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6341523"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394900">
            <w:rPr>
              <w:rFonts w:ascii="Times New Roman" w:hAnsi="Times New Roman" w:cs="Times New Roman"/>
              <w:sz w:val="20"/>
              <w:szCs w:val="20"/>
            </w:rPr>
            <w:t>6-17</w:t>
          </w:r>
          <w:r w:rsidRPr="002F0C09">
            <w:rPr>
              <w:rFonts w:ascii="Times New Roman" w:hAnsi="Times New Roman" w:cs="Times New Roman"/>
              <w:sz w:val="20"/>
              <w:szCs w:val="20"/>
            </w:rPr>
            <w:t xml:space="preserve"> protokolu Nr. </w:t>
          </w:r>
          <w:r w:rsidR="00394900">
            <w:rPr>
              <w:rFonts w:ascii="Times New Roman" w:hAnsi="Times New Roman" w:cs="Times New Roman"/>
              <w:sz w:val="20"/>
              <w:szCs w:val="20"/>
            </w:rPr>
            <w:t>156</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BABE559" w:rsidR="002F0C09" w:rsidRPr="00394900" w:rsidRDefault="002F0C09" w:rsidP="002F0C09">
          <w:pPr>
            <w:tabs>
              <w:tab w:val="center" w:pos="4513"/>
              <w:tab w:val="right" w:pos="9026"/>
            </w:tabs>
            <w:spacing w:after="0" w:line="240" w:lineRule="auto"/>
            <w:jc w:val="center"/>
            <w:rPr>
              <w:rFonts w:ascii="Times New Roman" w:hAnsi="Times New Roman" w:cs="Times New Roman"/>
              <w:b/>
              <w:sz w:val="24"/>
              <w:szCs w:val="24"/>
            </w:rPr>
          </w:pPr>
          <w:bookmarkStart w:id="0" w:name="_Hlk215130507"/>
          <w:r w:rsidRPr="00394900">
            <w:rPr>
              <w:rFonts w:ascii="Times New Roman" w:hAnsi="Times New Roman" w:cs="Times New Roman"/>
              <w:b/>
              <w:sz w:val="24"/>
              <w:szCs w:val="24"/>
            </w:rPr>
            <w:t>VIEŠOJO PIRKIMO ATVIRO KONKURSO „</w:t>
          </w:r>
          <w:r w:rsidR="00394900" w:rsidRPr="00394900">
            <w:rPr>
              <w:rFonts w:ascii="Times New Roman" w:hAnsi="Times New Roman" w:cs="Times New Roman"/>
              <w:b/>
              <w:sz w:val="24"/>
              <w:szCs w:val="24"/>
            </w:rPr>
            <w:t>MEDICININIAI INSTRUMENTAI</w:t>
          </w:r>
          <w:r w:rsidRPr="00394900">
            <w:rPr>
              <w:rFonts w:ascii="Times New Roman" w:hAnsi="Times New Roman" w:cs="Times New Roman"/>
              <w:b/>
              <w:sz w:val="24"/>
              <w:szCs w:val="24"/>
            </w:rPr>
            <w:t xml:space="preserve">“ </w:t>
          </w:r>
          <w:bookmarkEnd w:id="0"/>
          <w:r w:rsidRPr="00394900">
            <w:rPr>
              <w:rFonts w:ascii="Times New Roman" w:hAnsi="Times New Roman" w:cs="Times New Roman"/>
              <w:b/>
              <w:sz w:val="24"/>
              <w:szCs w:val="24"/>
            </w:rPr>
            <w:t>SPECIALIOSIOS SĄLYGOS</w:t>
          </w:r>
        </w:p>
        <w:p w14:paraId="73563F64" w14:textId="696D6792" w:rsidR="00394900" w:rsidRPr="00394900" w:rsidRDefault="00394900" w:rsidP="00394900">
          <w:pPr>
            <w:tabs>
              <w:tab w:val="center" w:pos="4513"/>
              <w:tab w:val="right" w:pos="9026"/>
            </w:tabs>
            <w:spacing w:after="0" w:line="240" w:lineRule="auto"/>
            <w:jc w:val="center"/>
            <w:rPr>
              <w:rFonts w:ascii="Times New Roman" w:hAnsi="Times New Roman" w:cs="Times New Roman"/>
              <w:b/>
              <w:bCs/>
              <w:sz w:val="24"/>
              <w:szCs w:val="24"/>
            </w:rPr>
          </w:pPr>
          <w:r w:rsidRPr="00394900">
            <w:rPr>
              <w:rFonts w:ascii="Times New Roman" w:hAnsi="Times New Roman" w:cs="Times New Roman"/>
              <w:b/>
              <w:bCs/>
              <w:sz w:val="24"/>
              <w:szCs w:val="24"/>
            </w:rPr>
            <w:t xml:space="preserve"> (PIRKIMO NUMERIS CVP IS – 8377038)</w:t>
          </w:r>
        </w:p>
        <w:p w14:paraId="4ECAE4ED" w14:textId="77777777" w:rsidR="00394900" w:rsidRPr="00394900" w:rsidRDefault="00394900" w:rsidP="00394900">
          <w:pPr>
            <w:pStyle w:val="Body"/>
            <w:jc w:val="center"/>
            <w:rPr>
              <w:rFonts w:ascii="Times New Roman" w:hAnsi="Times New Roman" w:cs="Times New Roman"/>
              <w:b/>
              <w:bCs/>
              <w:color w:val="auto"/>
              <w:sz w:val="24"/>
              <w:szCs w:val="24"/>
            </w:rPr>
          </w:pPr>
          <w:r w:rsidRPr="00394900">
            <w:rPr>
              <w:rFonts w:ascii="Times New Roman" w:hAnsi="Times New Roman" w:cs="Times New Roman"/>
              <w:b/>
              <w:bCs/>
              <w:color w:val="auto"/>
              <w:sz w:val="24"/>
              <w:szCs w:val="24"/>
            </w:rPr>
            <w:t>TED NUORODA: OL S NUMERIS 117/2026</w:t>
          </w:r>
        </w:p>
        <w:p w14:paraId="58BD2CD7" w14:textId="77777777" w:rsidR="00394900" w:rsidRPr="00394900" w:rsidRDefault="00394900" w:rsidP="00394900">
          <w:pPr>
            <w:pStyle w:val="Body"/>
            <w:jc w:val="center"/>
            <w:rPr>
              <w:rFonts w:ascii="Times New Roman" w:eastAsia="Times New Roman" w:hAnsi="Times New Roman" w:cs="Times New Roman"/>
              <w:b/>
              <w:bCs/>
              <w:color w:val="auto"/>
              <w:sz w:val="24"/>
              <w:szCs w:val="24"/>
            </w:rPr>
          </w:pPr>
          <w:r w:rsidRPr="00394900">
            <w:rPr>
              <w:rFonts w:ascii="Times New Roman" w:hAnsi="Times New Roman" w:cs="Times New Roman"/>
              <w:b/>
              <w:bCs/>
              <w:color w:val="auto"/>
              <w:sz w:val="24"/>
              <w:szCs w:val="24"/>
            </w:rPr>
            <w:t>SKELBIMO PASKELBIMO NUMERIS: 421600-2026 (2026-06-19)</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394900"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394900"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394900"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394900"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394900"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394900"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394900"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394900"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394900"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394900"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394900"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394900"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(-ais).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57AFB65A"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394900">
        <w:rPr>
          <w:rFonts w:ascii="Times New Roman" w:eastAsia="Calibri" w:hAnsi="Times New Roman" w:cs="Times New Roman"/>
          <w:b/>
          <w:bCs/>
          <w:color w:val="595959" w:themeColor="text1" w:themeTint="A6"/>
        </w:rPr>
        <w:t>8251816</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71FFB15B" w:rsidR="006C6C8E" w:rsidRPr="00394900"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94900">
        <w:rPr>
          <w:rFonts w:ascii="Times New Roman" w:eastAsia="Calibri" w:hAnsi="Times New Roman" w:cs="Times New Roman"/>
        </w:rPr>
        <w:t xml:space="preserve">įsigyti </w:t>
      </w:r>
      <w:r w:rsidR="006C6C8E" w:rsidRPr="00394900">
        <w:rPr>
          <w:rFonts w:ascii="Times New Roman" w:eastAsia="Calibri" w:hAnsi="Times New Roman" w:cs="Times New Roman"/>
        </w:rPr>
        <w:t>p</w:t>
      </w:r>
      <w:r w:rsidRPr="00394900">
        <w:rPr>
          <w:rFonts w:ascii="Times New Roman" w:eastAsia="Calibri" w:hAnsi="Times New Roman" w:cs="Times New Roman"/>
        </w:rPr>
        <w:t>rek</w:t>
      </w:r>
      <w:r w:rsidR="006C6C8E" w:rsidRPr="00394900">
        <w:rPr>
          <w:rFonts w:ascii="Times New Roman" w:eastAsia="Calibri" w:hAnsi="Times New Roman" w:cs="Times New Roman"/>
        </w:rPr>
        <w:t>es</w:t>
      </w:r>
      <w:r w:rsidR="000D3FC7" w:rsidRPr="00394900">
        <w:rPr>
          <w:rFonts w:ascii="Times New Roman" w:eastAsia="Calibri" w:hAnsi="Times New Roman" w:cs="Times New Roman"/>
        </w:rPr>
        <w:t xml:space="preserve">: </w:t>
      </w:r>
      <w:r w:rsidR="00394900" w:rsidRPr="00394900">
        <w:rPr>
          <w:rFonts w:ascii="Times New Roman" w:hAnsi="Times New Roman" w:cs="Times New Roman"/>
          <w:b/>
        </w:rPr>
        <w:t>medicinin</w:t>
      </w:r>
      <w:r w:rsidR="00394900">
        <w:rPr>
          <w:rFonts w:ascii="Times New Roman" w:hAnsi="Times New Roman" w:cs="Times New Roman"/>
          <w:b/>
        </w:rPr>
        <w:t>ius</w:t>
      </w:r>
      <w:r w:rsidR="00394900" w:rsidRPr="00394900">
        <w:rPr>
          <w:rFonts w:ascii="Times New Roman" w:hAnsi="Times New Roman" w:cs="Times New Roman"/>
          <w:b/>
        </w:rPr>
        <w:t xml:space="preserve"> instrumentus</w:t>
      </w:r>
      <w:r w:rsidR="000618F2" w:rsidRPr="00394900">
        <w:rPr>
          <w:rFonts w:ascii="Times New Roman" w:eastAsia="Calibri" w:hAnsi="Times New Roman" w:cs="Times New Roman"/>
        </w:rPr>
        <w:t>.</w:t>
      </w:r>
      <w:r w:rsidR="00A86136" w:rsidRPr="00394900">
        <w:rPr>
          <w:rFonts w:ascii="Times New Roman" w:hAnsi="Times New Roman" w:cs="Times New Roman"/>
        </w:rPr>
        <w:t xml:space="preserve"> </w:t>
      </w:r>
      <w:r w:rsidRPr="00394900">
        <w:rPr>
          <w:rFonts w:ascii="Times New Roman" w:hAnsi="Times New Roman" w:cs="Times New Roman"/>
        </w:rPr>
        <w:t xml:space="preserve">Reikalavimai pirkimo objektui nustatyti </w:t>
      </w:r>
      <w:r w:rsidR="00704310" w:rsidRPr="00394900">
        <w:rPr>
          <w:rFonts w:ascii="Times New Roman" w:hAnsi="Times New Roman" w:cs="Times New Roman"/>
        </w:rPr>
        <w:t>s</w:t>
      </w:r>
      <w:r w:rsidR="00444CAF" w:rsidRPr="00394900">
        <w:rPr>
          <w:rFonts w:ascii="Times New Roman" w:hAnsi="Times New Roman" w:cs="Times New Roman"/>
        </w:rPr>
        <w:t xml:space="preserve">pecialiųjų </w:t>
      </w:r>
      <w:r w:rsidR="00CE7209" w:rsidRPr="00394900">
        <w:rPr>
          <w:rFonts w:ascii="Times New Roman" w:hAnsi="Times New Roman" w:cs="Times New Roman"/>
        </w:rPr>
        <w:t xml:space="preserve">pirkimo </w:t>
      </w:r>
      <w:r w:rsidR="00444CAF" w:rsidRPr="00394900">
        <w:rPr>
          <w:rFonts w:ascii="Times New Roman" w:hAnsi="Times New Roman" w:cs="Times New Roman"/>
        </w:rPr>
        <w:t xml:space="preserve">sąlygų </w:t>
      </w:r>
      <w:r w:rsidR="00AA3F5D" w:rsidRPr="00394900">
        <w:rPr>
          <w:rFonts w:ascii="Times New Roman" w:hAnsi="Times New Roman" w:cs="Times New Roman"/>
        </w:rPr>
        <w:t xml:space="preserve">(toliau tekste – SPS) 2 </w:t>
      </w:r>
      <w:r w:rsidR="00444CAF" w:rsidRPr="00394900">
        <w:rPr>
          <w:rFonts w:ascii="Times New Roman" w:hAnsi="Times New Roman" w:cs="Times New Roman"/>
        </w:rPr>
        <w:t>priede</w:t>
      </w:r>
      <w:r w:rsidRPr="00394900">
        <w:rPr>
          <w:rFonts w:ascii="Times New Roman" w:hAnsi="Times New Roman" w:cs="Times New Roman"/>
        </w:rPr>
        <w:t>.</w:t>
      </w:r>
      <w:r w:rsidR="00FE3C5D" w:rsidRPr="00394900">
        <w:rPr>
          <w:rFonts w:ascii="Times New Roman" w:hAnsi="Times New Roman" w:cs="Times New Roman"/>
        </w:rPr>
        <w:t xml:space="preserve"> Pirkimui priskirtinas pagrindinis Bendrajame viešųjų pirkimų žodyne (toliau – BVPŽ) nurodytas kodas – </w:t>
      </w:r>
      <w:r w:rsidR="00FE3C5D" w:rsidRPr="00394900">
        <w:rPr>
          <w:rFonts w:ascii="Times New Roman" w:hAnsi="Times New Roman" w:cs="Times New Roman"/>
          <w:b/>
        </w:rPr>
        <w:t>33</w:t>
      </w:r>
      <w:r w:rsidR="003F3594" w:rsidRPr="00394900">
        <w:rPr>
          <w:rFonts w:ascii="Times New Roman" w:hAnsi="Times New Roman" w:cs="Times New Roman"/>
          <w:b/>
        </w:rPr>
        <w:t>100000-</w:t>
      </w:r>
      <w:r w:rsidR="0018373B" w:rsidRPr="00394900">
        <w:rPr>
          <w:rFonts w:ascii="Times New Roman" w:hAnsi="Times New Roman" w:cs="Times New Roman"/>
          <w:b/>
        </w:rPr>
        <w:t>1.</w:t>
      </w:r>
    </w:p>
    <w:p w14:paraId="11C9D85E" w14:textId="2CFFAA6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394900">
        <w:rPr>
          <w:rFonts w:ascii="Times New Roman" w:hAnsi="Times New Roman" w:cs="Times New Roman"/>
          <w:b/>
        </w:rPr>
        <w:t>Pirkimo objektas skaidomas</w:t>
      </w:r>
      <w:r w:rsidR="000618F2" w:rsidRPr="00394900">
        <w:rPr>
          <w:rFonts w:ascii="Times New Roman" w:hAnsi="Times New Roman" w:cs="Times New Roman"/>
          <w:b/>
        </w:rPr>
        <w:t xml:space="preserve"> į</w:t>
      </w:r>
      <w:r w:rsidR="000618F2" w:rsidRPr="000618F2">
        <w:rPr>
          <w:rFonts w:ascii="Times New Roman" w:hAnsi="Times New Roman" w:cs="Times New Roman"/>
          <w:b/>
        </w:rPr>
        <w:t xml:space="preserve"> </w:t>
      </w:r>
      <w:r w:rsidR="00394900">
        <w:rPr>
          <w:rFonts w:ascii="Times New Roman" w:hAnsi="Times New Roman" w:cs="Times New Roman"/>
          <w:b/>
        </w:rPr>
        <w:t>8</w:t>
      </w:r>
      <w:r w:rsidR="00495933">
        <w:rPr>
          <w:rFonts w:ascii="Times New Roman" w:hAnsi="Times New Roman" w:cs="Times New Roman"/>
          <w:b/>
        </w:rPr>
        <w:t xml:space="preserve"> (</w:t>
      </w:r>
      <w:r w:rsidR="00394900">
        <w:rPr>
          <w:rFonts w:ascii="Times New Roman" w:hAnsi="Times New Roman" w:cs="Times New Roman"/>
          <w:b/>
        </w:rPr>
        <w:t>aštuonias</w:t>
      </w:r>
      <w:r w:rsidR="000618F2" w:rsidRPr="000618F2">
        <w:rPr>
          <w:rFonts w:ascii="Times New Roman" w:hAnsi="Times New Roman" w:cs="Times New Roman"/>
          <w:b/>
        </w:rPr>
        <w:t>) dalis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6FE0538F"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 xml:space="preserve">kainos ir kokybės santykį.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p>
    <w:p w14:paraId="36280B02" w14:textId="4E9585A3"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394900">
        <w:rPr>
          <w:rFonts w:ascii="Times New Roman" w:eastAsiaTheme="minorHAnsi" w:hAnsi="Times New Roman" w:cs="Times New Roman"/>
          <w:b/>
          <w:bCs/>
        </w:rPr>
        <w:t>8</w:t>
      </w:r>
      <w:r w:rsidR="000618F2">
        <w:rPr>
          <w:rFonts w:ascii="Times New Roman" w:eastAsiaTheme="minorHAnsi" w:hAnsi="Times New Roman" w:cs="Times New Roman"/>
          <w:b/>
          <w:bCs/>
        </w:rPr>
        <w:t xml:space="preserve"> (</w:t>
      </w:r>
      <w:r w:rsidR="00394900">
        <w:rPr>
          <w:rFonts w:ascii="Times New Roman" w:eastAsiaTheme="minorHAnsi" w:hAnsi="Times New Roman" w:cs="Times New Roman"/>
          <w:b/>
          <w:bCs/>
        </w:rPr>
        <w:t>aštuonias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25798E84" w:rsidR="0084319C" w:rsidRPr="000E3F1C" w:rsidRDefault="000E3F1C" w:rsidP="00394900">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394900">
              <w:rPr>
                <w:rFonts w:ascii="Times New Roman" w:hAnsi="Times New Roman" w:cs="Times New Roman"/>
                <w:sz w:val="20"/>
                <w:szCs w:val="20"/>
              </w:rPr>
              <w:t>7-22</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62CA21FC" w:rsidR="0084319C" w:rsidRPr="000E3F1C" w:rsidRDefault="00774AA5" w:rsidP="00394900">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394900">
              <w:rPr>
                <w:rFonts w:ascii="Times New Roman" w:hAnsi="Times New Roman" w:cs="Times New Roman"/>
                <w:sz w:val="20"/>
                <w:szCs w:val="20"/>
              </w:rPr>
              <w:t>7-22</w:t>
            </w:r>
            <w:r w:rsidR="007B0A8F" w:rsidRPr="000E3F1C">
              <w:rPr>
                <w:rFonts w:ascii="Times New Roman" w:hAnsi="Times New Roman" w:cs="Times New Roman"/>
                <w:sz w:val="20"/>
                <w:szCs w:val="20"/>
              </w:rPr>
              <w:t xml:space="preserve">  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394900"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394900"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394900"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394900"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394900"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8472" w:type="dxa"/>
        <w:tblLayout w:type="fixed"/>
        <w:tblLook w:val="04A0" w:firstRow="1" w:lastRow="0" w:firstColumn="1" w:lastColumn="0" w:noHBand="0" w:noVBand="1"/>
      </w:tblPr>
      <w:tblGrid>
        <w:gridCol w:w="959"/>
        <w:gridCol w:w="4961"/>
        <w:gridCol w:w="1211"/>
        <w:gridCol w:w="1341"/>
      </w:tblGrid>
      <w:tr w:rsidR="00394900" w:rsidRPr="001D0C67" w14:paraId="11F694CB" w14:textId="77777777" w:rsidTr="00394900">
        <w:tc>
          <w:tcPr>
            <w:tcW w:w="959" w:type="dxa"/>
            <w:shd w:val="clear" w:color="auto" w:fill="auto"/>
            <w:vAlign w:val="center"/>
          </w:tcPr>
          <w:p w14:paraId="0F121753" w14:textId="77777777" w:rsidR="00394900" w:rsidRPr="001D0C67" w:rsidRDefault="00394900" w:rsidP="00394900">
            <w:pPr>
              <w:jc w:val="center"/>
              <w:rPr>
                <w:rFonts w:eastAsia="Calibri" w:hAnsi="Times New Roman" w:cs="Times New Roman"/>
                <w:b/>
              </w:rPr>
            </w:pPr>
            <w:r w:rsidRPr="001D0C67">
              <w:rPr>
                <w:rFonts w:eastAsia="Calibri" w:hAnsi="Times New Roman" w:cs="Times New Roman"/>
                <w:b/>
              </w:rPr>
              <w:t>Pirkimo dalies eil. Nr.</w:t>
            </w:r>
          </w:p>
        </w:tc>
        <w:tc>
          <w:tcPr>
            <w:tcW w:w="4961" w:type="dxa"/>
            <w:shd w:val="clear" w:color="auto" w:fill="auto"/>
            <w:vAlign w:val="center"/>
          </w:tcPr>
          <w:p w14:paraId="441595B5" w14:textId="77777777" w:rsidR="00394900" w:rsidRPr="001D0C67" w:rsidRDefault="00394900" w:rsidP="00394900">
            <w:pPr>
              <w:jc w:val="center"/>
              <w:rPr>
                <w:rFonts w:hAnsi="Times New Roman" w:cs="Times New Roman"/>
                <w:b/>
              </w:rPr>
            </w:pPr>
            <w:r w:rsidRPr="001D0C67">
              <w:rPr>
                <w:rFonts w:hAnsi="Times New Roman" w:cs="Times New Roman"/>
                <w:b/>
              </w:rPr>
              <w:t>Pirkimo dalies ir prekės pavadinimas</w:t>
            </w:r>
          </w:p>
        </w:tc>
        <w:tc>
          <w:tcPr>
            <w:tcW w:w="1211" w:type="dxa"/>
            <w:shd w:val="clear" w:color="auto" w:fill="auto"/>
            <w:vAlign w:val="center"/>
          </w:tcPr>
          <w:p w14:paraId="0B1D1055" w14:textId="072BDAF5" w:rsidR="00394900" w:rsidRPr="001D0C67" w:rsidRDefault="00394900" w:rsidP="00394900">
            <w:pPr>
              <w:jc w:val="center"/>
              <w:rPr>
                <w:rFonts w:hAnsi="Times New Roman" w:cs="Times New Roman"/>
                <w:b/>
              </w:rPr>
            </w:pPr>
            <w:r w:rsidRPr="001D0C67">
              <w:rPr>
                <w:rFonts w:hAnsi="Times New Roman" w:cs="Times New Roman"/>
                <w:b/>
              </w:rPr>
              <w:t>Maksimali 1 vnt. kaina, EUR su PVM</w:t>
            </w:r>
          </w:p>
        </w:tc>
        <w:tc>
          <w:tcPr>
            <w:tcW w:w="1341" w:type="dxa"/>
            <w:shd w:val="clear" w:color="auto" w:fill="auto"/>
            <w:vAlign w:val="center"/>
          </w:tcPr>
          <w:p w14:paraId="75083C9B" w14:textId="471E83E0" w:rsidR="00394900" w:rsidRPr="001D0C67" w:rsidRDefault="00394900" w:rsidP="00394900">
            <w:pPr>
              <w:jc w:val="center"/>
              <w:rPr>
                <w:rFonts w:hAnsi="Times New Roman" w:cs="Times New Roman"/>
                <w:b/>
              </w:rPr>
            </w:pPr>
            <w:r w:rsidRPr="001D0C67">
              <w:rPr>
                <w:rFonts w:hAnsi="Times New Roman" w:cs="Times New Roman"/>
                <w:b/>
              </w:rPr>
              <w:t>Maksimali pirkimo dalies vertė, Eur su PVM</w:t>
            </w:r>
          </w:p>
        </w:tc>
      </w:tr>
      <w:tr w:rsidR="00394900" w:rsidRPr="001D0C67" w14:paraId="210903A3" w14:textId="77777777" w:rsidTr="00394900">
        <w:tc>
          <w:tcPr>
            <w:tcW w:w="959" w:type="dxa"/>
            <w:shd w:val="clear" w:color="auto" w:fill="BFBFBF" w:themeFill="background1" w:themeFillShade="BF"/>
          </w:tcPr>
          <w:p w14:paraId="3BB6EB3D" w14:textId="026E3095" w:rsidR="00394900" w:rsidRPr="001D0C67" w:rsidRDefault="00394900" w:rsidP="00394900">
            <w:pPr>
              <w:rPr>
                <w:rFonts w:eastAsia="Calibri" w:hAnsi="Times New Roman" w:cs="Times New Roman"/>
                <w:b/>
              </w:rPr>
            </w:pPr>
            <w:r w:rsidRPr="001D0C67">
              <w:rPr>
                <w:rFonts w:eastAsia="Calibri" w:hAnsi="Times New Roman" w:cs="Times New Roman"/>
                <w:b/>
              </w:rPr>
              <w:t>I.</w:t>
            </w:r>
          </w:p>
        </w:tc>
        <w:tc>
          <w:tcPr>
            <w:tcW w:w="4961" w:type="dxa"/>
            <w:shd w:val="clear" w:color="auto" w:fill="BFBFBF" w:themeFill="background1" w:themeFillShade="BF"/>
          </w:tcPr>
          <w:p w14:paraId="736B658A" w14:textId="35ED6962" w:rsidR="00394900" w:rsidRPr="001D0C67" w:rsidRDefault="00394900" w:rsidP="00394900">
            <w:pPr>
              <w:rPr>
                <w:rFonts w:hAnsi="Times New Roman" w:cs="Times New Roman"/>
                <w:b/>
              </w:rPr>
            </w:pPr>
            <w:r w:rsidRPr="001D0C67">
              <w:rPr>
                <w:rFonts w:eastAsia="Calibri" w:hAnsi="Times New Roman" w:cs="Times New Roman"/>
                <w:b/>
              </w:rPr>
              <w:t>INSTRUMENTAI KAULAMS</w:t>
            </w:r>
          </w:p>
        </w:tc>
        <w:tc>
          <w:tcPr>
            <w:tcW w:w="1211" w:type="dxa"/>
            <w:shd w:val="clear" w:color="auto" w:fill="BFBFBF" w:themeFill="background1" w:themeFillShade="BF"/>
            <w:vAlign w:val="center"/>
          </w:tcPr>
          <w:p w14:paraId="7A234BED" w14:textId="77777777" w:rsidR="00394900" w:rsidRPr="001D0C67" w:rsidRDefault="00394900" w:rsidP="00394900">
            <w:pPr>
              <w:jc w:val="center"/>
              <w:rPr>
                <w:rFonts w:hAnsi="Times New Roman" w:cs="Times New Roman"/>
                <w:b/>
              </w:rPr>
            </w:pPr>
            <w:r w:rsidRPr="001D0C67">
              <w:rPr>
                <w:rFonts w:hAnsi="Times New Roman" w:cs="Times New Roman"/>
                <w:b/>
              </w:rPr>
              <w:t>x</w:t>
            </w:r>
          </w:p>
        </w:tc>
        <w:tc>
          <w:tcPr>
            <w:tcW w:w="1341" w:type="dxa"/>
            <w:shd w:val="clear" w:color="auto" w:fill="BFBFBF" w:themeFill="background1" w:themeFillShade="BF"/>
            <w:vAlign w:val="center"/>
          </w:tcPr>
          <w:p w14:paraId="3724B969" w14:textId="05355765" w:rsidR="00394900" w:rsidRPr="001D0C67" w:rsidRDefault="00394900" w:rsidP="00394900">
            <w:pPr>
              <w:jc w:val="center"/>
              <w:rPr>
                <w:rFonts w:hAnsi="Times New Roman" w:cs="Times New Roman"/>
                <w:b/>
              </w:rPr>
            </w:pPr>
            <w:r w:rsidRPr="001D0C67">
              <w:rPr>
                <w:rFonts w:eastAsia="Calibri" w:hAnsi="Times New Roman" w:cs="Times New Roman"/>
                <w:b/>
              </w:rPr>
              <w:t>9091,94</w:t>
            </w:r>
          </w:p>
        </w:tc>
      </w:tr>
      <w:tr w:rsidR="00394900" w:rsidRPr="001D0C67" w14:paraId="14E0BF76" w14:textId="77777777" w:rsidTr="00394900">
        <w:tc>
          <w:tcPr>
            <w:tcW w:w="959" w:type="dxa"/>
            <w:shd w:val="clear" w:color="auto" w:fill="auto"/>
          </w:tcPr>
          <w:p w14:paraId="71DD433A"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5068FF0E" w14:textId="5F1BD214" w:rsidR="00394900" w:rsidRPr="001D0C67" w:rsidRDefault="00394900" w:rsidP="00394900">
            <w:pPr>
              <w:rPr>
                <w:rFonts w:hAnsi="Times New Roman" w:cs="Times New Roman"/>
              </w:rPr>
            </w:pPr>
            <w:r w:rsidRPr="001D0C67">
              <w:rPr>
                <w:rFonts w:eastAsia="Calibri" w:hAnsi="Times New Roman" w:cs="Times New Roman"/>
              </w:rPr>
              <w:t>Kaulo svirtis (retraktorius)</w:t>
            </w:r>
          </w:p>
        </w:tc>
        <w:tc>
          <w:tcPr>
            <w:tcW w:w="1211" w:type="dxa"/>
            <w:shd w:val="clear" w:color="auto" w:fill="auto"/>
            <w:vAlign w:val="bottom"/>
          </w:tcPr>
          <w:p w14:paraId="670DA702" w14:textId="4957372F"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968,00</w:t>
            </w:r>
          </w:p>
        </w:tc>
        <w:tc>
          <w:tcPr>
            <w:tcW w:w="1341" w:type="dxa"/>
            <w:shd w:val="clear" w:color="auto" w:fill="auto"/>
            <w:vAlign w:val="center"/>
          </w:tcPr>
          <w:p w14:paraId="11CCD949" w14:textId="55BC7F59" w:rsidR="00394900" w:rsidRPr="001D0C67" w:rsidRDefault="00394900" w:rsidP="00394900">
            <w:pPr>
              <w:jc w:val="center"/>
              <w:rPr>
                <w:rFonts w:hAnsi="Times New Roman" w:cs="Times New Roman"/>
              </w:rPr>
            </w:pPr>
          </w:p>
        </w:tc>
      </w:tr>
      <w:tr w:rsidR="00394900" w:rsidRPr="001D0C67" w14:paraId="28765DCB" w14:textId="77777777" w:rsidTr="00394900">
        <w:tc>
          <w:tcPr>
            <w:tcW w:w="959" w:type="dxa"/>
            <w:shd w:val="clear" w:color="auto" w:fill="auto"/>
          </w:tcPr>
          <w:p w14:paraId="0D1DE052"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4E336415" w14:textId="31ECF1D3" w:rsidR="00394900" w:rsidRPr="001D0C67" w:rsidRDefault="00394900" w:rsidP="00394900">
            <w:pPr>
              <w:rPr>
                <w:rFonts w:hAnsi="Times New Roman" w:cs="Times New Roman"/>
              </w:rPr>
            </w:pPr>
            <w:r w:rsidRPr="001D0C67">
              <w:rPr>
                <w:rFonts w:eastAsia="Calibri" w:hAnsi="Times New Roman" w:cs="Times New Roman"/>
              </w:rPr>
              <w:t>Kaulo kandiklis</w:t>
            </w:r>
          </w:p>
        </w:tc>
        <w:tc>
          <w:tcPr>
            <w:tcW w:w="1211" w:type="dxa"/>
            <w:shd w:val="clear" w:color="auto" w:fill="auto"/>
            <w:vAlign w:val="bottom"/>
          </w:tcPr>
          <w:p w14:paraId="24935F9C" w14:textId="6A05E6C5"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938,96</w:t>
            </w:r>
          </w:p>
        </w:tc>
        <w:tc>
          <w:tcPr>
            <w:tcW w:w="1341" w:type="dxa"/>
            <w:shd w:val="clear" w:color="auto" w:fill="auto"/>
            <w:vAlign w:val="center"/>
          </w:tcPr>
          <w:p w14:paraId="44C79F51" w14:textId="3B6E68AD" w:rsidR="00394900" w:rsidRPr="001D0C67" w:rsidRDefault="00394900" w:rsidP="00394900">
            <w:pPr>
              <w:jc w:val="center"/>
              <w:rPr>
                <w:rFonts w:hAnsi="Times New Roman" w:cs="Times New Roman"/>
              </w:rPr>
            </w:pPr>
          </w:p>
        </w:tc>
      </w:tr>
      <w:tr w:rsidR="00394900" w:rsidRPr="001D0C67" w14:paraId="0B23252E" w14:textId="77777777" w:rsidTr="00394900">
        <w:tc>
          <w:tcPr>
            <w:tcW w:w="959" w:type="dxa"/>
            <w:shd w:val="clear" w:color="auto" w:fill="auto"/>
          </w:tcPr>
          <w:p w14:paraId="5FF90571"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6F52B1F0" w14:textId="7F72F977" w:rsidR="00394900" w:rsidRPr="001D0C67" w:rsidRDefault="00394900" w:rsidP="00394900">
            <w:pPr>
              <w:rPr>
                <w:rFonts w:hAnsi="Times New Roman" w:cs="Times New Roman"/>
              </w:rPr>
            </w:pPr>
            <w:r w:rsidRPr="001D0C67">
              <w:rPr>
                <w:rFonts w:eastAsia="Calibri" w:hAnsi="Times New Roman" w:cs="Times New Roman"/>
              </w:rPr>
              <w:t>Kaulo  kirpimo prietaisas</w:t>
            </w:r>
          </w:p>
        </w:tc>
        <w:tc>
          <w:tcPr>
            <w:tcW w:w="1211" w:type="dxa"/>
            <w:shd w:val="clear" w:color="auto" w:fill="auto"/>
            <w:vAlign w:val="bottom"/>
          </w:tcPr>
          <w:p w14:paraId="528147FC" w14:textId="78D94BA1"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326,70</w:t>
            </w:r>
          </w:p>
        </w:tc>
        <w:tc>
          <w:tcPr>
            <w:tcW w:w="1341" w:type="dxa"/>
            <w:shd w:val="clear" w:color="auto" w:fill="auto"/>
            <w:vAlign w:val="center"/>
          </w:tcPr>
          <w:p w14:paraId="44B37BDE" w14:textId="15B28B8B" w:rsidR="00394900" w:rsidRPr="001D0C67" w:rsidRDefault="00394900" w:rsidP="00394900">
            <w:pPr>
              <w:jc w:val="center"/>
              <w:rPr>
                <w:rFonts w:hAnsi="Times New Roman" w:cs="Times New Roman"/>
              </w:rPr>
            </w:pPr>
          </w:p>
        </w:tc>
      </w:tr>
      <w:tr w:rsidR="00394900" w:rsidRPr="001D0C67" w14:paraId="08B75620" w14:textId="77777777" w:rsidTr="00394900">
        <w:tc>
          <w:tcPr>
            <w:tcW w:w="959" w:type="dxa"/>
            <w:shd w:val="clear" w:color="auto" w:fill="auto"/>
          </w:tcPr>
          <w:p w14:paraId="5E561240"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27071876" w14:textId="43375400" w:rsidR="00394900" w:rsidRPr="001D0C67" w:rsidRDefault="00394900" w:rsidP="00394900">
            <w:pPr>
              <w:rPr>
                <w:rFonts w:eastAsia="Arial Unicode MS" w:hAnsi="Times New Roman" w:cs="Times New Roman"/>
                <w:bdr w:val="nil"/>
              </w:rPr>
            </w:pPr>
            <w:r w:rsidRPr="001D0C67">
              <w:rPr>
                <w:rFonts w:eastAsia="Calibri" w:hAnsi="Times New Roman" w:cs="Times New Roman"/>
              </w:rPr>
              <w:t>Kaulo laikymo žnyplės</w:t>
            </w:r>
          </w:p>
        </w:tc>
        <w:tc>
          <w:tcPr>
            <w:tcW w:w="1211" w:type="dxa"/>
            <w:shd w:val="clear" w:color="auto" w:fill="auto"/>
            <w:vAlign w:val="bottom"/>
          </w:tcPr>
          <w:p w14:paraId="56424055" w14:textId="3C9E6F39"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943,80</w:t>
            </w:r>
          </w:p>
        </w:tc>
        <w:tc>
          <w:tcPr>
            <w:tcW w:w="1341" w:type="dxa"/>
            <w:shd w:val="clear" w:color="auto" w:fill="auto"/>
            <w:vAlign w:val="center"/>
          </w:tcPr>
          <w:p w14:paraId="46AAD213" w14:textId="7DA00D0A" w:rsidR="00394900" w:rsidRPr="001D0C67" w:rsidRDefault="00394900" w:rsidP="00394900">
            <w:pPr>
              <w:jc w:val="center"/>
              <w:rPr>
                <w:rFonts w:hAnsi="Times New Roman" w:cs="Times New Roman"/>
              </w:rPr>
            </w:pPr>
          </w:p>
        </w:tc>
      </w:tr>
      <w:tr w:rsidR="00394900" w:rsidRPr="001D0C67" w14:paraId="0F6BB6E2" w14:textId="77777777" w:rsidTr="00394900">
        <w:tc>
          <w:tcPr>
            <w:tcW w:w="959" w:type="dxa"/>
            <w:shd w:val="clear" w:color="auto" w:fill="auto"/>
          </w:tcPr>
          <w:p w14:paraId="7C6FC09E"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663D7A09" w14:textId="251DB4C7" w:rsidR="00394900" w:rsidRPr="001D0C67" w:rsidRDefault="00394900" w:rsidP="00394900">
            <w:pPr>
              <w:rPr>
                <w:rFonts w:hAnsi="Times New Roman" w:cs="Times New Roman"/>
              </w:rPr>
            </w:pPr>
            <w:r w:rsidRPr="001D0C67">
              <w:rPr>
                <w:rFonts w:eastAsia="Calibri" w:hAnsi="Times New Roman" w:cs="Times New Roman"/>
              </w:rPr>
              <w:t>Plėtiklis</w:t>
            </w:r>
          </w:p>
        </w:tc>
        <w:tc>
          <w:tcPr>
            <w:tcW w:w="1211" w:type="dxa"/>
            <w:shd w:val="clear" w:color="auto" w:fill="auto"/>
            <w:vAlign w:val="bottom"/>
          </w:tcPr>
          <w:p w14:paraId="5F7FA939" w14:textId="7FACEC50"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203,28</w:t>
            </w:r>
          </w:p>
        </w:tc>
        <w:tc>
          <w:tcPr>
            <w:tcW w:w="1341" w:type="dxa"/>
            <w:shd w:val="clear" w:color="auto" w:fill="auto"/>
            <w:vAlign w:val="center"/>
          </w:tcPr>
          <w:p w14:paraId="3F8BD682" w14:textId="002125A8" w:rsidR="00394900" w:rsidRPr="001D0C67" w:rsidRDefault="00394900" w:rsidP="00394900">
            <w:pPr>
              <w:jc w:val="center"/>
              <w:rPr>
                <w:rFonts w:hAnsi="Times New Roman" w:cs="Times New Roman"/>
              </w:rPr>
            </w:pPr>
          </w:p>
        </w:tc>
      </w:tr>
      <w:tr w:rsidR="00394900" w:rsidRPr="001D0C67" w14:paraId="62F34775" w14:textId="77777777" w:rsidTr="00394900">
        <w:tc>
          <w:tcPr>
            <w:tcW w:w="959" w:type="dxa"/>
            <w:shd w:val="clear" w:color="auto" w:fill="auto"/>
          </w:tcPr>
          <w:p w14:paraId="6808AEA6"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3020F730" w14:textId="27F2B7D8" w:rsidR="00394900" w:rsidRPr="001D0C67" w:rsidRDefault="00394900" w:rsidP="00394900">
            <w:pPr>
              <w:rPr>
                <w:rFonts w:hAnsi="Times New Roman" w:cs="Times New Roman"/>
              </w:rPr>
            </w:pPr>
            <w:r w:rsidRPr="001D0C67">
              <w:rPr>
                <w:rFonts w:eastAsia="Calibri" w:hAnsi="Times New Roman" w:cs="Times New Roman"/>
              </w:rPr>
              <w:t>Kaltas</w:t>
            </w:r>
          </w:p>
        </w:tc>
        <w:tc>
          <w:tcPr>
            <w:tcW w:w="1211" w:type="dxa"/>
            <w:shd w:val="clear" w:color="auto" w:fill="auto"/>
            <w:vAlign w:val="bottom"/>
          </w:tcPr>
          <w:p w14:paraId="7BB7C0F4" w14:textId="258399D6"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871,20</w:t>
            </w:r>
          </w:p>
        </w:tc>
        <w:tc>
          <w:tcPr>
            <w:tcW w:w="1341" w:type="dxa"/>
            <w:shd w:val="clear" w:color="auto" w:fill="auto"/>
            <w:vAlign w:val="center"/>
          </w:tcPr>
          <w:p w14:paraId="53724CA5" w14:textId="77777777" w:rsidR="00394900" w:rsidRPr="001D0C67" w:rsidRDefault="00394900" w:rsidP="00394900">
            <w:pPr>
              <w:jc w:val="center"/>
              <w:rPr>
                <w:rFonts w:hAnsi="Times New Roman" w:cs="Times New Roman"/>
              </w:rPr>
            </w:pPr>
          </w:p>
        </w:tc>
      </w:tr>
      <w:tr w:rsidR="00394900" w:rsidRPr="001D0C67" w14:paraId="2FC0A799" w14:textId="77777777" w:rsidTr="00394900">
        <w:tc>
          <w:tcPr>
            <w:tcW w:w="959" w:type="dxa"/>
            <w:shd w:val="clear" w:color="auto" w:fill="auto"/>
          </w:tcPr>
          <w:p w14:paraId="2A093476"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3E2E6E5B" w14:textId="44B15B58" w:rsidR="00394900" w:rsidRPr="001D0C67" w:rsidRDefault="00394900" w:rsidP="00394900">
            <w:pPr>
              <w:rPr>
                <w:rFonts w:hAnsi="Times New Roman" w:cs="Times New Roman"/>
              </w:rPr>
            </w:pPr>
            <w:r w:rsidRPr="001D0C67">
              <w:rPr>
                <w:rFonts w:eastAsia="Calibri" w:hAnsi="Times New Roman" w:cs="Times New Roman"/>
              </w:rPr>
              <w:t>Kaltas</w:t>
            </w:r>
          </w:p>
        </w:tc>
        <w:tc>
          <w:tcPr>
            <w:tcW w:w="1211" w:type="dxa"/>
            <w:shd w:val="clear" w:color="auto" w:fill="auto"/>
            <w:vAlign w:val="bottom"/>
          </w:tcPr>
          <w:p w14:paraId="164C6A95" w14:textId="630A0613"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871,20</w:t>
            </w:r>
          </w:p>
        </w:tc>
        <w:tc>
          <w:tcPr>
            <w:tcW w:w="1341" w:type="dxa"/>
            <w:shd w:val="clear" w:color="auto" w:fill="auto"/>
            <w:vAlign w:val="center"/>
          </w:tcPr>
          <w:p w14:paraId="0CA1A196" w14:textId="77777777" w:rsidR="00394900" w:rsidRPr="001D0C67" w:rsidRDefault="00394900" w:rsidP="00394900">
            <w:pPr>
              <w:jc w:val="center"/>
              <w:rPr>
                <w:rFonts w:hAnsi="Times New Roman" w:cs="Times New Roman"/>
              </w:rPr>
            </w:pPr>
          </w:p>
        </w:tc>
      </w:tr>
      <w:tr w:rsidR="00394900" w:rsidRPr="001D0C67" w14:paraId="02DE99D0" w14:textId="77777777" w:rsidTr="00394900">
        <w:tc>
          <w:tcPr>
            <w:tcW w:w="959" w:type="dxa"/>
            <w:shd w:val="clear" w:color="auto" w:fill="auto"/>
          </w:tcPr>
          <w:p w14:paraId="0CEA6397"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16FB4484" w14:textId="1297EF35" w:rsidR="00394900" w:rsidRPr="001D0C67" w:rsidRDefault="00394900" w:rsidP="00394900">
            <w:pPr>
              <w:rPr>
                <w:rFonts w:hAnsi="Times New Roman" w:cs="Times New Roman"/>
              </w:rPr>
            </w:pPr>
            <w:r w:rsidRPr="001D0C67">
              <w:rPr>
                <w:rFonts w:eastAsia="Calibri" w:hAnsi="Times New Roman" w:cs="Times New Roman"/>
              </w:rPr>
              <w:t>Šaukštelis</w:t>
            </w:r>
          </w:p>
        </w:tc>
        <w:tc>
          <w:tcPr>
            <w:tcW w:w="1211" w:type="dxa"/>
            <w:shd w:val="clear" w:color="auto" w:fill="auto"/>
            <w:vAlign w:val="bottom"/>
          </w:tcPr>
          <w:p w14:paraId="40803952" w14:textId="69C071BC"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508,20</w:t>
            </w:r>
          </w:p>
        </w:tc>
        <w:tc>
          <w:tcPr>
            <w:tcW w:w="1341" w:type="dxa"/>
            <w:shd w:val="clear" w:color="auto" w:fill="auto"/>
            <w:vAlign w:val="center"/>
          </w:tcPr>
          <w:p w14:paraId="1223CF91" w14:textId="77777777" w:rsidR="00394900" w:rsidRPr="001D0C67" w:rsidRDefault="00394900" w:rsidP="00394900">
            <w:pPr>
              <w:jc w:val="center"/>
              <w:rPr>
                <w:rFonts w:hAnsi="Times New Roman" w:cs="Times New Roman"/>
              </w:rPr>
            </w:pPr>
          </w:p>
        </w:tc>
      </w:tr>
      <w:tr w:rsidR="00394900" w:rsidRPr="001D0C67" w14:paraId="7A9D29B6" w14:textId="77777777" w:rsidTr="00394900">
        <w:tc>
          <w:tcPr>
            <w:tcW w:w="959" w:type="dxa"/>
            <w:shd w:val="clear" w:color="auto" w:fill="auto"/>
          </w:tcPr>
          <w:p w14:paraId="30BF7384"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3BBF5636" w14:textId="16D81CF4" w:rsidR="00394900" w:rsidRPr="001D0C67" w:rsidRDefault="00394900" w:rsidP="00394900">
            <w:pPr>
              <w:rPr>
                <w:rFonts w:hAnsi="Times New Roman" w:cs="Times New Roman"/>
              </w:rPr>
            </w:pPr>
            <w:r w:rsidRPr="001D0C67">
              <w:rPr>
                <w:rFonts w:eastAsia="Calibri" w:hAnsi="Times New Roman" w:cs="Times New Roman"/>
              </w:rPr>
              <w:t>Šaukštelis</w:t>
            </w:r>
          </w:p>
        </w:tc>
        <w:tc>
          <w:tcPr>
            <w:tcW w:w="1211" w:type="dxa"/>
            <w:shd w:val="clear" w:color="auto" w:fill="auto"/>
            <w:vAlign w:val="bottom"/>
          </w:tcPr>
          <w:p w14:paraId="365B3C7F" w14:textId="7BDB8671"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508,20</w:t>
            </w:r>
          </w:p>
        </w:tc>
        <w:tc>
          <w:tcPr>
            <w:tcW w:w="1341" w:type="dxa"/>
            <w:shd w:val="clear" w:color="auto" w:fill="auto"/>
            <w:vAlign w:val="center"/>
          </w:tcPr>
          <w:p w14:paraId="652C96AC" w14:textId="77777777" w:rsidR="00394900" w:rsidRPr="001D0C67" w:rsidRDefault="00394900" w:rsidP="00394900">
            <w:pPr>
              <w:jc w:val="center"/>
              <w:rPr>
                <w:rFonts w:hAnsi="Times New Roman" w:cs="Times New Roman"/>
              </w:rPr>
            </w:pPr>
          </w:p>
        </w:tc>
      </w:tr>
      <w:tr w:rsidR="00394900" w:rsidRPr="001D0C67" w14:paraId="6416BFEB" w14:textId="77777777" w:rsidTr="00394900">
        <w:tc>
          <w:tcPr>
            <w:tcW w:w="959" w:type="dxa"/>
            <w:shd w:val="clear" w:color="auto" w:fill="auto"/>
          </w:tcPr>
          <w:p w14:paraId="7A56142A"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53508292" w14:textId="2FC19A08" w:rsidR="00394900" w:rsidRPr="001D0C67" w:rsidRDefault="00394900" w:rsidP="00394900">
            <w:pPr>
              <w:rPr>
                <w:rFonts w:hAnsi="Times New Roman" w:cs="Times New Roman"/>
              </w:rPr>
            </w:pPr>
            <w:r w:rsidRPr="001D0C67">
              <w:rPr>
                <w:rFonts w:eastAsia="Calibri" w:hAnsi="Times New Roman" w:cs="Times New Roman"/>
              </w:rPr>
              <w:t>Pakėlėjas Langenbeck ar lygiavertis</w:t>
            </w:r>
          </w:p>
        </w:tc>
        <w:tc>
          <w:tcPr>
            <w:tcW w:w="1211" w:type="dxa"/>
            <w:shd w:val="clear" w:color="auto" w:fill="auto"/>
            <w:vAlign w:val="bottom"/>
          </w:tcPr>
          <w:p w14:paraId="52AE09DB" w14:textId="313EFDD9"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48,40</w:t>
            </w:r>
          </w:p>
        </w:tc>
        <w:tc>
          <w:tcPr>
            <w:tcW w:w="1341" w:type="dxa"/>
            <w:shd w:val="clear" w:color="auto" w:fill="auto"/>
            <w:vAlign w:val="center"/>
          </w:tcPr>
          <w:p w14:paraId="79BD0932" w14:textId="77777777" w:rsidR="00394900" w:rsidRPr="001D0C67" w:rsidRDefault="00394900" w:rsidP="00394900">
            <w:pPr>
              <w:jc w:val="center"/>
              <w:rPr>
                <w:rFonts w:hAnsi="Times New Roman" w:cs="Times New Roman"/>
              </w:rPr>
            </w:pPr>
          </w:p>
        </w:tc>
      </w:tr>
      <w:tr w:rsidR="00394900" w:rsidRPr="001D0C67" w14:paraId="1E56F4A4" w14:textId="77777777" w:rsidTr="00394900">
        <w:tc>
          <w:tcPr>
            <w:tcW w:w="959" w:type="dxa"/>
            <w:shd w:val="clear" w:color="auto" w:fill="auto"/>
          </w:tcPr>
          <w:p w14:paraId="6D3C8782"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462764C9" w14:textId="589D389C" w:rsidR="00394900" w:rsidRPr="001D0C67" w:rsidRDefault="00394900" w:rsidP="00394900">
            <w:pPr>
              <w:rPr>
                <w:rFonts w:hAnsi="Times New Roman" w:cs="Times New Roman"/>
              </w:rPr>
            </w:pPr>
            <w:r w:rsidRPr="001D0C67">
              <w:rPr>
                <w:rFonts w:eastAsia="Calibri" w:hAnsi="Times New Roman" w:cs="Times New Roman"/>
              </w:rPr>
              <w:t>„Raspator“ pekėlėjas (aštrus)</w:t>
            </w:r>
          </w:p>
        </w:tc>
        <w:tc>
          <w:tcPr>
            <w:tcW w:w="1211" w:type="dxa"/>
            <w:shd w:val="clear" w:color="auto" w:fill="auto"/>
            <w:vAlign w:val="bottom"/>
          </w:tcPr>
          <w:p w14:paraId="705255D9" w14:textId="22919D27"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48,40</w:t>
            </w:r>
          </w:p>
        </w:tc>
        <w:tc>
          <w:tcPr>
            <w:tcW w:w="1341" w:type="dxa"/>
            <w:shd w:val="clear" w:color="auto" w:fill="auto"/>
            <w:vAlign w:val="center"/>
          </w:tcPr>
          <w:p w14:paraId="21B45614" w14:textId="77777777" w:rsidR="00394900" w:rsidRPr="001D0C67" w:rsidRDefault="00394900" w:rsidP="00394900">
            <w:pPr>
              <w:jc w:val="center"/>
              <w:rPr>
                <w:rFonts w:hAnsi="Times New Roman" w:cs="Times New Roman"/>
              </w:rPr>
            </w:pPr>
          </w:p>
        </w:tc>
      </w:tr>
      <w:tr w:rsidR="00394900" w:rsidRPr="001D0C67" w14:paraId="608DF409" w14:textId="77777777" w:rsidTr="00394900">
        <w:tc>
          <w:tcPr>
            <w:tcW w:w="959" w:type="dxa"/>
            <w:shd w:val="clear" w:color="auto" w:fill="auto"/>
          </w:tcPr>
          <w:p w14:paraId="08F3F3F9"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11E35A5F" w14:textId="4746AAE6" w:rsidR="00394900" w:rsidRPr="001D0C67" w:rsidRDefault="00394900" w:rsidP="00394900">
            <w:pPr>
              <w:rPr>
                <w:rFonts w:hAnsi="Times New Roman" w:cs="Times New Roman"/>
              </w:rPr>
            </w:pPr>
            <w:r w:rsidRPr="001D0C67">
              <w:rPr>
                <w:rFonts w:eastAsia="Calibri" w:hAnsi="Times New Roman" w:cs="Times New Roman"/>
              </w:rPr>
              <w:t xml:space="preserve">Kaulo atitraukiklis </w:t>
            </w:r>
          </w:p>
        </w:tc>
        <w:tc>
          <w:tcPr>
            <w:tcW w:w="1211" w:type="dxa"/>
            <w:shd w:val="clear" w:color="auto" w:fill="auto"/>
            <w:vAlign w:val="bottom"/>
          </w:tcPr>
          <w:p w14:paraId="5A0EA9DB" w14:textId="7D170933"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798,60</w:t>
            </w:r>
          </w:p>
        </w:tc>
        <w:tc>
          <w:tcPr>
            <w:tcW w:w="1341" w:type="dxa"/>
            <w:shd w:val="clear" w:color="auto" w:fill="auto"/>
            <w:vAlign w:val="center"/>
          </w:tcPr>
          <w:p w14:paraId="7F970B00" w14:textId="77777777" w:rsidR="00394900" w:rsidRPr="001D0C67" w:rsidRDefault="00394900" w:rsidP="00394900">
            <w:pPr>
              <w:jc w:val="center"/>
              <w:rPr>
                <w:rFonts w:hAnsi="Times New Roman" w:cs="Times New Roman"/>
              </w:rPr>
            </w:pPr>
          </w:p>
        </w:tc>
      </w:tr>
      <w:tr w:rsidR="00394900" w:rsidRPr="001D0C67" w14:paraId="1B5025D3" w14:textId="77777777" w:rsidTr="00394900">
        <w:tc>
          <w:tcPr>
            <w:tcW w:w="959" w:type="dxa"/>
            <w:shd w:val="clear" w:color="auto" w:fill="auto"/>
          </w:tcPr>
          <w:p w14:paraId="40D7F2FB"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37916EBC" w14:textId="77C8ECF3" w:rsidR="00394900" w:rsidRPr="001D0C67" w:rsidRDefault="00394900" w:rsidP="00394900">
            <w:pPr>
              <w:rPr>
                <w:rFonts w:hAnsi="Times New Roman" w:cs="Times New Roman"/>
              </w:rPr>
            </w:pPr>
            <w:r w:rsidRPr="001D0C67">
              <w:rPr>
                <w:rFonts w:eastAsia="Calibri" w:hAnsi="Times New Roman" w:cs="Times New Roman"/>
              </w:rPr>
              <w:t>Plaktukas</w:t>
            </w:r>
          </w:p>
        </w:tc>
        <w:tc>
          <w:tcPr>
            <w:tcW w:w="1211" w:type="dxa"/>
            <w:shd w:val="clear" w:color="auto" w:fill="auto"/>
            <w:vAlign w:val="bottom"/>
          </w:tcPr>
          <w:p w14:paraId="6151FD2F" w14:textId="72371731"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968,00</w:t>
            </w:r>
          </w:p>
        </w:tc>
        <w:tc>
          <w:tcPr>
            <w:tcW w:w="1341" w:type="dxa"/>
            <w:shd w:val="clear" w:color="auto" w:fill="auto"/>
            <w:vAlign w:val="center"/>
          </w:tcPr>
          <w:p w14:paraId="216ADA94" w14:textId="77777777" w:rsidR="00394900" w:rsidRPr="001D0C67" w:rsidRDefault="00394900" w:rsidP="00394900">
            <w:pPr>
              <w:jc w:val="center"/>
              <w:rPr>
                <w:rFonts w:hAnsi="Times New Roman" w:cs="Times New Roman"/>
              </w:rPr>
            </w:pPr>
          </w:p>
        </w:tc>
      </w:tr>
      <w:tr w:rsidR="00394900" w:rsidRPr="001D0C67" w14:paraId="581A8817" w14:textId="77777777" w:rsidTr="00394900">
        <w:tc>
          <w:tcPr>
            <w:tcW w:w="959" w:type="dxa"/>
            <w:shd w:val="clear" w:color="auto" w:fill="auto"/>
          </w:tcPr>
          <w:p w14:paraId="6CC7E31F"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4B610370" w14:textId="4681A8D0" w:rsidR="00394900" w:rsidRPr="001D0C67" w:rsidRDefault="00394900" w:rsidP="00394900">
            <w:pPr>
              <w:rPr>
                <w:rFonts w:hAnsi="Times New Roman" w:cs="Times New Roman"/>
              </w:rPr>
            </w:pPr>
            <w:r w:rsidRPr="001D0C67">
              <w:rPr>
                <w:rFonts w:eastAsia="Calibri" w:hAnsi="Times New Roman" w:cs="Times New Roman"/>
              </w:rPr>
              <w:t>Žaizdos kraštų atitraukiklis</w:t>
            </w:r>
          </w:p>
        </w:tc>
        <w:tc>
          <w:tcPr>
            <w:tcW w:w="1211" w:type="dxa"/>
            <w:shd w:val="clear" w:color="auto" w:fill="auto"/>
            <w:vAlign w:val="bottom"/>
          </w:tcPr>
          <w:p w14:paraId="63CDBE2C" w14:textId="773610B2"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726,00</w:t>
            </w:r>
          </w:p>
        </w:tc>
        <w:tc>
          <w:tcPr>
            <w:tcW w:w="1341" w:type="dxa"/>
            <w:shd w:val="clear" w:color="auto" w:fill="auto"/>
            <w:vAlign w:val="center"/>
          </w:tcPr>
          <w:p w14:paraId="670579B2" w14:textId="77777777" w:rsidR="00394900" w:rsidRPr="001D0C67" w:rsidRDefault="00394900" w:rsidP="00394900">
            <w:pPr>
              <w:jc w:val="center"/>
              <w:rPr>
                <w:rFonts w:hAnsi="Times New Roman" w:cs="Times New Roman"/>
              </w:rPr>
            </w:pPr>
          </w:p>
        </w:tc>
      </w:tr>
      <w:tr w:rsidR="00394900" w:rsidRPr="001D0C67" w14:paraId="165CEFB7" w14:textId="77777777" w:rsidTr="00394900">
        <w:tc>
          <w:tcPr>
            <w:tcW w:w="959" w:type="dxa"/>
            <w:shd w:val="clear" w:color="auto" w:fill="auto"/>
          </w:tcPr>
          <w:p w14:paraId="0CE3BFD0" w14:textId="77777777" w:rsidR="00394900" w:rsidRPr="001D0C67" w:rsidRDefault="00394900" w:rsidP="00394900">
            <w:pPr>
              <w:pStyle w:val="Sraopastraipa"/>
              <w:numPr>
                <w:ilvl w:val="0"/>
                <w:numId w:val="31"/>
              </w:numPr>
              <w:rPr>
                <w:rFonts w:eastAsia="Calibri" w:hAnsi="Times New Roman" w:cs="Times New Roman"/>
              </w:rPr>
            </w:pPr>
          </w:p>
        </w:tc>
        <w:tc>
          <w:tcPr>
            <w:tcW w:w="4961" w:type="dxa"/>
            <w:shd w:val="clear" w:color="auto" w:fill="auto"/>
          </w:tcPr>
          <w:p w14:paraId="18423FCB" w14:textId="702B7466" w:rsidR="00394900" w:rsidRPr="001D0C67" w:rsidRDefault="00394900" w:rsidP="00394900">
            <w:pPr>
              <w:rPr>
                <w:rFonts w:hAnsi="Times New Roman" w:cs="Times New Roman"/>
              </w:rPr>
            </w:pPr>
            <w:r w:rsidRPr="001D0C67">
              <w:rPr>
                <w:rFonts w:eastAsia="Calibri" w:hAnsi="Times New Roman" w:cs="Times New Roman"/>
              </w:rPr>
              <w:t>Kablys</w:t>
            </w:r>
          </w:p>
        </w:tc>
        <w:tc>
          <w:tcPr>
            <w:tcW w:w="1211" w:type="dxa"/>
            <w:shd w:val="clear" w:color="auto" w:fill="auto"/>
            <w:vAlign w:val="bottom"/>
          </w:tcPr>
          <w:p w14:paraId="40960F2F" w14:textId="4E1D5115" w:rsidR="00394900" w:rsidRPr="001D0C67" w:rsidRDefault="00394900" w:rsidP="00394900">
            <w:pPr>
              <w:jc w:val="center"/>
              <w:rPr>
                <w:rFonts w:hAnsi="Times New Roman" w:cs="Times New Roman"/>
              </w:rPr>
            </w:pPr>
            <w:r w:rsidRPr="001D0C67">
              <w:rPr>
                <w:rFonts w:eastAsia="Times New Roman" w:hAnsi="Times New Roman" w:cs="Times New Roman"/>
                <w:lang w:eastAsia="lt-LT"/>
              </w:rPr>
              <w:t>363,00</w:t>
            </w:r>
          </w:p>
        </w:tc>
        <w:tc>
          <w:tcPr>
            <w:tcW w:w="1341" w:type="dxa"/>
            <w:shd w:val="clear" w:color="auto" w:fill="auto"/>
            <w:vAlign w:val="center"/>
          </w:tcPr>
          <w:p w14:paraId="57D16001" w14:textId="77777777" w:rsidR="00394900" w:rsidRPr="001D0C67" w:rsidRDefault="00394900" w:rsidP="00394900">
            <w:pPr>
              <w:jc w:val="center"/>
              <w:rPr>
                <w:rFonts w:hAnsi="Times New Roman" w:cs="Times New Roman"/>
              </w:rPr>
            </w:pPr>
          </w:p>
        </w:tc>
      </w:tr>
      <w:tr w:rsidR="001D0C67" w:rsidRPr="001D0C67" w14:paraId="64427662" w14:textId="77777777" w:rsidTr="00394900">
        <w:tc>
          <w:tcPr>
            <w:tcW w:w="959" w:type="dxa"/>
            <w:shd w:val="clear" w:color="auto" w:fill="D9D9D9" w:themeFill="background1" w:themeFillShade="D9"/>
          </w:tcPr>
          <w:p w14:paraId="3253BE90" w14:textId="77777777" w:rsidR="00394900" w:rsidRPr="001D0C67" w:rsidRDefault="00394900" w:rsidP="00394900">
            <w:pPr>
              <w:rPr>
                <w:rFonts w:eastAsia="Calibri" w:hAnsi="Times New Roman" w:cs="Times New Roman"/>
                <w:b/>
              </w:rPr>
            </w:pPr>
            <w:r w:rsidRPr="001D0C67">
              <w:rPr>
                <w:rFonts w:eastAsia="Calibri" w:hAnsi="Times New Roman" w:cs="Times New Roman"/>
                <w:b/>
              </w:rPr>
              <w:t>II</w:t>
            </w:r>
          </w:p>
        </w:tc>
        <w:tc>
          <w:tcPr>
            <w:tcW w:w="4961" w:type="dxa"/>
            <w:shd w:val="clear" w:color="auto" w:fill="D9D9D9" w:themeFill="background1" w:themeFillShade="D9"/>
          </w:tcPr>
          <w:p w14:paraId="51C27892" w14:textId="1160BE01" w:rsidR="00394900" w:rsidRPr="001D0C67" w:rsidRDefault="00AE4622" w:rsidP="00AE4622">
            <w:pPr>
              <w:jc w:val="both"/>
              <w:rPr>
                <w:rFonts w:hAnsi="Times New Roman" w:cs="Times New Roman"/>
              </w:rPr>
            </w:pPr>
            <w:r w:rsidRPr="001D0C67">
              <w:rPr>
                <w:rFonts w:eastAsia="Times New Roman" w:hAnsi="Times New Roman" w:cs="Times New Roman"/>
                <w:b/>
              </w:rPr>
              <w:t>LIGATŪRINĖS ADATOS</w:t>
            </w:r>
          </w:p>
        </w:tc>
        <w:tc>
          <w:tcPr>
            <w:tcW w:w="1211" w:type="dxa"/>
            <w:shd w:val="clear" w:color="auto" w:fill="D9D9D9" w:themeFill="background1" w:themeFillShade="D9"/>
            <w:vAlign w:val="center"/>
          </w:tcPr>
          <w:p w14:paraId="2C986636" w14:textId="77777777" w:rsidR="00394900" w:rsidRPr="001D0C67" w:rsidRDefault="00394900" w:rsidP="00394900">
            <w:pPr>
              <w:jc w:val="center"/>
              <w:rPr>
                <w:rFonts w:hAnsi="Times New Roman" w:cs="Times New Roman"/>
                <w:b/>
              </w:rPr>
            </w:pPr>
            <w:r w:rsidRPr="001D0C67">
              <w:rPr>
                <w:rFonts w:hAnsi="Times New Roman" w:cs="Times New Roman"/>
                <w:b/>
              </w:rPr>
              <w:t>x</w:t>
            </w:r>
          </w:p>
        </w:tc>
        <w:tc>
          <w:tcPr>
            <w:tcW w:w="1341" w:type="dxa"/>
            <w:shd w:val="clear" w:color="auto" w:fill="D9D9D9" w:themeFill="background1" w:themeFillShade="D9"/>
            <w:vAlign w:val="center"/>
          </w:tcPr>
          <w:p w14:paraId="6D95F20B" w14:textId="27362A4C" w:rsidR="00394900" w:rsidRPr="001D0C67" w:rsidRDefault="00AE4622" w:rsidP="00AE4622">
            <w:pPr>
              <w:jc w:val="center"/>
              <w:rPr>
                <w:rStyle w:val="price"/>
                <w:rFonts w:hAnsi="Times New Roman" w:cs="Times New Roman"/>
                <w:b/>
              </w:rPr>
            </w:pPr>
            <w:r w:rsidRPr="001D0C67">
              <w:rPr>
                <w:rStyle w:val="price"/>
                <w:rFonts w:hAnsi="Times New Roman" w:cs="Times New Roman"/>
                <w:b/>
              </w:rPr>
              <w:t>479,22</w:t>
            </w:r>
          </w:p>
        </w:tc>
      </w:tr>
      <w:tr w:rsidR="001D0C67" w:rsidRPr="001D0C67" w14:paraId="55B83759" w14:textId="77777777" w:rsidTr="007B1E63">
        <w:tc>
          <w:tcPr>
            <w:tcW w:w="959" w:type="dxa"/>
            <w:shd w:val="clear" w:color="auto" w:fill="auto"/>
          </w:tcPr>
          <w:p w14:paraId="64C46C75" w14:textId="77777777" w:rsidR="00AE4622" w:rsidRPr="001D0C67" w:rsidRDefault="00AE4622" w:rsidP="00AE4622">
            <w:pPr>
              <w:pStyle w:val="Sraopastraipa"/>
              <w:numPr>
                <w:ilvl w:val="0"/>
                <w:numId w:val="33"/>
              </w:numPr>
              <w:rPr>
                <w:rFonts w:eastAsia="Calibri" w:hAnsi="Times New Roman" w:cs="Times New Roman"/>
              </w:rPr>
            </w:pPr>
          </w:p>
        </w:tc>
        <w:tc>
          <w:tcPr>
            <w:tcW w:w="4961" w:type="dxa"/>
            <w:shd w:val="clear" w:color="auto" w:fill="auto"/>
            <w:vAlign w:val="center"/>
          </w:tcPr>
          <w:p w14:paraId="5E81C30E" w14:textId="7C65C7E8" w:rsidR="00AE4622" w:rsidRPr="001D0C67" w:rsidRDefault="00AE4622" w:rsidP="00AE4622">
            <w:pPr>
              <w:jc w:val="both"/>
              <w:rPr>
                <w:rFonts w:hAnsi="Times New Roman" w:cs="Times New Roman"/>
              </w:rPr>
            </w:pPr>
            <w:r w:rsidRPr="001D0C67">
              <w:rPr>
                <w:rFonts w:eastAsia="Times New Roman" w:hAnsi="Times New Roman" w:cs="Times New Roman"/>
              </w:rPr>
              <w:t>Ligatūrinė adata</w:t>
            </w:r>
          </w:p>
        </w:tc>
        <w:tc>
          <w:tcPr>
            <w:tcW w:w="1211" w:type="dxa"/>
            <w:shd w:val="clear" w:color="auto" w:fill="auto"/>
            <w:vAlign w:val="bottom"/>
          </w:tcPr>
          <w:p w14:paraId="3324E846" w14:textId="57C5637D" w:rsidR="00AE4622" w:rsidRPr="001D0C67" w:rsidRDefault="00AE4622" w:rsidP="00AE4622">
            <w:pPr>
              <w:jc w:val="center"/>
              <w:rPr>
                <w:rStyle w:val="price"/>
                <w:rFonts w:hAnsi="Times New Roman" w:cs="Times New Roman"/>
              </w:rPr>
            </w:pPr>
            <w:r w:rsidRPr="001D0C67">
              <w:rPr>
                <w:rFonts w:eastAsia="Times New Roman" w:hAnsi="Times New Roman" w:cs="Times New Roman"/>
              </w:rPr>
              <w:t>106,90</w:t>
            </w:r>
          </w:p>
        </w:tc>
        <w:tc>
          <w:tcPr>
            <w:tcW w:w="1341" w:type="dxa"/>
            <w:shd w:val="clear" w:color="auto" w:fill="auto"/>
            <w:vAlign w:val="center"/>
          </w:tcPr>
          <w:p w14:paraId="29EF8665" w14:textId="47AAA26E" w:rsidR="00AE4622" w:rsidRPr="001D0C67" w:rsidRDefault="00AE4622" w:rsidP="00AE4622">
            <w:pPr>
              <w:jc w:val="center"/>
              <w:rPr>
                <w:rFonts w:hAnsi="Times New Roman" w:cs="Times New Roman"/>
              </w:rPr>
            </w:pPr>
          </w:p>
        </w:tc>
      </w:tr>
      <w:tr w:rsidR="001D0C67" w:rsidRPr="001D0C67" w14:paraId="1DA321F1" w14:textId="77777777" w:rsidTr="007B1E63">
        <w:tc>
          <w:tcPr>
            <w:tcW w:w="959" w:type="dxa"/>
            <w:shd w:val="clear" w:color="auto" w:fill="auto"/>
          </w:tcPr>
          <w:p w14:paraId="17303CA2" w14:textId="77777777" w:rsidR="00AE4622" w:rsidRPr="001D0C67" w:rsidRDefault="00AE4622" w:rsidP="00AE4622">
            <w:pPr>
              <w:pStyle w:val="Sraopastraipa"/>
              <w:numPr>
                <w:ilvl w:val="0"/>
                <w:numId w:val="33"/>
              </w:numPr>
              <w:rPr>
                <w:rFonts w:eastAsia="Calibri" w:hAnsi="Times New Roman" w:cs="Times New Roman"/>
              </w:rPr>
            </w:pPr>
          </w:p>
        </w:tc>
        <w:tc>
          <w:tcPr>
            <w:tcW w:w="4961" w:type="dxa"/>
            <w:shd w:val="clear" w:color="auto" w:fill="auto"/>
            <w:vAlign w:val="center"/>
          </w:tcPr>
          <w:p w14:paraId="3092CA86" w14:textId="4A86A68C" w:rsidR="00AE4622" w:rsidRPr="001D0C67" w:rsidRDefault="00AE4622" w:rsidP="00AE4622">
            <w:pPr>
              <w:jc w:val="both"/>
              <w:rPr>
                <w:rFonts w:hAnsi="Times New Roman" w:cs="Times New Roman"/>
              </w:rPr>
            </w:pPr>
            <w:r w:rsidRPr="001D0C67">
              <w:rPr>
                <w:rFonts w:eastAsia="Times New Roman" w:hAnsi="Times New Roman" w:cs="Times New Roman"/>
              </w:rPr>
              <w:t>Ligatūrinė adata</w:t>
            </w:r>
          </w:p>
        </w:tc>
        <w:tc>
          <w:tcPr>
            <w:tcW w:w="1211" w:type="dxa"/>
            <w:shd w:val="clear" w:color="auto" w:fill="auto"/>
            <w:vAlign w:val="bottom"/>
          </w:tcPr>
          <w:p w14:paraId="0A704EF3" w14:textId="454F1ABF" w:rsidR="00AE4622" w:rsidRPr="001D0C67" w:rsidRDefault="00AE4622" w:rsidP="00AE4622">
            <w:pPr>
              <w:jc w:val="center"/>
              <w:rPr>
                <w:rStyle w:val="price"/>
                <w:rFonts w:hAnsi="Times New Roman" w:cs="Times New Roman"/>
              </w:rPr>
            </w:pPr>
            <w:r w:rsidRPr="001D0C67">
              <w:rPr>
                <w:rFonts w:eastAsia="Times New Roman" w:hAnsi="Times New Roman" w:cs="Times New Roman"/>
              </w:rPr>
              <w:t>94,32</w:t>
            </w:r>
          </w:p>
        </w:tc>
        <w:tc>
          <w:tcPr>
            <w:tcW w:w="1341" w:type="dxa"/>
            <w:shd w:val="clear" w:color="auto" w:fill="auto"/>
            <w:vAlign w:val="center"/>
          </w:tcPr>
          <w:p w14:paraId="119172B5" w14:textId="78261FC3" w:rsidR="00AE4622" w:rsidRPr="001D0C67" w:rsidRDefault="00AE4622" w:rsidP="00AE4622">
            <w:pPr>
              <w:jc w:val="center"/>
              <w:rPr>
                <w:rFonts w:hAnsi="Times New Roman" w:cs="Times New Roman"/>
              </w:rPr>
            </w:pPr>
          </w:p>
        </w:tc>
      </w:tr>
      <w:tr w:rsidR="001D0C67" w:rsidRPr="001D0C67" w14:paraId="7C33D7A1" w14:textId="77777777" w:rsidTr="007B1E63">
        <w:tc>
          <w:tcPr>
            <w:tcW w:w="959" w:type="dxa"/>
            <w:shd w:val="clear" w:color="auto" w:fill="auto"/>
          </w:tcPr>
          <w:p w14:paraId="1659E389" w14:textId="77777777" w:rsidR="00AE4622" w:rsidRPr="001D0C67" w:rsidRDefault="00AE4622" w:rsidP="00AE4622">
            <w:pPr>
              <w:pStyle w:val="Sraopastraipa"/>
              <w:numPr>
                <w:ilvl w:val="0"/>
                <w:numId w:val="33"/>
              </w:numPr>
              <w:rPr>
                <w:rFonts w:eastAsia="Calibri" w:hAnsi="Times New Roman" w:cs="Times New Roman"/>
              </w:rPr>
            </w:pPr>
          </w:p>
        </w:tc>
        <w:tc>
          <w:tcPr>
            <w:tcW w:w="4961" w:type="dxa"/>
            <w:shd w:val="clear" w:color="auto" w:fill="auto"/>
            <w:vAlign w:val="center"/>
          </w:tcPr>
          <w:p w14:paraId="117AAF1A" w14:textId="06C1F006" w:rsidR="00AE4622" w:rsidRPr="001D0C67" w:rsidRDefault="00AE4622" w:rsidP="00AE4622">
            <w:pPr>
              <w:jc w:val="both"/>
              <w:rPr>
                <w:rFonts w:hAnsi="Times New Roman" w:cs="Times New Roman"/>
              </w:rPr>
            </w:pPr>
            <w:r w:rsidRPr="001D0C67">
              <w:rPr>
                <w:rFonts w:eastAsia="Times New Roman" w:hAnsi="Times New Roman" w:cs="Times New Roman"/>
              </w:rPr>
              <w:t>Ligatūrinė adata</w:t>
            </w:r>
          </w:p>
        </w:tc>
        <w:tc>
          <w:tcPr>
            <w:tcW w:w="1211" w:type="dxa"/>
            <w:shd w:val="clear" w:color="auto" w:fill="auto"/>
            <w:vAlign w:val="bottom"/>
          </w:tcPr>
          <w:p w14:paraId="2A9C31FE" w14:textId="02A0886B" w:rsidR="00AE4622" w:rsidRPr="001D0C67" w:rsidRDefault="00AE4622" w:rsidP="00AE4622">
            <w:pPr>
              <w:jc w:val="center"/>
              <w:rPr>
                <w:rStyle w:val="price"/>
                <w:rFonts w:hAnsi="Times New Roman" w:cs="Times New Roman"/>
              </w:rPr>
            </w:pPr>
            <w:r w:rsidRPr="001D0C67">
              <w:rPr>
                <w:rFonts w:eastAsia="Times New Roman" w:hAnsi="Times New Roman" w:cs="Times New Roman"/>
              </w:rPr>
              <w:t>68,06</w:t>
            </w:r>
          </w:p>
        </w:tc>
        <w:tc>
          <w:tcPr>
            <w:tcW w:w="1341" w:type="dxa"/>
            <w:shd w:val="clear" w:color="auto" w:fill="auto"/>
            <w:vAlign w:val="center"/>
          </w:tcPr>
          <w:p w14:paraId="4536A3EE" w14:textId="699D78D1" w:rsidR="00AE4622" w:rsidRPr="001D0C67" w:rsidRDefault="00AE4622" w:rsidP="00AE4622">
            <w:pPr>
              <w:jc w:val="center"/>
              <w:rPr>
                <w:rFonts w:hAnsi="Times New Roman" w:cs="Times New Roman"/>
              </w:rPr>
            </w:pPr>
          </w:p>
        </w:tc>
      </w:tr>
      <w:tr w:rsidR="001D0C67" w:rsidRPr="001D0C67" w14:paraId="726FE99E" w14:textId="77777777" w:rsidTr="007B1E63">
        <w:tc>
          <w:tcPr>
            <w:tcW w:w="959" w:type="dxa"/>
            <w:shd w:val="clear" w:color="auto" w:fill="auto"/>
          </w:tcPr>
          <w:p w14:paraId="6BE44342" w14:textId="77777777" w:rsidR="00AE4622" w:rsidRPr="001D0C67" w:rsidRDefault="00AE4622" w:rsidP="00AE4622">
            <w:pPr>
              <w:pStyle w:val="Sraopastraipa"/>
              <w:numPr>
                <w:ilvl w:val="0"/>
                <w:numId w:val="33"/>
              </w:numPr>
              <w:rPr>
                <w:rFonts w:eastAsia="Calibri" w:hAnsi="Times New Roman" w:cs="Times New Roman"/>
              </w:rPr>
            </w:pPr>
          </w:p>
        </w:tc>
        <w:tc>
          <w:tcPr>
            <w:tcW w:w="4961" w:type="dxa"/>
            <w:shd w:val="clear" w:color="auto" w:fill="auto"/>
            <w:vAlign w:val="center"/>
          </w:tcPr>
          <w:p w14:paraId="2EF519E9" w14:textId="639E30B5" w:rsidR="00AE4622" w:rsidRPr="001D0C67" w:rsidRDefault="00AE4622" w:rsidP="00AE4622">
            <w:pPr>
              <w:jc w:val="both"/>
              <w:rPr>
                <w:rFonts w:hAnsi="Times New Roman" w:cs="Times New Roman"/>
              </w:rPr>
            </w:pPr>
            <w:r w:rsidRPr="001D0C67">
              <w:rPr>
                <w:rFonts w:eastAsia="Times New Roman" w:hAnsi="Times New Roman" w:cs="Times New Roman"/>
              </w:rPr>
              <w:t>Ligatūrinė adata</w:t>
            </w:r>
          </w:p>
        </w:tc>
        <w:tc>
          <w:tcPr>
            <w:tcW w:w="1211" w:type="dxa"/>
            <w:shd w:val="clear" w:color="auto" w:fill="auto"/>
            <w:vAlign w:val="bottom"/>
          </w:tcPr>
          <w:p w14:paraId="0BEFDEE2" w14:textId="3C9E22B7" w:rsidR="00AE4622" w:rsidRPr="001D0C67" w:rsidRDefault="00AE4622" w:rsidP="00AE4622">
            <w:pPr>
              <w:jc w:val="center"/>
              <w:rPr>
                <w:rStyle w:val="price"/>
                <w:rFonts w:hAnsi="Times New Roman" w:cs="Times New Roman"/>
              </w:rPr>
            </w:pPr>
            <w:r w:rsidRPr="001D0C67">
              <w:rPr>
                <w:rFonts w:eastAsia="Times New Roman" w:hAnsi="Times New Roman" w:cs="Times New Roman"/>
              </w:rPr>
              <w:t>122,03</w:t>
            </w:r>
          </w:p>
        </w:tc>
        <w:tc>
          <w:tcPr>
            <w:tcW w:w="1341" w:type="dxa"/>
            <w:shd w:val="clear" w:color="auto" w:fill="auto"/>
            <w:vAlign w:val="center"/>
          </w:tcPr>
          <w:p w14:paraId="0C463269" w14:textId="5930E93A" w:rsidR="00AE4622" w:rsidRPr="001D0C67" w:rsidRDefault="00AE4622" w:rsidP="00AE4622">
            <w:pPr>
              <w:jc w:val="center"/>
              <w:rPr>
                <w:rFonts w:hAnsi="Times New Roman" w:cs="Times New Roman"/>
              </w:rPr>
            </w:pPr>
          </w:p>
        </w:tc>
      </w:tr>
      <w:tr w:rsidR="001D0C67" w:rsidRPr="001D0C67" w14:paraId="19237FD3" w14:textId="77777777" w:rsidTr="007B1E63">
        <w:tc>
          <w:tcPr>
            <w:tcW w:w="959" w:type="dxa"/>
            <w:shd w:val="clear" w:color="auto" w:fill="auto"/>
          </w:tcPr>
          <w:p w14:paraId="4A625380" w14:textId="77777777" w:rsidR="00AE4622" w:rsidRPr="001D0C67" w:rsidRDefault="00AE4622" w:rsidP="00AE4622">
            <w:pPr>
              <w:pStyle w:val="Sraopastraipa"/>
              <w:numPr>
                <w:ilvl w:val="0"/>
                <w:numId w:val="33"/>
              </w:numPr>
              <w:rPr>
                <w:rFonts w:eastAsia="Calibri" w:hAnsi="Times New Roman" w:cs="Times New Roman"/>
              </w:rPr>
            </w:pPr>
          </w:p>
        </w:tc>
        <w:tc>
          <w:tcPr>
            <w:tcW w:w="4961" w:type="dxa"/>
            <w:shd w:val="clear" w:color="auto" w:fill="auto"/>
            <w:vAlign w:val="center"/>
          </w:tcPr>
          <w:p w14:paraId="392A2E24" w14:textId="19A6A318" w:rsidR="00AE4622" w:rsidRPr="001D0C67" w:rsidRDefault="00AE4622" w:rsidP="00AE4622">
            <w:pPr>
              <w:jc w:val="both"/>
              <w:rPr>
                <w:rFonts w:hAnsi="Times New Roman" w:cs="Times New Roman"/>
              </w:rPr>
            </w:pPr>
            <w:r w:rsidRPr="001D0C67">
              <w:rPr>
                <w:rFonts w:eastAsia="Times New Roman" w:hAnsi="Times New Roman" w:cs="Times New Roman"/>
              </w:rPr>
              <w:t>Ligatūrinė adata</w:t>
            </w:r>
          </w:p>
        </w:tc>
        <w:tc>
          <w:tcPr>
            <w:tcW w:w="1211" w:type="dxa"/>
            <w:shd w:val="clear" w:color="auto" w:fill="auto"/>
            <w:vAlign w:val="bottom"/>
          </w:tcPr>
          <w:p w14:paraId="2238F059" w14:textId="25604537" w:rsidR="00AE4622" w:rsidRPr="001D0C67" w:rsidRDefault="00AE4622" w:rsidP="00AE4622">
            <w:pPr>
              <w:jc w:val="center"/>
              <w:rPr>
                <w:rFonts w:hAnsi="Times New Roman" w:cs="Times New Roman"/>
              </w:rPr>
            </w:pPr>
            <w:r w:rsidRPr="001D0C67">
              <w:rPr>
                <w:rFonts w:eastAsia="Times New Roman" w:hAnsi="Times New Roman" w:cs="Times New Roman"/>
              </w:rPr>
              <w:t>87,91</w:t>
            </w:r>
          </w:p>
        </w:tc>
        <w:tc>
          <w:tcPr>
            <w:tcW w:w="1341" w:type="dxa"/>
            <w:shd w:val="clear" w:color="auto" w:fill="auto"/>
            <w:vAlign w:val="center"/>
          </w:tcPr>
          <w:p w14:paraId="7D6954EE" w14:textId="44704736" w:rsidR="00AE4622" w:rsidRPr="001D0C67" w:rsidRDefault="00AE4622" w:rsidP="00AE4622">
            <w:pPr>
              <w:jc w:val="center"/>
              <w:rPr>
                <w:rFonts w:hAnsi="Times New Roman" w:cs="Times New Roman"/>
              </w:rPr>
            </w:pPr>
          </w:p>
        </w:tc>
      </w:tr>
      <w:tr w:rsidR="001D0C67" w:rsidRPr="001D0C67" w14:paraId="71C976AB" w14:textId="77777777" w:rsidTr="007428D0">
        <w:tc>
          <w:tcPr>
            <w:tcW w:w="959" w:type="dxa"/>
            <w:shd w:val="clear" w:color="auto" w:fill="D9D9D9" w:themeFill="background1" w:themeFillShade="D9"/>
          </w:tcPr>
          <w:p w14:paraId="01EB7E0C" w14:textId="70338A62" w:rsidR="00AE4622" w:rsidRPr="001D0C67" w:rsidRDefault="00AE4622" w:rsidP="00AE4622">
            <w:pPr>
              <w:rPr>
                <w:rFonts w:eastAsia="Calibri" w:hAnsi="Times New Roman" w:cs="Times New Roman"/>
              </w:rPr>
            </w:pPr>
            <w:r w:rsidRPr="001D0C67">
              <w:rPr>
                <w:rFonts w:eastAsia="Calibri" w:hAnsi="Times New Roman" w:cs="Times New Roman"/>
              </w:rPr>
              <w:t>III</w:t>
            </w:r>
          </w:p>
        </w:tc>
        <w:tc>
          <w:tcPr>
            <w:tcW w:w="4961" w:type="dxa"/>
            <w:shd w:val="clear" w:color="auto" w:fill="D9D9D9" w:themeFill="background1" w:themeFillShade="D9"/>
            <w:vAlign w:val="center"/>
          </w:tcPr>
          <w:p w14:paraId="424F5545" w14:textId="2784F4C4" w:rsidR="00AE4622" w:rsidRPr="001D0C67" w:rsidRDefault="00AE4622" w:rsidP="00AE4622">
            <w:pPr>
              <w:jc w:val="both"/>
              <w:rPr>
                <w:rFonts w:hAnsi="Times New Roman" w:cs="Times New Roman"/>
              </w:rPr>
            </w:pPr>
            <w:r w:rsidRPr="001D0C67">
              <w:rPr>
                <w:rFonts w:eastAsia="Times New Roman" w:hAnsi="Times New Roman" w:cs="Times New Roman"/>
                <w:b/>
              </w:rPr>
              <w:t>ŽIRKLĖS IR SPAUSTUKAI</w:t>
            </w:r>
          </w:p>
        </w:tc>
        <w:tc>
          <w:tcPr>
            <w:tcW w:w="1211" w:type="dxa"/>
            <w:shd w:val="clear" w:color="auto" w:fill="D9D9D9" w:themeFill="background1" w:themeFillShade="D9"/>
            <w:vAlign w:val="center"/>
          </w:tcPr>
          <w:p w14:paraId="788719C6" w14:textId="71AC2B17" w:rsidR="00AE4622" w:rsidRPr="001D0C67" w:rsidRDefault="001D0C67" w:rsidP="00AE4622">
            <w:pPr>
              <w:jc w:val="center"/>
              <w:rPr>
                <w:rFonts w:hAnsi="Times New Roman" w:cs="Times New Roman"/>
              </w:rPr>
            </w:pPr>
            <w:r>
              <w:rPr>
                <w:rFonts w:hAnsi="Times New Roman" w:cs="Times New Roman"/>
              </w:rPr>
              <w:t>x</w:t>
            </w:r>
          </w:p>
        </w:tc>
        <w:tc>
          <w:tcPr>
            <w:tcW w:w="1341" w:type="dxa"/>
            <w:shd w:val="clear" w:color="auto" w:fill="D9D9D9" w:themeFill="background1" w:themeFillShade="D9"/>
            <w:vAlign w:val="center"/>
          </w:tcPr>
          <w:p w14:paraId="71F4AC60" w14:textId="50B2921C" w:rsidR="00AE4622" w:rsidRPr="001D0C67" w:rsidRDefault="001D0C67" w:rsidP="00AE4622">
            <w:pPr>
              <w:jc w:val="center"/>
              <w:rPr>
                <w:rFonts w:hAnsi="Times New Roman" w:cs="Times New Roman"/>
              </w:rPr>
            </w:pPr>
            <w:r w:rsidRPr="001D0C67">
              <w:rPr>
                <w:rFonts w:eastAsia="Times New Roman" w:hAnsi="Times New Roman" w:cs="Times New Roman"/>
                <w:b/>
                <w:bCs/>
              </w:rPr>
              <w:t>1627,27</w:t>
            </w:r>
          </w:p>
        </w:tc>
      </w:tr>
      <w:tr w:rsidR="001D0C67" w:rsidRPr="001D0C67" w14:paraId="20B00D8D" w14:textId="77777777" w:rsidTr="007428D0">
        <w:tc>
          <w:tcPr>
            <w:tcW w:w="959" w:type="dxa"/>
            <w:shd w:val="clear" w:color="auto" w:fill="auto"/>
          </w:tcPr>
          <w:p w14:paraId="58DA7CC0"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50F0AAB0" w14:textId="4E35621D" w:rsidR="00AE4622" w:rsidRPr="001D0C67" w:rsidRDefault="00AE4622" w:rsidP="00AE4622">
            <w:pPr>
              <w:jc w:val="both"/>
              <w:rPr>
                <w:rFonts w:hAnsi="Times New Roman" w:cs="Times New Roman"/>
              </w:rPr>
            </w:pPr>
            <w:r w:rsidRPr="001D0C67">
              <w:rPr>
                <w:rFonts w:eastAsia="Times New Roman" w:hAnsi="Times New Roman" w:cs="Times New Roman"/>
              </w:rPr>
              <w:t>Žirklės</w:t>
            </w:r>
          </w:p>
        </w:tc>
        <w:tc>
          <w:tcPr>
            <w:tcW w:w="1211" w:type="dxa"/>
            <w:shd w:val="clear" w:color="auto" w:fill="auto"/>
            <w:vAlign w:val="center"/>
          </w:tcPr>
          <w:p w14:paraId="3BD11314" w14:textId="16C910FE" w:rsidR="00AE4622" w:rsidRPr="001D0C67" w:rsidRDefault="001D0C67" w:rsidP="00AE4622">
            <w:pPr>
              <w:jc w:val="center"/>
              <w:rPr>
                <w:rStyle w:val="price"/>
                <w:rFonts w:hAnsi="Times New Roman" w:cs="Times New Roman"/>
              </w:rPr>
            </w:pPr>
            <w:r w:rsidRPr="001D0C67">
              <w:rPr>
                <w:rFonts w:eastAsia="Times New Roman" w:hAnsi="Times New Roman" w:cs="Times New Roman"/>
              </w:rPr>
              <w:t>39,75</w:t>
            </w:r>
          </w:p>
        </w:tc>
        <w:tc>
          <w:tcPr>
            <w:tcW w:w="1341" w:type="dxa"/>
            <w:shd w:val="clear" w:color="auto" w:fill="auto"/>
            <w:vAlign w:val="center"/>
          </w:tcPr>
          <w:p w14:paraId="5ED5CABE" w14:textId="3ADE4475" w:rsidR="00AE4622" w:rsidRPr="001D0C67" w:rsidRDefault="00AE4622" w:rsidP="00AE4622">
            <w:pPr>
              <w:jc w:val="center"/>
              <w:rPr>
                <w:rFonts w:hAnsi="Times New Roman" w:cs="Times New Roman"/>
              </w:rPr>
            </w:pPr>
          </w:p>
        </w:tc>
      </w:tr>
      <w:tr w:rsidR="001D0C67" w:rsidRPr="001D0C67" w14:paraId="7E79D4B1" w14:textId="77777777" w:rsidTr="007428D0">
        <w:tc>
          <w:tcPr>
            <w:tcW w:w="959" w:type="dxa"/>
            <w:shd w:val="clear" w:color="auto" w:fill="auto"/>
          </w:tcPr>
          <w:p w14:paraId="1D0490EC"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53387823" w14:textId="707FA8B6" w:rsidR="00AE4622" w:rsidRPr="001D0C67" w:rsidRDefault="00AE4622" w:rsidP="00AE4622">
            <w:pPr>
              <w:jc w:val="both"/>
              <w:rPr>
                <w:rFonts w:hAnsi="Times New Roman" w:cs="Times New Roman"/>
              </w:rPr>
            </w:pPr>
            <w:r w:rsidRPr="001D0C67">
              <w:rPr>
                <w:rFonts w:eastAsia="Times New Roman" w:hAnsi="Times New Roman" w:cs="Times New Roman"/>
              </w:rPr>
              <w:t>Žirklės</w:t>
            </w:r>
          </w:p>
        </w:tc>
        <w:tc>
          <w:tcPr>
            <w:tcW w:w="1211" w:type="dxa"/>
            <w:shd w:val="clear" w:color="auto" w:fill="auto"/>
            <w:vAlign w:val="center"/>
          </w:tcPr>
          <w:p w14:paraId="3865BEB7" w14:textId="491A8B5B" w:rsidR="00AE4622" w:rsidRPr="001D0C67" w:rsidRDefault="001D0C67" w:rsidP="00AE4622">
            <w:pPr>
              <w:jc w:val="center"/>
              <w:rPr>
                <w:rStyle w:val="price"/>
                <w:rFonts w:hAnsi="Times New Roman" w:cs="Times New Roman"/>
              </w:rPr>
            </w:pPr>
            <w:r w:rsidRPr="001D0C67">
              <w:rPr>
                <w:rFonts w:eastAsia="Times New Roman" w:hAnsi="Times New Roman" w:cs="Times New Roman"/>
              </w:rPr>
              <w:t>26,74</w:t>
            </w:r>
          </w:p>
        </w:tc>
        <w:tc>
          <w:tcPr>
            <w:tcW w:w="1341" w:type="dxa"/>
            <w:shd w:val="clear" w:color="auto" w:fill="auto"/>
            <w:vAlign w:val="center"/>
          </w:tcPr>
          <w:p w14:paraId="325250D1" w14:textId="045B8029" w:rsidR="00AE4622" w:rsidRPr="001D0C67" w:rsidRDefault="00AE4622" w:rsidP="00AE4622">
            <w:pPr>
              <w:jc w:val="center"/>
              <w:rPr>
                <w:rFonts w:hAnsi="Times New Roman" w:cs="Times New Roman"/>
              </w:rPr>
            </w:pPr>
          </w:p>
        </w:tc>
      </w:tr>
      <w:tr w:rsidR="001D0C67" w:rsidRPr="001D0C67" w14:paraId="3079CFDE" w14:textId="77777777" w:rsidTr="007428D0">
        <w:tc>
          <w:tcPr>
            <w:tcW w:w="959" w:type="dxa"/>
            <w:shd w:val="clear" w:color="auto" w:fill="auto"/>
          </w:tcPr>
          <w:p w14:paraId="22E1955F"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432C15C8" w14:textId="5DD777BE" w:rsidR="00AE4622" w:rsidRPr="001D0C67" w:rsidRDefault="00AE4622" w:rsidP="00AE4622">
            <w:pPr>
              <w:jc w:val="both"/>
              <w:rPr>
                <w:rFonts w:hAnsi="Times New Roman" w:cs="Times New Roman"/>
              </w:rPr>
            </w:pPr>
            <w:r w:rsidRPr="001D0C67">
              <w:rPr>
                <w:rFonts w:eastAsia="Times New Roman" w:hAnsi="Times New Roman" w:cs="Times New Roman"/>
              </w:rPr>
              <w:t>Žirklės</w:t>
            </w:r>
          </w:p>
        </w:tc>
        <w:tc>
          <w:tcPr>
            <w:tcW w:w="1211" w:type="dxa"/>
            <w:shd w:val="clear" w:color="auto" w:fill="auto"/>
            <w:vAlign w:val="center"/>
          </w:tcPr>
          <w:p w14:paraId="0D4C834F" w14:textId="141FCA14" w:rsidR="00AE4622" w:rsidRPr="001D0C67" w:rsidRDefault="001D0C67" w:rsidP="00AE4622">
            <w:pPr>
              <w:jc w:val="center"/>
              <w:rPr>
                <w:rFonts w:hAnsi="Times New Roman" w:cs="Times New Roman"/>
              </w:rPr>
            </w:pPr>
            <w:r w:rsidRPr="001D0C67">
              <w:rPr>
                <w:rFonts w:eastAsia="Times New Roman" w:hAnsi="Times New Roman" w:cs="Times New Roman"/>
              </w:rPr>
              <w:t>84,28</w:t>
            </w:r>
          </w:p>
        </w:tc>
        <w:tc>
          <w:tcPr>
            <w:tcW w:w="1341" w:type="dxa"/>
            <w:shd w:val="clear" w:color="auto" w:fill="auto"/>
            <w:vAlign w:val="center"/>
          </w:tcPr>
          <w:p w14:paraId="4B562585" w14:textId="38C7EA40" w:rsidR="00AE4622" w:rsidRPr="001D0C67" w:rsidRDefault="00AE4622" w:rsidP="00AE4622">
            <w:pPr>
              <w:jc w:val="center"/>
              <w:rPr>
                <w:rFonts w:hAnsi="Times New Roman" w:cs="Times New Roman"/>
              </w:rPr>
            </w:pPr>
          </w:p>
        </w:tc>
      </w:tr>
      <w:tr w:rsidR="001D0C67" w:rsidRPr="001D0C67" w14:paraId="7BE4AA25" w14:textId="77777777" w:rsidTr="007428D0">
        <w:tc>
          <w:tcPr>
            <w:tcW w:w="959" w:type="dxa"/>
            <w:shd w:val="clear" w:color="auto" w:fill="auto"/>
          </w:tcPr>
          <w:p w14:paraId="4C28353D"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3D8F4AD7" w14:textId="2747133B" w:rsidR="00AE4622" w:rsidRPr="001D0C67" w:rsidRDefault="00AE4622" w:rsidP="00AE4622">
            <w:pPr>
              <w:jc w:val="both"/>
              <w:rPr>
                <w:rFonts w:hAnsi="Times New Roman" w:cs="Times New Roman"/>
              </w:rPr>
            </w:pPr>
            <w:r w:rsidRPr="001D0C67">
              <w:rPr>
                <w:rFonts w:eastAsia="Times New Roman" w:hAnsi="Times New Roman" w:cs="Times New Roman"/>
              </w:rPr>
              <w:t>Žirklės</w:t>
            </w:r>
          </w:p>
        </w:tc>
        <w:tc>
          <w:tcPr>
            <w:tcW w:w="1211" w:type="dxa"/>
            <w:shd w:val="clear" w:color="auto" w:fill="auto"/>
            <w:vAlign w:val="center"/>
          </w:tcPr>
          <w:p w14:paraId="3D36E03D" w14:textId="3E4C9B1C" w:rsidR="00AE4622" w:rsidRPr="001D0C67" w:rsidRDefault="001D0C67" w:rsidP="00AE4622">
            <w:pPr>
              <w:jc w:val="center"/>
              <w:rPr>
                <w:rFonts w:hAnsi="Times New Roman" w:cs="Times New Roman"/>
              </w:rPr>
            </w:pPr>
            <w:r w:rsidRPr="001D0C67">
              <w:rPr>
                <w:rFonts w:eastAsia="Times New Roman" w:hAnsi="Times New Roman" w:cs="Times New Roman"/>
              </w:rPr>
              <w:t>59,29</w:t>
            </w:r>
          </w:p>
        </w:tc>
        <w:tc>
          <w:tcPr>
            <w:tcW w:w="1341" w:type="dxa"/>
            <w:shd w:val="clear" w:color="auto" w:fill="auto"/>
            <w:vAlign w:val="center"/>
          </w:tcPr>
          <w:p w14:paraId="7D455E98" w14:textId="0879D942" w:rsidR="00AE4622" w:rsidRPr="001D0C67" w:rsidRDefault="00AE4622" w:rsidP="00AE4622">
            <w:pPr>
              <w:jc w:val="center"/>
              <w:rPr>
                <w:rFonts w:hAnsi="Times New Roman" w:cs="Times New Roman"/>
              </w:rPr>
            </w:pPr>
          </w:p>
        </w:tc>
      </w:tr>
      <w:tr w:rsidR="001D0C67" w:rsidRPr="001D0C67" w14:paraId="32501FBA" w14:textId="77777777" w:rsidTr="007428D0">
        <w:tc>
          <w:tcPr>
            <w:tcW w:w="959" w:type="dxa"/>
            <w:shd w:val="clear" w:color="auto" w:fill="auto"/>
          </w:tcPr>
          <w:p w14:paraId="0E6052F8"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205B9B95" w14:textId="26BD4AFC" w:rsidR="00AE4622" w:rsidRPr="001D0C67" w:rsidRDefault="00AE4622" w:rsidP="00AE4622">
            <w:pPr>
              <w:jc w:val="both"/>
              <w:rPr>
                <w:rFonts w:hAnsi="Times New Roman" w:cs="Times New Roman"/>
              </w:rPr>
            </w:pPr>
            <w:r w:rsidRPr="001D0C67">
              <w:rPr>
                <w:rFonts w:eastAsia="Times New Roman" w:hAnsi="Times New Roman" w:cs="Times New Roman"/>
              </w:rPr>
              <w:t>Žarnyno spaustukas</w:t>
            </w:r>
          </w:p>
        </w:tc>
        <w:tc>
          <w:tcPr>
            <w:tcW w:w="1211" w:type="dxa"/>
            <w:shd w:val="clear" w:color="auto" w:fill="auto"/>
            <w:vAlign w:val="center"/>
          </w:tcPr>
          <w:p w14:paraId="756C7266" w14:textId="1755FFD9" w:rsidR="00AE4622" w:rsidRPr="001D0C67" w:rsidRDefault="001D0C67" w:rsidP="00AE4622">
            <w:pPr>
              <w:jc w:val="center"/>
              <w:rPr>
                <w:rStyle w:val="price"/>
                <w:rFonts w:hAnsi="Times New Roman" w:cs="Times New Roman"/>
              </w:rPr>
            </w:pPr>
            <w:r w:rsidRPr="001D0C67">
              <w:rPr>
                <w:rFonts w:eastAsia="Times New Roman" w:hAnsi="Times New Roman" w:cs="Times New Roman"/>
              </w:rPr>
              <w:t>1122,88</w:t>
            </w:r>
          </w:p>
        </w:tc>
        <w:tc>
          <w:tcPr>
            <w:tcW w:w="1341" w:type="dxa"/>
            <w:shd w:val="clear" w:color="auto" w:fill="auto"/>
            <w:vAlign w:val="center"/>
          </w:tcPr>
          <w:p w14:paraId="5C6DBA00" w14:textId="4F7DFCBF" w:rsidR="00AE4622" w:rsidRPr="001D0C67" w:rsidRDefault="00AE4622" w:rsidP="00AE4622">
            <w:pPr>
              <w:jc w:val="center"/>
              <w:rPr>
                <w:rFonts w:hAnsi="Times New Roman" w:cs="Times New Roman"/>
              </w:rPr>
            </w:pPr>
          </w:p>
        </w:tc>
      </w:tr>
      <w:tr w:rsidR="001D0C67" w:rsidRPr="001D0C67" w14:paraId="49F2A7A9" w14:textId="77777777" w:rsidTr="007428D0">
        <w:tc>
          <w:tcPr>
            <w:tcW w:w="959" w:type="dxa"/>
            <w:shd w:val="clear" w:color="auto" w:fill="auto"/>
          </w:tcPr>
          <w:p w14:paraId="46DDE807" w14:textId="77777777" w:rsidR="00AE4622" w:rsidRPr="001D0C67" w:rsidRDefault="00AE4622" w:rsidP="00AE4622">
            <w:pPr>
              <w:pStyle w:val="Sraopastraipa"/>
              <w:numPr>
                <w:ilvl w:val="0"/>
                <w:numId w:val="43"/>
              </w:numPr>
              <w:rPr>
                <w:rFonts w:eastAsia="Calibri" w:hAnsi="Times New Roman" w:cs="Times New Roman"/>
              </w:rPr>
            </w:pPr>
          </w:p>
        </w:tc>
        <w:tc>
          <w:tcPr>
            <w:tcW w:w="4961" w:type="dxa"/>
            <w:shd w:val="clear" w:color="auto" w:fill="auto"/>
            <w:vAlign w:val="center"/>
          </w:tcPr>
          <w:p w14:paraId="4A1B3CFE" w14:textId="5B847EE2" w:rsidR="00AE4622" w:rsidRPr="001D0C67" w:rsidRDefault="00AE4622" w:rsidP="00AE4622">
            <w:pPr>
              <w:jc w:val="both"/>
              <w:rPr>
                <w:rFonts w:hAnsi="Times New Roman" w:cs="Times New Roman"/>
              </w:rPr>
            </w:pPr>
            <w:r w:rsidRPr="001D0C67">
              <w:rPr>
                <w:rFonts w:eastAsia="Times New Roman" w:hAnsi="Times New Roman" w:cs="Times New Roman"/>
              </w:rPr>
              <w:t>Žarnyno spaustukas</w:t>
            </w:r>
          </w:p>
        </w:tc>
        <w:tc>
          <w:tcPr>
            <w:tcW w:w="1211" w:type="dxa"/>
            <w:shd w:val="clear" w:color="auto" w:fill="auto"/>
            <w:vAlign w:val="center"/>
          </w:tcPr>
          <w:p w14:paraId="11FFBE0F" w14:textId="442D99E3" w:rsidR="00AE4622" w:rsidRPr="001D0C67" w:rsidRDefault="001D0C67" w:rsidP="00AE4622">
            <w:pPr>
              <w:jc w:val="center"/>
              <w:rPr>
                <w:rStyle w:val="price"/>
                <w:rFonts w:hAnsi="Times New Roman" w:cs="Times New Roman"/>
              </w:rPr>
            </w:pPr>
            <w:r w:rsidRPr="001D0C67">
              <w:rPr>
                <w:rFonts w:eastAsia="Times New Roman" w:hAnsi="Times New Roman" w:cs="Times New Roman"/>
              </w:rPr>
              <w:t>294,33</w:t>
            </w:r>
          </w:p>
        </w:tc>
        <w:tc>
          <w:tcPr>
            <w:tcW w:w="1341" w:type="dxa"/>
            <w:shd w:val="clear" w:color="auto" w:fill="auto"/>
            <w:vAlign w:val="center"/>
          </w:tcPr>
          <w:p w14:paraId="1B2AFA80" w14:textId="1086A598" w:rsidR="00AE4622" w:rsidRPr="001D0C67" w:rsidRDefault="00AE4622" w:rsidP="00AE4622">
            <w:pPr>
              <w:jc w:val="center"/>
              <w:rPr>
                <w:rFonts w:hAnsi="Times New Roman" w:cs="Times New Roman"/>
              </w:rPr>
            </w:pPr>
          </w:p>
        </w:tc>
      </w:tr>
      <w:tr w:rsidR="001D0C67" w:rsidRPr="001D0C67" w14:paraId="2934EE77" w14:textId="77777777" w:rsidTr="00AE4622">
        <w:tc>
          <w:tcPr>
            <w:tcW w:w="959" w:type="dxa"/>
            <w:shd w:val="clear" w:color="auto" w:fill="D9D9D9" w:themeFill="background1" w:themeFillShade="D9"/>
          </w:tcPr>
          <w:p w14:paraId="2356138B" w14:textId="1C5538DA" w:rsidR="00AE4622" w:rsidRPr="001D0C67" w:rsidRDefault="00AE4622" w:rsidP="00AE4622">
            <w:pPr>
              <w:rPr>
                <w:rFonts w:eastAsia="Calibri" w:hAnsi="Times New Roman" w:cs="Times New Roman"/>
                <w:b/>
              </w:rPr>
            </w:pPr>
            <w:r w:rsidRPr="001D0C67">
              <w:rPr>
                <w:rFonts w:eastAsia="Calibri" w:hAnsi="Times New Roman" w:cs="Times New Roman"/>
                <w:b/>
              </w:rPr>
              <w:t>IV</w:t>
            </w:r>
          </w:p>
        </w:tc>
        <w:tc>
          <w:tcPr>
            <w:tcW w:w="4961" w:type="dxa"/>
            <w:shd w:val="clear" w:color="auto" w:fill="D9D9D9" w:themeFill="background1" w:themeFillShade="D9"/>
            <w:vAlign w:val="center"/>
          </w:tcPr>
          <w:p w14:paraId="38386EF9" w14:textId="2A439A39" w:rsidR="00AE4622" w:rsidRPr="001D0C67" w:rsidRDefault="00AE4622" w:rsidP="00AE4622">
            <w:pPr>
              <w:jc w:val="both"/>
              <w:rPr>
                <w:rFonts w:eastAsia="Times New Roman" w:hAnsi="Times New Roman" w:cs="Times New Roman"/>
                <w:b/>
              </w:rPr>
            </w:pPr>
            <w:r w:rsidRPr="001D0C67">
              <w:rPr>
                <w:rFonts w:eastAsia="Times New Roman" w:hAnsi="Times New Roman" w:cs="Times New Roman"/>
                <w:b/>
              </w:rPr>
              <w:t>REKTALINIS SKĖTIKLIS</w:t>
            </w:r>
          </w:p>
        </w:tc>
        <w:tc>
          <w:tcPr>
            <w:tcW w:w="1211" w:type="dxa"/>
            <w:shd w:val="clear" w:color="auto" w:fill="D9D9D9" w:themeFill="background1" w:themeFillShade="D9"/>
            <w:vAlign w:val="center"/>
          </w:tcPr>
          <w:p w14:paraId="68061820" w14:textId="45EFAA60" w:rsidR="00AE4622" w:rsidRPr="001D0C67" w:rsidRDefault="001D0C67" w:rsidP="00AE4622">
            <w:pPr>
              <w:jc w:val="center"/>
              <w:rPr>
                <w:rFonts w:eastAsia="Times New Roman" w:hAnsi="Times New Roman" w:cs="Times New Roman"/>
                <w:b/>
              </w:rPr>
            </w:pPr>
            <w:r>
              <w:rPr>
                <w:rFonts w:eastAsia="Times New Roman" w:hAnsi="Times New Roman" w:cs="Times New Roman"/>
                <w:b/>
              </w:rPr>
              <w:t>x</w:t>
            </w:r>
          </w:p>
        </w:tc>
        <w:tc>
          <w:tcPr>
            <w:tcW w:w="1341" w:type="dxa"/>
            <w:shd w:val="clear" w:color="auto" w:fill="D9D9D9" w:themeFill="background1" w:themeFillShade="D9"/>
            <w:vAlign w:val="center"/>
          </w:tcPr>
          <w:p w14:paraId="4CD88361" w14:textId="2CEE97D0" w:rsidR="00AE4622" w:rsidRPr="001D0C67" w:rsidRDefault="001D0C67" w:rsidP="00AE4622">
            <w:pPr>
              <w:jc w:val="center"/>
              <w:rPr>
                <w:rFonts w:hAnsi="Times New Roman" w:cs="Times New Roman"/>
                <w:b/>
              </w:rPr>
            </w:pPr>
            <w:r w:rsidRPr="001D0C67">
              <w:rPr>
                <w:rFonts w:eastAsia="Times New Roman" w:hAnsi="Times New Roman" w:cs="Times New Roman"/>
                <w:b/>
                <w:bCs/>
              </w:rPr>
              <w:t>1656,31</w:t>
            </w:r>
          </w:p>
        </w:tc>
      </w:tr>
      <w:tr w:rsidR="001D0C67" w:rsidRPr="001D0C67" w14:paraId="5E26663B" w14:textId="77777777" w:rsidTr="00AE4622">
        <w:tc>
          <w:tcPr>
            <w:tcW w:w="959" w:type="dxa"/>
            <w:shd w:val="clear" w:color="auto" w:fill="auto"/>
          </w:tcPr>
          <w:p w14:paraId="1329AEAA" w14:textId="79072480" w:rsidR="00AE4622" w:rsidRPr="001D0C67" w:rsidRDefault="00AE4622" w:rsidP="00AE4622">
            <w:pPr>
              <w:pStyle w:val="Sraopastraipa"/>
              <w:numPr>
                <w:ilvl w:val="0"/>
                <w:numId w:val="44"/>
              </w:numPr>
              <w:rPr>
                <w:rFonts w:eastAsia="Calibri" w:hAnsi="Times New Roman" w:cs="Times New Roman"/>
                <w:b/>
              </w:rPr>
            </w:pPr>
          </w:p>
        </w:tc>
        <w:tc>
          <w:tcPr>
            <w:tcW w:w="4961" w:type="dxa"/>
            <w:shd w:val="clear" w:color="auto" w:fill="auto"/>
            <w:vAlign w:val="center"/>
          </w:tcPr>
          <w:p w14:paraId="411E5F7D" w14:textId="46702D6C" w:rsidR="00AE4622" w:rsidRPr="001D0C67" w:rsidRDefault="00AE4622" w:rsidP="00AE4622">
            <w:pPr>
              <w:rPr>
                <w:rFonts w:eastAsia="Times New Roman" w:hAnsi="Times New Roman" w:cs="Times New Roman"/>
              </w:rPr>
            </w:pPr>
            <w:r w:rsidRPr="001D0C67">
              <w:rPr>
                <w:rFonts w:eastAsia="Times New Roman" w:hAnsi="Times New Roman" w:cs="Times New Roman"/>
              </w:rPr>
              <w:t>Rektalinis skėtiklis</w:t>
            </w:r>
          </w:p>
        </w:tc>
        <w:tc>
          <w:tcPr>
            <w:tcW w:w="1211" w:type="dxa"/>
            <w:shd w:val="clear" w:color="auto" w:fill="auto"/>
            <w:vAlign w:val="bottom"/>
          </w:tcPr>
          <w:p w14:paraId="45420CEF" w14:textId="14B98E5B" w:rsidR="00AE4622" w:rsidRPr="001D0C67" w:rsidRDefault="001D0C67" w:rsidP="00AE4622">
            <w:pPr>
              <w:jc w:val="center"/>
              <w:rPr>
                <w:rFonts w:hAnsi="Times New Roman" w:cs="Times New Roman"/>
              </w:rPr>
            </w:pPr>
            <w:r w:rsidRPr="001D0C67">
              <w:rPr>
                <w:rFonts w:eastAsia="Times New Roman" w:hAnsi="Times New Roman" w:cs="Times New Roman"/>
              </w:rPr>
              <w:t>935,27</w:t>
            </w:r>
          </w:p>
        </w:tc>
        <w:tc>
          <w:tcPr>
            <w:tcW w:w="1341" w:type="dxa"/>
            <w:shd w:val="clear" w:color="auto" w:fill="auto"/>
            <w:vAlign w:val="center"/>
          </w:tcPr>
          <w:p w14:paraId="11F71474" w14:textId="4912BC15" w:rsidR="00AE4622" w:rsidRPr="001D0C67" w:rsidRDefault="00AE4622" w:rsidP="00AE4622">
            <w:pPr>
              <w:jc w:val="center"/>
              <w:rPr>
                <w:rStyle w:val="price"/>
                <w:rFonts w:hAnsi="Times New Roman" w:cs="Times New Roman"/>
                <w:b/>
              </w:rPr>
            </w:pPr>
          </w:p>
        </w:tc>
      </w:tr>
      <w:tr w:rsidR="001D0C67" w:rsidRPr="001D0C67" w14:paraId="428D1B52" w14:textId="77777777" w:rsidTr="00F112F4">
        <w:tc>
          <w:tcPr>
            <w:tcW w:w="959" w:type="dxa"/>
            <w:shd w:val="clear" w:color="auto" w:fill="auto"/>
          </w:tcPr>
          <w:p w14:paraId="022CD23C" w14:textId="77777777" w:rsidR="00AE4622" w:rsidRPr="001D0C67" w:rsidRDefault="00AE4622" w:rsidP="00AE4622">
            <w:pPr>
              <w:pStyle w:val="Sraopastraipa"/>
              <w:numPr>
                <w:ilvl w:val="0"/>
                <w:numId w:val="44"/>
              </w:numPr>
              <w:rPr>
                <w:rFonts w:eastAsia="Calibri" w:hAnsi="Times New Roman" w:cs="Times New Roman"/>
              </w:rPr>
            </w:pPr>
          </w:p>
        </w:tc>
        <w:tc>
          <w:tcPr>
            <w:tcW w:w="4961" w:type="dxa"/>
            <w:shd w:val="clear" w:color="auto" w:fill="auto"/>
            <w:vAlign w:val="center"/>
          </w:tcPr>
          <w:p w14:paraId="0C89F163" w14:textId="1B81A1E8" w:rsidR="00AE4622" w:rsidRPr="001D0C67" w:rsidRDefault="00AE4622" w:rsidP="00AE4622">
            <w:pPr>
              <w:jc w:val="both"/>
              <w:rPr>
                <w:rFonts w:hAnsi="Times New Roman" w:cs="Times New Roman"/>
              </w:rPr>
            </w:pPr>
            <w:r w:rsidRPr="001D0C67">
              <w:rPr>
                <w:rFonts w:eastAsia="Times New Roman" w:hAnsi="Times New Roman" w:cs="Times New Roman"/>
              </w:rPr>
              <w:t>Rektalinis skėtiklis</w:t>
            </w:r>
          </w:p>
        </w:tc>
        <w:tc>
          <w:tcPr>
            <w:tcW w:w="1211" w:type="dxa"/>
            <w:shd w:val="clear" w:color="auto" w:fill="auto"/>
            <w:vAlign w:val="bottom"/>
          </w:tcPr>
          <w:p w14:paraId="22FE0F2D" w14:textId="155B6EA6" w:rsidR="00AE4622" w:rsidRPr="001D0C67" w:rsidRDefault="001D0C67" w:rsidP="00AE4622">
            <w:pPr>
              <w:jc w:val="center"/>
              <w:rPr>
                <w:rStyle w:val="price"/>
                <w:rFonts w:hAnsi="Times New Roman" w:cs="Times New Roman"/>
              </w:rPr>
            </w:pPr>
            <w:r w:rsidRPr="001D0C67">
              <w:rPr>
                <w:rFonts w:eastAsia="Times New Roman" w:hAnsi="Times New Roman" w:cs="Times New Roman"/>
              </w:rPr>
              <w:t>721,04</w:t>
            </w:r>
          </w:p>
        </w:tc>
        <w:tc>
          <w:tcPr>
            <w:tcW w:w="1341" w:type="dxa"/>
            <w:shd w:val="clear" w:color="auto" w:fill="auto"/>
            <w:vAlign w:val="center"/>
          </w:tcPr>
          <w:p w14:paraId="07990244" w14:textId="0AE02510" w:rsidR="00AE4622" w:rsidRPr="001D0C67" w:rsidRDefault="00AE4622" w:rsidP="00AE4622">
            <w:pPr>
              <w:jc w:val="center"/>
              <w:rPr>
                <w:rFonts w:hAnsi="Times New Roman" w:cs="Times New Roman"/>
              </w:rPr>
            </w:pPr>
          </w:p>
        </w:tc>
      </w:tr>
      <w:tr w:rsidR="001D0C67" w:rsidRPr="001D0C67" w14:paraId="0A4268E1" w14:textId="77777777" w:rsidTr="001D0C67">
        <w:tc>
          <w:tcPr>
            <w:tcW w:w="959" w:type="dxa"/>
            <w:shd w:val="clear" w:color="auto" w:fill="D9D9D9" w:themeFill="background1" w:themeFillShade="D9"/>
          </w:tcPr>
          <w:p w14:paraId="3A5DEE9F" w14:textId="125AE086" w:rsidR="00AE4622" w:rsidRPr="001D0C67" w:rsidRDefault="00AE4622" w:rsidP="00AE4622">
            <w:pPr>
              <w:rPr>
                <w:rFonts w:eastAsia="Calibri" w:hAnsi="Times New Roman" w:cs="Times New Roman"/>
                <w:b/>
              </w:rPr>
            </w:pPr>
            <w:r w:rsidRPr="001D0C67">
              <w:rPr>
                <w:rFonts w:eastAsia="Calibri" w:hAnsi="Times New Roman" w:cs="Times New Roman"/>
                <w:b/>
              </w:rPr>
              <w:t>V</w:t>
            </w:r>
          </w:p>
        </w:tc>
        <w:tc>
          <w:tcPr>
            <w:tcW w:w="4961" w:type="dxa"/>
            <w:shd w:val="clear" w:color="auto" w:fill="D9D9D9" w:themeFill="background1" w:themeFillShade="D9"/>
          </w:tcPr>
          <w:p w14:paraId="4098130B" w14:textId="597E8AFC" w:rsidR="00AE4622" w:rsidRPr="001D0C67" w:rsidRDefault="00AE4622" w:rsidP="00AE4622">
            <w:pPr>
              <w:jc w:val="both"/>
              <w:rPr>
                <w:rFonts w:hAnsi="Times New Roman" w:cs="Times New Roman"/>
                <w:b/>
              </w:rPr>
            </w:pPr>
            <w:r w:rsidRPr="001D0C67">
              <w:rPr>
                <w:rFonts w:eastAsia="Times New Roman" w:hAnsi="Times New Roman" w:cs="Times New Roman"/>
                <w:b/>
              </w:rPr>
              <w:t>ZONDAI IR ŽIRKLĖS</w:t>
            </w:r>
          </w:p>
        </w:tc>
        <w:tc>
          <w:tcPr>
            <w:tcW w:w="1211" w:type="dxa"/>
            <w:shd w:val="clear" w:color="auto" w:fill="D9D9D9" w:themeFill="background1" w:themeFillShade="D9"/>
            <w:vAlign w:val="center"/>
          </w:tcPr>
          <w:p w14:paraId="251F5933" w14:textId="6143DF1B" w:rsidR="00AE4622" w:rsidRPr="001D0C67" w:rsidRDefault="001D0C67" w:rsidP="00AE4622">
            <w:pPr>
              <w:jc w:val="center"/>
              <w:rPr>
                <w:rStyle w:val="price"/>
                <w:rFonts w:hAnsi="Times New Roman" w:cs="Times New Roman"/>
                <w:b/>
              </w:rPr>
            </w:pPr>
            <w:r>
              <w:rPr>
                <w:rStyle w:val="price"/>
                <w:rFonts w:hAnsi="Times New Roman" w:cs="Times New Roman"/>
                <w:b/>
              </w:rPr>
              <w:t>x</w:t>
            </w:r>
          </w:p>
        </w:tc>
        <w:tc>
          <w:tcPr>
            <w:tcW w:w="1341" w:type="dxa"/>
            <w:shd w:val="clear" w:color="auto" w:fill="D9D9D9" w:themeFill="background1" w:themeFillShade="D9"/>
            <w:vAlign w:val="center"/>
          </w:tcPr>
          <w:p w14:paraId="3EADC8F4" w14:textId="4DBDF3C5" w:rsidR="00AE4622" w:rsidRPr="001D0C67" w:rsidRDefault="001D0C67" w:rsidP="00AE4622">
            <w:pPr>
              <w:jc w:val="center"/>
              <w:rPr>
                <w:rFonts w:hAnsi="Times New Roman" w:cs="Times New Roman"/>
                <w:b/>
              </w:rPr>
            </w:pPr>
            <w:r w:rsidRPr="001D0C67">
              <w:rPr>
                <w:rFonts w:eastAsia="Times New Roman" w:hAnsi="Times New Roman" w:cs="Times New Roman"/>
                <w:b/>
                <w:bCs/>
              </w:rPr>
              <w:t>339,60</w:t>
            </w:r>
          </w:p>
        </w:tc>
      </w:tr>
      <w:tr w:rsidR="001D0C67" w:rsidRPr="001D0C67" w14:paraId="26F13CA5" w14:textId="77777777" w:rsidTr="00315E64">
        <w:tc>
          <w:tcPr>
            <w:tcW w:w="959" w:type="dxa"/>
            <w:shd w:val="clear" w:color="auto" w:fill="auto"/>
          </w:tcPr>
          <w:p w14:paraId="30BE4041" w14:textId="77777777" w:rsidR="00AE4622" w:rsidRPr="001D0C67" w:rsidRDefault="00AE4622" w:rsidP="00AE4622">
            <w:pPr>
              <w:pStyle w:val="Sraopastraipa"/>
              <w:numPr>
                <w:ilvl w:val="0"/>
                <w:numId w:val="34"/>
              </w:numPr>
              <w:rPr>
                <w:rFonts w:eastAsia="Calibri" w:hAnsi="Times New Roman" w:cs="Times New Roman"/>
              </w:rPr>
            </w:pPr>
          </w:p>
        </w:tc>
        <w:tc>
          <w:tcPr>
            <w:tcW w:w="4961" w:type="dxa"/>
            <w:shd w:val="clear" w:color="auto" w:fill="auto"/>
            <w:vAlign w:val="center"/>
          </w:tcPr>
          <w:p w14:paraId="0DB3C027" w14:textId="240F78C9" w:rsidR="00AE4622" w:rsidRPr="001D0C67" w:rsidRDefault="00AE4622" w:rsidP="00AE4622">
            <w:pPr>
              <w:rPr>
                <w:rFonts w:hAnsi="Times New Roman" w:cs="Times New Roman"/>
              </w:rPr>
            </w:pPr>
            <w:r w:rsidRPr="001D0C67">
              <w:rPr>
                <w:rFonts w:eastAsia="Times New Roman" w:hAnsi="Times New Roman" w:cs="Times New Roman"/>
              </w:rPr>
              <w:t>Zondas</w:t>
            </w:r>
          </w:p>
        </w:tc>
        <w:tc>
          <w:tcPr>
            <w:tcW w:w="1211" w:type="dxa"/>
            <w:shd w:val="clear" w:color="auto" w:fill="auto"/>
            <w:vAlign w:val="center"/>
          </w:tcPr>
          <w:p w14:paraId="43DF5708" w14:textId="562E8093" w:rsidR="00AE4622" w:rsidRPr="001D0C67" w:rsidRDefault="001D0C67" w:rsidP="00AE4622">
            <w:pPr>
              <w:jc w:val="center"/>
              <w:rPr>
                <w:rStyle w:val="price"/>
                <w:rFonts w:hAnsi="Times New Roman" w:cs="Times New Roman"/>
              </w:rPr>
            </w:pPr>
            <w:r w:rsidRPr="001D0C67">
              <w:rPr>
                <w:rFonts w:eastAsia="Times New Roman" w:hAnsi="Times New Roman" w:cs="Times New Roman"/>
              </w:rPr>
              <w:t>8,2</w:t>
            </w:r>
          </w:p>
        </w:tc>
        <w:tc>
          <w:tcPr>
            <w:tcW w:w="1341" w:type="dxa"/>
            <w:shd w:val="clear" w:color="auto" w:fill="auto"/>
            <w:vAlign w:val="center"/>
          </w:tcPr>
          <w:p w14:paraId="6A1AB6F4" w14:textId="21CA6239" w:rsidR="00AE4622" w:rsidRPr="001D0C67" w:rsidRDefault="00AE4622" w:rsidP="00AE4622">
            <w:pPr>
              <w:jc w:val="center"/>
              <w:rPr>
                <w:rFonts w:hAnsi="Times New Roman" w:cs="Times New Roman"/>
              </w:rPr>
            </w:pPr>
          </w:p>
        </w:tc>
      </w:tr>
      <w:tr w:rsidR="001D0C67" w:rsidRPr="001D0C67" w14:paraId="58AF0E65" w14:textId="77777777" w:rsidTr="00315E64">
        <w:tc>
          <w:tcPr>
            <w:tcW w:w="959" w:type="dxa"/>
            <w:shd w:val="clear" w:color="auto" w:fill="auto"/>
          </w:tcPr>
          <w:p w14:paraId="0FB0537F" w14:textId="77777777" w:rsidR="00AE4622" w:rsidRPr="001D0C67" w:rsidRDefault="00AE4622" w:rsidP="00AE4622">
            <w:pPr>
              <w:pStyle w:val="Sraopastraipa"/>
              <w:numPr>
                <w:ilvl w:val="0"/>
                <w:numId w:val="34"/>
              </w:numPr>
              <w:rPr>
                <w:rFonts w:eastAsia="Calibri" w:hAnsi="Times New Roman" w:cs="Times New Roman"/>
              </w:rPr>
            </w:pPr>
          </w:p>
        </w:tc>
        <w:tc>
          <w:tcPr>
            <w:tcW w:w="4961" w:type="dxa"/>
            <w:shd w:val="clear" w:color="auto" w:fill="auto"/>
            <w:vAlign w:val="center"/>
          </w:tcPr>
          <w:p w14:paraId="7A7FE289" w14:textId="34582922" w:rsidR="00AE4622" w:rsidRPr="001D0C67" w:rsidRDefault="00AE4622" w:rsidP="00AE4622">
            <w:pPr>
              <w:jc w:val="both"/>
              <w:rPr>
                <w:rFonts w:hAnsi="Times New Roman" w:cs="Times New Roman"/>
              </w:rPr>
            </w:pPr>
            <w:r w:rsidRPr="001D0C67">
              <w:rPr>
                <w:rFonts w:eastAsia="Times New Roman" w:hAnsi="Times New Roman" w:cs="Times New Roman"/>
              </w:rPr>
              <w:t>Zondas</w:t>
            </w:r>
          </w:p>
        </w:tc>
        <w:tc>
          <w:tcPr>
            <w:tcW w:w="1211" w:type="dxa"/>
            <w:shd w:val="clear" w:color="auto" w:fill="auto"/>
            <w:vAlign w:val="center"/>
          </w:tcPr>
          <w:p w14:paraId="172292D7" w14:textId="2477CA32" w:rsidR="00AE4622" w:rsidRPr="001D0C67" w:rsidRDefault="001D0C67" w:rsidP="00AE4622">
            <w:pPr>
              <w:jc w:val="center"/>
              <w:rPr>
                <w:rFonts w:hAnsi="Times New Roman" w:cs="Times New Roman"/>
              </w:rPr>
            </w:pPr>
            <w:r w:rsidRPr="001D0C67">
              <w:rPr>
                <w:rFonts w:eastAsia="Times New Roman" w:hAnsi="Times New Roman" w:cs="Times New Roman"/>
              </w:rPr>
              <w:t>14,6</w:t>
            </w:r>
          </w:p>
        </w:tc>
        <w:tc>
          <w:tcPr>
            <w:tcW w:w="1341" w:type="dxa"/>
            <w:shd w:val="clear" w:color="auto" w:fill="auto"/>
            <w:vAlign w:val="center"/>
          </w:tcPr>
          <w:p w14:paraId="2467F954" w14:textId="5EE16B5F" w:rsidR="00AE4622" w:rsidRPr="001D0C67" w:rsidRDefault="00AE4622" w:rsidP="00AE4622">
            <w:pPr>
              <w:jc w:val="center"/>
              <w:rPr>
                <w:rFonts w:hAnsi="Times New Roman" w:cs="Times New Roman"/>
              </w:rPr>
            </w:pPr>
          </w:p>
        </w:tc>
      </w:tr>
      <w:tr w:rsidR="001D0C67" w:rsidRPr="001D0C67" w14:paraId="3893D106" w14:textId="77777777" w:rsidTr="00315E64">
        <w:tc>
          <w:tcPr>
            <w:tcW w:w="959" w:type="dxa"/>
            <w:shd w:val="clear" w:color="auto" w:fill="auto"/>
          </w:tcPr>
          <w:p w14:paraId="4EC819A6" w14:textId="77777777" w:rsidR="00AE4622" w:rsidRPr="001D0C67" w:rsidRDefault="00AE4622" w:rsidP="00AE4622">
            <w:pPr>
              <w:pStyle w:val="Sraopastraipa"/>
              <w:numPr>
                <w:ilvl w:val="0"/>
                <w:numId w:val="34"/>
              </w:numPr>
              <w:rPr>
                <w:rFonts w:eastAsia="Calibri" w:hAnsi="Times New Roman" w:cs="Times New Roman"/>
              </w:rPr>
            </w:pPr>
          </w:p>
        </w:tc>
        <w:tc>
          <w:tcPr>
            <w:tcW w:w="4961" w:type="dxa"/>
            <w:shd w:val="clear" w:color="auto" w:fill="auto"/>
            <w:vAlign w:val="center"/>
          </w:tcPr>
          <w:p w14:paraId="6D8CD0CA" w14:textId="5D7BAD14" w:rsidR="00AE4622" w:rsidRPr="001D0C67" w:rsidRDefault="00AE4622" w:rsidP="00AE4622">
            <w:pPr>
              <w:jc w:val="both"/>
              <w:rPr>
                <w:rFonts w:hAnsi="Times New Roman" w:cs="Times New Roman"/>
              </w:rPr>
            </w:pPr>
            <w:r w:rsidRPr="001D0C67">
              <w:rPr>
                <w:rFonts w:eastAsia="Times New Roman" w:hAnsi="Times New Roman" w:cs="Times New Roman"/>
              </w:rPr>
              <w:t>Preparavimo žirklės</w:t>
            </w:r>
          </w:p>
        </w:tc>
        <w:tc>
          <w:tcPr>
            <w:tcW w:w="1211" w:type="dxa"/>
            <w:shd w:val="clear" w:color="auto" w:fill="auto"/>
            <w:vAlign w:val="center"/>
          </w:tcPr>
          <w:p w14:paraId="4E32CD44" w14:textId="3BF8E955" w:rsidR="00AE4622" w:rsidRPr="001D0C67" w:rsidRDefault="001D0C67" w:rsidP="00AE4622">
            <w:pPr>
              <w:jc w:val="center"/>
              <w:rPr>
                <w:rFonts w:hAnsi="Times New Roman" w:cs="Times New Roman"/>
              </w:rPr>
            </w:pPr>
            <w:r w:rsidRPr="001D0C67">
              <w:rPr>
                <w:rFonts w:eastAsia="Times New Roman" w:hAnsi="Times New Roman" w:cs="Times New Roman"/>
              </w:rPr>
              <w:t>316,8</w:t>
            </w:r>
          </w:p>
        </w:tc>
        <w:tc>
          <w:tcPr>
            <w:tcW w:w="1341" w:type="dxa"/>
            <w:shd w:val="clear" w:color="auto" w:fill="auto"/>
            <w:vAlign w:val="center"/>
          </w:tcPr>
          <w:p w14:paraId="0DF99B86" w14:textId="18445DE6" w:rsidR="00AE4622" w:rsidRPr="001D0C67" w:rsidRDefault="00AE4622" w:rsidP="00AE4622">
            <w:pPr>
              <w:jc w:val="center"/>
              <w:rPr>
                <w:rFonts w:hAnsi="Times New Roman" w:cs="Times New Roman"/>
              </w:rPr>
            </w:pPr>
          </w:p>
        </w:tc>
      </w:tr>
      <w:tr w:rsidR="001D0C67" w:rsidRPr="001D0C67" w14:paraId="1FF2D9EE" w14:textId="77777777" w:rsidTr="001D0C67">
        <w:tc>
          <w:tcPr>
            <w:tcW w:w="959" w:type="dxa"/>
            <w:shd w:val="clear" w:color="auto" w:fill="D9D9D9" w:themeFill="background1" w:themeFillShade="D9"/>
          </w:tcPr>
          <w:p w14:paraId="19C6A634" w14:textId="212849A3" w:rsidR="00AE4622" w:rsidRPr="001D0C67" w:rsidRDefault="00AE4622" w:rsidP="00AE4622">
            <w:pPr>
              <w:rPr>
                <w:rFonts w:eastAsia="Calibri" w:hAnsi="Times New Roman" w:cs="Times New Roman"/>
              </w:rPr>
            </w:pPr>
            <w:r w:rsidRPr="001D0C67">
              <w:rPr>
                <w:rFonts w:eastAsia="Calibri" w:hAnsi="Times New Roman" w:cs="Times New Roman"/>
              </w:rPr>
              <w:t>VI</w:t>
            </w:r>
          </w:p>
        </w:tc>
        <w:tc>
          <w:tcPr>
            <w:tcW w:w="4961" w:type="dxa"/>
            <w:shd w:val="clear" w:color="auto" w:fill="D9D9D9" w:themeFill="background1" w:themeFillShade="D9"/>
          </w:tcPr>
          <w:p w14:paraId="74E2D641" w14:textId="5F57A77D" w:rsidR="00AE4622" w:rsidRPr="001D0C67" w:rsidRDefault="00AE4622" w:rsidP="00AE4622">
            <w:pPr>
              <w:jc w:val="both"/>
              <w:rPr>
                <w:rFonts w:hAnsi="Times New Roman" w:cs="Times New Roman"/>
              </w:rPr>
            </w:pPr>
            <w:r w:rsidRPr="001D0C67">
              <w:rPr>
                <w:rFonts w:eastAsia="Calibri" w:hAnsi="Times New Roman" w:cs="Times New Roman"/>
                <w:b/>
              </w:rPr>
              <w:t>INSTRUMENTŲ RINKINYS</w:t>
            </w:r>
          </w:p>
        </w:tc>
        <w:tc>
          <w:tcPr>
            <w:tcW w:w="1211" w:type="dxa"/>
            <w:shd w:val="clear" w:color="auto" w:fill="D9D9D9" w:themeFill="background1" w:themeFillShade="D9"/>
            <w:vAlign w:val="center"/>
          </w:tcPr>
          <w:p w14:paraId="3D4272C0" w14:textId="7114D48C" w:rsidR="00AE4622" w:rsidRPr="001D0C67" w:rsidRDefault="001D0C67" w:rsidP="00AE4622">
            <w:pPr>
              <w:jc w:val="center"/>
              <w:rPr>
                <w:rFonts w:hAnsi="Times New Roman" w:cs="Times New Roman"/>
              </w:rPr>
            </w:pPr>
            <w:r>
              <w:rPr>
                <w:rFonts w:hAnsi="Times New Roman" w:cs="Times New Roman"/>
              </w:rPr>
              <w:t>x</w:t>
            </w:r>
          </w:p>
        </w:tc>
        <w:tc>
          <w:tcPr>
            <w:tcW w:w="1341" w:type="dxa"/>
            <w:shd w:val="clear" w:color="auto" w:fill="D9D9D9" w:themeFill="background1" w:themeFillShade="D9"/>
            <w:vAlign w:val="center"/>
          </w:tcPr>
          <w:p w14:paraId="39390266" w14:textId="56A7A4A5" w:rsidR="00AE4622" w:rsidRPr="001D0C67" w:rsidRDefault="001D0C67" w:rsidP="00AE4622">
            <w:pPr>
              <w:rPr>
                <w:rFonts w:hAnsi="Times New Roman" w:cs="Times New Roman"/>
              </w:rPr>
            </w:pPr>
            <w:r w:rsidRPr="001D0C67">
              <w:rPr>
                <w:rFonts w:eastAsia="Calibri" w:hAnsi="Times New Roman" w:cs="Times New Roman"/>
                <w:b/>
              </w:rPr>
              <w:t>4679,61</w:t>
            </w:r>
          </w:p>
        </w:tc>
      </w:tr>
      <w:tr w:rsidR="001D0C67" w:rsidRPr="001D0C67" w14:paraId="3EA61477" w14:textId="77777777" w:rsidTr="00C46AB4">
        <w:tc>
          <w:tcPr>
            <w:tcW w:w="959" w:type="dxa"/>
            <w:shd w:val="clear" w:color="auto" w:fill="auto"/>
          </w:tcPr>
          <w:p w14:paraId="5317BC2F"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509B3E53" w14:textId="58844962" w:rsidR="00AE4622" w:rsidRPr="001D0C67" w:rsidRDefault="00AE4622" w:rsidP="00AE4622">
            <w:pPr>
              <w:jc w:val="both"/>
              <w:rPr>
                <w:rFonts w:hAnsi="Times New Roman" w:cs="Times New Roman"/>
              </w:rPr>
            </w:pPr>
            <w:r w:rsidRPr="001D0C67">
              <w:rPr>
                <w:rFonts w:eastAsia="Times New Roman" w:hAnsi="Times New Roman" w:cs="Times New Roman"/>
              </w:rPr>
              <w:t>Gerklų veidrodėlis</w:t>
            </w:r>
          </w:p>
        </w:tc>
        <w:tc>
          <w:tcPr>
            <w:tcW w:w="1211" w:type="dxa"/>
            <w:shd w:val="clear" w:color="auto" w:fill="auto"/>
            <w:vAlign w:val="bottom"/>
          </w:tcPr>
          <w:p w14:paraId="6EB2DB87" w14:textId="66001EB3" w:rsidR="00AE4622" w:rsidRPr="001D0C67" w:rsidRDefault="00AE4622" w:rsidP="00AE4622">
            <w:pPr>
              <w:jc w:val="center"/>
              <w:rPr>
                <w:rFonts w:hAnsi="Times New Roman" w:cs="Times New Roman"/>
              </w:rPr>
            </w:pPr>
            <w:r w:rsidRPr="001D0C67">
              <w:rPr>
                <w:rFonts w:eastAsia="Times New Roman" w:hAnsi="Times New Roman" w:cs="Times New Roman"/>
              </w:rPr>
              <w:t>25,65</w:t>
            </w:r>
          </w:p>
        </w:tc>
        <w:tc>
          <w:tcPr>
            <w:tcW w:w="1341" w:type="dxa"/>
            <w:shd w:val="clear" w:color="auto" w:fill="auto"/>
            <w:vAlign w:val="center"/>
          </w:tcPr>
          <w:p w14:paraId="5E9CC107" w14:textId="77777777" w:rsidR="00AE4622" w:rsidRPr="001D0C67" w:rsidRDefault="00AE4622" w:rsidP="00AE4622">
            <w:pPr>
              <w:jc w:val="center"/>
              <w:rPr>
                <w:rFonts w:hAnsi="Times New Roman" w:cs="Times New Roman"/>
              </w:rPr>
            </w:pPr>
          </w:p>
        </w:tc>
      </w:tr>
      <w:tr w:rsidR="001D0C67" w:rsidRPr="001D0C67" w14:paraId="311F48CC" w14:textId="77777777" w:rsidTr="00C46AB4">
        <w:tc>
          <w:tcPr>
            <w:tcW w:w="959" w:type="dxa"/>
            <w:shd w:val="clear" w:color="auto" w:fill="auto"/>
          </w:tcPr>
          <w:p w14:paraId="79606542"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02198214" w14:textId="2DA69AA9" w:rsidR="00AE4622" w:rsidRPr="001D0C67" w:rsidRDefault="00AE4622" w:rsidP="00AE4622">
            <w:pPr>
              <w:jc w:val="both"/>
              <w:rPr>
                <w:rFonts w:hAnsi="Times New Roman" w:cs="Times New Roman"/>
              </w:rPr>
            </w:pPr>
            <w:r w:rsidRPr="001D0C67">
              <w:rPr>
                <w:rFonts w:eastAsia="Times New Roman" w:hAnsi="Times New Roman" w:cs="Times New Roman"/>
              </w:rPr>
              <w:t>Tonzilių žnyplės</w:t>
            </w:r>
          </w:p>
        </w:tc>
        <w:tc>
          <w:tcPr>
            <w:tcW w:w="1211" w:type="dxa"/>
            <w:shd w:val="clear" w:color="auto" w:fill="auto"/>
            <w:vAlign w:val="bottom"/>
          </w:tcPr>
          <w:p w14:paraId="279FD85D" w14:textId="6B8812DE" w:rsidR="00AE4622" w:rsidRPr="001D0C67" w:rsidRDefault="00AE4622" w:rsidP="00AE4622">
            <w:pPr>
              <w:jc w:val="center"/>
              <w:rPr>
                <w:rFonts w:hAnsi="Times New Roman" w:cs="Times New Roman"/>
              </w:rPr>
            </w:pPr>
            <w:r w:rsidRPr="001D0C67">
              <w:rPr>
                <w:rFonts w:eastAsia="Times New Roman" w:hAnsi="Times New Roman" w:cs="Times New Roman"/>
              </w:rPr>
              <w:t>2770,42</w:t>
            </w:r>
          </w:p>
        </w:tc>
        <w:tc>
          <w:tcPr>
            <w:tcW w:w="1341" w:type="dxa"/>
            <w:shd w:val="clear" w:color="auto" w:fill="auto"/>
            <w:vAlign w:val="center"/>
          </w:tcPr>
          <w:p w14:paraId="3A3C29E0" w14:textId="77777777" w:rsidR="00AE4622" w:rsidRPr="001D0C67" w:rsidRDefault="00AE4622" w:rsidP="00AE4622">
            <w:pPr>
              <w:jc w:val="center"/>
              <w:rPr>
                <w:rFonts w:hAnsi="Times New Roman" w:cs="Times New Roman"/>
              </w:rPr>
            </w:pPr>
          </w:p>
        </w:tc>
      </w:tr>
      <w:tr w:rsidR="001D0C67" w:rsidRPr="001D0C67" w14:paraId="1D05F846" w14:textId="77777777" w:rsidTr="00C46AB4">
        <w:tc>
          <w:tcPr>
            <w:tcW w:w="959" w:type="dxa"/>
            <w:shd w:val="clear" w:color="auto" w:fill="auto"/>
          </w:tcPr>
          <w:p w14:paraId="52E70A2B"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047DE512" w14:textId="5E48C7CE" w:rsidR="00AE4622" w:rsidRPr="001D0C67" w:rsidRDefault="00AE4622" w:rsidP="00AE4622">
            <w:pPr>
              <w:jc w:val="both"/>
              <w:rPr>
                <w:rFonts w:hAnsi="Times New Roman" w:cs="Times New Roman"/>
              </w:rPr>
            </w:pPr>
            <w:r w:rsidRPr="001D0C67">
              <w:rPr>
                <w:rFonts w:eastAsia="Times New Roman" w:hAnsi="Times New Roman" w:cs="Times New Roman"/>
              </w:rPr>
              <w:t>Tonzilių žnyplės</w:t>
            </w:r>
          </w:p>
        </w:tc>
        <w:tc>
          <w:tcPr>
            <w:tcW w:w="1211" w:type="dxa"/>
            <w:shd w:val="clear" w:color="auto" w:fill="auto"/>
            <w:vAlign w:val="bottom"/>
          </w:tcPr>
          <w:p w14:paraId="6CC9A805" w14:textId="29261F1A" w:rsidR="00AE4622" w:rsidRPr="001D0C67" w:rsidRDefault="00AE4622" w:rsidP="00AE4622">
            <w:pPr>
              <w:jc w:val="center"/>
              <w:rPr>
                <w:rFonts w:hAnsi="Times New Roman" w:cs="Times New Roman"/>
              </w:rPr>
            </w:pPr>
            <w:r w:rsidRPr="001D0C67">
              <w:rPr>
                <w:rFonts w:eastAsia="Times New Roman" w:hAnsi="Times New Roman" w:cs="Times New Roman"/>
              </w:rPr>
              <w:t>302,02</w:t>
            </w:r>
          </w:p>
        </w:tc>
        <w:tc>
          <w:tcPr>
            <w:tcW w:w="1341" w:type="dxa"/>
            <w:shd w:val="clear" w:color="auto" w:fill="auto"/>
            <w:vAlign w:val="center"/>
          </w:tcPr>
          <w:p w14:paraId="0F3FC8C5" w14:textId="77777777" w:rsidR="00AE4622" w:rsidRPr="001D0C67" w:rsidRDefault="00AE4622" w:rsidP="00AE4622">
            <w:pPr>
              <w:jc w:val="center"/>
              <w:rPr>
                <w:rFonts w:hAnsi="Times New Roman" w:cs="Times New Roman"/>
              </w:rPr>
            </w:pPr>
          </w:p>
        </w:tc>
      </w:tr>
      <w:tr w:rsidR="001D0C67" w:rsidRPr="001D0C67" w14:paraId="352DBB36" w14:textId="77777777" w:rsidTr="00C46AB4">
        <w:tc>
          <w:tcPr>
            <w:tcW w:w="959" w:type="dxa"/>
            <w:shd w:val="clear" w:color="auto" w:fill="auto"/>
          </w:tcPr>
          <w:p w14:paraId="79555117"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5914C7E1" w14:textId="3683E630" w:rsidR="00AE4622" w:rsidRPr="001D0C67" w:rsidRDefault="00AE4622" w:rsidP="00AE4622">
            <w:pPr>
              <w:jc w:val="both"/>
              <w:rPr>
                <w:rFonts w:hAnsi="Times New Roman" w:cs="Times New Roman"/>
              </w:rPr>
            </w:pPr>
            <w:r w:rsidRPr="001D0C67">
              <w:rPr>
                <w:rFonts w:eastAsia="Times New Roman" w:hAnsi="Times New Roman" w:cs="Times New Roman"/>
              </w:rPr>
              <w:t>Tonzilių disektorius</w:t>
            </w:r>
          </w:p>
        </w:tc>
        <w:tc>
          <w:tcPr>
            <w:tcW w:w="1211" w:type="dxa"/>
            <w:shd w:val="clear" w:color="auto" w:fill="auto"/>
            <w:vAlign w:val="bottom"/>
          </w:tcPr>
          <w:p w14:paraId="0D44EB91" w14:textId="7D228CAF" w:rsidR="00AE4622" w:rsidRPr="001D0C67" w:rsidRDefault="00AE4622" w:rsidP="00AE4622">
            <w:pPr>
              <w:jc w:val="center"/>
              <w:rPr>
                <w:rFonts w:hAnsi="Times New Roman" w:cs="Times New Roman"/>
              </w:rPr>
            </w:pPr>
            <w:r w:rsidRPr="001D0C67">
              <w:rPr>
                <w:rFonts w:eastAsia="Times New Roman" w:hAnsi="Times New Roman" w:cs="Times New Roman"/>
              </w:rPr>
              <w:t>255,55</w:t>
            </w:r>
          </w:p>
        </w:tc>
        <w:tc>
          <w:tcPr>
            <w:tcW w:w="1341" w:type="dxa"/>
            <w:shd w:val="clear" w:color="auto" w:fill="auto"/>
            <w:vAlign w:val="center"/>
          </w:tcPr>
          <w:p w14:paraId="280DD193" w14:textId="77777777" w:rsidR="00AE4622" w:rsidRPr="001D0C67" w:rsidRDefault="00AE4622" w:rsidP="00AE4622">
            <w:pPr>
              <w:jc w:val="center"/>
              <w:rPr>
                <w:rFonts w:hAnsi="Times New Roman" w:cs="Times New Roman"/>
              </w:rPr>
            </w:pPr>
          </w:p>
        </w:tc>
      </w:tr>
      <w:tr w:rsidR="001D0C67" w:rsidRPr="001D0C67" w14:paraId="1A7C2DFA" w14:textId="77777777" w:rsidTr="00C46AB4">
        <w:tc>
          <w:tcPr>
            <w:tcW w:w="959" w:type="dxa"/>
            <w:shd w:val="clear" w:color="auto" w:fill="auto"/>
          </w:tcPr>
          <w:p w14:paraId="11781A37"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47925AFD" w14:textId="317C2031" w:rsidR="00AE4622" w:rsidRPr="001D0C67" w:rsidRDefault="00AE4622" w:rsidP="00AE4622">
            <w:pPr>
              <w:jc w:val="both"/>
              <w:rPr>
                <w:rFonts w:hAnsi="Times New Roman" w:cs="Times New Roman"/>
              </w:rPr>
            </w:pPr>
            <w:r w:rsidRPr="001D0C67">
              <w:rPr>
                <w:rFonts w:eastAsia="Times New Roman" w:hAnsi="Times New Roman" w:cs="Times New Roman"/>
              </w:rPr>
              <w:t>Adenoidų kiuretė</w:t>
            </w:r>
          </w:p>
        </w:tc>
        <w:tc>
          <w:tcPr>
            <w:tcW w:w="1211" w:type="dxa"/>
            <w:shd w:val="clear" w:color="auto" w:fill="auto"/>
            <w:vAlign w:val="bottom"/>
          </w:tcPr>
          <w:p w14:paraId="54B97FCA" w14:textId="01EBD324" w:rsidR="00AE4622" w:rsidRPr="001D0C67" w:rsidRDefault="00AE4622" w:rsidP="00AE4622">
            <w:pPr>
              <w:jc w:val="center"/>
              <w:rPr>
                <w:rFonts w:hAnsi="Times New Roman" w:cs="Times New Roman"/>
              </w:rPr>
            </w:pPr>
            <w:r w:rsidRPr="001D0C67">
              <w:rPr>
                <w:rFonts w:eastAsia="Times New Roman" w:hAnsi="Times New Roman" w:cs="Times New Roman"/>
              </w:rPr>
              <w:t>178,11</w:t>
            </w:r>
          </w:p>
        </w:tc>
        <w:tc>
          <w:tcPr>
            <w:tcW w:w="1341" w:type="dxa"/>
            <w:shd w:val="clear" w:color="auto" w:fill="auto"/>
            <w:vAlign w:val="center"/>
          </w:tcPr>
          <w:p w14:paraId="6B684717" w14:textId="77777777" w:rsidR="00AE4622" w:rsidRPr="001D0C67" w:rsidRDefault="00AE4622" w:rsidP="00AE4622">
            <w:pPr>
              <w:jc w:val="center"/>
              <w:rPr>
                <w:rFonts w:hAnsi="Times New Roman" w:cs="Times New Roman"/>
              </w:rPr>
            </w:pPr>
          </w:p>
        </w:tc>
      </w:tr>
      <w:tr w:rsidR="001D0C67" w:rsidRPr="001D0C67" w14:paraId="440DEA8C" w14:textId="77777777" w:rsidTr="00C46AB4">
        <w:tc>
          <w:tcPr>
            <w:tcW w:w="959" w:type="dxa"/>
            <w:shd w:val="clear" w:color="auto" w:fill="auto"/>
          </w:tcPr>
          <w:p w14:paraId="3A73DCDD"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09ECE208" w14:textId="4F0FCFAA" w:rsidR="00AE4622" w:rsidRPr="001D0C67" w:rsidRDefault="00AE4622" w:rsidP="00AE4622">
            <w:pPr>
              <w:jc w:val="both"/>
              <w:rPr>
                <w:rFonts w:hAnsi="Times New Roman" w:cs="Times New Roman"/>
              </w:rPr>
            </w:pPr>
            <w:r w:rsidRPr="001D0C67">
              <w:rPr>
                <w:rFonts w:eastAsia="Times New Roman" w:hAnsi="Times New Roman" w:cs="Times New Roman"/>
              </w:rPr>
              <w:t>Adenoidų kiuretė</w:t>
            </w:r>
          </w:p>
        </w:tc>
        <w:tc>
          <w:tcPr>
            <w:tcW w:w="1211" w:type="dxa"/>
            <w:shd w:val="clear" w:color="auto" w:fill="auto"/>
            <w:vAlign w:val="bottom"/>
          </w:tcPr>
          <w:p w14:paraId="5FA7F4EB" w14:textId="2C9E8075" w:rsidR="00AE4622" w:rsidRPr="001D0C67" w:rsidRDefault="00AE4622" w:rsidP="00AE4622">
            <w:pPr>
              <w:jc w:val="center"/>
              <w:rPr>
                <w:rFonts w:hAnsi="Times New Roman" w:cs="Times New Roman"/>
              </w:rPr>
            </w:pPr>
            <w:r w:rsidRPr="001D0C67">
              <w:rPr>
                <w:rFonts w:eastAsia="Times New Roman" w:hAnsi="Times New Roman" w:cs="Times New Roman"/>
              </w:rPr>
              <w:t>178,11</w:t>
            </w:r>
          </w:p>
        </w:tc>
        <w:tc>
          <w:tcPr>
            <w:tcW w:w="1341" w:type="dxa"/>
            <w:shd w:val="clear" w:color="auto" w:fill="auto"/>
            <w:vAlign w:val="center"/>
          </w:tcPr>
          <w:p w14:paraId="496BB50F" w14:textId="77777777" w:rsidR="00AE4622" w:rsidRPr="001D0C67" w:rsidRDefault="00AE4622" w:rsidP="00AE4622">
            <w:pPr>
              <w:jc w:val="center"/>
              <w:rPr>
                <w:rFonts w:hAnsi="Times New Roman" w:cs="Times New Roman"/>
              </w:rPr>
            </w:pPr>
          </w:p>
        </w:tc>
      </w:tr>
      <w:tr w:rsidR="001D0C67" w:rsidRPr="001D0C67" w14:paraId="42A805B3" w14:textId="77777777" w:rsidTr="00C46AB4">
        <w:tc>
          <w:tcPr>
            <w:tcW w:w="959" w:type="dxa"/>
            <w:shd w:val="clear" w:color="auto" w:fill="auto"/>
          </w:tcPr>
          <w:p w14:paraId="342D7EB4"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5062A092" w14:textId="57B2CEDC" w:rsidR="00AE4622" w:rsidRPr="001D0C67" w:rsidRDefault="00AE4622" w:rsidP="00AE4622">
            <w:pPr>
              <w:jc w:val="both"/>
              <w:rPr>
                <w:rFonts w:hAnsi="Times New Roman" w:cs="Times New Roman"/>
              </w:rPr>
            </w:pPr>
            <w:r w:rsidRPr="001D0C67">
              <w:rPr>
                <w:rFonts w:eastAsia="Times New Roman" w:hAnsi="Times New Roman" w:cs="Times New Roman"/>
              </w:rPr>
              <w:t>Adenoidų kiuretė</w:t>
            </w:r>
          </w:p>
        </w:tc>
        <w:tc>
          <w:tcPr>
            <w:tcW w:w="1211" w:type="dxa"/>
            <w:shd w:val="clear" w:color="auto" w:fill="auto"/>
            <w:vAlign w:val="bottom"/>
          </w:tcPr>
          <w:p w14:paraId="72B6F16E" w14:textId="01B6BD45" w:rsidR="00AE4622" w:rsidRPr="001D0C67" w:rsidRDefault="00AE4622" w:rsidP="00AE4622">
            <w:pPr>
              <w:jc w:val="center"/>
              <w:rPr>
                <w:rFonts w:hAnsi="Times New Roman" w:cs="Times New Roman"/>
              </w:rPr>
            </w:pPr>
            <w:r w:rsidRPr="001D0C67">
              <w:rPr>
                <w:rFonts w:eastAsia="Times New Roman" w:hAnsi="Times New Roman" w:cs="Times New Roman"/>
              </w:rPr>
              <w:t>178,11</w:t>
            </w:r>
          </w:p>
        </w:tc>
        <w:tc>
          <w:tcPr>
            <w:tcW w:w="1341" w:type="dxa"/>
            <w:shd w:val="clear" w:color="auto" w:fill="auto"/>
            <w:vAlign w:val="center"/>
          </w:tcPr>
          <w:p w14:paraId="6F58F47B" w14:textId="77777777" w:rsidR="00AE4622" w:rsidRPr="001D0C67" w:rsidRDefault="00AE4622" w:rsidP="00AE4622">
            <w:pPr>
              <w:jc w:val="center"/>
              <w:rPr>
                <w:rFonts w:hAnsi="Times New Roman" w:cs="Times New Roman"/>
              </w:rPr>
            </w:pPr>
          </w:p>
        </w:tc>
      </w:tr>
      <w:tr w:rsidR="001D0C67" w:rsidRPr="001D0C67" w14:paraId="4007D721" w14:textId="77777777" w:rsidTr="00C46AB4">
        <w:tc>
          <w:tcPr>
            <w:tcW w:w="959" w:type="dxa"/>
            <w:shd w:val="clear" w:color="auto" w:fill="auto"/>
          </w:tcPr>
          <w:p w14:paraId="56C1B5FA"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606F2D75" w14:textId="5A87B065" w:rsidR="00AE4622" w:rsidRPr="001D0C67" w:rsidRDefault="00AE4622" w:rsidP="00AE4622">
            <w:pPr>
              <w:jc w:val="both"/>
              <w:rPr>
                <w:rFonts w:hAnsi="Times New Roman" w:cs="Times New Roman"/>
              </w:rPr>
            </w:pPr>
            <w:r w:rsidRPr="001D0C67">
              <w:rPr>
                <w:rFonts w:eastAsia="Times New Roman" w:hAnsi="Times New Roman" w:cs="Times New Roman"/>
              </w:rPr>
              <w:t>Adenoidų kiuret</w:t>
            </w:r>
            <w:bookmarkStart w:id="62" w:name="_GoBack"/>
            <w:bookmarkEnd w:id="62"/>
            <w:r w:rsidRPr="001D0C67">
              <w:rPr>
                <w:rFonts w:eastAsia="Times New Roman" w:hAnsi="Times New Roman" w:cs="Times New Roman"/>
              </w:rPr>
              <w:t>ė</w:t>
            </w:r>
          </w:p>
        </w:tc>
        <w:tc>
          <w:tcPr>
            <w:tcW w:w="1211" w:type="dxa"/>
            <w:shd w:val="clear" w:color="auto" w:fill="auto"/>
            <w:vAlign w:val="bottom"/>
          </w:tcPr>
          <w:p w14:paraId="242FC217" w14:textId="2286F29B" w:rsidR="00AE4622" w:rsidRPr="001D0C67" w:rsidRDefault="00AE4622" w:rsidP="00AE4622">
            <w:pPr>
              <w:jc w:val="center"/>
              <w:rPr>
                <w:rFonts w:hAnsi="Times New Roman" w:cs="Times New Roman"/>
              </w:rPr>
            </w:pPr>
            <w:r w:rsidRPr="001D0C67">
              <w:rPr>
                <w:rFonts w:eastAsia="Times New Roman" w:hAnsi="Times New Roman" w:cs="Times New Roman"/>
              </w:rPr>
              <w:t>178,11</w:t>
            </w:r>
          </w:p>
        </w:tc>
        <w:tc>
          <w:tcPr>
            <w:tcW w:w="1341" w:type="dxa"/>
            <w:shd w:val="clear" w:color="auto" w:fill="auto"/>
            <w:vAlign w:val="center"/>
          </w:tcPr>
          <w:p w14:paraId="5735A500" w14:textId="77777777" w:rsidR="00AE4622" w:rsidRPr="001D0C67" w:rsidRDefault="00AE4622" w:rsidP="00AE4622">
            <w:pPr>
              <w:jc w:val="center"/>
              <w:rPr>
                <w:rFonts w:hAnsi="Times New Roman" w:cs="Times New Roman"/>
              </w:rPr>
            </w:pPr>
          </w:p>
        </w:tc>
      </w:tr>
      <w:tr w:rsidR="001D0C67" w:rsidRPr="001D0C67" w14:paraId="29606BB8" w14:textId="77777777" w:rsidTr="00C46AB4">
        <w:tc>
          <w:tcPr>
            <w:tcW w:w="959" w:type="dxa"/>
            <w:shd w:val="clear" w:color="auto" w:fill="auto"/>
          </w:tcPr>
          <w:p w14:paraId="635D806A"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15144C03" w14:textId="2E15DB9B" w:rsidR="00AE4622" w:rsidRPr="001D0C67" w:rsidRDefault="00AE4622" w:rsidP="00AE4622">
            <w:pPr>
              <w:jc w:val="both"/>
              <w:rPr>
                <w:rFonts w:hAnsi="Times New Roman" w:cs="Times New Roman"/>
              </w:rPr>
            </w:pPr>
            <w:r w:rsidRPr="001D0C67">
              <w:rPr>
                <w:rFonts w:eastAsia="Times New Roman" w:hAnsi="Times New Roman" w:cs="Times New Roman"/>
              </w:rPr>
              <w:t>Adenoidų kiuretė</w:t>
            </w:r>
          </w:p>
        </w:tc>
        <w:tc>
          <w:tcPr>
            <w:tcW w:w="1211" w:type="dxa"/>
            <w:shd w:val="clear" w:color="auto" w:fill="auto"/>
            <w:vAlign w:val="bottom"/>
          </w:tcPr>
          <w:p w14:paraId="46B4B8FA" w14:textId="1796A519" w:rsidR="00AE4622" w:rsidRPr="001D0C67" w:rsidRDefault="00AE4622" w:rsidP="00AE4622">
            <w:pPr>
              <w:jc w:val="center"/>
              <w:rPr>
                <w:rFonts w:hAnsi="Times New Roman" w:cs="Times New Roman"/>
              </w:rPr>
            </w:pPr>
            <w:r w:rsidRPr="001D0C67">
              <w:rPr>
                <w:rFonts w:eastAsia="Times New Roman" w:hAnsi="Times New Roman" w:cs="Times New Roman"/>
              </w:rPr>
              <w:t>178,90</w:t>
            </w:r>
          </w:p>
        </w:tc>
        <w:tc>
          <w:tcPr>
            <w:tcW w:w="1341" w:type="dxa"/>
            <w:shd w:val="clear" w:color="auto" w:fill="auto"/>
            <w:vAlign w:val="center"/>
          </w:tcPr>
          <w:p w14:paraId="1E2916E7" w14:textId="77777777" w:rsidR="00AE4622" w:rsidRPr="001D0C67" w:rsidRDefault="00AE4622" w:rsidP="00AE4622">
            <w:pPr>
              <w:jc w:val="center"/>
              <w:rPr>
                <w:rFonts w:hAnsi="Times New Roman" w:cs="Times New Roman"/>
              </w:rPr>
            </w:pPr>
          </w:p>
        </w:tc>
      </w:tr>
      <w:tr w:rsidR="001D0C67" w:rsidRPr="001D0C67" w14:paraId="1A4EA738" w14:textId="77777777" w:rsidTr="00C46AB4">
        <w:tc>
          <w:tcPr>
            <w:tcW w:w="959" w:type="dxa"/>
            <w:shd w:val="clear" w:color="auto" w:fill="auto"/>
          </w:tcPr>
          <w:p w14:paraId="5ED91403"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48E1AB27" w14:textId="0948771E" w:rsidR="00AE4622" w:rsidRPr="001D0C67" w:rsidRDefault="00AE4622" w:rsidP="00AE4622">
            <w:pPr>
              <w:jc w:val="both"/>
              <w:rPr>
                <w:rFonts w:hAnsi="Times New Roman" w:cs="Times New Roman"/>
              </w:rPr>
            </w:pPr>
            <w:r w:rsidRPr="001D0C67">
              <w:rPr>
                <w:rFonts w:eastAsia="Times New Roman" w:hAnsi="Times New Roman" w:cs="Times New Roman"/>
              </w:rPr>
              <w:t>Adenoidų kiuretė</w:t>
            </w:r>
          </w:p>
        </w:tc>
        <w:tc>
          <w:tcPr>
            <w:tcW w:w="1211" w:type="dxa"/>
            <w:shd w:val="clear" w:color="auto" w:fill="auto"/>
            <w:vAlign w:val="bottom"/>
          </w:tcPr>
          <w:p w14:paraId="146FDEDF" w14:textId="3C0E74DE" w:rsidR="00AE4622" w:rsidRPr="001D0C67" w:rsidRDefault="00AE4622" w:rsidP="00AE4622">
            <w:pPr>
              <w:jc w:val="center"/>
              <w:rPr>
                <w:rFonts w:hAnsi="Times New Roman" w:cs="Times New Roman"/>
              </w:rPr>
            </w:pPr>
            <w:r w:rsidRPr="001D0C67">
              <w:rPr>
                <w:rFonts w:eastAsia="Times New Roman" w:hAnsi="Times New Roman" w:cs="Times New Roman"/>
              </w:rPr>
              <w:t>178,90</w:t>
            </w:r>
          </w:p>
        </w:tc>
        <w:tc>
          <w:tcPr>
            <w:tcW w:w="1341" w:type="dxa"/>
            <w:shd w:val="clear" w:color="auto" w:fill="auto"/>
            <w:vAlign w:val="center"/>
          </w:tcPr>
          <w:p w14:paraId="22C5D37A" w14:textId="77777777" w:rsidR="00AE4622" w:rsidRPr="001D0C67" w:rsidRDefault="00AE4622" w:rsidP="00AE4622">
            <w:pPr>
              <w:jc w:val="center"/>
              <w:rPr>
                <w:rFonts w:hAnsi="Times New Roman" w:cs="Times New Roman"/>
              </w:rPr>
            </w:pPr>
          </w:p>
        </w:tc>
      </w:tr>
      <w:tr w:rsidR="001D0C67" w:rsidRPr="001D0C67" w14:paraId="19EFE759" w14:textId="77777777" w:rsidTr="00C46AB4">
        <w:tc>
          <w:tcPr>
            <w:tcW w:w="959" w:type="dxa"/>
            <w:shd w:val="clear" w:color="auto" w:fill="auto"/>
          </w:tcPr>
          <w:p w14:paraId="5671D626" w14:textId="77777777" w:rsidR="00AE4622" w:rsidRPr="001D0C67" w:rsidRDefault="00AE4622" w:rsidP="00AE4622">
            <w:pPr>
              <w:pStyle w:val="Sraopastraipa"/>
              <w:numPr>
                <w:ilvl w:val="0"/>
                <w:numId w:val="45"/>
              </w:numPr>
              <w:rPr>
                <w:rFonts w:eastAsia="Calibri" w:hAnsi="Times New Roman" w:cs="Times New Roman"/>
              </w:rPr>
            </w:pPr>
          </w:p>
        </w:tc>
        <w:tc>
          <w:tcPr>
            <w:tcW w:w="4961" w:type="dxa"/>
            <w:shd w:val="clear" w:color="auto" w:fill="auto"/>
            <w:vAlign w:val="center"/>
          </w:tcPr>
          <w:p w14:paraId="68316298" w14:textId="11A6409E" w:rsidR="00AE4622" w:rsidRPr="001D0C67" w:rsidRDefault="00AE4622" w:rsidP="00AE4622">
            <w:pPr>
              <w:jc w:val="both"/>
              <w:rPr>
                <w:rFonts w:hAnsi="Times New Roman" w:cs="Times New Roman"/>
              </w:rPr>
            </w:pPr>
            <w:r w:rsidRPr="001D0C67">
              <w:rPr>
                <w:rFonts w:eastAsia="Times New Roman" w:hAnsi="Times New Roman" w:cs="Times New Roman"/>
              </w:rPr>
              <w:t>Ausų mikro kabliukas</w:t>
            </w:r>
          </w:p>
        </w:tc>
        <w:tc>
          <w:tcPr>
            <w:tcW w:w="1211" w:type="dxa"/>
            <w:shd w:val="clear" w:color="auto" w:fill="auto"/>
            <w:vAlign w:val="bottom"/>
          </w:tcPr>
          <w:p w14:paraId="49A0458C" w14:textId="3209AA51" w:rsidR="00AE4622" w:rsidRPr="001D0C67" w:rsidRDefault="00AE4622" w:rsidP="00AE4622">
            <w:pPr>
              <w:jc w:val="center"/>
              <w:rPr>
                <w:rFonts w:hAnsi="Times New Roman" w:cs="Times New Roman"/>
              </w:rPr>
            </w:pPr>
            <w:r w:rsidRPr="001D0C67">
              <w:rPr>
                <w:rFonts w:eastAsia="Times New Roman" w:hAnsi="Times New Roman" w:cs="Times New Roman"/>
              </w:rPr>
              <w:t>255,73</w:t>
            </w:r>
          </w:p>
        </w:tc>
        <w:tc>
          <w:tcPr>
            <w:tcW w:w="1341" w:type="dxa"/>
            <w:shd w:val="clear" w:color="auto" w:fill="auto"/>
            <w:vAlign w:val="center"/>
          </w:tcPr>
          <w:p w14:paraId="2498EE04" w14:textId="77777777" w:rsidR="00AE4622" w:rsidRPr="001D0C67" w:rsidRDefault="00AE4622" w:rsidP="00AE4622">
            <w:pPr>
              <w:jc w:val="center"/>
              <w:rPr>
                <w:rFonts w:hAnsi="Times New Roman" w:cs="Times New Roman"/>
              </w:rPr>
            </w:pPr>
          </w:p>
        </w:tc>
      </w:tr>
      <w:tr w:rsidR="001D0C67" w:rsidRPr="001D0C67" w14:paraId="516137DF" w14:textId="77777777" w:rsidTr="001D0C67">
        <w:tc>
          <w:tcPr>
            <w:tcW w:w="959" w:type="dxa"/>
            <w:shd w:val="clear" w:color="auto" w:fill="D9D9D9" w:themeFill="background1" w:themeFillShade="D9"/>
          </w:tcPr>
          <w:p w14:paraId="238AF748" w14:textId="362CC050" w:rsidR="00AE4622" w:rsidRPr="001D0C67" w:rsidRDefault="00AE4622" w:rsidP="00AE4622">
            <w:pPr>
              <w:rPr>
                <w:rFonts w:eastAsia="Calibri" w:hAnsi="Times New Roman" w:cs="Times New Roman"/>
              </w:rPr>
            </w:pPr>
            <w:r w:rsidRPr="001D0C67">
              <w:rPr>
                <w:rFonts w:eastAsia="Calibri" w:hAnsi="Times New Roman" w:cs="Times New Roman"/>
              </w:rPr>
              <w:t>VII</w:t>
            </w:r>
          </w:p>
        </w:tc>
        <w:tc>
          <w:tcPr>
            <w:tcW w:w="4961" w:type="dxa"/>
            <w:shd w:val="clear" w:color="auto" w:fill="D9D9D9" w:themeFill="background1" w:themeFillShade="D9"/>
          </w:tcPr>
          <w:p w14:paraId="253D569B" w14:textId="64D4F98E" w:rsidR="00AE4622" w:rsidRPr="001D0C67" w:rsidRDefault="00AE4622" w:rsidP="00AE4622">
            <w:pPr>
              <w:jc w:val="both"/>
              <w:rPr>
                <w:rFonts w:hAnsi="Times New Roman" w:cs="Times New Roman"/>
              </w:rPr>
            </w:pPr>
            <w:r w:rsidRPr="001D0C67">
              <w:rPr>
                <w:rFonts w:eastAsia="Calibri" w:hAnsi="Times New Roman" w:cs="Times New Roman"/>
                <w:b/>
              </w:rPr>
              <w:t>INSTRUMENTŲ RINKINYS</w:t>
            </w:r>
          </w:p>
        </w:tc>
        <w:tc>
          <w:tcPr>
            <w:tcW w:w="1211" w:type="dxa"/>
            <w:shd w:val="clear" w:color="auto" w:fill="D9D9D9" w:themeFill="background1" w:themeFillShade="D9"/>
            <w:vAlign w:val="bottom"/>
          </w:tcPr>
          <w:p w14:paraId="3D303CCB" w14:textId="387EB0FD" w:rsidR="00AE4622" w:rsidRPr="001D0C67" w:rsidRDefault="001D0C67" w:rsidP="00AE4622">
            <w:pPr>
              <w:jc w:val="center"/>
              <w:rPr>
                <w:rFonts w:hAnsi="Times New Roman" w:cs="Times New Roman"/>
              </w:rPr>
            </w:pPr>
            <w:r>
              <w:rPr>
                <w:rFonts w:hAnsi="Times New Roman" w:cs="Times New Roman"/>
              </w:rPr>
              <w:t>x</w:t>
            </w:r>
          </w:p>
        </w:tc>
        <w:tc>
          <w:tcPr>
            <w:tcW w:w="1341" w:type="dxa"/>
            <w:shd w:val="clear" w:color="auto" w:fill="D9D9D9" w:themeFill="background1" w:themeFillShade="D9"/>
            <w:vAlign w:val="center"/>
          </w:tcPr>
          <w:p w14:paraId="7E991255" w14:textId="37D52B5B" w:rsidR="00AE4622" w:rsidRPr="001D0C67" w:rsidRDefault="001D0C67" w:rsidP="00AE4622">
            <w:pPr>
              <w:jc w:val="center"/>
              <w:rPr>
                <w:rFonts w:hAnsi="Times New Roman" w:cs="Times New Roman"/>
              </w:rPr>
            </w:pPr>
            <w:r w:rsidRPr="001D0C67">
              <w:rPr>
                <w:rFonts w:eastAsia="Calibri" w:hAnsi="Times New Roman" w:cs="Times New Roman"/>
                <w:b/>
              </w:rPr>
              <w:t>5045,70</w:t>
            </w:r>
          </w:p>
        </w:tc>
      </w:tr>
      <w:tr w:rsidR="001D0C67" w:rsidRPr="001D0C67" w14:paraId="60CD2170" w14:textId="77777777" w:rsidTr="00742964">
        <w:tc>
          <w:tcPr>
            <w:tcW w:w="959" w:type="dxa"/>
            <w:shd w:val="clear" w:color="auto" w:fill="auto"/>
          </w:tcPr>
          <w:p w14:paraId="19A93C8E"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0C84E590" w14:textId="54643573" w:rsidR="00AE4622" w:rsidRPr="001D0C67" w:rsidRDefault="00AE4622" w:rsidP="00AE4622">
            <w:pPr>
              <w:jc w:val="both"/>
              <w:rPr>
                <w:rFonts w:hAnsi="Times New Roman" w:cs="Times New Roman"/>
              </w:rPr>
            </w:pPr>
            <w:r w:rsidRPr="001D0C67">
              <w:rPr>
                <w:rFonts w:eastAsia="Calibri" w:hAnsi="Times New Roman" w:cs="Times New Roman"/>
              </w:rPr>
              <w:t>Pincetas</w:t>
            </w:r>
          </w:p>
        </w:tc>
        <w:tc>
          <w:tcPr>
            <w:tcW w:w="1211" w:type="dxa"/>
            <w:shd w:val="clear" w:color="auto" w:fill="auto"/>
            <w:vAlign w:val="bottom"/>
          </w:tcPr>
          <w:p w14:paraId="61676DD9" w14:textId="23637258"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435,60</w:t>
            </w:r>
          </w:p>
        </w:tc>
        <w:tc>
          <w:tcPr>
            <w:tcW w:w="1341" w:type="dxa"/>
            <w:shd w:val="clear" w:color="auto" w:fill="auto"/>
            <w:vAlign w:val="center"/>
          </w:tcPr>
          <w:p w14:paraId="57EE01EF" w14:textId="77777777" w:rsidR="00AE4622" w:rsidRPr="001D0C67" w:rsidRDefault="00AE4622" w:rsidP="00AE4622">
            <w:pPr>
              <w:jc w:val="center"/>
              <w:rPr>
                <w:rFonts w:hAnsi="Times New Roman" w:cs="Times New Roman"/>
              </w:rPr>
            </w:pPr>
          </w:p>
        </w:tc>
      </w:tr>
      <w:tr w:rsidR="001D0C67" w:rsidRPr="001D0C67" w14:paraId="35C2CD34" w14:textId="77777777" w:rsidTr="00742964">
        <w:tc>
          <w:tcPr>
            <w:tcW w:w="959" w:type="dxa"/>
            <w:shd w:val="clear" w:color="auto" w:fill="auto"/>
          </w:tcPr>
          <w:p w14:paraId="3888A9F1"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6DEC5DBC" w14:textId="39264D38" w:rsidR="00AE4622" w:rsidRPr="001D0C67" w:rsidRDefault="00AE4622" w:rsidP="00AE4622">
            <w:pPr>
              <w:jc w:val="both"/>
              <w:rPr>
                <w:rFonts w:hAnsi="Times New Roman" w:cs="Times New Roman"/>
              </w:rPr>
            </w:pPr>
            <w:r w:rsidRPr="001D0C67">
              <w:rPr>
                <w:rFonts w:eastAsia="Calibri" w:hAnsi="Times New Roman" w:cs="Times New Roman"/>
              </w:rPr>
              <w:t>Chirurginis pincetas</w:t>
            </w:r>
          </w:p>
        </w:tc>
        <w:tc>
          <w:tcPr>
            <w:tcW w:w="1211" w:type="dxa"/>
            <w:shd w:val="clear" w:color="auto" w:fill="auto"/>
            <w:vAlign w:val="bottom"/>
          </w:tcPr>
          <w:p w14:paraId="1FD4F7AD" w14:textId="0D6D407A"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726,00</w:t>
            </w:r>
          </w:p>
        </w:tc>
        <w:tc>
          <w:tcPr>
            <w:tcW w:w="1341" w:type="dxa"/>
            <w:shd w:val="clear" w:color="auto" w:fill="auto"/>
            <w:vAlign w:val="center"/>
          </w:tcPr>
          <w:p w14:paraId="482E5D6C" w14:textId="77777777" w:rsidR="00AE4622" w:rsidRPr="001D0C67" w:rsidRDefault="00AE4622" w:rsidP="00AE4622">
            <w:pPr>
              <w:jc w:val="center"/>
              <w:rPr>
                <w:rFonts w:hAnsi="Times New Roman" w:cs="Times New Roman"/>
              </w:rPr>
            </w:pPr>
          </w:p>
        </w:tc>
      </w:tr>
      <w:tr w:rsidR="001D0C67" w:rsidRPr="001D0C67" w14:paraId="6EF4478B" w14:textId="77777777" w:rsidTr="00742964">
        <w:tc>
          <w:tcPr>
            <w:tcW w:w="959" w:type="dxa"/>
            <w:shd w:val="clear" w:color="auto" w:fill="auto"/>
          </w:tcPr>
          <w:p w14:paraId="0D471CFC"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7C2FA1E5" w14:textId="334F47B6" w:rsidR="00AE4622" w:rsidRPr="001D0C67" w:rsidRDefault="00AE4622" w:rsidP="00AE4622">
            <w:pPr>
              <w:jc w:val="both"/>
              <w:rPr>
                <w:rFonts w:hAnsi="Times New Roman" w:cs="Times New Roman"/>
              </w:rPr>
            </w:pPr>
            <w:r w:rsidRPr="001D0C67">
              <w:rPr>
                <w:rFonts w:eastAsia="Calibri" w:hAnsi="Times New Roman" w:cs="Times New Roman"/>
              </w:rPr>
              <w:t>„Backhaus“ spaustukas</w:t>
            </w:r>
          </w:p>
        </w:tc>
        <w:tc>
          <w:tcPr>
            <w:tcW w:w="1211" w:type="dxa"/>
            <w:shd w:val="clear" w:color="auto" w:fill="auto"/>
            <w:vAlign w:val="bottom"/>
          </w:tcPr>
          <w:p w14:paraId="4A62D0CB" w14:textId="037EDE39"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1210,00</w:t>
            </w:r>
          </w:p>
        </w:tc>
        <w:tc>
          <w:tcPr>
            <w:tcW w:w="1341" w:type="dxa"/>
            <w:shd w:val="clear" w:color="auto" w:fill="auto"/>
            <w:vAlign w:val="center"/>
          </w:tcPr>
          <w:p w14:paraId="4BF0C64D" w14:textId="77777777" w:rsidR="00AE4622" w:rsidRPr="001D0C67" w:rsidRDefault="00AE4622" w:rsidP="00AE4622">
            <w:pPr>
              <w:jc w:val="center"/>
              <w:rPr>
                <w:rFonts w:hAnsi="Times New Roman" w:cs="Times New Roman"/>
              </w:rPr>
            </w:pPr>
          </w:p>
        </w:tc>
      </w:tr>
      <w:tr w:rsidR="001D0C67" w:rsidRPr="001D0C67" w14:paraId="3192F497" w14:textId="77777777" w:rsidTr="00742964">
        <w:tc>
          <w:tcPr>
            <w:tcW w:w="959" w:type="dxa"/>
            <w:shd w:val="clear" w:color="auto" w:fill="auto"/>
          </w:tcPr>
          <w:p w14:paraId="2C699BF4"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6A90AE3D" w14:textId="351FE0AA" w:rsidR="00AE4622" w:rsidRPr="001D0C67" w:rsidRDefault="00AE4622" w:rsidP="00AE4622">
            <w:pPr>
              <w:jc w:val="both"/>
              <w:rPr>
                <w:rFonts w:hAnsi="Times New Roman" w:cs="Times New Roman"/>
              </w:rPr>
            </w:pPr>
            <w:r w:rsidRPr="001D0C67">
              <w:rPr>
                <w:rFonts w:eastAsia="Calibri" w:hAnsi="Times New Roman" w:cs="Times New Roman"/>
              </w:rPr>
              <w:t>„Backhaus“ spaustukas su fiksuojama rankena</w:t>
            </w:r>
          </w:p>
        </w:tc>
        <w:tc>
          <w:tcPr>
            <w:tcW w:w="1211" w:type="dxa"/>
            <w:shd w:val="clear" w:color="auto" w:fill="auto"/>
            <w:vAlign w:val="bottom"/>
          </w:tcPr>
          <w:p w14:paraId="4B7948C1" w14:textId="22FA96D4"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121,00</w:t>
            </w:r>
          </w:p>
        </w:tc>
        <w:tc>
          <w:tcPr>
            <w:tcW w:w="1341" w:type="dxa"/>
            <w:shd w:val="clear" w:color="auto" w:fill="auto"/>
            <w:vAlign w:val="center"/>
          </w:tcPr>
          <w:p w14:paraId="06E8F1DA" w14:textId="77777777" w:rsidR="00AE4622" w:rsidRPr="001D0C67" w:rsidRDefault="00AE4622" w:rsidP="00AE4622">
            <w:pPr>
              <w:jc w:val="center"/>
              <w:rPr>
                <w:rFonts w:hAnsi="Times New Roman" w:cs="Times New Roman"/>
              </w:rPr>
            </w:pPr>
          </w:p>
        </w:tc>
      </w:tr>
      <w:tr w:rsidR="001D0C67" w:rsidRPr="001D0C67" w14:paraId="29E38D42" w14:textId="77777777" w:rsidTr="00742964">
        <w:tc>
          <w:tcPr>
            <w:tcW w:w="959" w:type="dxa"/>
            <w:shd w:val="clear" w:color="auto" w:fill="auto"/>
          </w:tcPr>
          <w:p w14:paraId="6DBE07C4"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2E3CCBE9" w14:textId="0278F7EB" w:rsidR="00AE4622" w:rsidRPr="001D0C67" w:rsidRDefault="00AE4622" w:rsidP="00AE4622">
            <w:pPr>
              <w:jc w:val="both"/>
              <w:rPr>
                <w:rFonts w:hAnsi="Times New Roman" w:cs="Times New Roman"/>
              </w:rPr>
            </w:pPr>
            <w:r w:rsidRPr="001D0C67">
              <w:rPr>
                <w:rFonts w:eastAsia="Calibri" w:hAnsi="Times New Roman" w:cs="Times New Roman"/>
              </w:rPr>
              <w:t>Spaustukas su vienu dančiu</w:t>
            </w:r>
          </w:p>
        </w:tc>
        <w:tc>
          <w:tcPr>
            <w:tcW w:w="1211" w:type="dxa"/>
            <w:shd w:val="clear" w:color="auto" w:fill="auto"/>
            <w:vAlign w:val="bottom"/>
          </w:tcPr>
          <w:p w14:paraId="6D677E16" w14:textId="75CBAEFC"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1210,00</w:t>
            </w:r>
          </w:p>
        </w:tc>
        <w:tc>
          <w:tcPr>
            <w:tcW w:w="1341" w:type="dxa"/>
            <w:shd w:val="clear" w:color="auto" w:fill="auto"/>
            <w:vAlign w:val="center"/>
          </w:tcPr>
          <w:p w14:paraId="365D0708" w14:textId="77777777" w:rsidR="00AE4622" w:rsidRPr="001D0C67" w:rsidRDefault="00AE4622" w:rsidP="00AE4622">
            <w:pPr>
              <w:jc w:val="center"/>
              <w:rPr>
                <w:rFonts w:hAnsi="Times New Roman" w:cs="Times New Roman"/>
              </w:rPr>
            </w:pPr>
          </w:p>
        </w:tc>
      </w:tr>
      <w:tr w:rsidR="001D0C67" w:rsidRPr="001D0C67" w14:paraId="53651DED" w14:textId="77777777" w:rsidTr="00742964">
        <w:tc>
          <w:tcPr>
            <w:tcW w:w="959" w:type="dxa"/>
            <w:shd w:val="clear" w:color="auto" w:fill="auto"/>
          </w:tcPr>
          <w:p w14:paraId="19AEDE2B"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648DCC25" w14:textId="2204F7BB" w:rsidR="00AE4622" w:rsidRPr="001D0C67" w:rsidRDefault="00AE4622" w:rsidP="00AE4622">
            <w:pPr>
              <w:jc w:val="both"/>
              <w:rPr>
                <w:rFonts w:hAnsi="Times New Roman" w:cs="Times New Roman"/>
              </w:rPr>
            </w:pPr>
            <w:r w:rsidRPr="001D0C67">
              <w:rPr>
                <w:rFonts w:eastAsia="Calibri" w:hAnsi="Times New Roman" w:cs="Times New Roman"/>
              </w:rPr>
              <w:t>„Kocher“ spaustukas</w:t>
            </w:r>
          </w:p>
        </w:tc>
        <w:tc>
          <w:tcPr>
            <w:tcW w:w="1211" w:type="dxa"/>
            <w:shd w:val="clear" w:color="auto" w:fill="auto"/>
            <w:vAlign w:val="bottom"/>
          </w:tcPr>
          <w:p w14:paraId="2EDD8DF2" w14:textId="33A086FE"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907,50</w:t>
            </w:r>
          </w:p>
        </w:tc>
        <w:tc>
          <w:tcPr>
            <w:tcW w:w="1341" w:type="dxa"/>
            <w:shd w:val="clear" w:color="auto" w:fill="auto"/>
            <w:vAlign w:val="center"/>
          </w:tcPr>
          <w:p w14:paraId="049B42FA" w14:textId="77777777" w:rsidR="00AE4622" w:rsidRPr="001D0C67" w:rsidRDefault="00AE4622" w:rsidP="00AE4622">
            <w:pPr>
              <w:jc w:val="center"/>
              <w:rPr>
                <w:rFonts w:hAnsi="Times New Roman" w:cs="Times New Roman"/>
              </w:rPr>
            </w:pPr>
          </w:p>
        </w:tc>
      </w:tr>
      <w:tr w:rsidR="001D0C67" w:rsidRPr="001D0C67" w14:paraId="465D0830" w14:textId="77777777" w:rsidTr="00742964">
        <w:tc>
          <w:tcPr>
            <w:tcW w:w="959" w:type="dxa"/>
            <w:shd w:val="clear" w:color="auto" w:fill="auto"/>
          </w:tcPr>
          <w:p w14:paraId="6939F446"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6F5CFFD6" w14:textId="306791BF" w:rsidR="00AE4622" w:rsidRPr="001D0C67" w:rsidRDefault="00AE4622" w:rsidP="00AE4622">
            <w:pPr>
              <w:jc w:val="both"/>
              <w:rPr>
                <w:rFonts w:hAnsi="Times New Roman" w:cs="Times New Roman"/>
              </w:rPr>
            </w:pPr>
            <w:r w:rsidRPr="001D0C67">
              <w:rPr>
                <w:rFonts w:eastAsia="Calibri" w:hAnsi="Times New Roman" w:cs="Times New Roman"/>
              </w:rPr>
              <w:t>Skalpelio kotelis</w:t>
            </w:r>
          </w:p>
        </w:tc>
        <w:tc>
          <w:tcPr>
            <w:tcW w:w="1211" w:type="dxa"/>
            <w:shd w:val="clear" w:color="auto" w:fill="auto"/>
            <w:vAlign w:val="bottom"/>
          </w:tcPr>
          <w:p w14:paraId="5DCFAFD9" w14:textId="104F0D34"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145,20</w:t>
            </w:r>
          </w:p>
        </w:tc>
        <w:tc>
          <w:tcPr>
            <w:tcW w:w="1341" w:type="dxa"/>
            <w:shd w:val="clear" w:color="auto" w:fill="auto"/>
            <w:vAlign w:val="center"/>
          </w:tcPr>
          <w:p w14:paraId="039A0276" w14:textId="77777777" w:rsidR="00AE4622" w:rsidRPr="001D0C67" w:rsidRDefault="00AE4622" w:rsidP="00AE4622">
            <w:pPr>
              <w:jc w:val="center"/>
              <w:rPr>
                <w:rFonts w:hAnsi="Times New Roman" w:cs="Times New Roman"/>
              </w:rPr>
            </w:pPr>
          </w:p>
        </w:tc>
      </w:tr>
      <w:tr w:rsidR="001D0C67" w:rsidRPr="001D0C67" w14:paraId="5733E1FF" w14:textId="77777777" w:rsidTr="00742964">
        <w:tc>
          <w:tcPr>
            <w:tcW w:w="959" w:type="dxa"/>
            <w:shd w:val="clear" w:color="auto" w:fill="auto"/>
          </w:tcPr>
          <w:p w14:paraId="28CFF36A"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4CB9DF02" w14:textId="43BA3BF0" w:rsidR="00AE4622" w:rsidRPr="001D0C67" w:rsidRDefault="00AE4622" w:rsidP="00AE4622">
            <w:pPr>
              <w:jc w:val="both"/>
              <w:rPr>
                <w:rFonts w:hAnsi="Times New Roman" w:cs="Times New Roman"/>
              </w:rPr>
            </w:pPr>
            <w:r w:rsidRPr="001D0C67">
              <w:rPr>
                <w:rFonts w:eastAsia="Calibri" w:hAnsi="Times New Roman" w:cs="Times New Roman"/>
              </w:rPr>
              <w:t>Skalpelio kotelis</w:t>
            </w:r>
          </w:p>
        </w:tc>
        <w:tc>
          <w:tcPr>
            <w:tcW w:w="1211" w:type="dxa"/>
            <w:shd w:val="clear" w:color="auto" w:fill="auto"/>
            <w:vAlign w:val="bottom"/>
          </w:tcPr>
          <w:p w14:paraId="11AD1DBB" w14:textId="5A9A3AEE"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48,40</w:t>
            </w:r>
          </w:p>
        </w:tc>
        <w:tc>
          <w:tcPr>
            <w:tcW w:w="1341" w:type="dxa"/>
            <w:shd w:val="clear" w:color="auto" w:fill="auto"/>
            <w:vAlign w:val="center"/>
          </w:tcPr>
          <w:p w14:paraId="395A45C8" w14:textId="77777777" w:rsidR="00AE4622" w:rsidRPr="001D0C67" w:rsidRDefault="00AE4622" w:rsidP="00AE4622">
            <w:pPr>
              <w:jc w:val="center"/>
              <w:rPr>
                <w:rFonts w:hAnsi="Times New Roman" w:cs="Times New Roman"/>
              </w:rPr>
            </w:pPr>
          </w:p>
        </w:tc>
      </w:tr>
      <w:tr w:rsidR="001D0C67" w:rsidRPr="001D0C67" w14:paraId="59120557" w14:textId="77777777" w:rsidTr="00742964">
        <w:tc>
          <w:tcPr>
            <w:tcW w:w="959" w:type="dxa"/>
            <w:shd w:val="clear" w:color="auto" w:fill="auto"/>
          </w:tcPr>
          <w:p w14:paraId="7C71D364" w14:textId="77777777" w:rsidR="00AE4622" w:rsidRPr="001D0C67" w:rsidRDefault="00AE4622" w:rsidP="00AE4622">
            <w:pPr>
              <w:pStyle w:val="Sraopastraipa"/>
              <w:numPr>
                <w:ilvl w:val="0"/>
                <w:numId w:val="46"/>
              </w:numPr>
              <w:rPr>
                <w:rFonts w:eastAsia="Calibri" w:hAnsi="Times New Roman" w:cs="Times New Roman"/>
              </w:rPr>
            </w:pPr>
          </w:p>
        </w:tc>
        <w:tc>
          <w:tcPr>
            <w:tcW w:w="4961" w:type="dxa"/>
            <w:shd w:val="clear" w:color="auto" w:fill="auto"/>
          </w:tcPr>
          <w:p w14:paraId="35C7A8C7" w14:textId="69D3A702" w:rsidR="00AE4622" w:rsidRPr="001D0C67" w:rsidRDefault="00AE4622" w:rsidP="00AE4622">
            <w:pPr>
              <w:jc w:val="both"/>
              <w:rPr>
                <w:rFonts w:hAnsi="Times New Roman" w:cs="Times New Roman"/>
              </w:rPr>
            </w:pPr>
            <w:r w:rsidRPr="001D0C67">
              <w:rPr>
                <w:rFonts w:eastAsia="Calibri" w:hAnsi="Times New Roman" w:cs="Times New Roman"/>
              </w:rPr>
              <w:t>Žarnų spaustukas</w:t>
            </w:r>
          </w:p>
        </w:tc>
        <w:tc>
          <w:tcPr>
            <w:tcW w:w="1211" w:type="dxa"/>
            <w:shd w:val="clear" w:color="auto" w:fill="auto"/>
            <w:vAlign w:val="bottom"/>
          </w:tcPr>
          <w:p w14:paraId="47A2A11A" w14:textId="77BADCCD"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242,00</w:t>
            </w:r>
          </w:p>
        </w:tc>
        <w:tc>
          <w:tcPr>
            <w:tcW w:w="1341" w:type="dxa"/>
            <w:shd w:val="clear" w:color="auto" w:fill="auto"/>
            <w:vAlign w:val="center"/>
          </w:tcPr>
          <w:p w14:paraId="450B2EDF" w14:textId="77777777" w:rsidR="00AE4622" w:rsidRPr="001D0C67" w:rsidRDefault="00AE4622" w:rsidP="00AE4622">
            <w:pPr>
              <w:jc w:val="center"/>
              <w:rPr>
                <w:rFonts w:hAnsi="Times New Roman" w:cs="Times New Roman"/>
              </w:rPr>
            </w:pPr>
          </w:p>
        </w:tc>
      </w:tr>
      <w:tr w:rsidR="001D0C67" w:rsidRPr="001D0C67" w14:paraId="73B3D251" w14:textId="77777777" w:rsidTr="001D0C67">
        <w:tc>
          <w:tcPr>
            <w:tcW w:w="959" w:type="dxa"/>
            <w:shd w:val="clear" w:color="auto" w:fill="D9D9D9" w:themeFill="background1" w:themeFillShade="D9"/>
          </w:tcPr>
          <w:p w14:paraId="6C767FD3" w14:textId="5A15E135" w:rsidR="00AE4622" w:rsidRPr="001D0C67" w:rsidRDefault="00AE4622" w:rsidP="00AE4622">
            <w:pPr>
              <w:rPr>
                <w:rFonts w:eastAsia="Calibri" w:hAnsi="Times New Roman" w:cs="Times New Roman"/>
              </w:rPr>
            </w:pPr>
            <w:r w:rsidRPr="001D0C67">
              <w:rPr>
                <w:rFonts w:eastAsia="Calibri" w:hAnsi="Times New Roman" w:cs="Times New Roman"/>
              </w:rPr>
              <w:t>VIII.</w:t>
            </w:r>
          </w:p>
        </w:tc>
        <w:tc>
          <w:tcPr>
            <w:tcW w:w="4961" w:type="dxa"/>
            <w:shd w:val="clear" w:color="auto" w:fill="D9D9D9" w:themeFill="background1" w:themeFillShade="D9"/>
          </w:tcPr>
          <w:p w14:paraId="1912BAE4" w14:textId="60F1B368" w:rsidR="00AE4622" w:rsidRPr="001D0C67" w:rsidRDefault="00AE4622" w:rsidP="00AE4622">
            <w:pPr>
              <w:jc w:val="both"/>
              <w:rPr>
                <w:rFonts w:hAnsi="Times New Roman" w:cs="Times New Roman"/>
              </w:rPr>
            </w:pPr>
            <w:r w:rsidRPr="001D0C67">
              <w:rPr>
                <w:rFonts w:eastAsia="Calibri" w:hAnsi="Times New Roman" w:cs="Times New Roman"/>
                <w:b/>
              </w:rPr>
              <w:t>INDAI IR KREPŠIAI</w:t>
            </w:r>
          </w:p>
        </w:tc>
        <w:tc>
          <w:tcPr>
            <w:tcW w:w="1211" w:type="dxa"/>
            <w:shd w:val="clear" w:color="auto" w:fill="D9D9D9" w:themeFill="background1" w:themeFillShade="D9"/>
            <w:vAlign w:val="center"/>
          </w:tcPr>
          <w:p w14:paraId="7E986C67" w14:textId="6B3F37A2" w:rsidR="00AE4622" w:rsidRPr="001D0C67" w:rsidRDefault="00AE4622" w:rsidP="00AE4622">
            <w:pPr>
              <w:jc w:val="center"/>
              <w:rPr>
                <w:rFonts w:hAnsi="Times New Roman" w:cs="Times New Roman"/>
              </w:rPr>
            </w:pPr>
            <w:r w:rsidRPr="001D0C67">
              <w:rPr>
                <w:rFonts w:hAnsi="Times New Roman" w:cs="Times New Roman"/>
              </w:rPr>
              <w:t>x</w:t>
            </w:r>
          </w:p>
        </w:tc>
        <w:tc>
          <w:tcPr>
            <w:tcW w:w="1341" w:type="dxa"/>
            <w:shd w:val="clear" w:color="auto" w:fill="D9D9D9" w:themeFill="background1" w:themeFillShade="D9"/>
            <w:vAlign w:val="center"/>
          </w:tcPr>
          <w:p w14:paraId="3883B8BC" w14:textId="5EBAFA0A" w:rsidR="00AE4622" w:rsidRPr="001D0C67" w:rsidRDefault="00AE4622" w:rsidP="00AE4622">
            <w:pPr>
              <w:jc w:val="center"/>
              <w:rPr>
                <w:rFonts w:hAnsi="Times New Roman" w:cs="Times New Roman"/>
              </w:rPr>
            </w:pPr>
            <w:r w:rsidRPr="001D0C67">
              <w:rPr>
                <w:rFonts w:hAnsi="Times New Roman" w:cs="Times New Roman"/>
              </w:rPr>
              <w:t>400,00</w:t>
            </w:r>
          </w:p>
        </w:tc>
      </w:tr>
      <w:tr w:rsidR="00AE4622" w:rsidRPr="001D0C67" w14:paraId="41330320" w14:textId="77777777" w:rsidTr="00394900">
        <w:tc>
          <w:tcPr>
            <w:tcW w:w="959" w:type="dxa"/>
            <w:shd w:val="clear" w:color="auto" w:fill="auto"/>
          </w:tcPr>
          <w:p w14:paraId="549874F8" w14:textId="07161AD8" w:rsidR="00AE4622" w:rsidRPr="001D0C67" w:rsidRDefault="00AE4622" w:rsidP="001D0C67">
            <w:pPr>
              <w:pStyle w:val="Sraopastraipa"/>
              <w:numPr>
                <w:ilvl w:val="0"/>
                <w:numId w:val="47"/>
              </w:numPr>
              <w:rPr>
                <w:rFonts w:eastAsia="Calibri" w:hAnsi="Times New Roman" w:cs="Times New Roman"/>
              </w:rPr>
            </w:pPr>
          </w:p>
        </w:tc>
        <w:tc>
          <w:tcPr>
            <w:tcW w:w="4961" w:type="dxa"/>
            <w:shd w:val="clear" w:color="auto" w:fill="auto"/>
          </w:tcPr>
          <w:p w14:paraId="77CC3E8F" w14:textId="6D99EE97" w:rsidR="00AE4622" w:rsidRPr="001D0C67" w:rsidRDefault="00AE4622" w:rsidP="00AE4622">
            <w:pPr>
              <w:jc w:val="both"/>
              <w:rPr>
                <w:rFonts w:hAnsi="Times New Roman" w:cs="Times New Roman"/>
              </w:rPr>
            </w:pPr>
            <w:r w:rsidRPr="001D0C67">
              <w:rPr>
                <w:rFonts w:eastAsia="Calibri" w:hAnsi="Times New Roman" w:cs="Times New Roman"/>
              </w:rPr>
              <w:t>Indas</w:t>
            </w:r>
          </w:p>
        </w:tc>
        <w:tc>
          <w:tcPr>
            <w:tcW w:w="1211" w:type="dxa"/>
            <w:shd w:val="clear" w:color="auto" w:fill="auto"/>
            <w:vAlign w:val="bottom"/>
          </w:tcPr>
          <w:p w14:paraId="7188E670" w14:textId="456304C6"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200,00</w:t>
            </w:r>
          </w:p>
        </w:tc>
        <w:tc>
          <w:tcPr>
            <w:tcW w:w="1341" w:type="dxa"/>
            <w:shd w:val="clear" w:color="auto" w:fill="auto"/>
            <w:vAlign w:val="center"/>
          </w:tcPr>
          <w:p w14:paraId="2BFD4582" w14:textId="77777777" w:rsidR="00AE4622" w:rsidRPr="001D0C67" w:rsidRDefault="00AE4622" w:rsidP="00AE4622">
            <w:pPr>
              <w:jc w:val="center"/>
              <w:rPr>
                <w:rFonts w:hAnsi="Times New Roman" w:cs="Times New Roman"/>
              </w:rPr>
            </w:pPr>
          </w:p>
        </w:tc>
      </w:tr>
      <w:tr w:rsidR="00AE4622" w:rsidRPr="001D0C67" w14:paraId="61D7F562" w14:textId="77777777" w:rsidTr="00394900">
        <w:tc>
          <w:tcPr>
            <w:tcW w:w="959" w:type="dxa"/>
            <w:shd w:val="clear" w:color="auto" w:fill="auto"/>
          </w:tcPr>
          <w:p w14:paraId="5D0BC8E7" w14:textId="761086CA" w:rsidR="00AE4622" w:rsidRPr="001D0C67" w:rsidRDefault="00AE4622" w:rsidP="001D0C67">
            <w:pPr>
              <w:pStyle w:val="Sraopastraipa"/>
              <w:numPr>
                <w:ilvl w:val="0"/>
                <w:numId w:val="47"/>
              </w:numPr>
              <w:rPr>
                <w:rFonts w:eastAsia="Calibri" w:hAnsi="Times New Roman" w:cs="Times New Roman"/>
              </w:rPr>
            </w:pPr>
          </w:p>
        </w:tc>
        <w:tc>
          <w:tcPr>
            <w:tcW w:w="4961" w:type="dxa"/>
            <w:shd w:val="clear" w:color="auto" w:fill="auto"/>
          </w:tcPr>
          <w:p w14:paraId="28271D70" w14:textId="02BB0BC1" w:rsidR="00AE4622" w:rsidRPr="001D0C67" w:rsidRDefault="00AE4622" w:rsidP="00AE4622">
            <w:pPr>
              <w:jc w:val="both"/>
              <w:rPr>
                <w:rFonts w:hAnsi="Times New Roman" w:cs="Times New Roman"/>
              </w:rPr>
            </w:pPr>
            <w:r w:rsidRPr="001D0C67">
              <w:rPr>
                <w:rFonts w:eastAsia="Calibri" w:hAnsi="Times New Roman" w:cs="Times New Roman"/>
              </w:rPr>
              <w:t>Krepšys instrumentų sterilizavimui</w:t>
            </w:r>
          </w:p>
        </w:tc>
        <w:tc>
          <w:tcPr>
            <w:tcW w:w="1211" w:type="dxa"/>
            <w:shd w:val="clear" w:color="auto" w:fill="auto"/>
            <w:vAlign w:val="bottom"/>
          </w:tcPr>
          <w:p w14:paraId="7FA10B27" w14:textId="5CBEAD33" w:rsidR="00AE4622" w:rsidRPr="001D0C67" w:rsidRDefault="00AE4622" w:rsidP="00AE4622">
            <w:pPr>
              <w:jc w:val="center"/>
              <w:rPr>
                <w:rFonts w:hAnsi="Times New Roman" w:cs="Times New Roman"/>
              </w:rPr>
            </w:pPr>
            <w:r w:rsidRPr="001D0C67">
              <w:rPr>
                <w:rFonts w:eastAsia="Times New Roman" w:hAnsi="Times New Roman" w:cs="Times New Roman"/>
                <w:lang w:eastAsia="lt-LT"/>
              </w:rPr>
              <w:t>200,00</w:t>
            </w:r>
          </w:p>
        </w:tc>
        <w:tc>
          <w:tcPr>
            <w:tcW w:w="1341" w:type="dxa"/>
            <w:shd w:val="clear" w:color="auto" w:fill="auto"/>
            <w:vAlign w:val="center"/>
          </w:tcPr>
          <w:p w14:paraId="6035E395" w14:textId="77777777" w:rsidR="00AE4622" w:rsidRPr="001D0C67" w:rsidRDefault="00AE4622" w:rsidP="00AE4622">
            <w:pPr>
              <w:jc w:val="center"/>
              <w:rPr>
                <w:rFonts w:hAnsi="Times New Roman" w:cs="Times New Roman"/>
              </w:rPr>
            </w:pPr>
          </w:p>
        </w:tc>
      </w:tr>
    </w:tbl>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49ACA" w14:textId="77777777" w:rsidR="006E3A5B" w:rsidRDefault="006E3A5B" w:rsidP="00D05666">
      <w:r>
        <w:separator/>
      </w:r>
    </w:p>
  </w:endnote>
  <w:endnote w:type="continuationSeparator" w:id="0">
    <w:p w14:paraId="3044D61C" w14:textId="77777777" w:rsidR="006E3A5B" w:rsidRDefault="006E3A5B" w:rsidP="00D05666">
      <w:r>
        <w:continuationSeparator/>
      </w:r>
    </w:p>
  </w:endnote>
  <w:endnote w:type="continuationNotice" w:id="1">
    <w:p w14:paraId="59F9A7CC" w14:textId="77777777" w:rsidR="006E3A5B" w:rsidRDefault="006E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394900" w:rsidRPr="006B4B89" w:rsidRDefault="0039490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1D0C67">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1D0C67">
      <w:rPr>
        <w:rFonts w:ascii="Times New Roman" w:hAnsi="Times New Roman" w:cs="Times New Roman"/>
        <w:noProof/>
      </w:rPr>
      <w:t>20</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94900" w:rsidRDefault="00394900">
    <w:pPr>
      <w:pStyle w:val="Porat"/>
      <w:jc w:val="right"/>
    </w:pPr>
  </w:p>
  <w:p w14:paraId="2575BBBA" w14:textId="77777777" w:rsidR="00394900" w:rsidRDefault="0039490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394900" w:rsidRDefault="0039490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394900" w:rsidRPr="00B76707" w:rsidRDefault="00394900"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394900" w:rsidRPr="0000222B" w:rsidRDefault="00394900"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394900" w:rsidRDefault="00394900">
    <w:pPr>
      <w:pStyle w:val="Porat"/>
      <w:jc w:val="right"/>
    </w:pPr>
  </w:p>
  <w:p w14:paraId="0B840016" w14:textId="77777777" w:rsidR="00394900" w:rsidRDefault="003949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D8CD9" w14:textId="77777777" w:rsidR="006E3A5B" w:rsidRDefault="006E3A5B" w:rsidP="00D05666">
      <w:r>
        <w:separator/>
      </w:r>
    </w:p>
  </w:footnote>
  <w:footnote w:type="continuationSeparator" w:id="0">
    <w:p w14:paraId="71DC1F7F" w14:textId="77777777" w:rsidR="006E3A5B" w:rsidRDefault="006E3A5B" w:rsidP="00D05666">
      <w:r>
        <w:continuationSeparator/>
      </w:r>
    </w:p>
  </w:footnote>
  <w:footnote w:type="continuationNotice" w:id="1">
    <w:p w14:paraId="3F764802" w14:textId="77777777" w:rsidR="006E3A5B" w:rsidRDefault="006E3A5B">
      <w:pPr>
        <w:spacing w:after="0" w:line="240" w:lineRule="auto"/>
      </w:pPr>
    </w:p>
  </w:footnote>
  <w:footnote w:id="2">
    <w:p w14:paraId="75AC57F3" w14:textId="77777777" w:rsidR="00394900" w:rsidRPr="00C54A7B" w:rsidRDefault="00394900"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394900" w:rsidRPr="00C54A7B" w:rsidRDefault="00394900"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394900" w:rsidRDefault="00394900"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394900" w:rsidRDefault="003949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394900" w:rsidRDefault="00394900" w:rsidP="002D0E03">
    <w:pPr>
      <w:pStyle w:val="Antrats"/>
    </w:pPr>
  </w:p>
  <w:p w14:paraId="642AEDD8" w14:textId="77777777" w:rsidR="00394900" w:rsidRDefault="0039490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394900" w:rsidRDefault="003949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BF1844"/>
    <w:multiLevelType w:val="hybridMultilevel"/>
    <w:tmpl w:val="3B126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635CD"/>
    <w:multiLevelType w:val="hybridMultilevel"/>
    <w:tmpl w:val="52A85E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DF46072"/>
    <w:multiLevelType w:val="hybridMultilevel"/>
    <w:tmpl w:val="992462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8242FF"/>
    <w:multiLevelType w:val="hybridMultilevel"/>
    <w:tmpl w:val="CCDCCD84"/>
    <w:lvl w:ilvl="0" w:tplc="4170E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1"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C52B3"/>
    <w:multiLevelType w:val="hybridMultilevel"/>
    <w:tmpl w:val="A604587E"/>
    <w:lvl w:ilvl="0" w:tplc="6156AF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7BB0B39"/>
    <w:multiLevelType w:val="hybridMultilevel"/>
    <w:tmpl w:val="58B47C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32F88"/>
    <w:multiLevelType w:val="hybridMultilevel"/>
    <w:tmpl w:val="4B382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AB34B5"/>
    <w:multiLevelType w:val="hybridMultilevel"/>
    <w:tmpl w:val="8B00E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4369FE"/>
    <w:multiLevelType w:val="hybridMultilevel"/>
    <w:tmpl w:val="FE465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6257C1"/>
    <w:multiLevelType w:val="hybridMultilevel"/>
    <w:tmpl w:val="B05C3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626B71"/>
    <w:multiLevelType w:val="hybridMultilevel"/>
    <w:tmpl w:val="3E22F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AC47EA"/>
    <w:multiLevelType w:val="hybridMultilevel"/>
    <w:tmpl w:val="FE465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BD01EBC"/>
    <w:multiLevelType w:val="hybridMultilevel"/>
    <w:tmpl w:val="9448387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25"/>
  </w:num>
  <w:num w:numId="4">
    <w:abstractNumId w:val="37"/>
  </w:num>
  <w:num w:numId="5">
    <w:abstractNumId w:val="29"/>
  </w:num>
  <w:num w:numId="6">
    <w:abstractNumId w:val="22"/>
  </w:num>
  <w:num w:numId="7">
    <w:abstractNumId w:val="43"/>
  </w:num>
  <w:num w:numId="8">
    <w:abstractNumId w:val="2"/>
  </w:num>
  <w:num w:numId="9">
    <w:abstractNumId w:val="33"/>
  </w:num>
  <w:num w:numId="10">
    <w:abstractNumId w:val="18"/>
  </w:num>
  <w:num w:numId="11">
    <w:abstractNumId w:val="10"/>
  </w:num>
  <w:num w:numId="12">
    <w:abstractNumId w:val="21"/>
  </w:num>
  <w:num w:numId="13">
    <w:abstractNumId w:val="24"/>
  </w:num>
  <w:num w:numId="14">
    <w:abstractNumId w:val="26"/>
  </w:num>
  <w:num w:numId="15">
    <w:abstractNumId w:val="30"/>
  </w:num>
  <w:num w:numId="16">
    <w:abstractNumId w:val="0"/>
  </w:num>
  <w:num w:numId="17">
    <w:abstractNumId w:val="20"/>
  </w:num>
  <w:num w:numId="18">
    <w:abstractNumId w:val="46"/>
  </w:num>
  <w:num w:numId="19">
    <w:abstractNumId w:val="28"/>
  </w:num>
  <w:num w:numId="20">
    <w:abstractNumId w:val="1"/>
  </w:num>
  <w:num w:numId="21">
    <w:abstractNumId w:val="42"/>
  </w:num>
  <w:num w:numId="22">
    <w:abstractNumId w:val="13"/>
  </w:num>
  <w:num w:numId="23">
    <w:abstractNumId w:val="38"/>
  </w:num>
  <w:num w:numId="24">
    <w:abstractNumId w:val="34"/>
  </w:num>
  <w:num w:numId="25">
    <w:abstractNumId w:val="15"/>
  </w:num>
  <w:num w:numId="26">
    <w:abstractNumId w:val="44"/>
  </w:num>
  <w:num w:numId="27">
    <w:abstractNumId w:val="7"/>
  </w:num>
  <w:num w:numId="28">
    <w:abstractNumId w:val="3"/>
  </w:num>
  <w:num w:numId="29">
    <w:abstractNumId w:val="17"/>
  </w:num>
  <w:num w:numId="30">
    <w:abstractNumId w:val="32"/>
  </w:num>
  <w:num w:numId="31">
    <w:abstractNumId w:val="31"/>
  </w:num>
  <w:num w:numId="32">
    <w:abstractNumId w:val="23"/>
  </w:num>
  <w:num w:numId="33">
    <w:abstractNumId w:val="16"/>
  </w:num>
  <w:num w:numId="34">
    <w:abstractNumId w:val="11"/>
  </w:num>
  <w:num w:numId="35">
    <w:abstractNumId w:val="41"/>
  </w:num>
  <w:num w:numId="36">
    <w:abstractNumId w:val="5"/>
  </w:num>
  <w:num w:numId="37">
    <w:abstractNumId w:val="27"/>
  </w:num>
  <w:num w:numId="38">
    <w:abstractNumId w:val="19"/>
  </w:num>
  <w:num w:numId="39">
    <w:abstractNumId w:val="6"/>
  </w:num>
  <w:num w:numId="40">
    <w:abstractNumId w:val="8"/>
  </w:num>
  <w:num w:numId="41">
    <w:abstractNumId w:val="36"/>
  </w:num>
  <w:num w:numId="42">
    <w:abstractNumId w:val="45"/>
  </w:num>
  <w:num w:numId="43">
    <w:abstractNumId w:val="9"/>
  </w:num>
  <w:num w:numId="44">
    <w:abstractNumId w:val="39"/>
  </w:num>
  <w:num w:numId="45">
    <w:abstractNumId w:val="35"/>
  </w:num>
  <w:num w:numId="46">
    <w:abstractNumId w:val="14"/>
  </w:num>
  <w:num w:numId="4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67"/>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900"/>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3A5B"/>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4622"/>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365573-6B1A-43DE-9E46-216EE1D3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31990</Words>
  <Characters>18235</Characters>
  <Application>Microsoft Office Word</Application>
  <DocSecurity>0</DocSecurity>
  <Lines>151</Lines>
  <Paragraphs>100</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2026-02-19T13:31:00Z</cp:lastPrinted>
  <dcterms:created xsi:type="dcterms:W3CDTF">2026-06-19T12:19:00Z</dcterms:created>
  <dcterms:modified xsi:type="dcterms:W3CDTF">2026-06-19T12:19:00Z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