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91CE03E" w14:textId="77777777" w:rsidR="00555B02" w:rsidRDefault="00555B02" w:rsidP="55B7F167">
      <w:pPr>
        <w:spacing w:after="0" w:line="240" w:lineRule="auto"/>
        <w:jc w:val="center"/>
        <w:rPr>
          <w:rStyle w:val="Style3"/>
          <w:rFonts w:asciiTheme="minorHAnsi" w:eastAsiaTheme="minorEastAsia" w:hAnsiTheme="minorHAnsi"/>
        </w:rPr>
      </w:pPr>
    </w:p>
    <w:p w14:paraId="5F1E30F2" w14:textId="48684062" w:rsidR="008009B5" w:rsidRDefault="008009B5" w:rsidP="55B7F167">
      <w:pPr>
        <w:spacing w:after="0" w:line="240" w:lineRule="auto"/>
        <w:jc w:val="center"/>
        <w:rPr>
          <w:rStyle w:val="Style3"/>
          <w:rFonts w:asciiTheme="minorHAnsi" w:eastAsiaTheme="minorEastAsia" w:hAnsiTheme="minorHAnsi"/>
        </w:rPr>
      </w:pPr>
      <w:r>
        <w:rPr>
          <w:rStyle w:val="Style3"/>
          <w:rFonts w:asciiTheme="minorHAnsi" w:eastAsiaTheme="minorEastAsia" w:hAnsiTheme="minorHAnsi"/>
        </w:rPr>
        <w:t>DUMBLO APDOROJIMO ĮRENGINIŲ ANALIZĖS PRIETAISAI – TEMPERATŪROS IR DREGMĖS MATUOKLIS DUMBLO DŽIOVYKLOSE</w:t>
      </w:r>
    </w:p>
    <w:p w14:paraId="1B5DE7EC" w14:textId="77777777" w:rsidR="008009B5" w:rsidRPr="00405E3B" w:rsidRDefault="008009B5"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5BFF899" w:rsidR="00734EAF" w:rsidRPr="00F25AF2" w:rsidRDefault="008009B5"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39" w:type="dxa"/>
        <w:tblInd w:w="-5" w:type="dxa"/>
        <w:tblLook w:val="04A0" w:firstRow="1" w:lastRow="0" w:firstColumn="1" w:lastColumn="0" w:noHBand="0" w:noVBand="1"/>
      </w:tblPr>
      <w:tblGrid>
        <w:gridCol w:w="567"/>
        <w:gridCol w:w="4678"/>
        <w:gridCol w:w="4394"/>
      </w:tblGrid>
      <w:tr w:rsidR="00F25AF2" w:rsidRPr="00F25AF2" w14:paraId="2B0843C0" w14:textId="77777777" w:rsidTr="005E0F24">
        <w:trPr>
          <w:trHeight w:val="365"/>
        </w:trPr>
        <w:tc>
          <w:tcPr>
            <w:tcW w:w="9639" w:type="dxa"/>
            <w:gridSpan w:val="3"/>
            <w:shd w:val="clear" w:color="auto" w:fill="1AB3E2"/>
            <w:vAlign w:val="center"/>
          </w:tcPr>
          <w:p w14:paraId="7979EFF6" w14:textId="1BC40B3E" w:rsidR="00CF682E" w:rsidRPr="005E0F24" w:rsidRDefault="00636CF3" w:rsidP="005E0F24">
            <w:pPr>
              <w:shd w:val="clear" w:color="auto" w:fill="1AB3E2"/>
              <w:jc w:val="center"/>
              <w:rPr>
                <w:rFonts w:eastAsiaTheme="minorEastAsia"/>
                <w:color w:val="FF0000"/>
              </w:rPr>
            </w:pPr>
            <w:r>
              <w:rPr>
                <w:rFonts w:eastAsiaTheme="minorEastAsia"/>
                <w:b/>
                <w:bCs/>
                <w:color w:val="FFFFFF" w:themeColor="background1"/>
                <w:lang w:val="fi-FI"/>
              </w:rPr>
              <w:t>3</w:t>
            </w:r>
            <w:r w:rsidR="2E6106BD" w:rsidRPr="007221D9">
              <w:rPr>
                <w:rFonts w:eastAsiaTheme="minorEastAsia"/>
                <w:b/>
                <w:bCs/>
                <w:color w:val="FFFFFF" w:themeColor="background1"/>
                <w:lang w:val="fi-FI"/>
              </w:rPr>
              <w:t>.</w:t>
            </w:r>
            <w:r w:rsidR="008009B5">
              <w:rPr>
                <w:rFonts w:eastAsiaTheme="minorEastAsia"/>
                <w:b/>
                <w:bCs/>
                <w:color w:val="FFFFFF" w:themeColor="background1"/>
                <w:lang w:val="fi-FI"/>
              </w:rPr>
              <w:t xml:space="preserve"> SIŪLOMO PIRKIMO OBJEKTO KAINA</w:t>
            </w:r>
          </w:p>
          <w:p w14:paraId="551BEAB7" w14:textId="220D6225" w:rsidR="009336D3" w:rsidRPr="005E0F24" w:rsidRDefault="009336D3" w:rsidP="00F25AF2">
            <w:pPr>
              <w:shd w:val="clear" w:color="auto" w:fill="00B0F0"/>
              <w:jc w:val="center"/>
              <w:rPr>
                <w:rFonts w:eastAsiaTheme="minorEastAsia"/>
                <w:b/>
                <w:bCs/>
                <w:color w:val="FFFFFF" w:themeColor="background1"/>
                <w:lang w:val="lt-LT"/>
              </w:rPr>
            </w:pPr>
          </w:p>
        </w:tc>
      </w:tr>
      <w:tr w:rsidR="008009B5" w:rsidRPr="00F25AF2" w14:paraId="70F909EC" w14:textId="77777777" w:rsidTr="008009B5">
        <w:trPr>
          <w:trHeight w:val="876"/>
        </w:trPr>
        <w:tc>
          <w:tcPr>
            <w:tcW w:w="567" w:type="dxa"/>
            <w:shd w:val="clear" w:color="auto" w:fill="1AB3E2"/>
            <w:vAlign w:val="center"/>
            <w:hideMark/>
          </w:tcPr>
          <w:p w14:paraId="5D8D777C" w14:textId="77777777" w:rsidR="008009B5" w:rsidRPr="005E0F24" w:rsidRDefault="008009B5" w:rsidP="00F25AF2">
            <w:pPr>
              <w:shd w:val="clear" w:color="auto" w:fill="00B0F0"/>
              <w:jc w:val="center"/>
              <w:rPr>
                <w:rFonts w:eastAsiaTheme="minorEastAsia"/>
                <w:color w:val="FFFFFF" w:themeColor="background1"/>
                <w:lang w:val="lt-LT"/>
              </w:rPr>
            </w:pPr>
            <w:bookmarkStart w:id="0" w:name="_Hlk156477490"/>
            <w:r w:rsidRPr="005E0F24">
              <w:rPr>
                <w:rFonts w:eastAsiaTheme="minorEastAsia"/>
                <w:b/>
                <w:bCs/>
                <w:color w:val="FFFFFF" w:themeColor="background1"/>
                <w:lang w:val="lt-LT"/>
              </w:rPr>
              <w:t>Eil. Nr</w:t>
            </w:r>
            <w:r w:rsidRPr="005E0F24">
              <w:rPr>
                <w:rFonts w:eastAsiaTheme="minorEastAsia"/>
                <w:color w:val="FFFFFF" w:themeColor="background1"/>
                <w:lang w:val="lt-LT"/>
              </w:rPr>
              <w:t>.</w:t>
            </w:r>
          </w:p>
        </w:tc>
        <w:tc>
          <w:tcPr>
            <w:tcW w:w="4678" w:type="dxa"/>
            <w:shd w:val="clear" w:color="auto" w:fill="1AB3E2"/>
            <w:vAlign w:val="center"/>
            <w:hideMark/>
          </w:tcPr>
          <w:p w14:paraId="3671F932" w14:textId="77777777" w:rsidR="008009B5" w:rsidRPr="005E0F24" w:rsidRDefault="008009B5"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Pirkimo objekto ar jo sudėtinių dalių pavadinimas (siūlomas modelis)</w:t>
            </w:r>
          </w:p>
          <w:p w14:paraId="04FA6146" w14:textId="4D71D3D2" w:rsidR="008009B5" w:rsidRPr="007221D9" w:rsidRDefault="008009B5" w:rsidP="00F25AF2">
            <w:pPr>
              <w:shd w:val="clear" w:color="auto" w:fill="00B0F0"/>
              <w:jc w:val="center"/>
              <w:rPr>
                <w:rFonts w:eastAsiaTheme="minorEastAsia"/>
                <w:b/>
                <w:bCs/>
                <w:color w:val="FFFFFF" w:themeColor="background1"/>
                <w:lang w:val="fi-FI"/>
              </w:rPr>
            </w:pPr>
          </w:p>
        </w:tc>
        <w:tc>
          <w:tcPr>
            <w:tcW w:w="4394" w:type="dxa"/>
            <w:shd w:val="clear" w:color="auto" w:fill="1AB3E2"/>
            <w:vAlign w:val="center"/>
            <w:hideMark/>
          </w:tcPr>
          <w:p w14:paraId="21E889BE" w14:textId="38F868A1" w:rsidR="008009B5" w:rsidRPr="005E0F24" w:rsidRDefault="008009B5" w:rsidP="00F25AF2">
            <w:pPr>
              <w:shd w:val="clear" w:color="auto" w:fill="00B0F0"/>
              <w:jc w:val="center"/>
              <w:rPr>
                <w:rFonts w:eastAsiaTheme="minorEastAsia"/>
                <w:b/>
                <w:bCs/>
                <w:color w:val="FFFFFF" w:themeColor="background1"/>
                <w:lang w:val="lt-LT"/>
              </w:rPr>
            </w:pPr>
            <w:r w:rsidRPr="005E0F24">
              <w:rPr>
                <w:rFonts w:eastAsiaTheme="minorEastAsia"/>
                <w:b/>
                <w:bCs/>
                <w:color w:val="FFFFFF" w:themeColor="background1"/>
                <w:lang w:val="lt-LT"/>
              </w:rPr>
              <w:t>Bendra kaina EUR, be PVM</w:t>
            </w:r>
          </w:p>
        </w:tc>
      </w:tr>
      <w:tr w:rsidR="008009B5" w:rsidRPr="00F25AF2" w14:paraId="4D71523E" w14:textId="77777777" w:rsidTr="008009B5">
        <w:trPr>
          <w:trHeight w:val="259"/>
        </w:trPr>
        <w:tc>
          <w:tcPr>
            <w:tcW w:w="567" w:type="dxa"/>
            <w:shd w:val="clear" w:color="auto" w:fill="1AB3E2"/>
          </w:tcPr>
          <w:p w14:paraId="1CFEA304" w14:textId="77777777" w:rsidR="008009B5" w:rsidRPr="005E0F24" w:rsidRDefault="008009B5" w:rsidP="00F25AF2">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1</w:t>
            </w:r>
          </w:p>
        </w:tc>
        <w:tc>
          <w:tcPr>
            <w:tcW w:w="4678" w:type="dxa"/>
            <w:shd w:val="clear" w:color="auto" w:fill="1AB3E2"/>
          </w:tcPr>
          <w:p w14:paraId="030F248E" w14:textId="5649BC11" w:rsidR="008009B5" w:rsidRPr="008009B5" w:rsidRDefault="008009B5" w:rsidP="008009B5">
            <w:pPr>
              <w:shd w:val="clear" w:color="auto" w:fill="00B0F0"/>
              <w:jc w:val="center"/>
              <w:rPr>
                <w:rFonts w:eastAsiaTheme="minorEastAsia"/>
                <w:i/>
                <w:iCs/>
                <w:color w:val="FFFFFF" w:themeColor="background1"/>
                <w:lang w:val="lt-LT"/>
              </w:rPr>
            </w:pPr>
            <w:r w:rsidRPr="005E0F24">
              <w:rPr>
                <w:rFonts w:eastAsiaTheme="minorEastAsia"/>
                <w:i/>
                <w:iCs/>
                <w:color w:val="FFFFFF" w:themeColor="background1"/>
                <w:lang w:val="lt-LT"/>
              </w:rPr>
              <w:t>2</w:t>
            </w:r>
          </w:p>
        </w:tc>
        <w:tc>
          <w:tcPr>
            <w:tcW w:w="4394" w:type="dxa"/>
            <w:shd w:val="clear" w:color="auto" w:fill="1AB3E2"/>
          </w:tcPr>
          <w:p w14:paraId="08D423E2" w14:textId="5252E3B7" w:rsidR="008009B5" w:rsidRPr="005E0F24" w:rsidRDefault="008009B5"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3</w:t>
            </w:r>
          </w:p>
        </w:tc>
      </w:tr>
      <w:tr w:rsidR="008009B5" w:rsidRPr="00405E3B" w14:paraId="7A86FC20" w14:textId="77777777" w:rsidTr="008009B5">
        <w:trPr>
          <w:trHeight w:val="419"/>
        </w:trPr>
        <w:tc>
          <w:tcPr>
            <w:tcW w:w="567" w:type="dxa"/>
            <w:noWrap/>
            <w:vAlign w:val="center"/>
            <w:hideMark/>
          </w:tcPr>
          <w:p w14:paraId="0F6CF6C2" w14:textId="77777777" w:rsidR="008009B5" w:rsidRPr="00405E3B" w:rsidRDefault="008009B5" w:rsidP="55B7F167">
            <w:pPr>
              <w:jc w:val="center"/>
              <w:rPr>
                <w:rFonts w:eastAsiaTheme="minorEastAsia"/>
                <w:lang w:val="lt-LT"/>
              </w:rPr>
            </w:pPr>
            <w:r w:rsidRPr="55B7F167">
              <w:rPr>
                <w:rFonts w:eastAsiaTheme="minorEastAsia"/>
                <w:lang w:val="lt-LT"/>
              </w:rPr>
              <w:t>1.</w:t>
            </w:r>
          </w:p>
        </w:tc>
        <w:tc>
          <w:tcPr>
            <w:tcW w:w="4678" w:type="dxa"/>
            <w:vAlign w:val="center"/>
          </w:tcPr>
          <w:p w14:paraId="71B64F45" w14:textId="14935696" w:rsidR="008009B5" w:rsidRPr="008009B5" w:rsidRDefault="008009B5" w:rsidP="008009B5">
            <w:pPr>
              <w:jc w:val="both"/>
              <w:rPr>
                <w:rFonts w:eastAsiaTheme="minorEastAsia"/>
                <w:lang w:val="lt-LT"/>
              </w:rPr>
            </w:pPr>
            <w:r w:rsidRPr="008009B5">
              <w:rPr>
                <w:rFonts w:eastAsiaTheme="minorEastAsia"/>
                <w:lang w:val="lt-LT"/>
              </w:rPr>
              <w:t>Dumblo apdorojimo įrenginių analizės prietaisai – temperatūros ir drėgmės matuoklis dumblo džiovyklose</w:t>
            </w:r>
          </w:p>
        </w:tc>
        <w:tc>
          <w:tcPr>
            <w:tcW w:w="4394" w:type="dxa"/>
            <w:noWrap/>
            <w:vAlign w:val="center"/>
          </w:tcPr>
          <w:p w14:paraId="7134329F" w14:textId="67CC05C4" w:rsidR="008009B5" w:rsidRPr="00405E3B" w:rsidRDefault="00636CF3" w:rsidP="55B7F167">
            <w:pPr>
              <w:ind w:firstLine="709"/>
              <w:rPr>
                <w:rFonts w:eastAsiaTheme="minorEastAsia"/>
                <w:lang w:val="lt-LT"/>
              </w:rPr>
            </w:pPr>
            <w:r w:rsidRPr="00636CF3">
              <w:rPr>
                <w:rFonts w:cstheme="minorHAnsi"/>
                <w:i/>
                <w:iCs/>
                <w:color w:val="AEAAAA" w:themeColor="background2" w:themeShade="BF"/>
              </w:rPr>
              <w:t>(</w:t>
            </w:r>
            <w:r w:rsidRPr="00636CF3">
              <w:rPr>
                <w:rFonts w:cstheme="minorHAnsi"/>
                <w:i/>
                <w:iCs/>
                <w:color w:val="AEAAAA" w:themeColor="background2" w:themeShade="BF"/>
                <w:lang w:val="lt-LT"/>
              </w:rPr>
              <w:t xml:space="preserve">Įrašyti iš Techninės specifikacijos Priedo Nr. 2 </w:t>
            </w:r>
            <w:r>
              <w:rPr>
                <w:rFonts w:cstheme="minorHAnsi"/>
                <w:i/>
                <w:iCs/>
                <w:color w:val="AEAAAA" w:themeColor="background2" w:themeShade="BF"/>
                <w:lang w:val="lt-LT"/>
              </w:rPr>
              <w:t>„</w:t>
            </w:r>
            <w:r w:rsidRPr="00636CF3">
              <w:rPr>
                <w:rFonts w:cstheme="minorHAnsi"/>
                <w:i/>
                <w:iCs/>
                <w:color w:val="AEAAAA" w:themeColor="background2" w:themeShade="BF"/>
                <w:lang w:val="lt-LT"/>
              </w:rPr>
              <w:t>Prekių kainų žiniaraštis</w:t>
            </w:r>
            <w:r>
              <w:rPr>
                <w:rFonts w:cstheme="minorHAnsi"/>
                <w:i/>
                <w:iCs/>
                <w:color w:val="AEAAAA" w:themeColor="background2" w:themeShade="BF"/>
                <w:lang w:val="lt-LT"/>
              </w:rPr>
              <w:t>“</w:t>
            </w:r>
            <w:r w:rsidRPr="00636CF3">
              <w:rPr>
                <w:rFonts w:cstheme="minorHAnsi"/>
                <w:i/>
                <w:iCs/>
                <w:color w:val="AEAAAA" w:themeColor="background2" w:themeShade="BF"/>
                <w:lang w:val="lt-LT"/>
              </w:rPr>
              <w:t>)</w:t>
            </w:r>
          </w:p>
        </w:tc>
      </w:tr>
      <w:tr w:rsidR="00E0744C" w:rsidRPr="00405E3B" w14:paraId="68B01320" w14:textId="77777777" w:rsidTr="008009B5">
        <w:trPr>
          <w:trHeight w:val="275"/>
        </w:trPr>
        <w:tc>
          <w:tcPr>
            <w:tcW w:w="5245" w:type="dxa"/>
            <w:gridSpan w:val="2"/>
            <w:noWrap/>
            <w:vAlign w:val="center"/>
            <w:hideMark/>
          </w:tcPr>
          <w:p w14:paraId="386EE7C8" w14:textId="425DD3C0" w:rsidR="00E0744C" w:rsidRPr="00405E3B" w:rsidRDefault="7E81CFD7" w:rsidP="55B7F167">
            <w:pPr>
              <w:ind w:firstLine="709"/>
              <w:jc w:val="right"/>
              <w:rPr>
                <w:rFonts w:eastAsiaTheme="minorEastAsia"/>
                <w:lang w:val="lt-LT"/>
              </w:rPr>
            </w:pPr>
            <w:r w:rsidRPr="55B7F167">
              <w:rPr>
                <w:rFonts w:eastAsiaTheme="minorEastAsia"/>
                <w:b/>
                <w:bCs/>
                <w:lang w:val="lt-LT"/>
              </w:rPr>
              <w:t xml:space="preserve">PVM </w:t>
            </w:r>
            <w:r w:rsidRPr="55B7F167">
              <w:rPr>
                <w:rFonts w:eastAsiaTheme="minorEastAsia"/>
                <w:i/>
                <w:iCs/>
                <w:lang w:val="lt-LT"/>
              </w:rPr>
              <w:t>(</w:t>
            </w:r>
            <w:r w:rsidR="6223C688" w:rsidRPr="00636CF3">
              <w:rPr>
                <w:rFonts w:eastAsiaTheme="minorEastAsia"/>
                <w:i/>
                <w:iCs/>
                <w:color w:val="AEAAAA" w:themeColor="background2" w:themeShade="BF"/>
                <w:lang w:val="lt-LT"/>
              </w:rPr>
              <w:t xml:space="preserve">nurodomas </w:t>
            </w:r>
            <w:r w:rsidRPr="00636CF3">
              <w:rPr>
                <w:rFonts w:eastAsiaTheme="minorEastAsia"/>
                <w:i/>
                <w:iCs/>
                <w:color w:val="AEAAAA" w:themeColor="background2" w:themeShade="BF"/>
                <w:lang w:val="lt-LT"/>
              </w:rPr>
              <w:t>%</w:t>
            </w:r>
            <w:r w:rsidRPr="00636CF3">
              <w:rPr>
                <w:rFonts w:eastAsiaTheme="minorEastAsia"/>
                <w:i/>
                <w:iCs/>
                <w:lang w:val="lt-LT"/>
              </w:rPr>
              <w:t>)*</w:t>
            </w:r>
          </w:p>
        </w:tc>
        <w:tc>
          <w:tcPr>
            <w:tcW w:w="4394" w:type="dxa"/>
            <w:noWrap/>
            <w:vAlign w:val="center"/>
          </w:tcPr>
          <w:p w14:paraId="274A4E71" w14:textId="7A0BF97B" w:rsidR="00E0744C" w:rsidRPr="00405E3B" w:rsidRDefault="00E0744C" w:rsidP="55B7F167">
            <w:pPr>
              <w:ind w:firstLine="709"/>
              <w:rPr>
                <w:rFonts w:eastAsiaTheme="minorEastAsia"/>
                <w:b/>
                <w:bCs/>
                <w:lang w:val="lt-LT"/>
              </w:rPr>
            </w:pPr>
          </w:p>
        </w:tc>
      </w:tr>
      <w:tr w:rsidR="00E0744C" w:rsidRPr="00405E3B" w14:paraId="19DEC639" w14:textId="77777777" w:rsidTr="008009B5">
        <w:trPr>
          <w:trHeight w:val="265"/>
        </w:trPr>
        <w:tc>
          <w:tcPr>
            <w:tcW w:w="5245" w:type="dxa"/>
            <w:gridSpan w:val="2"/>
            <w:noWrap/>
            <w:vAlign w:val="center"/>
            <w:hideMark/>
          </w:tcPr>
          <w:p w14:paraId="5ED1734A" w14:textId="5632E4BA" w:rsidR="00E0744C" w:rsidRPr="007221D9" w:rsidRDefault="406A1F1F" w:rsidP="55B7F167">
            <w:pPr>
              <w:ind w:firstLine="709"/>
              <w:jc w:val="right"/>
              <w:rPr>
                <w:rFonts w:eastAsiaTheme="minorEastAsia"/>
                <w:lang w:val="fi-FI"/>
              </w:rPr>
            </w:pPr>
            <w:r w:rsidRPr="55B7F167">
              <w:rPr>
                <w:rFonts w:eastAsiaTheme="minorEastAsia"/>
                <w:b/>
                <w:bCs/>
                <w:lang w:val="lt-LT"/>
              </w:rPr>
              <w:t>Bendra kaina Eur su PVM</w:t>
            </w:r>
          </w:p>
        </w:tc>
        <w:tc>
          <w:tcPr>
            <w:tcW w:w="4394" w:type="dxa"/>
            <w:noWrap/>
            <w:vAlign w:val="center"/>
          </w:tcPr>
          <w:p w14:paraId="6DD8310E" w14:textId="760F80F4" w:rsidR="00E0744C" w:rsidRPr="00405E3B" w:rsidRDefault="28F0CFCF" w:rsidP="55B7F167">
            <w:pPr>
              <w:ind w:firstLine="709"/>
              <w:rPr>
                <w:rFonts w:eastAsiaTheme="minorEastAsia"/>
                <w:b/>
                <w:bCs/>
                <w:lang w:val="lt-LT"/>
              </w:rPr>
            </w:pPr>
            <w:r w:rsidRPr="55B7F167">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61CE6A14" w14:textId="553E893C" w:rsidR="00E6230E"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7EB52BD1" w14:textId="77777777" w:rsidR="00636CF3" w:rsidRDefault="00636CF3" w:rsidP="55B7F167">
      <w:pPr>
        <w:widowControl w:val="0"/>
        <w:spacing w:after="0" w:line="240" w:lineRule="auto"/>
        <w:ind w:right="254"/>
        <w:rPr>
          <w:rFonts w:eastAsiaTheme="minorEastAsia"/>
          <w:b/>
          <w:bCs/>
        </w:rPr>
      </w:pPr>
    </w:p>
    <w:p w14:paraId="2ADBFD47" w14:textId="03F12383" w:rsidR="00636CF3" w:rsidRPr="006141B0" w:rsidRDefault="00636CF3" w:rsidP="00636CF3">
      <w:pPr>
        <w:spacing w:after="0" w:line="240" w:lineRule="auto"/>
        <w:jc w:val="both"/>
        <w:textAlignment w:val="baseline"/>
        <w:rPr>
          <w:rFonts w:eastAsiaTheme="minorEastAsia"/>
          <w:color w:val="000000" w:themeColor="text1"/>
          <w:lang w:eastAsia="lt-LT"/>
        </w:rPr>
      </w:pPr>
      <w:r w:rsidRPr="006141B0">
        <w:rPr>
          <w:rFonts w:eastAsiaTheme="minorEastAsia"/>
          <w:b/>
          <w:bCs/>
          <w:i/>
          <w:iCs/>
          <w:color w:val="000000" w:themeColor="text1"/>
          <w:shd w:val="clear" w:color="auto" w:fill="FFFFFF"/>
          <w:lang w:eastAsia="lt-LT"/>
        </w:rPr>
        <w:t>Tiekėjas kartu su pasiūlymu pateikia užpildytą Techninės specifikacijos priedą Nr. 2 „</w:t>
      </w:r>
      <w:r>
        <w:rPr>
          <w:rFonts w:eastAsiaTheme="minorEastAsia"/>
          <w:b/>
          <w:bCs/>
          <w:i/>
          <w:iCs/>
          <w:color w:val="000000" w:themeColor="text1"/>
          <w:shd w:val="clear" w:color="auto" w:fill="FFFFFF"/>
          <w:lang w:eastAsia="lt-LT"/>
        </w:rPr>
        <w:t>Prekių kainų žiniaraštis</w:t>
      </w:r>
      <w:r w:rsidRPr="006141B0">
        <w:rPr>
          <w:rFonts w:eastAsiaTheme="minorEastAsia"/>
          <w:b/>
          <w:bCs/>
          <w:i/>
          <w:iCs/>
          <w:color w:val="000000" w:themeColor="text1"/>
          <w:shd w:val="clear" w:color="auto" w:fill="FFFFFF"/>
          <w:lang w:eastAsia="lt-LT"/>
        </w:rPr>
        <w:t xml:space="preserve">“, kuris turi būti pateiktas </w:t>
      </w:r>
      <w:r w:rsidRPr="006141B0">
        <w:rPr>
          <w:rFonts w:eastAsiaTheme="minorEastAsia"/>
          <w:b/>
          <w:bCs/>
          <w:i/>
          <w:iCs/>
          <w:color w:val="000000" w:themeColor="text1"/>
          <w:u w:val="single"/>
          <w:shd w:val="clear" w:color="auto" w:fill="FFFFFF"/>
          <w:lang w:eastAsia="lt-LT"/>
        </w:rPr>
        <w:t>Excel formatu</w:t>
      </w:r>
      <w:r w:rsidRPr="006141B0">
        <w:rPr>
          <w:rFonts w:eastAsiaTheme="minorEastAsia"/>
          <w:b/>
          <w:bCs/>
          <w:i/>
          <w:iCs/>
          <w:color w:val="000000" w:themeColor="text1"/>
          <w:shd w:val="clear" w:color="auto" w:fill="FFFFFF"/>
          <w:lang w:eastAsia="lt-LT"/>
        </w:rPr>
        <w:t xml:space="preserve">. Pasiūlymo kaina, nurodyta pasiūlymo formos 3 </w:t>
      </w:r>
      <w:r w:rsidR="00593DF3">
        <w:rPr>
          <w:rFonts w:eastAsiaTheme="minorEastAsia"/>
          <w:b/>
          <w:bCs/>
          <w:i/>
          <w:iCs/>
          <w:color w:val="000000" w:themeColor="text1"/>
          <w:shd w:val="clear" w:color="auto" w:fill="FFFFFF"/>
          <w:lang w:eastAsia="lt-LT"/>
        </w:rPr>
        <w:t>dalyje</w:t>
      </w:r>
      <w:r w:rsidRPr="006141B0">
        <w:rPr>
          <w:rFonts w:eastAsiaTheme="minorEastAsia"/>
          <w:b/>
          <w:bCs/>
          <w:i/>
          <w:iCs/>
          <w:color w:val="000000" w:themeColor="text1"/>
          <w:shd w:val="clear" w:color="auto" w:fill="FFFFFF"/>
          <w:lang w:eastAsia="lt-LT"/>
        </w:rPr>
        <w:t>, turi atitinkamai sutapti su Techninės specifikacijos priede Nr. 2  nurodyta kaina.</w:t>
      </w:r>
      <w:r w:rsidRPr="006141B0">
        <w:rPr>
          <w:rFonts w:eastAsiaTheme="minorEastAsia"/>
          <w:i/>
          <w:iCs/>
          <w:color w:val="000000" w:themeColor="text1"/>
          <w:shd w:val="clear" w:color="auto" w:fill="FFFFFF"/>
          <w:lang w:eastAsia="lt-LT"/>
        </w:rPr>
        <w:t> </w:t>
      </w:r>
    </w:p>
    <w:p w14:paraId="211E9D89" w14:textId="77777777" w:rsidR="00636CF3" w:rsidRPr="00C47036" w:rsidRDefault="00636CF3" w:rsidP="55B7F167">
      <w:pPr>
        <w:widowControl w:val="0"/>
        <w:spacing w:after="0" w:line="240" w:lineRule="auto"/>
        <w:ind w:right="254"/>
        <w:rPr>
          <w:rFonts w:eastAsiaTheme="minorEastAsia"/>
          <w:b/>
          <w:bCs/>
        </w:rPr>
      </w:pPr>
    </w:p>
    <w:p w14:paraId="6F876F80" w14:textId="11B05B3E" w:rsidR="2751BA64" w:rsidRPr="00636CF3" w:rsidRDefault="2751BA64" w:rsidP="218074FC">
      <w:pPr>
        <w:spacing w:after="0" w:line="240" w:lineRule="auto"/>
        <w:jc w:val="both"/>
        <w:rPr>
          <w:rFonts w:eastAsiaTheme="minorEastAsia"/>
          <w:lang w:eastAsia="lt-LT"/>
        </w:rPr>
      </w:pPr>
      <w:r w:rsidRPr="00636CF3">
        <w:rPr>
          <w:rFonts w:eastAsiaTheme="minorEastAsia"/>
          <w:lang w:eastAsia="lt-LT"/>
        </w:rPr>
        <w:t xml:space="preserve">Pasiūlyme nurodyta kaina skirta pasiūlymams palyginti ir laimėtojui nustatyti. </w:t>
      </w:r>
    </w:p>
    <w:p w14:paraId="18EFFA7B" w14:textId="4DDCB4C9"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3BE39D48" w:rsidR="00086245" w:rsidRPr="00F25AF2" w:rsidRDefault="00636CF3"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4</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w:t>
            </w:r>
            <w:r w:rsidR="7EA3CE0A" w:rsidRPr="00F25AF2">
              <w:rPr>
                <w:rFonts w:eastAsiaTheme="minorEastAsia"/>
                <w:i/>
                <w:iCs/>
                <w:color w:val="FFFFFF" w:themeColor="background1"/>
              </w:rPr>
              <w:lastRenderedPageBreak/>
              <w:t xml:space="preserve">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 xml:space="preserve">Informacija, ar dokumente yra </w:t>
            </w:r>
            <w:r w:rsidRPr="00F25AF2">
              <w:rPr>
                <w:rFonts w:eastAsiaTheme="minorEastAsia"/>
                <w:b/>
                <w:bCs/>
                <w:color w:val="FFFFFF" w:themeColor="background1"/>
              </w:rPr>
              <w:lastRenderedPageBreak/>
              <w:t>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lastRenderedPageBreak/>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lastRenderedPageBreak/>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D491643" w:rsidR="00AF47B4" w:rsidRPr="00405E3B" w:rsidRDefault="630ADEA7" w:rsidP="55B7F167">
            <w:pPr>
              <w:spacing w:after="0" w:line="240" w:lineRule="auto"/>
              <w:jc w:val="both"/>
              <w:rPr>
                <w:rFonts w:eastAsiaTheme="minorEastAsia"/>
                <w:color w:val="FF0000"/>
              </w:rPr>
            </w:pPr>
            <w:r w:rsidRPr="55B7F167">
              <w:rPr>
                <w:rFonts w:eastAsiaTheme="minorEastAsia"/>
              </w:rPr>
              <w:t>Užpildyta</w:t>
            </w:r>
            <w:r w:rsidR="00636CF3">
              <w:rPr>
                <w:rFonts w:eastAsiaTheme="minorEastAsia"/>
              </w:rPr>
              <w:t>s</w:t>
            </w:r>
            <w:r w:rsidRPr="55B7F167">
              <w:rPr>
                <w:rFonts w:eastAsiaTheme="minorEastAsia"/>
              </w:rPr>
              <w:t xml:space="preserve"> techninė</w:t>
            </w:r>
            <w:r w:rsidR="00636CF3">
              <w:rPr>
                <w:rFonts w:eastAsiaTheme="minorEastAsia"/>
              </w:rPr>
              <w:t>s</w:t>
            </w:r>
            <w:r w:rsidRPr="55B7F167">
              <w:rPr>
                <w:rFonts w:eastAsiaTheme="minorEastAsia"/>
              </w:rPr>
              <w:t xml:space="preserve"> specifikacij</w:t>
            </w:r>
            <w:r w:rsidR="00636CF3">
              <w:rPr>
                <w:rFonts w:eastAsiaTheme="minorEastAsia"/>
              </w:rPr>
              <w:t>os Priedas</w:t>
            </w:r>
            <w:r w:rsidR="00593DF3">
              <w:rPr>
                <w:rFonts w:eastAsiaTheme="minorEastAsia"/>
              </w:rPr>
              <w:t xml:space="preserve"> Nr. 1 „Prekių atitikties lentelė“</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593DF3" w:rsidRPr="00405E3B" w14:paraId="40C6268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F6285" w14:textId="012A49DA" w:rsidR="00593DF3" w:rsidRPr="55B7F167" w:rsidRDefault="00593DF3" w:rsidP="55B7F167">
            <w:pPr>
              <w:spacing w:after="0" w:line="240" w:lineRule="auto"/>
              <w:jc w:val="both"/>
              <w:rPr>
                <w:rFonts w:eastAsiaTheme="minorEastAsia"/>
              </w:rPr>
            </w:pPr>
            <w:r>
              <w:rPr>
                <w:rFonts w:eastAsiaTheme="minorEastAsia"/>
              </w:rPr>
              <w:t>Užpildytas techninės specifikacijos Priedas Nr. 2 „Prekių kainų žiniaraštis“</w:t>
            </w:r>
          </w:p>
        </w:tc>
        <w:tc>
          <w:tcPr>
            <w:tcW w:w="1985" w:type="dxa"/>
            <w:tcBorders>
              <w:top w:val="single" w:sz="4" w:space="0" w:color="auto"/>
              <w:left w:val="single" w:sz="4" w:space="0" w:color="auto"/>
              <w:bottom w:val="single" w:sz="4" w:space="0" w:color="auto"/>
              <w:right w:val="single" w:sz="4" w:space="0" w:color="auto"/>
            </w:tcBorders>
          </w:tcPr>
          <w:p w14:paraId="7E03412F" w14:textId="77777777" w:rsidR="00593DF3" w:rsidRPr="00405E3B" w:rsidRDefault="00593DF3"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DE8A31B" w14:textId="77777777" w:rsidR="00593DF3" w:rsidRPr="00405E3B" w:rsidRDefault="00593DF3"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4D77C8A2" w:rsidR="081377B1" w:rsidRPr="003117AE" w:rsidRDefault="00593DF3" w:rsidP="77CA0D82">
            <w:pPr>
              <w:spacing w:after="0"/>
              <w:ind w:left="360"/>
              <w:jc w:val="center"/>
              <w:rPr>
                <w:color w:val="000000" w:themeColor="text1"/>
              </w:rPr>
            </w:pPr>
            <w:r>
              <w:rPr>
                <w:rFonts w:ascii="Calibri" w:eastAsia="Calibri" w:hAnsi="Calibri" w:cs="Calibri"/>
                <w:b/>
                <w:color w:val="FFFFFF" w:themeColor="background1"/>
              </w:rPr>
              <w:t>4</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76AD223A"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593DF3">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 xml:space="preserve">dalyje, (toliau </w:t>
      </w:r>
      <w:r w:rsidR="006E31F2" w:rsidRPr="58089D28">
        <w:rPr>
          <w:rFonts w:eastAsiaTheme="minorEastAsia"/>
          <w:lang w:eastAsia="lt-LT"/>
        </w:rPr>
        <w:lastRenderedPageBreak/>
        <w:t>–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w:t>
      </w:r>
      <w:proofErr w:type="spellStart"/>
      <w:r w:rsidR="005B52B4" w:rsidRPr="58089D28">
        <w:rPr>
          <w:rFonts w:eastAsiaTheme="minorEastAsia"/>
          <w:lang w:eastAsia="lt-LT"/>
        </w:rPr>
        <w:t>Valstybių_sąrašas</w:t>
      </w:r>
      <w:proofErr w:type="spellEnd"/>
      <w:r w:rsidR="005B52B4" w:rsidRPr="58089D28">
        <w:rPr>
          <w:rFonts w:eastAsiaTheme="minorEastAsia"/>
          <w:lang w:eastAsia="lt-LT"/>
        </w:rPr>
        <w:t>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1992" w14:textId="77777777" w:rsidR="00672449" w:rsidRDefault="00672449" w:rsidP="00D1651E">
      <w:pPr>
        <w:spacing w:after="0" w:line="240" w:lineRule="auto"/>
      </w:pPr>
      <w:r>
        <w:separator/>
      </w:r>
    </w:p>
  </w:endnote>
  <w:endnote w:type="continuationSeparator" w:id="0">
    <w:p w14:paraId="516A2733" w14:textId="77777777" w:rsidR="00672449" w:rsidRDefault="00672449" w:rsidP="00D1651E">
      <w:pPr>
        <w:spacing w:after="0" w:line="240" w:lineRule="auto"/>
      </w:pPr>
      <w:r>
        <w:continuationSeparator/>
      </w:r>
    </w:p>
  </w:endnote>
  <w:endnote w:type="continuationNotice" w:id="1">
    <w:p w14:paraId="628C33FD" w14:textId="77777777" w:rsidR="00672449" w:rsidRDefault="006724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0B5B3" w14:textId="77777777" w:rsidR="00672449" w:rsidRDefault="00672449" w:rsidP="00D1651E">
      <w:pPr>
        <w:spacing w:after="0" w:line="240" w:lineRule="auto"/>
      </w:pPr>
      <w:r>
        <w:separator/>
      </w:r>
    </w:p>
  </w:footnote>
  <w:footnote w:type="continuationSeparator" w:id="0">
    <w:p w14:paraId="16D22687" w14:textId="77777777" w:rsidR="00672449" w:rsidRDefault="00672449" w:rsidP="00D1651E">
      <w:pPr>
        <w:spacing w:after="0" w:line="240" w:lineRule="auto"/>
      </w:pPr>
      <w:r>
        <w:continuationSeparator/>
      </w:r>
    </w:p>
  </w:footnote>
  <w:footnote w:type="continuationNotice" w:id="1">
    <w:p w14:paraId="486CDE77" w14:textId="77777777" w:rsidR="00672449" w:rsidRDefault="00672449">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3DF3"/>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2935"/>
    <w:rsid w:val="0062477F"/>
    <w:rsid w:val="006279CF"/>
    <w:rsid w:val="00627E09"/>
    <w:rsid w:val="006369FA"/>
    <w:rsid w:val="00636CF3"/>
    <w:rsid w:val="0064525B"/>
    <w:rsid w:val="00645C01"/>
    <w:rsid w:val="006465CB"/>
    <w:rsid w:val="00647C1E"/>
    <w:rsid w:val="00653FDC"/>
    <w:rsid w:val="006600C0"/>
    <w:rsid w:val="00664807"/>
    <w:rsid w:val="006667B0"/>
    <w:rsid w:val="0066705E"/>
    <w:rsid w:val="0067213D"/>
    <w:rsid w:val="00672449"/>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E11BC"/>
    <w:rsid w:val="007E2FF5"/>
    <w:rsid w:val="007E4158"/>
    <w:rsid w:val="007F22E2"/>
    <w:rsid w:val="00800951"/>
    <w:rsid w:val="008009B5"/>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2D11"/>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B4821"/>
    <w:rsid w:val="009B625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047"/>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3BE0"/>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94B9FF60-4324-4D26-B17A-2B67291CD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A6F2E"/>
    <w:rsid w:val="000D24C6"/>
    <w:rsid w:val="000E773B"/>
    <w:rsid w:val="00100DC8"/>
    <w:rsid w:val="001846AA"/>
    <w:rsid w:val="0019216B"/>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61638"/>
    <w:rsid w:val="007C6C84"/>
    <w:rsid w:val="007E2FF5"/>
    <w:rsid w:val="00847039"/>
    <w:rsid w:val="00862D11"/>
    <w:rsid w:val="008D240F"/>
    <w:rsid w:val="008E5871"/>
    <w:rsid w:val="008E5DA7"/>
    <w:rsid w:val="00935712"/>
    <w:rsid w:val="009B0667"/>
    <w:rsid w:val="009B4821"/>
    <w:rsid w:val="009B4A1C"/>
    <w:rsid w:val="009B6257"/>
    <w:rsid w:val="00A00926"/>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DB4C9F"/>
    <w:rsid w:val="00DE472B"/>
    <w:rsid w:val="00DE5182"/>
    <w:rsid w:val="00E06F8F"/>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1036</Words>
  <Characters>7089</Characters>
  <Application>Microsoft Office Word</Application>
  <DocSecurity>0</DocSecurity>
  <Lines>136</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dc:description/>
  <cp:lastModifiedBy>Rūta Alechnavičienė</cp:lastModifiedBy>
  <cp:revision>3</cp:revision>
  <dcterms:created xsi:type="dcterms:W3CDTF">2026-06-09T11:19:00Z</dcterms:created>
  <dcterms:modified xsi:type="dcterms:W3CDTF">2026-06-10T12:51:00Z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