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BD54" w14:textId="1354372B" w:rsidR="002F28F3" w:rsidRDefault="002F28F3" w:rsidP="002F28F3">
      <w:pPr>
        <w:jc w:val="center"/>
        <w:rPr>
          <w:b/>
          <w:bCs/>
          <w:lang w:eastAsia="lt-LT"/>
        </w:rPr>
      </w:pPr>
      <w:bookmarkStart w:id="0" w:name="_Hlk188283013"/>
      <w:r>
        <w:rPr>
          <w:b/>
          <w:bCs/>
        </w:rPr>
        <w:t>KELEI</w:t>
      </w:r>
      <w:r w:rsidRPr="006A5389">
        <w:rPr>
          <w:b/>
          <w:bCs/>
        </w:rPr>
        <w:t xml:space="preserve">VINIO LENGVOJO AUTOMOBILIO (M1 KLASĖS) (ELEKTROMOBILIO) </w:t>
      </w:r>
      <w:bookmarkEnd w:id="0"/>
      <w:r w:rsidRPr="006A5389">
        <w:rPr>
          <w:b/>
          <w:bCs/>
        </w:rPr>
        <w:t>PIRKIMO</w:t>
      </w:r>
      <w:r w:rsidRPr="00A60FEC">
        <w:rPr>
          <w:lang w:eastAsia="lt-LT"/>
        </w:rPr>
        <w:t xml:space="preserve"> </w:t>
      </w:r>
      <w:r w:rsidRPr="00A60FEC">
        <w:rPr>
          <w:b/>
          <w:bCs/>
          <w:lang w:eastAsia="lt-LT"/>
        </w:rPr>
        <w:t xml:space="preserve">VŠĮ </w:t>
      </w:r>
      <w:r w:rsidR="00F9090F">
        <w:rPr>
          <w:b/>
          <w:bCs/>
          <w:lang w:val="x-none"/>
        </w:rPr>
        <w:t>TYTUVĖNŲ</w:t>
      </w:r>
      <w:r w:rsidR="00F9090F" w:rsidRPr="0027765C">
        <w:rPr>
          <w:b/>
          <w:bCs/>
          <w:lang w:val="x-none"/>
        </w:rPr>
        <w:t xml:space="preserve"> </w:t>
      </w:r>
      <w:r w:rsidR="00F9090F">
        <w:rPr>
          <w:b/>
          <w:bCs/>
          <w:lang w:val="x-none"/>
        </w:rPr>
        <w:t>P</w:t>
      </w:r>
      <w:r w:rsidR="00F9090F" w:rsidRPr="0027765C">
        <w:rPr>
          <w:b/>
          <w:bCs/>
          <w:lang w:val="x-none"/>
        </w:rPr>
        <w:t>IRMINĖS SVEIKATOS PRIEŽIŪROS CENTRUI</w:t>
      </w:r>
      <w:r w:rsidR="00F9090F" w:rsidRPr="00A60FEC">
        <w:rPr>
          <w:b/>
          <w:bCs/>
          <w:lang w:eastAsia="lt-LT"/>
        </w:rPr>
        <w:t xml:space="preserve"> </w:t>
      </w:r>
    </w:p>
    <w:p w14:paraId="2A73D580" w14:textId="530763FB" w:rsidR="002F28F3" w:rsidRPr="00F55900" w:rsidRDefault="002F28F3" w:rsidP="002F28F3">
      <w:pPr>
        <w:jc w:val="center"/>
        <w:rPr>
          <w:rFonts w:ascii="Calibri" w:eastAsia="Calibri" w:hAnsi="Calibri"/>
          <w:b/>
          <w:bCs/>
        </w:rPr>
      </w:pPr>
      <w:r>
        <w:rPr>
          <w:b/>
          <w:bCs/>
          <w:lang w:eastAsia="lt-LT"/>
        </w:rPr>
        <w:t>TECHNINĖ SPECIFIKACIJA</w:t>
      </w:r>
    </w:p>
    <w:p w14:paraId="74922FB6" w14:textId="77777777" w:rsidR="00B81A9C" w:rsidRPr="001F09AD" w:rsidRDefault="00B81A9C" w:rsidP="00B81A9C">
      <w:pPr>
        <w:spacing w:before="60" w:after="60"/>
        <w:rPr>
          <w:b/>
          <w:bCs/>
          <w:sz w:val="22"/>
          <w:szCs w:val="22"/>
        </w:rPr>
      </w:pPr>
    </w:p>
    <w:p w14:paraId="273D54E7" w14:textId="77777777" w:rsidR="00B81A9C" w:rsidRDefault="00B81A9C" w:rsidP="00B81A9C">
      <w:pPr>
        <w:spacing w:line="276" w:lineRule="auto"/>
        <w:jc w:val="center"/>
        <w:rPr>
          <w:rFonts w:eastAsia="Calibri"/>
          <w:b/>
          <w:bCs/>
          <w:sz w:val="22"/>
          <w:szCs w:val="22"/>
        </w:rPr>
      </w:pPr>
    </w:p>
    <w:p w14:paraId="54D35922" w14:textId="77777777" w:rsidR="003F5E01" w:rsidRDefault="003F5E01" w:rsidP="00B81A9C">
      <w:pPr>
        <w:spacing w:line="276" w:lineRule="auto"/>
        <w:jc w:val="center"/>
        <w:rPr>
          <w:rFonts w:eastAsia="Calibri"/>
          <w:b/>
          <w:bCs/>
          <w:sz w:val="22"/>
          <w:szCs w:val="22"/>
        </w:rPr>
      </w:pPr>
    </w:p>
    <w:p w14:paraId="2486F056" w14:textId="77777777" w:rsidR="003F5E01" w:rsidRDefault="003F5E01" w:rsidP="00B81A9C">
      <w:pPr>
        <w:spacing w:line="276" w:lineRule="auto"/>
        <w:jc w:val="center"/>
        <w:rPr>
          <w:rFonts w:eastAsia="Calibri"/>
          <w:b/>
          <w:bCs/>
          <w:sz w:val="22"/>
          <w:szCs w:val="22"/>
        </w:rPr>
      </w:pPr>
    </w:p>
    <w:p w14:paraId="2F00256E" w14:textId="77777777" w:rsidR="00F9090F" w:rsidRDefault="00F9090F" w:rsidP="00B81A9C">
      <w:pPr>
        <w:spacing w:line="276" w:lineRule="auto"/>
        <w:jc w:val="center"/>
        <w:rPr>
          <w:rFonts w:eastAsia="Calibri"/>
          <w:b/>
          <w:bCs/>
          <w:sz w:val="22"/>
          <w:szCs w:val="22"/>
        </w:rPr>
      </w:pPr>
    </w:p>
    <w:p w14:paraId="6CE25803" w14:textId="77777777" w:rsidR="00F9090F" w:rsidRDefault="00F9090F" w:rsidP="00B81A9C">
      <w:pPr>
        <w:spacing w:line="276" w:lineRule="auto"/>
        <w:jc w:val="center"/>
        <w:rPr>
          <w:rFonts w:eastAsia="Calibri"/>
          <w:b/>
          <w:bCs/>
          <w:sz w:val="22"/>
          <w:szCs w:val="22"/>
        </w:rPr>
      </w:pPr>
    </w:p>
    <w:tbl>
      <w:tblPr>
        <w:tblW w:w="10123" w:type="dxa"/>
        <w:tblInd w:w="108" w:type="dxa"/>
        <w:tblLayout w:type="fixed"/>
        <w:tblLook w:val="04A0" w:firstRow="1" w:lastRow="0" w:firstColumn="1" w:lastColumn="0" w:noHBand="0" w:noVBand="1"/>
      </w:tblPr>
      <w:tblGrid>
        <w:gridCol w:w="709"/>
        <w:gridCol w:w="4707"/>
        <w:gridCol w:w="4707"/>
      </w:tblGrid>
      <w:tr w:rsidR="00F9090F" w:rsidRPr="000C1227" w14:paraId="6CDA48A6" w14:textId="7ED8C57D" w:rsidTr="00F9090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950B19" w14:textId="77777777" w:rsidR="00F9090F" w:rsidRPr="000C1227" w:rsidRDefault="00F9090F" w:rsidP="005D1FD8">
            <w:pPr>
              <w:rPr>
                <w:b/>
                <w:noProof/>
                <w:lang w:val="en-GB"/>
              </w:rPr>
            </w:pPr>
            <w:r w:rsidRPr="000C1227">
              <w:rPr>
                <w:b/>
                <w:noProof/>
                <w:lang w:val="en-GB"/>
              </w:rPr>
              <w:t>1.</w:t>
            </w:r>
          </w:p>
        </w:tc>
        <w:tc>
          <w:tcPr>
            <w:tcW w:w="4707" w:type="dxa"/>
            <w:tcBorders>
              <w:top w:val="single" w:sz="4" w:space="0" w:color="000000"/>
              <w:left w:val="single" w:sz="4" w:space="0" w:color="000000"/>
              <w:bottom w:val="single" w:sz="4" w:space="0" w:color="000000"/>
              <w:right w:val="single" w:sz="4" w:space="0" w:color="000000"/>
            </w:tcBorders>
            <w:shd w:val="clear" w:color="auto" w:fill="D9D9D9"/>
            <w:hideMark/>
          </w:tcPr>
          <w:p w14:paraId="00D7AB7B" w14:textId="77777777" w:rsidR="00F9090F" w:rsidRPr="000C1227" w:rsidRDefault="00F9090F" w:rsidP="005D1FD8">
            <w:pPr>
              <w:rPr>
                <w:b/>
                <w:noProof/>
                <w:lang w:val="en-GB"/>
              </w:rPr>
            </w:pPr>
            <w:r w:rsidRPr="000C1227">
              <w:rPr>
                <w:b/>
                <w:noProof/>
                <w:lang w:val="en-GB"/>
              </w:rPr>
              <w:t>Reikalavimai automobiliui:</w:t>
            </w:r>
          </w:p>
        </w:tc>
        <w:tc>
          <w:tcPr>
            <w:tcW w:w="4707" w:type="dxa"/>
            <w:tcBorders>
              <w:top w:val="single" w:sz="4" w:space="0" w:color="000000"/>
              <w:left w:val="single" w:sz="4" w:space="0" w:color="000000"/>
              <w:bottom w:val="single" w:sz="4" w:space="0" w:color="000000"/>
              <w:right w:val="single" w:sz="4" w:space="0" w:color="000000"/>
            </w:tcBorders>
            <w:shd w:val="clear" w:color="auto" w:fill="D9D9D9"/>
          </w:tcPr>
          <w:p w14:paraId="2DFCBDF3" w14:textId="77777777" w:rsidR="00F9090F" w:rsidRPr="00EC2772" w:rsidRDefault="00F9090F" w:rsidP="00F9090F">
            <w:pPr>
              <w:jc w:val="center"/>
              <w:rPr>
                <w:b/>
              </w:rPr>
            </w:pPr>
            <w:r w:rsidRPr="00EC2772">
              <w:rPr>
                <w:b/>
                <w:sz w:val="22"/>
              </w:rPr>
              <w:t>Siūlomo elektromobilio savybių reikšmės</w:t>
            </w:r>
          </w:p>
          <w:p w14:paraId="540FF090" w14:textId="77777777" w:rsidR="00F9090F" w:rsidRDefault="00F9090F" w:rsidP="00F9090F">
            <w:pPr>
              <w:widowControl w:val="0"/>
              <w:tabs>
                <w:tab w:val="right" w:pos="57"/>
              </w:tabs>
              <w:jc w:val="center"/>
              <w:rPr>
                <w:b/>
                <w:i/>
                <w:sz w:val="22"/>
              </w:rPr>
            </w:pPr>
            <w:r w:rsidRPr="00EC2772">
              <w:rPr>
                <w:b/>
                <w:i/>
                <w:sz w:val="22"/>
              </w:rPr>
              <w:t>(būtina įrašyti siūlomas konkrečias reikšmes, nepaliekant žodžių „ne mažiau“ ir pan.)</w:t>
            </w:r>
          </w:p>
          <w:p w14:paraId="5D1D39CE" w14:textId="77777777" w:rsidR="00F9090F" w:rsidRPr="00F9090F" w:rsidRDefault="00F9090F" w:rsidP="005D1FD8">
            <w:pPr>
              <w:rPr>
                <w:b/>
                <w:noProof/>
              </w:rPr>
            </w:pPr>
          </w:p>
        </w:tc>
      </w:tr>
      <w:tr w:rsidR="00F9090F" w:rsidRPr="000C1227" w14:paraId="65AD89C2" w14:textId="453F752B"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0D2206A3" w14:textId="77777777" w:rsidR="00F9090F" w:rsidRPr="000C1227" w:rsidRDefault="00F9090F" w:rsidP="005D1FD8">
            <w:pPr>
              <w:rPr>
                <w:noProof/>
                <w:lang w:val="en-GB"/>
              </w:rPr>
            </w:pPr>
            <w:r w:rsidRPr="000C1227">
              <w:rPr>
                <w:noProof/>
                <w:lang w:val="en-GB"/>
              </w:rPr>
              <w:t>1.1</w:t>
            </w:r>
          </w:p>
        </w:tc>
        <w:tc>
          <w:tcPr>
            <w:tcW w:w="4707" w:type="dxa"/>
            <w:tcBorders>
              <w:top w:val="single" w:sz="4" w:space="0" w:color="000000"/>
              <w:left w:val="single" w:sz="4" w:space="0" w:color="000000"/>
              <w:bottom w:val="single" w:sz="4" w:space="0" w:color="000000"/>
              <w:right w:val="single" w:sz="4" w:space="0" w:color="000000"/>
            </w:tcBorders>
            <w:hideMark/>
          </w:tcPr>
          <w:p w14:paraId="6D6563AB" w14:textId="77777777" w:rsidR="00F9090F" w:rsidRPr="000C1227" w:rsidRDefault="00F9090F" w:rsidP="005D1FD8">
            <w:pPr>
              <w:rPr>
                <w:noProof/>
                <w:lang w:val="en-GB"/>
              </w:rPr>
            </w:pPr>
            <w:r w:rsidRPr="000C1227">
              <w:rPr>
                <w:noProof/>
                <w:lang w:val="en-GB"/>
              </w:rPr>
              <w:t>Automobilis privalo būti naujas, neeksploatuotas ir ne senesnis kaip 2024 metų gamybos.</w:t>
            </w:r>
          </w:p>
        </w:tc>
        <w:tc>
          <w:tcPr>
            <w:tcW w:w="4707" w:type="dxa"/>
            <w:tcBorders>
              <w:top w:val="single" w:sz="4" w:space="0" w:color="000000"/>
              <w:left w:val="single" w:sz="4" w:space="0" w:color="000000"/>
              <w:bottom w:val="single" w:sz="4" w:space="0" w:color="000000"/>
              <w:right w:val="single" w:sz="4" w:space="0" w:color="000000"/>
            </w:tcBorders>
          </w:tcPr>
          <w:p w14:paraId="2E7ECA97" w14:textId="77777777" w:rsidR="00F9090F" w:rsidRPr="000C1227" w:rsidRDefault="00F9090F" w:rsidP="005D1FD8">
            <w:pPr>
              <w:rPr>
                <w:noProof/>
                <w:lang w:val="en-GB"/>
              </w:rPr>
            </w:pPr>
          </w:p>
        </w:tc>
      </w:tr>
      <w:tr w:rsidR="00F9090F" w:rsidRPr="000C1227" w14:paraId="15CB274E" w14:textId="512EBFC5"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4D8AD462" w14:textId="77777777" w:rsidR="00F9090F" w:rsidRPr="000C1227" w:rsidRDefault="00F9090F" w:rsidP="005D1FD8">
            <w:pPr>
              <w:rPr>
                <w:noProof/>
                <w:lang w:val="en-GB"/>
              </w:rPr>
            </w:pPr>
            <w:r w:rsidRPr="000C1227">
              <w:rPr>
                <w:noProof/>
                <w:lang w:val="en-GB"/>
              </w:rPr>
              <w:t>1.2</w:t>
            </w:r>
          </w:p>
        </w:tc>
        <w:tc>
          <w:tcPr>
            <w:tcW w:w="4707" w:type="dxa"/>
            <w:tcBorders>
              <w:top w:val="single" w:sz="4" w:space="0" w:color="000000"/>
              <w:left w:val="single" w:sz="4" w:space="0" w:color="000000"/>
              <w:bottom w:val="single" w:sz="4" w:space="0" w:color="000000"/>
              <w:right w:val="single" w:sz="4" w:space="0" w:color="000000"/>
            </w:tcBorders>
            <w:hideMark/>
          </w:tcPr>
          <w:p w14:paraId="62028592" w14:textId="77777777" w:rsidR="00F9090F" w:rsidRPr="00F9090F" w:rsidRDefault="00F9090F" w:rsidP="005D1FD8">
            <w:pPr>
              <w:rPr>
                <w:noProof/>
                <w:lang w:val="de-DE"/>
              </w:rPr>
            </w:pPr>
            <w:r w:rsidRPr="00F9090F">
              <w:rPr>
                <w:noProof/>
                <w:lang w:val="de-DE"/>
              </w:rPr>
              <w:t>Elektromobilis turi būti varomas tik elektra.</w:t>
            </w:r>
          </w:p>
        </w:tc>
        <w:tc>
          <w:tcPr>
            <w:tcW w:w="4707" w:type="dxa"/>
            <w:tcBorders>
              <w:top w:val="single" w:sz="4" w:space="0" w:color="000000"/>
              <w:left w:val="single" w:sz="4" w:space="0" w:color="000000"/>
              <w:bottom w:val="single" w:sz="4" w:space="0" w:color="000000"/>
              <w:right w:val="single" w:sz="4" w:space="0" w:color="000000"/>
            </w:tcBorders>
          </w:tcPr>
          <w:p w14:paraId="097FDC42" w14:textId="77777777" w:rsidR="00F9090F" w:rsidRPr="00F9090F" w:rsidRDefault="00F9090F" w:rsidP="005D1FD8">
            <w:pPr>
              <w:rPr>
                <w:noProof/>
                <w:lang w:val="de-DE"/>
              </w:rPr>
            </w:pPr>
          </w:p>
        </w:tc>
      </w:tr>
      <w:tr w:rsidR="00F9090F" w:rsidRPr="000C1227" w14:paraId="71F9E934" w14:textId="093194D7"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2DAF9914" w14:textId="77777777" w:rsidR="00F9090F" w:rsidRPr="000C1227" w:rsidRDefault="00F9090F" w:rsidP="005D1FD8">
            <w:pPr>
              <w:rPr>
                <w:noProof/>
                <w:lang w:val="en-GB"/>
              </w:rPr>
            </w:pPr>
            <w:r w:rsidRPr="000C1227">
              <w:rPr>
                <w:noProof/>
                <w:lang w:val="en-GB"/>
              </w:rPr>
              <w:t>1.3</w:t>
            </w:r>
          </w:p>
        </w:tc>
        <w:tc>
          <w:tcPr>
            <w:tcW w:w="4707" w:type="dxa"/>
            <w:tcBorders>
              <w:top w:val="single" w:sz="4" w:space="0" w:color="000000"/>
              <w:left w:val="single" w:sz="4" w:space="0" w:color="000000"/>
              <w:bottom w:val="single" w:sz="4" w:space="0" w:color="000000"/>
              <w:right w:val="single" w:sz="4" w:space="0" w:color="000000"/>
            </w:tcBorders>
            <w:hideMark/>
          </w:tcPr>
          <w:p w14:paraId="44906184" w14:textId="77777777" w:rsidR="00F9090F" w:rsidRPr="00F54955" w:rsidRDefault="00F9090F" w:rsidP="005D1FD8">
            <w:pPr>
              <w:rPr>
                <w:noProof/>
                <w:lang w:val="it-IT"/>
              </w:rPr>
            </w:pPr>
            <w:r w:rsidRPr="00F54955">
              <w:rPr>
                <w:noProof/>
                <w:lang w:val="it-IT"/>
              </w:rPr>
              <w:t>Automobilio CO</w:t>
            </w:r>
            <w:r w:rsidRPr="00F54955">
              <w:rPr>
                <w:noProof/>
                <w:vertAlign w:val="subscript"/>
                <w:lang w:val="it-IT"/>
              </w:rPr>
              <w:t xml:space="preserve">2 </w:t>
            </w:r>
            <w:r w:rsidRPr="00F54955">
              <w:rPr>
                <w:noProof/>
                <w:lang w:val="it-IT"/>
              </w:rPr>
              <w:t>emisija 0g/km.</w:t>
            </w:r>
          </w:p>
        </w:tc>
        <w:tc>
          <w:tcPr>
            <w:tcW w:w="4707" w:type="dxa"/>
            <w:tcBorders>
              <w:top w:val="single" w:sz="4" w:space="0" w:color="000000"/>
              <w:left w:val="single" w:sz="4" w:space="0" w:color="000000"/>
              <w:bottom w:val="single" w:sz="4" w:space="0" w:color="000000"/>
              <w:right w:val="single" w:sz="4" w:space="0" w:color="000000"/>
            </w:tcBorders>
          </w:tcPr>
          <w:p w14:paraId="4E27ACCF" w14:textId="77777777" w:rsidR="00F9090F" w:rsidRPr="00F54955" w:rsidRDefault="00F9090F" w:rsidP="005D1FD8">
            <w:pPr>
              <w:rPr>
                <w:noProof/>
                <w:lang w:val="it-IT"/>
              </w:rPr>
            </w:pPr>
          </w:p>
        </w:tc>
      </w:tr>
      <w:tr w:rsidR="00F9090F" w:rsidRPr="000C1227" w14:paraId="0472399D" w14:textId="631D5D96"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1B747172" w14:textId="77777777" w:rsidR="00F9090F" w:rsidRPr="000C1227" w:rsidRDefault="00F9090F" w:rsidP="005D1FD8">
            <w:pPr>
              <w:rPr>
                <w:noProof/>
                <w:lang w:val="en-GB"/>
              </w:rPr>
            </w:pPr>
            <w:r w:rsidRPr="000C1227">
              <w:rPr>
                <w:noProof/>
                <w:lang w:val="en-GB"/>
              </w:rPr>
              <w:t>1.4</w:t>
            </w:r>
          </w:p>
        </w:tc>
        <w:tc>
          <w:tcPr>
            <w:tcW w:w="4707" w:type="dxa"/>
            <w:tcBorders>
              <w:top w:val="single" w:sz="4" w:space="0" w:color="000000"/>
              <w:left w:val="single" w:sz="4" w:space="0" w:color="000000"/>
              <w:bottom w:val="single" w:sz="4" w:space="0" w:color="000000"/>
              <w:right w:val="single" w:sz="4" w:space="0" w:color="000000"/>
            </w:tcBorders>
            <w:hideMark/>
          </w:tcPr>
          <w:p w14:paraId="5D30D823" w14:textId="77777777" w:rsidR="00F9090F" w:rsidRPr="000C1227" w:rsidRDefault="00F9090F" w:rsidP="005D1FD8">
            <w:pPr>
              <w:rPr>
                <w:noProof/>
                <w:lang w:val="en-GB"/>
              </w:rPr>
            </w:pPr>
            <w:r w:rsidRPr="000C1227">
              <w:rPr>
                <w:noProof/>
                <w:lang w:val="en-GB"/>
              </w:rPr>
              <w:t>1.4.1 Gamintojo deklaruojamas vidutinis nuvažiuojamas atstumas vienu įkrovimu pagal WLTP (arba lygiavertį) ne mažiau 400 km.</w:t>
            </w:r>
          </w:p>
          <w:p w14:paraId="35E0999F" w14:textId="77777777" w:rsidR="00F9090F" w:rsidRPr="000C1227" w:rsidRDefault="00F9090F" w:rsidP="005D1FD8">
            <w:pPr>
              <w:rPr>
                <w:noProof/>
                <w:lang w:val="en-GB"/>
              </w:rPr>
            </w:pPr>
            <w:r w:rsidRPr="000C1227">
              <w:rPr>
                <w:noProof/>
                <w:lang w:val="en-GB"/>
              </w:rPr>
              <w:t>1.4.2 Vidutinis energijos suvartojimas (WLTP standartas arba lygiavertis) ne daugiau kaip 18kWh/100 km.</w:t>
            </w:r>
          </w:p>
        </w:tc>
        <w:tc>
          <w:tcPr>
            <w:tcW w:w="4707" w:type="dxa"/>
            <w:tcBorders>
              <w:top w:val="single" w:sz="4" w:space="0" w:color="000000"/>
              <w:left w:val="single" w:sz="4" w:space="0" w:color="000000"/>
              <w:bottom w:val="single" w:sz="4" w:space="0" w:color="000000"/>
              <w:right w:val="single" w:sz="4" w:space="0" w:color="000000"/>
            </w:tcBorders>
          </w:tcPr>
          <w:p w14:paraId="789C1BE8" w14:textId="77777777" w:rsidR="00F9090F" w:rsidRPr="000C1227" w:rsidRDefault="00F9090F" w:rsidP="005D1FD8">
            <w:pPr>
              <w:rPr>
                <w:noProof/>
                <w:lang w:val="en-GB"/>
              </w:rPr>
            </w:pPr>
          </w:p>
        </w:tc>
      </w:tr>
      <w:tr w:rsidR="00F9090F" w:rsidRPr="000C1227" w14:paraId="41994047" w14:textId="17E77A03"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2D18EF23" w14:textId="77777777" w:rsidR="00F9090F" w:rsidRPr="000C1227" w:rsidRDefault="00F9090F" w:rsidP="005D1FD8">
            <w:pPr>
              <w:rPr>
                <w:noProof/>
                <w:lang w:val="en-GB"/>
              </w:rPr>
            </w:pPr>
            <w:r w:rsidRPr="000C1227">
              <w:rPr>
                <w:noProof/>
                <w:lang w:val="en-GB"/>
              </w:rPr>
              <w:t>1.5</w:t>
            </w:r>
          </w:p>
        </w:tc>
        <w:tc>
          <w:tcPr>
            <w:tcW w:w="4707" w:type="dxa"/>
            <w:tcBorders>
              <w:top w:val="single" w:sz="4" w:space="0" w:color="000000"/>
              <w:left w:val="single" w:sz="4" w:space="0" w:color="000000"/>
              <w:bottom w:val="single" w:sz="4" w:space="0" w:color="000000"/>
              <w:right w:val="single" w:sz="4" w:space="0" w:color="000000"/>
            </w:tcBorders>
            <w:hideMark/>
          </w:tcPr>
          <w:p w14:paraId="309AE6E9" w14:textId="77777777" w:rsidR="00F9090F" w:rsidRPr="00F54955" w:rsidRDefault="00F9090F" w:rsidP="005D1FD8">
            <w:pPr>
              <w:rPr>
                <w:noProof/>
                <w:lang w:val="it-IT"/>
              </w:rPr>
            </w:pPr>
            <w:r w:rsidRPr="00F54955">
              <w:rPr>
                <w:noProof/>
                <w:lang w:val="it-IT"/>
              </w:rPr>
              <w:t>Įkrovimo sistema trifazė, nuo 2 iki 22kW intervale.</w:t>
            </w:r>
          </w:p>
        </w:tc>
        <w:tc>
          <w:tcPr>
            <w:tcW w:w="4707" w:type="dxa"/>
            <w:tcBorders>
              <w:top w:val="single" w:sz="4" w:space="0" w:color="000000"/>
              <w:left w:val="single" w:sz="4" w:space="0" w:color="000000"/>
              <w:bottom w:val="single" w:sz="4" w:space="0" w:color="000000"/>
              <w:right w:val="single" w:sz="4" w:space="0" w:color="000000"/>
            </w:tcBorders>
          </w:tcPr>
          <w:p w14:paraId="264079C4" w14:textId="77777777" w:rsidR="00F9090F" w:rsidRPr="00F54955" w:rsidRDefault="00F9090F" w:rsidP="005D1FD8">
            <w:pPr>
              <w:rPr>
                <w:noProof/>
                <w:lang w:val="it-IT"/>
              </w:rPr>
            </w:pPr>
          </w:p>
        </w:tc>
      </w:tr>
      <w:tr w:rsidR="00F9090F" w:rsidRPr="000C1227" w14:paraId="116096C1" w14:textId="128C2248" w:rsidTr="00F9090F">
        <w:tc>
          <w:tcPr>
            <w:tcW w:w="709" w:type="dxa"/>
            <w:tcBorders>
              <w:top w:val="nil"/>
              <w:left w:val="single" w:sz="4" w:space="0" w:color="000000"/>
              <w:bottom w:val="single" w:sz="4" w:space="0" w:color="000000"/>
              <w:right w:val="single" w:sz="4" w:space="0" w:color="000000"/>
            </w:tcBorders>
            <w:vAlign w:val="center"/>
            <w:hideMark/>
          </w:tcPr>
          <w:p w14:paraId="2F43B025" w14:textId="77777777" w:rsidR="00F9090F" w:rsidRPr="000C1227" w:rsidRDefault="00F9090F" w:rsidP="005D1FD8">
            <w:pPr>
              <w:rPr>
                <w:noProof/>
                <w:lang w:val="en-GB"/>
              </w:rPr>
            </w:pPr>
            <w:r w:rsidRPr="000C1227">
              <w:rPr>
                <w:noProof/>
                <w:lang w:val="en-GB"/>
              </w:rPr>
              <w:t>1.6</w:t>
            </w:r>
          </w:p>
        </w:tc>
        <w:tc>
          <w:tcPr>
            <w:tcW w:w="4707" w:type="dxa"/>
            <w:tcBorders>
              <w:top w:val="nil"/>
              <w:left w:val="single" w:sz="4" w:space="0" w:color="000000"/>
              <w:bottom w:val="single" w:sz="4" w:space="0" w:color="000000"/>
              <w:right w:val="single" w:sz="4" w:space="0" w:color="000000"/>
            </w:tcBorders>
            <w:hideMark/>
          </w:tcPr>
          <w:p w14:paraId="52C958CD" w14:textId="77777777" w:rsidR="00F9090F" w:rsidRPr="00F54955" w:rsidRDefault="00F9090F" w:rsidP="005D1FD8">
            <w:pPr>
              <w:rPr>
                <w:noProof/>
                <w:lang w:val="it-IT"/>
              </w:rPr>
            </w:pPr>
            <w:r w:rsidRPr="00F54955">
              <w:rPr>
                <w:noProof/>
                <w:lang w:val="it-IT"/>
              </w:rPr>
              <w:t>Elektromobilis turi turėti greito įkrovimo opciją.</w:t>
            </w:r>
          </w:p>
        </w:tc>
        <w:tc>
          <w:tcPr>
            <w:tcW w:w="4707" w:type="dxa"/>
            <w:tcBorders>
              <w:top w:val="nil"/>
              <w:left w:val="single" w:sz="4" w:space="0" w:color="000000"/>
              <w:bottom w:val="single" w:sz="4" w:space="0" w:color="000000"/>
              <w:right w:val="single" w:sz="4" w:space="0" w:color="000000"/>
            </w:tcBorders>
          </w:tcPr>
          <w:p w14:paraId="250BE1F9" w14:textId="77777777" w:rsidR="00F9090F" w:rsidRPr="00F54955" w:rsidRDefault="00F9090F" w:rsidP="005D1FD8">
            <w:pPr>
              <w:rPr>
                <w:noProof/>
                <w:lang w:val="it-IT"/>
              </w:rPr>
            </w:pPr>
          </w:p>
        </w:tc>
      </w:tr>
      <w:tr w:rsidR="00F9090F" w:rsidRPr="000C1227" w14:paraId="7C8A70D2" w14:textId="53E8E1AD"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41841B44" w14:textId="77777777" w:rsidR="00F9090F" w:rsidRPr="000C1227" w:rsidRDefault="00F9090F" w:rsidP="005D1FD8">
            <w:pPr>
              <w:rPr>
                <w:noProof/>
                <w:lang w:val="en-GB"/>
              </w:rPr>
            </w:pPr>
            <w:r w:rsidRPr="000C1227">
              <w:rPr>
                <w:noProof/>
                <w:lang w:val="en-GB"/>
              </w:rPr>
              <w:t>1.7</w:t>
            </w:r>
          </w:p>
        </w:tc>
        <w:tc>
          <w:tcPr>
            <w:tcW w:w="4707" w:type="dxa"/>
            <w:tcBorders>
              <w:top w:val="single" w:sz="4" w:space="0" w:color="000000"/>
              <w:left w:val="single" w:sz="4" w:space="0" w:color="000000"/>
              <w:bottom w:val="single" w:sz="4" w:space="0" w:color="000000"/>
              <w:right w:val="single" w:sz="4" w:space="0" w:color="000000"/>
            </w:tcBorders>
            <w:hideMark/>
          </w:tcPr>
          <w:p w14:paraId="0416DF8A" w14:textId="77777777" w:rsidR="00F9090F" w:rsidRPr="000C1227" w:rsidRDefault="00F9090F" w:rsidP="005D1FD8">
            <w:pPr>
              <w:rPr>
                <w:noProof/>
                <w:lang w:val="en-GB"/>
              </w:rPr>
            </w:pPr>
            <w:r w:rsidRPr="000C1227">
              <w:rPr>
                <w:noProof/>
                <w:lang w:val="en-GB"/>
              </w:rPr>
              <w:t>Automobilio tipas – keleivinis lengvasis elektromobilis (M1 kategorijos).</w:t>
            </w:r>
          </w:p>
        </w:tc>
        <w:tc>
          <w:tcPr>
            <w:tcW w:w="4707" w:type="dxa"/>
            <w:tcBorders>
              <w:top w:val="single" w:sz="4" w:space="0" w:color="000000"/>
              <w:left w:val="single" w:sz="4" w:space="0" w:color="000000"/>
              <w:bottom w:val="single" w:sz="4" w:space="0" w:color="000000"/>
              <w:right w:val="single" w:sz="4" w:space="0" w:color="000000"/>
            </w:tcBorders>
          </w:tcPr>
          <w:p w14:paraId="282689FC" w14:textId="77777777" w:rsidR="00F9090F" w:rsidRPr="000C1227" w:rsidRDefault="00F9090F" w:rsidP="005D1FD8">
            <w:pPr>
              <w:rPr>
                <w:noProof/>
                <w:lang w:val="en-GB"/>
              </w:rPr>
            </w:pPr>
          </w:p>
        </w:tc>
      </w:tr>
      <w:tr w:rsidR="00F9090F" w:rsidRPr="000C1227" w14:paraId="39A90392" w14:textId="69883DBE"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66171143" w14:textId="77777777" w:rsidR="00F9090F" w:rsidRPr="000C1227" w:rsidRDefault="00F9090F" w:rsidP="005D1FD8">
            <w:pPr>
              <w:rPr>
                <w:noProof/>
                <w:lang w:val="en-GB"/>
              </w:rPr>
            </w:pPr>
            <w:r w:rsidRPr="000C1227">
              <w:rPr>
                <w:noProof/>
                <w:lang w:val="en-GB"/>
              </w:rPr>
              <w:t>1.8</w:t>
            </w:r>
          </w:p>
        </w:tc>
        <w:tc>
          <w:tcPr>
            <w:tcW w:w="4707" w:type="dxa"/>
            <w:tcBorders>
              <w:top w:val="single" w:sz="4" w:space="0" w:color="000000"/>
              <w:left w:val="single" w:sz="4" w:space="0" w:color="000000"/>
              <w:bottom w:val="single" w:sz="4" w:space="0" w:color="000000"/>
              <w:right w:val="single" w:sz="4" w:space="0" w:color="000000"/>
            </w:tcBorders>
            <w:hideMark/>
          </w:tcPr>
          <w:p w14:paraId="1DFE239D" w14:textId="77777777" w:rsidR="00F9090F" w:rsidRPr="000C1227" w:rsidRDefault="00F9090F" w:rsidP="005D1FD8">
            <w:pPr>
              <w:rPr>
                <w:noProof/>
                <w:lang w:val="en-GB"/>
              </w:rPr>
            </w:pPr>
            <w:r w:rsidRPr="000C1227">
              <w:rPr>
                <w:noProof/>
                <w:lang w:val="en-GB"/>
              </w:rPr>
              <w:t xml:space="preserve">Sėdimų vietų skaičius (įskaitant vairuotoją) – 5 vietų. </w:t>
            </w:r>
          </w:p>
        </w:tc>
        <w:tc>
          <w:tcPr>
            <w:tcW w:w="4707" w:type="dxa"/>
            <w:tcBorders>
              <w:top w:val="single" w:sz="4" w:space="0" w:color="000000"/>
              <w:left w:val="single" w:sz="4" w:space="0" w:color="000000"/>
              <w:bottom w:val="single" w:sz="4" w:space="0" w:color="000000"/>
              <w:right w:val="single" w:sz="4" w:space="0" w:color="000000"/>
            </w:tcBorders>
          </w:tcPr>
          <w:p w14:paraId="2AB5A0E1" w14:textId="77777777" w:rsidR="00F9090F" w:rsidRPr="000C1227" w:rsidRDefault="00F9090F" w:rsidP="005D1FD8">
            <w:pPr>
              <w:rPr>
                <w:noProof/>
                <w:lang w:val="en-GB"/>
              </w:rPr>
            </w:pPr>
          </w:p>
        </w:tc>
      </w:tr>
      <w:tr w:rsidR="00F9090F" w:rsidRPr="000C1227" w14:paraId="40F8CC07" w14:textId="14E99F13"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23FAC119" w14:textId="77777777" w:rsidR="00F9090F" w:rsidRPr="000C1227" w:rsidRDefault="00F9090F" w:rsidP="005D1FD8">
            <w:pPr>
              <w:rPr>
                <w:noProof/>
                <w:lang w:val="en-GB"/>
              </w:rPr>
            </w:pPr>
            <w:r w:rsidRPr="000C1227">
              <w:rPr>
                <w:noProof/>
                <w:lang w:val="en-GB"/>
              </w:rPr>
              <w:t>1.9</w:t>
            </w:r>
          </w:p>
        </w:tc>
        <w:tc>
          <w:tcPr>
            <w:tcW w:w="4707" w:type="dxa"/>
            <w:tcBorders>
              <w:top w:val="single" w:sz="4" w:space="0" w:color="000000"/>
              <w:left w:val="single" w:sz="4" w:space="0" w:color="000000"/>
              <w:bottom w:val="single" w:sz="4" w:space="0" w:color="000000"/>
              <w:right w:val="single" w:sz="4" w:space="0" w:color="000000"/>
            </w:tcBorders>
            <w:hideMark/>
          </w:tcPr>
          <w:p w14:paraId="65CE9361" w14:textId="77777777" w:rsidR="00F9090F" w:rsidRPr="00F9090F" w:rsidRDefault="00F9090F" w:rsidP="005D1FD8">
            <w:pPr>
              <w:rPr>
                <w:noProof/>
                <w:lang w:val="fr-FR"/>
              </w:rPr>
            </w:pPr>
            <w:r w:rsidRPr="00F9090F">
              <w:rPr>
                <w:noProof/>
                <w:lang w:val="fr-FR"/>
              </w:rPr>
              <w:t xml:space="preserve"> Durelių skaičius –  ne mažiau kaip 4.</w:t>
            </w:r>
          </w:p>
        </w:tc>
        <w:tc>
          <w:tcPr>
            <w:tcW w:w="4707" w:type="dxa"/>
            <w:tcBorders>
              <w:top w:val="single" w:sz="4" w:space="0" w:color="000000"/>
              <w:left w:val="single" w:sz="4" w:space="0" w:color="000000"/>
              <w:bottom w:val="single" w:sz="4" w:space="0" w:color="000000"/>
              <w:right w:val="single" w:sz="4" w:space="0" w:color="000000"/>
            </w:tcBorders>
          </w:tcPr>
          <w:p w14:paraId="61884C61" w14:textId="77777777" w:rsidR="00F9090F" w:rsidRPr="00F9090F" w:rsidRDefault="00F9090F" w:rsidP="005D1FD8">
            <w:pPr>
              <w:rPr>
                <w:noProof/>
                <w:lang w:val="fr-FR"/>
              </w:rPr>
            </w:pPr>
          </w:p>
        </w:tc>
      </w:tr>
      <w:tr w:rsidR="00F9090F" w:rsidRPr="000C1227" w14:paraId="4D24F343" w14:textId="44E71315"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23B7EF94" w14:textId="77777777" w:rsidR="00F9090F" w:rsidRPr="000C1227" w:rsidRDefault="00F9090F" w:rsidP="005D1FD8">
            <w:pPr>
              <w:rPr>
                <w:noProof/>
                <w:lang w:val="en-GB"/>
              </w:rPr>
            </w:pPr>
            <w:r w:rsidRPr="000C1227">
              <w:rPr>
                <w:noProof/>
                <w:lang w:val="en-GB"/>
              </w:rPr>
              <w:t>1.10</w:t>
            </w:r>
          </w:p>
        </w:tc>
        <w:tc>
          <w:tcPr>
            <w:tcW w:w="4707" w:type="dxa"/>
            <w:tcBorders>
              <w:top w:val="single" w:sz="4" w:space="0" w:color="000000"/>
              <w:left w:val="single" w:sz="4" w:space="0" w:color="000000"/>
              <w:bottom w:val="single" w:sz="4" w:space="0" w:color="000000"/>
              <w:right w:val="single" w:sz="4" w:space="0" w:color="000000"/>
            </w:tcBorders>
            <w:hideMark/>
          </w:tcPr>
          <w:p w14:paraId="626EBBBB" w14:textId="77777777" w:rsidR="00F9090F" w:rsidRPr="00F54955" w:rsidRDefault="00F9090F" w:rsidP="005D1FD8">
            <w:pPr>
              <w:rPr>
                <w:noProof/>
                <w:lang w:val="it-IT"/>
              </w:rPr>
            </w:pPr>
            <w:r w:rsidRPr="00F54955">
              <w:rPr>
                <w:noProof/>
                <w:lang w:val="it-IT"/>
              </w:rPr>
              <w:t xml:space="preserve">Prošvaisa ne mažesnė nei </w:t>
            </w:r>
            <w:r>
              <w:rPr>
                <w:noProof/>
                <w:lang w:val="it-IT"/>
              </w:rPr>
              <w:t>19,5</w:t>
            </w:r>
            <w:r w:rsidRPr="00F54955">
              <w:rPr>
                <w:noProof/>
                <w:lang w:val="it-IT"/>
              </w:rPr>
              <w:t xml:space="preserve"> mm.</w:t>
            </w:r>
          </w:p>
        </w:tc>
        <w:tc>
          <w:tcPr>
            <w:tcW w:w="4707" w:type="dxa"/>
            <w:tcBorders>
              <w:top w:val="single" w:sz="4" w:space="0" w:color="000000"/>
              <w:left w:val="single" w:sz="4" w:space="0" w:color="000000"/>
              <w:bottom w:val="single" w:sz="4" w:space="0" w:color="000000"/>
              <w:right w:val="single" w:sz="4" w:space="0" w:color="000000"/>
            </w:tcBorders>
          </w:tcPr>
          <w:p w14:paraId="6FD3F168" w14:textId="77777777" w:rsidR="00F9090F" w:rsidRPr="00F54955" w:rsidRDefault="00F9090F" w:rsidP="005D1FD8">
            <w:pPr>
              <w:rPr>
                <w:noProof/>
                <w:lang w:val="it-IT"/>
              </w:rPr>
            </w:pPr>
          </w:p>
        </w:tc>
      </w:tr>
      <w:tr w:rsidR="00F9090F" w:rsidRPr="000C1227" w14:paraId="14CE8838" w14:textId="30E10863"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1D95349F" w14:textId="77777777" w:rsidR="00F9090F" w:rsidRPr="000C1227" w:rsidRDefault="00F9090F" w:rsidP="005D1FD8">
            <w:pPr>
              <w:rPr>
                <w:noProof/>
                <w:lang w:val="en-GB"/>
              </w:rPr>
            </w:pPr>
            <w:r w:rsidRPr="000C1227">
              <w:rPr>
                <w:noProof/>
                <w:lang w:val="en-GB"/>
              </w:rPr>
              <w:t>1.11</w:t>
            </w:r>
          </w:p>
        </w:tc>
        <w:tc>
          <w:tcPr>
            <w:tcW w:w="4707" w:type="dxa"/>
            <w:tcBorders>
              <w:top w:val="single" w:sz="4" w:space="0" w:color="000000"/>
              <w:left w:val="single" w:sz="4" w:space="0" w:color="000000"/>
              <w:bottom w:val="single" w:sz="4" w:space="0" w:color="000000"/>
              <w:right w:val="single" w:sz="4" w:space="0" w:color="000000"/>
            </w:tcBorders>
            <w:hideMark/>
          </w:tcPr>
          <w:p w14:paraId="00108518" w14:textId="77777777" w:rsidR="00F9090F" w:rsidRPr="00F9090F" w:rsidRDefault="00F9090F" w:rsidP="005D1FD8">
            <w:pPr>
              <w:rPr>
                <w:noProof/>
                <w:lang w:val="en-GB"/>
              </w:rPr>
            </w:pPr>
            <w:r w:rsidRPr="00F9090F">
              <w:rPr>
                <w:noProof/>
                <w:lang w:val="en-GB"/>
              </w:rPr>
              <w:t>Akumuliatorių baterijų talpa ne mažesnė kaip 65 kWh.</w:t>
            </w:r>
          </w:p>
        </w:tc>
        <w:tc>
          <w:tcPr>
            <w:tcW w:w="4707" w:type="dxa"/>
            <w:tcBorders>
              <w:top w:val="single" w:sz="4" w:space="0" w:color="000000"/>
              <w:left w:val="single" w:sz="4" w:space="0" w:color="000000"/>
              <w:bottom w:val="single" w:sz="4" w:space="0" w:color="000000"/>
              <w:right w:val="single" w:sz="4" w:space="0" w:color="000000"/>
            </w:tcBorders>
          </w:tcPr>
          <w:p w14:paraId="440B7D21" w14:textId="77777777" w:rsidR="00F9090F" w:rsidRPr="00F9090F" w:rsidRDefault="00F9090F" w:rsidP="005D1FD8">
            <w:pPr>
              <w:rPr>
                <w:noProof/>
                <w:lang w:val="en-GB"/>
              </w:rPr>
            </w:pPr>
          </w:p>
        </w:tc>
      </w:tr>
      <w:tr w:rsidR="00F9090F" w:rsidRPr="000C1227" w14:paraId="77CF8536" w14:textId="07CC398D"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524C7D0C" w14:textId="77777777" w:rsidR="00F9090F" w:rsidRPr="000C1227" w:rsidRDefault="00F9090F" w:rsidP="005D1FD8">
            <w:pPr>
              <w:rPr>
                <w:noProof/>
                <w:lang w:val="en-GB"/>
              </w:rPr>
            </w:pPr>
            <w:r w:rsidRPr="000C1227">
              <w:rPr>
                <w:noProof/>
                <w:lang w:val="en-GB"/>
              </w:rPr>
              <w:t>1.12</w:t>
            </w:r>
          </w:p>
        </w:tc>
        <w:tc>
          <w:tcPr>
            <w:tcW w:w="4707" w:type="dxa"/>
            <w:tcBorders>
              <w:top w:val="single" w:sz="4" w:space="0" w:color="000000"/>
              <w:left w:val="single" w:sz="4" w:space="0" w:color="000000"/>
              <w:bottom w:val="single" w:sz="4" w:space="0" w:color="000000"/>
              <w:right w:val="single" w:sz="4" w:space="0" w:color="000000"/>
            </w:tcBorders>
            <w:hideMark/>
          </w:tcPr>
          <w:p w14:paraId="5B661F66" w14:textId="77777777" w:rsidR="00F9090F" w:rsidRPr="000C1227" w:rsidRDefault="00F9090F" w:rsidP="005D1FD8">
            <w:pPr>
              <w:rPr>
                <w:noProof/>
                <w:lang w:val="en-GB"/>
              </w:rPr>
            </w:pPr>
            <w:r w:rsidRPr="000C1227">
              <w:rPr>
                <w:noProof/>
                <w:lang w:val="en-GB"/>
              </w:rPr>
              <w:t>Varomieji ratai – visi.</w:t>
            </w:r>
          </w:p>
        </w:tc>
        <w:tc>
          <w:tcPr>
            <w:tcW w:w="4707" w:type="dxa"/>
            <w:tcBorders>
              <w:top w:val="single" w:sz="4" w:space="0" w:color="000000"/>
              <w:left w:val="single" w:sz="4" w:space="0" w:color="000000"/>
              <w:bottom w:val="single" w:sz="4" w:space="0" w:color="000000"/>
              <w:right w:val="single" w:sz="4" w:space="0" w:color="000000"/>
            </w:tcBorders>
          </w:tcPr>
          <w:p w14:paraId="40C8928A" w14:textId="77777777" w:rsidR="00F9090F" w:rsidRPr="000C1227" w:rsidRDefault="00F9090F" w:rsidP="005D1FD8">
            <w:pPr>
              <w:rPr>
                <w:noProof/>
                <w:lang w:val="en-GB"/>
              </w:rPr>
            </w:pPr>
          </w:p>
        </w:tc>
      </w:tr>
      <w:tr w:rsidR="00F9090F" w:rsidRPr="000C1227" w14:paraId="4F2F15E7" w14:textId="69AA9A70"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6F365DCD" w14:textId="77777777" w:rsidR="00F9090F" w:rsidRPr="000C1227" w:rsidRDefault="00F9090F" w:rsidP="005D1FD8">
            <w:pPr>
              <w:rPr>
                <w:noProof/>
                <w:lang w:val="en-GB"/>
              </w:rPr>
            </w:pPr>
            <w:r w:rsidRPr="000C1227">
              <w:rPr>
                <w:noProof/>
                <w:lang w:val="en-GB"/>
              </w:rPr>
              <w:t>1.13</w:t>
            </w:r>
          </w:p>
        </w:tc>
        <w:tc>
          <w:tcPr>
            <w:tcW w:w="4707" w:type="dxa"/>
            <w:tcBorders>
              <w:top w:val="single" w:sz="4" w:space="0" w:color="000000"/>
              <w:left w:val="single" w:sz="4" w:space="0" w:color="000000"/>
              <w:bottom w:val="single" w:sz="4" w:space="0" w:color="000000"/>
              <w:right w:val="single" w:sz="4" w:space="0" w:color="000000"/>
            </w:tcBorders>
            <w:hideMark/>
          </w:tcPr>
          <w:p w14:paraId="13B984FA" w14:textId="77777777" w:rsidR="00F9090F" w:rsidRPr="00F9090F" w:rsidRDefault="00F9090F" w:rsidP="005D1FD8">
            <w:pPr>
              <w:rPr>
                <w:noProof/>
                <w:lang w:val="en-GB"/>
              </w:rPr>
            </w:pPr>
            <w:r w:rsidRPr="00F9090F">
              <w:rPr>
                <w:noProof/>
                <w:lang w:val="en-GB"/>
              </w:rPr>
              <w:t>Gamyklinė audio sistema su laisvų rankų įranga arba lygiavertė.</w:t>
            </w:r>
          </w:p>
        </w:tc>
        <w:tc>
          <w:tcPr>
            <w:tcW w:w="4707" w:type="dxa"/>
            <w:tcBorders>
              <w:top w:val="single" w:sz="4" w:space="0" w:color="000000"/>
              <w:left w:val="single" w:sz="4" w:space="0" w:color="000000"/>
              <w:bottom w:val="single" w:sz="4" w:space="0" w:color="000000"/>
              <w:right w:val="single" w:sz="4" w:space="0" w:color="000000"/>
            </w:tcBorders>
          </w:tcPr>
          <w:p w14:paraId="50F3A084" w14:textId="77777777" w:rsidR="00F9090F" w:rsidRPr="00F9090F" w:rsidRDefault="00F9090F" w:rsidP="005D1FD8">
            <w:pPr>
              <w:rPr>
                <w:noProof/>
                <w:lang w:val="en-GB"/>
              </w:rPr>
            </w:pPr>
          </w:p>
        </w:tc>
      </w:tr>
      <w:tr w:rsidR="00F9090F" w:rsidRPr="000C1227" w14:paraId="49051C60" w14:textId="2D61BC06"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5C6829C4" w14:textId="77777777" w:rsidR="00F9090F" w:rsidRPr="000C1227" w:rsidRDefault="00F9090F" w:rsidP="005D1FD8">
            <w:pPr>
              <w:rPr>
                <w:noProof/>
                <w:lang w:val="en-GB"/>
              </w:rPr>
            </w:pPr>
            <w:r w:rsidRPr="000C1227">
              <w:rPr>
                <w:noProof/>
                <w:lang w:val="en-GB"/>
              </w:rPr>
              <w:t>1.14</w:t>
            </w:r>
          </w:p>
        </w:tc>
        <w:tc>
          <w:tcPr>
            <w:tcW w:w="4707" w:type="dxa"/>
            <w:tcBorders>
              <w:top w:val="single" w:sz="4" w:space="0" w:color="000000"/>
              <w:left w:val="single" w:sz="4" w:space="0" w:color="000000"/>
              <w:bottom w:val="single" w:sz="4" w:space="0" w:color="000000"/>
              <w:right w:val="single" w:sz="4" w:space="0" w:color="000000"/>
            </w:tcBorders>
            <w:hideMark/>
          </w:tcPr>
          <w:p w14:paraId="23171ECB" w14:textId="77777777" w:rsidR="00F9090F" w:rsidRPr="00F54955" w:rsidRDefault="00F9090F" w:rsidP="005D1FD8">
            <w:pPr>
              <w:rPr>
                <w:noProof/>
                <w:lang w:val="it-IT"/>
              </w:rPr>
            </w:pPr>
            <w:r w:rsidRPr="00F54955">
              <w:rPr>
                <w:noProof/>
                <w:lang w:val="it-IT"/>
              </w:rPr>
              <w:t>Oro kondicionierius arba automatinė klimato kontrolės sistema.</w:t>
            </w:r>
          </w:p>
        </w:tc>
        <w:tc>
          <w:tcPr>
            <w:tcW w:w="4707" w:type="dxa"/>
            <w:tcBorders>
              <w:top w:val="single" w:sz="4" w:space="0" w:color="000000"/>
              <w:left w:val="single" w:sz="4" w:space="0" w:color="000000"/>
              <w:bottom w:val="single" w:sz="4" w:space="0" w:color="000000"/>
              <w:right w:val="single" w:sz="4" w:space="0" w:color="000000"/>
            </w:tcBorders>
          </w:tcPr>
          <w:p w14:paraId="19770461" w14:textId="77777777" w:rsidR="00F9090F" w:rsidRPr="00F54955" w:rsidRDefault="00F9090F" w:rsidP="005D1FD8">
            <w:pPr>
              <w:rPr>
                <w:noProof/>
                <w:lang w:val="it-IT"/>
              </w:rPr>
            </w:pPr>
          </w:p>
        </w:tc>
      </w:tr>
      <w:tr w:rsidR="00F9090F" w:rsidRPr="000C1227" w14:paraId="2472AC5F" w14:textId="05EFBAAF"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641E656A" w14:textId="77777777" w:rsidR="00F9090F" w:rsidRPr="000C1227" w:rsidRDefault="00F9090F" w:rsidP="005D1FD8">
            <w:pPr>
              <w:rPr>
                <w:noProof/>
                <w:lang w:val="en-GB"/>
              </w:rPr>
            </w:pPr>
            <w:r w:rsidRPr="000C1227">
              <w:rPr>
                <w:noProof/>
                <w:lang w:val="en-GB"/>
              </w:rPr>
              <w:t>1.15</w:t>
            </w:r>
          </w:p>
        </w:tc>
        <w:tc>
          <w:tcPr>
            <w:tcW w:w="4707" w:type="dxa"/>
            <w:tcBorders>
              <w:top w:val="single" w:sz="4" w:space="0" w:color="000000"/>
              <w:left w:val="single" w:sz="4" w:space="0" w:color="000000"/>
              <w:bottom w:val="single" w:sz="4" w:space="0" w:color="000000"/>
              <w:right w:val="single" w:sz="4" w:space="0" w:color="000000"/>
            </w:tcBorders>
            <w:hideMark/>
          </w:tcPr>
          <w:p w14:paraId="7D258BD7" w14:textId="77777777" w:rsidR="00F9090F" w:rsidRPr="000C1227" w:rsidRDefault="00F9090F" w:rsidP="005D1FD8">
            <w:pPr>
              <w:rPr>
                <w:noProof/>
                <w:lang w:val="en-GB"/>
              </w:rPr>
            </w:pPr>
            <w:r w:rsidRPr="000C1227">
              <w:rPr>
                <w:noProof/>
                <w:lang w:val="en-GB"/>
              </w:rPr>
              <w:t xml:space="preserve">Galimybė pakrauti automobilį pagal europietišką „Combo 2“ standartą (arba lygiavertį) esant būtinybei su įkrovimo kabeliu ir kabelio adapteriu iš vienfazio 220V tinklo.                                                                                                                                                                                                                                                                                                                                                                                                                                                                                                                                                                                                                                                                                                                                                                                                                                                                                                                                                                                                                                                                                                                                                                                                                                                                                                                                                                                                                                                                                                                                                                                                                                                                                                                                                                                                                                                                                                                                                                                                                                                                                                                                                                   </w:t>
            </w:r>
          </w:p>
        </w:tc>
        <w:tc>
          <w:tcPr>
            <w:tcW w:w="4707" w:type="dxa"/>
            <w:tcBorders>
              <w:top w:val="single" w:sz="4" w:space="0" w:color="000000"/>
              <w:left w:val="single" w:sz="4" w:space="0" w:color="000000"/>
              <w:bottom w:val="single" w:sz="4" w:space="0" w:color="000000"/>
              <w:right w:val="single" w:sz="4" w:space="0" w:color="000000"/>
            </w:tcBorders>
          </w:tcPr>
          <w:p w14:paraId="58D97CF3" w14:textId="77777777" w:rsidR="00F9090F" w:rsidRPr="000C1227" w:rsidRDefault="00F9090F" w:rsidP="005D1FD8">
            <w:pPr>
              <w:rPr>
                <w:noProof/>
                <w:lang w:val="en-GB"/>
              </w:rPr>
            </w:pPr>
          </w:p>
        </w:tc>
      </w:tr>
      <w:tr w:rsidR="00F9090F" w:rsidRPr="000C1227" w14:paraId="027E346F" w14:textId="2A9B6B04" w:rsidTr="00F9090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4B7653" w14:textId="77777777" w:rsidR="00F9090F" w:rsidRPr="000C1227" w:rsidRDefault="00F9090F" w:rsidP="005D1FD8">
            <w:pPr>
              <w:rPr>
                <w:b/>
                <w:noProof/>
                <w:lang w:val="en-GB"/>
              </w:rPr>
            </w:pPr>
            <w:r w:rsidRPr="000C1227">
              <w:rPr>
                <w:b/>
                <w:noProof/>
                <w:lang w:val="en-GB"/>
              </w:rPr>
              <w:t>2.</w:t>
            </w:r>
          </w:p>
        </w:tc>
        <w:tc>
          <w:tcPr>
            <w:tcW w:w="4707" w:type="dxa"/>
            <w:tcBorders>
              <w:top w:val="single" w:sz="4" w:space="0" w:color="000000"/>
              <w:left w:val="single" w:sz="4" w:space="0" w:color="000000"/>
              <w:bottom w:val="single" w:sz="4" w:space="0" w:color="000000"/>
              <w:right w:val="single" w:sz="4" w:space="0" w:color="000000"/>
            </w:tcBorders>
            <w:shd w:val="clear" w:color="auto" w:fill="D9D9D9"/>
            <w:hideMark/>
          </w:tcPr>
          <w:p w14:paraId="100748BD" w14:textId="77777777" w:rsidR="00F9090F" w:rsidRPr="000C1227" w:rsidRDefault="00F9090F" w:rsidP="005D1FD8">
            <w:pPr>
              <w:rPr>
                <w:noProof/>
                <w:lang w:val="en-GB"/>
              </w:rPr>
            </w:pPr>
            <w:r w:rsidRPr="000C1227">
              <w:rPr>
                <w:b/>
                <w:noProof/>
                <w:lang w:val="en-GB"/>
              </w:rPr>
              <w:t>Kiti reikalavimai automobiliui</w:t>
            </w:r>
          </w:p>
        </w:tc>
        <w:tc>
          <w:tcPr>
            <w:tcW w:w="4707" w:type="dxa"/>
            <w:tcBorders>
              <w:top w:val="single" w:sz="4" w:space="0" w:color="000000"/>
              <w:left w:val="single" w:sz="4" w:space="0" w:color="000000"/>
              <w:bottom w:val="single" w:sz="4" w:space="0" w:color="000000"/>
              <w:right w:val="single" w:sz="4" w:space="0" w:color="000000"/>
            </w:tcBorders>
            <w:shd w:val="clear" w:color="auto" w:fill="D9D9D9"/>
          </w:tcPr>
          <w:p w14:paraId="27655225" w14:textId="77777777" w:rsidR="00F9090F" w:rsidRPr="000C1227" w:rsidRDefault="00F9090F" w:rsidP="005D1FD8">
            <w:pPr>
              <w:rPr>
                <w:b/>
                <w:noProof/>
                <w:lang w:val="en-GB"/>
              </w:rPr>
            </w:pPr>
          </w:p>
        </w:tc>
      </w:tr>
      <w:tr w:rsidR="00F9090F" w:rsidRPr="000C1227" w14:paraId="3C013191" w14:textId="750D192C"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3EAE3B86" w14:textId="77777777" w:rsidR="00F9090F" w:rsidRPr="000C1227" w:rsidRDefault="00F9090F" w:rsidP="005D1FD8">
            <w:pPr>
              <w:rPr>
                <w:noProof/>
                <w:lang w:val="en-GB"/>
              </w:rPr>
            </w:pPr>
            <w:r w:rsidRPr="000C1227">
              <w:rPr>
                <w:noProof/>
                <w:lang w:val="en-GB"/>
              </w:rPr>
              <w:t>2.1</w:t>
            </w:r>
          </w:p>
        </w:tc>
        <w:tc>
          <w:tcPr>
            <w:tcW w:w="4707" w:type="dxa"/>
            <w:tcBorders>
              <w:top w:val="single" w:sz="4" w:space="0" w:color="000000"/>
              <w:left w:val="single" w:sz="4" w:space="0" w:color="000000"/>
              <w:bottom w:val="single" w:sz="4" w:space="0" w:color="000000"/>
              <w:right w:val="single" w:sz="4" w:space="0" w:color="000000"/>
            </w:tcBorders>
          </w:tcPr>
          <w:p w14:paraId="3D2E5C2C" w14:textId="77777777" w:rsidR="00F9090F" w:rsidRPr="000C1227" w:rsidRDefault="00F9090F" w:rsidP="005D1FD8">
            <w:pPr>
              <w:rPr>
                <w:noProof/>
                <w:lang w:val="en-GB"/>
              </w:rPr>
            </w:pPr>
            <w:r w:rsidRPr="000C1227">
              <w:rPr>
                <w:noProof/>
                <w:lang w:val="en-GB"/>
              </w:rPr>
              <w:t>2.1.1 Automobilio eksploatacijos garantinis laikotarpis – ne mažiau 60 mėnesių ar 100 000 km ridos (išskyrus gamintojo numatytas išimtis).</w:t>
            </w:r>
          </w:p>
          <w:p w14:paraId="3692E252" w14:textId="77777777" w:rsidR="00F9090F" w:rsidRPr="000C1227" w:rsidRDefault="00F9090F" w:rsidP="005D1FD8">
            <w:pPr>
              <w:rPr>
                <w:noProof/>
                <w:lang w:val="en-GB"/>
              </w:rPr>
            </w:pPr>
            <w:r w:rsidRPr="000C1227">
              <w:rPr>
                <w:noProof/>
                <w:lang w:val="en-GB"/>
              </w:rPr>
              <w:t xml:space="preserve">2.1.2 Gamintojas turi suteikti antikorozinę (kiauryminio prarūdijimo) kėbulo garantiją ne </w:t>
            </w:r>
            <w:r w:rsidRPr="000C1227">
              <w:rPr>
                <w:noProof/>
                <w:lang w:val="en-GB"/>
              </w:rPr>
              <w:lastRenderedPageBreak/>
              <w:t>mažiau kaip 144 mėnesių (išskyrus gamintojo numatytas išimtis).</w:t>
            </w:r>
          </w:p>
        </w:tc>
        <w:tc>
          <w:tcPr>
            <w:tcW w:w="4707" w:type="dxa"/>
            <w:tcBorders>
              <w:top w:val="single" w:sz="4" w:space="0" w:color="000000"/>
              <w:left w:val="single" w:sz="4" w:space="0" w:color="000000"/>
              <w:bottom w:val="single" w:sz="4" w:space="0" w:color="000000"/>
              <w:right w:val="single" w:sz="4" w:space="0" w:color="000000"/>
            </w:tcBorders>
          </w:tcPr>
          <w:p w14:paraId="128BB4FB" w14:textId="77777777" w:rsidR="00F9090F" w:rsidRPr="000C1227" w:rsidRDefault="00F9090F" w:rsidP="005D1FD8">
            <w:pPr>
              <w:rPr>
                <w:noProof/>
                <w:lang w:val="en-GB"/>
              </w:rPr>
            </w:pPr>
          </w:p>
        </w:tc>
      </w:tr>
      <w:tr w:rsidR="00F9090F" w:rsidRPr="000C1227" w14:paraId="3F0DC71A" w14:textId="14AACEBD"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14D74FFC" w14:textId="77777777" w:rsidR="00F9090F" w:rsidRPr="000C1227" w:rsidRDefault="00F9090F" w:rsidP="005D1FD8">
            <w:pPr>
              <w:rPr>
                <w:noProof/>
                <w:lang w:val="en-GB"/>
              </w:rPr>
            </w:pPr>
            <w:r w:rsidRPr="000C1227">
              <w:rPr>
                <w:noProof/>
                <w:lang w:val="en-GB"/>
              </w:rPr>
              <w:t>2.2</w:t>
            </w:r>
          </w:p>
        </w:tc>
        <w:tc>
          <w:tcPr>
            <w:tcW w:w="4707" w:type="dxa"/>
            <w:tcBorders>
              <w:top w:val="single" w:sz="4" w:space="0" w:color="000000"/>
              <w:left w:val="single" w:sz="4" w:space="0" w:color="000000"/>
              <w:bottom w:val="single" w:sz="4" w:space="0" w:color="000000"/>
              <w:right w:val="single" w:sz="4" w:space="0" w:color="000000"/>
            </w:tcBorders>
            <w:hideMark/>
          </w:tcPr>
          <w:p w14:paraId="232434E4" w14:textId="77777777" w:rsidR="00F9090F" w:rsidRPr="000C1227" w:rsidRDefault="00F9090F" w:rsidP="005D1FD8">
            <w:pPr>
              <w:rPr>
                <w:noProof/>
                <w:lang w:val="en-GB"/>
              </w:rPr>
            </w:pPr>
            <w:r w:rsidRPr="000C1227">
              <w:rPr>
                <w:noProof/>
                <w:lang w:val="en-GB"/>
              </w:rPr>
              <w:t>Akumuliatorių baterijos garantija – ne mažiau kaip 8 metai arba ne mažiau kaip iki 160 000 km ridos (išskyrus gamintojo numatytas išimtis).</w:t>
            </w:r>
          </w:p>
        </w:tc>
        <w:tc>
          <w:tcPr>
            <w:tcW w:w="4707" w:type="dxa"/>
            <w:tcBorders>
              <w:top w:val="single" w:sz="4" w:space="0" w:color="000000"/>
              <w:left w:val="single" w:sz="4" w:space="0" w:color="000000"/>
              <w:bottom w:val="single" w:sz="4" w:space="0" w:color="000000"/>
              <w:right w:val="single" w:sz="4" w:space="0" w:color="000000"/>
            </w:tcBorders>
          </w:tcPr>
          <w:p w14:paraId="77C9DC0F" w14:textId="77777777" w:rsidR="00F9090F" w:rsidRPr="000C1227" w:rsidRDefault="00F9090F" w:rsidP="005D1FD8">
            <w:pPr>
              <w:rPr>
                <w:noProof/>
                <w:lang w:val="en-GB"/>
              </w:rPr>
            </w:pPr>
          </w:p>
        </w:tc>
      </w:tr>
      <w:tr w:rsidR="00F9090F" w:rsidRPr="000C1227" w14:paraId="729D0419" w14:textId="160C1C85"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0E9BF3BC" w14:textId="77777777" w:rsidR="00F9090F" w:rsidRPr="000C1227" w:rsidRDefault="00F9090F" w:rsidP="005D1FD8">
            <w:pPr>
              <w:rPr>
                <w:noProof/>
                <w:lang w:val="en-GB"/>
              </w:rPr>
            </w:pPr>
            <w:r w:rsidRPr="000C1227">
              <w:rPr>
                <w:noProof/>
                <w:lang w:val="en-GB"/>
              </w:rPr>
              <w:t>2.3</w:t>
            </w:r>
          </w:p>
        </w:tc>
        <w:tc>
          <w:tcPr>
            <w:tcW w:w="4707" w:type="dxa"/>
            <w:tcBorders>
              <w:top w:val="single" w:sz="4" w:space="0" w:color="000000"/>
              <w:left w:val="single" w:sz="4" w:space="0" w:color="000000"/>
              <w:bottom w:val="single" w:sz="4" w:space="0" w:color="000000"/>
              <w:right w:val="single" w:sz="4" w:space="0" w:color="000000"/>
            </w:tcBorders>
            <w:hideMark/>
          </w:tcPr>
          <w:p w14:paraId="0FE22B1F" w14:textId="77777777" w:rsidR="00F9090F" w:rsidRPr="000C1227" w:rsidRDefault="00F9090F" w:rsidP="005D1FD8">
            <w:pPr>
              <w:rPr>
                <w:noProof/>
                <w:lang w:val="en-GB"/>
              </w:rPr>
            </w:pPr>
            <w:r w:rsidRPr="000C1227">
              <w:rPr>
                <w:noProof/>
                <w:lang w:val="en-GB"/>
              </w:rPr>
              <w:t>Automobilių techninis aptarnavimas organizuotas ir vykdomas tiekėjo lėšomis ir pajėgumais iki 100 000 km arba neilgiau kaip 60 mėnesių nuo transporto priemonės įregistravimo.</w:t>
            </w:r>
          </w:p>
        </w:tc>
        <w:tc>
          <w:tcPr>
            <w:tcW w:w="4707" w:type="dxa"/>
            <w:tcBorders>
              <w:top w:val="single" w:sz="4" w:space="0" w:color="000000"/>
              <w:left w:val="single" w:sz="4" w:space="0" w:color="000000"/>
              <w:bottom w:val="single" w:sz="4" w:space="0" w:color="000000"/>
              <w:right w:val="single" w:sz="4" w:space="0" w:color="000000"/>
            </w:tcBorders>
          </w:tcPr>
          <w:p w14:paraId="69AED189" w14:textId="77777777" w:rsidR="00F9090F" w:rsidRPr="000C1227" w:rsidRDefault="00F9090F" w:rsidP="005D1FD8">
            <w:pPr>
              <w:rPr>
                <w:noProof/>
                <w:lang w:val="en-GB"/>
              </w:rPr>
            </w:pPr>
          </w:p>
        </w:tc>
      </w:tr>
      <w:tr w:rsidR="00F9090F" w:rsidRPr="000C1227" w14:paraId="4B478ABE" w14:textId="72A96FF3"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0CB329FF" w14:textId="77777777" w:rsidR="00F9090F" w:rsidRPr="000C1227" w:rsidRDefault="00F9090F" w:rsidP="005D1FD8">
            <w:pPr>
              <w:rPr>
                <w:noProof/>
                <w:lang w:val="en-GB"/>
              </w:rPr>
            </w:pPr>
            <w:r w:rsidRPr="000C1227">
              <w:rPr>
                <w:noProof/>
                <w:lang w:val="en-GB"/>
              </w:rPr>
              <w:t>2.4</w:t>
            </w:r>
          </w:p>
        </w:tc>
        <w:tc>
          <w:tcPr>
            <w:tcW w:w="4707" w:type="dxa"/>
            <w:tcBorders>
              <w:top w:val="single" w:sz="4" w:space="0" w:color="000000"/>
              <w:left w:val="single" w:sz="4" w:space="0" w:color="000000"/>
              <w:bottom w:val="single" w:sz="4" w:space="0" w:color="000000"/>
              <w:right w:val="single" w:sz="4" w:space="0" w:color="000000"/>
            </w:tcBorders>
            <w:hideMark/>
          </w:tcPr>
          <w:p w14:paraId="505ED94D" w14:textId="77777777" w:rsidR="00F9090F" w:rsidRPr="000C1227" w:rsidRDefault="00F9090F" w:rsidP="005D1FD8">
            <w:pPr>
              <w:rPr>
                <w:noProof/>
                <w:lang w:val="en-GB"/>
              </w:rPr>
            </w:pPr>
            <w:r w:rsidRPr="000C1227">
              <w:rPr>
                <w:noProof/>
                <w:lang w:val="en-GB"/>
              </w:rPr>
              <w:t xml:space="preserve">Automobilis turi būti sukomplektuotas taip, kad jį būtų galima be papildomų priemonių registruoti ir eksploatuoti Lietuvos Respublikoje. </w:t>
            </w:r>
          </w:p>
          <w:p w14:paraId="61C34B9E" w14:textId="77777777" w:rsidR="00F9090F" w:rsidRPr="000C1227" w:rsidRDefault="00F9090F" w:rsidP="005D1FD8">
            <w:pPr>
              <w:rPr>
                <w:noProof/>
                <w:lang w:val="en-GB"/>
              </w:rPr>
            </w:pPr>
            <w:r w:rsidRPr="000C1227">
              <w:rPr>
                <w:noProof/>
                <w:lang w:val="en-GB"/>
              </w:rPr>
              <w:t xml:space="preserve">Kartu su automobiliu turi būti pateikiamas teisės aktais nustatytus reikalavimus atitinkantis gesintuvas (2 kg), pirmosios pagalbos rinkinys, avarinio sustojimo ženklas ir liemenė su šviesą atspindinčiais elementais. </w:t>
            </w:r>
          </w:p>
          <w:p w14:paraId="1C38D4C7" w14:textId="77777777" w:rsidR="00F9090F" w:rsidRPr="000C1227" w:rsidRDefault="00F9090F" w:rsidP="005D1FD8">
            <w:pPr>
              <w:rPr>
                <w:noProof/>
                <w:lang w:val="en-GB"/>
              </w:rPr>
            </w:pPr>
            <w:r w:rsidRPr="000C1227">
              <w:rPr>
                <w:noProof/>
                <w:lang w:val="en-GB"/>
              </w:rPr>
              <w:t>Automobilis pateikiamas su sezoną atitinkančiu padangų komplektu (4 padangos). Prie automobilio pridedamas papildomas, kitam sezonui tinkantis padangų komplektas (4 padangos), skirtas pasiūlytai transporto priemonei, jei jie numatyti pagal šios transporto priemonės gamintojo reikalavimus. Kartu su automobiliu turi būti pristatyti gamintojo rekomenduojamų matmenų papildomų padangų komplektas. Žieminės padangos turi būti nedygliuotos.</w:t>
            </w:r>
          </w:p>
        </w:tc>
        <w:tc>
          <w:tcPr>
            <w:tcW w:w="4707" w:type="dxa"/>
            <w:tcBorders>
              <w:top w:val="single" w:sz="4" w:space="0" w:color="000000"/>
              <w:left w:val="single" w:sz="4" w:space="0" w:color="000000"/>
              <w:bottom w:val="single" w:sz="4" w:space="0" w:color="000000"/>
              <w:right w:val="single" w:sz="4" w:space="0" w:color="000000"/>
            </w:tcBorders>
          </w:tcPr>
          <w:p w14:paraId="6938AECB" w14:textId="77777777" w:rsidR="00F9090F" w:rsidRPr="000C1227" w:rsidRDefault="00F9090F" w:rsidP="005D1FD8">
            <w:pPr>
              <w:rPr>
                <w:noProof/>
                <w:lang w:val="en-GB"/>
              </w:rPr>
            </w:pPr>
          </w:p>
        </w:tc>
      </w:tr>
      <w:tr w:rsidR="00F9090F" w:rsidRPr="000C1227" w14:paraId="2673E716" w14:textId="3E9682C7"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12A27A8F" w14:textId="77777777" w:rsidR="00F9090F" w:rsidRPr="000C1227" w:rsidRDefault="00F9090F" w:rsidP="005D1FD8">
            <w:pPr>
              <w:rPr>
                <w:noProof/>
                <w:lang w:val="en-GB"/>
              </w:rPr>
            </w:pPr>
            <w:r w:rsidRPr="000C1227">
              <w:rPr>
                <w:noProof/>
                <w:lang w:val="en-GB"/>
              </w:rPr>
              <w:t>2.5</w:t>
            </w:r>
          </w:p>
        </w:tc>
        <w:tc>
          <w:tcPr>
            <w:tcW w:w="4707" w:type="dxa"/>
            <w:tcBorders>
              <w:top w:val="single" w:sz="4" w:space="0" w:color="000000"/>
              <w:left w:val="single" w:sz="4" w:space="0" w:color="000000"/>
              <w:bottom w:val="single" w:sz="4" w:space="0" w:color="000000"/>
              <w:right w:val="single" w:sz="4" w:space="0" w:color="000000"/>
            </w:tcBorders>
            <w:hideMark/>
          </w:tcPr>
          <w:p w14:paraId="7E448A20" w14:textId="77777777" w:rsidR="00F9090F" w:rsidRPr="000C1227" w:rsidRDefault="00F9090F" w:rsidP="005D1FD8">
            <w:pPr>
              <w:rPr>
                <w:noProof/>
                <w:lang w:val="en-GB"/>
              </w:rPr>
            </w:pPr>
            <w:r w:rsidRPr="000C1227">
              <w:rPr>
                <w:noProof/>
                <w:lang w:val="en-GB"/>
              </w:rPr>
              <w:t>Padangos remonto komplektas  (12V oro kompresorius arba atsarginis ratas su pakėlimo komplektu).</w:t>
            </w:r>
          </w:p>
        </w:tc>
        <w:tc>
          <w:tcPr>
            <w:tcW w:w="4707" w:type="dxa"/>
            <w:tcBorders>
              <w:top w:val="single" w:sz="4" w:space="0" w:color="000000"/>
              <w:left w:val="single" w:sz="4" w:space="0" w:color="000000"/>
              <w:bottom w:val="single" w:sz="4" w:space="0" w:color="000000"/>
              <w:right w:val="single" w:sz="4" w:space="0" w:color="000000"/>
            </w:tcBorders>
          </w:tcPr>
          <w:p w14:paraId="2F23EEC0" w14:textId="77777777" w:rsidR="00F9090F" w:rsidRPr="000C1227" w:rsidRDefault="00F9090F" w:rsidP="005D1FD8">
            <w:pPr>
              <w:rPr>
                <w:noProof/>
                <w:lang w:val="en-GB"/>
              </w:rPr>
            </w:pPr>
          </w:p>
        </w:tc>
      </w:tr>
      <w:tr w:rsidR="00F9090F" w:rsidRPr="000C1227" w14:paraId="636CB861" w14:textId="108B0927"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4774FB67" w14:textId="77777777" w:rsidR="00F9090F" w:rsidRPr="000C1227" w:rsidRDefault="00F9090F" w:rsidP="005D1FD8">
            <w:pPr>
              <w:rPr>
                <w:noProof/>
                <w:lang w:val="en-GB"/>
              </w:rPr>
            </w:pPr>
            <w:r w:rsidRPr="000C1227">
              <w:rPr>
                <w:noProof/>
                <w:lang w:val="en-GB"/>
              </w:rPr>
              <w:t>2.6</w:t>
            </w:r>
          </w:p>
        </w:tc>
        <w:tc>
          <w:tcPr>
            <w:tcW w:w="4707" w:type="dxa"/>
            <w:tcBorders>
              <w:top w:val="single" w:sz="4" w:space="0" w:color="000000"/>
              <w:left w:val="single" w:sz="4" w:space="0" w:color="000000"/>
              <w:bottom w:val="single" w:sz="4" w:space="0" w:color="000000"/>
              <w:right w:val="single" w:sz="4" w:space="0" w:color="000000"/>
            </w:tcBorders>
            <w:hideMark/>
          </w:tcPr>
          <w:p w14:paraId="6DDD7209" w14:textId="77777777" w:rsidR="00F9090F" w:rsidRPr="000C1227" w:rsidRDefault="00F9090F" w:rsidP="005D1FD8">
            <w:pPr>
              <w:rPr>
                <w:noProof/>
                <w:lang w:val="en-GB"/>
              </w:rPr>
            </w:pPr>
            <w:r w:rsidRPr="000C1227">
              <w:rPr>
                <w:noProof/>
                <w:lang w:val="en-GB"/>
              </w:rPr>
              <w:t>Nuotoliniu būdu valdomas gamyklinis centrinis durų užraktas, du rakteliai su nuotolinio valdymo pulteliais.</w:t>
            </w:r>
          </w:p>
        </w:tc>
        <w:tc>
          <w:tcPr>
            <w:tcW w:w="4707" w:type="dxa"/>
            <w:tcBorders>
              <w:top w:val="single" w:sz="4" w:space="0" w:color="000000"/>
              <w:left w:val="single" w:sz="4" w:space="0" w:color="000000"/>
              <w:bottom w:val="single" w:sz="4" w:space="0" w:color="000000"/>
              <w:right w:val="single" w:sz="4" w:space="0" w:color="000000"/>
            </w:tcBorders>
          </w:tcPr>
          <w:p w14:paraId="40EAE8FF" w14:textId="77777777" w:rsidR="00F9090F" w:rsidRPr="000C1227" w:rsidRDefault="00F9090F" w:rsidP="005D1FD8">
            <w:pPr>
              <w:rPr>
                <w:noProof/>
                <w:lang w:val="en-GB"/>
              </w:rPr>
            </w:pPr>
          </w:p>
        </w:tc>
      </w:tr>
      <w:tr w:rsidR="00F9090F" w:rsidRPr="000C1227" w14:paraId="0EE6A0D9" w14:textId="0EF95196"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5CEA5DD8" w14:textId="77777777" w:rsidR="00F9090F" w:rsidRPr="000C1227" w:rsidRDefault="00F9090F" w:rsidP="005D1FD8">
            <w:pPr>
              <w:rPr>
                <w:noProof/>
                <w:lang w:val="en-GB"/>
              </w:rPr>
            </w:pPr>
            <w:r w:rsidRPr="000C1227">
              <w:rPr>
                <w:noProof/>
                <w:lang w:val="en-GB"/>
              </w:rPr>
              <w:t>2.7</w:t>
            </w:r>
          </w:p>
        </w:tc>
        <w:tc>
          <w:tcPr>
            <w:tcW w:w="4707" w:type="dxa"/>
            <w:tcBorders>
              <w:top w:val="single" w:sz="4" w:space="0" w:color="000000"/>
              <w:left w:val="single" w:sz="4" w:space="0" w:color="000000"/>
              <w:bottom w:val="single" w:sz="4" w:space="0" w:color="000000"/>
              <w:right w:val="single" w:sz="4" w:space="0" w:color="000000"/>
            </w:tcBorders>
            <w:hideMark/>
          </w:tcPr>
          <w:p w14:paraId="261F03EF" w14:textId="77777777" w:rsidR="00F9090F" w:rsidRPr="000C1227" w:rsidRDefault="00F9090F" w:rsidP="005D1FD8">
            <w:pPr>
              <w:rPr>
                <w:noProof/>
                <w:lang w:val="en-GB"/>
              </w:rPr>
            </w:pPr>
            <w:r w:rsidRPr="000C1227">
              <w:rPr>
                <w:noProof/>
                <w:lang w:val="en-GB"/>
              </w:rPr>
              <w:t>Elektromobilio įkrovimo laidai: vienas pakrauti automobilį iš 220 V, kitas ne mažiau 32 A – krautis elektromobiliui iš pakrovimo stotelių.</w:t>
            </w:r>
          </w:p>
        </w:tc>
        <w:tc>
          <w:tcPr>
            <w:tcW w:w="4707" w:type="dxa"/>
            <w:tcBorders>
              <w:top w:val="single" w:sz="4" w:space="0" w:color="000000"/>
              <w:left w:val="single" w:sz="4" w:space="0" w:color="000000"/>
              <w:bottom w:val="single" w:sz="4" w:space="0" w:color="000000"/>
              <w:right w:val="single" w:sz="4" w:space="0" w:color="000000"/>
            </w:tcBorders>
          </w:tcPr>
          <w:p w14:paraId="0DBB9DE5" w14:textId="77777777" w:rsidR="00F9090F" w:rsidRPr="000C1227" w:rsidRDefault="00F9090F" w:rsidP="005D1FD8">
            <w:pPr>
              <w:rPr>
                <w:noProof/>
                <w:lang w:val="en-GB"/>
              </w:rPr>
            </w:pPr>
          </w:p>
        </w:tc>
      </w:tr>
      <w:tr w:rsidR="00F9090F" w:rsidRPr="000C1227" w14:paraId="5A889B1C" w14:textId="71A508B8"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40B56113" w14:textId="77777777" w:rsidR="00F9090F" w:rsidRPr="000C1227" w:rsidRDefault="00F9090F" w:rsidP="005D1FD8">
            <w:pPr>
              <w:rPr>
                <w:noProof/>
                <w:lang w:val="en-GB"/>
              </w:rPr>
            </w:pPr>
            <w:r w:rsidRPr="000C1227">
              <w:rPr>
                <w:noProof/>
                <w:lang w:val="en-GB"/>
              </w:rPr>
              <w:t>2.8</w:t>
            </w:r>
          </w:p>
        </w:tc>
        <w:tc>
          <w:tcPr>
            <w:tcW w:w="4707" w:type="dxa"/>
            <w:tcBorders>
              <w:top w:val="single" w:sz="4" w:space="0" w:color="000000"/>
              <w:left w:val="single" w:sz="4" w:space="0" w:color="000000"/>
              <w:bottom w:val="single" w:sz="4" w:space="0" w:color="000000"/>
              <w:right w:val="single" w:sz="4" w:space="0" w:color="000000"/>
            </w:tcBorders>
            <w:hideMark/>
          </w:tcPr>
          <w:p w14:paraId="0959F13E" w14:textId="77777777" w:rsidR="00F9090F" w:rsidRPr="000C1227" w:rsidRDefault="00F9090F" w:rsidP="005D1FD8">
            <w:pPr>
              <w:rPr>
                <w:noProof/>
                <w:lang w:val="en-GB"/>
              </w:rPr>
            </w:pPr>
            <w:r w:rsidRPr="000C1227">
              <w:rPr>
                <w:noProof/>
                <w:lang w:val="en-GB"/>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4707" w:type="dxa"/>
            <w:tcBorders>
              <w:top w:val="single" w:sz="4" w:space="0" w:color="000000"/>
              <w:left w:val="single" w:sz="4" w:space="0" w:color="000000"/>
              <w:bottom w:val="single" w:sz="4" w:space="0" w:color="000000"/>
              <w:right w:val="single" w:sz="4" w:space="0" w:color="000000"/>
            </w:tcBorders>
          </w:tcPr>
          <w:p w14:paraId="634C7354" w14:textId="77777777" w:rsidR="00F9090F" w:rsidRPr="000C1227" w:rsidRDefault="00F9090F" w:rsidP="005D1FD8">
            <w:pPr>
              <w:rPr>
                <w:noProof/>
                <w:lang w:val="en-GB"/>
              </w:rPr>
            </w:pPr>
          </w:p>
        </w:tc>
      </w:tr>
      <w:tr w:rsidR="00FD594F" w:rsidRPr="000C1227" w14:paraId="450232BD" w14:textId="77777777" w:rsidTr="00F9090F">
        <w:tc>
          <w:tcPr>
            <w:tcW w:w="709" w:type="dxa"/>
            <w:tcBorders>
              <w:top w:val="single" w:sz="4" w:space="0" w:color="000000"/>
              <w:left w:val="single" w:sz="4" w:space="0" w:color="000000"/>
              <w:bottom w:val="single" w:sz="4" w:space="0" w:color="000000"/>
              <w:right w:val="single" w:sz="4" w:space="0" w:color="000000"/>
            </w:tcBorders>
            <w:vAlign w:val="center"/>
          </w:tcPr>
          <w:p w14:paraId="04FD8895" w14:textId="35CF608C" w:rsidR="00FD594F" w:rsidRPr="000C1227" w:rsidRDefault="00FD594F" w:rsidP="005D1FD8">
            <w:pPr>
              <w:rPr>
                <w:noProof/>
                <w:lang w:val="en-GB"/>
              </w:rPr>
            </w:pPr>
            <w:r>
              <w:rPr>
                <w:noProof/>
                <w:lang w:val="en-GB"/>
              </w:rPr>
              <w:t>2.9</w:t>
            </w:r>
          </w:p>
        </w:tc>
        <w:tc>
          <w:tcPr>
            <w:tcW w:w="4707" w:type="dxa"/>
            <w:tcBorders>
              <w:top w:val="single" w:sz="4" w:space="0" w:color="000000"/>
              <w:left w:val="single" w:sz="4" w:space="0" w:color="000000"/>
              <w:bottom w:val="single" w:sz="4" w:space="0" w:color="000000"/>
              <w:right w:val="single" w:sz="4" w:space="0" w:color="000000"/>
            </w:tcBorders>
          </w:tcPr>
          <w:p w14:paraId="0D6D5F0D" w14:textId="3D01A83D" w:rsidR="00FD594F" w:rsidRPr="000C1227" w:rsidRDefault="00FD594F" w:rsidP="005D1FD8">
            <w:pPr>
              <w:rPr>
                <w:noProof/>
                <w:lang w:val="en-GB"/>
              </w:rPr>
            </w:pPr>
            <w:r>
              <w:rPr>
                <w:noProof/>
                <w:lang w:val="en-GB"/>
              </w:rPr>
              <w:t>Prekių pristatymo terminas – 7 mėn.</w:t>
            </w:r>
          </w:p>
        </w:tc>
        <w:tc>
          <w:tcPr>
            <w:tcW w:w="4707" w:type="dxa"/>
            <w:tcBorders>
              <w:top w:val="single" w:sz="4" w:space="0" w:color="000000"/>
              <w:left w:val="single" w:sz="4" w:space="0" w:color="000000"/>
              <w:bottom w:val="single" w:sz="4" w:space="0" w:color="000000"/>
              <w:right w:val="single" w:sz="4" w:space="0" w:color="000000"/>
            </w:tcBorders>
          </w:tcPr>
          <w:p w14:paraId="37E41B90" w14:textId="77777777" w:rsidR="00FD594F" w:rsidRPr="000C1227" w:rsidRDefault="00FD594F" w:rsidP="005D1FD8">
            <w:pPr>
              <w:rPr>
                <w:noProof/>
                <w:lang w:val="en-GB"/>
              </w:rPr>
            </w:pPr>
          </w:p>
        </w:tc>
      </w:tr>
      <w:tr w:rsidR="00F9090F" w:rsidRPr="003F5E01" w14:paraId="3A872D0B" w14:textId="77777777" w:rsidTr="00F9090F">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EC2266D" w14:textId="77777777" w:rsidR="00F9090F" w:rsidRPr="00F9090F" w:rsidRDefault="00F9090F" w:rsidP="00F9090F">
            <w:pPr>
              <w:rPr>
                <w:noProof/>
                <w:lang w:val="en-GB"/>
              </w:rPr>
            </w:pPr>
            <w:r w:rsidRPr="00F9090F">
              <w:rPr>
                <w:noProof/>
                <w:lang w:val="en-GB"/>
              </w:rPr>
              <w:t>3.</w:t>
            </w:r>
          </w:p>
        </w:tc>
        <w:tc>
          <w:tcPr>
            <w:tcW w:w="47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948F45F" w14:textId="77777777" w:rsidR="00F9090F" w:rsidRPr="00F9090F" w:rsidRDefault="00F9090F" w:rsidP="00F9090F">
            <w:pPr>
              <w:rPr>
                <w:noProof/>
                <w:lang w:val="en-GB"/>
              </w:rPr>
            </w:pPr>
            <w:r w:rsidRPr="00F9090F">
              <w:rPr>
                <w:noProof/>
                <w:lang w:val="en-GB"/>
              </w:rPr>
              <w:t>Aplinkosauginiai reikalavimai</w:t>
            </w:r>
          </w:p>
        </w:tc>
        <w:tc>
          <w:tcPr>
            <w:tcW w:w="47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D3B303" w14:textId="77777777" w:rsidR="00F9090F" w:rsidRPr="00F9090F" w:rsidRDefault="00F9090F" w:rsidP="00F9090F">
            <w:pPr>
              <w:rPr>
                <w:noProof/>
                <w:lang w:val="en-GB"/>
              </w:rPr>
            </w:pPr>
          </w:p>
        </w:tc>
      </w:tr>
      <w:tr w:rsidR="00F9090F" w:rsidRPr="003F5E01" w14:paraId="1968AABC" w14:textId="77777777" w:rsidTr="00F9090F">
        <w:tc>
          <w:tcPr>
            <w:tcW w:w="709" w:type="dxa"/>
            <w:tcBorders>
              <w:top w:val="single" w:sz="4" w:space="0" w:color="000000"/>
              <w:left w:val="single" w:sz="4" w:space="0" w:color="000000"/>
              <w:bottom w:val="single" w:sz="4" w:space="0" w:color="000000"/>
              <w:right w:val="single" w:sz="4" w:space="0" w:color="000000"/>
            </w:tcBorders>
            <w:vAlign w:val="center"/>
            <w:hideMark/>
          </w:tcPr>
          <w:p w14:paraId="6ED7C640" w14:textId="77777777" w:rsidR="00F9090F" w:rsidRPr="00F9090F" w:rsidRDefault="00F9090F" w:rsidP="00F9090F">
            <w:pPr>
              <w:rPr>
                <w:noProof/>
                <w:lang w:val="en-GB"/>
              </w:rPr>
            </w:pPr>
          </w:p>
        </w:tc>
        <w:tc>
          <w:tcPr>
            <w:tcW w:w="4707" w:type="dxa"/>
            <w:tcBorders>
              <w:top w:val="single" w:sz="4" w:space="0" w:color="000000"/>
              <w:left w:val="single" w:sz="4" w:space="0" w:color="000000"/>
              <w:bottom w:val="single" w:sz="4" w:space="0" w:color="000000"/>
              <w:right w:val="single" w:sz="4" w:space="0" w:color="000000"/>
            </w:tcBorders>
            <w:hideMark/>
          </w:tcPr>
          <w:p w14:paraId="66DD7B7C" w14:textId="77777777" w:rsidR="00F9090F" w:rsidRPr="00F9090F" w:rsidRDefault="00F9090F" w:rsidP="00F9090F">
            <w:pPr>
              <w:rPr>
                <w:noProof/>
                <w:lang w:val="en-GB"/>
              </w:rPr>
            </w:pPr>
            <w:r w:rsidRPr="00F9090F">
              <w:rPr>
                <w:noProof/>
                <w:lang w:val="en-GB"/>
              </w:rPr>
              <w:t xml:space="preserve">Pirkimas vykdomas vadovaujantis Aplinkos apsaugos kriterijų taikymo, vykdant žaliuosius pirkimus, tvarkos aprašo, patvirtinto Lietuvos Respublikos aplinkos ministro </w:t>
            </w:r>
            <w:hyperlink r:id="rId4" w:history="1">
              <w:r w:rsidRPr="00F9090F">
                <w:rPr>
                  <w:rStyle w:val="Hipersaitas"/>
                  <w:noProof/>
                  <w:lang w:val="en-GB"/>
                </w:rPr>
                <w:t>2011 m. birželio 28 d. įsakymu Nr. D1-508 „Dėl Aplinkos apsaugos kriterijų taikymo, vykdant žaliuosius pirkimus, tvarkos aprašo patvirtinimo“</w:t>
              </w:r>
            </w:hyperlink>
            <w:r w:rsidRPr="00F9090F">
              <w:rPr>
                <w:noProof/>
                <w:lang w:val="en-GB"/>
              </w:rPr>
              <w:t xml:space="preserve"> (Lietuvos Respublikos aplinkos ministro 2022 m. gruodžio 13 d. įsakymo Nr. D1-401 redakcija) (su visais aktualiais pakeitimais),  (toliau – Tvarkos aprašas) 4.1 papunkčiu bei Tvarkos aprašo 2 priedo „Minimalūs aplinkos apsaugos kriterijai“ 10.1.1 </w:t>
            </w:r>
            <w:r w:rsidRPr="00F9090F">
              <w:rPr>
                <w:noProof/>
                <w:lang w:val="en-GB"/>
              </w:rPr>
              <w:footnoteRef/>
            </w:r>
            <w:r w:rsidRPr="00F9090F">
              <w:rPr>
                <w:noProof/>
                <w:lang w:val="en-GB"/>
              </w:rPr>
              <w:t>papunkčiu ir perkama netarši transporto priemonė</w:t>
            </w:r>
            <w:r w:rsidRPr="00F9090F">
              <w:rPr>
                <w:noProof/>
                <w:lang w:val="en-GB"/>
              </w:rPr>
              <w:footnoteRef/>
            </w:r>
            <w:r w:rsidRPr="00F9090F">
              <w:rPr>
                <w:noProof/>
                <w:lang w:val="en-GB"/>
              </w:rPr>
              <w:t>.</w:t>
            </w:r>
          </w:p>
          <w:p w14:paraId="59D73629" w14:textId="77777777" w:rsidR="00F9090F" w:rsidRPr="00F9090F" w:rsidRDefault="00F9090F" w:rsidP="00F9090F">
            <w:pPr>
              <w:rPr>
                <w:noProof/>
                <w:lang w:val="en-GB"/>
              </w:rPr>
            </w:pPr>
            <w:r w:rsidRPr="00F9090F">
              <w:rPr>
                <w:noProof/>
                <w:lang w:val="en-GB"/>
              </w:rPr>
              <w:t>Taip pat įrašykite: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3045B53D" w14:textId="77777777" w:rsidR="00F9090F" w:rsidRPr="00F9090F" w:rsidRDefault="00F9090F" w:rsidP="00F9090F">
            <w:pPr>
              <w:rPr>
                <w:noProof/>
                <w:lang w:val="en-GB"/>
              </w:rPr>
            </w:pPr>
          </w:p>
        </w:tc>
        <w:tc>
          <w:tcPr>
            <w:tcW w:w="4707" w:type="dxa"/>
            <w:tcBorders>
              <w:top w:val="single" w:sz="4" w:space="0" w:color="000000"/>
              <w:left w:val="single" w:sz="4" w:space="0" w:color="000000"/>
              <w:bottom w:val="single" w:sz="4" w:space="0" w:color="000000"/>
              <w:right w:val="single" w:sz="4" w:space="0" w:color="000000"/>
            </w:tcBorders>
          </w:tcPr>
          <w:p w14:paraId="7D469FAD" w14:textId="77777777" w:rsidR="00F9090F" w:rsidRPr="00F9090F" w:rsidRDefault="00F9090F" w:rsidP="00F9090F">
            <w:pPr>
              <w:rPr>
                <w:noProof/>
                <w:lang w:val="en-GB"/>
              </w:rPr>
            </w:pPr>
          </w:p>
        </w:tc>
      </w:tr>
    </w:tbl>
    <w:p w14:paraId="2E0C95F5" w14:textId="77777777" w:rsidR="00F9090F" w:rsidRDefault="00F9090F" w:rsidP="00B81A9C">
      <w:pPr>
        <w:spacing w:line="276" w:lineRule="auto"/>
        <w:jc w:val="center"/>
        <w:rPr>
          <w:rFonts w:eastAsia="Calibri"/>
          <w:b/>
          <w:bCs/>
          <w:sz w:val="22"/>
          <w:szCs w:val="22"/>
        </w:rPr>
      </w:pPr>
    </w:p>
    <w:p w14:paraId="2004EE0C" w14:textId="77777777" w:rsidR="003F5E01" w:rsidRDefault="003F5E01" w:rsidP="00B81A9C">
      <w:pPr>
        <w:spacing w:line="276" w:lineRule="auto"/>
        <w:jc w:val="center"/>
        <w:rPr>
          <w:rFonts w:eastAsia="Calibri"/>
          <w:b/>
          <w:bCs/>
          <w:sz w:val="22"/>
          <w:szCs w:val="22"/>
        </w:rPr>
      </w:pPr>
    </w:p>
    <w:p w14:paraId="73DF365F" w14:textId="77777777" w:rsidR="003F5E01" w:rsidRDefault="003F5E01" w:rsidP="00B81A9C">
      <w:pPr>
        <w:spacing w:line="276" w:lineRule="auto"/>
        <w:jc w:val="center"/>
        <w:rPr>
          <w:rFonts w:eastAsia="Calibri"/>
          <w:b/>
          <w:bCs/>
          <w:sz w:val="22"/>
          <w:szCs w:val="22"/>
        </w:rPr>
      </w:pPr>
    </w:p>
    <w:p w14:paraId="0CA480C9" w14:textId="77777777" w:rsidR="003F5E01" w:rsidRDefault="003F5E01" w:rsidP="00B81A9C">
      <w:pPr>
        <w:spacing w:line="276" w:lineRule="auto"/>
        <w:jc w:val="center"/>
        <w:rPr>
          <w:rFonts w:eastAsia="Calibri"/>
          <w:b/>
          <w:bCs/>
          <w:sz w:val="22"/>
          <w:szCs w:val="22"/>
        </w:rPr>
      </w:pPr>
    </w:p>
    <w:p w14:paraId="67AE54BA" w14:textId="77777777" w:rsidR="00B81A9C" w:rsidRDefault="00B81A9C" w:rsidP="00B81A9C">
      <w:pPr>
        <w:spacing w:line="276" w:lineRule="auto"/>
        <w:jc w:val="center"/>
        <w:rPr>
          <w:rFonts w:eastAsia="Calibri"/>
          <w:b/>
          <w:bCs/>
          <w:sz w:val="22"/>
          <w:szCs w:val="22"/>
        </w:rPr>
      </w:pPr>
    </w:p>
    <w:p w14:paraId="51047FFB" w14:textId="77777777" w:rsidR="00B81A9C" w:rsidRDefault="00B81A9C" w:rsidP="00B81A9C">
      <w:pPr>
        <w:spacing w:line="276" w:lineRule="auto"/>
        <w:jc w:val="center"/>
        <w:rPr>
          <w:rFonts w:eastAsia="Calibri"/>
          <w:b/>
          <w:bCs/>
          <w:sz w:val="22"/>
          <w:szCs w:val="22"/>
        </w:rPr>
      </w:pPr>
    </w:p>
    <w:p w14:paraId="169D0C11" w14:textId="77777777" w:rsidR="00B9047A" w:rsidRDefault="00B9047A"/>
    <w:sectPr w:rsidR="00B9047A" w:rsidSect="00B81A9C">
      <w:pgSz w:w="11906" w:h="16838"/>
      <w:pgMar w:top="1135"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C"/>
    <w:rsid w:val="002F28F3"/>
    <w:rsid w:val="003D69A9"/>
    <w:rsid w:val="003F5E01"/>
    <w:rsid w:val="005756CA"/>
    <w:rsid w:val="006417F6"/>
    <w:rsid w:val="007916BE"/>
    <w:rsid w:val="0081108F"/>
    <w:rsid w:val="008676C5"/>
    <w:rsid w:val="00B81A9C"/>
    <w:rsid w:val="00B9047A"/>
    <w:rsid w:val="00BC6F2E"/>
    <w:rsid w:val="00C052F3"/>
    <w:rsid w:val="00F9090F"/>
    <w:rsid w:val="00FD594F"/>
    <w:rsid w:val="00FE3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AE88"/>
  <w15:chartTrackingRefBased/>
  <w15:docId w15:val="{0EE9D753-B731-4E75-9107-6C07E137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1A9C"/>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3F5E01"/>
    <w:rPr>
      <w:sz w:val="20"/>
      <w:szCs w:val="20"/>
      <w:lang w:val="en-US" w:eastAsia="en-GB"/>
    </w:rPr>
  </w:style>
  <w:style w:type="character" w:customStyle="1" w:styleId="KomentarotekstasDiagrama">
    <w:name w:val="Komentaro tekstas Diagrama"/>
    <w:basedOn w:val="Numatytasispastraiposriftas"/>
    <w:link w:val="Komentarotekstas"/>
    <w:uiPriority w:val="99"/>
    <w:semiHidden/>
    <w:rsid w:val="003F5E01"/>
    <w:rPr>
      <w:rFonts w:ascii="Times New Roman" w:eastAsia="Times New Roman" w:hAnsi="Times New Roman" w:cs="Times New Roman"/>
      <w:kern w:val="0"/>
      <w:sz w:val="20"/>
      <w:szCs w:val="20"/>
      <w:lang w:val="en-US" w:eastAsia="en-GB"/>
      <w14:ligatures w14:val="none"/>
    </w:rPr>
  </w:style>
  <w:style w:type="character" w:styleId="Hipersaitas">
    <w:name w:val="Hyperlink"/>
    <w:aliases w:val="Alna"/>
    <w:uiPriority w:val="99"/>
    <w:rsid w:val="003F5E01"/>
    <w:rPr>
      <w:color w:val="0000FF"/>
      <w:u w:val="single"/>
    </w:rPr>
  </w:style>
  <w:style w:type="character" w:styleId="Neapdorotaspaminjimas">
    <w:name w:val="Unresolved Mention"/>
    <w:basedOn w:val="Numatytasispastraiposriftas"/>
    <w:uiPriority w:val="99"/>
    <w:semiHidden/>
    <w:unhideWhenUsed/>
    <w:rsid w:val="00F90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4479</Words>
  <Characters>2554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LauraKutkute</cp:lastModifiedBy>
  <cp:revision>8</cp:revision>
  <dcterms:created xsi:type="dcterms:W3CDTF">2024-11-08T13:28:00Z</dcterms:created>
  <dcterms:modified xsi:type="dcterms:W3CDTF">2025-01-21T11:59:00Z</dcterms:modified>
</cp:coreProperties>
</file>