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5BC0" w14:textId="77777777" w:rsidR="00CF6995" w:rsidRDefault="00CF6995" w:rsidP="00CC2ED6">
      <w:pPr>
        <w:tabs>
          <w:tab w:val="left" w:pos="3828"/>
        </w:tabs>
        <w:ind w:firstLine="567"/>
        <w:jc w:val="center"/>
        <w:rPr>
          <w:rFonts w:ascii="Times New Roman" w:hAnsi="Times New Roman" w:cs="Times New Roman"/>
          <w:b/>
          <w:color w:val="auto"/>
          <w:sz w:val="22"/>
          <w:szCs w:val="22"/>
        </w:rPr>
      </w:pPr>
      <w:bookmarkStart w:id="0" w:name="_Hlk34035441"/>
    </w:p>
    <w:p w14:paraId="3BEEB720" w14:textId="5A50594D" w:rsidR="00CF6995" w:rsidRPr="00CF6995" w:rsidRDefault="00CF6995" w:rsidP="00CC2ED6">
      <w:pPr>
        <w:tabs>
          <w:tab w:val="left" w:pos="3828"/>
        </w:tabs>
        <w:ind w:firstLine="567"/>
        <w:jc w:val="center"/>
        <w:rPr>
          <w:rFonts w:ascii="Times New Roman" w:hAnsi="Times New Roman" w:cs="Times New Roman"/>
          <w:bCs/>
          <w:color w:val="auto"/>
          <w:sz w:val="22"/>
          <w:szCs w:val="22"/>
        </w:rPr>
      </w:pPr>
      <w:r>
        <w:rPr>
          <w:rFonts w:ascii="Times New Roman" w:hAnsi="Times New Roman" w:cs="Times New Roman"/>
          <w:b/>
          <w:color w:val="auto"/>
          <w:sz w:val="22"/>
          <w:szCs w:val="22"/>
        </w:rPr>
        <w:t xml:space="preserve">                                                                                                                              </w:t>
      </w:r>
      <w:r w:rsidRPr="00CF6995">
        <w:rPr>
          <w:rFonts w:ascii="Times New Roman" w:hAnsi="Times New Roman" w:cs="Times New Roman"/>
          <w:bCs/>
          <w:color w:val="auto"/>
          <w:sz w:val="22"/>
          <w:szCs w:val="22"/>
        </w:rPr>
        <w:t>1 priedas</w:t>
      </w:r>
    </w:p>
    <w:p w14:paraId="7F650961" w14:textId="4946CB36" w:rsidR="00413E22" w:rsidRPr="00CF6995" w:rsidRDefault="00D21ADD" w:rsidP="00CC2ED6">
      <w:pPr>
        <w:tabs>
          <w:tab w:val="left" w:pos="3828"/>
        </w:tabs>
        <w:ind w:firstLine="567"/>
        <w:jc w:val="center"/>
        <w:rPr>
          <w:rFonts w:ascii="Times New Roman" w:hAnsi="Times New Roman" w:cs="Times New Roman"/>
          <w:b/>
          <w:color w:val="auto"/>
          <w:sz w:val="22"/>
          <w:szCs w:val="22"/>
        </w:rPr>
      </w:pPr>
      <w:r w:rsidRPr="00CF6995">
        <w:rPr>
          <w:rFonts w:ascii="Times New Roman" w:hAnsi="Times New Roman" w:cs="Times New Roman"/>
          <w:b/>
          <w:color w:val="auto"/>
          <w:sz w:val="22"/>
          <w:szCs w:val="22"/>
        </w:rPr>
        <w:t xml:space="preserve">DEGALŲ </w:t>
      </w:r>
      <w:r w:rsidR="002B16D2" w:rsidRPr="00CF6995">
        <w:rPr>
          <w:rFonts w:ascii="Times New Roman" w:hAnsi="Times New Roman" w:cs="Times New Roman"/>
          <w:b/>
          <w:color w:val="auto"/>
          <w:sz w:val="22"/>
          <w:szCs w:val="22"/>
        </w:rPr>
        <w:t xml:space="preserve">PIRKIMO </w:t>
      </w:r>
    </w:p>
    <w:p w14:paraId="2690ADFB" w14:textId="0D2FD758" w:rsidR="002B16D2" w:rsidRPr="00CF6995" w:rsidRDefault="002B16D2" w:rsidP="00CC2ED6">
      <w:pPr>
        <w:tabs>
          <w:tab w:val="left" w:pos="3828"/>
        </w:tabs>
        <w:ind w:firstLine="567"/>
        <w:jc w:val="center"/>
        <w:rPr>
          <w:rFonts w:ascii="Times New Roman" w:hAnsi="Times New Roman" w:cs="Times New Roman"/>
          <w:b/>
          <w:color w:val="auto"/>
          <w:sz w:val="22"/>
          <w:szCs w:val="22"/>
        </w:rPr>
      </w:pPr>
      <w:r w:rsidRPr="00CF6995">
        <w:rPr>
          <w:rFonts w:ascii="Times New Roman" w:hAnsi="Times New Roman" w:cs="Times New Roman"/>
          <w:b/>
          <w:color w:val="auto"/>
          <w:sz w:val="22"/>
          <w:szCs w:val="22"/>
        </w:rPr>
        <w:t xml:space="preserve">TECHNINĖ SPECIFIKACIJA </w:t>
      </w:r>
    </w:p>
    <w:p w14:paraId="176F4490" w14:textId="77777777" w:rsidR="002B16D2" w:rsidRPr="00CF6995" w:rsidRDefault="002B16D2" w:rsidP="00CC2ED6">
      <w:pPr>
        <w:pStyle w:val="Heading40"/>
        <w:keepNext/>
        <w:keepLines/>
        <w:shd w:val="clear" w:color="auto" w:fill="auto"/>
        <w:tabs>
          <w:tab w:val="left" w:pos="3828"/>
        </w:tabs>
        <w:spacing w:before="0" w:after="0" w:line="240" w:lineRule="auto"/>
        <w:ind w:right="55" w:firstLine="567"/>
        <w:jc w:val="left"/>
        <w:rPr>
          <w:sz w:val="22"/>
          <w:szCs w:val="22"/>
        </w:rPr>
      </w:pPr>
    </w:p>
    <w:p w14:paraId="412FCCC2" w14:textId="0C7108DF" w:rsidR="00413E22" w:rsidRPr="00CF6995" w:rsidRDefault="00413E22" w:rsidP="00413E22">
      <w:pPr>
        <w:pStyle w:val="Sraopastraipa"/>
        <w:numPr>
          <w:ilvl w:val="0"/>
          <w:numId w:val="11"/>
        </w:numPr>
        <w:tabs>
          <w:tab w:val="left" w:pos="284"/>
        </w:tabs>
        <w:spacing w:after="120"/>
        <w:ind w:left="0" w:firstLine="0"/>
        <w:contextualSpacing w:val="0"/>
        <w:jc w:val="both"/>
        <w:rPr>
          <w:rFonts w:ascii="Times New Roman" w:hAnsi="Times New Roman" w:cs="Times New Roman"/>
          <w:color w:val="000000" w:themeColor="text1"/>
          <w:sz w:val="22"/>
          <w:szCs w:val="22"/>
        </w:rPr>
      </w:pPr>
      <w:r w:rsidRPr="00CF6995">
        <w:rPr>
          <w:rFonts w:ascii="Times New Roman" w:hAnsi="Times New Roman" w:cs="Times New Roman"/>
          <w:b/>
          <w:bCs/>
          <w:color w:val="000000" w:themeColor="text1"/>
          <w:sz w:val="22"/>
          <w:szCs w:val="22"/>
        </w:rPr>
        <w:t>Pirkimo objektas</w:t>
      </w:r>
      <w:r w:rsidRPr="00CF6995">
        <w:rPr>
          <w:rFonts w:ascii="Times New Roman" w:hAnsi="Times New Roman" w:cs="Times New Roman"/>
          <w:color w:val="000000" w:themeColor="text1"/>
          <w:sz w:val="22"/>
          <w:szCs w:val="22"/>
        </w:rPr>
        <w:t xml:space="preserve"> – degalai (benzinas (95-os markės), dyzelinas) degalinėse (toliau – degalai arba Prekės).</w:t>
      </w:r>
    </w:p>
    <w:p w14:paraId="1E26B821" w14:textId="2AD6B46F" w:rsidR="00413E22" w:rsidRPr="00CF6995" w:rsidRDefault="00413E22"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 xml:space="preserve">Preliminarūs numatomų įsigyti degalų kiekiai </w:t>
      </w:r>
      <w:r w:rsidR="00E95CE1">
        <w:rPr>
          <w:rFonts w:ascii="Times New Roman" w:eastAsiaTheme="minorHAnsi" w:hAnsi="Times New Roman" w:cs="Times New Roman"/>
          <w:color w:val="auto"/>
          <w:sz w:val="22"/>
          <w:szCs w:val="22"/>
          <w:lang w:eastAsia="en-US"/>
        </w:rPr>
        <w:t>24</w:t>
      </w:r>
      <w:r w:rsidRPr="00CF6995">
        <w:rPr>
          <w:rFonts w:ascii="Times New Roman" w:eastAsiaTheme="minorHAnsi" w:hAnsi="Times New Roman" w:cs="Times New Roman"/>
          <w:color w:val="auto"/>
          <w:sz w:val="22"/>
          <w:szCs w:val="22"/>
          <w:lang w:eastAsia="en-US"/>
        </w:rPr>
        <w:t xml:space="preserve"> mėnesių laikotarpiui:</w:t>
      </w:r>
    </w:p>
    <w:tbl>
      <w:tblPr>
        <w:tblW w:w="3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68"/>
        <w:gridCol w:w="1276"/>
        <w:gridCol w:w="2976"/>
      </w:tblGrid>
      <w:tr w:rsidR="00413E22" w:rsidRPr="00CF6995" w14:paraId="5B78812F" w14:textId="77777777" w:rsidTr="00ED0E65">
        <w:tc>
          <w:tcPr>
            <w:tcW w:w="397" w:type="pct"/>
          </w:tcPr>
          <w:p w14:paraId="4E727944" w14:textId="77777777" w:rsidR="00413E22" w:rsidRPr="00CF6995" w:rsidRDefault="00413E22" w:rsidP="00413E22">
            <w:pPr>
              <w:tabs>
                <w:tab w:val="left" w:pos="284"/>
              </w:tabs>
              <w:spacing w:after="120"/>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1.</w:t>
            </w:r>
          </w:p>
        </w:tc>
        <w:tc>
          <w:tcPr>
            <w:tcW w:w="1601" w:type="pct"/>
          </w:tcPr>
          <w:p w14:paraId="18A31726" w14:textId="77777777" w:rsidR="00413E22" w:rsidRPr="00CF6995" w:rsidRDefault="00413E22" w:rsidP="00413E22">
            <w:pPr>
              <w:tabs>
                <w:tab w:val="left" w:pos="284"/>
              </w:tabs>
              <w:spacing w:after="120"/>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Benzinas 95</w:t>
            </w:r>
          </w:p>
        </w:tc>
        <w:tc>
          <w:tcPr>
            <w:tcW w:w="901" w:type="pct"/>
          </w:tcPr>
          <w:p w14:paraId="43BBC06E" w14:textId="77777777" w:rsidR="00413E22" w:rsidRPr="00CF6995" w:rsidRDefault="00413E22" w:rsidP="00413E22">
            <w:pPr>
              <w:tabs>
                <w:tab w:val="left" w:pos="284"/>
              </w:tabs>
              <w:spacing w:after="120"/>
              <w:rPr>
                <w:rFonts w:ascii="Times New Roman" w:eastAsiaTheme="minorHAnsi" w:hAnsi="Times New Roman" w:cs="Times New Roman"/>
                <w:color w:val="auto"/>
                <w:sz w:val="22"/>
                <w:szCs w:val="22"/>
                <w:lang w:eastAsia="en-US"/>
              </w:rPr>
            </w:pPr>
            <w:proofErr w:type="spellStart"/>
            <w:r w:rsidRPr="00CF6995">
              <w:rPr>
                <w:rFonts w:ascii="Times New Roman" w:eastAsiaTheme="minorHAnsi" w:hAnsi="Times New Roman" w:cs="Times New Roman"/>
                <w:color w:val="auto"/>
                <w:sz w:val="22"/>
                <w:szCs w:val="22"/>
                <w:lang w:eastAsia="en-US"/>
              </w:rPr>
              <w:t>ltr</w:t>
            </w:r>
            <w:proofErr w:type="spellEnd"/>
            <w:r w:rsidRPr="00CF6995">
              <w:rPr>
                <w:rFonts w:ascii="Times New Roman" w:eastAsiaTheme="minorHAnsi" w:hAnsi="Times New Roman" w:cs="Times New Roman"/>
                <w:color w:val="auto"/>
                <w:sz w:val="22"/>
                <w:szCs w:val="22"/>
                <w:lang w:eastAsia="en-US"/>
              </w:rPr>
              <w:t>.</w:t>
            </w:r>
          </w:p>
        </w:tc>
        <w:tc>
          <w:tcPr>
            <w:tcW w:w="2101" w:type="pct"/>
          </w:tcPr>
          <w:p w14:paraId="14D21B93" w14:textId="4F825CDF" w:rsidR="00413E22" w:rsidRPr="00CF6995" w:rsidRDefault="00E95CE1" w:rsidP="00413E22">
            <w:pPr>
              <w:tabs>
                <w:tab w:val="left" w:pos="284"/>
              </w:tabs>
              <w:spacing w:after="120"/>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1</w:t>
            </w:r>
            <w:r w:rsidR="00C94542">
              <w:rPr>
                <w:rFonts w:ascii="Times New Roman" w:eastAsiaTheme="minorHAnsi" w:hAnsi="Times New Roman" w:cs="Times New Roman"/>
                <w:color w:val="auto"/>
                <w:sz w:val="22"/>
                <w:szCs w:val="22"/>
                <w:lang w:eastAsia="en-US"/>
              </w:rPr>
              <w:t>0</w:t>
            </w:r>
            <w:r>
              <w:rPr>
                <w:rFonts w:ascii="Times New Roman" w:eastAsiaTheme="minorHAnsi" w:hAnsi="Times New Roman" w:cs="Times New Roman"/>
                <w:color w:val="auto"/>
                <w:sz w:val="22"/>
                <w:szCs w:val="22"/>
                <w:lang w:eastAsia="en-US"/>
              </w:rPr>
              <w:t xml:space="preserve"> </w:t>
            </w:r>
            <w:r w:rsidR="00413E22" w:rsidRPr="00CF6995">
              <w:rPr>
                <w:rFonts w:ascii="Times New Roman" w:eastAsiaTheme="minorHAnsi" w:hAnsi="Times New Roman" w:cs="Times New Roman"/>
                <w:color w:val="auto"/>
                <w:sz w:val="22"/>
                <w:szCs w:val="22"/>
                <w:lang w:eastAsia="en-US"/>
              </w:rPr>
              <w:t>000</w:t>
            </w:r>
          </w:p>
        </w:tc>
      </w:tr>
      <w:tr w:rsidR="00413E22" w:rsidRPr="00CF6995" w14:paraId="1ACC853C" w14:textId="77777777" w:rsidTr="00ED0E65">
        <w:tc>
          <w:tcPr>
            <w:tcW w:w="397" w:type="pct"/>
          </w:tcPr>
          <w:p w14:paraId="3900DD6A" w14:textId="77777777" w:rsidR="00413E22" w:rsidRPr="00CF6995" w:rsidRDefault="00413E22" w:rsidP="00413E22">
            <w:pPr>
              <w:tabs>
                <w:tab w:val="left" w:pos="284"/>
              </w:tabs>
              <w:spacing w:after="120"/>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2.</w:t>
            </w:r>
          </w:p>
        </w:tc>
        <w:tc>
          <w:tcPr>
            <w:tcW w:w="1601" w:type="pct"/>
          </w:tcPr>
          <w:p w14:paraId="713AF037" w14:textId="77777777" w:rsidR="00413E22" w:rsidRPr="00CF6995" w:rsidRDefault="00413E22" w:rsidP="00413E22">
            <w:pPr>
              <w:tabs>
                <w:tab w:val="left" w:pos="284"/>
              </w:tabs>
              <w:spacing w:after="120"/>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 xml:space="preserve">Dyzelinas </w:t>
            </w:r>
          </w:p>
        </w:tc>
        <w:tc>
          <w:tcPr>
            <w:tcW w:w="901" w:type="pct"/>
          </w:tcPr>
          <w:p w14:paraId="7D1E5D78" w14:textId="77777777" w:rsidR="00413E22" w:rsidRPr="00CF6995" w:rsidRDefault="00413E22" w:rsidP="00413E22">
            <w:pPr>
              <w:tabs>
                <w:tab w:val="left" w:pos="284"/>
              </w:tabs>
              <w:spacing w:after="120"/>
              <w:rPr>
                <w:rFonts w:ascii="Times New Roman" w:eastAsiaTheme="minorHAnsi" w:hAnsi="Times New Roman" w:cs="Times New Roman"/>
                <w:color w:val="auto"/>
                <w:sz w:val="22"/>
                <w:szCs w:val="22"/>
                <w:lang w:eastAsia="en-US"/>
              </w:rPr>
            </w:pPr>
            <w:proofErr w:type="spellStart"/>
            <w:r w:rsidRPr="00CF6995">
              <w:rPr>
                <w:rFonts w:ascii="Times New Roman" w:eastAsiaTheme="minorHAnsi" w:hAnsi="Times New Roman" w:cs="Times New Roman"/>
                <w:color w:val="auto"/>
                <w:sz w:val="22"/>
                <w:szCs w:val="22"/>
                <w:lang w:eastAsia="en-US"/>
              </w:rPr>
              <w:t>ltr</w:t>
            </w:r>
            <w:proofErr w:type="spellEnd"/>
            <w:r w:rsidRPr="00CF6995">
              <w:rPr>
                <w:rFonts w:ascii="Times New Roman" w:eastAsiaTheme="minorHAnsi" w:hAnsi="Times New Roman" w:cs="Times New Roman"/>
                <w:color w:val="auto"/>
                <w:sz w:val="22"/>
                <w:szCs w:val="22"/>
                <w:lang w:eastAsia="en-US"/>
              </w:rPr>
              <w:t>.</w:t>
            </w:r>
          </w:p>
        </w:tc>
        <w:tc>
          <w:tcPr>
            <w:tcW w:w="2101" w:type="pct"/>
          </w:tcPr>
          <w:p w14:paraId="10F4CF97" w14:textId="02B2D9D6" w:rsidR="00413E22" w:rsidRPr="00CF6995" w:rsidRDefault="00C94542" w:rsidP="00413E22">
            <w:pPr>
              <w:tabs>
                <w:tab w:val="left" w:pos="284"/>
              </w:tabs>
              <w:spacing w:after="120"/>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60</w:t>
            </w:r>
            <w:r w:rsidR="00E95CE1">
              <w:rPr>
                <w:rFonts w:ascii="Times New Roman" w:eastAsiaTheme="minorHAnsi" w:hAnsi="Times New Roman" w:cs="Times New Roman"/>
                <w:color w:val="auto"/>
                <w:sz w:val="22"/>
                <w:szCs w:val="22"/>
                <w:lang w:eastAsia="en-US"/>
              </w:rPr>
              <w:t xml:space="preserve"> </w:t>
            </w:r>
            <w:r w:rsidR="00413E22" w:rsidRPr="00CF6995">
              <w:rPr>
                <w:rFonts w:ascii="Times New Roman" w:eastAsiaTheme="minorHAnsi" w:hAnsi="Times New Roman" w:cs="Times New Roman"/>
                <w:color w:val="auto"/>
                <w:sz w:val="22"/>
                <w:szCs w:val="22"/>
                <w:lang w:eastAsia="en-US"/>
              </w:rPr>
              <w:t>000</w:t>
            </w:r>
          </w:p>
        </w:tc>
      </w:tr>
    </w:tbl>
    <w:p w14:paraId="449B198C" w14:textId="77777777" w:rsidR="00413E22" w:rsidRPr="00CF6995" w:rsidRDefault="00413E22" w:rsidP="00413E22">
      <w:pPr>
        <w:tabs>
          <w:tab w:val="left" w:pos="284"/>
        </w:tabs>
        <w:spacing w:after="120"/>
        <w:jc w:val="both"/>
        <w:rPr>
          <w:rFonts w:ascii="Times New Roman" w:eastAsiaTheme="minorHAnsi" w:hAnsi="Times New Roman" w:cs="Times New Roman"/>
          <w:color w:val="auto"/>
          <w:sz w:val="22"/>
          <w:szCs w:val="22"/>
          <w:lang w:eastAsia="en-US"/>
        </w:rPr>
      </w:pPr>
    </w:p>
    <w:p w14:paraId="5F576EA3" w14:textId="7A48DDA1" w:rsidR="00A31921" w:rsidRPr="00CF6995" w:rsidRDefault="00A31921"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 xml:space="preserve">Sutarties galiojimo metu atsiradus Pirkėjo poreikiui įsigyti Sutartyje nenumatytas, tačiau su Pirkimo objektu / Sutarties dalyku susijusias </w:t>
      </w:r>
      <w:r w:rsidR="00FB6049" w:rsidRPr="00CF6995">
        <w:rPr>
          <w:rFonts w:ascii="Times New Roman" w:eastAsiaTheme="minorHAnsi" w:hAnsi="Times New Roman" w:cs="Times New Roman"/>
          <w:color w:val="auto"/>
          <w:sz w:val="22"/>
          <w:szCs w:val="22"/>
          <w:lang w:eastAsia="en-US"/>
        </w:rPr>
        <w:t xml:space="preserve">automobilines </w:t>
      </w:r>
      <w:r w:rsidRPr="00CF6995">
        <w:rPr>
          <w:rFonts w:ascii="Times New Roman" w:eastAsiaTheme="minorHAnsi" w:hAnsi="Times New Roman" w:cs="Times New Roman"/>
          <w:color w:val="auto"/>
          <w:sz w:val="22"/>
          <w:szCs w:val="22"/>
          <w:lang w:eastAsia="en-US"/>
        </w:rPr>
        <w:t>prekes</w:t>
      </w:r>
      <w:r w:rsidR="007E0FA1" w:rsidRPr="00CF6995">
        <w:rPr>
          <w:rFonts w:ascii="Times New Roman" w:eastAsiaTheme="minorHAnsi" w:hAnsi="Times New Roman" w:cs="Times New Roman"/>
          <w:color w:val="auto"/>
          <w:sz w:val="22"/>
          <w:szCs w:val="22"/>
          <w:lang w:eastAsia="en-US"/>
        </w:rPr>
        <w:t xml:space="preserve"> (kelių mokesčio vinjetės, propano-butano dujos balionuose</w:t>
      </w:r>
      <w:r w:rsidR="00413E22" w:rsidRPr="00CF6995">
        <w:rPr>
          <w:rFonts w:ascii="Times New Roman" w:eastAsiaTheme="minorHAnsi" w:hAnsi="Times New Roman" w:cs="Times New Roman"/>
          <w:color w:val="auto"/>
          <w:sz w:val="22"/>
          <w:szCs w:val="22"/>
          <w:lang w:eastAsia="en-US"/>
        </w:rPr>
        <w:t xml:space="preserve"> ir pan.</w:t>
      </w:r>
      <w:r w:rsidR="007E0FA1" w:rsidRPr="00CF6995">
        <w:rPr>
          <w:rFonts w:ascii="Times New Roman" w:eastAsiaTheme="minorHAnsi" w:hAnsi="Times New Roman" w:cs="Times New Roman"/>
          <w:color w:val="auto"/>
          <w:sz w:val="22"/>
          <w:szCs w:val="22"/>
          <w:lang w:eastAsia="en-US"/>
        </w:rPr>
        <w:t>).</w:t>
      </w:r>
      <w:r w:rsidRPr="00CF6995">
        <w:rPr>
          <w:rFonts w:ascii="Times New Roman" w:eastAsiaTheme="minorHAnsi" w:hAnsi="Times New Roman" w:cs="Times New Roman"/>
          <w:color w:val="auto"/>
          <w:sz w:val="22"/>
          <w:szCs w:val="22"/>
          <w:lang w:eastAsia="en-US"/>
        </w:rPr>
        <w:t xml:space="preserve"> Pirkėjas turi teisę įsigyti ne daugiau nei 10 (dešimt) procentų, šį procentą skaičiuojant nuo </w:t>
      </w:r>
      <w:r w:rsidR="00242D0A" w:rsidRPr="00CF6995">
        <w:rPr>
          <w:rFonts w:ascii="Times New Roman" w:eastAsiaTheme="minorHAnsi" w:hAnsi="Times New Roman" w:cs="Times New Roman"/>
          <w:color w:val="auto"/>
          <w:sz w:val="22"/>
          <w:szCs w:val="22"/>
          <w:lang w:eastAsia="en-US"/>
        </w:rPr>
        <w:t>sutarties</w:t>
      </w:r>
      <w:r w:rsidRPr="00CF6995">
        <w:rPr>
          <w:rFonts w:ascii="Times New Roman" w:eastAsiaTheme="minorHAnsi" w:hAnsi="Times New Roman" w:cs="Times New Roman"/>
          <w:color w:val="auto"/>
          <w:sz w:val="22"/>
          <w:szCs w:val="22"/>
          <w:lang w:eastAsia="en-US"/>
        </w:rPr>
        <w:t xml:space="preserve"> kainos be PVM kainai (jos nedidinant).</w:t>
      </w:r>
    </w:p>
    <w:p w14:paraId="22793B44" w14:textId="0AFD93BA" w:rsidR="00413E22" w:rsidRPr="00CF6995" w:rsidRDefault="00413E22"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Tiekėjo siūlomi degalai turi atitikti Lietuvos Respublikoje vartojamų naftos produktų privalomuosius kokybės rodiklių reikalavimus, patvirtintus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w:t>
      </w:r>
    </w:p>
    <w:p w14:paraId="634DB48C" w14:textId="686E0C1A" w:rsidR="00413E22" w:rsidRPr="00CF6995" w:rsidRDefault="00413E22" w:rsidP="00413E22">
      <w:pPr>
        <w:pStyle w:val="Bodytext1"/>
        <w:numPr>
          <w:ilvl w:val="0"/>
          <w:numId w:val="11"/>
        </w:numPr>
        <w:shd w:val="clear" w:color="auto" w:fill="auto"/>
        <w:tabs>
          <w:tab w:val="left" w:pos="0"/>
          <w:tab w:val="left" w:pos="284"/>
          <w:tab w:val="left" w:pos="3828"/>
        </w:tabs>
        <w:spacing w:before="0" w:after="120" w:line="240" w:lineRule="auto"/>
        <w:ind w:left="0" w:right="55" w:firstLine="0"/>
        <w:jc w:val="both"/>
        <w:rPr>
          <w:sz w:val="22"/>
          <w:szCs w:val="22"/>
        </w:rPr>
      </w:pPr>
      <w:r w:rsidRPr="00CF6995">
        <w:rPr>
          <w:sz w:val="22"/>
          <w:szCs w:val="22"/>
        </w:rPr>
        <w:t>Degalų užpylimas vykdomas Tiekėjo degalinėse, 24 val. per parą, 7 dienas per savaitę.</w:t>
      </w:r>
    </w:p>
    <w:p w14:paraId="69EC2B99" w14:textId="148AD465" w:rsidR="00535AC4" w:rsidRPr="00CF6995" w:rsidRDefault="00A6345B"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Tiekėjas turi turėti ne mažiau kaip 1 degalin</w:t>
      </w:r>
      <w:r w:rsidR="003C166E" w:rsidRPr="00CF6995">
        <w:rPr>
          <w:rFonts w:ascii="Times New Roman" w:eastAsiaTheme="minorHAnsi" w:hAnsi="Times New Roman" w:cs="Times New Roman"/>
          <w:color w:val="auto"/>
          <w:sz w:val="22"/>
          <w:szCs w:val="22"/>
          <w:lang w:eastAsia="en-US"/>
        </w:rPr>
        <w:t>ę</w:t>
      </w:r>
      <w:r w:rsidRPr="00CF6995">
        <w:rPr>
          <w:rFonts w:ascii="Times New Roman" w:eastAsiaTheme="minorHAnsi" w:hAnsi="Times New Roman" w:cs="Times New Roman"/>
          <w:color w:val="auto"/>
          <w:sz w:val="22"/>
          <w:szCs w:val="22"/>
          <w:lang w:eastAsia="en-US"/>
        </w:rPr>
        <w:t xml:space="preserve"> </w:t>
      </w:r>
      <w:r w:rsidR="003C166E" w:rsidRPr="00CF6995">
        <w:rPr>
          <w:rFonts w:ascii="Times New Roman" w:eastAsiaTheme="minorHAnsi" w:hAnsi="Times New Roman" w:cs="Times New Roman"/>
          <w:color w:val="auto"/>
          <w:sz w:val="22"/>
          <w:szCs w:val="22"/>
          <w:lang w:eastAsia="en-US"/>
        </w:rPr>
        <w:t>Jonavos</w:t>
      </w:r>
      <w:r w:rsidRPr="00CF6995">
        <w:rPr>
          <w:rFonts w:ascii="Times New Roman" w:eastAsiaTheme="minorHAnsi" w:hAnsi="Times New Roman" w:cs="Times New Roman"/>
          <w:color w:val="auto"/>
          <w:sz w:val="22"/>
          <w:szCs w:val="22"/>
          <w:lang w:eastAsia="en-US"/>
        </w:rPr>
        <w:t xml:space="preserve"> mieste, iš jų bent</w:t>
      </w:r>
      <w:r w:rsidR="00601F37" w:rsidRPr="00CF6995">
        <w:rPr>
          <w:rFonts w:ascii="Times New Roman" w:eastAsiaTheme="minorHAnsi" w:hAnsi="Times New Roman" w:cs="Times New Roman"/>
          <w:color w:val="auto"/>
          <w:sz w:val="22"/>
          <w:szCs w:val="22"/>
          <w:lang w:eastAsia="en-US"/>
        </w:rPr>
        <w:t xml:space="preserve"> </w:t>
      </w:r>
      <w:r w:rsidRPr="00CF6995">
        <w:rPr>
          <w:rFonts w:ascii="Times New Roman" w:eastAsiaTheme="minorHAnsi" w:hAnsi="Times New Roman" w:cs="Times New Roman"/>
          <w:color w:val="auto"/>
          <w:sz w:val="22"/>
          <w:szCs w:val="22"/>
          <w:lang w:eastAsia="en-US"/>
        </w:rPr>
        <w:t>1</w:t>
      </w:r>
      <w:r w:rsidR="00601F37" w:rsidRPr="00CF6995">
        <w:rPr>
          <w:rFonts w:ascii="Times New Roman" w:eastAsiaTheme="minorHAnsi" w:hAnsi="Times New Roman" w:cs="Times New Roman"/>
          <w:color w:val="auto"/>
          <w:sz w:val="22"/>
          <w:szCs w:val="22"/>
          <w:lang w:eastAsia="en-US"/>
        </w:rPr>
        <w:t xml:space="preserve"> (vieną)</w:t>
      </w:r>
      <w:r w:rsidRPr="00CF6995">
        <w:rPr>
          <w:rFonts w:ascii="Times New Roman" w:eastAsiaTheme="minorHAnsi" w:hAnsi="Times New Roman" w:cs="Times New Roman"/>
          <w:color w:val="auto"/>
          <w:sz w:val="22"/>
          <w:szCs w:val="22"/>
          <w:lang w:eastAsia="en-US"/>
        </w:rPr>
        <w:t xml:space="preserve"> degalinę, nutolusią nuo </w:t>
      </w:r>
      <w:r w:rsidR="00022211" w:rsidRPr="00CF6995">
        <w:rPr>
          <w:rFonts w:ascii="Times New Roman" w:eastAsiaTheme="minorHAnsi" w:hAnsi="Times New Roman" w:cs="Times New Roman"/>
          <w:color w:val="auto"/>
          <w:sz w:val="22"/>
          <w:szCs w:val="22"/>
          <w:lang w:eastAsia="en-US"/>
        </w:rPr>
        <w:t>Pirkėjo</w:t>
      </w:r>
      <w:r w:rsidR="000E5BB3" w:rsidRPr="00CF6995">
        <w:rPr>
          <w:rFonts w:ascii="Times New Roman" w:eastAsiaTheme="minorHAnsi" w:hAnsi="Times New Roman" w:cs="Times New Roman"/>
          <w:color w:val="auto"/>
          <w:sz w:val="22"/>
          <w:szCs w:val="22"/>
          <w:lang w:eastAsia="en-US"/>
        </w:rPr>
        <w:t xml:space="preserve"> </w:t>
      </w:r>
      <w:r w:rsidR="006B5B6C" w:rsidRPr="00CF6995">
        <w:rPr>
          <w:rFonts w:ascii="Times New Roman" w:eastAsiaTheme="minorHAnsi" w:hAnsi="Times New Roman" w:cs="Times New Roman"/>
          <w:color w:val="auto"/>
          <w:sz w:val="22"/>
          <w:szCs w:val="22"/>
          <w:lang w:eastAsia="en-US"/>
        </w:rPr>
        <w:t>objekt</w:t>
      </w:r>
      <w:r w:rsidR="00413E22" w:rsidRPr="00CF6995">
        <w:rPr>
          <w:rFonts w:ascii="Times New Roman" w:eastAsiaTheme="minorHAnsi" w:hAnsi="Times New Roman" w:cs="Times New Roman"/>
          <w:color w:val="auto"/>
          <w:sz w:val="22"/>
          <w:szCs w:val="22"/>
          <w:lang w:eastAsia="en-US"/>
        </w:rPr>
        <w:t>o</w:t>
      </w:r>
      <w:r w:rsidR="006B5B6C" w:rsidRPr="00CF6995">
        <w:rPr>
          <w:rFonts w:ascii="Times New Roman" w:eastAsiaTheme="minorHAnsi" w:hAnsi="Times New Roman" w:cs="Times New Roman"/>
          <w:color w:val="auto"/>
          <w:sz w:val="22"/>
          <w:szCs w:val="22"/>
          <w:lang w:eastAsia="en-US"/>
        </w:rPr>
        <w:t xml:space="preserve"> </w:t>
      </w:r>
      <w:r w:rsidR="003C166E" w:rsidRPr="00CF6995">
        <w:rPr>
          <w:rFonts w:ascii="Times New Roman" w:eastAsiaTheme="minorHAnsi" w:hAnsi="Times New Roman" w:cs="Times New Roman"/>
          <w:color w:val="auto"/>
          <w:sz w:val="22"/>
          <w:szCs w:val="22"/>
          <w:lang w:eastAsia="en-US"/>
        </w:rPr>
        <w:t>Ukmergės</w:t>
      </w:r>
      <w:r w:rsidRPr="00CF6995">
        <w:rPr>
          <w:rFonts w:ascii="Times New Roman" w:eastAsiaTheme="minorHAnsi" w:hAnsi="Times New Roman" w:cs="Times New Roman"/>
          <w:color w:val="auto"/>
          <w:sz w:val="22"/>
          <w:szCs w:val="22"/>
          <w:lang w:eastAsia="en-US"/>
        </w:rPr>
        <w:t xml:space="preserve"> g. </w:t>
      </w:r>
      <w:r w:rsidR="003C166E" w:rsidRPr="00CF6995">
        <w:rPr>
          <w:rFonts w:ascii="Times New Roman" w:eastAsiaTheme="minorHAnsi" w:hAnsi="Times New Roman" w:cs="Times New Roman"/>
          <w:color w:val="auto"/>
          <w:sz w:val="22"/>
          <w:szCs w:val="22"/>
          <w:lang w:val="en-US" w:eastAsia="en-US"/>
        </w:rPr>
        <w:t>11</w:t>
      </w:r>
      <w:r w:rsidRPr="00CF6995">
        <w:rPr>
          <w:rFonts w:ascii="Times New Roman" w:eastAsiaTheme="minorHAnsi" w:hAnsi="Times New Roman" w:cs="Times New Roman"/>
          <w:color w:val="auto"/>
          <w:sz w:val="22"/>
          <w:szCs w:val="22"/>
          <w:lang w:eastAsia="en-US"/>
        </w:rPr>
        <w:t xml:space="preserve">, </w:t>
      </w:r>
      <w:r w:rsidR="003C166E" w:rsidRPr="00CF6995">
        <w:rPr>
          <w:rFonts w:ascii="Times New Roman" w:eastAsiaTheme="minorHAnsi" w:hAnsi="Times New Roman" w:cs="Times New Roman"/>
          <w:color w:val="auto"/>
          <w:sz w:val="22"/>
          <w:szCs w:val="22"/>
          <w:lang w:eastAsia="en-US"/>
        </w:rPr>
        <w:t>Jonava</w:t>
      </w:r>
      <w:r w:rsidRPr="00CF6995">
        <w:rPr>
          <w:rFonts w:ascii="Times New Roman" w:eastAsiaTheme="minorHAnsi" w:hAnsi="Times New Roman" w:cs="Times New Roman"/>
          <w:color w:val="auto"/>
          <w:sz w:val="22"/>
          <w:szCs w:val="22"/>
          <w:lang w:eastAsia="en-US"/>
        </w:rPr>
        <w:t xml:space="preserve">, ne daugiau </w:t>
      </w:r>
      <w:r w:rsidRPr="002F4BE5">
        <w:rPr>
          <w:rFonts w:ascii="Times New Roman" w:eastAsiaTheme="minorHAnsi" w:hAnsi="Times New Roman" w:cs="Times New Roman"/>
          <w:color w:val="auto"/>
          <w:sz w:val="22"/>
          <w:szCs w:val="22"/>
          <w:lang w:eastAsia="en-US"/>
        </w:rPr>
        <w:t xml:space="preserve">kaip </w:t>
      </w:r>
      <w:r w:rsidR="004F1C76" w:rsidRPr="002F4BE5">
        <w:rPr>
          <w:rFonts w:ascii="Times New Roman" w:eastAsiaTheme="minorHAnsi" w:hAnsi="Times New Roman" w:cs="Times New Roman"/>
          <w:color w:val="auto"/>
          <w:sz w:val="22"/>
          <w:szCs w:val="22"/>
          <w:lang w:eastAsia="en-US"/>
        </w:rPr>
        <w:t>3</w:t>
      </w:r>
      <w:r w:rsidRPr="002F4BE5">
        <w:rPr>
          <w:rFonts w:ascii="Times New Roman" w:eastAsiaTheme="minorHAnsi" w:hAnsi="Times New Roman" w:cs="Times New Roman"/>
          <w:color w:val="auto"/>
          <w:sz w:val="22"/>
          <w:szCs w:val="22"/>
          <w:lang w:eastAsia="en-US"/>
        </w:rPr>
        <w:t xml:space="preserve"> km</w:t>
      </w:r>
      <w:r w:rsidRPr="00CF6995">
        <w:rPr>
          <w:rFonts w:ascii="Times New Roman" w:eastAsiaTheme="minorHAnsi" w:hAnsi="Times New Roman" w:cs="Times New Roman"/>
          <w:color w:val="auto"/>
          <w:sz w:val="22"/>
          <w:szCs w:val="22"/>
          <w:lang w:eastAsia="en-US"/>
        </w:rPr>
        <w:t xml:space="preserve"> atstumu</w:t>
      </w:r>
      <w:r w:rsidR="00065F74" w:rsidRPr="00CF6995">
        <w:rPr>
          <w:rFonts w:ascii="Times New Roman" w:eastAsiaTheme="minorHAnsi" w:hAnsi="Times New Roman" w:cs="Times New Roman"/>
          <w:color w:val="auto"/>
          <w:sz w:val="22"/>
          <w:szCs w:val="22"/>
          <w:lang w:eastAsia="en-US"/>
        </w:rPr>
        <w:t>,</w:t>
      </w:r>
      <w:r w:rsidR="00F57DB8" w:rsidRPr="00CF6995">
        <w:rPr>
          <w:rFonts w:ascii="Times New Roman" w:eastAsiaTheme="minorHAnsi" w:hAnsi="Times New Roman" w:cs="Times New Roman"/>
          <w:color w:val="auto"/>
          <w:sz w:val="22"/>
          <w:szCs w:val="22"/>
          <w:lang w:eastAsia="en-US"/>
        </w:rPr>
        <w:t xml:space="preserve"> </w:t>
      </w:r>
      <w:r w:rsidR="00065F74" w:rsidRPr="00CF6995">
        <w:rPr>
          <w:rFonts w:ascii="Times New Roman" w:eastAsiaTheme="minorHAnsi" w:hAnsi="Times New Roman" w:cs="Times New Roman"/>
          <w:color w:val="auto"/>
          <w:sz w:val="22"/>
          <w:szCs w:val="22"/>
          <w:lang w:eastAsia="en-US"/>
        </w:rPr>
        <w:t>matuojant</w:t>
      </w:r>
      <w:r w:rsidR="00F57DB8" w:rsidRPr="00CF6995">
        <w:rPr>
          <w:rFonts w:ascii="Times New Roman" w:eastAsiaTheme="minorHAnsi" w:hAnsi="Times New Roman" w:cs="Times New Roman"/>
          <w:color w:val="auto"/>
          <w:sz w:val="22"/>
          <w:szCs w:val="22"/>
          <w:lang w:eastAsia="en-US"/>
        </w:rPr>
        <w:t xml:space="preserve"> bendro naudojimo keliais</w:t>
      </w:r>
      <w:r w:rsidRPr="00CF6995">
        <w:rPr>
          <w:rFonts w:ascii="Times New Roman" w:eastAsiaTheme="minorHAnsi" w:hAnsi="Times New Roman" w:cs="Times New Roman"/>
          <w:color w:val="auto"/>
          <w:sz w:val="22"/>
          <w:szCs w:val="22"/>
          <w:lang w:eastAsia="en-US"/>
        </w:rPr>
        <w:t>.</w:t>
      </w:r>
      <w:r w:rsidR="007E0FA1" w:rsidRPr="00CF6995">
        <w:rPr>
          <w:rFonts w:ascii="Times New Roman" w:eastAsiaTheme="minorHAnsi" w:hAnsi="Times New Roman" w:cs="Times New Roman"/>
          <w:color w:val="auto"/>
          <w:sz w:val="22"/>
          <w:szCs w:val="22"/>
          <w:lang w:eastAsia="en-US"/>
        </w:rPr>
        <w:t xml:space="preserve"> Degalinė turi būti pasiekiama neįvažiuojant į mokamų kelių atkarpas. </w:t>
      </w:r>
      <w:r w:rsidR="00A041CD" w:rsidRPr="00CF6995">
        <w:rPr>
          <w:rFonts w:ascii="Times New Roman" w:eastAsiaTheme="minorHAnsi" w:hAnsi="Times New Roman" w:cs="Times New Roman"/>
          <w:color w:val="auto"/>
          <w:sz w:val="22"/>
          <w:szCs w:val="22"/>
          <w:lang w:eastAsia="en-US"/>
        </w:rPr>
        <w:t>Degalai bus perkami</w:t>
      </w:r>
      <w:r w:rsidR="007E0FA1" w:rsidRPr="00CF6995">
        <w:rPr>
          <w:rFonts w:ascii="Times New Roman" w:eastAsiaTheme="minorHAnsi" w:hAnsi="Times New Roman" w:cs="Times New Roman"/>
          <w:color w:val="auto"/>
          <w:sz w:val="22"/>
          <w:szCs w:val="22"/>
          <w:lang w:eastAsia="en-US"/>
        </w:rPr>
        <w:t xml:space="preserve"> lengviesiems automobiliams,</w:t>
      </w:r>
      <w:r w:rsidR="00A041CD" w:rsidRPr="00CF6995">
        <w:rPr>
          <w:rFonts w:ascii="Times New Roman" w:eastAsiaTheme="minorHAnsi" w:hAnsi="Times New Roman" w:cs="Times New Roman"/>
          <w:color w:val="auto"/>
          <w:sz w:val="22"/>
          <w:szCs w:val="22"/>
          <w:lang w:eastAsia="en-US"/>
        </w:rPr>
        <w:t xml:space="preserve"> bendrovės objektuose naudojamiems </w:t>
      </w:r>
      <w:r w:rsidR="003C166E" w:rsidRPr="00CF6995">
        <w:rPr>
          <w:rFonts w:ascii="Times New Roman" w:eastAsiaTheme="minorHAnsi" w:hAnsi="Times New Roman" w:cs="Times New Roman"/>
          <w:color w:val="auto"/>
          <w:sz w:val="22"/>
          <w:szCs w:val="22"/>
          <w:lang w:eastAsia="en-US"/>
        </w:rPr>
        <w:t>6-</w:t>
      </w:r>
      <w:r w:rsidR="00A041CD" w:rsidRPr="00CF6995">
        <w:rPr>
          <w:rFonts w:ascii="Times New Roman" w:eastAsiaTheme="minorHAnsi" w:hAnsi="Times New Roman" w:cs="Times New Roman"/>
          <w:color w:val="auto"/>
          <w:sz w:val="22"/>
          <w:szCs w:val="22"/>
          <w:lang w:eastAsia="en-US"/>
        </w:rPr>
        <w:t>8 kubinių metrų kaušo talpos frontaliniams krautuvams, mobiliems prietaisams, įrankiams ir sunkiajai technikai, kurie degalais turi būti aprūpinti degalinėse, esančiose minimaliu atstumu nuo bendrovės objektų. Minėtų transporto priemonių važiavimas iki degalinių miesto gatvėmis yra labai problematiškas</w:t>
      </w:r>
      <w:r w:rsidR="0056308F" w:rsidRPr="00CF6995">
        <w:rPr>
          <w:rFonts w:ascii="Times New Roman" w:eastAsiaTheme="minorHAnsi" w:hAnsi="Times New Roman" w:cs="Times New Roman"/>
          <w:color w:val="auto"/>
          <w:sz w:val="22"/>
          <w:szCs w:val="22"/>
          <w:lang w:eastAsia="en-US"/>
        </w:rPr>
        <w:t xml:space="preserve"> </w:t>
      </w:r>
      <w:r w:rsidR="00A041CD" w:rsidRPr="00CF6995">
        <w:rPr>
          <w:rFonts w:ascii="Times New Roman" w:eastAsiaTheme="minorHAnsi" w:hAnsi="Times New Roman" w:cs="Times New Roman"/>
          <w:color w:val="auto"/>
          <w:sz w:val="22"/>
          <w:szCs w:val="22"/>
          <w:lang w:eastAsia="en-US"/>
        </w:rPr>
        <w:t>ir finansiškai nuostolingas.</w:t>
      </w:r>
    </w:p>
    <w:p w14:paraId="47E2E614" w14:textId="3EBE57EF" w:rsidR="00901E99" w:rsidRPr="00CF6995" w:rsidRDefault="00901E99"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 xml:space="preserve">Tiekėjas turi sudaryti galimybę atsiskaityti už degalus, Tiekėjo </w:t>
      </w:r>
      <w:r w:rsidR="00DF1DB8" w:rsidRPr="00CF6995">
        <w:rPr>
          <w:rFonts w:ascii="Times New Roman" w:eastAsiaTheme="minorHAnsi" w:hAnsi="Times New Roman" w:cs="Times New Roman"/>
          <w:color w:val="auto"/>
          <w:sz w:val="22"/>
          <w:szCs w:val="22"/>
          <w:lang w:eastAsia="en-US"/>
        </w:rPr>
        <w:t xml:space="preserve">nemokamai </w:t>
      </w:r>
      <w:r w:rsidRPr="00CF6995">
        <w:rPr>
          <w:rFonts w:ascii="Times New Roman" w:eastAsiaTheme="minorHAnsi" w:hAnsi="Times New Roman" w:cs="Times New Roman"/>
          <w:color w:val="auto"/>
          <w:sz w:val="22"/>
          <w:szCs w:val="22"/>
          <w:lang w:eastAsia="en-US"/>
        </w:rPr>
        <w:t>išduotomis kreditinėmis kortelėmis</w:t>
      </w:r>
      <w:r w:rsidR="00AE672A" w:rsidRPr="00CF6995">
        <w:rPr>
          <w:rFonts w:ascii="Times New Roman" w:eastAsiaTheme="minorHAnsi" w:hAnsi="Times New Roman" w:cs="Times New Roman"/>
          <w:color w:val="auto"/>
          <w:sz w:val="22"/>
          <w:szCs w:val="22"/>
          <w:lang w:eastAsia="en-US"/>
        </w:rPr>
        <w:t xml:space="preserve"> su unikaliais kortelių numeriais</w:t>
      </w:r>
      <w:r w:rsidRPr="00CF6995">
        <w:rPr>
          <w:rFonts w:ascii="Times New Roman" w:eastAsiaTheme="minorHAnsi" w:hAnsi="Times New Roman" w:cs="Times New Roman"/>
          <w:color w:val="auto"/>
          <w:sz w:val="22"/>
          <w:szCs w:val="22"/>
          <w:lang w:eastAsia="en-US"/>
        </w:rPr>
        <w:t>, kurių galiojimo laikas ne trumpesnis nei sutarties galiojimo laikas.</w:t>
      </w:r>
      <w:r w:rsidR="009648DF" w:rsidRPr="00CF6995">
        <w:rPr>
          <w:rFonts w:ascii="Times New Roman" w:hAnsi="Times New Roman" w:cs="Times New Roman"/>
        </w:rPr>
        <w:t xml:space="preserve"> </w:t>
      </w:r>
      <w:r w:rsidR="009648DF" w:rsidRPr="00CF6995">
        <w:rPr>
          <w:rFonts w:ascii="Times New Roman" w:eastAsiaTheme="minorHAnsi" w:hAnsi="Times New Roman" w:cs="Times New Roman"/>
          <w:color w:val="auto"/>
          <w:sz w:val="22"/>
          <w:szCs w:val="22"/>
          <w:lang w:eastAsia="en-US"/>
        </w:rPr>
        <w:t>Kortelės turi būti apsaugotos PIN kodu.</w:t>
      </w:r>
      <w:r w:rsidR="00004BAF" w:rsidRPr="00CF6995">
        <w:rPr>
          <w:rFonts w:ascii="Times New Roman" w:eastAsiaTheme="minorHAnsi" w:hAnsi="Times New Roman" w:cs="Times New Roman"/>
          <w:color w:val="auto"/>
          <w:sz w:val="22"/>
          <w:szCs w:val="22"/>
          <w:lang w:eastAsia="en-US"/>
        </w:rPr>
        <w:t xml:space="preserve"> </w:t>
      </w:r>
      <w:r w:rsidR="007E0FA1" w:rsidRPr="00CF6995">
        <w:rPr>
          <w:rFonts w:ascii="Times New Roman" w:eastAsiaTheme="minorHAnsi" w:hAnsi="Times New Roman" w:cs="Times New Roman"/>
          <w:color w:val="auto"/>
          <w:sz w:val="22"/>
          <w:szCs w:val="22"/>
          <w:lang w:eastAsia="en-US"/>
        </w:rPr>
        <w:t>Preliminarus k</w:t>
      </w:r>
      <w:r w:rsidR="00355922" w:rsidRPr="00CF6995">
        <w:rPr>
          <w:rFonts w:ascii="Times New Roman" w:eastAsiaTheme="minorHAnsi" w:hAnsi="Times New Roman" w:cs="Times New Roman"/>
          <w:color w:val="auto"/>
          <w:sz w:val="22"/>
          <w:szCs w:val="22"/>
          <w:lang w:eastAsia="en-US"/>
        </w:rPr>
        <w:t xml:space="preserve">ortelių kiekis </w:t>
      </w:r>
      <w:r w:rsidR="00E83154" w:rsidRPr="00CF6995">
        <w:rPr>
          <w:rFonts w:ascii="Times New Roman" w:eastAsiaTheme="minorHAnsi" w:hAnsi="Times New Roman" w:cs="Times New Roman"/>
          <w:color w:val="auto"/>
          <w:sz w:val="22"/>
          <w:szCs w:val="22"/>
          <w:lang w:eastAsia="en-US"/>
        </w:rPr>
        <w:t>–</w:t>
      </w:r>
      <w:r w:rsidR="007A5914" w:rsidRPr="00CF6995">
        <w:rPr>
          <w:rFonts w:ascii="Times New Roman" w:eastAsiaTheme="minorHAnsi" w:hAnsi="Times New Roman" w:cs="Times New Roman"/>
          <w:color w:val="auto"/>
          <w:sz w:val="22"/>
          <w:szCs w:val="22"/>
          <w:lang w:eastAsia="en-US"/>
        </w:rPr>
        <w:t xml:space="preserve"> </w:t>
      </w:r>
      <w:r w:rsidR="003C166E" w:rsidRPr="00CF6995">
        <w:rPr>
          <w:rFonts w:ascii="Times New Roman" w:eastAsiaTheme="minorHAnsi" w:hAnsi="Times New Roman" w:cs="Times New Roman"/>
          <w:color w:val="auto"/>
          <w:sz w:val="22"/>
          <w:szCs w:val="22"/>
          <w:lang w:eastAsia="en-US"/>
        </w:rPr>
        <w:t>33</w:t>
      </w:r>
      <w:r w:rsidR="00E25646" w:rsidRPr="00CF6995">
        <w:rPr>
          <w:rFonts w:ascii="Times New Roman" w:eastAsiaTheme="minorHAnsi" w:hAnsi="Times New Roman" w:cs="Times New Roman"/>
          <w:color w:val="auto"/>
          <w:sz w:val="22"/>
          <w:szCs w:val="22"/>
          <w:lang w:eastAsia="en-US"/>
        </w:rPr>
        <w:t xml:space="preserve"> </w:t>
      </w:r>
      <w:r w:rsidR="00E83154" w:rsidRPr="00CF6995">
        <w:rPr>
          <w:rFonts w:ascii="Times New Roman" w:eastAsiaTheme="minorHAnsi" w:hAnsi="Times New Roman" w:cs="Times New Roman"/>
          <w:color w:val="auto"/>
          <w:sz w:val="22"/>
          <w:szCs w:val="22"/>
          <w:lang w:eastAsia="en-US"/>
        </w:rPr>
        <w:t>vnt</w:t>
      </w:r>
      <w:r w:rsidR="000924F9" w:rsidRPr="00CF6995">
        <w:rPr>
          <w:rFonts w:ascii="Times New Roman" w:eastAsiaTheme="minorHAnsi" w:hAnsi="Times New Roman" w:cs="Times New Roman"/>
          <w:color w:val="auto"/>
          <w:sz w:val="22"/>
          <w:szCs w:val="22"/>
          <w:lang w:eastAsia="en-US"/>
        </w:rPr>
        <w:t>.</w:t>
      </w:r>
      <w:r w:rsidR="00E83154" w:rsidRPr="00CF6995">
        <w:rPr>
          <w:rFonts w:ascii="Times New Roman" w:eastAsiaTheme="minorHAnsi" w:hAnsi="Times New Roman" w:cs="Times New Roman"/>
          <w:color w:val="auto"/>
          <w:sz w:val="22"/>
          <w:szCs w:val="22"/>
          <w:lang w:eastAsia="en-US"/>
        </w:rPr>
        <w:t xml:space="preserve"> </w:t>
      </w:r>
      <w:r w:rsidR="002D5018" w:rsidRPr="00CF6995">
        <w:rPr>
          <w:rFonts w:ascii="Times New Roman" w:eastAsiaTheme="minorHAnsi" w:hAnsi="Times New Roman" w:cs="Times New Roman"/>
          <w:color w:val="auto"/>
          <w:sz w:val="22"/>
          <w:szCs w:val="22"/>
          <w:lang w:eastAsia="en-US"/>
        </w:rPr>
        <w:t>Tiekėjas</w:t>
      </w:r>
      <w:r w:rsidR="00E83154" w:rsidRPr="00CF6995">
        <w:rPr>
          <w:rFonts w:ascii="Times New Roman" w:eastAsiaTheme="minorHAnsi" w:hAnsi="Times New Roman" w:cs="Times New Roman"/>
          <w:color w:val="auto"/>
          <w:sz w:val="22"/>
          <w:szCs w:val="22"/>
          <w:lang w:eastAsia="en-US"/>
        </w:rPr>
        <w:t>, ne vėliau kai</w:t>
      </w:r>
      <w:r w:rsidR="00B46EAD" w:rsidRPr="00CF6995">
        <w:rPr>
          <w:rFonts w:ascii="Times New Roman" w:eastAsiaTheme="minorHAnsi" w:hAnsi="Times New Roman" w:cs="Times New Roman"/>
          <w:color w:val="auto"/>
          <w:sz w:val="22"/>
          <w:szCs w:val="22"/>
          <w:lang w:eastAsia="en-US"/>
        </w:rPr>
        <w:t>p</w:t>
      </w:r>
      <w:r w:rsidR="002D5018" w:rsidRPr="00CF6995">
        <w:rPr>
          <w:rFonts w:ascii="Times New Roman" w:eastAsiaTheme="minorHAnsi" w:hAnsi="Times New Roman" w:cs="Times New Roman"/>
          <w:color w:val="auto"/>
          <w:sz w:val="22"/>
          <w:szCs w:val="22"/>
          <w:lang w:eastAsia="en-US"/>
        </w:rPr>
        <w:t xml:space="preserve"> </w:t>
      </w:r>
      <w:r w:rsidR="00FD4992" w:rsidRPr="00CF6995">
        <w:rPr>
          <w:rFonts w:ascii="Times New Roman" w:eastAsiaTheme="minorHAnsi" w:hAnsi="Times New Roman" w:cs="Times New Roman"/>
          <w:color w:val="auto"/>
          <w:sz w:val="22"/>
          <w:szCs w:val="22"/>
          <w:lang w:eastAsia="en-US"/>
        </w:rPr>
        <w:t xml:space="preserve">per 5 (penkias) dienas nuo Pirkėjo </w:t>
      </w:r>
      <w:r w:rsidR="00EC562B" w:rsidRPr="00CF6995">
        <w:rPr>
          <w:rFonts w:ascii="Times New Roman" w:eastAsiaTheme="minorHAnsi" w:hAnsi="Times New Roman" w:cs="Times New Roman"/>
          <w:color w:val="auto"/>
          <w:sz w:val="22"/>
          <w:szCs w:val="22"/>
          <w:lang w:eastAsia="en-US"/>
        </w:rPr>
        <w:t xml:space="preserve">raštu ar el. paštu </w:t>
      </w:r>
      <w:r w:rsidR="00FD4992" w:rsidRPr="00CF6995">
        <w:rPr>
          <w:rFonts w:ascii="Times New Roman" w:eastAsiaTheme="minorHAnsi" w:hAnsi="Times New Roman" w:cs="Times New Roman"/>
          <w:color w:val="auto"/>
          <w:sz w:val="22"/>
          <w:szCs w:val="22"/>
          <w:lang w:eastAsia="en-US"/>
        </w:rPr>
        <w:t xml:space="preserve">prašymo </w:t>
      </w:r>
      <w:r w:rsidR="00693B01" w:rsidRPr="00CF6995">
        <w:rPr>
          <w:rFonts w:ascii="Times New Roman" w:eastAsiaTheme="minorHAnsi" w:hAnsi="Times New Roman" w:cs="Times New Roman"/>
          <w:color w:val="auto"/>
          <w:sz w:val="22"/>
          <w:szCs w:val="22"/>
          <w:lang w:eastAsia="en-US"/>
        </w:rPr>
        <w:t>pateikimo dienos</w:t>
      </w:r>
      <w:r w:rsidR="00E83154" w:rsidRPr="00CF6995">
        <w:rPr>
          <w:rFonts w:ascii="Times New Roman" w:eastAsiaTheme="minorHAnsi" w:hAnsi="Times New Roman" w:cs="Times New Roman"/>
          <w:color w:val="auto"/>
          <w:sz w:val="22"/>
          <w:szCs w:val="22"/>
          <w:lang w:eastAsia="en-US"/>
        </w:rPr>
        <w:t>,</w:t>
      </w:r>
      <w:r w:rsidR="00693B01" w:rsidRPr="00CF6995">
        <w:rPr>
          <w:rFonts w:ascii="Times New Roman" w:eastAsiaTheme="minorHAnsi" w:hAnsi="Times New Roman" w:cs="Times New Roman"/>
          <w:color w:val="auto"/>
          <w:sz w:val="22"/>
          <w:szCs w:val="22"/>
          <w:lang w:eastAsia="en-US"/>
        </w:rPr>
        <w:t xml:space="preserve"> turi pateikti</w:t>
      </w:r>
      <w:r w:rsidR="00F56062" w:rsidRPr="00CF6995">
        <w:rPr>
          <w:rFonts w:ascii="Times New Roman" w:eastAsiaTheme="minorHAnsi" w:hAnsi="Times New Roman" w:cs="Times New Roman"/>
          <w:color w:val="auto"/>
          <w:sz w:val="22"/>
          <w:szCs w:val="22"/>
          <w:lang w:eastAsia="en-US"/>
        </w:rPr>
        <w:t xml:space="preserve"> reikalingą paruoštų naudojimui kortelių kiekį.</w:t>
      </w:r>
      <w:r w:rsidR="003C166E" w:rsidRPr="00CF6995">
        <w:rPr>
          <w:rFonts w:ascii="Times New Roman" w:eastAsiaTheme="minorHAnsi" w:hAnsi="Times New Roman" w:cs="Times New Roman"/>
          <w:color w:val="auto"/>
          <w:sz w:val="22"/>
          <w:szCs w:val="22"/>
          <w:lang w:eastAsia="en-US"/>
        </w:rPr>
        <w:t xml:space="preserve"> Atsiradus poreikiui, išduodamos papildomos kortelės.</w:t>
      </w:r>
    </w:p>
    <w:p w14:paraId="66A174BD" w14:textId="15378959" w:rsidR="00901E99" w:rsidRPr="00CF6995" w:rsidRDefault="00901E99"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Tiekėjas P</w:t>
      </w:r>
      <w:r w:rsidR="002E3336" w:rsidRPr="00CF6995">
        <w:rPr>
          <w:rFonts w:ascii="Times New Roman" w:eastAsiaTheme="minorHAnsi" w:hAnsi="Times New Roman" w:cs="Times New Roman"/>
          <w:color w:val="auto"/>
          <w:sz w:val="22"/>
          <w:szCs w:val="22"/>
          <w:lang w:eastAsia="en-US"/>
        </w:rPr>
        <w:t>irkėjui</w:t>
      </w:r>
      <w:r w:rsidR="00AA19B5" w:rsidRPr="00CF6995">
        <w:rPr>
          <w:rFonts w:ascii="Times New Roman" w:eastAsiaTheme="minorHAnsi" w:hAnsi="Times New Roman" w:cs="Times New Roman"/>
          <w:color w:val="auto"/>
          <w:sz w:val="22"/>
          <w:szCs w:val="22"/>
          <w:lang w:eastAsia="en-US"/>
        </w:rPr>
        <w:t xml:space="preserve"> </w:t>
      </w:r>
      <w:r w:rsidRPr="00CF6995">
        <w:rPr>
          <w:rFonts w:ascii="Times New Roman" w:eastAsiaTheme="minorHAnsi" w:hAnsi="Times New Roman" w:cs="Times New Roman"/>
          <w:color w:val="auto"/>
          <w:sz w:val="22"/>
          <w:szCs w:val="22"/>
          <w:lang w:eastAsia="en-US"/>
        </w:rPr>
        <w:t>turi suteikti ne mažesnį nei</w:t>
      </w:r>
      <w:r w:rsidR="009223EA" w:rsidRPr="00CF6995">
        <w:rPr>
          <w:rFonts w:ascii="Times New Roman" w:eastAsiaTheme="minorHAnsi" w:hAnsi="Times New Roman" w:cs="Times New Roman"/>
          <w:color w:val="auto"/>
          <w:sz w:val="22"/>
          <w:szCs w:val="22"/>
          <w:lang w:eastAsia="en-US"/>
        </w:rPr>
        <w:t xml:space="preserve"> </w:t>
      </w:r>
      <w:r w:rsidR="003C166E" w:rsidRPr="00CF6995">
        <w:rPr>
          <w:rFonts w:ascii="Times New Roman" w:eastAsiaTheme="minorHAnsi" w:hAnsi="Times New Roman" w:cs="Times New Roman"/>
          <w:color w:val="auto"/>
          <w:sz w:val="22"/>
          <w:szCs w:val="22"/>
          <w:lang w:val="en-US" w:eastAsia="en-US"/>
        </w:rPr>
        <w:t>1</w:t>
      </w:r>
      <w:r w:rsidR="00D63C73" w:rsidRPr="00CF6995">
        <w:rPr>
          <w:rFonts w:ascii="Times New Roman" w:eastAsiaTheme="minorHAnsi" w:hAnsi="Times New Roman" w:cs="Times New Roman"/>
          <w:color w:val="auto"/>
          <w:sz w:val="22"/>
          <w:szCs w:val="22"/>
          <w:lang w:eastAsia="en-US"/>
        </w:rPr>
        <w:t>5000</w:t>
      </w:r>
      <w:r w:rsidRPr="00CF6995">
        <w:rPr>
          <w:rFonts w:ascii="Times New Roman" w:eastAsiaTheme="minorHAnsi" w:hAnsi="Times New Roman" w:cs="Times New Roman"/>
          <w:color w:val="auto"/>
          <w:sz w:val="22"/>
          <w:szCs w:val="22"/>
          <w:lang w:eastAsia="en-US"/>
        </w:rPr>
        <w:t xml:space="preserve"> Eur (</w:t>
      </w:r>
      <w:r w:rsidR="003C166E" w:rsidRPr="00CF6995">
        <w:rPr>
          <w:rFonts w:ascii="Times New Roman" w:eastAsiaTheme="minorHAnsi" w:hAnsi="Times New Roman" w:cs="Times New Roman"/>
          <w:color w:val="auto"/>
          <w:sz w:val="22"/>
          <w:szCs w:val="22"/>
          <w:lang w:eastAsia="en-US"/>
        </w:rPr>
        <w:t>penkiolika</w:t>
      </w:r>
      <w:r w:rsidR="00D63C73" w:rsidRPr="00CF6995">
        <w:rPr>
          <w:rFonts w:ascii="Times New Roman" w:eastAsiaTheme="minorHAnsi" w:hAnsi="Times New Roman" w:cs="Times New Roman"/>
          <w:color w:val="auto"/>
          <w:sz w:val="22"/>
          <w:szCs w:val="22"/>
          <w:lang w:eastAsia="en-US"/>
        </w:rPr>
        <w:t xml:space="preserve"> </w:t>
      </w:r>
      <w:r w:rsidRPr="00CF6995">
        <w:rPr>
          <w:rFonts w:ascii="Times New Roman" w:eastAsiaTheme="minorHAnsi" w:hAnsi="Times New Roman" w:cs="Times New Roman"/>
          <w:color w:val="auto"/>
          <w:sz w:val="22"/>
          <w:szCs w:val="22"/>
          <w:lang w:eastAsia="en-US"/>
        </w:rPr>
        <w:t>tūkstančių</w:t>
      </w:r>
      <w:r w:rsidR="00AA19B5" w:rsidRPr="00CF6995">
        <w:rPr>
          <w:rFonts w:ascii="Times New Roman" w:eastAsiaTheme="minorHAnsi" w:hAnsi="Times New Roman" w:cs="Times New Roman"/>
          <w:color w:val="auto"/>
          <w:sz w:val="22"/>
          <w:szCs w:val="22"/>
          <w:lang w:eastAsia="en-US"/>
        </w:rPr>
        <w:t xml:space="preserve"> eurų</w:t>
      </w:r>
      <w:r w:rsidRPr="00CF6995">
        <w:rPr>
          <w:rFonts w:ascii="Times New Roman" w:eastAsiaTheme="minorHAnsi" w:hAnsi="Times New Roman" w:cs="Times New Roman"/>
          <w:color w:val="auto"/>
          <w:sz w:val="22"/>
          <w:szCs w:val="22"/>
          <w:lang w:eastAsia="en-US"/>
        </w:rPr>
        <w:t xml:space="preserve">) </w:t>
      </w:r>
      <w:r w:rsidR="002C7817" w:rsidRPr="00CF6995">
        <w:rPr>
          <w:rFonts w:ascii="Times New Roman" w:eastAsiaTheme="minorHAnsi" w:hAnsi="Times New Roman" w:cs="Times New Roman"/>
          <w:color w:val="auto"/>
          <w:sz w:val="22"/>
          <w:szCs w:val="22"/>
          <w:lang w:eastAsia="en-US"/>
        </w:rPr>
        <w:t>6</w:t>
      </w:r>
      <w:r w:rsidR="00A1044F" w:rsidRPr="00CF6995">
        <w:rPr>
          <w:rFonts w:ascii="Times New Roman" w:eastAsiaTheme="minorHAnsi" w:hAnsi="Times New Roman" w:cs="Times New Roman"/>
          <w:color w:val="auto"/>
          <w:sz w:val="22"/>
          <w:szCs w:val="22"/>
          <w:lang w:eastAsia="en-US"/>
        </w:rPr>
        <w:t>5</w:t>
      </w:r>
      <w:r w:rsidR="002C7817" w:rsidRPr="00CF6995">
        <w:rPr>
          <w:rFonts w:ascii="Times New Roman" w:eastAsiaTheme="minorHAnsi" w:hAnsi="Times New Roman" w:cs="Times New Roman"/>
          <w:color w:val="auto"/>
          <w:sz w:val="22"/>
          <w:szCs w:val="22"/>
          <w:lang w:eastAsia="en-US"/>
        </w:rPr>
        <w:t xml:space="preserve"> kalendorinių dienų</w:t>
      </w:r>
      <w:r w:rsidR="0037348C" w:rsidRPr="00CF6995">
        <w:rPr>
          <w:rFonts w:ascii="Times New Roman" w:eastAsiaTheme="minorHAnsi" w:hAnsi="Times New Roman" w:cs="Times New Roman"/>
          <w:color w:val="auto"/>
          <w:sz w:val="22"/>
          <w:szCs w:val="22"/>
          <w:lang w:eastAsia="en-US"/>
        </w:rPr>
        <w:t xml:space="preserve"> </w:t>
      </w:r>
      <w:r w:rsidR="002E70EC" w:rsidRPr="00CF6995">
        <w:rPr>
          <w:rFonts w:ascii="Times New Roman" w:eastAsiaTheme="minorHAnsi" w:hAnsi="Times New Roman" w:cs="Times New Roman"/>
          <w:color w:val="auto"/>
          <w:sz w:val="22"/>
          <w:szCs w:val="22"/>
          <w:lang w:eastAsia="en-US"/>
        </w:rPr>
        <w:t xml:space="preserve">beprocentinį </w:t>
      </w:r>
      <w:r w:rsidRPr="00CF6995">
        <w:rPr>
          <w:rFonts w:ascii="Times New Roman" w:eastAsiaTheme="minorHAnsi" w:hAnsi="Times New Roman" w:cs="Times New Roman"/>
          <w:color w:val="auto"/>
          <w:sz w:val="22"/>
          <w:szCs w:val="22"/>
          <w:lang w:eastAsia="en-US"/>
        </w:rPr>
        <w:t>kreditą degalams pirkti Tiekėjo degalinėse</w:t>
      </w:r>
      <w:r w:rsidR="008735B0" w:rsidRPr="00CF6995">
        <w:rPr>
          <w:rFonts w:ascii="Times New Roman" w:eastAsiaTheme="minorHAnsi" w:hAnsi="Times New Roman" w:cs="Times New Roman"/>
          <w:color w:val="auto"/>
          <w:sz w:val="22"/>
          <w:szCs w:val="22"/>
          <w:lang w:eastAsia="en-US"/>
        </w:rPr>
        <w:t xml:space="preserve"> ir apmokėjimui už per mėnesį įsigytas Prekes</w:t>
      </w:r>
      <w:r w:rsidRPr="00CF6995">
        <w:rPr>
          <w:rFonts w:ascii="Times New Roman" w:eastAsiaTheme="minorHAnsi" w:hAnsi="Times New Roman" w:cs="Times New Roman"/>
          <w:color w:val="auto"/>
          <w:sz w:val="22"/>
          <w:szCs w:val="22"/>
          <w:lang w:eastAsia="en-US"/>
        </w:rPr>
        <w:t>.</w:t>
      </w:r>
    </w:p>
    <w:p w14:paraId="36A6956A" w14:textId="0E9CC658" w:rsidR="00792B29" w:rsidRPr="00CF6995" w:rsidRDefault="00792B29"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Tiekėjo siūlomos sąlygos turi būti vienodai taikomos visų jo turimų degalinių tinkle Lietuvoje ir</w:t>
      </w:r>
      <w:r w:rsidR="0042396B" w:rsidRPr="00CF6995">
        <w:rPr>
          <w:rFonts w:ascii="Times New Roman" w:eastAsiaTheme="minorHAnsi" w:hAnsi="Times New Roman" w:cs="Times New Roman"/>
          <w:color w:val="auto"/>
          <w:sz w:val="22"/>
          <w:szCs w:val="22"/>
          <w:lang w:eastAsia="en-US"/>
        </w:rPr>
        <w:t xml:space="preserve"> </w:t>
      </w:r>
      <w:r w:rsidRPr="00CF6995">
        <w:rPr>
          <w:rFonts w:ascii="Times New Roman" w:eastAsiaTheme="minorHAnsi" w:hAnsi="Times New Roman" w:cs="Times New Roman"/>
          <w:color w:val="auto"/>
          <w:sz w:val="22"/>
          <w:szCs w:val="22"/>
          <w:lang w:eastAsia="en-US"/>
        </w:rPr>
        <w:t>visose jo pasirinkto subtiekėjo degalinėse (jeigu subtiekėjai pasitelkiami)</w:t>
      </w:r>
      <w:r w:rsidR="0036160E" w:rsidRPr="00CF6995">
        <w:rPr>
          <w:rFonts w:ascii="Times New Roman" w:eastAsiaTheme="minorHAnsi" w:hAnsi="Times New Roman" w:cs="Times New Roman"/>
          <w:color w:val="auto"/>
          <w:sz w:val="22"/>
          <w:szCs w:val="22"/>
          <w:lang w:eastAsia="en-US"/>
        </w:rPr>
        <w:t>.</w:t>
      </w:r>
      <w:r w:rsidR="003E5D2D" w:rsidRPr="00CF6995">
        <w:rPr>
          <w:rFonts w:ascii="Times New Roman" w:eastAsiaTheme="minorHAnsi" w:hAnsi="Times New Roman" w:cs="Times New Roman"/>
          <w:color w:val="auto"/>
          <w:sz w:val="22"/>
          <w:szCs w:val="22"/>
          <w:lang w:eastAsia="en-US"/>
        </w:rPr>
        <w:t xml:space="preserve"> Jei Tiekėjas pasitelkia Subtiekėjus, turi būti sudaryta galimybė su Tiekėju ir Subtiekėju, atsiskaityti ta pačia</w:t>
      </w:r>
      <w:r w:rsidR="00CA6253" w:rsidRPr="00CF6995">
        <w:rPr>
          <w:rFonts w:ascii="Times New Roman" w:eastAsiaTheme="minorHAnsi" w:hAnsi="Times New Roman" w:cs="Times New Roman"/>
          <w:color w:val="auto"/>
          <w:sz w:val="22"/>
          <w:szCs w:val="22"/>
          <w:lang w:eastAsia="en-US"/>
        </w:rPr>
        <w:t xml:space="preserve"> Tiekėjo išduota</w:t>
      </w:r>
      <w:r w:rsidR="003E5D2D" w:rsidRPr="00CF6995">
        <w:rPr>
          <w:rFonts w:ascii="Times New Roman" w:eastAsiaTheme="minorHAnsi" w:hAnsi="Times New Roman" w:cs="Times New Roman"/>
          <w:color w:val="auto"/>
          <w:sz w:val="22"/>
          <w:szCs w:val="22"/>
          <w:lang w:eastAsia="en-US"/>
        </w:rPr>
        <w:t xml:space="preserve"> kortele.</w:t>
      </w:r>
    </w:p>
    <w:p w14:paraId="60E01944" w14:textId="2F71DB7C" w:rsidR="0056308F" w:rsidRPr="00CF6995" w:rsidRDefault="000214BB"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 xml:space="preserve">Tiekėjas turi </w:t>
      </w:r>
      <w:r w:rsidR="0056308F" w:rsidRPr="00CF6995">
        <w:rPr>
          <w:rFonts w:ascii="Times New Roman" w:eastAsiaTheme="minorHAnsi" w:hAnsi="Times New Roman" w:cs="Times New Roman"/>
          <w:color w:val="auto"/>
          <w:sz w:val="22"/>
          <w:szCs w:val="22"/>
          <w:lang w:eastAsia="en-US"/>
        </w:rPr>
        <w:t xml:space="preserve">rinkti </w:t>
      </w:r>
      <w:r w:rsidRPr="00CF6995">
        <w:rPr>
          <w:rFonts w:ascii="Times New Roman" w:eastAsiaTheme="minorHAnsi" w:hAnsi="Times New Roman" w:cs="Times New Roman"/>
          <w:color w:val="auto"/>
          <w:sz w:val="22"/>
          <w:szCs w:val="22"/>
          <w:lang w:eastAsia="en-US"/>
        </w:rPr>
        <w:t>statistinę informaciją apie Pirkėjo naudojimąsi Kortelėmis</w:t>
      </w:r>
      <w:r w:rsidR="0056308F" w:rsidRPr="00CF6995">
        <w:rPr>
          <w:rFonts w:ascii="Times New Roman" w:eastAsiaTheme="minorHAnsi" w:hAnsi="Times New Roman" w:cs="Times New Roman"/>
          <w:color w:val="auto"/>
          <w:sz w:val="22"/>
          <w:szCs w:val="22"/>
          <w:lang w:eastAsia="en-US"/>
        </w:rPr>
        <w:t>.</w:t>
      </w:r>
    </w:p>
    <w:p w14:paraId="588D13C3" w14:textId="400196DB" w:rsidR="002E57C8" w:rsidRDefault="0056308F" w:rsidP="0086177D">
      <w:pPr>
        <w:pStyle w:val="Sraopastraipa"/>
        <w:numPr>
          <w:ilvl w:val="0"/>
          <w:numId w:val="11"/>
        </w:numPr>
        <w:tabs>
          <w:tab w:val="left" w:pos="360"/>
        </w:tabs>
        <w:spacing w:after="120"/>
        <w:ind w:left="0" w:hanging="11"/>
        <w:contextualSpacing w:val="0"/>
        <w:jc w:val="both"/>
        <w:rPr>
          <w:rFonts w:ascii="Times New Roman" w:eastAsiaTheme="minorHAnsi" w:hAnsi="Times New Roman" w:cs="Times New Roman"/>
          <w:color w:val="auto"/>
          <w:sz w:val="22"/>
          <w:szCs w:val="22"/>
          <w:lang w:eastAsia="en-US"/>
        </w:rPr>
      </w:pPr>
      <w:r w:rsidRPr="00CF6995">
        <w:rPr>
          <w:rFonts w:ascii="Times New Roman" w:eastAsiaTheme="minorHAnsi" w:hAnsi="Times New Roman" w:cs="Times New Roman"/>
          <w:color w:val="auto"/>
          <w:sz w:val="22"/>
          <w:szCs w:val="22"/>
          <w:lang w:eastAsia="en-US"/>
        </w:rPr>
        <w:t xml:space="preserve">Tiekėjas turi </w:t>
      </w:r>
      <w:r w:rsidR="000214BB" w:rsidRPr="00CF6995">
        <w:rPr>
          <w:rFonts w:ascii="Times New Roman" w:eastAsiaTheme="minorHAnsi" w:hAnsi="Times New Roman" w:cs="Times New Roman"/>
          <w:color w:val="auto"/>
          <w:sz w:val="22"/>
          <w:szCs w:val="22"/>
          <w:lang w:eastAsia="en-US"/>
        </w:rPr>
        <w:t xml:space="preserve"> sudaryti galimybes Pirkėjui naudotis elektronine sistema</w:t>
      </w:r>
      <w:r w:rsidR="001300D7" w:rsidRPr="00CF6995">
        <w:rPr>
          <w:rFonts w:ascii="Times New Roman" w:eastAsiaTheme="minorHAnsi" w:hAnsi="Times New Roman" w:cs="Times New Roman"/>
          <w:color w:val="auto"/>
          <w:sz w:val="22"/>
          <w:szCs w:val="22"/>
          <w:lang w:eastAsia="en-US"/>
        </w:rPr>
        <w:t xml:space="preserve"> </w:t>
      </w:r>
      <w:r w:rsidR="000214BB" w:rsidRPr="00CF6995">
        <w:rPr>
          <w:rFonts w:ascii="Times New Roman" w:eastAsiaTheme="minorHAnsi" w:hAnsi="Times New Roman" w:cs="Times New Roman"/>
          <w:color w:val="auto"/>
          <w:sz w:val="22"/>
          <w:szCs w:val="22"/>
          <w:lang w:eastAsia="en-US"/>
        </w:rPr>
        <w:t>suteikiančia galimybę</w:t>
      </w:r>
      <w:r w:rsidR="000D29C8" w:rsidRPr="00CF6995">
        <w:rPr>
          <w:rFonts w:ascii="Times New Roman" w:eastAsiaTheme="minorHAnsi" w:hAnsi="Times New Roman" w:cs="Times New Roman"/>
          <w:color w:val="auto"/>
          <w:sz w:val="22"/>
          <w:szCs w:val="22"/>
          <w:lang w:eastAsia="en-US"/>
        </w:rPr>
        <w:t xml:space="preserve"> kiekvieną dieną matyti kasdienę </w:t>
      </w:r>
      <w:r w:rsidR="000214BB" w:rsidRPr="00CF6995">
        <w:rPr>
          <w:rFonts w:ascii="Times New Roman" w:eastAsiaTheme="minorHAnsi" w:hAnsi="Times New Roman" w:cs="Times New Roman"/>
          <w:color w:val="auto"/>
          <w:sz w:val="22"/>
          <w:szCs w:val="22"/>
          <w:lang w:eastAsia="en-US"/>
        </w:rPr>
        <w:t>Kortelių ataskaitą</w:t>
      </w:r>
      <w:r w:rsidRPr="00CF6995">
        <w:rPr>
          <w:rFonts w:ascii="Times New Roman" w:eastAsiaTheme="minorHAnsi" w:hAnsi="Times New Roman" w:cs="Times New Roman"/>
          <w:color w:val="auto"/>
          <w:sz w:val="22"/>
          <w:szCs w:val="22"/>
          <w:lang w:eastAsia="en-US"/>
        </w:rPr>
        <w:t xml:space="preserve"> arba jei </w:t>
      </w:r>
      <w:r w:rsidRPr="00CF6995">
        <w:rPr>
          <w:rFonts w:ascii="Times New Roman" w:hAnsi="Times New Roman" w:cs="Times New Roman"/>
          <w:sz w:val="22"/>
          <w:szCs w:val="22"/>
        </w:rPr>
        <w:t>Pirkėjui nėra sudaroma galimybė bet kuriuo metu prisijungti prie elektroninės sistemos, Tiekėjas su sąskaita-faktūra Pirkėjui turi pateikti Kortelių ataskaitas</w:t>
      </w:r>
      <w:r w:rsidR="002E57C8" w:rsidRPr="00CF6995">
        <w:rPr>
          <w:rFonts w:ascii="Times New Roman" w:hAnsi="Times New Roman" w:cs="Times New Roman"/>
          <w:sz w:val="22"/>
          <w:szCs w:val="22"/>
        </w:rPr>
        <w:t xml:space="preserve"> (Excel arba kitu redaguojamu formatu) ne vėliau kaip 4 (ketvirtą) sekančio, po ataskaitinio laikotarpio, mėnesio dieną</w:t>
      </w:r>
      <w:r w:rsidR="000214BB" w:rsidRPr="00CF6995">
        <w:rPr>
          <w:rFonts w:ascii="Times New Roman" w:eastAsiaTheme="minorHAnsi" w:hAnsi="Times New Roman" w:cs="Times New Roman"/>
          <w:color w:val="auto"/>
          <w:sz w:val="22"/>
          <w:szCs w:val="22"/>
          <w:lang w:eastAsia="en-US"/>
        </w:rPr>
        <w:t xml:space="preserve">. </w:t>
      </w:r>
    </w:p>
    <w:p w14:paraId="4765B333" w14:textId="10BDD5F0" w:rsidR="0086177D" w:rsidRPr="00CF6995" w:rsidRDefault="0086177D" w:rsidP="00413E22">
      <w:pPr>
        <w:pStyle w:val="Sraopastraipa"/>
        <w:numPr>
          <w:ilvl w:val="0"/>
          <w:numId w:val="11"/>
        </w:numPr>
        <w:tabs>
          <w:tab w:val="left" w:pos="284"/>
        </w:tabs>
        <w:spacing w:after="120"/>
        <w:ind w:left="0" w:firstLine="0"/>
        <w:contextualSpacing w:val="0"/>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7D3791">
        <w:rPr>
          <w:rFonts w:ascii="Times New Roman" w:eastAsiaTheme="minorHAnsi" w:hAnsi="Times New Roman" w:cs="Times New Roman"/>
          <w:color w:val="auto"/>
          <w:sz w:val="22"/>
          <w:szCs w:val="22"/>
          <w:lang w:eastAsia="en-US"/>
        </w:rPr>
        <w:t xml:space="preserve">Tiekėjas turi turėti veikiančią API </w:t>
      </w:r>
      <w:proofErr w:type="spellStart"/>
      <w:r w:rsidRPr="007D3791">
        <w:rPr>
          <w:rFonts w:ascii="Times New Roman" w:eastAsiaTheme="minorHAnsi" w:hAnsi="Times New Roman" w:cs="Times New Roman"/>
          <w:color w:val="auto"/>
          <w:sz w:val="22"/>
          <w:szCs w:val="22"/>
          <w:lang w:eastAsia="en-US"/>
        </w:rPr>
        <w:t>Webservice</w:t>
      </w:r>
      <w:proofErr w:type="spellEnd"/>
      <w:r w:rsidRPr="007D3791">
        <w:rPr>
          <w:rFonts w:ascii="Times New Roman" w:eastAsiaTheme="minorHAnsi" w:hAnsi="Times New Roman" w:cs="Times New Roman"/>
          <w:color w:val="auto"/>
          <w:sz w:val="22"/>
          <w:szCs w:val="22"/>
          <w:lang w:eastAsia="en-US"/>
        </w:rPr>
        <w:t xml:space="preserve"> integraciją kuro įpylimų transakcijų perdavimui į transporto kontrolės sistemą "Fleet Complete.</w:t>
      </w:r>
    </w:p>
    <w:p w14:paraId="506804C3" w14:textId="144A8852" w:rsidR="005162C2" w:rsidRPr="0086177D" w:rsidRDefault="0086177D" w:rsidP="0086177D">
      <w:pPr>
        <w:ind w:left="-11"/>
        <w:rPr>
          <w:rFonts w:asciiTheme="minorHAnsi" w:eastAsia="Times New Roman" w:hAnsiTheme="minorHAnsi" w:cstheme="minorHAnsi"/>
          <w:b/>
          <w:sz w:val="22"/>
          <w:szCs w:val="22"/>
          <w:lang w:eastAsia="en-US"/>
        </w:rPr>
      </w:pPr>
      <w:r>
        <w:rPr>
          <w:rFonts w:ascii="Times New Roman" w:eastAsiaTheme="minorHAnsi" w:hAnsi="Times New Roman" w:cs="Times New Roman"/>
          <w:color w:val="auto"/>
          <w:sz w:val="22"/>
          <w:szCs w:val="22"/>
          <w:lang w:val="en-US" w:eastAsia="en-US"/>
        </w:rPr>
        <w:t xml:space="preserve">13. </w:t>
      </w:r>
      <w:r w:rsidR="000214BB" w:rsidRPr="0086177D">
        <w:rPr>
          <w:rFonts w:ascii="Times New Roman" w:eastAsiaTheme="minorHAnsi" w:hAnsi="Times New Roman" w:cs="Times New Roman"/>
          <w:color w:val="auto"/>
          <w:sz w:val="22"/>
          <w:szCs w:val="22"/>
          <w:lang w:eastAsia="en-US"/>
        </w:rPr>
        <w:t xml:space="preserve">Ataskaitose turi būti fiksuojama: </w:t>
      </w:r>
      <w:r w:rsidR="001300D7" w:rsidRPr="0086177D">
        <w:rPr>
          <w:rFonts w:ascii="Times New Roman" w:eastAsiaTheme="minorHAnsi" w:hAnsi="Times New Roman" w:cs="Times New Roman"/>
          <w:color w:val="auto"/>
          <w:sz w:val="22"/>
          <w:szCs w:val="22"/>
          <w:lang w:eastAsia="en-US"/>
        </w:rPr>
        <w:t>data</w:t>
      </w:r>
      <w:r w:rsidR="00100C3A" w:rsidRPr="0086177D">
        <w:rPr>
          <w:rFonts w:ascii="Times New Roman" w:eastAsiaTheme="minorHAnsi" w:hAnsi="Times New Roman" w:cs="Times New Roman"/>
          <w:color w:val="auto"/>
          <w:sz w:val="22"/>
          <w:szCs w:val="22"/>
          <w:lang w:eastAsia="en-US"/>
        </w:rPr>
        <w:t xml:space="preserve">, </w:t>
      </w:r>
      <w:r w:rsidR="000214BB" w:rsidRPr="0086177D">
        <w:rPr>
          <w:rFonts w:ascii="Times New Roman" w:eastAsiaTheme="minorHAnsi" w:hAnsi="Times New Roman" w:cs="Times New Roman"/>
          <w:color w:val="auto"/>
          <w:sz w:val="22"/>
          <w:szCs w:val="22"/>
          <w:lang w:eastAsia="en-US"/>
        </w:rPr>
        <w:t>kortelės Nr.</w:t>
      </w:r>
      <w:r w:rsidR="00100C3A" w:rsidRPr="0086177D">
        <w:rPr>
          <w:rFonts w:ascii="Times New Roman" w:eastAsiaTheme="minorHAnsi" w:hAnsi="Times New Roman" w:cs="Times New Roman"/>
          <w:color w:val="auto"/>
          <w:sz w:val="22"/>
          <w:szCs w:val="22"/>
          <w:lang w:eastAsia="en-US"/>
        </w:rPr>
        <w:t xml:space="preserve">, kortelės papildomas įrašas (jeigu toks yra), </w:t>
      </w:r>
      <w:r w:rsidR="000D29C8" w:rsidRPr="0086177D">
        <w:rPr>
          <w:rFonts w:ascii="Times New Roman" w:eastAsiaTheme="minorHAnsi" w:hAnsi="Times New Roman" w:cs="Times New Roman"/>
          <w:color w:val="auto"/>
          <w:sz w:val="22"/>
          <w:szCs w:val="22"/>
          <w:lang w:eastAsia="en-US"/>
        </w:rPr>
        <w:t>degalinės adresas, produkto pavadinimas, kiekis (</w:t>
      </w:r>
      <w:r w:rsidR="004C22B8" w:rsidRPr="0086177D">
        <w:rPr>
          <w:rFonts w:ascii="Times New Roman" w:eastAsiaTheme="minorHAnsi" w:hAnsi="Times New Roman" w:cs="Times New Roman"/>
          <w:color w:val="auto"/>
          <w:sz w:val="22"/>
          <w:szCs w:val="22"/>
          <w:lang w:eastAsia="en-US"/>
        </w:rPr>
        <w:t>matavimo vienetais</w:t>
      </w:r>
      <w:r w:rsidR="000D29C8" w:rsidRPr="0086177D">
        <w:rPr>
          <w:rFonts w:ascii="Times New Roman" w:eastAsiaTheme="minorHAnsi" w:hAnsi="Times New Roman" w:cs="Times New Roman"/>
          <w:color w:val="auto"/>
          <w:sz w:val="22"/>
          <w:szCs w:val="22"/>
          <w:lang w:eastAsia="en-US"/>
        </w:rPr>
        <w:t>), vieneto kaina (Eur be PVM), suma (Eur be PVM), PVM</w:t>
      </w:r>
      <w:r w:rsidR="00273C46" w:rsidRPr="0086177D">
        <w:rPr>
          <w:rFonts w:ascii="Times New Roman" w:eastAsiaTheme="minorHAnsi" w:hAnsi="Times New Roman" w:cs="Times New Roman"/>
          <w:color w:val="auto"/>
          <w:sz w:val="22"/>
          <w:szCs w:val="22"/>
          <w:lang w:eastAsia="en-US"/>
        </w:rPr>
        <w:t xml:space="preserve"> dydis</w:t>
      </w:r>
      <w:r w:rsidR="000D29C8" w:rsidRPr="0086177D">
        <w:rPr>
          <w:rFonts w:ascii="Times New Roman" w:eastAsiaTheme="minorHAnsi" w:hAnsi="Times New Roman" w:cs="Times New Roman"/>
          <w:color w:val="auto"/>
          <w:sz w:val="22"/>
          <w:szCs w:val="22"/>
          <w:lang w:eastAsia="en-US"/>
        </w:rPr>
        <w:t xml:space="preserve"> (Eur), Suma (Eur su PVM)</w:t>
      </w:r>
      <w:r w:rsidR="00D10B97" w:rsidRPr="0086177D">
        <w:rPr>
          <w:rFonts w:ascii="Times New Roman" w:eastAsiaTheme="minorHAnsi" w:hAnsi="Times New Roman" w:cs="Times New Roman"/>
          <w:color w:val="auto"/>
          <w:sz w:val="22"/>
          <w:szCs w:val="22"/>
          <w:lang w:eastAsia="en-US"/>
        </w:rPr>
        <w:t>, nuolaida (Eur su PVM)</w:t>
      </w:r>
      <w:r w:rsidR="00EA4CFE" w:rsidRPr="0086177D">
        <w:rPr>
          <w:rFonts w:ascii="Times New Roman" w:eastAsiaTheme="minorHAnsi" w:hAnsi="Times New Roman" w:cs="Times New Roman"/>
          <w:color w:val="auto"/>
          <w:sz w:val="22"/>
          <w:szCs w:val="22"/>
          <w:lang w:eastAsia="en-US"/>
        </w:rPr>
        <w:t>.</w:t>
      </w:r>
      <w:r w:rsidR="000D29C8" w:rsidRPr="0086177D">
        <w:rPr>
          <w:rFonts w:ascii="Times New Roman" w:eastAsiaTheme="minorHAnsi" w:hAnsi="Times New Roman" w:cs="Times New Roman"/>
          <w:color w:val="auto"/>
          <w:sz w:val="22"/>
          <w:szCs w:val="22"/>
          <w:lang w:eastAsia="en-US"/>
        </w:rPr>
        <w:t xml:space="preserve"> </w:t>
      </w:r>
      <w:r w:rsidR="000214BB" w:rsidRPr="0086177D">
        <w:rPr>
          <w:rFonts w:ascii="Times New Roman" w:eastAsiaTheme="minorHAnsi" w:hAnsi="Times New Roman" w:cs="Times New Roman"/>
          <w:color w:val="auto"/>
          <w:sz w:val="22"/>
          <w:szCs w:val="22"/>
          <w:lang w:eastAsia="en-US"/>
        </w:rPr>
        <w:t>Pirkėjui turi būti suteikta galimybė iš</w:t>
      </w:r>
      <w:r w:rsidR="000D29C8" w:rsidRPr="0086177D">
        <w:rPr>
          <w:rFonts w:ascii="Times New Roman" w:eastAsiaTheme="minorHAnsi" w:hAnsi="Times New Roman" w:cs="Times New Roman"/>
          <w:color w:val="auto"/>
          <w:sz w:val="22"/>
          <w:szCs w:val="22"/>
          <w:lang w:eastAsia="en-US"/>
        </w:rPr>
        <w:t xml:space="preserve"> </w:t>
      </w:r>
      <w:r w:rsidR="000214BB" w:rsidRPr="0086177D">
        <w:rPr>
          <w:rFonts w:ascii="Times New Roman" w:eastAsiaTheme="minorHAnsi" w:hAnsi="Times New Roman" w:cs="Times New Roman"/>
          <w:color w:val="auto"/>
          <w:sz w:val="22"/>
          <w:szCs w:val="22"/>
          <w:lang w:eastAsia="en-US"/>
        </w:rPr>
        <w:t>elektroninės sistemos eksportuoti duomenis Excel arba kitu redaguojamu formatu</w:t>
      </w:r>
      <w:r w:rsidR="00AA33B4" w:rsidRPr="0086177D">
        <w:rPr>
          <w:rFonts w:ascii="Times New Roman" w:eastAsiaTheme="minorHAnsi" w:hAnsi="Times New Roman" w:cs="Times New Roman"/>
          <w:color w:val="auto"/>
          <w:sz w:val="22"/>
          <w:szCs w:val="22"/>
          <w:lang w:eastAsia="en-US"/>
        </w:rPr>
        <w:t>.</w:t>
      </w:r>
      <w:bookmarkEnd w:id="0"/>
    </w:p>
    <w:p w14:paraId="1FE2FC96" w14:textId="77777777" w:rsidR="005162C2" w:rsidRPr="005162C2" w:rsidRDefault="005162C2" w:rsidP="00A34120">
      <w:pPr>
        <w:spacing w:line="360" w:lineRule="auto"/>
        <w:jc w:val="center"/>
        <w:rPr>
          <w:rFonts w:asciiTheme="minorHAnsi" w:eastAsia="Times New Roman" w:hAnsiTheme="minorHAnsi" w:cstheme="minorHAnsi"/>
          <w:b/>
          <w:sz w:val="22"/>
          <w:szCs w:val="22"/>
          <w:lang w:eastAsia="en-US"/>
        </w:rPr>
      </w:pPr>
    </w:p>
    <w:p w14:paraId="512D4DCA" w14:textId="072AC098" w:rsidR="005162C2" w:rsidRPr="00245CFC" w:rsidRDefault="00245CFC" w:rsidP="00245CFC">
      <w:pPr>
        <w:spacing w:line="360" w:lineRule="auto"/>
        <w:rPr>
          <w:rFonts w:ascii="Times New Roman" w:eastAsia="Times New Roman" w:hAnsi="Times New Roman" w:cs="Times New Roman"/>
          <w:bCs/>
          <w:sz w:val="22"/>
          <w:szCs w:val="22"/>
          <w:lang w:eastAsia="en-US"/>
        </w:rPr>
      </w:pPr>
      <w:r w:rsidRPr="00245CFC">
        <w:rPr>
          <w:rFonts w:ascii="Times New Roman" w:eastAsia="Times New Roman" w:hAnsi="Times New Roman" w:cs="Times New Roman"/>
          <w:bCs/>
          <w:sz w:val="22"/>
          <w:szCs w:val="22"/>
          <w:lang w:eastAsia="en-US"/>
        </w:rPr>
        <w:t xml:space="preserve">Eksploatacinės tarnybos viršininkas    </w:t>
      </w:r>
      <w:r>
        <w:rPr>
          <w:rFonts w:ascii="Times New Roman" w:eastAsia="Times New Roman" w:hAnsi="Times New Roman" w:cs="Times New Roman"/>
          <w:bCs/>
          <w:sz w:val="22"/>
          <w:szCs w:val="22"/>
          <w:lang w:eastAsia="en-US"/>
        </w:rPr>
        <w:t xml:space="preserve">   </w:t>
      </w:r>
      <w:r w:rsidRPr="00245CFC">
        <w:rPr>
          <w:rFonts w:ascii="Times New Roman" w:eastAsia="Times New Roman" w:hAnsi="Times New Roman" w:cs="Times New Roman"/>
          <w:bCs/>
          <w:sz w:val="22"/>
          <w:szCs w:val="22"/>
          <w:lang w:eastAsia="en-US"/>
        </w:rPr>
        <w:t>Audrius Jankauskas</w:t>
      </w:r>
    </w:p>
    <w:sectPr w:rsidR="005162C2" w:rsidRPr="00245CFC" w:rsidSect="002D3B78">
      <w:headerReference w:type="default" r:id="rId11"/>
      <w:pgSz w:w="11905" w:h="16837"/>
      <w:pgMar w:top="851" w:right="874" w:bottom="851"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FCCB" w14:textId="77777777" w:rsidR="00AF1834" w:rsidRDefault="00AF1834">
      <w:r>
        <w:separator/>
      </w:r>
    </w:p>
  </w:endnote>
  <w:endnote w:type="continuationSeparator" w:id="0">
    <w:p w14:paraId="6C74E33C" w14:textId="77777777" w:rsidR="00AF1834" w:rsidRDefault="00AF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D10F" w14:textId="77777777" w:rsidR="00AF1834" w:rsidRDefault="00AF1834">
      <w:r>
        <w:separator/>
      </w:r>
    </w:p>
  </w:footnote>
  <w:footnote w:type="continuationSeparator" w:id="0">
    <w:p w14:paraId="06669E43" w14:textId="77777777" w:rsidR="00AF1834" w:rsidRDefault="00AF1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58A3" w14:textId="77777777" w:rsidR="00F2770B" w:rsidRDefault="00F2770B">
    <w:pPr>
      <w:pStyle w:val="Headerorfooter0"/>
      <w:framePr w:h="115" w:wrap="none" w:vAnchor="text" w:hAnchor="page" w:x="4058" w:y="1388"/>
      <w:shd w:val="clear" w:color="auto" w:fill="auto"/>
      <w:rPr>
        <w:rStyle w:val="Headerorfooter11"/>
      </w:rPr>
    </w:pPr>
  </w:p>
  <w:p w14:paraId="5AFC19AA" w14:textId="77777777" w:rsidR="00200CAF" w:rsidRDefault="00200CAF">
    <w:pPr>
      <w:pStyle w:val="Headerorfooter0"/>
      <w:framePr w:h="115" w:wrap="none" w:vAnchor="text" w:hAnchor="page" w:x="4058" w:y="1388"/>
      <w:shd w:val="clear" w:color="auto" w:fill="auto"/>
    </w:pPr>
  </w:p>
  <w:p w14:paraId="14716E4B" w14:textId="77777777" w:rsidR="00200CAF" w:rsidRDefault="00200CAF">
    <w:pPr>
      <w:pStyle w:val="Headerorfooter0"/>
      <w:framePr w:h="115" w:wrap="none" w:vAnchor="text" w:hAnchor="page" w:x="4058" w:y="1388"/>
      <w:shd w:val="clear" w:color="auto" w:fill="auto"/>
    </w:pPr>
  </w:p>
  <w:p w14:paraId="5EA0FD6C" w14:textId="77777777" w:rsidR="00F2770B" w:rsidRDefault="00F2770B">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107C73"/>
    <w:multiLevelType w:val="multilevel"/>
    <w:tmpl w:val="8CBA1F6E"/>
    <w:lvl w:ilvl="0">
      <w:start w:val="1"/>
      <w:numFmt w:val="decimal"/>
      <w:lvlText w:val="%1."/>
      <w:lvlJc w:val="left"/>
      <w:pPr>
        <w:ind w:left="720" w:hanging="360"/>
      </w:pPr>
    </w:lvl>
    <w:lvl w:ilvl="1">
      <w:start w:val="3"/>
      <w:numFmt w:val="decimal"/>
      <w:isLgl/>
      <w:lvlText w:val="%1.%2."/>
      <w:lvlJc w:val="left"/>
      <w:pPr>
        <w:ind w:left="1080" w:hanging="720"/>
      </w:pPr>
      <w:rPr>
        <w:rFonts w:ascii="Times New Roman" w:hAnsi="Times New Roman" w:cs="Arial Unicode MS" w:hint="default"/>
        <w:sz w:val="24"/>
      </w:rPr>
    </w:lvl>
    <w:lvl w:ilvl="2">
      <w:start w:val="1"/>
      <w:numFmt w:val="decimal"/>
      <w:isLgl/>
      <w:lvlText w:val="%1.%2.%3."/>
      <w:lvlJc w:val="left"/>
      <w:pPr>
        <w:ind w:left="1080" w:hanging="720"/>
      </w:pPr>
      <w:rPr>
        <w:rFonts w:ascii="Times New Roman" w:hAnsi="Times New Roman" w:cs="Arial Unicode MS" w:hint="default"/>
        <w:sz w:val="24"/>
      </w:rPr>
    </w:lvl>
    <w:lvl w:ilvl="3">
      <w:start w:val="1"/>
      <w:numFmt w:val="decimal"/>
      <w:isLgl/>
      <w:lvlText w:val="%1.%2.%3.%4."/>
      <w:lvlJc w:val="left"/>
      <w:pPr>
        <w:ind w:left="1440" w:hanging="1080"/>
      </w:pPr>
      <w:rPr>
        <w:rFonts w:ascii="Times New Roman" w:hAnsi="Times New Roman" w:cs="Arial Unicode MS" w:hint="default"/>
        <w:sz w:val="24"/>
      </w:rPr>
    </w:lvl>
    <w:lvl w:ilvl="4">
      <w:start w:val="1"/>
      <w:numFmt w:val="decimal"/>
      <w:isLgl/>
      <w:lvlText w:val="%1.%2.%3.%4.%5."/>
      <w:lvlJc w:val="left"/>
      <w:pPr>
        <w:ind w:left="1440" w:hanging="1080"/>
      </w:pPr>
      <w:rPr>
        <w:rFonts w:ascii="Times New Roman" w:hAnsi="Times New Roman" w:cs="Arial Unicode MS" w:hint="default"/>
        <w:sz w:val="24"/>
      </w:rPr>
    </w:lvl>
    <w:lvl w:ilvl="5">
      <w:start w:val="1"/>
      <w:numFmt w:val="decimal"/>
      <w:isLgl/>
      <w:lvlText w:val="%1.%2.%3.%4.%5.%6."/>
      <w:lvlJc w:val="left"/>
      <w:pPr>
        <w:ind w:left="1800" w:hanging="1440"/>
      </w:pPr>
      <w:rPr>
        <w:rFonts w:ascii="Times New Roman" w:hAnsi="Times New Roman" w:cs="Arial Unicode MS" w:hint="default"/>
        <w:sz w:val="24"/>
      </w:rPr>
    </w:lvl>
    <w:lvl w:ilvl="6">
      <w:start w:val="1"/>
      <w:numFmt w:val="decimal"/>
      <w:isLgl/>
      <w:lvlText w:val="%1.%2.%3.%4.%5.%6.%7."/>
      <w:lvlJc w:val="left"/>
      <w:pPr>
        <w:ind w:left="1800" w:hanging="1440"/>
      </w:pPr>
      <w:rPr>
        <w:rFonts w:ascii="Times New Roman" w:hAnsi="Times New Roman" w:cs="Arial Unicode MS" w:hint="default"/>
        <w:sz w:val="24"/>
      </w:rPr>
    </w:lvl>
    <w:lvl w:ilvl="7">
      <w:start w:val="1"/>
      <w:numFmt w:val="decimal"/>
      <w:isLgl/>
      <w:lvlText w:val="%1.%2.%3.%4.%5.%6.%7.%8."/>
      <w:lvlJc w:val="left"/>
      <w:pPr>
        <w:ind w:left="2160" w:hanging="1800"/>
      </w:pPr>
      <w:rPr>
        <w:rFonts w:ascii="Times New Roman" w:hAnsi="Times New Roman" w:cs="Arial Unicode MS" w:hint="default"/>
        <w:sz w:val="24"/>
      </w:rPr>
    </w:lvl>
    <w:lvl w:ilvl="8">
      <w:start w:val="1"/>
      <w:numFmt w:val="decimal"/>
      <w:isLgl/>
      <w:lvlText w:val="%1.%2.%3.%4.%5.%6.%7.%8.%9."/>
      <w:lvlJc w:val="left"/>
      <w:pPr>
        <w:ind w:left="2160" w:hanging="1800"/>
      </w:pPr>
      <w:rPr>
        <w:rFonts w:ascii="Times New Roman" w:hAnsi="Times New Roman" w:cs="Arial Unicode MS" w:hint="default"/>
        <w:sz w:val="24"/>
      </w:rPr>
    </w:lvl>
  </w:abstractNum>
  <w:abstractNum w:abstractNumId="4" w15:restartNumberingAfterBreak="0">
    <w:nsid w:val="1ED04001"/>
    <w:multiLevelType w:val="multilevel"/>
    <w:tmpl w:val="1A6E5382"/>
    <w:lvl w:ilvl="0">
      <w:start w:val="2"/>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 w15:restartNumberingAfterBreak="0">
    <w:nsid w:val="202E45D5"/>
    <w:multiLevelType w:val="multilevel"/>
    <w:tmpl w:val="0427001F"/>
    <w:lvl w:ilvl="0">
      <w:start w:val="1"/>
      <w:numFmt w:val="decimal"/>
      <w:lvlText w:val="%1."/>
      <w:lvlJc w:val="left"/>
      <w:pPr>
        <w:ind w:left="142" w:hanging="360"/>
      </w:pPr>
      <w:rPr>
        <w:b/>
      </w:rPr>
    </w:lvl>
    <w:lvl w:ilvl="1">
      <w:start w:val="1"/>
      <w:numFmt w:val="decimal"/>
      <w:lvlText w:val="%1.%2."/>
      <w:lvlJc w:val="left"/>
      <w:pPr>
        <w:ind w:left="1142" w:hanging="432"/>
      </w:pPr>
    </w:lvl>
    <w:lvl w:ilvl="2">
      <w:start w:val="1"/>
      <w:numFmt w:val="decimal"/>
      <w:lvlText w:val="%1.%2.%3."/>
      <w:lvlJc w:val="left"/>
      <w:pPr>
        <w:ind w:left="1421"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6" w15:restartNumberingAfterBreak="0">
    <w:nsid w:val="254E6158"/>
    <w:multiLevelType w:val="hybridMultilevel"/>
    <w:tmpl w:val="6D84D9AA"/>
    <w:lvl w:ilvl="0" w:tplc="76226238">
      <w:start w:val="1"/>
      <w:numFmt w:val="decimal"/>
      <w:lvlText w:val="3.%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29073DF9"/>
    <w:multiLevelType w:val="hybridMultilevel"/>
    <w:tmpl w:val="91E0D74C"/>
    <w:lvl w:ilvl="0" w:tplc="3B8E40B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A0963"/>
    <w:multiLevelType w:val="hybridMultilevel"/>
    <w:tmpl w:val="C3D8D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0" w15:restartNumberingAfterBreak="0">
    <w:nsid w:val="322202E9"/>
    <w:multiLevelType w:val="hybridMultilevel"/>
    <w:tmpl w:val="B24C8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945207"/>
    <w:multiLevelType w:val="hybridMultilevel"/>
    <w:tmpl w:val="88A25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822235"/>
    <w:multiLevelType w:val="hybridMultilevel"/>
    <w:tmpl w:val="97FE88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96318714">
    <w:abstractNumId w:val="0"/>
  </w:num>
  <w:num w:numId="2" w16cid:durableId="811992097">
    <w:abstractNumId w:val="1"/>
  </w:num>
  <w:num w:numId="3" w16cid:durableId="1056004959">
    <w:abstractNumId w:val="9"/>
  </w:num>
  <w:num w:numId="4" w16cid:durableId="2060349704">
    <w:abstractNumId w:val="2"/>
  </w:num>
  <w:num w:numId="5" w16cid:durableId="149639596">
    <w:abstractNumId w:val="10"/>
  </w:num>
  <w:num w:numId="6" w16cid:durableId="1072655637">
    <w:abstractNumId w:val="12"/>
  </w:num>
  <w:num w:numId="7" w16cid:durableId="687875360">
    <w:abstractNumId w:val="3"/>
  </w:num>
  <w:num w:numId="8" w16cid:durableId="1184906441">
    <w:abstractNumId w:val="8"/>
  </w:num>
  <w:num w:numId="9" w16cid:durableId="1945381710">
    <w:abstractNumId w:val="4"/>
  </w:num>
  <w:num w:numId="10" w16cid:durableId="1669333073">
    <w:abstractNumId w:val="11"/>
  </w:num>
  <w:num w:numId="11" w16cid:durableId="386876623">
    <w:abstractNumId w:val="7"/>
  </w:num>
  <w:num w:numId="12" w16cid:durableId="32578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668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9446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4BAF"/>
    <w:rsid w:val="00006788"/>
    <w:rsid w:val="00011325"/>
    <w:rsid w:val="000214BB"/>
    <w:rsid w:val="000219AF"/>
    <w:rsid w:val="00022211"/>
    <w:rsid w:val="00024843"/>
    <w:rsid w:val="00037602"/>
    <w:rsid w:val="00042604"/>
    <w:rsid w:val="0004566B"/>
    <w:rsid w:val="00065F74"/>
    <w:rsid w:val="00072D3E"/>
    <w:rsid w:val="00086B73"/>
    <w:rsid w:val="000924F9"/>
    <w:rsid w:val="000A53CD"/>
    <w:rsid w:val="000A5A14"/>
    <w:rsid w:val="000B64C3"/>
    <w:rsid w:val="000D29C8"/>
    <w:rsid w:val="000E0045"/>
    <w:rsid w:val="000E5BB3"/>
    <w:rsid w:val="000E7B17"/>
    <w:rsid w:val="000F1302"/>
    <w:rsid w:val="000F2122"/>
    <w:rsid w:val="000F6B2C"/>
    <w:rsid w:val="00100C3A"/>
    <w:rsid w:val="00105392"/>
    <w:rsid w:val="00107161"/>
    <w:rsid w:val="00117A7A"/>
    <w:rsid w:val="001300D7"/>
    <w:rsid w:val="001457CE"/>
    <w:rsid w:val="00145CB8"/>
    <w:rsid w:val="00151561"/>
    <w:rsid w:val="00164194"/>
    <w:rsid w:val="0016738D"/>
    <w:rsid w:val="0017306B"/>
    <w:rsid w:val="00174290"/>
    <w:rsid w:val="00181FA3"/>
    <w:rsid w:val="00184812"/>
    <w:rsid w:val="00185DE9"/>
    <w:rsid w:val="001A23C9"/>
    <w:rsid w:val="001A6ACB"/>
    <w:rsid w:val="001C3D18"/>
    <w:rsid w:val="001D500B"/>
    <w:rsid w:val="001D5EFA"/>
    <w:rsid w:val="001F009F"/>
    <w:rsid w:val="001F1CED"/>
    <w:rsid w:val="00200CAF"/>
    <w:rsid w:val="00203116"/>
    <w:rsid w:val="00204AA9"/>
    <w:rsid w:val="00217276"/>
    <w:rsid w:val="00224741"/>
    <w:rsid w:val="002266FF"/>
    <w:rsid w:val="002338D1"/>
    <w:rsid w:val="00242D0A"/>
    <w:rsid w:val="00245CFC"/>
    <w:rsid w:val="00246F0E"/>
    <w:rsid w:val="00250BF2"/>
    <w:rsid w:val="002716EC"/>
    <w:rsid w:val="00273C46"/>
    <w:rsid w:val="0027575C"/>
    <w:rsid w:val="00276A80"/>
    <w:rsid w:val="00294569"/>
    <w:rsid w:val="002975F4"/>
    <w:rsid w:val="002A65B1"/>
    <w:rsid w:val="002B0DB9"/>
    <w:rsid w:val="002B16D2"/>
    <w:rsid w:val="002B2E92"/>
    <w:rsid w:val="002C481B"/>
    <w:rsid w:val="002C4F19"/>
    <w:rsid w:val="002C7817"/>
    <w:rsid w:val="002D1AC9"/>
    <w:rsid w:val="002D1D5D"/>
    <w:rsid w:val="002D3B78"/>
    <w:rsid w:val="002D4D3A"/>
    <w:rsid w:val="002D5018"/>
    <w:rsid w:val="002D62DB"/>
    <w:rsid w:val="002E3336"/>
    <w:rsid w:val="002E57C8"/>
    <w:rsid w:val="002E70EC"/>
    <w:rsid w:val="002F4BE5"/>
    <w:rsid w:val="00301867"/>
    <w:rsid w:val="00305C06"/>
    <w:rsid w:val="00331F6B"/>
    <w:rsid w:val="00346DFC"/>
    <w:rsid w:val="003509A2"/>
    <w:rsid w:val="00355922"/>
    <w:rsid w:val="003563CB"/>
    <w:rsid w:val="003608B9"/>
    <w:rsid w:val="0036160E"/>
    <w:rsid w:val="003618AA"/>
    <w:rsid w:val="00370A83"/>
    <w:rsid w:val="00372975"/>
    <w:rsid w:val="0037348C"/>
    <w:rsid w:val="00377DC6"/>
    <w:rsid w:val="00381E43"/>
    <w:rsid w:val="00383085"/>
    <w:rsid w:val="0038412D"/>
    <w:rsid w:val="00384722"/>
    <w:rsid w:val="0039268B"/>
    <w:rsid w:val="003A3525"/>
    <w:rsid w:val="003B3E48"/>
    <w:rsid w:val="003C166E"/>
    <w:rsid w:val="003C4415"/>
    <w:rsid w:val="003C46A4"/>
    <w:rsid w:val="003C52E9"/>
    <w:rsid w:val="003D207A"/>
    <w:rsid w:val="003D6681"/>
    <w:rsid w:val="003E33EB"/>
    <w:rsid w:val="003E5D2D"/>
    <w:rsid w:val="003F2E28"/>
    <w:rsid w:val="00402A8B"/>
    <w:rsid w:val="00413E22"/>
    <w:rsid w:val="00415A60"/>
    <w:rsid w:val="0042396B"/>
    <w:rsid w:val="00452395"/>
    <w:rsid w:val="00455A1B"/>
    <w:rsid w:val="00462979"/>
    <w:rsid w:val="00463DC9"/>
    <w:rsid w:val="0046626D"/>
    <w:rsid w:val="00471D84"/>
    <w:rsid w:val="00482158"/>
    <w:rsid w:val="00491DA2"/>
    <w:rsid w:val="004A1DDB"/>
    <w:rsid w:val="004C1048"/>
    <w:rsid w:val="004C22B8"/>
    <w:rsid w:val="004C6EE3"/>
    <w:rsid w:val="004D0BD3"/>
    <w:rsid w:val="004D0DC7"/>
    <w:rsid w:val="004D6911"/>
    <w:rsid w:val="004E659C"/>
    <w:rsid w:val="004E78A5"/>
    <w:rsid w:val="004F1C76"/>
    <w:rsid w:val="004F24A3"/>
    <w:rsid w:val="004F3550"/>
    <w:rsid w:val="00502833"/>
    <w:rsid w:val="00507A99"/>
    <w:rsid w:val="005162C2"/>
    <w:rsid w:val="00525346"/>
    <w:rsid w:val="00530742"/>
    <w:rsid w:val="00533993"/>
    <w:rsid w:val="00533C3D"/>
    <w:rsid w:val="00535AC4"/>
    <w:rsid w:val="00547D57"/>
    <w:rsid w:val="00562E24"/>
    <w:rsid w:val="0056308F"/>
    <w:rsid w:val="0057064A"/>
    <w:rsid w:val="00576187"/>
    <w:rsid w:val="00584F6E"/>
    <w:rsid w:val="00592249"/>
    <w:rsid w:val="00592E3A"/>
    <w:rsid w:val="005A207C"/>
    <w:rsid w:val="005B28E4"/>
    <w:rsid w:val="005C1B7D"/>
    <w:rsid w:val="005C47AE"/>
    <w:rsid w:val="005E4FDC"/>
    <w:rsid w:val="005E585F"/>
    <w:rsid w:val="00601F37"/>
    <w:rsid w:val="0060569B"/>
    <w:rsid w:val="006217FC"/>
    <w:rsid w:val="00625040"/>
    <w:rsid w:val="0062573C"/>
    <w:rsid w:val="00634367"/>
    <w:rsid w:val="00634868"/>
    <w:rsid w:val="006525E0"/>
    <w:rsid w:val="006558D1"/>
    <w:rsid w:val="00655C42"/>
    <w:rsid w:val="0065663B"/>
    <w:rsid w:val="00660F9B"/>
    <w:rsid w:val="006637CD"/>
    <w:rsid w:val="00674DB0"/>
    <w:rsid w:val="00675161"/>
    <w:rsid w:val="00677C83"/>
    <w:rsid w:val="00682502"/>
    <w:rsid w:val="006840BA"/>
    <w:rsid w:val="00686699"/>
    <w:rsid w:val="00693B01"/>
    <w:rsid w:val="00693CBA"/>
    <w:rsid w:val="006953DA"/>
    <w:rsid w:val="006B5B6C"/>
    <w:rsid w:val="006C171F"/>
    <w:rsid w:val="006C1AB5"/>
    <w:rsid w:val="006C33BC"/>
    <w:rsid w:val="006C6726"/>
    <w:rsid w:val="006E148F"/>
    <w:rsid w:val="006F098D"/>
    <w:rsid w:val="007006EF"/>
    <w:rsid w:val="00702E4E"/>
    <w:rsid w:val="00702FE1"/>
    <w:rsid w:val="00703885"/>
    <w:rsid w:val="00734C8A"/>
    <w:rsid w:val="007377A7"/>
    <w:rsid w:val="0074229A"/>
    <w:rsid w:val="0074236F"/>
    <w:rsid w:val="00750485"/>
    <w:rsid w:val="00764C4F"/>
    <w:rsid w:val="0076600E"/>
    <w:rsid w:val="007860F1"/>
    <w:rsid w:val="0078792F"/>
    <w:rsid w:val="00792B29"/>
    <w:rsid w:val="007A4BC8"/>
    <w:rsid w:val="007A5914"/>
    <w:rsid w:val="007B51BE"/>
    <w:rsid w:val="007B7433"/>
    <w:rsid w:val="007D3791"/>
    <w:rsid w:val="007E0FA1"/>
    <w:rsid w:val="007E1E51"/>
    <w:rsid w:val="007E398A"/>
    <w:rsid w:val="007F005D"/>
    <w:rsid w:val="00811238"/>
    <w:rsid w:val="00827A1C"/>
    <w:rsid w:val="008326CE"/>
    <w:rsid w:val="00852748"/>
    <w:rsid w:val="00853783"/>
    <w:rsid w:val="0086177D"/>
    <w:rsid w:val="00862EBE"/>
    <w:rsid w:val="00866FDB"/>
    <w:rsid w:val="008735B0"/>
    <w:rsid w:val="00881CAC"/>
    <w:rsid w:val="00886563"/>
    <w:rsid w:val="008A633A"/>
    <w:rsid w:val="008B3E16"/>
    <w:rsid w:val="008C454E"/>
    <w:rsid w:val="008C65C6"/>
    <w:rsid w:val="008D0FF2"/>
    <w:rsid w:val="008D1E1B"/>
    <w:rsid w:val="008E5DE4"/>
    <w:rsid w:val="008F0C8F"/>
    <w:rsid w:val="008F3311"/>
    <w:rsid w:val="008F50FF"/>
    <w:rsid w:val="00900AE2"/>
    <w:rsid w:val="00901E99"/>
    <w:rsid w:val="009032F8"/>
    <w:rsid w:val="00905944"/>
    <w:rsid w:val="00912389"/>
    <w:rsid w:val="009133D3"/>
    <w:rsid w:val="00921F5D"/>
    <w:rsid w:val="009223EA"/>
    <w:rsid w:val="00926E8B"/>
    <w:rsid w:val="00927E44"/>
    <w:rsid w:val="00931634"/>
    <w:rsid w:val="00934013"/>
    <w:rsid w:val="009362D5"/>
    <w:rsid w:val="0094054B"/>
    <w:rsid w:val="009551D3"/>
    <w:rsid w:val="00956556"/>
    <w:rsid w:val="00961DE3"/>
    <w:rsid w:val="009648DF"/>
    <w:rsid w:val="0096580A"/>
    <w:rsid w:val="00970ED1"/>
    <w:rsid w:val="00982933"/>
    <w:rsid w:val="00991E4C"/>
    <w:rsid w:val="009A4705"/>
    <w:rsid w:val="009A4734"/>
    <w:rsid w:val="009A67E9"/>
    <w:rsid w:val="009A71F5"/>
    <w:rsid w:val="009B0173"/>
    <w:rsid w:val="009B47E1"/>
    <w:rsid w:val="009C44FA"/>
    <w:rsid w:val="009D0008"/>
    <w:rsid w:val="009D6BBC"/>
    <w:rsid w:val="009F2AA0"/>
    <w:rsid w:val="009F508E"/>
    <w:rsid w:val="009F6A42"/>
    <w:rsid w:val="009F6BBF"/>
    <w:rsid w:val="009F7E27"/>
    <w:rsid w:val="00A041CD"/>
    <w:rsid w:val="00A05B5B"/>
    <w:rsid w:val="00A1044F"/>
    <w:rsid w:val="00A11AE9"/>
    <w:rsid w:val="00A142EE"/>
    <w:rsid w:val="00A15158"/>
    <w:rsid w:val="00A21255"/>
    <w:rsid w:val="00A23173"/>
    <w:rsid w:val="00A31921"/>
    <w:rsid w:val="00A34120"/>
    <w:rsid w:val="00A571BD"/>
    <w:rsid w:val="00A6345B"/>
    <w:rsid w:val="00A65F7B"/>
    <w:rsid w:val="00A70B9C"/>
    <w:rsid w:val="00A70BAB"/>
    <w:rsid w:val="00A851C7"/>
    <w:rsid w:val="00A8755F"/>
    <w:rsid w:val="00A87A34"/>
    <w:rsid w:val="00AA19B5"/>
    <w:rsid w:val="00AA33B4"/>
    <w:rsid w:val="00AB0AAA"/>
    <w:rsid w:val="00AE35B4"/>
    <w:rsid w:val="00AE5774"/>
    <w:rsid w:val="00AE672A"/>
    <w:rsid w:val="00AF1834"/>
    <w:rsid w:val="00AF22F3"/>
    <w:rsid w:val="00AF5A0E"/>
    <w:rsid w:val="00B13319"/>
    <w:rsid w:val="00B43767"/>
    <w:rsid w:val="00B444F0"/>
    <w:rsid w:val="00B46EAD"/>
    <w:rsid w:val="00B47992"/>
    <w:rsid w:val="00B55F16"/>
    <w:rsid w:val="00B6315A"/>
    <w:rsid w:val="00B76B18"/>
    <w:rsid w:val="00B77A4D"/>
    <w:rsid w:val="00B8275B"/>
    <w:rsid w:val="00B868E0"/>
    <w:rsid w:val="00B94236"/>
    <w:rsid w:val="00BA19F4"/>
    <w:rsid w:val="00BB2E7B"/>
    <w:rsid w:val="00BB6BE5"/>
    <w:rsid w:val="00BC20A9"/>
    <w:rsid w:val="00BD6E03"/>
    <w:rsid w:val="00BE180F"/>
    <w:rsid w:val="00BE632B"/>
    <w:rsid w:val="00BE7792"/>
    <w:rsid w:val="00BF1CDF"/>
    <w:rsid w:val="00BF6B66"/>
    <w:rsid w:val="00C14445"/>
    <w:rsid w:val="00C14C45"/>
    <w:rsid w:val="00C22FE1"/>
    <w:rsid w:val="00C25721"/>
    <w:rsid w:val="00C34370"/>
    <w:rsid w:val="00C440F5"/>
    <w:rsid w:val="00C654C2"/>
    <w:rsid w:val="00C66853"/>
    <w:rsid w:val="00C70290"/>
    <w:rsid w:val="00C71BA8"/>
    <w:rsid w:val="00C900DB"/>
    <w:rsid w:val="00C94542"/>
    <w:rsid w:val="00CA6253"/>
    <w:rsid w:val="00CB000B"/>
    <w:rsid w:val="00CB00C5"/>
    <w:rsid w:val="00CB5085"/>
    <w:rsid w:val="00CB76C4"/>
    <w:rsid w:val="00CC2ED6"/>
    <w:rsid w:val="00CC5D1F"/>
    <w:rsid w:val="00CD0CCD"/>
    <w:rsid w:val="00CD2011"/>
    <w:rsid w:val="00CD7D39"/>
    <w:rsid w:val="00CE1259"/>
    <w:rsid w:val="00CF0BAA"/>
    <w:rsid w:val="00CF18C5"/>
    <w:rsid w:val="00CF6995"/>
    <w:rsid w:val="00CF794F"/>
    <w:rsid w:val="00D00344"/>
    <w:rsid w:val="00D035C7"/>
    <w:rsid w:val="00D04877"/>
    <w:rsid w:val="00D05DDA"/>
    <w:rsid w:val="00D10B97"/>
    <w:rsid w:val="00D21ADD"/>
    <w:rsid w:val="00D25444"/>
    <w:rsid w:val="00D322CA"/>
    <w:rsid w:val="00D3738E"/>
    <w:rsid w:val="00D42A62"/>
    <w:rsid w:val="00D4532C"/>
    <w:rsid w:val="00D4590F"/>
    <w:rsid w:val="00D502E5"/>
    <w:rsid w:val="00D52B27"/>
    <w:rsid w:val="00D61D4E"/>
    <w:rsid w:val="00D63C73"/>
    <w:rsid w:val="00D725A1"/>
    <w:rsid w:val="00D80290"/>
    <w:rsid w:val="00D84A11"/>
    <w:rsid w:val="00D924E4"/>
    <w:rsid w:val="00D954BF"/>
    <w:rsid w:val="00DA2BB7"/>
    <w:rsid w:val="00DB2004"/>
    <w:rsid w:val="00DC5A61"/>
    <w:rsid w:val="00DD097A"/>
    <w:rsid w:val="00DD4F79"/>
    <w:rsid w:val="00DE0998"/>
    <w:rsid w:val="00DE1258"/>
    <w:rsid w:val="00DE497C"/>
    <w:rsid w:val="00DE579A"/>
    <w:rsid w:val="00DF1DB8"/>
    <w:rsid w:val="00DF4663"/>
    <w:rsid w:val="00DF71A3"/>
    <w:rsid w:val="00E07920"/>
    <w:rsid w:val="00E15716"/>
    <w:rsid w:val="00E205E4"/>
    <w:rsid w:val="00E21407"/>
    <w:rsid w:val="00E218ED"/>
    <w:rsid w:val="00E25646"/>
    <w:rsid w:val="00E63E7F"/>
    <w:rsid w:val="00E64C31"/>
    <w:rsid w:val="00E72F78"/>
    <w:rsid w:val="00E758FE"/>
    <w:rsid w:val="00E83154"/>
    <w:rsid w:val="00E95CE1"/>
    <w:rsid w:val="00EA1196"/>
    <w:rsid w:val="00EA210B"/>
    <w:rsid w:val="00EA3469"/>
    <w:rsid w:val="00EA4CFE"/>
    <w:rsid w:val="00EA65E9"/>
    <w:rsid w:val="00EB152D"/>
    <w:rsid w:val="00EC2836"/>
    <w:rsid w:val="00EC4FE4"/>
    <w:rsid w:val="00EC562B"/>
    <w:rsid w:val="00EE558C"/>
    <w:rsid w:val="00EE6551"/>
    <w:rsid w:val="00F003EC"/>
    <w:rsid w:val="00F133CA"/>
    <w:rsid w:val="00F26B4D"/>
    <w:rsid w:val="00F2770B"/>
    <w:rsid w:val="00F27935"/>
    <w:rsid w:val="00F27B8E"/>
    <w:rsid w:val="00F27CA2"/>
    <w:rsid w:val="00F47C0F"/>
    <w:rsid w:val="00F50D4C"/>
    <w:rsid w:val="00F539C8"/>
    <w:rsid w:val="00F54429"/>
    <w:rsid w:val="00F56062"/>
    <w:rsid w:val="00F57DB8"/>
    <w:rsid w:val="00F743CF"/>
    <w:rsid w:val="00F834E6"/>
    <w:rsid w:val="00F921FB"/>
    <w:rsid w:val="00F97810"/>
    <w:rsid w:val="00FA5EF3"/>
    <w:rsid w:val="00FB6049"/>
    <w:rsid w:val="00FD31E4"/>
    <w:rsid w:val="00FD4992"/>
    <w:rsid w:val="00FF0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D49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semiHidden/>
    <w:unhideWhenUsed/>
    <w:rsid w:val="00F003EC"/>
    <w:rPr>
      <w:sz w:val="20"/>
      <w:szCs w:val="20"/>
    </w:rPr>
  </w:style>
  <w:style w:type="character" w:customStyle="1" w:styleId="KomentarotekstasDiagrama">
    <w:name w:val="Komentaro tekstas Diagrama"/>
    <w:basedOn w:val="Numatytasispastraiposriftas"/>
    <w:link w:val="Komentarotekstas"/>
    <w:uiPriority w:val="99"/>
    <w:semiHidden/>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7E398A"/>
    <w:pPr>
      <w:ind w:left="720"/>
      <w:contextualSpacing/>
    </w:pPr>
  </w:style>
  <w:style w:type="paragraph" w:styleId="Pataisymai">
    <w:name w:val="Revision"/>
    <w:hidden/>
    <w:uiPriority w:val="99"/>
    <w:semiHidden/>
    <w:rsid w:val="0060569B"/>
    <w:pPr>
      <w:spacing w:after="0" w:line="240" w:lineRule="auto"/>
    </w:pPr>
    <w:rPr>
      <w:rFonts w:ascii="Arial Unicode MS" w:eastAsia="Arial Unicode MS" w:hAnsi="Arial Unicode MS" w:cs="Arial Unicode MS"/>
      <w:color w:val="000000"/>
      <w:sz w:val="24"/>
      <w:szCs w:val="24"/>
      <w:lang w:eastAsia="lt-LT"/>
    </w:rPr>
  </w:style>
  <w:style w:type="character" w:styleId="Perirtashipersaitas">
    <w:name w:val="FollowedHyperlink"/>
    <w:basedOn w:val="Numatytasispastraiposriftas"/>
    <w:uiPriority w:val="99"/>
    <w:semiHidden/>
    <w:unhideWhenUsed/>
    <w:rsid w:val="00A65F7B"/>
    <w:rPr>
      <w:color w:val="954F72" w:themeColor="followedHyperlink"/>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5162C2"/>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4257">
      <w:bodyDiv w:val="1"/>
      <w:marLeft w:val="0"/>
      <w:marRight w:val="0"/>
      <w:marTop w:val="0"/>
      <w:marBottom w:val="0"/>
      <w:divBdr>
        <w:top w:val="none" w:sz="0" w:space="0" w:color="auto"/>
        <w:left w:val="none" w:sz="0" w:space="0" w:color="auto"/>
        <w:bottom w:val="none" w:sz="0" w:space="0" w:color="auto"/>
        <w:right w:val="none" w:sz="0" w:space="0" w:color="auto"/>
      </w:divBdr>
    </w:div>
    <w:div w:id="1170754432">
      <w:bodyDiv w:val="1"/>
      <w:marLeft w:val="0"/>
      <w:marRight w:val="0"/>
      <w:marTop w:val="0"/>
      <w:marBottom w:val="0"/>
      <w:divBdr>
        <w:top w:val="none" w:sz="0" w:space="0" w:color="auto"/>
        <w:left w:val="none" w:sz="0" w:space="0" w:color="auto"/>
        <w:bottom w:val="none" w:sz="0" w:space="0" w:color="auto"/>
        <w:right w:val="none" w:sz="0" w:space="0" w:color="auto"/>
      </w:divBdr>
    </w:div>
    <w:div w:id="20003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E0EF5CD6B1AA40B37A1143E53B8A64" ma:contentTypeVersion="10" ma:contentTypeDescription="Kurkite naują dokumentą." ma:contentTypeScope="" ma:versionID="580e1c8a11c16a4d5b79f903c31a2f4f">
  <xsd:schema xmlns:xsd="http://www.w3.org/2001/XMLSchema" xmlns:xs="http://www.w3.org/2001/XMLSchema" xmlns:p="http://schemas.microsoft.com/office/2006/metadata/properties" xmlns:ns3="8a906b16-e36d-43c3-bda0-7ebc06ba377a" targetNamespace="http://schemas.microsoft.com/office/2006/metadata/properties" ma:root="true" ma:fieldsID="b15663d32ca69cd2c763669e39c710b2" ns3:_="">
    <xsd:import namespace="8a906b16-e36d-43c3-bda0-7ebc06ba37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06b16-e36d-43c3-bda0-7ebc06ba3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47F8F-26DC-42AA-87F0-1E924F8B7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06b16-e36d-43c3-bda0-7ebc06ba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2E94C-BD2E-42E2-8C3F-8B933E18451B}">
  <ds:schemaRefs>
    <ds:schemaRef ds:uri="http://schemas.openxmlformats.org/officeDocument/2006/bibliography"/>
  </ds:schemaRefs>
</ds:datastoreItem>
</file>

<file path=customXml/itemProps3.xml><?xml version="1.0" encoding="utf-8"?>
<ds:datastoreItem xmlns:ds="http://schemas.openxmlformats.org/officeDocument/2006/customXml" ds:itemID="{E195C2B8-1CF3-496B-9BDF-2FC046CAD1F2}">
  <ds:schemaRefs>
    <ds:schemaRef ds:uri="http://schemas.microsoft.com/sharepoint/v3/contenttype/forms"/>
  </ds:schemaRefs>
</ds:datastoreItem>
</file>

<file path=customXml/itemProps4.xml><?xml version="1.0" encoding="utf-8"?>
<ds:datastoreItem xmlns:ds="http://schemas.openxmlformats.org/officeDocument/2006/customXml" ds:itemID="{3FA4D74F-1B57-42DD-9F12-5F92A65D98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2687</Words>
  <Characters>1532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Rima Bardiševičienė</cp:lastModifiedBy>
  <cp:revision>2</cp:revision>
  <dcterms:created xsi:type="dcterms:W3CDTF">2026-06-09T10:58:00Z</dcterms:created>
  <dcterms:modified xsi:type="dcterms:W3CDTF">2026-06-09T10:58:00Z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0x010100CCE0EF5CD6B1AA40B37A1143E53B8A64</vt:lpwstr>
  </property>
</Properties>
</file>