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91B1D" w14:textId="77777777" w:rsidR="00DB3958" w:rsidRDefault="005E4F3B" w:rsidP="00DB3958">
      <w:pPr>
        <w:spacing w:after="0" w:line="240" w:lineRule="auto"/>
        <w:ind w:right="-613"/>
        <w:jc w:val="center"/>
        <w:rPr>
          <w:rFonts w:ascii="Calibri" w:eastAsia="Times New Roman" w:hAnsi="Calibri" w:cs="Calibri"/>
          <w:b/>
          <w:bCs/>
          <w:sz w:val="24"/>
          <w:szCs w:val="24"/>
        </w:rPr>
      </w:pPr>
      <w:r w:rsidRPr="00DB3958">
        <w:rPr>
          <w:rFonts w:ascii="Calibri" w:eastAsia="Times New Roman" w:hAnsi="Calibri" w:cs="Calibri"/>
          <w:b/>
          <w:bCs/>
          <w:sz w:val="24"/>
          <w:szCs w:val="24"/>
        </w:rPr>
        <w:t>KVIETIMAS Į RINKOS KONSULTACIJĄ</w:t>
      </w:r>
    </w:p>
    <w:p w14:paraId="56D80B56" w14:textId="50BAA986" w:rsidR="005E4F3B" w:rsidRPr="00792DBA" w:rsidRDefault="00DB3958" w:rsidP="00A62395">
      <w:pPr>
        <w:spacing w:after="0" w:line="240" w:lineRule="auto"/>
        <w:ind w:right="-1"/>
        <w:jc w:val="center"/>
        <w:rPr>
          <w:rFonts w:ascii="Calibri" w:eastAsia="Times New Roman" w:hAnsi="Calibri" w:cs="Calibri"/>
          <w:b/>
          <w:bCs/>
          <w:sz w:val="24"/>
          <w:szCs w:val="24"/>
        </w:rPr>
      </w:pPr>
      <w:r w:rsidRPr="00DB3958">
        <w:rPr>
          <w:rFonts w:ascii="Calibri" w:eastAsia="Times New Roman" w:hAnsi="Calibri" w:cs="Calibri"/>
          <w:b/>
          <w:bCs/>
          <w:sz w:val="24"/>
          <w:szCs w:val="24"/>
        </w:rPr>
        <w:t xml:space="preserve">DĖL </w:t>
      </w:r>
      <w:r w:rsidR="004E4C6D">
        <w:rPr>
          <w:b/>
          <w:sz w:val="24"/>
          <w:szCs w:val="24"/>
        </w:rPr>
        <w:t xml:space="preserve">PAVIRŠINIŲ NUOTEKŲ ŠALINIMO TINKLŲ </w:t>
      </w:r>
      <w:r w:rsidR="004E4C6D" w:rsidRPr="00CC4764">
        <w:rPr>
          <w:b/>
          <w:sz w:val="24"/>
          <w:szCs w:val="24"/>
        </w:rPr>
        <w:t>TILŽĖS G. 155, ŠIAULIAI,</w:t>
      </w:r>
      <w:r w:rsidR="004E4C6D">
        <w:rPr>
          <w:b/>
          <w:sz w:val="24"/>
          <w:szCs w:val="24"/>
        </w:rPr>
        <w:t xml:space="preserve"> ĮRENGIMO</w:t>
      </w:r>
      <w:r w:rsidR="004E4C6D" w:rsidRPr="00CC4764">
        <w:rPr>
          <w:b/>
          <w:sz w:val="24"/>
          <w:szCs w:val="24"/>
        </w:rPr>
        <w:t xml:space="preserve"> DARBŲ</w:t>
      </w:r>
      <w:r w:rsidR="00A62395">
        <w:rPr>
          <w:b/>
          <w:sz w:val="24"/>
          <w:szCs w:val="24"/>
        </w:rPr>
        <w:t xml:space="preserve"> </w:t>
      </w:r>
      <w:r w:rsidR="005E4F3B" w:rsidRPr="00792DBA">
        <w:rPr>
          <w:rFonts w:ascii="Calibri" w:eastAsia="Times New Roman" w:hAnsi="Calibri" w:cs="Calibri"/>
          <w:b/>
          <w:bCs/>
          <w:sz w:val="24"/>
          <w:szCs w:val="24"/>
        </w:rPr>
        <w:t>PIRKIMO</w:t>
      </w:r>
    </w:p>
    <w:p w14:paraId="3937BBEF" w14:textId="77777777" w:rsidR="005E4F3B" w:rsidRPr="00F457F4" w:rsidRDefault="005E4F3B" w:rsidP="005E4F3B">
      <w:pPr>
        <w:spacing w:after="0" w:line="240" w:lineRule="auto"/>
        <w:ind w:firstLine="426"/>
        <w:rPr>
          <w:rFonts w:ascii="Calibri" w:eastAsia="Times New Roman" w:hAnsi="Calibri" w:cs="Calibri"/>
          <w:b/>
          <w:bCs/>
          <w:color w:val="000000"/>
          <w:sz w:val="24"/>
          <w:szCs w:val="24"/>
          <w:lang w:eastAsia="lt-LT"/>
        </w:rPr>
      </w:pPr>
    </w:p>
    <w:p w14:paraId="6E48D041" w14:textId="77777777" w:rsidR="005E4F3B" w:rsidRPr="00D84906" w:rsidRDefault="005E4F3B" w:rsidP="003C77DC">
      <w:pPr>
        <w:spacing w:after="0" w:line="240" w:lineRule="auto"/>
        <w:jc w:val="center"/>
        <w:rPr>
          <w:rFonts w:ascii="Calibri" w:hAnsi="Calibri" w:cs="Calibri"/>
          <w:b/>
          <w:sz w:val="24"/>
          <w:szCs w:val="24"/>
        </w:rPr>
      </w:pPr>
    </w:p>
    <w:p w14:paraId="08BB95FC" w14:textId="261C682E" w:rsidR="005E4F3B" w:rsidRPr="00DB3958" w:rsidRDefault="00BE2650" w:rsidP="003C77DC">
      <w:pPr>
        <w:spacing w:after="0" w:line="240" w:lineRule="auto"/>
        <w:ind w:firstLine="567"/>
        <w:jc w:val="both"/>
        <w:rPr>
          <w:rFonts w:ascii="Calibri" w:eastAsia="Times New Roman" w:hAnsi="Calibri" w:cs="Calibri"/>
          <w:sz w:val="24"/>
          <w:szCs w:val="24"/>
        </w:rPr>
      </w:pPr>
      <w:r>
        <w:rPr>
          <w:rFonts w:ascii="Calibri" w:hAnsi="Calibri" w:cs="Calibri"/>
          <w:sz w:val="24"/>
          <w:szCs w:val="24"/>
        </w:rPr>
        <w:t>Valstybinis Šiaulių dramos teatras</w:t>
      </w:r>
      <w:r w:rsidR="00D84906" w:rsidRPr="00DB3958">
        <w:rPr>
          <w:rFonts w:ascii="Calibri" w:hAnsi="Calibri" w:cs="Calibri"/>
          <w:color w:val="000000" w:themeColor="text1"/>
          <w:sz w:val="24"/>
          <w:szCs w:val="24"/>
        </w:rPr>
        <w:t xml:space="preserve"> (toliau – Perkančioji organizacija) </w:t>
      </w:r>
      <w:r w:rsidR="005E4F3B" w:rsidRPr="00DB3958">
        <w:rPr>
          <w:rFonts w:ascii="Calibri" w:eastAsia="Times New Roman" w:hAnsi="Calibri" w:cs="Calibri"/>
          <w:sz w:val="24"/>
          <w:szCs w:val="24"/>
        </w:rPr>
        <w:t xml:space="preserve">numato vykdyti </w:t>
      </w:r>
      <w:r>
        <w:rPr>
          <w:rFonts w:ascii="Calibri" w:eastAsia="Times New Roman" w:hAnsi="Calibri" w:cs="Calibri"/>
          <w:sz w:val="24"/>
          <w:szCs w:val="24"/>
        </w:rPr>
        <w:t xml:space="preserve">paviršinių nuotekų šalinimo tinklų Tilžės g. 155, Šiauliai, įrengimo darbų </w:t>
      </w:r>
      <w:r w:rsidR="005E4F3B" w:rsidRPr="00DB3958">
        <w:rPr>
          <w:rFonts w:ascii="Calibri" w:eastAsia="Times New Roman" w:hAnsi="Calibri" w:cs="Calibri"/>
          <w:color w:val="000000"/>
          <w:sz w:val="24"/>
          <w:szCs w:val="24"/>
        </w:rPr>
        <w:t xml:space="preserve">(toliau – </w:t>
      </w:r>
      <w:r>
        <w:rPr>
          <w:rFonts w:ascii="Calibri" w:eastAsia="Times New Roman" w:hAnsi="Calibri" w:cs="Calibri"/>
          <w:color w:val="000000"/>
          <w:sz w:val="24"/>
          <w:szCs w:val="24"/>
        </w:rPr>
        <w:t>darbai</w:t>
      </w:r>
      <w:r w:rsidR="005E4F3B" w:rsidRPr="00DB3958">
        <w:rPr>
          <w:rFonts w:ascii="Calibri" w:eastAsia="Times New Roman" w:hAnsi="Calibri" w:cs="Calibri"/>
          <w:color w:val="000000"/>
          <w:sz w:val="24"/>
          <w:szCs w:val="24"/>
        </w:rPr>
        <w:t>)</w:t>
      </w:r>
      <w:r w:rsidR="005E4F3B" w:rsidRPr="00DB3958">
        <w:rPr>
          <w:rFonts w:ascii="Calibri" w:eastAsia="Times New Roman" w:hAnsi="Calibri" w:cs="Calibri"/>
          <w:b/>
          <w:bCs/>
          <w:color w:val="000000"/>
          <w:sz w:val="24"/>
          <w:szCs w:val="24"/>
        </w:rPr>
        <w:t xml:space="preserve"> </w:t>
      </w:r>
      <w:r w:rsidR="005E4F3B" w:rsidRPr="00DB3958">
        <w:rPr>
          <w:rFonts w:ascii="Calibri" w:eastAsia="Times New Roman" w:hAnsi="Calibri" w:cs="Calibri"/>
          <w:sz w:val="24"/>
          <w:szCs w:val="24"/>
        </w:rPr>
        <w:t>pirkimą.</w:t>
      </w:r>
      <w:r w:rsidR="00FF187E">
        <w:rPr>
          <w:rFonts w:ascii="Calibri" w:eastAsia="Times New Roman" w:hAnsi="Calibri" w:cs="Calibri"/>
          <w:sz w:val="24"/>
          <w:szCs w:val="24"/>
        </w:rPr>
        <w:t xml:space="preserve"> Pirkimą n</w:t>
      </w:r>
      <w:r w:rsidR="00FF187E" w:rsidRPr="00FF187E">
        <w:rPr>
          <w:rFonts w:ascii="Calibri" w:eastAsia="Times New Roman" w:hAnsi="Calibri" w:cs="Calibri"/>
          <w:sz w:val="24"/>
          <w:szCs w:val="24"/>
        </w:rPr>
        <w:t xml:space="preserve">umatoma vykdyti </w:t>
      </w:r>
      <w:r w:rsidR="00FF187E">
        <w:rPr>
          <w:rFonts w:ascii="Calibri" w:eastAsia="Times New Roman" w:hAnsi="Calibri" w:cs="Calibri"/>
          <w:sz w:val="24"/>
          <w:szCs w:val="24"/>
        </w:rPr>
        <w:t>mažos vertės skelbiamos apklausos būdu</w:t>
      </w:r>
      <w:r w:rsidR="00FF187E" w:rsidRPr="00FF187E">
        <w:rPr>
          <w:rFonts w:ascii="Calibri" w:eastAsia="Times New Roman" w:hAnsi="Calibri" w:cs="Calibri"/>
          <w:sz w:val="24"/>
          <w:szCs w:val="24"/>
        </w:rPr>
        <w:t>, sudarant fiksuotos kainos rangos sutartį.</w:t>
      </w:r>
    </w:p>
    <w:p w14:paraId="75948CFD" w14:textId="5D136A3D" w:rsidR="005E4F3B" w:rsidRPr="00DB3958" w:rsidRDefault="005E4F3B" w:rsidP="00D84906">
      <w:pPr>
        <w:spacing w:line="240" w:lineRule="auto"/>
        <w:ind w:firstLine="567"/>
        <w:jc w:val="both"/>
        <w:rPr>
          <w:rFonts w:ascii="Calibri" w:hAnsi="Calibri" w:cs="Calibri"/>
          <w:color w:val="000000" w:themeColor="text1"/>
          <w:sz w:val="24"/>
          <w:szCs w:val="24"/>
        </w:rPr>
      </w:pPr>
      <w:r w:rsidRPr="00DB3958">
        <w:rPr>
          <w:rFonts w:ascii="Calibri" w:eastAsia="Times New Roman" w:hAnsi="Calibri" w:cs="Calibri"/>
          <w:sz w:val="24"/>
          <w:szCs w:val="24"/>
        </w:rPr>
        <w:t xml:space="preserve">Atsižvelgiant į tai ir siekiant tinkamai bei </w:t>
      </w:r>
      <w:r w:rsidRPr="00DB3958">
        <w:rPr>
          <w:rFonts w:ascii="Calibri" w:hAnsi="Calibri" w:cs="Calibri"/>
          <w:sz w:val="24"/>
          <w:szCs w:val="24"/>
        </w:rPr>
        <w:t>kokybiškai pasirengti pirkimui, kviečiame galimus rinkos dalyvius</w:t>
      </w:r>
      <w:r w:rsidR="00F457F4" w:rsidRPr="00DB3958">
        <w:rPr>
          <w:rFonts w:ascii="Calibri" w:hAnsi="Calibri" w:cs="Calibri"/>
          <w:sz w:val="24"/>
          <w:szCs w:val="24"/>
        </w:rPr>
        <w:t xml:space="preserve"> ir ekspertus</w:t>
      </w:r>
      <w:r w:rsidRPr="00DB3958">
        <w:rPr>
          <w:rFonts w:ascii="Calibri" w:hAnsi="Calibri" w:cs="Calibri"/>
          <w:sz w:val="24"/>
          <w:szCs w:val="24"/>
        </w:rPr>
        <w:t xml:space="preserve"> į rinkos konsultaciją. Rinkos konsultacija vykdoma vadovaujantis L</w:t>
      </w:r>
      <w:r w:rsidR="00E15C57">
        <w:rPr>
          <w:rFonts w:ascii="Calibri" w:hAnsi="Calibri" w:cs="Calibri"/>
          <w:sz w:val="24"/>
          <w:szCs w:val="24"/>
        </w:rPr>
        <w:t>ietuvos Respublikos v</w:t>
      </w:r>
      <w:r w:rsidRPr="00DB3958">
        <w:rPr>
          <w:rFonts w:ascii="Calibri" w:hAnsi="Calibri" w:cs="Calibri"/>
          <w:sz w:val="24"/>
          <w:szCs w:val="24"/>
        </w:rPr>
        <w:t>iešųjų pirkimų įstatymo 27 straipsnio nuostatomis.</w:t>
      </w:r>
      <w:r w:rsidR="00040B74" w:rsidRPr="00DB3958">
        <w:rPr>
          <w:rFonts w:ascii="Calibri" w:hAnsi="Calibri" w:cs="Calibri"/>
          <w:sz w:val="24"/>
          <w:szCs w:val="24"/>
        </w:rPr>
        <w:t xml:space="preserve"> </w:t>
      </w:r>
      <w:r w:rsidRPr="00DB3958">
        <w:rPr>
          <w:rFonts w:ascii="Calibri" w:hAnsi="Calibri" w:cs="Calibri"/>
          <w:color w:val="000000" w:themeColor="text1"/>
          <w:sz w:val="24"/>
          <w:szCs w:val="24"/>
        </w:rPr>
        <w:t>Rinkos dalyviai</w:t>
      </w:r>
      <w:r w:rsidR="00F457F4" w:rsidRPr="00DB3958">
        <w:rPr>
          <w:rFonts w:ascii="Calibri" w:hAnsi="Calibri" w:cs="Calibri"/>
          <w:color w:val="000000" w:themeColor="text1"/>
          <w:sz w:val="24"/>
          <w:szCs w:val="24"/>
        </w:rPr>
        <w:t xml:space="preserve"> ar ekspertai</w:t>
      </w:r>
      <w:r w:rsidR="00F457F4" w:rsidRPr="00DB3958">
        <w:rPr>
          <w:rFonts w:ascii="Calibri" w:hAnsi="Calibri" w:cs="Calibri"/>
          <w:sz w:val="24"/>
          <w:szCs w:val="24"/>
        </w:rPr>
        <w:t xml:space="preserve">, turintys patirtį ir kompetencijas tokių </w:t>
      </w:r>
      <w:r w:rsidR="00E15C57">
        <w:rPr>
          <w:rFonts w:ascii="Calibri" w:hAnsi="Calibri" w:cs="Calibri"/>
          <w:sz w:val="24"/>
          <w:szCs w:val="24"/>
        </w:rPr>
        <w:t>darbų vykdyme</w:t>
      </w:r>
      <w:r w:rsidR="00F457F4" w:rsidRPr="00DB3958">
        <w:rPr>
          <w:rFonts w:ascii="Calibri" w:hAnsi="Calibri" w:cs="Calibri"/>
          <w:sz w:val="24"/>
          <w:szCs w:val="24"/>
        </w:rPr>
        <w:t xml:space="preserve">, </w:t>
      </w:r>
      <w:r w:rsidRPr="00DB3958">
        <w:rPr>
          <w:rFonts w:ascii="Calibri" w:hAnsi="Calibri" w:cs="Calibri"/>
          <w:color w:val="000000" w:themeColor="text1"/>
          <w:sz w:val="24"/>
          <w:szCs w:val="24"/>
        </w:rPr>
        <w:t xml:space="preserve">kviečiami pateikti </w:t>
      </w:r>
      <w:r w:rsidR="00F457F4" w:rsidRPr="00DB3958">
        <w:rPr>
          <w:rFonts w:ascii="Calibri" w:hAnsi="Calibri" w:cs="Calibri"/>
          <w:color w:val="000000" w:themeColor="text1"/>
          <w:sz w:val="24"/>
          <w:szCs w:val="24"/>
        </w:rPr>
        <w:t xml:space="preserve">savo </w:t>
      </w:r>
      <w:r w:rsidRPr="00DB3958">
        <w:rPr>
          <w:rFonts w:ascii="Calibri" w:hAnsi="Calibri" w:cs="Calibri"/>
          <w:color w:val="000000" w:themeColor="text1"/>
          <w:sz w:val="24"/>
          <w:szCs w:val="24"/>
        </w:rPr>
        <w:t>siūlymus/pastebėjimus/rekomendacijas</w:t>
      </w:r>
      <w:r w:rsidR="00072700" w:rsidRPr="00DB3958">
        <w:rPr>
          <w:rFonts w:ascii="Calibri" w:hAnsi="Calibri" w:cs="Calibri"/>
          <w:color w:val="000000" w:themeColor="text1"/>
          <w:sz w:val="24"/>
          <w:szCs w:val="24"/>
        </w:rPr>
        <w:t xml:space="preserve"> dėl parengtų </w:t>
      </w:r>
      <w:r w:rsidR="00284011">
        <w:rPr>
          <w:rFonts w:ascii="Calibri" w:hAnsi="Calibri" w:cs="Calibri"/>
          <w:color w:val="000000" w:themeColor="text1"/>
          <w:sz w:val="24"/>
          <w:szCs w:val="24"/>
        </w:rPr>
        <w:t xml:space="preserve">techninių </w:t>
      </w:r>
      <w:r w:rsidR="00072700" w:rsidRPr="00DB3958">
        <w:rPr>
          <w:rFonts w:ascii="Calibri" w:hAnsi="Calibri" w:cs="Calibri"/>
          <w:color w:val="000000" w:themeColor="text1"/>
          <w:sz w:val="24"/>
          <w:szCs w:val="24"/>
        </w:rPr>
        <w:t xml:space="preserve">dokumentų </w:t>
      </w:r>
      <w:r w:rsidRPr="00DB3958">
        <w:rPr>
          <w:rFonts w:ascii="Calibri" w:hAnsi="Calibri" w:cs="Calibri"/>
          <w:color w:val="000000" w:themeColor="text1"/>
          <w:sz w:val="24"/>
          <w:szCs w:val="24"/>
        </w:rPr>
        <w:t>ir atsaky</w:t>
      </w:r>
      <w:r w:rsidR="00072700" w:rsidRPr="00DB3958">
        <w:rPr>
          <w:rFonts w:ascii="Calibri" w:hAnsi="Calibri" w:cs="Calibri"/>
          <w:color w:val="000000" w:themeColor="text1"/>
          <w:sz w:val="24"/>
          <w:szCs w:val="24"/>
        </w:rPr>
        <w:t>ti</w:t>
      </w:r>
      <w:r w:rsidRPr="00DB3958">
        <w:rPr>
          <w:rFonts w:ascii="Calibri" w:hAnsi="Calibri" w:cs="Calibri"/>
          <w:color w:val="000000" w:themeColor="text1"/>
          <w:sz w:val="24"/>
          <w:szCs w:val="24"/>
        </w:rPr>
        <w:t xml:space="preserve"> į </w:t>
      </w:r>
      <w:r w:rsidR="00F457F4" w:rsidRPr="00DB3958">
        <w:rPr>
          <w:rFonts w:ascii="Calibri" w:hAnsi="Calibri" w:cs="Calibri"/>
          <w:color w:val="000000" w:themeColor="text1"/>
          <w:sz w:val="24"/>
          <w:szCs w:val="24"/>
        </w:rPr>
        <w:t xml:space="preserve">pridedamame klausimyne </w:t>
      </w:r>
      <w:r w:rsidRPr="00DB3958">
        <w:rPr>
          <w:rFonts w:ascii="Calibri" w:hAnsi="Calibri" w:cs="Calibri"/>
          <w:color w:val="000000" w:themeColor="text1"/>
          <w:sz w:val="24"/>
          <w:szCs w:val="24"/>
        </w:rPr>
        <w:t xml:space="preserve">pateiktus </w:t>
      </w:r>
      <w:r w:rsidRPr="00DB3958">
        <w:rPr>
          <w:rFonts w:ascii="Calibri" w:hAnsi="Calibri" w:cs="Calibri"/>
          <w:sz w:val="24"/>
          <w:szCs w:val="24"/>
        </w:rPr>
        <w:t>klausimus.</w:t>
      </w:r>
      <w:r w:rsidR="001C67E9" w:rsidRPr="00DB3958">
        <w:rPr>
          <w:rFonts w:ascii="Calibri" w:hAnsi="Calibri" w:cs="Calibri"/>
          <w:sz w:val="24"/>
          <w:szCs w:val="24"/>
        </w:rPr>
        <w:t xml:space="preserve"> </w:t>
      </w:r>
    </w:p>
    <w:p w14:paraId="048998D3" w14:textId="3D93938E" w:rsidR="00040B74" w:rsidRPr="003C77DC" w:rsidRDefault="005E4F3B" w:rsidP="003C77DC">
      <w:pPr>
        <w:spacing w:after="0" w:line="240" w:lineRule="auto"/>
        <w:ind w:firstLine="567"/>
        <w:jc w:val="both"/>
        <w:rPr>
          <w:rFonts w:ascii="Calibri" w:hAnsi="Calibri" w:cs="Calibri"/>
          <w:sz w:val="24"/>
          <w:szCs w:val="24"/>
        </w:rPr>
      </w:pPr>
      <w:r w:rsidRPr="00DB3958">
        <w:rPr>
          <w:rFonts w:ascii="Calibri" w:hAnsi="Calibri" w:cs="Calibri"/>
          <w:color w:val="000000" w:themeColor="text1"/>
          <w:sz w:val="24"/>
          <w:szCs w:val="24"/>
        </w:rPr>
        <w:t>Tiekėj</w:t>
      </w:r>
      <w:r w:rsidR="00072700" w:rsidRPr="00DB3958">
        <w:rPr>
          <w:rFonts w:ascii="Calibri" w:hAnsi="Calibri" w:cs="Calibri"/>
          <w:color w:val="000000" w:themeColor="text1"/>
          <w:sz w:val="24"/>
          <w:szCs w:val="24"/>
        </w:rPr>
        <w:t>ų</w:t>
      </w:r>
      <w:r w:rsidRPr="00DB3958">
        <w:rPr>
          <w:rFonts w:ascii="Calibri" w:hAnsi="Calibri" w:cs="Calibri"/>
          <w:color w:val="000000" w:themeColor="text1"/>
          <w:sz w:val="24"/>
          <w:szCs w:val="24"/>
        </w:rPr>
        <w:t xml:space="preserve"> pateikti atsakymai ne</w:t>
      </w:r>
      <w:r w:rsidR="00F457F4" w:rsidRPr="00DB3958">
        <w:rPr>
          <w:rFonts w:ascii="Calibri" w:hAnsi="Calibri" w:cs="Calibri"/>
          <w:color w:val="000000" w:themeColor="text1"/>
          <w:sz w:val="24"/>
          <w:szCs w:val="24"/>
        </w:rPr>
        <w:t xml:space="preserve">bus </w:t>
      </w:r>
      <w:r w:rsidRPr="00DB3958">
        <w:rPr>
          <w:rFonts w:ascii="Calibri" w:hAnsi="Calibri" w:cs="Calibri"/>
          <w:color w:val="000000" w:themeColor="text1"/>
          <w:sz w:val="24"/>
          <w:szCs w:val="24"/>
        </w:rPr>
        <w:t>laikytini pasiūlymu ir bus naudojami tik siekiant tinkamai pasirengti būsimam pirkimui.</w:t>
      </w:r>
      <w:r w:rsidR="00F457F4" w:rsidRPr="00DB3958">
        <w:rPr>
          <w:rFonts w:ascii="Calibri" w:hAnsi="Calibri" w:cs="Calibri"/>
          <w:color w:val="000000" w:themeColor="text1"/>
          <w:sz w:val="24"/>
          <w:szCs w:val="24"/>
        </w:rPr>
        <w:t xml:space="preserve"> </w:t>
      </w:r>
      <w:r w:rsidRPr="00DB3958">
        <w:rPr>
          <w:rFonts w:ascii="Calibri" w:hAnsi="Calibri" w:cs="Calibri"/>
          <w:sz w:val="24"/>
          <w:szCs w:val="24"/>
        </w:rPr>
        <w:t>Rinkos konsultacija skelbiama iki pirkimo pradžios. Rinkos</w:t>
      </w:r>
      <w:r w:rsidRPr="003C77DC">
        <w:rPr>
          <w:rFonts w:ascii="Calibri" w:hAnsi="Calibri" w:cs="Calibri"/>
          <w:sz w:val="24"/>
          <w:szCs w:val="24"/>
        </w:rPr>
        <w:t xml:space="preserve"> konsultacijos paskirtis – pasirengti pirkimui ir iki pirkimo pradžios informuoti rinkos dalyvius bei kitus suinteresuotus asmenis apie ketinamą ateityje vykdyti pirkimą ir sudaryti sąlygas rinkos dalyviams ir kitiems suinteresuotiems asmenims pateikti </w:t>
      </w:r>
      <w:r w:rsidR="002A7774">
        <w:rPr>
          <w:rFonts w:ascii="Calibri" w:hAnsi="Calibri" w:cs="Calibri"/>
          <w:sz w:val="24"/>
          <w:szCs w:val="24"/>
        </w:rPr>
        <w:t>siūlymus, pastebėjimus, rekomendacijas ir atsakymus.</w:t>
      </w:r>
      <w:r w:rsidRPr="003C77DC">
        <w:rPr>
          <w:rFonts w:ascii="Calibri" w:hAnsi="Calibri" w:cs="Calibri"/>
          <w:sz w:val="24"/>
          <w:szCs w:val="24"/>
        </w:rPr>
        <w:t xml:space="preserve"> </w:t>
      </w:r>
    </w:p>
    <w:p w14:paraId="7AE2C885" w14:textId="686F0555" w:rsidR="005E4F3B" w:rsidRPr="003C77DC" w:rsidRDefault="005E4F3B" w:rsidP="003C77DC">
      <w:pPr>
        <w:spacing w:after="0" w:line="240" w:lineRule="auto"/>
        <w:ind w:firstLine="567"/>
        <w:jc w:val="both"/>
        <w:rPr>
          <w:rFonts w:ascii="Calibri" w:hAnsi="Calibri" w:cs="Calibri"/>
          <w:sz w:val="24"/>
          <w:szCs w:val="24"/>
        </w:rPr>
      </w:pPr>
      <w:r w:rsidRPr="003C77DC">
        <w:rPr>
          <w:rFonts w:ascii="Calibri" w:hAnsi="Calibri" w:cs="Calibri"/>
          <w:sz w:val="24"/>
          <w:szCs w:val="24"/>
        </w:rPr>
        <w:t>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vykdomi ateityje, ar jų rezultatams. Vadovaujantis L</w:t>
      </w:r>
      <w:r w:rsidR="00144820">
        <w:rPr>
          <w:rFonts w:ascii="Calibri" w:hAnsi="Calibri" w:cs="Calibri"/>
          <w:sz w:val="24"/>
          <w:szCs w:val="24"/>
        </w:rPr>
        <w:t>ietuvos Respublikos v</w:t>
      </w:r>
      <w:r w:rsidRPr="003C77DC">
        <w:rPr>
          <w:rFonts w:ascii="Calibri" w:hAnsi="Calibri" w:cs="Calibri"/>
          <w:sz w:val="24"/>
          <w:szCs w:val="24"/>
        </w:rPr>
        <w:t>iešųjų pirkimų įstatymo 27 str</w:t>
      </w:r>
      <w:r w:rsidR="006606D1">
        <w:rPr>
          <w:rFonts w:ascii="Calibri" w:hAnsi="Calibri" w:cs="Calibri"/>
          <w:sz w:val="24"/>
          <w:szCs w:val="24"/>
        </w:rPr>
        <w:t>aipsnio</w:t>
      </w:r>
      <w:r w:rsidRPr="003C77DC">
        <w:rPr>
          <w:rFonts w:ascii="Calibri" w:hAnsi="Calibri" w:cs="Calibri"/>
          <w:sz w:val="24"/>
          <w:szCs w:val="24"/>
        </w:rPr>
        <w:t xml:space="preserve"> 3 ir 4 d</w:t>
      </w:r>
      <w:r w:rsidR="006606D1">
        <w:rPr>
          <w:rFonts w:ascii="Calibri" w:hAnsi="Calibri" w:cs="Calibri"/>
          <w:sz w:val="24"/>
          <w:szCs w:val="24"/>
        </w:rPr>
        <w:t>alimis</w:t>
      </w:r>
      <w:r w:rsidRPr="003C77DC">
        <w:rPr>
          <w:rFonts w:ascii="Calibri" w:hAnsi="Calibri" w:cs="Calibri"/>
          <w:sz w:val="24"/>
          <w:szCs w:val="24"/>
        </w:rPr>
        <w:t>, rinkos konsultacijos dalyviai, nepažeidžiant visų pirkime dalyvaujančių teisių ir konkurencijos, nepraranda teisės dalyvauti pirkimuose.</w:t>
      </w:r>
    </w:p>
    <w:p w14:paraId="79DD6CC0" w14:textId="77777777" w:rsidR="005E4F3B" w:rsidRPr="003C77DC" w:rsidRDefault="005E4F3B" w:rsidP="003C77DC">
      <w:pPr>
        <w:spacing w:after="0" w:line="240" w:lineRule="auto"/>
        <w:ind w:firstLine="720"/>
        <w:jc w:val="both"/>
        <w:rPr>
          <w:rFonts w:ascii="Calibri" w:hAnsi="Calibri" w:cs="Calibri"/>
          <w:b/>
          <w:color w:val="5B9BD5" w:themeColor="accent1"/>
          <w:sz w:val="24"/>
          <w:szCs w:val="24"/>
        </w:rPr>
      </w:pPr>
    </w:p>
    <w:p w14:paraId="4B2AA4ED" w14:textId="5376A277" w:rsidR="00040B74" w:rsidRPr="00E341CE" w:rsidRDefault="00F457F4" w:rsidP="003C77DC">
      <w:pPr>
        <w:spacing w:after="0" w:line="240" w:lineRule="auto"/>
        <w:ind w:firstLine="567"/>
        <w:jc w:val="both"/>
        <w:rPr>
          <w:rFonts w:ascii="Calibri" w:eastAsia="Times New Roman" w:hAnsi="Calibri" w:cs="Calibri"/>
          <w:sz w:val="24"/>
          <w:szCs w:val="24"/>
          <w:lang w:eastAsia="lt-LT"/>
        </w:rPr>
      </w:pPr>
      <w:r w:rsidRPr="003C77DC">
        <w:rPr>
          <w:rFonts w:ascii="Calibri" w:hAnsi="Calibri" w:cs="Calibri"/>
          <w:sz w:val="24"/>
          <w:szCs w:val="24"/>
        </w:rPr>
        <w:t xml:space="preserve">Rinkos konsultacija vykdoma </w:t>
      </w:r>
      <w:r w:rsidRPr="003C77DC">
        <w:rPr>
          <w:rFonts w:ascii="Calibri" w:hAnsi="Calibri" w:cs="Calibri"/>
          <w:color w:val="000000" w:themeColor="text1"/>
          <w:sz w:val="24"/>
          <w:szCs w:val="24"/>
        </w:rPr>
        <w:t>Centrinės viešųjų pirkimų informacinės sistemos priemonėmis (CVP IS)</w:t>
      </w:r>
      <w:r w:rsidR="00040B74" w:rsidRPr="003C77DC">
        <w:rPr>
          <w:rFonts w:ascii="Calibri" w:eastAsia="Times New Roman" w:hAnsi="Calibri" w:cs="Calibri"/>
          <w:sz w:val="24"/>
          <w:szCs w:val="24"/>
          <w:lang w:eastAsia="lt-LT"/>
        </w:rPr>
        <w:t>. S</w:t>
      </w:r>
      <w:r w:rsidR="00040B74" w:rsidRPr="003C77DC">
        <w:rPr>
          <w:rFonts w:ascii="Calibri" w:hAnsi="Calibri" w:cs="Calibri"/>
          <w:color w:val="000000" w:themeColor="text1"/>
          <w:sz w:val="24"/>
          <w:szCs w:val="24"/>
        </w:rPr>
        <w:t xml:space="preserve">avo siūlymus/pastebėjimus/rekomendacijas ir atsakymus į klausimyne pateiktus </w:t>
      </w:r>
      <w:r w:rsidR="00040B74" w:rsidRPr="003C77DC">
        <w:rPr>
          <w:rFonts w:ascii="Calibri" w:hAnsi="Calibri" w:cs="Calibri"/>
          <w:sz w:val="24"/>
          <w:szCs w:val="24"/>
        </w:rPr>
        <w:t>klausimus</w:t>
      </w:r>
      <w:r w:rsidR="00040B74" w:rsidRPr="003C77DC">
        <w:rPr>
          <w:rFonts w:ascii="Calibri" w:eastAsia="Times New Roman" w:hAnsi="Calibri" w:cs="Calibri"/>
          <w:sz w:val="24"/>
          <w:szCs w:val="24"/>
          <w:lang w:eastAsia="lt-LT"/>
        </w:rPr>
        <w:t xml:space="preserve"> rinkos dalyviai turi pateikti CVP IS </w:t>
      </w:r>
      <w:r w:rsidR="00040B74" w:rsidRPr="00034C53">
        <w:rPr>
          <w:rFonts w:ascii="Calibri" w:eastAsia="Times New Roman" w:hAnsi="Calibri" w:cs="Calibri"/>
          <w:b/>
          <w:bCs/>
          <w:color w:val="FF0000"/>
          <w:sz w:val="24"/>
          <w:szCs w:val="24"/>
          <w:u w:val="single"/>
          <w:lang w:eastAsia="lt-LT"/>
        </w:rPr>
        <w:t>iki 202</w:t>
      </w:r>
      <w:r w:rsidR="00D84906">
        <w:rPr>
          <w:rFonts w:ascii="Calibri" w:eastAsia="Times New Roman" w:hAnsi="Calibri" w:cs="Calibri"/>
          <w:b/>
          <w:bCs/>
          <w:color w:val="FF0000"/>
          <w:sz w:val="24"/>
          <w:szCs w:val="24"/>
          <w:u w:val="single"/>
          <w:lang w:eastAsia="lt-LT"/>
        </w:rPr>
        <w:t>6</w:t>
      </w:r>
      <w:r w:rsidR="00040B74" w:rsidRPr="00034C53">
        <w:rPr>
          <w:rFonts w:ascii="Calibri" w:eastAsia="Times New Roman" w:hAnsi="Calibri" w:cs="Calibri"/>
          <w:b/>
          <w:bCs/>
          <w:color w:val="FF0000"/>
          <w:sz w:val="24"/>
          <w:szCs w:val="24"/>
          <w:u w:val="single"/>
          <w:lang w:eastAsia="lt-LT"/>
        </w:rPr>
        <w:t>-0</w:t>
      </w:r>
      <w:r w:rsidR="00DB3958">
        <w:rPr>
          <w:rFonts w:ascii="Calibri" w:eastAsia="Times New Roman" w:hAnsi="Calibri" w:cs="Calibri"/>
          <w:b/>
          <w:bCs/>
          <w:color w:val="FF0000"/>
          <w:sz w:val="24"/>
          <w:szCs w:val="24"/>
          <w:u w:val="single"/>
          <w:lang w:eastAsia="lt-LT"/>
        </w:rPr>
        <w:t>6</w:t>
      </w:r>
      <w:r w:rsidR="00040B74" w:rsidRPr="00034C53">
        <w:rPr>
          <w:rFonts w:ascii="Calibri" w:eastAsia="Times New Roman" w:hAnsi="Calibri" w:cs="Calibri"/>
          <w:b/>
          <w:bCs/>
          <w:color w:val="FF0000"/>
          <w:sz w:val="24"/>
          <w:szCs w:val="24"/>
          <w:u w:val="single"/>
          <w:lang w:eastAsia="lt-LT"/>
        </w:rPr>
        <w:t>-</w:t>
      </w:r>
      <w:r w:rsidR="007F453A">
        <w:rPr>
          <w:rFonts w:ascii="Calibri" w:eastAsia="Times New Roman" w:hAnsi="Calibri" w:cs="Calibri"/>
          <w:b/>
          <w:bCs/>
          <w:color w:val="FF0000"/>
          <w:sz w:val="24"/>
          <w:szCs w:val="24"/>
          <w:u w:val="single"/>
          <w:lang w:eastAsia="lt-LT"/>
        </w:rPr>
        <w:t>30</w:t>
      </w:r>
      <w:r w:rsidR="00DB3958">
        <w:rPr>
          <w:rFonts w:ascii="Calibri" w:eastAsia="Times New Roman" w:hAnsi="Calibri" w:cs="Calibri"/>
          <w:b/>
          <w:bCs/>
          <w:color w:val="FF0000"/>
          <w:sz w:val="24"/>
          <w:szCs w:val="24"/>
          <w:lang w:eastAsia="lt-LT"/>
        </w:rPr>
        <w:t xml:space="preserve"> </w:t>
      </w:r>
      <w:r w:rsidR="007F453A">
        <w:rPr>
          <w:rFonts w:ascii="Calibri" w:eastAsia="Times New Roman" w:hAnsi="Calibri" w:cs="Calibri"/>
          <w:b/>
          <w:bCs/>
          <w:color w:val="FF0000"/>
          <w:sz w:val="24"/>
          <w:szCs w:val="24"/>
          <w:lang w:eastAsia="lt-LT"/>
        </w:rPr>
        <w:t>23</w:t>
      </w:r>
      <w:r w:rsidR="00034C53">
        <w:rPr>
          <w:rFonts w:ascii="Calibri" w:eastAsia="Times New Roman" w:hAnsi="Calibri" w:cs="Calibri"/>
          <w:b/>
          <w:bCs/>
          <w:color w:val="FF0000"/>
          <w:sz w:val="24"/>
          <w:szCs w:val="24"/>
          <w:lang w:eastAsia="lt-LT"/>
        </w:rPr>
        <w:t>.</w:t>
      </w:r>
      <w:r w:rsidR="007F453A">
        <w:rPr>
          <w:rFonts w:ascii="Calibri" w:eastAsia="Times New Roman" w:hAnsi="Calibri" w:cs="Calibri"/>
          <w:b/>
          <w:bCs/>
          <w:color w:val="FF0000"/>
          <w:sz w:val="24"/>
          <w:szCs w:val="24"/>
          <w:lang w:eastAsia="lt-LT"/>
        </w:rPr>
        <w:t>59</w:t>
      </w:r>
      <w:r w:rsidR="00034C53">
        <w:rPr>
          <w:rFonts w:ascii="Calibri" w:eastAsia="Times New Roman" w:hAnsi="Calibri" w:cs="Calibri"/>
          <w:b/>
          <w:bCs/>
          <w:color w:val="FF0000"/>
          <w:sz w:val="24"/>
          <w:szCs w:val="24"/>
          <w:lang w:eastAsia="lt-LT"/>
        </w:rPr>
        <w:t xml:space="preserve"> val</w:t>
      </w:r>
      <w:r w:rsidR="00040B74" w:rsidRPr="00034C53">
        <w:rPr>
          <w:rFonts w:ascii="Calibri" w:eastAsia="Times New Roman" w:hAnsi="Calibri" w:cs="Calibri"/>
          <w:color w:val="FF0000"/>
          <w:sz w:val="24"/>
          <w:szCs w:val="24"/>
          <w:lang w:eastAsia="lt-LT"/>
        </w:rPr>
        <w:t>.</w:t>
      </w:r>
      <w:r w:rsidR="00040B74" w:rsidRPr="003C77DC">
        <w:rPr>
          <w:rFonts w:ascii="Calibri" w:eastAsia="Times New Roman" w:hAnsi="Calibri" w:cs="Calibri"/>
          <w:sz w:val="24"/>
          <w:szCs w:val="24"/>
          <w:lang w:eastAsia="lt-LT"/>
        </w:rPr>
        <w:t xml:space="preserve"> </w:t>
      </w:r>
      <w:r w:rsidR="00E97146">
        <w:rPr>
          <w:rFonts w:ascii="Calibri" w:hAnsi="Calibri" w:cs="Calibri"/>
          <w:bCs/>
          <w:sz w:val="24"/>
          <w:szCs w:val="24"/>
        </w:rPr>
        <w:t>Perkančioji</w:t>
      </w:r>
      <w:r w:rsidR="003C77DC" w:rsidRPr="003C77DC">
        <w:rPr>
          <w:rFonts w:ascii="Calibri" w:hAnsi="Calibri" w:cs="Calibri"/>
          <w:bCs/>
          <w:sz w:val="24"/>
          <w:szCs w:val="24"/>
        </w:rPr>
        <w:t xml:space="preserve"> </w:t>
      </w:r>
      <w:r w:rsidR="003C77DC" w:rsidRPr="00E341CE">
        <w:rPr>
          <w:rFonts w:ascii="Calibri" w:hAnsi="Calibri" w:cs="Calibri"/>
          <w:bCs/>
          <w:sz w:val="24"/>
          <w:szCs w:val="24"/>
        </w:rPr>
        <w:t>organizacija prašo teikti konkrečius siūlymus ir rekomendacijas, pateikiant savo siūlymų pagrindimą bei nurodant, kokia pateikta informacija yra konfidenciali (jeigu tokia yra).</w:t>
      </w:r>
    </w:p>
    <w:p w14:paraId="122DCC15" w14:textId="3E05EE6A" w:rsidR="00040B74" w:rsidRPr="003C77DC" w:rsidRDefault="00040B74" w:rsidP="003C77DC">
      <w:pPr>
        <w:spacing w:after="0" w:line="240" w:lineRule="auto"/>
        <w:ind w:firstLine="567"/>
        <w:jc w:val="both"/>
        <w:rPr>
          <w:rFonts w:ascii="Calibri" w:eastAsia="Times New Roman" w:hAnsi="Calibri" w:cs="Calibri"/>
          <w:sz w:val="24"/>
          <w:szCs w:val="24"/>
          <w:lang w:eastAsia="lt-LT"/>
        </w:rPr>
      </w:pPr>
    </w:p>
    <w:p w14:paraId="11EABD62" w14:textId="2BF83E0D" w:rsidR="00040B74" w:rsidRPr="003C77DC" w:rsidRDefault="00801A39" w:rsidP="003C77DC">
      <w:pPr>
        <w:spacing w:after="0" w:line="240" w:lineRule="auto"/>
        <w:ind w:firstLine="567"/>
        <w:jc w:val="both"/>
        <w:rPr>
          <w:rFonts w:ascii="Calibri" w:eastAsia="Times New Roman" w:hAnsi="Calibri" w:cs="Calibri"/>
          <w:color w:val="000000"/>
          <w:sz w:val="24"/>
          <w:szCs w:val="24"/>
          <w:lang w:eastAsia="lt-LT"/>
        </w:rPr>
      </w:pPr>
      <w:r>
        <w:rPr>
          <w:rFonts w:ascii="Calibri" w:eastAsia="Times New Roman" w:hAnsi="Calibri" w:cs="Calibri"/>
          <w:sz w:val="24"/>
          <w:szCs w:val="24"/>
          <w:lang w:eastAsia="lt-LT"/>
        </w:rPr>
        <w:t>Perkančioji</w:t>
      </w:r>
      <w:r w:rsidR="00D84906">
        <w:rPr>
          <w:rFonts w:ascii="Calibri" w:eastAsia="Times New Roman" w:hAnsi="Calibri" w:cs="Calibri"/>
          <w:sz w:val="24"/>
          <w:szCs w:val="24"/>
          <w:lang w:eastAsia="lt-LT"/>
        </w:rPr>
        <w:t xml:space="preserve"> organizacija</w:t>
      </w:r>
      <w:r w:rsidR="00040B74" w:rsidRPr="003C77DC">
        <w:rPr>
          <w:rFonts w:ascii="Calibri" w:eastAsia="Times New Roman" w:hAnsi="Calibri" w:cs="Calibri"/>
          <w:sz w:val="24"/>
          <w:szCs w:val="24"/>
          <w:lang w:eastAsia="lt-LT"/>
        </w:rPr>
        <w:t xml:space="preserve">, gavusi </w:t>
      </w:r>
      <w:r w:rsidR="00040B74" w:rsidRPr="003C77DC">
        <w:rPr>
          <w:rFonts w:ascii="Calibri" w:hAnsi="Calibri" w:cs="Calibri"/>
          <w:color w:val="000000" w:themeColor="text1"/>
          <w:sz w:val="24"/>
          <w:szCs w:val="24"/>
        </w:rPr>
        <w:t xml:space="preserve">siūlymus/pastebėjimus/rekomendacijas ir atsakymus į klausimyne pateiktus </w:t>
      </w:r>
      <w:r w:rsidR="00040B74" w:rsidRPr="003C77DC">
        <w:rPr>
          <w:rFonts w:ascii="Calibri" w:hAnsi="Calibri" w:cs="Calibri"/>
          <w:sz w:val="24"/>
          <w:szCs w:val="24"/>
        </w:rPr>
        <w:t>klausimus</w:t>
      </w:r>
      <w:r w:rsidR="00040B74" w:rsidRPr="003C77DC">
        <w:rPr>
          <w:rFonts w:ascii="Calibri" w:eastAsia="Times New Roman" w:hAnsi="Calibri" w:cs="Calibri"/>
          <w:color w:val="000000"/>
          <w:sz w:val="24"/>
          <w:szCs w:val="24"/>
          <w:lang w:eastAsia="lt-LT"/>
        </w:rPr>
        <w:t>, juos išnagrinės, įvertins jų svarbą bei atitiktį Perkančiosios organizacijos poreikiams ir atsižvelgs inicijuodama pirkimą.</w:t>
      </w:r>
      <w:r w:rsidR="003C77DC" w:rsidRPr="003C77DC">
        <w:rPr>
          <w:rFonts w:ascii="Calibri" w:eastAsia="Times New Roman" w:hAnsi="Calibri" w:cs="Calibri"/>
          <w:color w:val="000000"/>
          <w:sz w:val="24"/>
          <w:szCs w:val="24"/>
          <w:lang w:eastAsia="lt-LT"/>
        </w:rPr>
        <w:t xml:space="preserve"> </w:t>
      </w:r>
      <w:r w:rsidR="00040B74" w:rsidRPr="003C77DC">
        <w:rPr>
          <w:rFonts w:ascii="Calibri" w:eastAsia="Times New Roman" w:hAnsi="Calibri" w:cs="Calibri"/>
          <w:color w:val="000000"/>
          <w:sz w:val="24"/>
          <w:szCs w:val="24"/>
          <w:lang w:eastAsia="lt-LT"/>
        </w:rPr>
        <w:t xml:space="preserve">Tuo pačiu atkreipiame dėmesį, kad </w:t>
      </w:r>
      <w:r w:rsidR="00AB22ED">
        <w:rPr>
          <w:rFonts w:ascii="Calibri" w:eastAsia="Times New Roman" w:hAnsi="Calibri" w:cs="Calibri"/>
          <w:color w:val="000000"/>
          <w:sz w:val="24"/>
          <w:szCs w:val="24"/>
          <w:lang w:eastAsia="lt-LT"/>
        </w:rPr>
        <w:t>Perkančioji</w:t>
      </w:r>
      <w:r w:rsidR="00040B74" w:rsidRPr="003C77DC">
        <w:rPr>
          <w:rFonts w:ascii="Calibri" w:eastAsia="Times New Roman" w:hAnsi="Calibri" w:cs="Calibri"/>
          <w:color w:val="000000"/>
          <w:sz w:val="24"/>
          <w:szCs w:val="24"/>
          <w:lang w:eastAsia="lt-LT"/>
        </w:rPr>
        <w:t xml:space="preserve"> organizacija nėra įpareigota rinkos konsultacijų metu gauta informacija (konsultacijomis) pasinaudoti bei j</w:t>
      </w:r>
      <w:r w:rsidR="00AB22ED">
        <w:rPr>
          <w:rFonts w:ascii="Calibri" w:eastAsia="Times New Roman" w:hAnsi="Calibri" w:cs="Calibri"/>
          <w:color w:val="000000"/>
          <w:sz w:val="24"/>
          <w:szCs w:val="24"/>
          <w:lang w:eastAsia="lt-LT"/>
        </w:rPr>
        <w:t>a</w:t>
      </w:r>
      <w:r w:rsidR="00040B74" w:rsidRPr="003C77DC">
        <w:rPr>
          <w:rFonts w:ascii="Calibri" w:eastAsia="Times New Roman" w:hAnsi="Calibri" w:cs="Calibri"/>
          <w:color w:val="000000"/>
          <w:sz w:val="24"/>
          <w:szCs w:val="24"/>
          <w:lang w:eastAsia="lt-LT"/>
        </w:rPr>
        <w:t xml:space="preserve"> pasiremti pirkime.</w:t>
      </w:r>
    </w:p>
    <w:p w14:paraId="211C2218" w14:textId="6226E75A" w:rsidR="00040B74" w:rsidRPr="003C77DC" w:rsidRDefault="00040B74" w:rsidP="003C77DC">
      <w:pPr>
        <w:spacing w:after="0" w:line="240" w:lineRule="auto"/>
        <w:ind w:firstLine="567"/>
        <w:jc w:val="both"/>
        <w:rPr>
          <w:rFonts w:ascii="Calibri" w:eastAsia="Times New Roman" w:hAnsi="Calibri" w:cs="Calibri"/>
          <w:sz w:val="24"/>
          <w:szCs w:val="24"/>
          <w:lang w:eastAsia="lt-LT"/>
        </w:rPr>
      </w:pPr>
      <w:r w:rsidRPr="003C77DC">
        <w:rPr>
          <w:rFonts w:ascii="Calibri" w:hAnsi="Calibri" w:cs="Calibri"/>
          <w:sz w:val="24"/>
          <w:szCs w:val="24"/>
        </w:rPr>
        <w:t xml:space="preserve">Apibendrinti konsultacijos rezultatai (rinkos dalyvių </w:t>
      </w:r>
      <w:r w:rsidRPr="003C77DC">
        <w:rPr>
          <w:rFonts w:ascii="Calibri" w:hAnsi="Calibri" w:cs="Calibri"/>
          <w:color w:val="000000" w:themeColor="text1"/>
          <w:sz w:val="24"/>
          <w:szCs w:val="24"/>
        </w:rPr>
        <w:t>siūlym</w:t>
      </w:r>
      <w:r w:rsidR="003C77DC" w:rsidRPr="003C77DC">
        <w:rPr>
          <w:rFonts w:ascii="Calibri" w:hAnsi="Calibri" w:cs="Calibri"/>
          <w:color w:val="000000" w:themeColor="text1"/>
          <w:sz w:val="24"/>
          <w:szCs w:val="24"/>
        </w:rPr>
        <w:t>ai</w:t>
      </w:r>
      <w:r w:rsidRPr="003C77DC">
        <w:rPr>
          <w:rFonts w:ascii="Calibri" w:hAnsi="Calibri" w:cs="Calibri"/>
          <w:color w:val="000000" w:themeColor="text1"/>
          <w:sz w:val="24"/>
          <w:szCs w:val="24"/>
        </w:rPr>
        <w:t>/pastebėjim</w:t>
      </w:r>
      <w:r w:rsidR="003C77DC" w:rsidRPr="003C77DC">
        <w:rPr>
          <w:rFonts w:ascii="Calibri" w:hAnsi="Calibri" w:cs="Calibri"/>
          <w:color w:val="000000" w:themeColor="text1"/>
          <w:sz w:val="24"/>
          <w:szCs w:val="24"/>
        </w:rPr>
        <w:t>ai</w:t>
      </w:r>
      <w:r w:rsidRPr="003C77DC">
        <w:rPr>
          <w:rFonts w:ascii="Calibri" w:hAnsi="Calibri" w:cs="Calibri"/>
          <w:color w:val="000000" w:themeColor="text1"/>
          <w:sz w:val="24"/>
          <w:szCs w:val="24"/>
        </w:rPr>
        <w:t>/rekomendacij</w:t>
      </w:r>
      <w:r w:rsidR="003C77DC" w:rsidRPr="003C77DC">
        <w:rPr>
          <w:rFonts w:ascii="Calibri" w:hAnsi="Calibri" w:cs="Calibri"/>
          <w:color w:val="000000" w:themeColor="text1"/>
          <w:sz w:val="24"/>
          <w:szCs w:val="24"/>
        </w:rPr>
        <w:t>os,</w:t>
      </w:r>
      <w:r w:rsidRPr="003C77DC">
        <w:rPr>
          <w:rFonts w:ascii="Calibri" w:hAnsi="Calibri" w:cs="Calibri"/>
          <w:sz w:val="24"/>
          <w:szCs w:val="24"/>
        </w:rPr>
        <w:t xml:space="preserve"> nenurodant </w:t>
      </w:r>
      <w:r w:rsidR="003C77DC" w:rsidRPr="003C77DC">
        <w:rPr>
          <w:rFonts w:ascii="Calibri" w:hAnsi="Calibri" w:cs="Calibri"/>
          <w:sz w:val="24"/>
          <w:szCs w:val="24"/>
        </w:rPr>
        <w:t>konsultacijas</w:t>
      </w:r>
      <w:r w:rsidRPr="003C77DC">
        <w:rPr>
          <w:rFonts w:ascii="Calibri" w:hAnsi="Calibri" w:cs="Calibri"/>
          <w:sz w:val="24"/>
          <w:szCs w:val="24"/>
        </w:rPr>
        <w:t xml:space="preserve"> </w:t>
      </w:r>
      <w:r w:rsidR="003C77DC" w:rsidRPr="003C77DC">
        <w:rPr>
          <w:rFonts w:ascii="Calibri" w:hAnsi="Calibri" w:cs="Calibri"/>
          <w:sz w:val="24"/>
          <w:szCs w:val="24"/>
        </w:rPr>
        <w:t>suteikusio</w:t>
      </w:r>
      <w:r w:rsidRPr="003C77DC">
        <w:rPr>
          <w:rFonts w:ascii="Calibri" w:hAnsi="Calibri" w:cs="Calibri"/>
          <w:sz w:val="24"/>
          <w:szCs w:val="24"/>
        </w:rPr>
        <w:t xml:space="preserve"> subjekto) ir Perkančiosios organizacij</w:t>
      </w:r>
      <w:r w:rsidR="00D84906">
        <w:rPr>
          <w:rFonts w:ascii="Calibri" w:hAnsi="Calibri" w:cs="Calibri"/>
          <w:sz w:val="24"/>
          <w:szCs w:val="24"/>
        </w:rPr>
        <w:t>ų</w:t>
      </w:r>
      <w:r w:rsidRPr="003C77DC">
        <w:rPr>
          <w:rFonts w:ascii="Calibri" w:hAnsi="Calibri" w:cs="Calibri"/>
          <w:sz w:val="24"/>
          <w:szCs w:val="24"/>
        </w:rPr>
        <w:t xml:space="preserve"> priimti sprendimai bus paviešinti CVP IS prie rinkos konsultacijos dokumentų </w:t>
      </w:r>
      <w:r w:rsidR="00DB3958">
        <w:rPr>
          <w:rFonts w:ascii="Calibri" w:hAnsi="Calibri" w:cs="Calibri"/>
          <w:sz w:val="24"/>
          <w:szCs w:val="24"/>
        </w:rPr>
        <w:t>pradedant</w:t>
      </w:r>
      <w:r w:rsidRPr="003C77DC">
        <w:rPr>
          <w:rFonts w:ascii="Calibri" w:hAnsi="Calibri" w:cs="Calibri"/>
          <w:sz w:val="24"/>
          <w:szCs w:val="24"/>
        </w:rPr>
        <w:t xml:space="preserve"> pirkimo pr</w:t>
      </w:r>
      <w:r w:rsidR="00DB3958">
        <w:rPr>
          <w:rFonts w:ascii="Calibri" w:hAnsi="Calibri" w:cs="Calibri"/>
          <w:sz w:val="24"/>
          <w:szCs w:val="24"/>
        </w:rPr>
        <w:t>ocedūras</w:t>
      </w:r>
      <w:r w:rsidR="003C77DC" w:rsidRPr="003C77DC">
        <w:rPr>
          <w:rFonts w:ascii="Calibri" w:hAnsi="Calibri" w:cs="Calibri"/>
          <w:sz w:val="24"/>
          <w:szCs w:val="24"/>
        </w:rPr>
        <w:t>.</w:t>
      </w:r>
    </w:p>
    <w:p w14:paraId="6953B3EE" w14:textId="7DC6F07E" w:rsidR="003C77DC" w:rsidRDefault="003C77DC">
      <w:pPr>
        <w:rPr>
          <w:rFonts w:ascii="Arial" w:eastAsia="Times New Roman" w:hAnsi="Arial" w:cs="Arial"/>
          <w:lang w:eastAsia="lt-LT"/>
        </w:rPr>
      </w:pPr>
      <w:r>
        <w:rPr>
          <w:rFonts w:ascii="Arial" w:eastAsia="Times New Roman" w:hAnsi="Arial" w:cs="Arial"/>
          <w:lang w:eastAsia="lt-LT"/>
        </w:rPr>
        <w:br w:type="page"/>
      </w:r>
    </w:p>
    <w:p w14:paraId="7F1C570E" w14:textId="3430DA14" w:rsidR="002024BB" w:rsidRPr="00AD20D1" w:rsidRDefault="002024BB" w:rsidP="0FE5BE72">
      <w:pPr>
        <w:pStyle w:val="ListParagraph"/>
        <w:tabs>
          <w:tab w:val="left" w:pos="142"/>
          <w:tab w:val="left" w:pos="284"/>
        </w:tabs>
        <w:spacing w:after="120" w:line="276" w:lineRule="auto"/>
        <w:ind w:left="0"/>
        <w:jc w:val="center"/>
        <w:rPr>
          <w:rFonts w:ascii="Calibri" w:hAnsi="Calibri" w:cs="Calibri"/>
          <w:b/>
          <w:bCs/>
        </w:rPr>
      </w:pPr>
      <w:r w:rsidRPr="00AD20D1">
        <w:rPr>
          <w:rFonts w:ascii="Calibri" w:hAnsi="Calibri" w:cs="Calibri"/>
          <w:b/>
          <w:bCs/>
        </w:rPr>
        <w:lastRenderedPageBreak/>
        <w:t>KLAUSIMYNAS</w:t>
      </w:r>
      <w:r w:rsidR="00604AD7" w:rsidRPr="00604AD7">
        <w:rPr>
          <w:rFonts w:ascii="Calibri" w:hAnsi="Calibri" w:cs="Calibri"/>
          <w:b/>
          <w:bCs/>
        </w:rPr>
        <w:t xml:space="preserve"> </w:t>
      </w:r>
      <w:r w:rsidR="00604AD7" w:rsidRPr="00AD20D1">
        <w:rPr>
          <w:rFonts w:ascii="Calibri" w:hAnsi="Calibri" w:cs="Calibri"/>
          <w:b/>
          <w:bCs/>
        </w:rPr>
        <w:t>RINKOS KONSULTACIJOS DALYVI</w:t>
      </w:r>
      <w:r w:rsidR="00604AD7">
        <w:rPr>
          <w:rFonts w:ascii="Calibri" w:hAnsi="Calibri" w:cs="Calibri"/>
          <w:b/>
          <w:bCs/>
        </w:rPr>
        <w:t>AMS</w:t>
      </w:r>
      <w:r w:rsidR="00604AD7" w:rsidRPr="00AD20D1">
        <w:rPr>
          <w:rFonts w:ascii="Calibri" w:hAnsi="Calibri" w:cs="Calibri"/>
          <w:b/>
          <w:bCs/>
        </w:rPr>
        <w:t xml:space="preserve"> </w:t>
      </w:r>
    </w:p>
    <w:p w14:paraId="2A182CDB" w14:textId="71496F02" w:rsidR="00C31AF7" w:rsidRPr="00AD20D1" w:rsidRDefault="00C31AF7" w:rsidP="00AD20D1">
      <w:pPr>
        <w:pStyle w:val="ListParagraph"/>
        <w:tabs>
          <w:tab w:val="left" w:pos="142"/>
          <w:tab w:val="left" w:pos="284"/>
        </w:tabs>
        <w:spacing w:after="120" w:line="276" w:lineRule="auto"/>
        <w:ind w:left="0"/>
        <w:jc w:val="center"/>
        <w:rPr>
          <w:rFonts w:ascii="Calibri" w:hAnsi="Calibri" w:cs="Calibri"/>
          <w:b/>
        </w:rPr>
      </w:pPr>
    </w:p>
    <w:tbl>
      <w:tblPr>
        <w:tblStyle w:val="TableGrid"/>
        <w:tblW w:w="5000" w:type="pct"/>
        <w:tblLook w:val="04A0" w:firstRow="1" w:lastRow="0" w:firstColumn="1" w:lastColumn="0" w:noHBand="0" w:noVBand="1"/>
      </w:tblPr>
      <w:tblGrid>
        <w:gridCol w:w="500"/>
        <w:gridCol w:w="3508"/>
        <w:gridCol w:w="2809"/>
        <w:gridCol w:w="2811"/>
      </w:tblGrid>
      <w:tr w:rsidR="00E341CE" w:rsidRPr="00AD20D1" w14:paraId="66E947C1" w14:textId="2713C56D" w:rsidTr="00B540CF">
        <w:tc>
          <w:tcPr>
            <w:tcW w:w="259" w:type="pct"/>
            <w:vAlign w:val="center"/>
          </w:tcPr>
          <w:p w14:paraId="7C7D95F0" w14:textId="77777777" w:rsidR="00E341CE" w:rsidRPr="00AD20D1" w:rsidRDefault="00E341CE" w:rsidP="002024BB">
            <w:pPr>
              <w:spacing w:line="276" w:lineRule="auto"/>
              <w:jc w:val="center"/>
              <w:rPr>
                <w:rFonts w:ascii="Calibri" w:hAnsi="Calibri" w:cs="Calibri"/>
                <w:b/>
              </w:rPr>
            </w:pPr>
            <w:r w:rsidRPr="00AD20D1">
              <w:rPr>
                <w:rFonts w:ascii="Calibri" w:hAnsi="Calibri" w:cs="Calibri"/>
                <w:b/>
              </w:rPr>
              <w:t>Eil. Nr.</w:t>
            </w:r>
          </w:p>
        </w:tc>
        <w:tc>
          <w:tcPr>
            <w:tcW w:w="1822" w:type="pct"/>
            <w:vAlign w:val="center"/>
          </w:tcPr>
          <w:p w14:paraId="78EE03DB" w14:textId="77777777" w:rsidR="00E341CE" w:rsidRPr="00AD20D1" w:rsidRDefault="00E341CE" w:rsidP="00AD4D15">
            <w:pPr>
              <w:spacing w:line="276" w:lineRule="auto"/>
              <w:jc w:val="center"/>
              <w:rPr>
                <w:rFonts w:ascii="Calibri" w:hAnsi="Calibri" w:cs="Calibri"/>
                <w:b/>
              </w:rPr>
            </w:pPr>
            <w:r w:rsidRPr="00AD20D1">
              <w:rPr>
                <w:rFonts w:ascii="Calibri" w:hAnsi="Calibri" w:cs="Calibri"/>
                <w:b/>
              </w:rPr>
              <w:t>Klausimas</w:t>
            </w:r>
          </w:p>
        </w:tc>
        <w:tc>
          <w:tcPr>
            <w:tcW w:w="1459" w:type="pct"/>
            <w:vAlign w:val="center"/>
          </w:tcPr>
          <w:p w14:paraId="5E16E982" w14:textId="43BDD300" w:rsidR="00E341CE" w:rsidRPr="00AD20D1" w:rsidRDefault="00E341CE" w:rsidP="00AD4D15">
            <w:pPr>
              <w:spacing w:line="276" w:lineRule="auto"/>
              <w:jc w:val="center"/>
              <w:rPr>
                <w:rFonts w:ascii="Calibri" w:hAnsi="Calibri" w:cs="Calibri"/>
                <w:b/>
              </w:rPr>
            </w:pPr>
            <w:r>
              <w:rPr>
                <w:rFonts w:ascii="Calibri" w:eastAsia="Calibri" w:hAnsi="Calibri" w:cs="Calibri"/>
                <w:b/>
                <w:bCs/>
              </w:rPr>
              <w:t>R</w:t>
            </w:r>
            <w:r w:rsidRPr="00AD20D1">
              <w:rPr>
                <w:rFonts w:ascii="Calibri" w:eastAsia="Calibri" w:hAnsi="Calibri" w:cs="Calibri"/>
                <w:b/>
                <w:bCs/>
              </w:rPr>
              <w:t>inkos konsultacijos dalyvio atsakymas ir (ar) siūlymai</w:t>
            </w:r>
          </w:p>
        </w:tc>
        <w:tc>
          <w:tcPr>
            <w:tcW w:w="1460" w:type="pct"/>
          </w:tcPr>
          <w:p w14:paraId="3C89B546" w14:textId="4552B77E" w:rsidR="00E341CE" w:rsidRDefault="00E341CE" w:rsidP="00AD4D15">
            <w:pPr>
              <w:spacing w:line="276" w:lineRule="auto"/>
              <w:jc w:val="center"/>
              <w:rPr>
                <w:rFonts w:ascii="Calibri" w:eastAsia="Calibri" w:hAnsi="Calibri" w:cs="Calibri"/>
                <w:b/>
                <w:bCs/>
              </w:rPr>
            </w:pPr>
            <w:r>
              <w:rPr>
                <w:rFonts w:ascii="Calibri" w:eastAsia="Calibri" w:hAnsi="Calibri" w:cs="Calibri"/>
                <w:b/>
                <w:bCs/>
              </w:rPr>
              <w:t>Ar pateiktoje informacijoje yra konfidencialios informacijos?</w:t>
            </w:r>
          </w:p>
        </w:tc>
      </w:tr>
      <w:tr w:rsidR="00E341CE" w:rsidRPr="00AD20D1" w14:paraId="5E52DC2F" w14:textId="09FC0DA2" w:rsidTr="00B540CF">
        <w:tc>
          <w:tcPr>
            <w:tcW w:w="259" w:type="pct"/>
          </w:tcPr>
          <w:p w14:paraId="3615A672" w14:textId="00D0AF37" w:rsidR="00E341CE" w:rsidRPr="007C7FE1" w:rsidRDefault="00E341CE" w:rsidP="009C6F11">
            <w:pPr>
              <w:pStyle w:val="ListParagraph"/>
              <w:numPr>
                <w:ilvl w:val="0"/>
                <w:numId w:val="7"/>
              </w:numPr>
              <w:tabs>
                <w:tab w:val="left" w:pos="360"/>
              </w:tabs>
              <w:spacing w:after="120" w:line="276" w:lineRule="auto"/>
              <w:ind w:left="22" w:hanging="22"/>
              <w:jc w:val="center"/>
              <w:rPr>
                <w:rFonts w:ascii="Calibri" w:hAnsi="Calibri" w:cs="Calibri"/>
              </w:rPr>
            </w:pPr>
          </w:p>
        </w:tc>
        <w:tc>
          <w:tcPr>
            <w:tcW w:w="1822" w:type="pct"/>
          </w:tcPr>
          <w:p w14:paraId="298D00FD" w14:textId="3FA6EFB4" w:rsidR="00E341CE" w:rsidRDefault="00E341CE" w:rsidP="009C6F11">
            <w:pPr>
              <w:spacing w:line="276" w:lineRule="auto"/>
              <w:jc w:val="both"/>
              <w:rPr>
                <w:rFonts w:ascii="Calibri" w:hAnsi="Calibri" w:cs="Calibri"/>
              </w:rPr>
            </w:pPr>
            <w:r w:rsidRPr="00275163">
              <w:rPr>
                <w:rFonts w:ascii="Calibri" w:hAnsi="Calibri" w:cs="Calibri"/>
              </w:rPr>
              <w:t xml:space="preserve">Ar pateiktas </w:t>
            </w:r>
            <w:r>
              <w:rPr>
                <w:rFonts w:ascii="Calibri" w:hAnsi="Calibri" w:cs="Calibri"/>
              </w:rPr>
              <w:t xml:space="preserve">statybos </w:t>
            </w:r>
            <w:r w:rsidRPr="00275163">
              <w:rPr>
                <w:rFonts w:ascii="Calibri" w:hAnsi="Calibri" w:cs="Calibri"/>
              </w:rPr>
              <w:t>projektas ir techninė specifikacija yra pakankami darbų kainos apskaičiavimui?</w:t>
            </w:r>
          </w:p>
          <w:p w14:paraId="216BA508" w14:textId="77777777" w:rsidR="00E341CE" w:rsidRPr="007C7FE1" w:rsidRDefault="00E341CE" w:rsidP="009C6F11">
            <w:pPr>
              <w:jc w:val="both"/>
              <w:rPr>
                <w:rFonts w:eastAsia="Times New Roman"/>
                <w:lang w:eastAsia="lt-LT"/>
              </w:rPr>
            </w:pPr>
            <w:r w:rsidRPr="00792DBA">
              <w:rPr>
                <w:rFonts w:eastAsia="Times New Roman"/>
                <w:lang w:eastAsia="lt-LT"/>
              </w:rPr>
              <w:t>Jeigu ne, nurodykite, kurios vietos neišsamios, nekonkrečios,</w:t>
            </w:r>
            <w:r w:rsidRPr="007C7FE1">
              <w:rPr>
                <w:rFonts w:eastAsia="Times New Roman"/>
                <w:lang w:eastAsia="lt-LT"/>
              </w:rPr>
              <w:t xml:space="preserve"> neaiškios ir reikalaujančios tikslinti/papildyti/atsisakyti? </w:t>
            </w:r>
          </w:p>
          <w:p w14:paraId="2EF5C6B7" w14:textId="39A6E372" w:rsidR="00E341CE" w:rsidRPr="007C7FE1" w:rsidRDefault="00E341CE" w:rsidP="009C6F11">
            <w:pPr>
              <w:spacing w:line="276" w:lineRule="auto"/>
              <w:jc w:val="both"/>
              <w:rPr>
                <w:rFonts w:ascii="Calibri" w:hAnsi="Calibri" w:cs="Calibri"/>
              </w:rPr>
            </w:pPr>
            <w:r w:rsidRPr="007C7FE1">
              <w:rPr>
                <w:rFonts w:eastAsia="Times New Roman"/>
                <w:lang w:eastAsia="lt-LT"/>
              </w:rPr>
              <w:t>Prašome pateikti argumentuotas pastabas ir savo pasiūlymus šių dokumentų papildymui.</w:t>
            </w:r>
          </w:p>
        </w:tc>
        <w:tc>
          <w:tcPr>
            <w:tcW w:w="1459" w:type="pct"/>
            <w:vAlign w:val="center"/>
          </w:tcPr>
          <w:p w14:paraId="25D5233D" w14:textId="77777777" w:rsidR="00E341CE" w:rsidRPr="00AD20D1" w:rsidRDefault="00E341CE" w:rsidP="009C6F11">
            <w:pPr>
              <w:spacing w:after="120" w:line="276" w:lineRule="auto"/>
              <w:jc w:val="center"/>
              <w:rPr>
                <w:rFonts w:ascii="Calibri" w:hAnsi="Calibri" w:cs="Calibri"/>
              </w:rPr>
            </w:pPr>
          </w:p>
        </w:tc>
        <w:tc>
          <w:tcPr>
            <w:tcW w:w="1460" w:type="pct"/>
          </w:tcPr>
          <w:p w14:paraId="25A3B31B" w14:textId="77777777" w:rsidR="00E341CE" w:rsidRPr="00AD20D1" w:rsidRDefault="00E341CE" w:rsidP="009C6F11">
            <w:pPr>
              <w:spacing w:after="120" w:line="276" w:lineRule="auto"/>
              <w:jc w:val="center"/>
              <w:rPr>
                <w:rFonts w:ascii="Calibri" w:hAnsi="Calibri" w:cs="Calibri"/>
              </w:rPr>
            </w:pPr>
          </w:p>
        </w:tc>
      </w:tr>
      <w:tr w:rsidR="00E341CE" w:rsidRPr="00AD20D1" w14:paraId="447BC013" w14:textId="141ACF94" w:rsidTr="00B540CF">
        <w:tc>
          <w:tcPr>
            <w:tcW w:w="259" w:type="pct"/>
          </w:tcPr>
          <w:p w14:paraId="0BE5DF29" w14:textId="77777777" w:rsidR="00E341CE" w:rsidRPr="007C7FE1" w:rsidRDefault="00E341CE" w:rsidP="009C6F11">
            <w:pPr>
              <w:pStyle w:val="ListParagraph"/>
              <w:numPr>
                <w:ilvl w:val="0"/>
                <w:numId w:val="7"/>
              </w:numPr>
              <w:tabs>
                <w:tab w:val="left" w:pos="360"/>
              </w:tabs>
              <w:spacing w:after="120" w:line="276" w:lineRule="auto"/>
              <w:ind w:left="22" w:hanging="22"/>
              <w:jc w:val="center"/>
              <w:rPr>
                <w:rFonts w:ascii="Calibri" w:hAnsi="Calibri" w:cs="Calibri"/>
              </w:rPr>
            </w:pPr>
          </w:p>
        </w:tc>
        <w:tc>
          <w:tcPr>
            <w:tcW w:w="1822" w:type="pct"/>
          </w:tcPr>
          <w:p w14:paraId="3D3D9B37" w14:textId="7F2853B8" w:rsidR="00E341CE" w:rsidRDefault="00E341CE" w:rsidP="009C6F11">
            <w:pPr>
              <w:spacing w:line="276" w:lineRule="auto"/>
              <w:jc w:val="both"/>
              <w:rPr>
                <w:rFonts w:ascii="Calibri" w:hAnsi="Calibri" w:cs="Calibri"/>
              </w:rPr>
            </w:pPr>
            <w:r w:rsidRPr="0050585D">
              <w:rPr>
                <w:rFonts w:ascii="Calibri" w:hAnsi="Calibri" w:cs="Calibri"/>
              </w:rPr>
              <w:t xml:space="preserve">Ar </w:t>
            </w:r>
            <w:r>
              <w:rPr>
                <w:rFonts w:ascii="Calibri" w:hAnsi="Calibri" w:cs="Calibri"/>
              </w:rPr>
              <w:t xml:space="preserve">statybos </w:t>
            </w:r>
            <w:r w:rsidRPr="0050585D">
              <w:rPr>
                <w:rFonts w:ascii="Calibri" w:hAnsi="Calibri" w:cs="Calibri"/>
              </w:rPr>
              <w:t xml:space="preserve">projekte </w:t>
            </w:r>
            <w:r w:rsidR="00D10C7A">
              <w:rPr>
                <w:rFonts w:ascii="Calibri" w:hAnsi="Calibri" w:cs="Calibri"/>
              </w:rPr>
              <w:t xml:space="preserve">ir techninėje specifikacijoje </w:t>
            </w:r>
            <w:r w:rsidRPr="0050585D">
              <w:rPr>
                <w:rFonts w:ascii="Calibri" w:hAnsi="Calibri" w:cs="Calibri"/>
              </w:rPr>
              <w:t xml:space="preserve">numatyti visi darbai, būtini statinio užbaigimui ir perdavimui naudoti? </w:t>
            </w:r>
          </w:p>
          <w:p w14:paraId="0CAEDDB2" w14:textId="7F787128" w:rsidR="00E341CE" w:rsidRPr="00275163" w:rsidRDefault="00E341CE" w:rsidP="009C6F11">
            <w:pPr>
              <w:spacing w:line="276" w:lineRule="auto"/>
              <w:jc w:val="both"/>
              <w:rPr>
                <w:rFonts w:ascii="Calibri" w:hAnsi="Calibri" w:cs="Calibri"/>
              </w:rPr>
            </w:pPr>
            <w:r w:rsidRPr="0050585D">
              <w:rPr>
                <w:rFonts w:ascii="Calibri" w:hAnsi="Calibri" w:cs="Calibri"/>
              </w:rPr>
              <w:t xml:space="preserve">Jeigu ne, nurodykite trūkstamus </w:t>
            </w:r>
            <w:r>
              <w:rPr>
                <w:rFonts w:ascii="Calibri" w:hAnsi="Calibri" w:cs="Calibri"/>
              </w:rPr>
              <w:t xml:space="preserve">konkrečius </w:t>
            </w:r>
            <w:r w:rsidRPr="0050585D">
              <w:rPr>
                <w:rFonts w:ascii="Calibri" w:hAnsi="Calibri" w:cs="Calibri"/>
              </w:rPr>
              <w:t>darbus.</w:t>
            </w:r>
          </w:p>
        </w:tc>
        <w:tc>
          <w:tcPr>
            <w:tcW w:w="1459" w:type="pct"/>
            <w:vAlign w:val="center"/>
          </w:tcPr>
          <w:p w14:paraId="2B7BB92D" w14:textId="77777777" w:rsidR="00E341CE" w:rsidRPr="00AD20D1" w:rsidRDefault="00E341CE" w:rsidP="009C6F11">
            <w:pPr>
              <w:spacing w:after="120" w:line="276" w:lineRule="auto"/>
              <w:jc w:val="center"/>
              <w:rPr>
                <w:rFonts w:ascii="Calibri" w:hAnsi="Calibri" w:cs="Calibri"/>
              </w:rPr>
            </w:pPr>
          </w:p>
        </w:tc>
        <w:tc>
          <w:tcPr>
            <w:tcW w:w="1460" w:type="pct"/>
          </w:tcPr>
          <w:p w14:paraId="639A2027" w14:textId="77777777" w:rsidR="00E341CE" w:rsidRPr="00AD20D1" w:rsidRDefault="00E341CE" w:rsidP="009C6F11">
            <w:pPr>
              <w:spacing w:after="120" w:line="276" w:lineRule="auto"/>
              <w:jc w:val="center"/>
              <w:rPr>
                <w:rFonts w:ascii="Calibri" w:hAnsi="Calibri" w:cs="Calibri"/>
              </w:rPr>
            </w:pPr>
          </w:p>
        </w:tc>
      </w:tr>
      <w:tr w:rsidR="00E341CE" w:rsidRPr="00AD20D1" w14:paraId="7AF54D09" w14:textId="4B7FE10D" w:rsidTr="00B540CF">
        <w:tc>
          <w:tcPr>
            <w:tcW w:w="259" w:type="pct"/>
          </w:tcPr>
          <w:p w14:paraId="433C8E55" w14:textId="77777777" w:rsidR="00E341CE" w:rsidRPr="007C7FE1" w:rsidRDefault="00E341CE" w:rsidP="009C6F11">
            <w:pPr>
              <w:pStyle w:val="ListParagraph"/>
              <w:numPr>
                <w:ilvl w:val="0"/>
                <w:numId w:val="7"/>
              </w:numPr>
              <w:tabs>
                <w:tab w:val="left" w:pos="360"/>
              </w:tabs>
              <w:spacing w:after="120" w:line="276" w:lineRule="auto"/>
              <w:ind w:left="22" w:hanging="22"/>
              <w:jc w:val="center"/>
              <w:rPr>
                <w:rFonts w:ascii="Calibri" w:hAnsi="Calibri" w:cs="Calibri"/>
              </w:rPr>
            </w:pPr>
          </w:p>
        </w:tc>
        <w:tc>
          <w:tcPr>
            <w:tcW w:w="1822" w:type="pct"/>
          </w:tcPr>
          <w:p w14:paraId="28F2D711" w14:textId="1DCC997F" w:rsidR="00E341CE" w:rsidRDefault="00E341CE" w:rsidP="009C6F11">
            <w:pPr>
              <w:spacing w:line="276" w:lineRule="auto"/>
              <w:jc w:val="both"/>
              <w:rPr>
                <w:rFonts w:ascii="Calibri" w:hAnsi="Calibri" w:cs="Calibri"/>
              </w:rPr>
            </w:pPr>
            <w:r w:rsidRPr="00DE1827">
              <w:rPr>
                <w:rFonts w:ascii="Calibri" w:hAnsi="Calibri" w:cs="Calibri"/>
              </w:rPr>
              <w:t xml:space="preserve">Ar </w:t>
            </w:r>
            <w:r>
              <w:rPr>
                <w:rFonts w:ascii="Calibri" w:hAnsi="Calibri" w:cs="Calibri"/>
              </w:rPr>
              <w:t xml:space="preserve">statybos projekte </w:t>
            </w:r>
            <w:r w:rsidRPr="00DE1827">
              <w:rPr>
                <w:rFonts w:ascii="Calibri" w:hAnsi="Calibri" w:cs="Calibri"/>
              </w:rPr>
              <w:t>nustatyti reikalavimai neriboja konkurencijos ir ar nėra poreikio juos tikslinti?</w:t>
            </w:r>
          </w:p>
          <w:p w14:paraId="052D1B1D" w14:textId="07316E83" w:rsidR="00E341CE" w:rsidRPr="007C7FE1" w:rsidRDefault="00E341CE" w:rsidP="009C6F11">
            <w:pPr>
              <w:jc w:val="both"/>
            </w:pPr>
            <w:r w:rsidRPr="007C7FE1">
              <w:rPr>
                <w:rFonts w:eastAsia="Times New Roman"/>
                <w:lang w:eastAsia="lt-LT"/>
              </w:rPr>
              <w:t>Prašome pateikti argumentuotas pastabas ir savo pasiūlymus šių dokumentų papildymui.</w:t>
            </w:r>
          </w:p>
        </w:tc>
        <w:tc>
          <w:tcPr>
            <w:tcW w:w="1459" w:type="pct"/>
            <w:vAlign w:val="center"/>
          </w:tcPr>
          <w:p w14:paraId="2E75DEE9" w14:textId="77777777" w:rsidR="00E341CE" w:rsidRPr="00AD20D1" w:rsidRDefault="00E341CE" w:rsidP="009C6F11">
            <w:pPr>
              <w:spacing w:after="120" w:line="276" w:lineRule="auto"/>
              <w:jc w:val="center"/>
              <w:rPr>
                <w:rFonts w:ascii="Calibri" w:hAnsi="Calibri" w:cs="Calibri"/>
              </w:rPr>
            </w:pPr>
          </w:p>
        </w:tc>
        <w:tc>
          <w:tcPr>
            <w:tcW w:w="1460" w:type="pct"/>
          </w:tcPr>
          <w:p w14:paraId="03E98AFD" w14:textId="77777777" w:rsidR="00E341CE" w:rsidRPr="00AD20D1" w:rsidRDefault="00E341CE" w:rsidP="009C6F11">
            <w:pPr>
              <w:spacing w:after="120" w:line="276" w:lineRule="auto"/>
              <w:jc w:val="center"/>
              <w:rPr>
                <w:rFonts w:ascii="Calibri" w:hAnsi="Calibri" w:cs="Calibri"/>
              </w:rPr>
            </w:pPr>
          </w:p>
        </w:tc>
      </w:tr>
      <w:tr w:rsidR="00E341CE" w:rsidRPr="00AD20D1" w14:paraId="05D231C4" w14:textId="3185C887" w:rsidTr="00B540CF">
        <w:tc>
          <w:tcPr>
            <w:tcW w:w="259" w:type="pct"/>
          </w:tcPr>
          <w:p w14:paraId="2FBF21C4" w14:textId="77777777" w:rsidR="00E341CE" w:rsidRPr="007C7FE1" w:rsidRDefault="00E341CE" w:rsidP="009C6F11">
            <w:pPr>
              <w:pStyle w:val="ListParagraph"/>
              <w:numPr>
                <w:ilvl w:val="0"/>
                <w:numId w:val="7"/>
              </w:numPr>
              <w:tabs>
                <w:tab w:val="left" w:pos="360"/>
              </w:tabs>
              <w:spacing w:after="120" w:line="276" w:lineRule="auto"/>
              <w:ind w:left="22" w:hanging="22"/>
              <w:jc w:val="center"/>
              <w:rPr>
                <w:rFonts w:ascii="Calibri" w:hAnsi="Calibri" w:cs="Calibri"/>
              </w:rPr>
            </w:pPr>
          </w:p>
        </w:tc>
        <w:tc>
          <w:tcPr>
            <w:tcW w:w="1822" w:type="pct"/>
          </w:tcPr>
          <w:p w14:paraId="77FEA204" w14:textId="261B8918" w:rsidR="00E341CE" w:rsidRDefault="00E341CE" w:rsidP="009C6F11">
            <w:pPr>
              <w:jc w:val="both"/>
              <w:rPr>
                <w:rFonts w:ascii="Calibri" w:hAnsi="Calibri" w:cs="Calibri"/>
              </w:rPr>
            </w:pPr>
            <w:r w:rsidRPr="007C7FE1">
              <w:rPr>
                <w:rFonts w:ascii="Calibri" w:hAnsi="Calibri" w:cs="Calibri"/>
              </w:rPr>
              <w:t xml:space="preserve">Kokius reikalavimus ir sąlygas papildomai siūlytumėte įtraukti į </w:t>
            </w:r>
            <w:r>
              <w:rPr>
                <w:rFonts w:ascii="Calibri" w:hAnsi="Calibri" w:cs="Calibri"/>
              </w:rPr>
              <w:t>t</w:t>
            </w:r>
            <w:r w:rsidRPr="007C7FE1">
              <w:rPr>
                <w:rFonts w:ascii="Calibri" w:hAnsi="Calibri" w:cs="Calibri"/>
              </w:rPr>
              <w:t>echninę specifikaciją</w:t>
            </w:r>
            <w:r>
              <w:rPr>
                <w:rFonts w:ascii="Calibri" w:hAnsi="Calibri" w:cs="Calibri"/>
              </w:rPr>
              <w:t xml:space="preserve">, kurių nėra, bet Jūsų nuomone būtų reikalingi? </w:t>
            </w:r>
          </w:p>
          <w:p w14:paraId="527F3C09" w14:textId="7E9A7E97" w:rsidR="00E341CE" w:rsidRPr="00072700" w:rsidRDefault="00E341CE" w:rsidP="009C6F11">
            <w:pPr>
              <w:jc w:val="both"/>
              <w:rPr>
                <w:rFonts w:cstheme="minorHAnsi"/>
              </w:rPr>
            </w:pPr>
            <w:r w:rsidRPr="007C7FE1">
              <w:rPr>
                <w:rFonts w:eastAsia="Times New Roman"/>
                <w:lang w:eastAsia="lt-LT"/>
              </w:rPr>
              <w:t>Prašome pateikti argumentuotas pastabas ir savo pasiūlymus ši</w:t>
            </w:r>
            <w:r>
              <w:rPr>
                <w:rFonts w:eastAsia="Times New Roman"/>
                <w:lang w:eastAsia="lt-LT"/>
              </w:rPr>
              <w:t>o</w:t>
            </w:r>
            <w:r w:rsidRPr="007C7FE1">
              <w:rPr>
                <w:rFonts w:eastAsia="Times New Roman"/>
                <w:lang w:eastAsia="lt-LT"/>
              </w:rPr>
              <w:t xml:space="preserve"> dokument</w:t>
            </w:r>
            <w:r>
              <w:rPr>
                <w:rFonts w:eastAsia="Times New Roman"/>
                <w:lang w:eastAsia="lt-LT"/>
              </w:rPr>
              <w:t>o</w:t>
            </w:r>
            <w:r w:rsidRPr="007C7FE1">
              <w:rPr>
                <w:rFonts w:eastAsia="Times New Roman"/>
                <w:lang w:eastAsia="lt-LT"/>
              </w:rPr>
              <w:t xml:space="preserve"> papildymui.</w:t>
            </w:r>
          </w:p>
        </w:tc>
        <w:tc>
          <w:tcPr>
            <w:tcW w:w="1459" w:type="pct"/>
            <w:vAlign w:val="center"/>
          </w:tcPr>
          <w:p w14:paraId="762F0B52" w14:textId="77777777" w:rsidR="00E341CE" w:rsidRPr="00AD20D1" w:rsidRDefault="00E341CE" w:rsidP="009C6F11">
            <w:pPr>
              <w:spacing w:after="120" w:line="276" w:lineRule="auto"/>
              <w:jc w:val="center"/>
              <w:rPr>
                <w:rFonts w:ascii="Calibri" w:hAnsi="Calibri" w:cs="Calibri"/>
              </w:rPr>
            </w:pPr>
          </w:p>
        </w:tc>
        <w:tc>
          <w:tcPr>
            <w:tcW w:w="1460" w:type="pct"/>
          </w:tcPr>
          <w:p w14:paraId="746ABADB" w14:textId="77777777" w:rsidR="00E341CE" w:rsidRPr="00AD20D1" w:rsidRDefault="00E341CE" w:rsidP="009C6F11">
            <w:pPr>
              <w:spacing w:after="120" w:line="276" w:lineRule="auto"/>
              <w:jc w:val="center"/>
              <w:rPr>
                <w:rFonts w:ascii="Calibri" w:hAnsi="Calibri" w:cs="Calibri"/>
              </w:rPr>
            </w:pPr>
          </w:p>
        </w:tc>
      </w:tr>
      <w:tr w:rsidR="00E341CE" w:rsidRPr="00AD20D1" w14:paraId="366D0E2F" w14:textId="3D8F5F44" w:rsidTr="00B540CF">
        <w:tc>
          <w:tcPr>
            <w:tcW w:w="259" w:type="pct"/>
          </w:tcPr>
          <w:p w14:paraId="200FB405" w14:textId="77777777" w:rsidR="00E341CE" w:rsidRPr="007C7FE1" w:rsidRDefault="00E341CE" w:rsidP="009C6F11">
            <w:pPr>
              <w:pStyle w:val="ListParagraph"/>
              <w:numPr>
                <w:ilvl w:val="0"/>
                <w:numId w:val="7"/>
              </w:numPr>
              <w:tabs>
                <w:tab w:val="left" w:pos="360"/>
              </w:tabs>
              <w:spacing w:after="120" w:line="276" w:lineRule="auto"/>
              <w:ind w:left="22" w:hanging="22"/>
              <w:jc w:val="center"/>
              <w:rPr>
                <w:rFonts w:ascii="Calibri" w:hAnsi="Calibri" w:cs="Calibri"/>
              </w:rPr>
            </w:pPr>
          </w:p>
        </w:tc>
        <w:tc>
          <w:tcPr>
            <w:tcW w:w="1822" w:type="pct"/>
          </w:tcPr>
          <w:p w14:paraId="1579DB1E" w14:textId="28D44349" w:rsidR="00E341CE" w:rsidRPr="00275163" w:rsidRDefault="002950A1" w:rsidP="009C6F11">
            <w:pPr>
              <w:jc w:val="both"/>
              <w:rPr>
                <w:rFonts w:cstheme="minorHAnsi"/>
              </w:rPr>
            </w:pPr>
            <w:r>
              <w:rPr>
                <w:rFonts w:cstheme="minorHAnsi"/>
              </w:rPr>
              <w:t>K</w:t>
            </w:r>
            <w:r w:rsidR="00E341CE" w:rsidRPr="00275163">
              <w:rPr>
                <w:rFonts w:cstheme="minorHAnsi"/>
              </w:rPr>
              <w:t xml:space="preserve">oks </w:t>
            </w:r>
            <w:r>
              <w:rPr>
                <w:rFonts w:cstheme="minorHAnsi"/>
              </w:rPr>
              <w:t>galėtų būti</w:t>
            </w:r>
            <w:r w:rsidR="00E341CE" w:rsidRPr="00275163">
              <w:rPr>
                <w:rFonts w:cstheme="minorHAnsi"/>
              </w:rPr>
              <w:t xml:space="preserve"> </w:t>
            </w:r>
            <w:r w:rsidR="00DD79D4">
              <w:rPr>
                <w:rFonts w:cstheme="minorHAnsi"/>
              </w:rPr>
              <w:t xml:space="preserve">minimalus </w:t>
            </w:r>
            <w:r>
              <w:rPr>
                <w:rFonts w:cstheme="minorHAnsi"/>
              </w:rPr>
              <w:t xml:space="preserve">darbų </w:t>
            </w:r>
            <w:r w:rsidR="00E341CE" w:rsidRPr="00275163">
              <w:rPr>
                <w:rFonts w:cstheme="minorHAnsi"/>
              </w:rPr>
              <w:t>atlikimo terminas</w:t>
            </w:r>
            <w:r w:rsidR="002A2279">
              <w:rPr>
                <w:rFonts w:cstheme="minorHAnsi"/>
              </w:rPr>
              <w:t xml:space="preserve"> (dienomis / mėnesiais)</w:t>
            </w:r>
            <w:r w:rsidR="00E341CE" w:rsidRPr="00275163">
              <w:rPr>
                <w:rFonts w:cstheme="minorHAnsi"/>
              </w:rPr>
              <w:t>?</w:t>
            </w:r>
            <w:r w:rsidR="009F6B23">
              <w:rPr>
                <w:rFonts w:cstheme="minorHAnsi"/>
              </w:rPr>
              <w:t xml:space="preserve"> Kokie veiksniai turėtų įtakos šio termino tęsimui? </w:t>
            </w:r>
          </w:p>
        </w:tc>
        <w:tc>
          <w:tcPr>
            <w:tcW w:w="1459" w:type="pct"/>
            <w:vAlign w:val="center"/>
          </w:tcPr>
          <w:p w14:paraId="7ED7C352" w14:textId="77777777" w:rsidR="00E341CE" w:rsidRPr="00AD20D1" w:rsidRDefault="00E341CE" w:rsidP="009C6F11">
            <w:pPr>
              <w:spacing w:after="120" w:line="276" w:lineRule="auto"/>
              <w:jc w:val="center"/>
              <w:rPr>
                <w:rFonts w:ascii="Calibri" w:hAnsi="Calibri" w:cs="Calibri"/>
              </w:rPr>
            </w:pPr>
          </w:p>
        </w:tc>
        <w:tc>
          <w:tcPr>
            <w:tcW w:w="1460" w:type="pct"/>
          </w:tcPr>
          <w:p w14:paraId="40468959" w14:textId="77777777" w:rsidR="00E341CE" w:rsidRPr="00AD20D1" w:rsidRDefault="00E341CE" w:rsidP="009C6F11">
            <w:pPr>
              <w:spacing w:after="120" w:line="276" w:lineRule="auto"/>
              <w:jc w:val="center"/>
              <w:rPr>
                <w:rFonts w:ascii="Calibri" w:hAnsi="Calibri" w:cs="Calibri"/>
              </w:rPr>
            </w:pPr>
          </w:p>
        </w:tc>
      </w:tr>
      <w:tr w:rsidR="00E341CE" w:rsidRPr="00AD20D1" w14:paraId="6FDE4521" w14:textId="6D0FE668" w:rsidTr="00B540CF">
        <w:tc>
          <w:tcPr>
            <w:tcW w:w="259" w:type="pct"/>
          </w:tcPr>
          <w:p w14:paraId="7513A128" w14:textId="77777777" w:rsidR="00E341CE" w:rsidRPr="007C7FE1" w:rsidRDefault="00E341CE" w:rsidP="009C6F11">
            <w:pPr>
              <w:pStyle w:val="ListParagraph"/>
              <w:numPr>
                <w:ilvl w:val="0"/>
                <w:numId w:val="7"/>
              </w:numPr>
              <w:tabs>
                <w:tab w:val="left" w:pos="360"/>
              </w:tabs>
              <w:spacing w:after="120" w:line="276" w:lineRule="auto"/>
              <w:ind w:left="22" w:hanging="22"/>
              <w:jc w:val="center"/>
              <w:rPr>
                <w:rFonts w:ascii="Calibri" w:hAnsi="Calibri" w:cs="Calibri"/>
              </w:rPr>
            </w:pPr>
          </w:p>
        </w:tc>
        <w:tc>
          <w:tcPr>
            <w:tcW w:w="1822" w:type="pct"/>
          </w:tcPr>
          <w:p w14:paraId="0D1A6063" w14:textId="172F90A3" w:rsidR="00E341CE" w:rsidRDefault="00E341CE" w:rsidP="009C6F11">
            <w:pPr>
              <w:jc w:val="both"/>
              <w:rPr>
                <w:rFonts w:cstheme="minorHAnsi"/>
              </w:rPr>
            </w:pPr>
            <w:r w:rsidRPr="007C6074">
              <w:rPr>
                <w:rFonts w:cstheme="minorHAnsi"/>
              </w:rPr>
              <w:t>Kokiame kainų intervale</w:t>
            </w:r>
            <w:r>
              <w:rPr>
                <w:rFonts w:cstheme="minorHAnsi"/>
              </w:rPr>
              <w:t xml:space="preserve"> (Eur be PVM)</w:t>
            </w:r>
            <w:r w:rsidRPr="007C6074">
              <w:rPr>
                <w:rFonts w:cstheme="minorHAnsi"/>
              </w:rPr>
              <w:t xml:space="preserve">, Jūsų vertinimu, galėtų būti </w:t>
            </w:r>
            <w:r>
              <w:rPr>
                <w:rFonts w:cstheme="minorHAnsi"/>
              </w:rPr>
              <w:t xml:space="preserve">šis </w:t>
            </w:r>
            <w:r w:rsidR="0005679B">
              <w:rPr>
                <w:rFonts w:cstheme="minorHAnsi"/>
              </w:rPr>
              <w:t>pirkimas</w:t>
            </w:r>
            <w:r w:rsidRPr="007C6074">
              <w:rPr>
                <w:rFonts w:cstheme="minorHAnsi"/>
              </w:rPr>
              <w:t>?</w:t>
            </w:r>
          </w:p>
        </w:tc>
        <w:tc>
          <w:tcPr>
            <w:tcW w:w="1459" w:type="pct"/>
            <w:vAlign w:val="center"/>
          </w:tcPr>
          <w:p w14:paraId="47F07C53" w14:textId="77777777" w:rsidR="00E341CE" w:rsidRPr="00AD20D1" w:rsidRDefault="00E341CE" w:rsidP="009C6F11">
            <w:pPr>
              <w:spacing w:after="120" w:line="276" w:lineRule="auto"/>
              <w:jc w:val="center"/>
              <w:rPr>
                <w:rFonts w:ascii="Calibri" w:hAnsi="Calibri" w:cs="Calibri"/>
              </w:rPr>
            </w:pPr>
          </w:p>
        </w:tc>
        <w:tc>
          <w:tcPr>
            <w:tcW w:w="1460" w:type="pct"/>
          </w:tcPr>
          <w:p w14:paraId="16072423" w14:textId="77777777" w:rsidR="00E341CE" w:rsidRPr="00AD20D1" w:rsidRDefault="00E341CE" w:rsidP="009C6F11">
            <w:pPr>
              <w:spacing w:after="120" w:line="276" w:lineRule="auto"/>
              <w:jc w:val="center"/>
              <w:rPr>
                <w:rFonts w:ascii="Calibri" w:hAnsi="Calibri" w:cs="Calibri"/>
              </w:rPr>
            </w:pPr>
          </w:p>
        </w:tc>
      </w:tr>
      <w:tr w:rsidR="00E341CE" w:rsidRPr="00AD20D1" w14:paraId="2AD27003" w14:textId="2B020C09" w:rsidTr="00B540CF">
        <w:tc>
          <w:tcPr>
            <w:tcW w:w="259" w:type="pct"/>
          </w:tcPr>
          <w:p w14:paraId="559E0299" w14:textId="77777777" w:rsidR="00E341CE" w:rsidRPr="007C7FE1" w:rsidRDefault="00E341CE" w:rsidP="009C6F11">
            <w:pPr>
              <w:pStyle w:val="ListParagraph"/>
              <w:numPr>
                <w:ilvl w:val="0"/>
                <w:numId w:val="7"/>
              </w:numPr>
              <w:tabs>
                <w:tab w:val="left" w:pos="360"/>
              </w:tabs>
              <w:spacing w:after="120" w:line="276" w:lineRule="auto"/>
              <w:ind w:left="22" w:hanging="22"/>
              <w:jc w:val="center"/>
              <w:rPr>
                <w:rFonts w:ascii="Calibri" w:hAnsi="Calibri" w:cs="Calibri"/>
              </w:rPr>
            </w:pPr>
          </w:p>
        </w:tc>
        <w:tc>
          <w:tcPr>
            <w:tcW w:w="1822" w:type="pct"/>
          </w:tcPr>
          <w:p w14:paraId="29D67848" w14:textId="7E086458" w:rsidR="00E341CE" w:rsidRDefault="00E341CE" w:rsidP="009C6F11">
            <w:pPr>
              <w:jc w:val="both"/>
              <w:rPr>
                <w:rFonts w:cstheme="minorHAnsi"/>
              </w:rPr>
            </w:pPr>
            <w:r w:rsidRPr="007C6074">
              <w:rPr>
                <w:rFonts w:cstheme="minorHAnsi"/>
              </w:rPr>
              <w:t>Ar, Jūsų nuomone, šiam pirkimui reikalingi specialūs tiekėjų kvalifikacijos reikalavimai? Jeigu taip, kokie?</w:t>
            </w:r>
          </w:p>
        </w:tc>
        <w:tc>
          <w:tcPr>
            <w:tcW w:w="1459" w:type="pct"/>
            <w:vAlign w:val="center"/>
          </w:tcPr>
          <w:p w14:paraId="23D12DB0" w14:textId="77777777" w:rsidR="00E341CE" w:rsidRPr="00AD20D1" w:rsidRDefault="00E341CE" w:rsidP="009C6F11">
            <w:pPr>
              <w:spacing w:after="120" w:line="276" w:lineRule="auto"/>
              <w:jc w:val="center"/>
              <w:rPr>
                <w:rFonts w:ascii="Calibri" w:hAnsi="Calibri" w:cs="Calibri"/>
              </w:rPr>
            </w:pPr>
          </w:p>
        </w:tc>
        <w:tc>
          <w:tcPr>
            <w:tcW w:w="1460" w:type="pct"/>
          </w:tcPr>
          <w:p w14:paraId="08948D64" w14:textId="77777777" w:rsidR="00E341CE" w:rsidRPr="00AD20D1" w:rsidRDefault="00E341CE" w:rsidP="009C6F11">
            <w:pPr>
              <w:spacing w:after="120" w:line="276" w:lineRule="auto"/>
              <w:jc w:val="center"/>
              <w:rPr>
                <w:rFonts w:ascii="Calibri" w:hAnsi="Calibri" w:cs="Calibri"/>
              </w:rPr>
            </w:pPr>
          </w:p>
        </w:tc>
      </w:tr>
      <w:tr w:rsidR="00E341CE" w:rsidRPr="00AD20D1" w14:paraId="2C295AA2" w14:textId="4600D9D1" w:rsidTr="00B540CF">
        <w:trPr>
          <w:trHeight w:val="508"/>
        </w:trPr>
        <w:tc>
          <w:tcPr>
            <w:tcW w:w="259" w:type="pct"/>
          </w:tcPr>
          <w:p w14:paraId="26DB306F" w14:textId="2A358C47" w:rsidR="00E341CE" w:rsidRPr="007C7FE1" w:rsidRDefault="00E341CE" w:rsidP="009C6F11">
            <w:pPr>
              <w:pStyle w:val="ListParagraph"/>
              <w:numPr>
                <w:ilvl w:val="0"/>
                <w:numId w:val="7"/>
              </w:numPr>
              <w:tabs>
                <w:tab w:val="left" w:pos="360"/>
              </w:tabs>
              <w:spacing w:after="120" w:line="276" w:lineRule="auto"/>
              <w:ind w:left="22" w:hanging="22"/>
              <w:jc w:val="center"/>
              <w:rPr>
                <w:rFonts w:ascii="Calibri" w:hAnsi="Calibri" w:cs="Calibri"/>
              </w:rPr>
            </w:pPr>
          </w:p>
        </w:tc>
        <w:tc>
          <w:tcPr>
            <w:tcW w:w="1822" w:type="pct"/>
          </w:tcPr>
          <w:p w14:paraId="41DDCF64" w14:textId="1A970CEC" w:rsidR="00E341CE" w:rsidRPr="007C7FE1" w:rsidRDefault="00E341CE" w:rsidP="009C6F11">
            <w:pPr>
              <w:jc w:val="both"/>
              <w:rPr>
                <w:rFonts w:ascii="Calibri" w:hAnsi="Calibri" w:cs="Calibri"/>
              </w:rPr>
            </w:pPr>
            <w:r w:rsidRPr="007C7FE1">
              <w:rPr>
                <w:rFonts w:ascii="Calibri" w:hAnsi="Calibri" w:cs="Calibri"/>
              </w:rPr>
              <w:t>Kiti siūlymai ir pastebėjimai</w:t>
            </w:r>
          </w:p>
        </w:tc>
        <w:tc>
          <w:tcPr>
            <w:tcW w:w="1459" w:type="pct"/>
            <w:vAlign w:val="center"/>
          </w:tcPr>
          <w:p w14:paraId="756A0A96" w14:textId="77777777" w:rsidR="00E341CE" w:rsidRPr="00AD20D1" w:rsidRDefault="00E341CE" w:rsidP="009C6F11">
            <w:pPr>
              <w:spacing w:after="120" w:line="276" w:lineRule="auto"/>
              <w:jc w:val="center"/>
              <w:rPr>
                <w:rFonts w:ascii="Calibri" w:hAnsi="Calibri" w:cs="Calibri"/>
              </w:rPr>
            </w:pPr>
          </w:p>
        </w:tc>
        <w:tc>
          <w:tcPr>
            <w:tcW w:w="1460" w:type="pct"/>
          </w:tcPr>
          <w:p w14:paraId="29B11260" w14:textId="77777777" w:rsidR="00E341CE" w:rsidRPr="00AD20D1" w:rsidRDefault="00E341CE" w:rsidP="009C6F11">
            <w:pPr>
              <w:spacing w:after="120" w:line="276" w:lineRule="auto"/>
              <w:jc w:val="center"/>
              <w:rPr>
                <w:rFonts w:ascii="Calibri" w:hAnsi="Calibri" w:cs="Calibri"/>
              </w:rPr>
            </w:pPr>
          </w:p>
        </w:tc>
      </w:tr>
    </w:tbl>
    <w:p w14:paraId="0F380F4E" w14:textId="77777777" w:rsidR="001B4FDF" w:rsidRPr="00C43361" w:rsidRDefault="001B4FDF" w:rsidP="00AD4D15">
      <w:pPr>
        <w:spacing w:line="276" w:lineRule="auto"/>
        <w:rPr>
          <w:rFonts w:ascii="Times New Roman" w:hAnsi="Times New Roman" w:cs="Times New Roman"/>
          <w:sz w:val="24"/>
          <w:szCs w:val="24"/>
          <w:lang w:val="en-US"/>
        </w:rPr>
      </w:pPr>
    </w:p>
    <w:sectPr w:rsidR="001B4FDF" w:rsidRPr="00C43361" w:rsidSect="007F28C1">
      <w:footerReference w:type="default" r:id="rId11"/>
      <w:footerReference w:type="first" r:id="rId12"/>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791AF" w14:textId="77777777" w:rsidR="00A91C03" w:rsidRDefault="00A91C03" w:rsidP="003B5CEC">
      <w:pPr>
        <w:spacing w:after="0" w:line="240" w:lineRule="auto"/>
      </w:pPr>
      <w:r>
        <w:separator/>
      </w:r>
    </w:p>
  </w:endnote>
  <w:endnote w:type="continuationSeparator" w:id="0">
    <w:p w14:paraId="5969119C" w14:textId="77777777" w:rsidR="00A91C03" w:rsidRDefault="00A91C03" w:rsidP="003B5CEC">
      <w:pPr>
        <w:spacing w:after="0" w:line="240" w:lineRule="auto"/>
      </w:pPr>
      <w:r>
        <w:continuationSeparator/>
      </w:r>
    </w:p>
  </w:endnote>
  <w:endnote w:type="continuationNotice" w:id="1">
    <w:p w14:paraId="4C04FD5B" w14:textId="77777777" w:rsidR="00A91C03" w:rsidRDefault="00A91C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662D703D" w14:textId="438E4C7C" w:rsidR="00CF7216" w:rsidRDefault="00CF7216">
        <w:pPr>
          <w:pStyle w:val="Footer"/>
          <w:jc w:val="right"/>
        </w:pPr>
        <w:r>
          <w:fldChar w:fldCharType="begin"/>
        </w:r>
        <w:r>
          <w:instrText>PAGE   \* MERGEFORMAT</w:instrText>
        </w:r>
        <w:r>
          <w:fldChar w:fldCharType="separate"/>
        </w:r>
        <w:r>
          <w:t>2</w:t>
        </w:r>
        <w:r>
          <w:fldChar w:fldCharType="end"/>
        </w:r>
      </w:p>
    </w:sdtContent>
  </w:sdt>
  <w:p w14:paraId="58BF03C5" w14:textId="77777777" w:rsidR="000C2A20" w:rsidRDefault="000C2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F7D0" w14:textId="6A692B39" w:rsidR="00CF7216" w:rsidRDefault="00CF7216">
    <w:pPr>
      <w:pStyle w:val="Footer"/>
      <w:jc w:val="right"/>
    </w:pPr>
  </w:p>
  <w:p w14:paraId="4F90E596" w14:textId="77777777" w:rsidR="000C2A20" w:rsidRDefault="000C2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DEC57" w14:textId="77777777" w:rsidR="00A91C03" w:rsidRDefault="00A91C03" w:rsidP="003B5CEC">
      <w:pPr>
        <w:spacing w:after="0" w:line="240" w:lineRule="auto"/>
      </w:pPr>
      <w:r>
        <w:separator/>
      </w:r>
    </w:p>
  </w:footnote>
  <w:footnote w:type="continuationSeparator" w:id="0">
    <w:p w14:paraId="7C82AD3E" w14:textId="77777777" w:rsidR="00A91C03" w:rsidRDefault="00A91C03" w:rsidP="003B5CEC">
      <w:pPr>
        <w:spacing w:after="0" w:line="240" w:lineRule="auto"/>
      </w:pPr>
      <w:r>
        <w:continuationSeparator/>
      </w:r>
    </w:p>
  </w:footnote>
  <w:footnote w:type="continuationNotice" w:id="1">
    <w:p w14:paraId="10C1460C" w14:textId="77777777" w:rsidR="00A91C03" w:rsidRDefault="00A91C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782E0F"/>
    <w:multiLevelType w:val="hybridMultilevel"/>
    <w:tmpl w:val="3D0C4B3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E16114"/>
    <w:multiLevelType w:val="multilevel"/>
    <w:tmpl w:val="A792FA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C46329"/>
    <w:multiLevelType w:val="hybridMultilevel"/>
    <w:tmpl w:val="7B46B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A05BD8"/>
    <w:multiLevelType w:val="hybridMultilevel"/>
    <w:tmpl w:val="175A33D0"/>
    <w:lvl w:ilvl="0" w:tplc="AE5ED78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C41532C"/>
    <w:multiLevelType w:val="hybridMultilevel"/>
    <w:tmpl w:val="EE3E4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4472F6"/>
    <w:multiLevelType w:val="hybridMultilevel"/>
    <w:tmpl w:val="F87E7E16"/>
    <w:lvl w:ilvl="0" w:tplc="0427000F">
      <w:start w:val="1"/>
      <w:numFmt w:val="decimal"/>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5" w15:restartNumberingAfterBreak="0">
    <w:nsid w:val="73CB0137"/>
    <w:multiLevelType w:val="hybridMultilevel"/>
    <w:tmpl w:val="9500B700"/>
    <w:lvl w:ilvl="0" w:tplc="2028FCA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8552294"/>
    <w:multiLevelType w:val="hybridMultilevel"/>
    <w:tmpl w:val="D71851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5135870">
    <w:abstractNumId w:val="2"/>
  </w:num>
  <w:num w:numId="2" w16cid:durableId="1886218184">
    <w:abstractNumId w:val="3"/>
  </w:num>
  <w:num w:numId="3" w16cid:durableId="110327317">
    <w:abstractNumId w:val="13"/>
  </w:num>
  <w:num w:numId="4" w16cid:durableId="1542477442">
    <w:abstractNumId w:val="4"/>
  </w:num>
  <w:num w:numId="5" w16cid:durableId="1261448821">
    <w:abstractNumId w:val="14"/>
  </w:num>
  <w:num w:numId="6" w16cid:durableId="814029930">
    <w:abstractNumId w:val="8"/>
  </w:num>
  <w:num w:numId="7" w16cid:durableId="1557813754">
    <w:abstractNumId w:val="16"/>
  </w:num>
  <w:num w:numId="8" w16cid:durableId="1995141065">
    <w:abstractNumId w:val="15"/>
  </w:num>
  <w:num w:numId="9" w16cid:durableId="1957441611">
    <w:abstractNumId w:val="1"/>
  </w:num>
  <w:num w:numId="10" w16cid:durableId="1225679269">
    <w:abstractNumId w:val="10"/>
  </w:num>
  <w:num w:numId="11" w16cid:durableId="2007393489">
    <w:abstractNumId w:val="5"/>
  </w:num>
  <w:num w:numId="12" w16cid:durableId="1848976419">
    <w:abstractNumId w:val="12"/>
  </w:num>
  <w:num w:numId="13" w16cid:durableId="562177812">
    <w:abstractNumId w:val="0"/>
  </w:num>
  <w:num w:numId="14" w16cid:durableId="2095273118">
    <w:abstractNumId w:val="17"/>
  </w:num>
  <w:num w:numId="15" w16cid:durableId="128669203">
    <w:abstractNumId w:val="7"/>
  </w:num>
  <w:num w:numId="16" w16cid:durableId="156263231">
    <w:abstractNumId w:val="6"/>
  </w:num>
  <w:num w:numId="17" w16cid:durableId="914778417">
    <w:abstractNumId w:val="9"/>
  </w:num>
  <w:num w:numId="18" w16cid:durableId="18968197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070D8"/>
    <w:rsid w:val="00027C19"/>
    <w:rsid w:val="00034C53"/>
    <w:rsid w:val="00036ACE"/>
    <w:rsid w:val="00040B74"/>
    <w:rsid w:val="00053BFE"/>
    <w:rsid w:val="0005679B"/>
    <w:rsid w:val="00066E24"/>
    <w:rsid w:val="00070CF6"/>
    <w:rsid w:val="00072700"/>
    <w:rsid w:val="00085EC1"/>
    <w:rsid w:val="000973B3"/>
    <w:rsid w:val="000A442D"/>
    <w:rsid w:val="000C2A20"/>
    <w:rsid w:val="000D2461"/>
    <w:rsid w:val="000F60AB"/>
    <w:rsid w:val="00107046"/>
    <w:rsid w:val="0011547D"/>
    <w:rsid w:val="00123A26"/>
    <w:rsid w:val="00144820"/>
    <w:rsid w:val="0014483F"/>
    <w:rsid w:val="00150FEE"/>
    <w:rsid w:val="00152956"/>
    <w:rsid w:val="00186C69"/>
    <w:rsid w:val="001A4205"/>
    <w:rsid w:val="001B4FDF"/>
    <w:rsid w:val="001B538D"/>
    <w:rsid w:val="001C2CFB"/>
    <w:rsid w:val="001C67E9"/>
    <w:rsid w:val="001C736C"/>
    <w:rsid w:val="001D68CA"/>
    <w:rsid w:val="001E4591"/>
    <w:rsid w:val="00200675"/>
    <w:rsid w:val="002024BB"/>
    <w:rsid w:val="00204826"/>
    <w:rsid w:val="00210778"/>
    <w:rsid w:val="002253DE"/>
    <w:rsid w:val="0025324A"/>
    <w:rsid w:val="002543F9"/>
    <w:rsid w:val="00256607"/>
    <w:rsid w:val="00261D50"/>
    <w:rsid w:val="0026594D"/>
    <w:rsid w:val="00267BC0"/>
    <w:rsid w:val="00275163"/>
    <w:rsid w:val="002765FD"/>
    <w:rsid w:val="00281D24"/>
    <w:rsid w:val="00284011"/>
    <w:rsid w:val="002950A1"/>
    <w:rsid w:val="002960B9"/>
    <w:rsid w:val="002A1D33"/>
    <w:rsid w:val="002A1F13"/>
    <w:rsid w:val="002A2279"/>
    <w:rsid w:val="002A28C5"/>
    <w:rsid w:val="002A7774"/>
    <w:rsid w:val="002B0C1E"/>
    <w:rsid w:val="002B5A6D"/>
    <w:rsid w:val="002C61B6"/>
    <w:rsid w:val="002F04E9"/>
    <w:rsid w:val="002F148E"/>
    <w:rsid w:val="002F2F68"/>
    <w:rsid w:val="00303D1D"/>
    <w:rsid w:val="00310C32"/>
    <w:rsid w:val="00323A3A"/>
    <w:rsid w:val="0032627D"/>
    <w:rsid w:val="00335C7E"/>
    <w:rsid w:val="003365F6"/>
    <w:rsid w:val="00341645"/>
    <w:rsid w:val="00342630"/>
    <w:rsid w:val="003448AA"/>
    <w:rsid w:val="00355346"/>
    <w:rsid w:val="0037074A"/>
    <w:rsid w:val="00377DD5"/>
    <w:rsid w:val="003832E9"/>
    <w:rsid w:val="003847D4"/>
    <w:rsid w:val="003A2E01"/>
    <w:rsid w:val="003B5CEC"/>
    <w:rsid w:val="003B7C87"/>
    <w:rsid w:val="003C77DC"/>
    <w:rsid w:val="003E48DB"/>
    <w:rsid w:val="003F6D70"/>
    <w:rsid w:val="00400DD3"/>
    <w:rsid w:val="0041185E"/>
    <w:rsid w:val="004118C5"/>
    <w:rsid w:val="00412C32"/>
    <w:rsid w:val="0043422E"/>
    <w:rsid w:val="00455507"/>
    <w:rsid w:val="00472442"/>
    <w:rsid w:val="00491645"/>
    <w:rsid w:val="00496819"/>
    <w:rsid w:val="0049684E"/>
    <w:rsid w:val="004A336C"/>
    <w:rsid w:val="004C30DC"/>
    <w:rsid w:val="004C4C13"/>
    <w:rsid w:val="004E4C6D"/>
    <w:rsid w:val="004F190F"/>
    <w:rsid w:val="004F1E63"/>
    <w:rsid w:val="00500EF4"/>
    <w:rsid w:val="0050585D"/>
    <w:rsid w:val="00530E6B"/>
    <w:rsid w:val="00531EAF"/>
    <w:rsid w:val="00536CFC"/>
    <w:rsid w:val="00541D36"/>
    <w:rsid w:val="005449A4"/>
    <w:rsid w:val="005544BC"/>
    <w:rsid w:val="00585F59"/>
    <w:rsid w:val="005919FF"/>
    <w:rsid w:val="00595305"/>
    <w:rsid w:val="005A17D6"/>
    <w:rsid w:val="005B61A6"/>
    <w:rsid w:val="005C25EE"/>
    <w:rsid w:val="005C50CD"/>
    <w:rsid w:val="005C6F32"/>
    <w:rsid w:val="005E4F3B"/>
    <w:rsid w:val="00602D69"/>
    <w:rsid w:val="00604AD7"/>
    <w:rsid w:val="006109C0"/>
    <w:rsid w:val="00611605"/>
    <w:rsid w:val="00631840"/>
    <w:rsid w:val="006333B8"/>
    <w:rsid w:val="00644BBE"/>
    <w:rsid w:val="006453BB"/>
    <w:rsid w:val="00650694"/>
    <w:rsid w:val="0065301F"/>
    <w:rsid w:val="0065585E"/>
    <w:rsid w:val="006606D1"/>
    <w:rsid w:val="00672D45"/>
    <w:rsid w:val="00686CF5"/>
    <w:rsid w:val="00693CA1"/>
    <w:rsid w:val="006C72FB"/>
    <w:rsid w:val="006D1270"/>
    <w:rsid w:val="006E2190"/>
    <w:rsid w:val="007250BB"/>
    <w:rsid w:val="00725F76"/>
    <w:rsid w:val="00731D41"/>
    <w:rsid w:val="007337F6"/>
    <w:rsid w:val="00735E2F"/>
    <w:rsid w:val="00765B01"/>
    <w:rsid w:val="00766668"/>
    <w:rsid w:val="00775290"/>
    <w:rsid w:val="00792DBA"/>
    <w:rsid w:val="00794C6B"/>
    <w:rsid w:val="007C1458"/>
    <w:rsid w:val="007C6074"/>
    <w:rsid w:val="007C7FE1"/>
    <w:rsid w:val="007D0DD8"/>
    <w:rsid w:val="007D5E67"/>
    <w:rsid w:val="007F28C1"/>
    <w:rsid w:val="007F453A"/>
    <w:rsid w:val="007F56D2"/>
    <w:rsid w:val="008014C0"/>
    <w:rsid w:val="00801A39"/>
    <w:rsid w:val="008326FC"/>
    <w:rsid w:val="00835AAE"/>
    <w:rsid w:val="00863C0E"/>
    <w:rsid w:val="00865808"/>
    <w:rsid w:val="00875E40"/>
    <w:rsid w:val="0088286E"/>
    <w:rsid w:val="0088487E"/>
    <w:rsid w:val="00886FB5"/>
    <w:rsid w:val="00887B01"/>
    <w:rsid w:val="00892877"/>
    <w:rsid w:val="00892AC4"/>
    <w:rsid w:val="008A1B57"/>
    <w:rsid w:val="008C6276"/>
    <w:rsid w:val="008D014F"/>
    <w:rsid w:val="008D36D3"/>
    <w:rsid w:val="008D457F"/>
    <w:rsid w:val="008D7CD9"/>
    <w:rsid w:val="008E0598"/>
    <w:rsid w:val="008E2F71"/>
    <w:rsid w:val="008E3480"/>
    <w:rsid w:val="008E65D7"/>
    <w:rsid w:val="008F7BCB"/>
    <w:rsid w:val="0090368C"/>
    <w:rsid w:val="00940A59"/>
    <w:rsid w:val="00942F81"/>
    <w:rsid w:val="00944CBC"/>
    <w:rsid w:val="00953426"/>
    <w:rsid w:val="00956445"/>
    <w:rsid w:val="0097524E"/>
    <w:rsid w:val="00977785"/>
    <w:rsid w:val="009C36D4"/>
    <w:rsid w:val="009C52D2"/>
    <w:rsid w:val="009C6F11"/>
    <w:rsid w:val="009C7C98"/>
    <w:rsid w:val="009F54EA"/>
    <w:rsid w:val="009F5897"/>
    <w:rsid w:val="009F6B23"/>
    <w:rsid w:val="009F7936"/>
    <w:rsid w:val="00A12F2C"/>
    <w:rsid w:val="00A220D9"/>
    <w:rsid w:val="00A54A92"/>
    <w:rsid w:val="00A6210B"/>
    <w:rsid w:val="00A62395"/>
    <w:rsid w:val="00A65748"/>
    <w:rsid w:val="00A91C03"/>
    <w:rsid w:val="00AB22ED"/>
    <w:rsid w:val="00AB31AB"/>
    <w:rsid w:val="00AD20D1"/>
    <w:rsid w:val="00AD4D15"/>
    <w:rsid w:val="00B03A52"/>
    <w:rsid w:val="00B041A2"/>
    <w:rsid w:val="00B105CE"/>
    <w:rsid w:val="00B12D38"/>
    <w:rsid w:val="00B14554"/>
    <w:rsid w:val="00B327C3"/>
    <w:rsid w:val="00B46C25"/>
    <w:rsid w:val="00B50737"/>
    <w:rsid w:val="00B53681"/>
    <w:rsid w:val="00B540CF"/>
    <w:rsid w:val="00B54E15"/>
    <w:rsid w:val="00B6748F"/>
    <w:rsid w:val="00B67740"/>
    <w:rsid w:val="00B71558"/>
    <w:rsid w:val="00B75658"/>
    <w:rsid w:val="00B93BD2"/>
    <w:rsid w:val="00BA6ACE"/>
    <w:rsid w:val="00BA7944"/>
    <w:rsid w:val="00BB0175"/>
    <w:rsid w:val="00BB243C"/>
    <w:rsid w:val="00BB6A5A"/>
    <w:rsid w:val="00BE2650"/>
    <w:rsid w:val="00C005AF"/>
    <w:rsid w:val="00C009E1"/>
    <w:rsid w:val="00C31AF7"/>
    <w:rsid w:val="00C43361"/>
    <w:rsid w:val="00C43DAB"/>
    <w:rsid w:val="00C44AE9"/>
    <w:rsid w:val="00C45FBD"/>
    <w:rsid w:val="00C5748B"/>
    <w:rsid w:val="00C90210"/>
    <w:rsid w:val="00CA38AD"/>
    <w:rsid w:val="00CB2A2E"/>
    <w:rsid w:val="00CB3691"/>
    <w:rsid w:val="00CC0299"/>
    <w:rsid w:val="00CE38EE"/>
    <w:rsid w:val="00CF7216"/>
    <w:rsid w:val="00D02628"/>
    <w:rsid w:val="00D10C7A"/>
    <w:rsid w:val="00D130C8"/>
    <w:rsid w:val="00D13602"/>
    <w:rsid w:val="00D37448"/>
    <w:rsid w:val="00D61FE1"/>
    <w:rsid w:val="00D65F30"/>
    <w:rsid w:val="00D66090"/>
    <w:rsid w:val="00D84906"/>
    <w:rsid w:val="00D84BC5"/>
    <w:rsid w:val="00D9253E"/>
    <w:rsid w:val="00D968B7"/>
    <w:rsid w:val="00D96D1F"/>
    <w:rsid w:val="00DB3958"/>
    <w:rsid w:val="00DD31E2"/>
    <w:rsid w:val="00DD6E8E"/>
    <w:rsid w:val="00DD79D4"/>
    <w:rsid w:val="00DE0B16"/>
    <w:rsid w:val="00DE1827"/>
    <w:rsid w:val="00DE52E2"/>
    <w:rsid w:val="00DF6857"/>
    <w:rsid w:val="00E01E86"/>
    <w:rsid w:val="00E15C57"/>
    <w:rsid w:val="00E31D98"/>
    <w:rsid w:val="00E341CE"/>
    <w:rsid w:val="00E42C2C"/>
    <w:rsid w:val="00E56F55"/>
    <w:rsid w:val="00E64CFB"/>
    <w:rsid w:val="00E931A1"/>
    <w:rsid w:val="00E97146"/>
    <w:rsid w:val="00EC7834"/>
    <w:rsid w:val="00ED25D5"/>
    <w:rsid w:val="00EE4B9E"/>
    <w:rsid w:val="00EF0637"/>
    <w:rsid w:val="00EF2B54"/>
    <w:rsid w:val="00EF3E37"/>
    <w:rsid w:val="00F009D2"/>
    <w:rsid w:val="00F034CE"/>
    <w:rsid w:val="00F22FC2"/>
    <w:rsid w:val="00F457F4"/>
    <w:rsid w:val="00F70089"/>
    <w:rsid w:val="00F7321F"/>
    <w:rsid w:val="00F76E36"/>
    <w:rsid w:val="00F903B1"/>
    <w:rsid w:val="00FA08CD"/>
    <w:rsid w:val="00FB02BC"/>
    <w:rsid w:val="00FB68FA"/>
    <w:rsid w:val="00FD1EE3"/>
    <w:rsid w:val="00FD5A4F"/>
    <w:rsid w:val="00FD74A2"/>
    <w:rsid w:val="00FE17B2"/>
    <w:rsid w:val="00FF187E"/>
    <w:rsid w:val="00FF32FA"/>
    <w:rsid w:val="00FF62E0"/>
    <w:rsid w:val="00FF6EAC"/>
    <w:rsid w:val="0FE5BE72"/>
    <w:rsid w:val="133EA05E"/>
    <w:rsid w:val="4E337CE7"/>
    <w:rsid w:val="5BD74A31"/>
    <w:rsid w:val="6F690A02"/>
    <w:rsid w:val="7CD53D0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651C35B7-55FF-474E-B964-D5D9AC7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paragraph" w:styleId="Heading2">
    <w:name w:val="heading 2"/>
    <w:basedOn w:val="Normal"/>
    <w:next w:val="Normal"/>
    <w:link w:val="Heading2Char"/>
    <w:uiPriority w:val="9"/>
    <w:unhideWhenUsed/>
    <w:qFormat/>
    <w:rsid w:val="0041185E"/>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FootnoteText">
    <w:name w:val="footnote text"/>
    <w:basedOn w:val="Normal"/>
    <w:link w:val="FootnoteTextChar"/>
    <w:uiPriority w:val="99"/>
    <w:semiHidden/>
    <w:unhideWhenUsed/>
    <w:rsid w:val="002024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24BB"/>
    <w:rPr>
      <w:sz w:val="20"/>
      <w:szCs w:val="20"/>
    </w:rPr>
  </w:style>
  <w:style w:type="character" w:styleId="FootnoteReference">
    <w:name w:val="footnote reference"/>
    <w:basedOn w:val="DefaultParagraphFont"/>
    <w:uiPriority w:val="99"/>
    <w:semiHidden/>
    <w:unhideWhenUsed/>
    <w:rsid w:val="002024BB"/>
    <w:rPr>
      <w:vertAlign w:val="superscript"/>
    </w:rPr>
  </w:style>
  <w:style w:type="character" w:customStyle="1" w:styleId="ListParagraphChar1">
    <w:name w:val="List Paragraph Char1"/>
    <w:aliases w:val="lp1 Char1,Use Case List Paragraph Char1,List Paragraph Red Char1,Bullet EY Char1,List Paragraph2 Char1,ERP-List Paragraph Char1,List Paragraph11 Char1,Numbering Char1,List Paragraph21 Char1,List Paragraph211 Char1,Lentele Char1"/>
    <w:qFormat/>
    <w:locked/>
    <w:rsid w:val="001B4FDF"/>
    <w:rPr>
      <w:rFonts w:ascii="Calibri" w:hAnsi="Calibri" w:cs="Calibri"/>
    </w:rPr>
  </w:style>
  <w:style w:type="character" w:styleId="UnresolvedMention">
    <w:name w:val="Unresolved Mention"/>
    <w:basedOn w:val="DefaultParagraphFont"/>
    <w:uiPriority w:val="99"/>
    <w:semiHidden/>
    <w:unhideWhenUsed/>
    <w:rsid w:val="00400DD3"/>
    <w:rPr>
      <w:color w:val="605E5C"/>
      <w:shd w:val="clear" w:color="auto" w:fill="E1DFDD"/>
    </w:rPr>
  </w:style>
  <w:style w:type="paragraph" w:styleId="Header">
    <w:name w:val="header"/>
    <w:basedOn w:val="Normal"/>
    <w:link w:val="HeaderChar"/>
    <w:uiPriority w:val="99"/>
    <w:unhideWhenUsed/>
    <w:rsid w:val="000C2A20"/>
    <w:pPr>
      <w:tabs>
        <w:tab w:val="center" w:pos="4819"/>
        <w:tab w:val="right" w:pos="9638"/>
      </w:tabs>
      <w:spacing w:after="0" w:line="240" w:lineRule="auto"/>
    </w:pPr>
  </w:style>
  <w:style w:type="character" w:customStyle="1" w:styleId="HeaderChar">
    <w:name w:val="Header Char"/>
    <w:basedOn w:val="DefaultParagraphFont"/>
    <w:link w:val="Header"/>
    <w:uiPriority w:val="99"/>
    <w:rsid w:val="000C2A20"/>
  </w:style>
  <w:style w:type="paragraph" w:styleId="Footer">
    <w:name w:val="footer"/>
    <w:basedOn w:val="Normal"/>
    <w:link w:val="FooterChar"/>
    <w:uiPriority w:val="99"/>
    <w:unhideWhenUsed/>
    <w:rsid w:val="000C2A20"/>
    <w:pPr>
      <w:tabs>
        <w:tab w:val="center" w:pos="4819"/>
        <w:tab w:val="right" w:pos="9638"/>
      </w:tabs>
      <w:spacing w:after="0" w:line="240" w:lineRule="auto"/>
    </w:pPr>
  </w:style>
  <w:style w:type="character" w:customStyle="1" w:styleId="FooterChar">
    <w:name w:val="Footer Char"/>
    <w:basedOn w:val="DefaultParagraphFont"/>
    <w:link w:val="Footer"/>
    <w:uiPriority w:val="99"/>
    <w:rsid w:val="000C2A20"/>
  </w:style>
  <w:style w:type="paragraph" w:customStyle="1" w:styleId="Default">
    <w:name w:val="Default"/>
    <w:rsid w:val="003C77D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customStyle="1" w:styleId="Heading2Char">
    <w:name w:val="Heading 2 Char"/>
    <w:basedOn w:val="DefaultParagraphFont"/>
    <w:link w:val="Heading2"/>
    <w:uiPriority w:val="9"/>
    <w:rsid w:val="0041185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861826">
      <w:bodyDiv w:val="1"/>
      <w:marLeft w:val="0"/>
      <w:marRight w:val="0"/>
      <w:marTop w:val="0"/>
      <w:marBottom w:val="0"/>
      <w:divBdr>
        <w:top w:val="none" w:sz="0" w:space="0" w:color="auto"/>
        <w:left w:val="none" w:sz="0" w:space="0" w:color="auto"/>
        <w:bottom w:val="none" w:sz="0" w:space="0" w:color="auto"/>
        <w:right w:val="none" w:sz="0" w:space="0" w:color="auto"/>
      </w:divBdr>
    </w:div>
    <w:div w:id="187315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E7E30FD513ED4593984234CF1D442D" ma:contentTypeVersion="4" ma:contentTypeDescription="Create a new document." ma:contentTypeScope="" ma:versionID="99b6e3c4e455bb51e1c3ccfcc192ae52">
  <xsd:schema xmlns:xsd="http://www.w3.org/2001/XMLSchema" xmlns:xs="http://www.w3.org/2001/XMLSchema" xmlns:p="http://schemas.microsoft.com/office/2006/metadata/properties" xmlns:ns2="0e261ec6-dada-4470-b1f4-44076baaeb1b" targetNamespace="http://schemas.microsoft.com/office/2006/metadata/properties" ma:root="true" ma:fieldsID="0c888546f3106292c0ca7a4380e3c077" ns2:_="">
    <xsd:import namespace="0e261ec6-dada-4470-b1f4-44076baaeb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61ec6-dada-4470-b1f4-44076baae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08787D-50E4-497F-BB09-F9BA25784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61ec6-dada-4470-b1f4-44076baae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4.xml><?xml version="1.0" encoding="utf-8"?>
<ds:datastoreItem xmlns:ds="http://schemas.openxmlformats.org/officeDocument/2006/customXml" ds:itemID="{15D2F66C-1591-460E-B9AB-34D08A432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707</Words>
  <Characters>4031</Characters>
  <Application>Microsoft Office Word</Application>
  <DocSecurity>0</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linas.zelvys@apva.lt</dc:creator>
  <cp:keywords/>
  <dc:description/>
  <cp:lastModifiedBy>Šarūnė Vaikasienė</cp:lastModifiedBy>
  <cp:revision>66</cp:revision>
  <dcterms:created xsi:type="dcterms:W3CDTF">2026-06-19T08:57:00Z</dcterms:created>
  <dcterms:modified xsi:type="dcterms:W3CDTF">2026-06-22T07:22:00Z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0x0101002BE7E30FD513ED4593984234CF1D442D</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