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98AD6" w14:textId="158A8F5E" w:rsidR="00C72611" w:rsidRPr="00D00E42" w:rsidRDefault="00C72611" w:rsidP="00C72611">
      <w:pPr>
        <w:ind w:firstLine="540"/>
        <w:jc w:val="center"/>
        <w:rPr>
          <w:lang w:val="lt-LT"/>
        </w:rPr>
      </w:pPr>
      <w:r w:rsidRPr="00D00E42">
        <w:rPr>
          <w:b/>
          <w:caps/>
          <w:szCs w:val="24"/>
          <w:lang w:val="lt-LT"/>
        </w:rPr>
        <w:t xml:space="preserve">Žuvų įveisimo </w:t>
      </w:r>
      <w:r w:rsidR="003D4476">
        <w:rPr>
          <w:b/>
          <w:caps/>
          <w:szCs w:val="24"/>
          <w:lang w:val="lt-LT"/>
        </w:rPr>
        <w:t xml:space="preserve">į </w:t>
      </w:r>
      <w:r w:rsidRPr="00D00E42">
        <w:rPr>
          <w:b/>
          <w:caps/>
          <w:szCs w:val="24"/>
          <w:lang w:val="lt-LT"/>
        </w:rPr>
        <w:t>valstybiniu</w:t>
      </w:r>
      <w:r w:rsidR="003D4476">
        <w:rPr>
          <w:b/>
          <w:caps/>
          <w:szCs w:val="24"/>
          <w:lang w:val="lt-LT"/>
        </w:rPr>
        <w:t>s</w:t>
      </w:r>
      <w:r w:rsidRPr="00D00E42">
        <w:rPr>
          <w:b/>
          <w:caps/>
          <w:szCs w:val="24"/>
          <w:lang w:val="lt-LT"/>
        </w:rPr>
        <w:t xml:space="preserve"> vandens telkiniu</w:t>
      </w:r>
      <w:r w:rsidR="003D4476">
        <w:rPr>
          <w:b/>
          <w:caps/>
          <w:szCs w:val="24"/>
          <w:lang w:val="lt-LT"/>
        </w:rPr>
        <w:t>s</w:t>
      </w:r>
      <w:r w:rsidRPr="00D00E42">
        <w:rPr>
          <w:b/>
          <w:caps/>
          <w:szCs w:val="24"/>
          <w:lang w:val="lt-LT"/>
        </w:rPr>
        <w:t xml:space="preserve"> paslaugos pirkimo techninė specifikacija</w:t>
      </w:r>
    </w:p>
    <w:p w14:paraId="106AEC41" w14:textId="77777777" w:rsidR="00C72611" w:rsidRPr="00D00E42" w:rsidRDefault="00C72611" w:rsidP="006236AE">
      <w:pPr>
        <w:jc w:val="both"/>
        <w:rPr>
          <w:rFonts w:eastAsia="沬pl滴逅矷헰矶៦矵᝸矵ឲ矵"/>
          <w:szCs w:val="24"/>
          <w:lang w:val="lt-LT"/>
        </w:rPr>
      </w:pPr>
    </w:p>
    <w:p w14:paraId="70F63361" w14:textId="77777777" w:rsidR="00C72611" w:rsidRPr="00D00E42" w:rsidRDefault="00C72611" w:rsidP="00C72611">
      <w:pPr>
        <w:ind w:firstLine="540"/>
        <w:jc w:val="center"/>
        <w:rPr>
          <w:lang w:val="lt-LT"/>
        </w:rPr>
      </w:pPr>
      <w:r w:rsidRPr="00D00E42">
        <w:rPr>
          <w:rFonts w:eastAsia="沬pl滴逅矷헰矶៦矵᝸矵ឲ矵"/>
          <w:b/>
          <w:caps/>
          <w:szCs w:val="24"/>
          <w:lang w:val="lt-LT"/>
        </w:rPr>
        <w:t xml:space="preserve">1. </w:t>
      </w:r>
      <w:r w:rsidRPr="00D00E42">
        <w:rPr>
          <w:rFonts w:eastAsia="沬pl滴逅矷헰矶៦矵᝸矵ឲ矵"/>
          <w:b/>
          <w:szCs w:val="24"/>
          <w:lang w:val="lt-LT"/>
        </w:rPr>
        <w:t>Paslaugos tikslas</w:t>
      </w:r>
    </w:p>
    <w:p w14:paraId="301E122A" w14:textId="77777777" w:rsidR="00C72611" w:rsidRPr="00D00E42" w:rsidRDefault="00C72611" w:rsidP="00C72611">
      <w:pPr>
        <w:ind w:firstLine="540"/>
        <w:jc w:val="both"/>
        <w:rPr>
          <w:rFonts w:eastAsia="沬pl滴逅矷헰矶៦矵᝸矵ឲ矵"/>
          <w:caps/>
          <w:szCs w:val="24"/>
          <w:lang w:val="lt-LT"/>
        </w:rPr>
      </w:pPr>
    </w:p>
    <w:p w14:paraId="0CABADE7" w14:textId="3518C9E4" w:rsidR="00C72611" w:rsidRPr="00D00E42" w:rsidRDefault="00C72611" w:rsidP="00C72611">
      <w:pPr>
        <w:ind w:firstLine="567"/>
        <w:jc w:val="both"/>
        <w:rPr>
          <w:lang w:val="lt-LT"/>
        </w:rPr>
      </w:pPr>
      <w:r w:rsidRPr="00D00E42">
        <w:rPr>
          <w:rFonts w:eastAsia="沬pl滴逅矷헰矶៦矵᝸矵ឲ矵"/>
          <w:bCs/>
          <w:szCs w:val="24"/>
          <w:lang w:val="lt-LT"/>
        </w:rPr>
        <w:t>Įveisti žuvis į valstybinius vandens telkinius 202</w:t>
      </w:r>
      <w:r w:rsidR="00C93BBF">
        <w:rPr>
          <w:rFonts w:eastAsia="沬pl滴逅矷헰矶៦矵᝸矵ឲ矵"/>
          <w:bCs/>
          <w:szCs w:val="24"/>
          <w:lang w:val="lt-LT"/>
        </w:rPr>
        <w:t>6</w:t>
      </w:r>
      <w:r w:rsidRPr="00D00E42">
        <w:rPr>
          <w:rFonts w:eastAsia="沬pl滴逅矷헰矶៦矵᝸矵ឲ矵"/>
          <w:bCs/>
          <w:szCs w:val="24"/>
          <w:lang w:val="lt-LT"/>
        </w:rPr>
        <w:t xml:space="preserve"> metais pagal Žuvų ir vėžių įveisimo į valstybinius vandens telkinius 202</w:t>
      </w:r>
      <w:r w:rsidR="00C93BBF">
        <w:rPr>
          <w:rFonts w:eastAsia="沬pl滴逅矷헰矶៦矵᝸矵ឲ矵"/>
          <w:bCs/>
          <w:szCs w:val="24"/>
          <w:lang w:val="lt-LT"/>
        </w:rPr>
        <w:t>6</w:t>
      </w:r>
      <w:r w:rsidRPr="00D00E42">
        <w:rPr>
          <w:rFonts w:eastAsia="沬pl滴逅矷헰矶៦矵᝸矵ឲ矵"/>
          <w:bCs/>
          <w:szCs w:val="24"/>
          <w:lang w:val="lt-LT"/>
        </w:rPr>
        <w:t xml:space="preserve"> metų planą, patvirtintą Lietuvos Respublikos žemės ūkio ministro 202</w:t>
      </w:r>
      <w:r w:rsidR="00C03EA9">
        <w:rPr>
          <w:rFonts w:eastAsia="沬pl滴逅矷헰矶៦矵᝸矵ឲ矵"/>
          <w:bCs/>
          <w:szCs w:val="24"/>
          <w:lang w:val="lt-LT"/>
        </w:rPr>
        <w:t>4</w:t>
      </w:r>
      <w:r w:rsidRPr="00D00E42">
        <w:rPr>
          <w:rFonts w:eastAsia="沬pl滴逅矷헰矶៦矵᝸矵ឲ矵"/>
          <w:bCs/>
          <w:szCs w:val="24"/>
          <w:lang w:val="lt-LT"/>
        </w:rPr>
        <w:t xml:space="preserve"> m.  </w:t>
      </w:r>
      <w:r w:rsidRPr="00D00E42">
        <w:rPr>
          <w:color w:val="000000"/>
          <w:spacing w:val="-2"/>
          <w:szCs w:val="24"/>
          <w:lang w:val="lt-LT"/>
        </w:rPr>
        <w:t xml:space="preserve">kovo </w:t>
      </w:r>
      <w:r w:rsidR="001026F4">
        <w:rPr>
          <w:color w:val="000000"/>
          <w:spacing w:val="-2"/>
          <w:szCs w:val="24"/>
          <w:lang w:val="lt-LT"/>
        </w:rPr>
        <w:t>7</w:t>
      </w:r>
      <w:r w:rsidRPr="00D00E42">
        <w:rPr>
          <w:color w:val="000000"/>
          <w:spacing w:val="-2"/>
          <w:szCs w:val="24"/>
          <w:lang w:val="lt-LT"/>
        </w:rPr>
        <w:t xml:space="preserve"> d. įsakymu Nr. 3D-1</w:t>
      </w:r>
      <w:r w:rsidR="001026F4">
        <w:rPr>
          <w:color w:val="000000"/>
          <w:spacing w:val="-2"/>
          <w:szCs w:val="24"/>
          <w:lang w:val="lt-LT"/>
        </w:rPr>
        <w:t>84</w:t>
      </w:r>
      <w:r w:rsidRPr="00D00E42">
        <w:rPr>
          <w:color w:val="000000"/>
          <w:spacing w:val="-2"/>
          <w:szCs w:val="24"/>
          <w:lang w:val="lt-LT"/>
        </w:rPr>
        <w:t xml:space="preserve"> „Dėl Žuvų ir vėžių įveisimo į valstybinius vandens telkinius 202</w:t>
      </w:r>
      <w:r w:rsidR="001026F4">
        <w:rPr>
          <w:color w:val="000000"/>
          <w:spacing w:val="-2"/>
          <w:szCs w:val="24"/>
          <w:lang w:val="lt-LT"/>
        </w:rPr>
        <w:t>4-2028</w:t>
      </w:r>
      <w:r w:rsidRPr="00D00E42">
        <w:rPr>
          <w:color w:val="000000"/>
          <w:spacing w:val="-2"/>
          <w:szCs w:val="24"/>
          <w:lang w:val="lt-LT"/>
        </w:rPr>
        <w:t xml:space="preserve"> metų plan</w:t>
      </w:r>
      <w:r w:rsidR="001026F4">
        <w:rPr>
          <w:color w:val="000000"/>
          <w:spacing w:val="-2"/>
          <w:szCs w:val="24"/>
          <w:lang w:val="lt-LT"/>
        </w:rPr>
        <w:t>ų</w:t>
      </w:r>
      <w:r w:rsidRPr="00D00E42">
        <w:rPr>
          <w:color w:val="000000"/>
          <w:spacing w:val="-2"/>
          <w:szCs w:val="24"/>
          <w:lang w:val="lt-LT"/>
        </w:rPr>
        <w:t xml:space="preserve"> ir Valstybinio žuvų ir vėžių gaudymo žuvivaisai 202</w:t>
      </w:r>
      <w:r w:rsidR="001026F4">
        <w:rPr>
          <w:color w:val="000000"/>
          <w:spacing w:val="-2"/>
          <w:szCs w:val="24"/>
          <w:lang w:val="lt-LT"/>
        </w:rPr>
        <w:t>4-2028</w:t>
      </w:r>
      <w:r w:rsidRPr="00D00E42">
        <w:rPr>
          <w:color w:val="000000"/>
          <w:spacing w:val="-2"/>
          <w:szCs w:val="24"/>
          <w:lang w:val="lt-LT"/>
        </w:rPr>
        <w:t xml:space="preserve"> metų plano patvirtinimo“</w:t>
      </w:r>
      <w:r w:rsidRPr="00D00E42">
        <w:rPr>
          <w:rFonts w:eastAsia="沬pl滴逅矷헰矶៦矵᝸矵ឲ矵"/>
          <w:bCs/>
          <w:szCs w:val="24"/>
          <w:lang w:val="lt-LT"/>
        </w:rPr>
        <w:t>.</w:t>
      </w:r>
    </w:p>
    <w:p w14:paraId="313B25D3" w14:textId="77777777" w:rsidR="00C72611" w:rsidRPr="00D00E42" w:rsidRDefault="00C72611" w:rsidP="00C72611">
      <w:pPr>
        <w:ind w:firstLine="540"/>
        <w:jc w:val="both"/>
        <w:rPr>
          <w:rFonts w:eastAsia="沬pl滴逅矷헰矶៦矵᝸矵ឲ矵"/>
          <w:bCs/>
          <w:szCs w:val="24"/>
          <w:lang w:val="lt-LT"/>
        </w:rPr>
      </w:pPr>
    </w:p>
    <w:p w14:paraId="4526DE41" w14:textId="77777777" w:rsidR="00C72611" w:rsidRPr="00D00E42" w:rsidRDefault="00C72611" w:rsidP="00C72611">
      <w:pPr>
        <w:ind w:firstLine="540"/>
        <w:jc w:val="center"/>
        <w:rPr>
          <w:rFonts w:eastAsia="沬pl滴逅矷헰矶៦矵᝸矵ឲ矵"/>
          <w:b/>
          <w:szCs w:val="24"/>
          <w:lang w:val="lt-LT"/>
        </w:rPr>
      </w:pPr>
      <w:r w:rsidRPr="00D00E42">
        <w:rPr>
          <w:rFonts w:eastAsia="沬pl滴逅矷헰矶៦矵᝸矵ឲ矵"/>
          <w:b/>
          <w:szCs w:val="24"/>
          <w:lang w:val="lt-LT"/>
        </w:rPr>
        <w:t>2. Reikalavimai paslaugos vykdymui</w:t>
      </w:r>
    </w:p>
    <w:p w14:paraId="7F292BD7" w14:textId="77777777" w:rsidR="00C72611" w:rsidRPr="00D00E42" w:rsidRDefault="00C72611" w:rsidP="00C72611">
      <w:pPr>
        <w:ind w:firstLine="540"/>
        <w:rPr>
          <w:rFonts w:eastAsia="沬pl滴逅矷헰矶៦矵᝸矵ឲ矵"/>
          <w:szCs w:val="24"/>
          <w:lang w:val="lt-LT"/>
        </w:rPr>
      </w:pPr>
    </w:p>
    <w:p w14:paraId="6983DB34" w14:textId="3F1892EE" w:rsidR="00C72611" w:rsidRPr="00D00E42" w:rsidRDefault="00C72611" w:rsidP="00C72611">
      <w:pPr>
        <w:ind w:firstLine="567"/>
        <w:jc w:val="both"/>
        <w:rPr>
          <w:lang w:val="lt-LT"/>
        </w:rPr>
      </w:pPr>
      <w:r w:rsidRPr="00D00E42">
        <w:rPr>
          <w:rFonts w:eastAsia="沬pl滴逅矷헰矶៦矵᝸矵ឲ矵"/>
          <w:szCs w:val="24"/>
          <w:lang w:val="lt-LT"/>
        </w:rPr>
        <w:t xml:space="preserve">2.1. Žuvų įveisimo </w:t>
      </w:r>
      <w:r w:rsidR="003D4476">
        <w:rPr>
          <w:rFonts w:eastAsia="沬pl滴逅矷헰矶៦矵᝸矵ឲ矵"/>
          <w:szCs w:val="24"/>
          <w:lang w:val="lt-LT"/>
        </w:rPr>
        <w:t xml:space="preserve">į </w:t>
      </w:r>
      <w:r w:rsidRPr="00D00E42">
        <w:rPr>
          <w:rFonts w:eastAsia="沬pl滴逅矷헰矶៦矵᝸矵ឲ矵"/>
          <w:szCs w:val="24"/>
          <w:lang w:val="lt-LT"/>
        </w:rPr>
        <w:t>valstybiniu</w:t>
      </w:r>
      <w:r w:rsidR="003D4476">
        <w:rPr>
          <w:rFonts w:eastAsia="沬pl滴逅矷헰矶៦矵᝸矵ឲ矵"/>
          <w:szCs w:val="24"/>
          <w:lang w:val="lt-LT"/>
        </w:rPr>
        <w:t>s</w:t>
      </w:r>
      <w:r w:rsidRPr="00D00E42">
        <w:rPr>
          <w:rFonts w:eastAsia="沬pl滴逅矷헰矶៦矵᝸矵ឲ矵"/>
          <w:szCs w:val="24"/>
          <w:lang w:val="lt-LT"/>
        </w:rPr>
        <w:t xml:space="preserve"> vandens telkiniu</w:t>
      </w:r>
      <w:r w:rsidR="003D4476">
        <w:rPr>
          <w:rFonts w:eastAsia="沬pl滴逅矷헰矶៦矵᝸矵ឲ矵"/>
          <w:szCs w:val="24"/>
          <w:lang w:val="lt-LT"/>
        </w:rPr>
        <w:t>s</w:t>
      </w:r>
      <w:r w:rsidRPr="00D00E42">
        <w:rPr>
          <w:rFonts w:eastAsia="沬pl滴逅矷헰矶៦矵᝸矵ឲ矵"/>
          <w:szCs w:val="24"/>
          <w:lang w:val="lt-LT"/>
        </w:rPr>
        <w:t xml:space="preserve"> paslaugos teikėjas (toliau – Teikėjas) žuvų įveisimo į valstybinius vandens telkinius paslaugą (toliau – Paslauga) vykdo vadovaudamasis  Žuvivaisos valstybiniuose vandens telkiniuose taisyklėmis, patvirtintomis Lietuvos Respublikos žemės ūkio ministro ir Lietuvos Respublikos aplinkos ministro 2010 m. balandžio 19 d. įsakymu Nr. 3D-354/D1-303 „</w:t>
      </w:r>
      <w:r w:rsidRPr="00D00E42">
        <w:rPr>
          <w:szCs w:val="24"/>
          <w:lang w:val="lt-LT"/>
        </w:rPr>
        <w:t>Dėl Žuvivaisos valstybiniuose vandens telkiniuose taisyklių patvirtinimo“</w:t>
      </w:r>
      <w:r w:rsidRPr="00D00E42">
        <w:rPr>
          <w:rFonts w:eastAsia="沬pl滴逅矷헰矶៦矵᝸矵ឲ矵"/>
          <w:szCs w:val="24"/>
          <w:lang w:val="lt-LT"/>
        </w:rPr>
        <w:t xml:space="preserve"> (toliau – Žuvivaisos taisyklės</w:t>
      </w:r>
      <w:r w:rsidR="002F53FB">
        <w:rPr>
          <w:rFonts w:eastAsia="沬pl滴逅矷헰矶៦矵᝸矵ឲ矵"/>
          <w:szCs w:val="24"/>
          <w:lang w:val="lt-LT"/>
        </w:rPr>
        <w:t>)</w:t>
      </w:r>
      <w:r w:rsidRPr="00D00E42">
        <w:rPr>
          <w:rFonts w:eastAsia="沬pl滴逅矷헰矶៦矵᝸矵ឲ矵"/>
          <w:szCs w:val="24"/>
          <w:lang w:val="lt-LT"/>
        </w:rPr>
        <w:t xml:space="preserve"> ir </w:t>
      </w:r>
      <w:r w:rsidRPr="00D00E42">
        <w:rPr>
          <w:szCs w:val="24"/>
          <w:lang w:val="lt-LT"/>
        </w:rPr>
        <w:t xml:space="preserve">Žuvų įveisimo </w:t>
      </w:r>
      <w:r w:rsidR="003D4476">
        <w:rPr>
          <w:szCs w:val="24"/>
          <w:lang w:val="lt-LT"/>
        </w:rPr>
        <w:t xml:space="preserve">į </w:t>
      </w:r>
      <w:r w:rsidRPr="00D00E42">
        <w:rPr>
          <w:szCs w:val="24"/>
          <w:lang w:val="lt-LT"/>
        </w:rPr>
        <w:t>valstybiniu</w:t>
      </w:r>
      <w:r w:rsidR="003D4476">
        <w:rPr>
          <w:szCs w:val="24"/>
          <w:lang w:val="lt-LT"/>
        </w:rPr>
        <w:t>s</w:t>
      </w:r>
      <w:r w:rsidRPr="00D00E42">
        <w:rPr>
          <w:szCs w:val="24"/>
          <w:lang w:val="lt-LT"/>
        </w:rPr>
        <w:t xml:space="preserve"> vandens telkiniu</w:t>
      </w:r>
      <w:r w:rsidR="003D4476">
        <w:rPr>
          <w:szCs w:val="24"/>
          <w:lang w:val="lt-LT"/>
        </w:rPr>
        <w:t xml:space="preserve">s </w:t>
      </w:r>
      <w:r w:rsidRPr="00D00E42">
        <w:rPr>
          <w:szCs w:val="24"/>
          <w:lang w:val="lt-LT"/>
        </w:rPr>
        <w:t>paslaugos pirkimo</w:t>
      </w:r>
      <w:r w:rsidRPr="00D00E42">
        <w:rPr>
          <w:rFonts w:eastAsia="沬pl滴逅矷헰矶៦矵᝸矵ឲ矵"/>
          <w:szCs w:val="24"/>
          <w:lang w:val="lt-LT"/>
        </w:rPr>
        <w:t xml:space="preserve"> techninės specifikacijos (toliau – ši techninė specifikacija) reikalavimais. </w:t>
      </w:r>
    </w:p>
    <w:p w14:paraId="027D3CBA" w14:textId="3E0A0B75" w:rsidR="00C72611" w:rsidRPr="00D00E42" w:rsidRDefault="00C72611" w:rsidP="00C72611">
      <w:pPr>
        <w:ind w:firstLine="540"/>
        <w:jc w:val="both"/>
        <w:rPr>
          <w:lang w:val="lt-LT"/>
        </w:rPr>
      </w:pPr>
      <w:r w:rsidRPr="00D00E42">
        <w:rPr>
          <w:rFonts w:eastAsia="沬pl滴逅矷헰矶៦矵᝸矵ឲ矵"/>
          <w:szCs w:val="24"/>
          <w:lang w:val="lt-LT"/>
        </w:rPr>
        <w:t xml:space="preserve">2.2. </w:t>
      </w:r>
      <w:r w:rsidRPr="00D00E42">
        <w:rPr>
          <w:color w:val="000000"/>
          <w:szCs w:val="24"/>
          <w:lang w:val="lt-LT"/>
        </w:rPr>
        <w:t>Teikėjas turi būti patvirtintas vadovaujantis Valstybinės veterinarinės kontrolės subjektų, išskyrus maisto tvarkymo subjektus, veterinarinio patvirtinimo ir įregistravimo tvarkos aprašu, patvirtintu Lietuvos Respublikos valstybinės maisto ir veterinarijos tarnybos direktoriaus 2005 m. kovo 1 d. įsakymu Nr. B1-146 „Dėl Valstybinės veterinarinės kontrolės subjektų, išskyrus maisto tvarkymo subjektus, veterinarinio patvirtinimo ir įregistravimo tvarkos aprašo patvirtinimo“.</w:t>
      </w:r>
    </w:p>
    <w:p w14:paraId="198F4F17" w14:textId="36E0F519" w:rsidR="00C72611" w:rsidRPr="00D00E42" w:rsidRDefault="00C72611" w:rsidP="00C72611">
      <w:pPr>
        <w:ind w:firstLine="540"/>
        <w:jc w:val="both"/>
        <w:rPr>
          <w:rFonts w:eastAsia="沬pl滴逅矷헰矶៦矵᝸矵ឲ矵"/>
          <w:szCs w:val="24"/>
          <w:lang w:val="lt-LT"/>
        </w:rPr>
      </w:pPr>
      <w:r w:rsidRPr="00D00E42">
        <w:rPr>
          <w:rFonts w:eastAsia="沬pl滴逅矷헰矶៦矵᝸矵ឲ矵"/>
          <w:szCs w:val="24"/>
          <w:lang w:val="lt-LT"/>
        </w:rPr>
        <w:t>2.3. Teikėjas turi pasirūpinti žuvų pakrovimo</w:t>
      </w:r>
      <w:r w:rsidR="002F53FB">
        <w:rPr>
          <w:rFonts w:eastAsia="沬pl滴逅矷헰矶៦矵᝸矵ឲ矵"/>
          <w:szCs w:val="24"/>
          <w:lang w:val="lt-LT"/>
        </w:rPr>
        <w:t>, transportavimo</w:t>
      </w:r>
      <w:r w:rsidRPr="00D00E42">
        <w:rPr>
          <w:rFonts w:eastAsia="沬pl滴逅矷헰矶៦矵᝸矵ឲ矵"/>
          <w:szCs w:val="24"/>
          <w:lang w:val="lt-LT"/>
        </w:rPr>
        <w:t xml:space="preserve"> ir įveisimo vietoje žuvų transportavimo, jų apskaitos priemonėmis, tara, žuvų išleidimo latakais, temperatūros ir deguonies kiekio matavimo prietaisais, kita Paslaugos vykdymui reikalinga įranga.</w:t>
      </w:r>
    </w:p>
    <w:p w14:paraId="29D9DC95" w14:textId="3935FD85" w:rsidR="00C72611" w:rsidRPr="00C931BC" w:rsidRDefault="00C72611" w:rsidP="00C72611">
      <w:pPr>
        <w:ind w:firstLine="567"/>
        <w:jc w:val="both"/>
        <w:rPr>
          <w:lang w:val="lt-LT"/>
        </w:rPr>
      </w:pPr>
      <w:r w:rsidRPr="00D00E42">
        <w:rPr>
          <w:rFonts w:eastAsia="沬pl滴逅矷헰矶៦矵᝸矵ឲ矵"/>
          <w:szCs w:val="24"/>
          <w:lang w:val="lt-LT"/>
        </w:rPr>
        <w:t xml:space="preserve">2.4. </w:t>
      </w:r>
      <w:r w:rsidRPr="00D00E42">
        <w:rPr>
          <w:szCs w:val="24"/>
          <w:lang w:val="lt-LT"/>
        </w:rPr>
        <w:t xml:space="preserve">Teikėjas privalo sudaryti sąlygas Žuvininkystės tarnybos prie Lietuvos Respublikos žemės ūkio ministerijos (toliau – Užsakovas) darbuotojams, atliekantiems Paslaugos vykdymo priežiūrą, Valstybinės maisto ir veterinarijos tarnybos, Aplinkos apsaugos departamento prie Aplinkos ministerijos aplinkos apsaugos valstybinės kontrolės pareigūnams (toliau – Pareigūnas), kurie vykdys Žuvivaisos taisyklėse numatytas žuvivaisos kontrolės funkcijas, ir žvejų mėgėjų asociacijų atstovų dalyvavimui, pakraunant žuvis transportavimui į žuvų įveisimo vietą ir jas išleidžiant į vandens telkinį, kad būtų nustatytas faktinis žuvų kiekis, svoris ir paimti mėginiai žuvų sveikatingumui </w:t>
      </w:r>
      <w:r w:rsidRPr="006236AE">
        <w:rPr>
          <w:szCs w:val="24"/>
          <w:lang w:val="lt-LT"/>
        </w:rPr>
        <w:t xml:space="preserve">patikrinti. </w:t>
      </w:r>
      <w:r w:rsidR="00C931BC" w:rsidRPr="006236AE">
        <w:rPr>
          <w:szCs w:val="24"/>
          <w:lang w:val="lt-LT"/>
        </w:rPr>
        <w:t>Žuvų pakrovimo transportavimui ir žuvų įveisimo metu Užsakovo atstovai vykdys proceso vaizdo fiksavimą.</w:t>
      </w:r>
    </w:p>
    <w:p w14:paraId="25F00597" w14:textId="77777777" w:rsidR="00C72611" w:rsidRPr="00D00E42" w:rsidRDefault="00C72611" w:rsidP="00C72611">
      <w:pPr>
        <w:ind w:firstLine="567"/>
        <w:jc w:val="both"/>
        <w:rPr>
          <w:lang w:val="lt-LT"/>
        </w:rPr>
      </w:pPr>
      <w:r w:rsidRPr="00D00E42">
        <w:rPr>
          <w:szCs w:val="24"/>
          <w:lang w:val="lt-LT"/>
        </w:rPr>
        <w:t xml:space="preserve">2.5. Teikėjas pagal Žuvų įveisimo planą (šios techninės specifikacijos priedas) (toliau – Priedas) pateikia Priede nurodytų žuvų rūšių nurodytus kiekius ir, nepažeisdamas </w:t>
      </w:r>
      <w:r w:rsidRPr="00D00E42">
        <w:rPr>
          <w:rFonts w:eastAsia="沬pl滴逅矷헰矶៦矵᝸矵ឲ矵"/>
          <w:szCs w:val="24"/>
          <w:lang w:val="lt-LT"/>
        </w:rPr>
        <w:t>Žuvivaisos taisyklių ir šios techninės specifikacijos reikalavimų, įveisia Priede nurodytus šių žuvų kiekius į Priede nurodytus valstybinius vandens telkinius:</w:t>
      </w:r>
    </w:p>
    <w:p w14:paraId="736299A3" w14:textId="77777777" w:rsidR="00980EE4" w:rsidRDefault="00C72611" w:rsidP="00C72611">
      <w:pPr>
        <w:ind w:firstLine="567"/>
        <w:jc w:val="both"/>
        <w:rPr>
          <w:rFonts w:eastAsia="沬pl滴逅矷헰矶៦矵᝸矵ឲ矵"/>
          <w:szCs w:val="24"/>
          <w:lang w:val="lt-LT"/>
        </w:rPr>
      </w:pPr>
      <w:r w:rsidRPr="00D00E42">
        <w:rPr>
          <w:rFonts w:eastAsia="沬pl滴逅矷헰矶៦矵᝸矵ឲ矵"/>
          <w:szCs w:val="24"/>
          <w:lang w:val="lt-LT"/>
        </w:rPr>
        <w:t xml:space="preserve">2.5.1. </w:t>
      </w:r>
      <w:r w:rsidR="00980EE4" w:rsidRPr="00980EE4">
        <w:rPr>
          <w:rFonts w:eastAsia="沬pl滴逅矷헰矶៦矵᝸矵ឲ矵"/>
          <w:szCs w:val="24"/>
          <w:lang w:val="lt-LT"/>
        </w:rPr>
        <w:t>Įveisiamos žuvys turi atitikti 2016 m. kovo 9 d. Europos Parlamento ir Tarybos reglamento (ES) 2016/429 Dėl užkrečiamųjų gyvūnų ligų, kuriuo iš dalies keičiami ir panaikinami tam tikri gyvūnų sveikatos srities aktai (Gyvūnų sveikatos teisės aktas), 2020 m. balandžio 28 d. Komisijos deleguotojo reglamento (ES) 2020/990, kuriuo Europos Parlamento ir Tarybos reglamentas (ES) 2016/429 papildomas gyvūnų sveikatos ir sertifikavimo reikalavimais, taikomais Sąjungoje perkeliamiems vandens gyvūnams ir Sąjungoje vežamiems gyvūniniams produktams iš vandens gyvūnų ir 2020 m. sausio 30 d. Komisijos deleguotojo reglamento (ES) 2020/691, kuriuo papildomos Europos Parlamento ir Tarybos reglamento (ES) 2016/429 su akvakultūros ūkiais ir vandens gyvūnų vežėjais susijusios taisyklės, reikalavimus.</w:t>
      </w:r>
    </w:p>
    <w:p w14:paraId="6FBC8654" w14:textId="154137BF" w:rsidR="00C72611" w:rsidRPr="00D00E42" w:rsidRDefault="00C72611" w:rsidP="00C72611">
      <w:pPr>
        <w:ind w:firstLine="567"/>
        <w:jc w:val="both"/>
        <w:rPr>
          <w:szCs w:val="24"/>
          <w:lang w:val="lt-LT"/>
        </w:rPr>
      </w:pPr>
      <w:r w:rsidRPr="00D00E42">
        <w:rPr>
          <w:szCs w:val="24"/>
          <w:lang w:val="lt-LT"/>
        </w:rPr>
        <w:t xml:space="preserve">2.5.2. Įveisiamos žuvys turi būti užaugintos Lietuvoje. </w:t>
      </w:r>
    </w:p>
    <w:p w14:paraId="2E7A464B" w14:textId="77777777" w:rsidR="00C72611" w:rsidRPr="00D00E42" w:rsidRDefault="00C72611" w:rsidP="00C72611">
      <w:pPr>
        <w:ind w:firstLine="567"/>
        <w:jc w:val="both"/>
        <w:rPr>
          <w:lang w:val="lt-LT"/>
        </w:rPr>
      </w:pPr>
      <w:r w:rsidRPr="00D00E42">
        <w:rPr>
          <w:szCs w:val="24"/>
          <w:lang w:val="lt-LT"/>
        </w:rPr>
        <w:lastRenderedPageBreak/>
        <w:t xml:space="preserve">2.5.3. </w:t>
      </w:r>
      <w:r w:rsidRPr="00D00E42">
        <w:rPr>
          <w:color w:val="000000"/>
          <w:szCs w:val="24"/>
          <w:lang w:val="lt-LT"/>
        </w:rPr>
        <w:t xml:space="preserve">Teikėjas Žuvivaisos taisyklių nustatyta tvarka turi pateikti deklaraciją dėl žuvų ligų, kurios forma nustatyta Žuvivaisos taisyklėse (toliau – deklaracija). </w:t>
      </w:r>
    </w:p>
    <w:p w14:paraId="23E775CD" w14:textId="32F0BAB1" w:rsidR="00C72611" w:rsidRPr="00D00E42" w:rsidRDefault="00C72611" w:rsidP="00494918">
      <w:pPr>
        <w:ind w:firstLine="567"/>
        <w:jc w:val="both"/>
        <w:rPr>
          <w:szCs w:val="24"/>
          <w:lang w:val="lt-LT"/>
        </w:rPr>
      </w:pPr>
      <w:r w:rsidRPr="00D00E42">
        <w:rPr>
          <w:szCs w:val="24"/>
          <w:lang w:val="lt-LT"/>
        </w:rPr>
        <w:t xml:space="preserve">2.5.4. Teikėjas privalo žuvis išleisti į tiek vietų vandens telkinyje, kiek nurodo Pareigūnas, dalyvaujantis žuvų įveisime. </w:t>
      </w:r>
      <w:r w:rsidR="00090644" w:rsidRPr="00090644">
        <w:rPr>
          <w:szCs w:val="24"/>
          <w:lang w:val="lt-LT"/>
        </w:rPr>
        <w:t>Pareigūnui pareikalavus</w:t>
      </w:r>
      <w:r w:rsidR="00DD266F">
        <w:rPr>
          <w:szCs w:val="24"/>
          <w:lang w:val="lt-LT"/>
        </w:rPr>
        <w:t>, T</w:t>
      </w:r>
      <w:r w:rsidR="00090644" w:rsidRPr="00090644">
        <w:rPr>
          <w:szCs w:val="24"/>
          <w:lang w:val="lt-LT"/>
        </w:rPr>
        <w:t xml:space="preserve">eikėjas privalo užtikrinti, kad žuvys būtų išleidžiamos vandens telkinio, kuriame vyksta žuvų įveisimo darbai, priekrantėje ‒ mažesniais kiekiais ir kiek galima plačiau paskleidžiant skirtingose vandens telkinio vietose. </w:t>
      </w:r>
      <w:r w:rsidRPr="00D00E42">
        <w:rPr>
          <w:szCs w:val="24"/>
          <w:lang w:val="lt-LT"/>
        </w:rPr>
        <w:t>Išlaidas, susijusias su žuvų transportavimu iki vandens telkinio ir paskleidimu jame, Teikėjas turi įskaičiuoti į pasiūlyme nurodytas kainas. Išleidžiamos žuvys turi būti sveikos. Pastebėjus išorinius ligų požymius, žuvys negali būti išleidžiamos į vandens telkinį.</w:t>
      </w:r>
    </w:p>
    <w:p w14:paraId="019F090D" w14:textId="77777777" w:rsidR="00C72611" w:rsidRPr="00D00E42" w:rsidRDefault="00C72611" w:rsidP="00C72611">
      <w:pPr>
        <w:ind w:firstLine="567"/>
        <w:jc w:val="both"/>
        <w:rPr>
          <w:szCs w:val="24"/>
          <w:lang w:val="lt-LT"/>
        </w:rPr>
      </w:pPr>
      <w:r w:rsidRPr="00D00E42">
        <w:rPr>
          <w:szCs w:val="24"/>
          <w:lang w:val="lt-LT"/>
        </w:rPr>
        <w:t xml:space="preserve">2.6. Teikėjas organizuoja ir vykdo žuvų transportavimą iki vandens telkinio, kuriame bus vykdomas žuvų įveisimas. Transporto priemonėje, skirtoje žuvų transportavimui, turi būti sumontuota speciali talpa/talpos gyvai žuviai vežti, atitinkančios žemiau išvardintus reikalavimus: </w:t>
      </w:r>
    </w:p>
    <w:p w14:paraId="4D2AE774" w14:textId="77777777" w:rsidR="00C72611" w:rsidRPr="00D00E42" w:rsidRDefault="00C72611" w:rsidP="00C72611">
      <w:pPr>
        <w:ind w:firstLine="567"/>
        <w:jc w:val="both"/>
        <w:rPr>
          <w:szCs w:val="24"/>
          <w:lang w:val="lt-LT"/>
        </w:rPr>
      </w:pPr>
      <w:r w:rsidRPr="00D00E42">
        <w:rPr>
          <w:szCs w:val="24"/>
          <w:lang w:val="lt-LT"/>
        </w:rPr>
        <w:t>- turėti sklendes, ne mažesnio kaip 20 cm diametro;</w:t>
      </w:r>
    </w:p>
    <w:p w14:paraId="01FE1BAC" w14:textId="77777777" w:rsidR="00C72611" w:rsidRPr="00D00E42" w:rsidRDefault="00C72611" w:rsidP="00C72611">
      <w:pPr>
        <w:ind w:firstLine="567"/>
        <w:jc w:val="both"/>
        <w:rPr>
          <w:szCs w:val="24"/>
          <w:lang w:val="lt-LT"/>
        </w:rPr>
      </w:pPr>
      <w:r w:rsidRPr="00D00E42">
        <w:rPr>
          <w:szCs w:val="24"/>
          <w:lang w:val="lt-LT"/>
        </w:rPr>
        <w:t>- lovio tipo lataką, kurio ilgis ne mažiau kaip 2,5 m;</w:t>
      </w:r>
    </w:p>
    <w:p w14:paraId="0C783BDA" w14:textId="77777777" w:rsidR="00C72611" w:rsidRPr="00D00E42" w:rsidRDefault="00C72611" w:rsidP="00C72611">
      <w:pPr>
        <w:ind w:firstLine="567"/>
        <w:jc w:val="both"/>
        <w:rPr>
          <w:szCs w:val="24"/>
          <w:lang w:val="lt-LT"/>
        </w:rPr>
      </w:pPr>
      <w:r w:rsidRPr="00D00E42">
        <w:rPr>
          <w:szCs w:val="24"/>
          <w:lang w:val="lt-LT"/>
        </w:rPr>
        <w:t>- talpos turi būti aprūpintos deguonies tiekimo įranga gyvai žuviai vežti;</w:t>
      </w:r>
    </w:p>
    <w:p w14:paraId="7B9CCDAC" w14:textId="3D9D4C1A" w:rsidR="00C72611" w:rsidRPr="00D00E42" w:rsidRDefault="00C72611" w:rsidP="00C72611">
      <w:pPr>
        <w:ind w:firstLine="567"/>
        <w:jc w:val="both"/>
        <w:rPr>
          <w:szCs w:val="24"/>
          <w:lang w:val="lt-LT"/>
        </w:rPr>
      </w:pPr>
      <w:r w:rsidRPr="00D00E42">
        <w:rPr>
          <w:szCs w:val="24"/>
          <w:lang w:val="lt-LT"/>
        </w:rPr>
        <w:t>- turi būti deguonies srauto reguliatoriai kiekvienai talpai</w:t>
      </w:r>
      <w:r w:rsidR="00770C98">
        <w:rPr>
          <w:szCs w:val="24"/>
          <w:lang w:val="lt-LT"/>
        </w:rPr>
        <w:t>.</w:t>
      </w:r>
    </w:p>
    <w:p w14:paraId="498B2826" w14:textId="77777777" w:rsidR="00C72611" w:rsidRPr="00D00E42" w:rsidRDefault="00C72611" w:rsidP="00C72611">
      <w:pPr>
        <w:ind w:firstLine="567"/>
        <w:jc w:val="both"/>
        <w:rPr>
          <w:szCs w:val="24"/>
          <w:lang w:val="lt-LT"/>
        </w:rPr>
      </w:pPr>
      <w:r w:rsidRPr="00D00E42">
        <w:rPr>
          <w:szCs w:val="24"/>
          <w:lang w:val="lt-LT"/>
        </w:rPr>
        <w:t>2.7. Teikėjas naudoja tiek transporto priemonių, kiek yra reikalinga Užsakovo nurodyto žuvų kiekio transportavimui ir tiek įrangos žuvims laikyti transportavimo ir įveisimo metu, kiek yra reikalinga žuvų laikymui, gyvybingumui ir įveisimui užtikrinti. Į žuvų įveisimo vietą pristatytos žuvys turi būti gyvybingos.</w:t>
      </w:r>
    </w:p>
    <w:p w14:paraId="7A902147" w14:textId="77777777" w:rsidR="00C72611" w:rsidRPr="00D00E42" w:rsidRDefault="00C72611" w:rsidP="00C72611">
      <w:pPr>
        <w:ind w:firstLine="567"/>
        <w:jc w:val="both"/>
        <w:rPr>
          <w:szCs w:val="24"/>
          <w:lang w:val="lt-LT"/>
        </w:rPr>
      </w:pPr>
      <w:r w:rsidRPr="00D00E42">
        <w:rPr>
          <w:szCs w:val="24"/>
          <w:lang w:val="lt-LT"/>
        </w:rPr>
        <w:t>2.8. Teikėjas turi pateikti Užsakovui preliminarų žuvų įveisimo grafiką prieš 5 darbo dienas.</w:t>
      </w:r>
    </w:p>
    <w:p w14:paraId="76A5925D" w14:textId="77777777" w:rsidR="00770C98" w:rsidRPr="00980EE4" w:rsidRDefault="00C72611" w:rsidP="00770C98">
      <w:pPr>
        <w:ind w:firstLine="567"/>
        <w:jc w:val="both"/>
        <w:rPr>
          <w:szCs w:val="24"/>
          <w:lang w:val="lt-LT"/>
        </w:rPr>
      </w:pPr>
      <w:r w:rsidRPr="00D00E42">
        <w:rPr>
          <w:szCs w:val="24"/>
          <w:lang w:val="lt-LT"/>
        </w:rPr>
        <w:t xml:space="preserve">2.9. Teikėjas </w:t>
      </w:r>
      <w:r w:rsidRPr="00D00E42">
        <w:rPr>
          <w:color w:val="000000"/>
          <w:szCs w:val="24"/>
          <w:lang w:val="lt-LT"/>
        </w:rPr>
        <w:t>apie skirtų įveisti žuvų gaudymo ir krovimo laiką, žuvų įveisimo vietą, laiką, numatomas įveisti žuvų rūšis, amžių ir jų kiekį ne vėliau kaip prieš 3</w:t>
      </w:r>
      <w:r w:rsidRPr="00D00E42">
        <w:rPr>
          <w:b/>
          <w:bCs/>
          <w:color w:val="000000"/>
          <w:szCs w:val="24"/>
          <w:lang w:val="lt-LT"/>
        </w:rPr>
        <w:t> </w:t>
      </w:r>
      <w:r w:rsidRPr="00D00E42">
        <w:rPr>
          <w:color w:val="000000"/>
          <w:szCs w:val="24"/>
          <w:lang w:val="lt-LT"/>
        </w:rPr>
        <w:t xml:space="preserve">darbo dienas turi suderinti su </w:t>
      </w:r>
      <w:r w:rsidRPr="00980EE4">
        <w:rPr>
          <w:szCs w:val="24"/>
          <w:lang w:val="lt-LT"/>
        </w:rPr>
        <w:t>Užsakovu</w:t>
      </w:r>
      <w:r w:rsidR="00770C98" w:rsidRPr="00980EE4">
        <w:rPr>
          <w:szCs w:val="24"/>
          <w:lang w:val="lt-LT"/>
        </w:rPr>
        <w:t>.</w:t>
      </w:r>
    </w:p>
    <w:p w14:paraId="06599B14" w14:textId="045B659D" w:rsidR="00C72611" w:rsidRPr="00980EE4" w:rsidRDefault="00770C98" w:rsidP="00770C98">
      <w:pPr>
        <w:ind w:firstLine="567"/>
        <w:jc w:val="both"/>
        <w:rPr>
          <w:szCs w:val="24"/>
          <w:lang w:val="lt-LT"/>
        </w:rPr>
      </w:pPr>
      <w:r w:rsidRPr="00980EE4">
        <w:rPr>
          <w:szCs w:val="24"/>
          <w:lang w:val="lt-LT"/>
        </w:rPr>
        <w:t>2.10. Teikėjo atstovas turi suvesti į Biologinės įvairovės informacinę platformą (toliau – BĮIP) duomenis apie kiekvieną planuojamą žuvų įveisimą ne vėliau, kaip prieš 3 darbo dienas iki žuvų įveisimo dienos, o žuvų įveisimo dieną suvesti faktinius žuvų įveisimo duomenis, užpildant BĮIP duomenų įvedimo formą</w:t>
      </w:r>
      <w:r w:rsidR="00C72611" w:rsidRPr="00980EE4">
        <w:rPr>
          <w:szCs w:val="24"/>
          <w:lang w:val="lt-LT"/>
        </w:rPr>
        <w:t xml:space="preserve">. </w:t>
      </w:r>
    </w:p>
    <w:p w14:paraId="0F968ABB" w14:textId="77777777" w:rsidR="00C72611" w:rsidRPr="00D00E42" w:rsidRDefault="00C72611" w:rsidP="00C72611">
      <w:pPr>
        <w:ind w:firstLine="567"/>
        <w:jc w:val="both"/>
        <w:rPr>
          <w:szCs w:val="24"/>
          <w:lang w:val="lt-LT"/>
        </w:rPr>
      </w:pPr>
      <w:r w:rsidRPr="00D00E42">
        <w:rPr>
          <w:szCs w:val="24"/>
          <w:lang w:val="lt-LT"/>
        </w:rPr>
        <w:t>2.11. Visos su Paslaugos  vykdymu susijusios išlaidos ‒ nuo žuvų laikymo iki jų įveisimo, visų tyrimų bei mėginių ėmimo, žuvų transportavimo ir kt. su įveisimu susijusios išlaidos turi būti įskaičiuotos į pasiūlyme nurodytas kainas. Užsakovas neapmokės už kritusių, veterinarinių reikalavimų neatitinkančių ar įveisimui netinkančių žuvų įveisimą.</w:t>
      </w:r>
    </w:p>
    <w:p w14:paraId="1D54D891" w14:textId="77777777" w:rsidR="00C72611" w:rsidRPr="00D00E42" w:rsidRDefault="00C72611" w:rsidP="00C72611">
      <w:pPr>
        <w:ind w:firstLine="567"/>
        <w:jc w:val="both"/>
        <w:rPr>
          <w:color w:val="000000"/>
          <w:szCs w:val="24"/>
          <w:lang w:val="lt-LT"/>
        </w:rPr>
      </w:pPr>
    </w:p>
    <w:p w14:paraId="5B04E1BB" w14:textId="77777777" w:rsidR="00C72611" w:rsidRPr="00D00E42" w:rsidRDefault="00C72611" w:rsidP="00C72611">
      <w:pPr>
        <w:ind w:firstLine="567"/>
        <w:jc w:val="center"/>
        <w:rPr>
          <w:b/>
          <w:color w:val="000000"/>
          <w:szCs w:val="24"/>
          <w:lang w:val="lt-LT"/>
        </w:rPr>
      </w:pPr>
      <w:r w:rsidRPr="00D00E42">
        <w:rPr>
          <w:b/>
          <w:color w:val="000000"/>
          <w:szCs w:val="24"/>
          <w:lang w:val="lt-LT"/>
        </w:rPr>
        <w:t>3. Paslaugos atlikimo terminas</w:t>
      </w:r>
    </w:p>
    <w:p w14:paraId="65549F78" w14:textId="6A0F7265" w:rsidR="00C72611" w:rsidRPr="009D2806" w:rsidRDefault="00C72611" w:rsidP="00C72611">
      <w:pPr>
        <w:ind w:firstLine="567"/>
        <w:jc w:val="both"/>
        <w:rPr>
          <w:lang w:val="lt-LT"/>
        </w:rPr>
      </w:pPr>
      <w:r w:rsidRPr="00D00E42">
        <w:rPr>
          <w:rFonts w:eastAsia="沬pl滴逅矷헰矶៦矵᝸矵ឲ矵"/>
          <w:bCs/>
          <w:szCs w:val="24"/>
          <w:lang w:val="lt-LT"/>
        </w:rPr>
        <w:t xml:space="preserve">Paslaugų </w:t>
      </w:r>
      <w:r w:rsidRPr="00D00E42">
        <w:rPr>
          <w:rFonts w:eastAsia="沬pl滴逅矷헰矶៦矵᝸矵ឲ矵"/>
          <w:bCs/>
          <w:iCs/>
          <w:szCs w:val="24"/>
          <w:lang w:val="lt-LT"/>
        </w:rPr>
        <w:t xml:space="preserve">atlikimo trukmė – nuo </w:t>
      </w:r>
      <w:r w:rsidRPr="007928C1">
        <w:rPr>
          <w:rFonts w:eastAsia="沬pl滴逅矷헰矶៦矵᝸矵ឲ矵"/>
          <w:bCs/>
          <w:iCs/>
          <w:szCs w:val="24"/>
          <w:lang w:val="lt-LT"/>
        </w:rPr>
        <w:t xml:space="preserve">sutarties </w:t>
      </w:r>
      <w:r w:rsidRPr="007928C1">
        <w:rPr>
          <w:bCs/>
          <w:iCs/>
          <w:szCs w:val="24"/>
          <w:lang w:val="lt-LT"/>
        </w:rPr>
        <w:t>sudarymo</w:t>
      </w:r>
      <w:r w:rsidRPr="007928C1">
        <w:rPr>
          <w:rFonts w:eastAsia="沬pl滴逅矷헰矶៦矵᝸矵ឲ矵"/>
          <w:bCs/>
          <w:iCs/>
          <w:szCs w:val="24"/>
          <w:lang w:val="lt-LT"/>
        </w:rPr>
        <w:t xml:space="preserve"> dienos</w:t>
      </w:r>
      <w:r w:rsidRPr="00D00E42">
        <w:rPr>
          <w:rFonts w:eastAsia="沬pl滴逅矷헰矶៦矵᝸矵ឲ矵"/>
          <w:bCs/>
          <w:iCs/>
          <w:szCs w:val="24"/>
          <w:lang w:val="lt-LT"/>
        </w:rPr>
        <w:t xml:space="preserve"> iki 202</w:t>
      </w:r>
      <w:r w:rsidR="00C93BBF">
        <w:rPr>
          <w:rFonts w:eastAsia="沬pl滴逅矷헰矶៦矵᝸矵ឲ矵"/>
          <w:bCs/>
          <w:iCs/>
          <w:szCs w:val="24"/>
          <w:lang w:val="lt-LT"/>
        </w:rPr>
        <w:t>6</w:t>
      </w:r>
      <w:r w:rsidRPr="00D00E42">
        <w:rPr>
          <w:rFonts w:eastAsia="沬pl滴逅矷헰矶៦矵᝸矵ឲ矵"/>
          <w:bCs/>
          <w:iCs/>
          <w:szCs w:val="24"/>
          <w:lang w:val="lt-LT"/>
        </w:rPr>
        <w:t xml:space="preserve"> m. </w:t>
      </w:r>
      <w:r w:rsidRPr="009D2806">
        <w:rPr>
          <w:rFonts w:eastAsia="沬pl滴逅矷헰矶៦矵᝸矵ឲ矵"/>
          <w:bCs/>
          <w:iCs/>
          <w:szCs w:val="24"/>
          <w:lang w:val="lt-LT"/>
        </w:rPr>
        <w:t xml:space="preserve">lapkričio </w:t>
      </w:r>
      <w:r w:rsidR="00682ABF">
        <w:rPr>
          <w:rFonts w:eastAsia="沬pl滴逅矷헰矶៦矵᝸矵ឲ矵"/>
          <w:bCs/>
          <w:iCs/>
          <w:szCs w:val="24"/>
          <w:lang w:val="lt-LT"/>
        </w:rPr>
        <w:t>1</w:t>
      </w:r>
      <w:r w:rsidR="0066319E">
        <w:rPr>
          <w:rFonts w:eastAsia="沬pl滴逅矷헰矶៦矵᝸矵ឲ矵"/>
          <w:bCs/>
          <w:iCs/>
          <w:szCs w:val="24"/>
          <w:lang w:val="lt-LT"/>
        </w:rPr>
        <w:t>6</w:t>
      </w:r>
      <w:r w:rsidR="00682ABF">
        <w:rPr>
          <w:rFonts w:eastAsia="沬pl滴逅矷헰矶៦矵᝸矵ឲ矵"/>
          <w:bCs/>
          <w:iCs/>
          <w:szCs w:val="24"/>
          <w:lang w:val="lt-LT"/>
        </w:rPr>
        <w:t xml:space="preserve"> </w:t>
      </w:r>
      <w:r w:rsidRPr="009D2806">
        <w:rPr>
          <w:rFonts w:eastAsia="沬pl滴逅矷헰矶៦矵᝸矵ឲ矵"/>
          <w:bCs/>
          <w:iCs/>
          <w:szCs w:val="24"/>
          <w:lang w:val="lt-LT"/>
        </w:rPr>
        <w:t>d.</w:t>
      </w:r>
    </w:p>
    <w:p w14:paraId="7A76A4F1" w14:textId="77777777" w:rsidR="00C72611" w:rsidRPr="00D00E42" w:rsidRDefault="00C72611" w:rsidP="00C72611">
      <w:pPr>
        <w:ind w:firstLine="567"/>
        <w:jc w:val="both"/>
        <w:rPr>
          <w:rFonts w:eastAsia="沬pl滴逅矷헰矶៦矵᝸矵ឲ矵"/>
          <w:bCs/>
          <w:iCs/>
          <w:szCs w:val="24"/>
          <w:lang w:val="lt-LT"/>
        </w:rPr>
      </w:pPr>
    </w:p>
    <w:p w14:paraId="34A2B666" w14:textId="77777777" w:rsidR="00C72611" w:rsidRPr="00D00E42" w:rsidRDefault="00C72611" w:rsidP="00C72611">
      <w:pPr>
        <w:ind w:firstLine="567"/>
        <w:rPr>
          <w:lang w:val="lt-LT"/>
        </w:rPr>
      </w:pPr>
      <w:r w:rsidRPr="00D00E42">
        <w:rPr>
          <w:rFonts w:eastAsia="沬pl滴逅矷헰矶៦矵᝸矵ឲ矵"/>
          <w:b/>
          <w:bCs/>
          <w:iCs/>
          <w:szCs w:val="24"/>
          <w:lang w:val="lt-LT"/>
        </w:rPr>
        <w:t xml:space="preserve">                                                 4. Paslaugos apimtis</w:t>
      </w:r>
    </w:p>
    <w:p w14:paraId="613C42D7" w14:textId="77777777" w:rsidR="00C72611" w:rsidRPr="00D00E42" w:rsidRDefault="00C72611" w:rsidP="00C72611">
      <w:pPr>
        <w:ind w:firstLine="567"/>
        <w:jc w:val="both"/>
        <w:rPr>
          <w:szCs w:val="24"/>
          <w:lang w:val="lt-LT"/>
        </w:rPr>
      </w:pPr>
      <w:r w:rsidRPr="00D00E42">
        <w:rPr>
          <w:szCs w:val="24"/>
          <w:lang w:val="lt-LT"/>
        </w:rPr>
        <w:t xml:space="preserve">4.1. Įveisiamų žuvų rūšys, amžius ir kiekiai nurodyti šios techninės specifikacijos Priede. </w:t>
      </w:r>
    </w:p>
    <w:p w14:paraId="5FDD1F80" w14:textId="44FA4487" w:rsidR="00C72611" w:rsidRPr="00D00E42" w:rsidRDefault="00C72611" w:rsidP="00C72611">
      <w:pPr>
        <w:ind w:firstLine="567"/>
        <w:jc w:val="both"/>
        <w:rPr>
          <w:szCs w:val="24"/>
          <w:lang w:val="lt-LT"/>
        </w:rPr>
      </w:pPr>
      <w:r w:rsidRPr="00D00E42">
        <w:rPr>
          <w:szCs w:val="24"/>
          <w:lang w:val="lt-LT"/>
        </w:rPr>
        <w:t>4.</w:t>
      </w:r>
      <w:r w:rsidRPr="006236AE">
        <w:rPr>
          <w:szCs w:val="24"/>
          <w:lang w:val="lt-LT"/>
        </w:rPr>
        <w:t>2.</w:t>
      </w:r>
      <w:r w:rsidR="0007313A" w:rsidRPr="006236AE">
        <w:rPr>
          <w:szCs w:val="24"/>
          <w:lang w:val="lt-LT"/>
        </w:rPr>
        <w:t xml:space="preserve"> Teikėjas privalo užtikrinti žuvų įveisimą ne mažiau kaip 25 valstybiniuose vandens telkiniuose Vakarų Lietuvos pirkimo objekto dalyje, ne mažiau kaip 25 valstybiniuose vandens telkiniuose Rytų Lietuvos pirkimo objekto dalyje ir visuose šios techninės specifikacijos Priede nurodytuose valstybiniuose vandens telkiniuose Pietų Lietuvos pirkimo objekto dalyje.</w:t>
      </w:r>
    </w:p>
    <w:p w14:paraId="410E52D5" w14:textId="77777777" w:rsidR="00C72611" w:rsidRPr="00D00E42" w:rsidRDefault="00C72611" w:rsidP="00C72611">
      <w:pPr>
        <w:rPr>
          <w:szCs w:val="24"/>
          <w:lang w:val="lt-LT"/>
        </w:rPr>
      </w:pPr>
    </w:p>
    <w:p w14:paraId="5D8C8D58" w14:textId="77777777" w:rsidR="00C72611" w:rsidRPr="00D00E42" w:rsidRDefault="00C72611" w:rsidP="00C72611">
      <w:pPr>
        <w:jc w:val="center"/>
        <w:rPr>
          <w:b/>
          <w:szCs w:val="24"/>
          <w:lang w:val="lt-LT"/>
        </w:rPr>
      </w:pPr>
      <w:r w:rsidRPr="00D00E42">
        <w:rPr>
          <w:b/>
          <w:szCs w:val="24"/>
          <w:lang w:val="lt-LT"/>
        </w:rPr>
        <w:t xml:space="preserve">      5. Paslaugos vykdymo priežiūra</w:t>
      </w:r>
    </w:p>
    <w:p w14:paraId="74174C3F" w14:textId="77777777" w:rsidR="00C72611" w:rsidRPr="00D00E42" w:rsidRDefault="00C72611" w:rsidP="00C72611">
      <w:pPr>
        <w:jc w:val="both"/>
        <w:rPr>
          <w:szCs w:val="24"/>
          <w:lang w:val="lt-LT"/>
        </w:rPr>
      </w:pPr>
      <w:r w:rsidRPr="00D00E42">
        <w:rPr>
          <w:szCs w:val="24"/>
          <w:lang w:val="lt-LT"/>
        </w:rPr>
        <w:t xml:space="preserve">          5.1. Užsakovas prižiūri Paslaugos vykdymą visuose jos vykdymo etapuose.</w:t>
      </w:r>
    </w:p>
    <w:p w14:paraId="3CD50094" w14:textId="77777777" w:rsidR="00C72611" w:rsidRPr="00D00E42" w:rsidRDefault="00C72611" w:rsidP="00C72611">
      <w:pPr>
        <w:jc w:val="both"/>
        <w:rPr>
          <w:lang w:val="lt-LT"/>
        </w:rPr>
      </w:pPr>
      <w:r w:rsidRPr="00D00E42">
        <w:rPr>
          <w:szCs w:val="24"/>
          <w:lang w:val="lt-LT"/>
        </w:rPr>
        <w:t xml:space="preserve">          5.2. Teikėjas privalo iš anksto, kaip nurodyta šios techninės specifikacijos 2.8 ir 2.9 papunkčiuose, su Užsakovu suderinti </w:t>
      </w:r>
      <w:r w:rsidRPr="00D00E42">
        <w:rPr>
          <w:color w:val="000000"/>
          <w:szCs w:val="24"/>
          <w:lang w:val="lt-LT"/>
        </w:rPr>
        <w:t>žuvų gaudymo ir pakrovimo transportavimui į įveisimo vietą laiką ir vietą, transportavimo į numatytą žuvų įveisimo vietą laiką, žuvų įveisimo vietą ir laiką, numatomas įveisti žuvų rūšis, amžių ir jų kiekį bei kitus, su Paslaugos vykdymu susijusius klausimus.</w:t>
      </w:r>
    </w:p>
    <w:p w14:paraId="2AFFBB31" w14:textId="5BBBCB35" w:rsidR="00C72611" w:rsidRPr="00D00E42" w:rsidRDefault="00C72611" w:rsidP="00C72611">
      <w:pPr>
        <w:jc w:val="both"/>
        <w:rPr>
          <w:lang w:val="lt-LT"/>
        </w:rPr>
      </w:pPr>
      <w:r w:rsidRPr="00D00E42">
        <w:rPr>
          <w:color w:val="000000"/>
          <w:szCs w:val="24"/>
          <w:lang w:val="lt-LT"/>
        </w:rPr>
        <w:t xml:space="preserve">          5.3. </w:t>
      </w:r>
      <w:r w:rsidRPr="00D00E42">
        <w:rPr>
          <w:szCs w:val="24"/>
          <w:lang w:val="lt-LT"/>
        </w:rPr>
        <w:t xml:space="preserve">Teikėjas privalo </w:t>
      </w:r>
      <w:r w:rsidRPr="00D00E42">
        <w:rPr>
          <w:color w:val="000000"/>
          <w:szCs w:val="24"/>
          <w:lang w:val="lt-LT"/>
        </w:rPr>
        <w:t xml:space="preserve">Užsakovo prašymu teikti informaciją Užsakovui apie Paslaugos vykdymo eigą.     </w:t>
      </w:r>
    </w:p>
    <w:p w14:paraId="584E7DA1" w14:textId="559929D0" w:rsidR="002007BD" w:rsidRPr="006236AE" w:rsidRDefault="00C72611" w:rsidP="006236AE">
      <w:pPr>
        <w:tabs>
          <w:tab w:val="left" w:pos="5655"/>
        </w:tabs>
        <w:jc w:val="center"/>
        <w:rPr>
          <w:szCs w:val="24"/>
          <w:lang w:val="lt-LT"/>
        </w:rPr>
        <w:sectPr w:rsidR="002007BD" w:rsidRPr="006236AE" w:rsidSect="00170FF2">
          <w:headerReference w:type="default" r:id="rId8"/>
          <w:headerReference w:type="first" r:id="rId9"/>
          <w:pgSz w:w="11907" w:h="16840"/>
          <w:pgMar w:top="1134" w:right="567" w:bottom="1134" w:left="1701" w:header="170" w:footer="397" w:gutter="0"/>
          <w:cols w:space="720"/>
          <w:titlePg/>
          <w:docGrid w:linePitch="326"/>
        </w:sectPr>
      </w:pPr>
      <w:r w:rsidRPr="00D00E42">
        <w:rPr>
          <w:szCs w:val="24"/>
          <w:lang w:val="lt-LT"/>
        </w:rPr>
        <w:t>_________________</w:t>
      </w:r>
    </w:p>
    <w:p w14:paraId="7805042F" w14:textId="16F8FFD4" w:rsidR="002007BD" w:rsidRDefault="002007BD" w:rsidP="006236AE">
      <w:pPr>
        <w:jc w:val="right"/>
        <w:rPr>
          <w:lang w:val="lt-LT"/>
        </w:rPr>
      </w:pPr>
      <w:r w:rsidRPr="00D00E42">
        <w:rPr>
          <w:lang w:val="lt-LT"/>
        </w:rPr>
        <w:lastRenderedPageBreak/>
        <w:t>Žuvų įveisimo į valstybinius vandens telkinius</w:t>
      </w:r>
    </w:p>
    <w:p w14:paraId="737E8977" w14:textId="697B1D36" w:rsidR="002007BD" w:rsidRDefault="002007BD" w:rsidP="00B52DE6">
      <w:pPr>
        <w:ind w:left="5670"/>
        <w:jc w:val="right"/>
        <w:rPr>
          <w:lang w:val="lt-LT"/>
        </w:rPr>
      </w:pPr>
      <w:r w:rsidRPr="00D00E42">
        <w:rPr>
          <w:lang w:val="lt-LT"/>
        </w:rPr>
        <w:t>paslaugos pirkimo techninės specifikacijos</w:t>
      </w:r>
    </w:p>
    <w:p w14:paraId="586C86F3" w14:textId="77777777" w:rsidR="002007BD" w:rsidRPr="00D00E42" w:rsidRDefault="002007BD" w:rsidP="00B52DE6">
      <w:pPr>
        <w:ind w:left="5670"/>
        <w:jc w:val="right"/>
        <w:rPr>
          <w:lang w:val="lt-LT"/>
        </w:rPr>
      </w:pPr>
      <w:r w:rsidRPr="00D00E42">
        <w:rPr>
          <w:lang w:val="lt-LT"/>
        </w:rPr>
        <w:t>priedas</w:t>
      </w:r>
    </w:p>
    <w:p w14:paraId="568207B2" w14:textId="77777777" w:rsidR="002007BD" w:rsidRDefault="002007BD" w:rsidP="002007BD">
      <w:pPr>
        <w:jc w:val="center"/>
        <w:rPr>
          <w:b/>
          <w:lang w:val="lt-LT"/>
        </w:rPr>
      </w:pPr>
    </w:p>
    <w:p w14:paraId="556E1553" w14:textId="77777777" w:rsidR="002007BD" w:rsidRPr="00D00E42" w:rsidRDefault="002007BD" w:rsidP="002007BD">
      <w:pPr>
        <w:jc w:val="center"/>
        <w:rPr>
          <w:b/>
          <w:lang w:val="lt-LT"/>
        </w:rPr>
      </w:pPr>
    </w:p>
    <w:p w14:paraId="7B34ECF0" w14:textId="77777777" w:rsidR="002007BD" w:rsidRPr="00D00E42" w:rsidRDefault="002007BD" w:rsidP="002007BD">
      <w:pPr>
        <w:jc w:val="center"/>
        <w:rPr>
          <w:b/>
          <w:lang w:val="lt-LT"/>
        </w:rPr>
      </w:pPr>
      <w:r w:rsidRPr="00D00E42">
        <w:rPr>
          <w:b/>
          <w:lang w:val="lt-LT"/>
        </w:rPr>
        <w:t>ŽUVŲ ĮVEISIMO PLANAS</w:t>
      </w:r>
    </w:p>
    <w:p w14:paraId="3872A095" w14:textId="77777777" w:rsidR="002007BD" w:rsidRPr="00D00E42" w:rsidRDefault="002007BD" w:rsidP="002007BD">
      <w:pPr>
        <w:jc w:val="center"/>
        <w:rPr>
          <w:b/>
          <w:szCs w:val="24"/>
          <w:lang w:val="lt-LT"/>
        </w:rPr>
      </w:pPr>
    </w:p>
    <w:p w14:paraId="20875577" w14:textId="77777777" w:rsidR="002007BD" w:rsidRPr="00D00E42" w:rsidRDefault="002007BD" w:rsidP="002007BD">
      <w:pPr>
        <w:rPr>
          <w:szCs w:val="24"/>
          <w:lang w:val="lt-LT"/>
        </w:rPr>
      </w:pPr>
    </w:p>
    <w:p w14:paraId="02E667D6" w14:textId="77777777" w:rsidR="002007BD" w:rsidRDefault="002007BD" w:rsidP="002007BD">
      <w:pPr>
        <w:rPr>
          <w:szCs w:val="24"/>
          <w:lang w:val="lt-LT"/>
        </w:rPr>
      </w:pPr>
      <w:r w:rsidRPr="00D00E42">
        <w:rPr>
          <w:b/>
          <w:szCs w:val="24"/>
          <w:lang w:val="lt-LT"/>
        </w:rPr>
        <w:t>1 lentelė.</w:t>
      </w:r>
      <w:r w:rsidRPr="00D00E42">
        <w:rPr>
          <w:szCs w:val="24"/>
          <w:lang w:val="lt-LT"/>
        </w:rPr>
        <w:t xml:space="preserve"> Žuvų įveisimo Vakarų-Šiaurės Lietuvos valstybiniuose vandens telkiniuose paslaugos.</w:t>
      </w:r>
    </w:p>
    <w:p w14:paraId="052D5070" w14:textId="77777777" w:rsidR="007749E6" w:rsidRDefault="007749E6" w:rsidP="002007BD">
      <w:pPr>
        <w:rPr>
          <w:szCs w:val="24"/>
          <w:lang w:val="lt-LT"/>
        </w:rPr>
      </w:pPr>
    </w:p>
    <w:tbl>
      <w:tblPr>
        <w:tblW w:w="10343" w:type="dxa"/>
        <w:tblLayout w:type="fixed"/>
        <w:tblLook w:val="04A0" w:firstRow="1" w:lastRow="0" w:firstColumn="1" w:lastColumn="0" w:noHBand="0" w:noVBand="1"/>
      </w:tblPr>
      <w:tblGrid>
        <w:gridCol w:w="536"/>
        <w:gridCol w:w="1255"/>
        <w:gridCol w:w="1465"/>
        <w:gridCol w:w="1134"/>
        <w:gridCol w:w="1275"/>
        <w:gridCol w:w="993"/>
        <w:gridCol w:w="1134"/>
        <w:gridCol w:w="1134"/>
        <w:gridCol w:w="1417"/>
      </w:tblGrid>
      <w:tr w:rsidR="003C4D6F" w:rsidRPr="009367F3" w14:paraId="6B6FB970" w14:textId="77777777" w:rsidTr="004D271D">
        <w:trPr>
          <w:trHeight w:val="300"/>
          <w:tblHeader/>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00528" w14:textId="77777777" w:rsidR="003C4D6F" w:rsidRPr="003C4D6F" w:rsidRDefault="003C4D6F" w:rsidP="003C4D6F">
            <w:pPr>
              <w:jc w:val="center"/>
              <w:rPr>
                <w:b/>
                <w:bCs/>
                <w:sz w:val="20"/>
                <w:lang w:val="lt-LT" w:eastAsia="lt-LT"/>
              </w:rPr>
            </w:pPr>
            <w:r w:rsidRPr="003C4D6F">
              <w:rPr>
                <w:b/>
                <w:bCs/>
                <w:sz w:val="20"/>
                <w:lang w:val="lt-LT" w:eastAsia="lt-LT"/>
              </w:rPr>
              <w:t> </w:t>
            </w:r>
          </w:p>
          <w:p w14:paraId="24F371F3" w14:textId="14728F26" w:rsidR="003C4D6F" w:rsidRPr="003C4D6F" w:rsidRDefault="003C4D6F" w:rsidP="003C4D6F">
            <w:pPr>
              <w:rPr>
                <w:b/>
                <w:bCs/>
                <w:sz w:val="20"/>
                <w:lang w:val="lt-LT" w:eastAsia="lt-LT"/>
              </w:rPr>
            </w:pPr>
            <w:r w:rsidRPr="003C4D6F">
              <w:rPr>
                <w:b/>
                <w:bCs/>
                <w:sz w:val="20"/>
                <w:lang w:val="lt-LT" w:eastAsia="lt-LT"/>
              </w:rPr>
              <w:t>Eil. Nr.</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14EA3" w14:textId="77777777" w:rsidR="003C4D6F" w:rsidRPr="003C4D6F" w:rsidRDefault="003C4D6F" w:rsidP="003C4D6F">
            <w:pPr>
              <w:jc w:val="center"/>
              <w:rPr>
                <w:b/>
                <w:bCs/>
                <w:sz w:val="20"/>
                <w:lang w:val="lt-LT" w:eastAsia="lt-LT"/>
              </w:rPr>
            </w:pPr>
            <w:r w:rsidRPr="003C4D6F">
              <w:rPr>
                <w:b/>
                <w:bCs/>
                <w:sz w:val="20"/>
                <w:lang w:val="lt-LT" w:eastAsia="lt-LT"/>
              </w:rPr>
              <w:t> </w:t>
            </w:r>
          </w:p>
          <w:p w14:paraId="2A672F40" w14:textId="2A72CF68" w:rsidR="003C4D6F" w:rsidRPr="003C4D6F" w:rsidRDefault="003C4D6F" w:rsidP="003C4D6F">
            <w:pPr>
              <w:rPr>
                <w:b/>
                <w:bCs/>
                <w:sz w:val="20"/>
                <w:lang w:val="lt-LT" w:eastAsia="lt-LT"/>
              </w:rPr>
            </w:pPr>
            <w:r w:rsidRPr="003C4D6F">
              <w:rPr>
                <w:b/>
                <w:bCs/>
                <w:sz w:val="20"/>
                <w:lang w:val="lt-LT" w:eastAsia="lt-LT"/>
              </w:rPr>
              <w:t>Rajonas, savivaldybė</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24879" w14:textId="77777777" w:rsidR="003C4D6F" w:rsidRPr="003C4D6F" w:rsidRDefault="003C4D6F" w:rsidP="003C4D6F">
            <w:pPr>
              <w:jc w:val="center"/>
              <w:rPr>
                <w:b/>
                <w:bCs/>
                <w:sz w:val="20"/>
                <w:lang w:val="lt-LT" w:eastAsia="lt-LT"/>
              </w:rPr>
            </w:pPr>
            <w:r w:rsidRPr="003C4D6F">
              <w:rPr>
                <w:b/>
                <w:bCs/>
                <w:sz w:val="20"/>
                <w:lang w:val="lt-LT" w:eastAsia="lt-LT"/>
              </w:rPr>
              <w:t> </w:t>
            </w:r>
          </w:p>
          <w:p w14:paraId="538C7806" w14:textId="54E315B5" w:rsidR="003C4D6F" w:rsidRPr="003C4D6F" w:rsidRDefault="003C4D6F" w:rsidP="003C4D6F">
            <w:pPr>
              <w:rPr>
                <w:b/>
                <w:bCs/>
                <w:sz w:val="20"/>
                <w:lang w:val="lt-LT" w:eastAsia="lt-LT"/>
              </w:rPr>
            </w:pPr>
            <w:r w:rsidRPr="003C4D6F">
              <w:rPr>
                <w:b/>
                <w:bCs/>
                <w:sz w:val="20"/>
                <w:lang w:val="lt-LT" w:eastAsia="lt-LT"/>
              </w:rPr>
              <w:t>Telkinio pavadinimas, plotas ha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B907C" w14:textId="77777777" w:rsidR="003C4D6F" w:rsidRPr="003C4D6F" w:rsidRDefault="003C4D6F" w:rsidP="003C4D6F">
            <w:pPr>
              <w:jc w:val="center"/>
              <w:rPr>
                <w:b/>
                <w:bCs/>
                <w:sz w:val="20"/>
                <w:lang w:val="lt-LT" w:eastAsia="lt-LT"/>
              </w:rPr>
            </w:pPr>
            <w:r w:rsidRPr="003C4D6F">
              <w:rPr>
                <w:b/>
                <w:bCs/>
                <w:sz w:val="20"/>
                <w:lang w:val="lt-LT" w:eastAsia="lt-LT"/>
              </w:rPr>
              <w:t> </w:t>
            </w:r>
          </w:p>
          <w:p w14:paraId="4EE56CD9" w14:textId="63A290E1" w:rsidR="003C4D6F" w:rsidRPr="003C4D6F" w:rsidRDefault="003C4D6F" w:rsidP="003C4D6F">
            <w:pPr>
              <w:jc w:val="center"/>
              <w:rPr>
                <w:b/>
                <w:bCs/>
                <w:sz w:val="20"/>
                <w:lang w:val="lt-LT" w:eastAsia="lt-LT"/>
              </w:rPr>
            </w:pPr>
            <w:r w:rsidRPr="003C4D6F">
              <w:rPr>
                <w:b/>
                <w:bCs/>
                <w:sz w:val="20"/>
                <w:lang w:val="lt-LT" w:eastAsia="lt-LT"/>
              </w:rPr>
              <w:t>UETK kodas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5DF74" w14:textId="77777777" w:rsidR="003C4D6F" w:rsidRPr="003C4D6F" w:rsidRDefault="003C4D6F" w:rsidP="003C4D6F">
            <w:pPr>
              <w:rPr>
                <w:sz w:val="20"/>
                <w:lang w:val="lt-LT" w:eastAsia="lt-LT"/>
              </w:rPr>
            </w:pPr>
            <w:r w:rsidRPr="003C4D6F">
              <w:rPr>
                <w:sz w:val="20"/>
                <w:lang w:val="lt-LT" w:eastAsia="lt-LT"/>
              </w:rPr>
              <w:t> </w:t>
            </w:r>
          </w:p>
          <w:p w14:paraId="528DA589" w14:textId="3199EA31" w:rsidR="003C4D6F" w:rsidRPr="003C4D6F" w:rsidRDefault="003C4D6F" w:rsidP="003C4D6F">
            <w:pPr>
              <w:rPr>
                <w:sz w:val="20"/>
                <w:lang w:val="lt-LT" w:eastAsia="lt-LT"/>
              </w:rPr>
            </w:pPr>
            <w:r w:rsidRPr="003C4D6F">
              <w:rPr>
                <w:b/>
                <w:bCs/>
                <w:sz w:val="20"/>
                <w:lang w:val="lt-LT" w:eastAsia="lt-LT"/>
              </w:rPr>
              <w:t>Direkcijos, kuriai priskirta ST pavadini</w:t>
            </w:r>
            <w:r w:rsidR="001A60C3">
              <w:rPr>
                <w:b/>
                <w:bCs/>
                <w:sz w:val="20"/>
                <w:lang w:val="lt-LT" w:eastAsia="lt-LT"/>
              </w:rPr>
              <w:t>-</w:t>
            </w:r>
            <w:proofErr w:type="spellStart"/>
            <w:r w:rsidRPr="003C4D6F">
              <w:rPr>
                <w:b/>
                <w:bCs/>
                <w:sz w:val="20"/>
                <w:lang w:val="lt-LT" w:eastAsia="lt-LT"/>
              </w:rPr>
              <w:t>mas</w:t>
            </w:r>
            <w:proofErr w:type="spellEnd"/>
          </w:p>
        </w:tc>
        <w:tc>
          <w:tcPr>
            <w:tcW w:w="467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AC403B" w14:textId="77777777" w:rsidR="003C4D6F" w:rsidRPr="003C4D6F" w:rsidRDefault="003C4D6F" w:rsidP="003C4D6F">
            <w:pPr>
              <w:rPr>
                <w:b/>
                <w:bCs/>
                <w:sz w:val="20"/>
                <w:lang w:val="lt-LT" w:eastAsia="lt-LT"/>
              </w:rPr>
            </w:pPr>
            <w:r w:rsidRPr="003C4D6F">
              <w:rPr>
                <w:b/>
                <w:bCs/>
                <w:sz w:val="20"/>
                <w:lang w:val="lt-LT" w:eastAsia="lt-LT"/>
              </w:rPr>
              <w:t> </w:t>
            </w:r>
          </w:p>
          <w:p w14:paraId="2BEFF6DF" w14:textId="0885165D" w:rsidR="003C4D6F" w:rsidRPr="003C4D6F" w:rsidRDefault="003C4D6F" w:rsidP="003C4D6F">
            <w:pPr>
              <w:jc w:val="center"/>
              <w:rPr>
                <w:b/>
                <w:bCs/>
                <w:sz w:val="20"/>
                <w:lang w:val="lt-LT" w:eastAsia="lt-LT"/>
              </w:rPr>
            </w:pPr>
            <w:r w:rsidRPr="008D7083">
              <w:rPr>
                <w:b/>
                <w:bCs/>
                <w:color w:val="000000"/>
                <w:sz w:val="22"/>
                <w:szCs w:val="22"/>
                <w:lang w:val="lt-LT" w:eastAsia="lt-LT"/>
              </w:rPr>
              <w:t>Įveisiamų žuvų rūšys, amžius, kiekis tūkst. vnt.</w:t>
            </w:r>
          </w:p>
          <w:p w14:paraId="16DE5BAD" w14:textId="74BA58DC" w:rsidR="003C4D6F" w:rsidRPr="003C4D6F" w:rsidRDefault="003C4D6F" w:rsidP="003C4D6F">
            <w:pPr>
              <w:rPr>
                <w:b/>
                <w:bCs/>
                <w:sz w:val="20"/>
                <w:lang w:val="lt-LT" w:eastAsia="lt-LT"/>
              </w:rPr>
            </w:pPr>
            <w:r w:rsidRPr="003C4D6F">
              <w:rPr>
                <w:b/>
                <w:bCs/>
                <w:sz w:val="20"/>
                <w:lang w:val="lt-LT" w:eastAsia="lt-LT"/>
              </w:rPr>
              <w:t> </w:t>
            </w:r>
          </w:p>
        </w:tc>
      </w:tr>
      <w:tr w:rsidR="003C4D6F" w:rsidRPr="003C4D6F" w14:paraId="5A5CFB8B" w14:textId="77777777" w:rsidTr="004D271D">
        <w:trPr>
          <w:trHeight w:val="1780"/>
          <w:tblHeader/>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9E35E" w14:textId="4772908B" w:rsidR="003C4D6F" w:rsidRPr="003C4D6F" w:rsidRDefault="003C4D6F" w:rsidP="003C4D6F">
            <w:pPr>
              <w:rPr>
                <w:b/>
                <w:bCs/>
                <w:sz w:val="20"/>
                <w:lang w:val="lt-LT" w:eastAsia="lt-LT"/>
              </w:rPr>
            </w:pPr>
          </w:p>
        </w:tc>
        <w:tc>
          <w:tcPr>
            <w:tcW w:w="12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4535B" w14:textId="4C47EC4E" w:rsidR="003C4D6F" w:rsidRPr="003C4D6F" w:rsidRDefault="003C4D6F" w:rsidP="003C4D6F">
            <w:pPr>
              <w:rPr>
                <w:b/>
                <w:bCs/>
                <w:sz w:val="20"/>
                <w:lang w:val="lt-LT" w:eastAsia="lt-LT"/>
              </w:rPr>
            </w:pPr>
          </w:p>
        </w:tc>
        <w:tc>
          <w:tcPr>
            <w:tcW w:w="146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EAB77" w14:textId="5815614A" w:rsidR="003C4D6F" w:rsidRPr="003C4D6F" w:rsidRDefault="003C4D6F" w:rsidP="003C4D6F">
            <w:pPr>
              <w:rPr>
                <w:b/>
                <w:bCs/>
                <w:sz w:val="20"/>
                <w:lang w:val="lt-LT"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4D32B" w14:textId="1129F57E" w:rsidR="003C4D6F" w:rsidRPr="003C4D6F" w:rsidRDefault="003C4D6F" w:rsidP="003C4D6F">
            <w:pPr>
              <w:jc w:val="center"/>
              <w:rPr>
                <w:b/>
                <w:bCs/>
                <w:sz w:val="20"/>
                <w:lang w:val="lt-LT" w:eastAsia="lt-LT"/>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5D16B" w14:textId="4AB208BC" w:rsidR="003C4D6F" w:rsidRPr="003C4D6F" w:rsidRDefault="003C4D6F" w:rsidP="003C4D6F">
            <w:pPr>
              <w:rPr>
                <w:sz w:val="20"/>
                <w:lang w:val="lt-LT" w:eastAsia="lt-LT"/>
              </w:rPr>
            </w:pPr>
          </w:p>
        </w:tc>
        <w:tc>
          <w:tcPr>
            <w:tcW w:w="99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468519" w14:textId="77777777" w:rsidR="003C4D6F" w:rsidRDefault="003C4D6F" w:rsidP="003C4D6F">
            <w:pPr>
              <w:jc w:val="center"/>
              <w:rPr>
                <w:b/>
                <w:bCs/>
                <w:sz w:val="20"/>
                <w:lang w:val="lt-LT" w:eastAsia="lt-LT"/>
              </w:rPr>
            </w:pPr>
            <w:r w:rsidRPr="000948F0">
              <w:rPr>
                <w:b/>
                <w:bCs/>
                <w:sz w:val="20"/>
                <w:lang w:val="lt-LT" w:eastAsia="lt-LT"/>
              </w:rPr>
              <w:t>Lydekos</w:t>
            </w:r>
            <w:r>
              <w:rPr>
                <w:b/>
                <w:bCs/>
                <w:sz w:val="20"/>
                <w:lang w:val="lt-LT" w:eastAsia="lt-LT"/>
              </w:rPr>
              <w:t xml:space="preserve"> 0+ </w:t>
            </w:r>
          </w:p>
          <w:p w14:paraId="5D6D0A10" w14:textId="77777777" w:rsidR="003C4D6F" w:rsidRDefault="003C4D6F" w:rsidP="003C4D6F">
            <w:pPr>
              <w:jc w:val="center"/>
              <w:rPr>
                <w:b/>
                <w:bCs/>
                <w:sz w:val="20"/>
                <w:lang w:val="lt-LT" w:eastAsia="lt-LT"/>
              </w:rPr>
            </w:pPr>
          </w:p>
          <w:p w14:paraId="3B27FCED" w14:textId="77777777" w:rsidR="003C4D6F" w:rsidRDefault="003C4D6F" w:rsidP="003C4D6F">
            <w:pPr>
              <w:jc w:val="center"/>
              <w:rPr>
                <w:bCs/>
                <w:color w:val="000000"/>
                <w:sz w:val="22"/>
                <w:szCs w:val="22"/>
                <w:lang w:val="lt-LT" w:eastAsia="lt-LT"/>
              </w:rPr>
            </w:pPr>
          </w:p>
          <w:p w14:paraId="081EE645" w14:textId="77777777" w:rsidR="003C4D6F" w:rsidRPr="008D7083" w:rsidRDefault="003C4D6F" w:rsidP="003C4D6F">
            <w:pPr>
              <w:jc w:val="center"/>
              <w:rPr>
                <w:bCs/>
                <w:color w:val="000000"/>
                <w:sz w:val="22"/>
                <w:szCs w:val="22"/>
                <w:lang w:val="lt-LT" w:eastAsia="lt-LT"/>
              </w:rPr>
            </w:pPr>
            <w:r w:rsidRPr="008D7083">
              <w:rPr>
                <w:bCs/>
                <w:color w:val="000000"/>
                <w:sz w:val="22"/>
                <w:szCs w:val="22"/>
                <w:lang w:val="lt-LT" w:eastAsia="lt-LT"/>
              </w:rPr>
              <w:t xml:space="preserve">individo svoris </w:t>
            </w:r>
          </w:p>
          <w:p w14:paraId="735E9FBD" w14:textId="24749433" w:rsidR="003C4D6F" w:rsidRPr="003C4D6F" w:rsidRDefault="003C4D6F" w:rsidP="003C4D6F">
            <w:pPr>
              <w:jc w:val="center"/>
              <w:rPr>
                <w:b/>
                <w:bCs/>
                <w:sz w:val="20"/>
                <w:lang w:val="lt-LT" w:eastAsia="lt-LT"/>
              </w:rPr>
            </w:pPr>
            <w:r>
              <w:rPr>
                <w:bCs/>
                <w:color w:val="000000"/>
                <w:sz w:val="22"/>
                <w:szCs w:val="22"/>
                <w:lang w:val="lt-LT" w:eastAsia="lt-LT"/>
              </w:rPr>
              <w:t>8</w:t>
            </w:r>
            <w:r w:rsidRPr="008D7083">
              <w:rPr>
                <w:bCs/>
                <w:color w:val="000000"/>
                <w:sz w:val="22"/>
                <w:szCs w:val="22"/>
                <w:lang w:val="lt-LT" w:eastAsia="lt-LT"/>
              </w:rPr>
              <w:t>-</w:t>
            </w:r>
            <w:r>
              <w:rPr>
                <w:bCs/>
                <w:color w:val="000000"/>
                <w:sz w:val="22"/>
                <w:szCs w:val="22"/>
                <w:lang w:val="lt-LT" w:eastAsia="lt-LT"/>
              </w:rPr>
              <w:t>3</w:t>
            </w:r>
            <w:r w:rsidRPr="008D7083">
              <w:rPr>
                <w:bCs/>
                <w:color w:val="000000"/>
                <w:sz w:val="22"/>
                <w:szCs w:val="22"/>
                <w:lang w:val="lt-LT" w:eastAsia="lt-LT"/>
              </w:rPr>
              <w:t>00 g</w:t>
            </w: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76625AC" w14:textId="77777777" w:rsidR="003C4D6F" w:rsidRPr="000948F0" w:rsidRDefault="003C4D6F" w:rsidP="003C4D6F">
            <w:pPr>
              <w:jc w:val="center"/>
              <w:rPr>
                <w:b/>
                <w:bCs/>
                <w:sz w:val="20"/>
                <w:lang w:val="lt-LT" w:eastAsia="lt-LT"/>
              </w:rPr>
            </w:pPr>
            <w:r w:rsidRPr="000948F0">
              <w:rPr>
                <w:b/>
                <w:bCs/>
                <w:sz w:val="20"/>
                <w:lang w:val="lt-LT" w:eastAsia="lt-LT"/>
              </w:rPr>
              <w:t>Karpiai</w:t>
            </w:r>
          </w:p>
          <w:p w14:paraId="14BFF35B" w14:textId="77777777" w:rsidR="003C4D6F" w:rsidRDefault="003C4D6F" w:rsidP="003C4D6F">
            <w:pPr>
              <w:jc w:val="center"/>
              <w:rPr>
                <w:b/>
                <w:bCs/>
                <w:sz w:val="20"/>
                <w:lang w:val="lt-LT" w:eastAsia="lt-LT"/>
              </w:rPr>
            </w:pPr>
            <w:r w:rsidRPr="000948F0">
              <w:rPr>
                <w:b/>
                <w:bCs/>
                <w:sz w:val="20"/>
                <w:lang w:val="lt-LT" w:eastAsia="lt-LT"/>
              </w:rPr>
              <w:t>1+ ar 2+</w:t>
            </w:r>
            <w:r>
              <w:rPr>
                <w:b/>
                <w:bCs/>
                <w:sz w:val="20"/>
                <w:lang w:val="lt-LT" w:eastAsia="lt-LT"/>
              </w:rPr>
              <w:t xml:space="preserve"> </w:t>
            </w:r>
          </w:p>
          <w:p w14:paraId="22E7A28E" w14:textId="77777777" w:rsidR="003C4D6F" w:rsidRDefault="003C4D6F" w:rsidP="003C4D6F">
            <w:pPr>
              <w:jc w:val="center"/>
              <w:rPr>
                <w:b/>
                <w:bCs/>
                <w:sz w:val="20"/>
                <w:lang w:val="lt-LT" w:eastAsia="lt-LT"/>
              </w:rPr>
            </w:pPr>
          </w:p>
          <w:p w14:paraId="2B53F9C7" w14:textId="77777777" w:rsidR="003C4D6F" w:rsidRDefault="003C4D6F" w:rsidP="003C4D6F">
            <w:pPr>
              <w:jc w:val="center"/>
              <w:rPr>
                <w:bCs/>
                <w:color w:val="000000"/>
                <w:sz w:val="22"/>
                <w:szCs w:val="22"/>
                <w:lang w:val="lt-LT" w:eastAsia="lt-LT"/>
              </w:rPr>
            </w:pPr>
          </w:p>
          <w:p w14:paraId="4FA2191D" w14:textId="77777777" w:rsidR="003C4D6F" w:rsidRPr="008D7083" w:rsidRDefault="003C4D6F" w:rsidP="003C4D6F">
            <w:pPr>
              <w:jc w:val="center"/>
              <w:rPr>
                <w:bCs/>
                <w:color w:val="000000"/>
                <w:sz w:val="22"/>
                <w:szCs w:val="22"/>
                <w:lang w:val="lt-LT" w:eastAsia="lt-LT"/>
              </w:rPr>
            </w:pPr>
            <w:r w:rsidRPr="008D7083">
              <w:rPr>
                <w:bCs/>
                <w:color w:val="000000"/>
                <w:sz w:val="22"/>
                <w:szCs w:val="22"/>
                <w:lang w:val="lt-LT" w:eastAsia="lt-LT"/>
              </w:rPr>
              <w:t xml:space="preserve">individo svoris </w:t>
            </w:r>
          </w:p>
          <w:p w14:paraId="1022FE7D" w14:textId="18AA54DD" w:rsidR="003C4D6F" w:rsidRPr="003C4D6F" w:rsidRDefault="003C4D6F" w:rsidP="003C4D6F">
            <w:pPr>
              <w:jc w:val="center"/>
              <w:rPr>
                <w:b/>
                <w:bCs/>
                <w:sz w:val="20"/>
                <w:lang w:val="lt-LT" w:eastAsia="lt-LT"/>
              </w:rPr>
            </w:pPr>
            <w:r w:rsidRPr="008D7083">
              <w:rPr>
                <w:bCs/>
                <w:color w:val="000000"/>
                <w:sz w:val="22"/>
                <w:szCs w:val="22"/>
                <w:lang w:val="lt-LT" w:eastAsia="lt-LT"/>
              </w:rPr>
              <w:t>100-500 g</w:t>
            </w: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9866844" w14:textId="77777777" w:rsidR="003C4D6F" w:rsidRPr="000948F0" w:rsidRDefault="003C4D6F" w:rsidP="003C4D6F">
            <w:pPr>
              <w:jc w:val="center"/>
              <w:rPr>
                <w:b/>
                <w:bCs/>
                <w:sz w:val="20"/>
                <w:lang w:val="lt-LT" w:eastAsia="lt-LT"/>
              </w:rPr>
            </w:pPr>
            <w:r w:rsidRPr="000948F0">
              <w:rPr>
                <w:b/>
                <w:bCs/>
                <w:sz w:val="20"/>
                <w:lang w:val="lt-LT" w:eastAsia="lt-LT"/>
              </w:rPr>
              <w:t xml:space="preserve">Baltieji amūrai </w:t>
            </w:r>
          </w:p>
          <w:p w14:paraId="145AEB92" w14:textId="77777777" w:rsidR="003C4D6F" w:rsidRDefault="003C4D6F" w:rsidP="003C4D6F">
            <w:pPr>
              <w:jc w:val="center"/>
              <w:rPr>
                <w:b/>
                <w:bCs/>
                <w:sz w:val="20"/>
                <w:lang w:val="lt-LT" w:eastAsia="lt-LT"/>
              </w:rPr>
            </w:pPr>
            <w:r w:rsidRPr="000948F0">
              <w:rPr>
                <w:b/>
                <w:bCs/>
                <w:sz w:val="20"/>
                <w:lang w:val="lt-LT" w:eastAsia="lt-LT"/>
              </w:rPr>
              <w:t>1+ ar 2+</w:t>
            </w:r>
            <w:r>
              <w:rPr>
                <w:b/>
                <w:bCs/>
                <w:sz w:val="20"/>
                <w:lang w:val="lt-LT" w:eastAsia="lt-LT"/>
              </w:rPr>
              <w:t xml:space="preserve"> </w:t>
            </w:r>
          </w:p>
          <w:p w14:paraId="7F0C04F8" w14:textId="77777777" w:rsidR="003C4D6F" w:rsidRDefault="003C4D6F" w:rsidP="003C4D6F">
            <w:pPr>
              <w:jc w:val="center"/>
              <w:rPr>
                <w:bCs/>
                <w:color w:val="000000"/>
                <w:sz w:val="22"/>
                <w:szCs w:val="22"/>
                <w:lang w:val="lt-LT" w:eastAsia="lt-LT"/>
              </w:rPr>
            </w:pPr>
          </w:p>
          <w:p w14:paraId="0B27A27F" w14:textId="77777777" w:rsidR="003C4D6F" w:rsidRPr="008D7083" w:rsidRDefault="003C4D6F" w:rsidP="003C4D6F">
            <w:pPr>
              <w:jc w:val="center"/>
              <w:rPr>
                <w:bCs/>
                <w:color w:val="000000"/>
                <w:sz w:val="22"/>
                <w:szCs w:val="22"/>
                <w:lang w:val="lt-LT" w:eastAsia="lt-LT"/>
              </w:rPr>
            </w:pPr>
            <w:r w:rsidRPr="008D7083">
              <w:rPr>
                <w:bCs/>
                <w:color w:val="000000"/>
                <w:sz w:val="22"/>
                <w:szCs w:val="22"/>
                <w:lang w:val="lt-LT" w:eastAsia="lt-LT"/>
              </w:rPr>
              <w:t xml:space="preserve">individo svoris </w:t>
            </w:r>
          </w:p>
          <w:p w14:paraId="2989B962" w14:textId="0A91941E" w:rsidR="003C4D6F" w:rsidRPr="003C4D6F" w:rsidRDefault="003C4D6F" w:rsidP="003C4D6F">
            <w:pPr>
              <w:jc w:val="center"/>
              <w:rPr>
                <w:b/>
                <w:bCs/>
                <w:sz w:val="20"/>
                <w:lang w:val="lt-LT" w:eastAsia="lt-LT"/>
              </w:rPr>
            </w:pPr>
            <w:r w:rsidRPr="008D7083">
              <w:rPr>
                <w:bCs/>
                <w:color w:val="000000"/>
                <w:sz w:val="22"/>
                <w:szCs w:val="22"/>
                <w:lang w:val="lt-LT" w:eastAsia="lt-LT"/>
              </w:rPr>
              <w:t>100-500 g</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BFC4C" w14:textId="77777777" w:rsidR="003C4D6F" w:rsidRPr="000948F0" w:rsidRDefault="003C4D6F" w:rsidP="003C4D6F">
            <w:pPr>
              <w:jc w:val="center"/>
              <w:rPr>
                <w:b/>
                <w:bCs/>
                <w:sz w:val="20"/>
                <w:lang w:val="lt-LT" w:eastAsia="lt-LT"/>
              </w:rPr>
            </w:pPr>
            <w:r w:rsidRPr="000948F0">
              <w:rPr>
                <w:b/>
                <w:bCs/>
                <w:sz w:val="20"/>
                <w:lang w:val="lt-LT" w:eastAsia="lt-LT"/>
              </w:rPr>
              <w:t xml:space="preserve">Margieji </w:t>
            </w:r>
            <w:proofErr w:type="spellStart"/>
            <w:r w:rsidRPr="000948F0">
              <w:rPr>
                <w:b/>
                <w:bCs/>
                <w:sz w:val="20"/>
                <w:lang w:val="lt-LT" w:eastAsia="lt-LT"/>
              </w:rPr>
              <w:t>plačiakakčiai</w:t>
            </w:r>
            <w:proofErr w:type="spellEnd"/>
          </w:p>
          <w:p w14:paraId="313AA855" w14:textId="77777777" w:rsidR="003C4D6F" w:rsidRDefault="003C4D6F" w:rsidP="003C4D6F">
            <w:pPr>
              <w:jc w:val="center"/>
              <w:rPr>
                <w:b/>
                <w:bCs/>
                <w:sz w:val="20"/>
                <w:lang w:val="lt-LT" w:eastAsia="lt-LT"/>
              </w:rPr>
            </w:pPr>
            <w:r w:rsidRPr="000948F0">
              <w:rPr>
                <w:b/>
                <w:bCs/>
                <w:sz w:val="20"/>
                <w:lang w:val="lt-LT" w:eastAsia="lt-LT"/>
              </w:rPr>
              <w:t>1+ ar 2+</w:t>
            </w:r>
            <w:r>
              <w:rPr>
                <w:b/>
                <w:bCs/>
                <w:sz w:val="20"/>
                <w:lang w:val="lt-LT" w:eastAsia="lt-LT"/>
              </w:rPr>
              <w:t xml:space="preserve"> </w:t>
            </w:r>
          </w:p>
          <w:p w14:paraId="32588B9D" w14:textId="77777777" w:rsidR="003C4D6F" w:rsidRDefault="003C4D6F" w:rsidP="003C4D6F">
            <w:pPr>
              <w:jc w:val="center"/>
              <w:rPr>
                <w:b/>
                <w:bCs/>
                <w:sz w:val="20"/>
                <w:lang w:val="lt-LT" w:eastAsia="lt-LT"/>
              </w:rPr>
            </w:pPr>
          </w:p>
          <w:p w14:paraId="09F0CB7F" w14:textId="77777777" w:rsidR="003C4D6F" w:rsidRPr="008D7083" w:rsidRDefault="003C4D6F" w:rsidP="003C4D6F">
            <w:pPr>
              <w:jc w:val="center"/>
              <w:rPr>
                <w:bCs/>
                <w:color w:val="000000"/>
                <w:sz w:val="22"/>
                <w:szCs w:val="22"/>
                <w:lang w:val="lt-LT" w:eastAsia="lt-LT"/>
              </w:rPr>
            </w:pPr>
            <w:r w:rsidRPr="008D7083">
              <w:rPr>
                <w:bCs/>
                <w:color w:val="000000"/>
                <w:sz w:val="22"/>
                <w:szCs w:val="22"/>
                <w:lang w:val="lt-LT" w:eastAsia="lt-LT"/>
              </w:rPr>
              <w:t xml:space="preserve">individo svoris </w:t>
            </w:r>
          </w:p>
          <w:p w14:paraId="2399B261" w14:textId="75BB8938" w:rsidR="003C4D6F" w:rsidRPr="003C4D6F" w:rsidRDefault="003C4D6F" w:rsidP="003C4D6F">
            <w:pPr>
              <w:jc w:val="center"/>
              <w:rPr>
                <w:b/>
                <w:bCs/>
                <w:sz w:val="20"/>
                <w:lang w:val="lt-LT" w:eastAsia="lt-LT"/>
              </w:rPr>
            </w:pPr>
            <w:r w:rsidRPr="008D7083">
              <w:rPr>
                <w:bCs/>
                <w:color w:val="000000"/>
                <w:sz w:val="22"/>
                <w:szCs w:val="22"/>
                <w:lang w:val="lt-LT" w:eastAsia="lt-LT"/>
              </w:rPr>
              <w:t>100-500 g</w:t>
            </w:r>
          </w:p>
        </w:tc>
      </w:tr>
      <w:tr w:rsidR="003C4D6F" w:rsidRPr="003C4D6F" w14:paraId="46EDB14B" w14:textId="77777777" w:rsidTr="001A60C3">
        <w:trPr>
          <w:trHeight w:val="349"/>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382AD77D" w14:textId="45439DCE" w:rsidR="003C4D6F" w:rsidRPr="003C4D6F" w:rsidRDefault="001A60C3" w:rsidP="003C4D6F">
            <w:pPr>
              <w:jc w:val="center"/>
              <w:rPr>
                <w:sz w:val="20"/>
                <w:lang w:val="lt-LT" w:eastAsia="lt-LT"/>
              </w:rPr>
            </w:pPr>
            <w:r>
              <w:rPr>
                <w:sz w:val="20"/>
                <w:lang w:val="lt-LT" w:eastAsia="lt-LT"/>
              </w:rPr>
              <w:t>1</w:t>
            </w:r>
          </w:p>
        </w:tc>
        <w:tc>
          <w:tcPr>
            <w:tcW w:w="1255" w:type="dxa"/>
            <w:tcBorders>
              <w:top w:val="single" w:sz="4" w:space="0" w:color="auto"/>
              <w:left w:val="nil"/>
              <w:bottom w:val="single" w:sz="4" w:space="0" w:color="auto"/>
              <w:right w:val="single" w:sz="4" w:space="0" w:color="auto"/>
            </w:tcBorders>
            <w:shd w:val="clear" w:color="000000" w:fill="FFFFFF"/>
            <w:vAlign w:val="center"/>
            <w:hideMark/>
          </w:tcPr>
          <w:p w14:paraId="5E99A515" w14:textId="77777777" w:rsidR="003C4D6F" w:rsidRPr="003C4D6F" w:rsidRDefault="003C4D6F" w:rsidP="003C4D6F">
            <w:pPr>
              <w:jc w:val="center"/>
              <w:rPr>
                <w:sz w:val="20"/>
                <w:lang w:val="lt-LT" w:eastAsia="lt-LT"/>
              </w:rPr>
            </w:pPr>
            <w:r w:rsidRPr="003C4D6F">
              <w:rPr>
                <w:sz w:val="20"/>
                <w:lang w:val="lt-LT" w:eastAsia="lt-LT"/>
              </w:rPr>
              <w:t>Akmenės</w:t>
            </w:r>
          </w:p>
        </w:tc>
        <w:tc>
          <w:tcPr>
            <w:tcW w:w="1465" w:type="dxa"/>
            <w:tcBorders>
              <w:top w:val="single" w:sz="4" w:space="0" w:color="auto"/>
              <w:left w:val="nil"/>
              <w:bottom w:val="single" w:sz="4" w:space="0" w:color="auto"/>
              <w:right w:val="single" w:sz="4" w:space="0" w:color="auto"/>
            </w:tcBorders>
            <w:shd w:val="clear" w:color="000000" w:fill="FFFFFF"/>
            <w:vAlign w:val="center"/>
            <w:hideMark/>
          </w:tcPr>
          <w:p w14:paraId="475F0C31" w14:textId="77777777" w:rsidR="003C4D6F" w:rsidRPr="003C4D6F" w:rsidRDefault="003C4D6F" w:rsidP="003C4D6F">
            <w:pPr>
              <w:rPr>
                <w:sz w:val="20"/>
                <w:lang w:val="lt-LT" w:eastAsia="lt-LT"/>
              </w:rPr>
            </w:pPr>
            <w:proofErr w:type="spellStart"/>
            <w:r w:rsidRPr="003C4D6F">
              <w:rPr>
                <w:sz w:val="20"/>
                <w:lang w:val="lt-LT" w:eastAsia="lt-LT"/>
              </w:rPr>
              <w:t>Kapėnų</w:t>
            </w:r>
            <w:proofErr w:type="spellEnd"/>
            <w:r w:rsidRPr="003C4D6F">
              <w:rPr>
                <w:sz w:val="20"/>
                <w:lang w:val="lt-LT" w:eastAsia="lt-LT"/>
              </w:rPr>
              <w:t xml:space="preserve"> tv.,13,6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638D6B" w14:textId="77777777" w:rsidR="003C4D6F" w:rsidRPr="003C4D6F" w:rsidRDefault="003C4D6F" w:rsidP="003C4D6F">
            <w:pPr>
              <w:jc w:val="center"/>
              <w:rPr>
                <w:sz w:val="20"/>
                <w:lang w:val="lt-LT" w:eastAsia="lt-LT"/>
              </w:rPr>
            </w:pPr>
            <w:r w:rsidRPr="003C4D6F">
              <w:rPr>
                <w:sz w:val="20"/>
                <w:lang w:val="lt-LT" w:eastAsia="lt-LT"/>
              </w:rPr>
              <w:t>30051130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A34FEA4"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70E2F32" w14:textId="77777777" w:rsidR="003C4D6F" w:rsidRPr="003C4D6F" w:rsidRDefault="003C4D6F" w:rsidP="003C4D6F">
            <w:pPr>
              <w:jc w:val="center"/>
              <w:rPr>
                <w:sz w:val="20"/>
                <w:lang w:val="lt-LT" w:eastAsia="lt-LT"/>
              </w:rPr>
            </w:pPr>
            <w:r w:rsidRPr="003C4D6F">
              <w:rPr>
                <w:sz w:val="20"/>
                <w:lang w:val="lt-LT" w:eastAsia="lt-LT"/>
              </w:rPr>
              <w:t>0,18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35678F" w14:textId="77777777" w:rsidR="003C4D6F" w:rsidRPr="003C4D6F" w:rsidRDefault="003C4D6F" w:rsidP="003C4D6F">
            <w:pPr>
              <w:jc w:val="center"/>
              <w:rPr>
                <w:b/>
                <w:bCs/>
                <w:sz w:val="20"/>
                <w:lang w:val="lt-LT" w:eastAsia="lt-LT"/>
              </w:rPr>
            </w:pPr>
            <w:r w:rsidRPr="003C4D6F">
              <w:rPr>
                <w:b/>
                <w:bCs/>
                <w:sz w:val="20"/>
                <w:lang w:val="lt-LT" w:eastAsia="lt-LT"/>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D29CFC" w14:textId="77777777" w:rsidR="003C4D6F" w:rsidRPr="003C4D6F" w:rsidRDefault="003C4D6F" w:rsidP="003C4D6F">
            <w:pPr>
              <w:jc w:val="center"/>
              <w:rPr>
                <w:b/>
                <w:bCs/>
                <w:sz w:val="20"/>
                <w:lang w:val="lt-LT" w:eastAsia="lt-LT"/>
              </w:rPr>
            </w:pPr>
            <w:r w:rsidRPr="003C4D6F">
              <w:rPr>
                <w:b/>
                <w:bCs/>
                <w:sz w:val="20"/>
                <w:lang w:val="lt-LT" w:eastAsia="lt-LT"/>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FDD46B0" w14:textId="77777777" w:rsidR="003C4D6F" w:rsidRPr="003C4D6F" w:rsidRDefault="003C4D6F" w:rsidP="003C4D6F">
            <w:pPr>
              <w:jc w:val="center"/>
              <w:rPr>
                <w:b/>
                <w:bCs/>
                <w:sz w:val="20"/>
                <w:lang w:val="lt-LT" w:eastAsia="lt-LT"/>
              </w:rPr>
            </w:pPr>
            <w:r w:rsidRPr="003C4D6F">
              <w:rPr>
                <w:b/>
                <w:bCs/>
                <w:sz w:val="20"/>
                <w:lang w:val="lt-LT" w:eastAsia="lt-LT"/>
              </w:rPr>
              <w:t> </w:t>
            </w:r>
          </w:p>
        </w:tc>
      </w:tr>
      <w:tr w:rsidR="003C4D6F" w:rsidRPr="003C4D6F" w14:paraId="5733E775"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27B75E8B" w14:textId="4E09D2FC" w:rsidR="003C4D6F" w:rsidRPr="003C4D6F" w:rsidRDefault="001A60C3" w:rsidP="003C4D6F">
            <w:pPr>
              <w:jc w:val="center"/>
              <w:rPr>
                <w:sz w:val="20"/>
                <w:lang w:val="lt-LT" w:eastAsia="lt-LT"/>
              </w:rPr>
            </w:pPr>
            <w:r>
              <w:rPr>
                <w:sz w:val="20"/>
                <w:lang w:val="lt-LT" w:eastAsia="lt-LT"/>
              </w:rPr>
              <w:t>2</w:t>
            </w:r>
          </w:p>
        </w:tc>
        <w:tc>
          <w:tcPr>
            <w:tcW w:w="1255" w:type="dxa"/>
            <w:tcBorders>
              <w:top w:val="nil"/>
              <w:left w:val="nil"/>
              <w:bottom w:val="single" w:sz="4" w:space="0" w:color="auto"/>
              <w:right w:val="single" w:sz="4" w:space="0" w:color="auto"/>
            </w:tcBorders>
            <w:vAlign w:val="center"/>
            <w:hideMark/>
          </w:tcPr>
          <w:p w14:paraId="40B2BB3C" w14:textId="77777777" w:rsidR="003C4D6F" w:rsidRPr="003C4D6F" w:rsidRDefault="003C4D6F" w:rsidP="003C4D6F">
            <w:pPr>
              <w:jc w:val="center"/>
              <w:rPr>
                <w:sz w:val="20"/>
                <w:lang w:val="lt-LT" w:eastAsia="lt-LT"/>
              </w:rPr>
            </w:pPr>
            <w:r w:rsidRPr="003C4D6F">
              <w:rPr>
                <w:sz w:val="20"/>
                <w:lang w:val="lt-LT" w:eastAsia="lt-LT"/>
              </w:rPr>
              <w:t>Jurbarko</w:t>
            </w:r>
          </w:p>
        </w:tc>
        <w:tc>
          <w:tcPr>
            <w:tcW w:w="1465" w:type="dxa"/>
            <w:tcBorders>
              <w:top w:val="nil"/>
              <w:left w:val="nil"/>
              <w:bottom w:val="single" w:sz="4" w:space="0" w:color="auto"/>
              <w:right w:val="single" w:sz="4" w:space="0" w:color="auto"/>
            </w:tcBorders>
            <w:noWrap/>
            <w:vAlign w:val="center"/>
            <w:hideMark/>
          </w:tcPr>
          <w:p w14:paraId="23C5C43E" w14:textId="77777777" w:rsidR="003C4D6F" w:rsidRPr="003C4D6F" w:rsidRDefault="003C4D6F" w:rsidP="003C4D6F">
            <w:pPr>
              <w:rPr>
                <w:sz w:val="20"/>
                <w:lang w:val="lt-LT" w:eastAsia="lt-LT"/>
              </w:rPr>
            </w:pPr>
            <w:proofErr w:type="spellStart"/>
            <w:r w:rsidRPr="003C4D6F">
              <w:rPr>
                <w:sz w:val="20"/>
                <w:lang w:val="lt-LT" w:eastAsia="lt-LT"/>
              </w:rPr>
              <w:t>Volungiškių</w:t>
            </w:r>
            <w:proofErr w:type="spellEnd"/>
            <w:r w:rsidRPr="003C4D6F">
              <w:rPr>
                <w:sz w:val="20"/>
                <w:lang w:val="lt-LT" w:eastAsia="lt-LT"/>
              </w:rPr>
              <w:t xml:space="preserve"> </w:t>
            </w:r>
            <w:proofErr w:type="spellStart"/>
            <w:r w:rsidRPr="003C4D6F">
              <w:rPr>
                <w:sz w:val="20"/>
                <w:lang w:val="lt-LT" w:eastAsia="lt-LT"/>
              </w:rPr>
              <w:t>tv</w:t>
            </w:r>
            <w:proofErr w:type="spellEnd"/>
            <w:r w:rsidRPr="003C4D6F">
              <w:rPr>
                <w:sz w:val="20"/>
                <w:lang w:val="lt-LT" w:eastAsia="lt-LT"/>
              </w:rPr>
              <w:t>., 79,0*</w:t>
            </w:r>
          </w:p>
        </w:tc>
        <w:tc>
          <w:tcPr>
            <w:tcW w:w="1134" w:type="dxa"/>
            <w:tcBorders>
              <w:top w:val="nil"/>
              <w:left w:val="nil"/>
              <w:bottom w:val="single" w:sz="4" w:space="0" w:color="auto"/>
              <w:right w:val="single" w:sz="4" w:space="0" w:color="auto"/>
            </w:tcBorders>
            <w:vAlign w:val="center"/>
            <w:hideMark/>
          </w:tcPr>
          <w:p w14:paraId="75063106" w14:textId="77777777" w:rsidR="003C4D6F" w:rsidRPr="003C4D6F" w:rsidRDefault="003C4D6F" w:rsidP="003C4D6F">
            <w:pPr>
              <w:jc w:val="center"/>
              <w:rPr>
                <w:sz w:val="20"/>
                <w:lang w:val="lt-LT" w:eastAsia="lt-LT"/>
              </w:rPr>
            </w:pPr>
            <w:r w:rsidRPr="003C4D6F">
              <w:rPr>
                <w:sz w:val="20"/>
                <w:lang w:val="lt-LT" w:eastAsia="lt-LT"/>
              </w:rPr>
              <w:t>10050490</w:t>
            </w:r>
          </w:p>
        </w:tc>
        <w:tc>
          <w:tcPr>
            <w:tcW w:w="1275" w:type="dxa"/>
            <w:tcBorders>
              <w:top w:val="nil"/>
              <w:left w:val="nil"/>
              <w:bottom w:val="single" w:sz="4" w:space="0" w:color="auto"/>
              <w:right w:val="single" w:sz="4" w:space="0" w:color="auto"/>
            </w:tcBorders>
            <w:noWrap/>
            <w:vAlign w:val="center"/>
            <w:hideMark/>
          </w:tcPr>
          <w:p w14:paraId="09939D5B" w14:textId="77777777" w:rsidR="003C4D6F" w:rsidRPr="003C4D6F" w:rsidRDefault="003C4D6F" w:rsidP="003C4D6F">
            <w:pPr>
              <w:rPr>
                <w:sz w:val="20"/>
                <w:lang w:val="lt-LT" w:eastAsia="lt-LT"/>
              </w:rPr>
            </w:pPr>
            <w:r w:rsidRPr="003C4D6F">
              <w:rPr>
                <w:sz w:val="20"/>
                <w:lang w:val="lt-LT" w:eastAsia="lt-LT"/>
              </w:rPr>
              <w:t> </w:t>
            </w:r>
          </w:p>
        </w:tc>
        <w:tc>
          <w:tcPr>
            <w:tcW w:w="993" w:type="dxa"/>
            <w:tcBorders>
              <w:top w:val="nil"/>
              <w:left w:val="nil"/>
              <w:bottom w:val="single" w:sz="4" w:space="0" w:color="auto"/>
              <w:right w:val="single" w:sz="4" w:space="0" w:color="auto"/>
            </w:tcBorders>
            <w:vAlign w:val="center"/>
            <w:hideMark/>
          </w:tcPr>
          <w:p w14:paraId="017F02D7" w14:textId="77777777" w:rsidR="003C4D6F" w:rsidRPr="003C4D6F" w:rsidRDefault="003C4D6F" w:rsidP="003C4D6F">
            <w:pPr>
              <w:jc w:val="center"/>
              <w:rPr>
                <w:sz w:val="20"/>
                <w:lang w:val="lt-LT" w:eastAsia="lt-LT"/>
              </w:rPr>
            </w:pPr>
            <w:r w:rsidRPr="003C4D6F">
              <w:rPr>
                <w:sz w:val="20"/>
                <w:lang w:val="lt-LT" w:eastAsia="lt-LT"/>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9C9ACC" w14:textId="77777777" w:rsidR="003C4D6F" w:rsidRPr="003C4D6F" w:rsidRDefault="003C4D6F" w:rsidP="003C4D6F">
            <w:pPr>
              <w:jc w:val="center"/>
              <w:rPr>
                <w:sz w:val="20"/>
                <w:lang w:val="lt-LT" w:eastAsia="lt-LT"/>
              </w:rPr>
            </w:pPr>
            <w:r w:rsidRPr="003C4D6F">
              <w:rPr>
                <w:sz w:val="20"/>
                <w:lang w:val="lt-LT" w:eastAsia="lt-LT"/>
              </w:rPr>
              <w:t>2</w:t>
            </w:r>
          </w:p>
        </w:tc>
        <w:tc>
          <w:tcPr>
            <w:tcW w:w="1134" w:type="dxa"/>
            <w:tcBorders>
              <w:top w:val="nil"/>
              <w:left w:val="nil"/>
              <w:bottom w:val="single" w:sz="4" w:space="0" w:color="auto"/>
              <w:right w:val="single" w:sz="4" w:space="0" w:color="auto"/>
            </w:tcBorders>
            <w:vAlign w:val="center"/>
            <w:hideMark/>
          </w:tcPr>
          <w:p w14:paraId="12EB296E"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62A10B1B"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B802D0A"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7D435129" w14:textId="69EFDDA5" w:rsidR="003C4D6F" w:rsidRPr="003C4D6F" w:rsidRDefault="001A60C3" w:rsidP="003C4D6F">
            <w:pPr>
              <w:jc w:val="center"/>
              <w:rPr>
                <w:sz w:val="20"/>
                <w:lang w:val="lt-LT" w:eastAsia="lt-LT"/>
              </w:rPr>
            </w:pPr>
            <w:r>
              <w:rPr>
                <w:sz w:val="20"/>
                <w:lang w:val="lt-LT" w:eastAsia="lt-LT"/>
              </w:rPr>
              <w:t>3</w:t>
            </w:r>
          </w:p>
        </w:tc>
        <w:tc>
          <w:tcPr>
            <w:tcW w:w="1255" w:type="dxa"/>
            <w:tcBorders>
              <w:top w:val="nil"/>
              <w:left w:val="nil"/>
              <w:bottom w:val="single" w:sz="4" w:space="0" w:color="auto"/>
              <w:right w:val="single" w:sz="4" w:space="0" w:color="auto"/>
            </w:tcBorders>
            <w:vAlign w:val="center"/>
            <w:hideMark/>
          </w:tcPr>
          <w:p w14:paraId="1A8D940C" w14:textId="77777777" w:rsidR="003C4D6F" w:rsidRPr="003C4D6F" w:rsidRDefault="003C4D6F" w:rsidP="003C4D6F">
            <w:pPr>
              <w:jc w:val="center"/>
              <w:rPr>
                <w:sz w:val="20"/>
                <w:lang w:val="lt-LT" w:eastAsia="lt-LT"/>
              </w:rPr>
            </w:pPr>
            <w:r w:rsidRPr="003C4D6F">
              <w:rPr>
                <w:sz w:val="20"/>
                <w:lang w:val="lt-LT" w:eastAsia="lt-LT"/>
              </w:rPr>
              <w:t>Klaipėdos</w:t>
            </w:r>
          </w:p>
        </w:tc>
        <w:tc>
          <w:tcPr>
            <w:tcW w:w="1465" w:type="dxa"/>
            <w:tcBorders>
              <w:top w:val="nil"/>
              <w:left w:val="nil"/>
              <w:bottom w:val="single" w:sz="4" w:space="0" w:color="auto"/>
              <w:right w:val="single" w:sz="4" w:space="0" w:color="auto"/>
            </w:tcBorders>
            <w:vAlign w:val="center"/>
            <w:hideMark/>
          </w:tcPr>
          <w:p w14:paraId="44755777" w14:textId="77777777" w:rsidR="003C4D6F" w:rsidRPr="003C4D6F" w:rsidRDefault="003C4D6F" w:rsidP="003C4D6F">
            <w:pPr>
              <w:rPr>
                <w:sz w:val="20"/>
                <w:lang w:val="lt-LT" w:eastAsia="lt-LT"/>
              </w:rPr>
            </w:pPr>
            <w:proofErr w:type="spellStart"/>
            <w:r w:rsidRPr="003C4D6F">
              <w:rPr>
                <w:sz w:val="20"/>
                <w:lang w:val="lt-LT" w:eastAsia="lt-LT"/>
              </w:rPr>
              <w:t>Kapstatas</w:t>
            </w:r>
            <w:proofErr w:type="spellEnd"/>
            <w:r w:rsidRPr="003C4D6F">
              <w:rPr>
                <w:sz w:val="20"/>
                <w:lang w:val="lt-LT" w:eastAsia="lt-LT"/>
              </w:rPr>
              <w:t>, 45,7</w:t>
            </w:r>
          </w:p>
        </w:tc>
        <w:tc>
          <w:tcPr>
            <w:tcW w:w="1134" w:type="dxa"/>
            <w:tcBorders>
              <w:top w:val="nil"/>
              <w:left w:val="nil"/>
              <w:bottom w:val="single" w:sz="4" w:space="0" w:color="auto"/>
              <w:right w:val="single" w:sz="4" w:space="0" w:color="auto"/>
            </w:tcBorders>
            <w:vAlign w:val="center"/>
            <w:hideMark/>
          </w:tcPr>
          <w:p w14:paraId="64A95887" w14:textId="77777777" w:rsidR="003C4D6F" w:rsidRPr="003C4D6F" w:rsidRDefault="003C4D6F" w:rsidP="003C4D6F">
            <w:pPr>
              <w:jc w:val="center"/>
              <w:rPr>
                <w:sz w:val="20"/>
                <w:lang w:val="lt-LT" w:eastAsia="lt-LT"/>
              </w:rPr>
            </w:pPr>
            <w:r w:rsidRPr="003C4D6F">
              <w:rPr>
                <w:sz w:val="20"/>
                <w:lang w:val="lt-LT" w:eastAsia="lt-LT"/>
              </w:rPr>
              <w:t>17030080</w:t>
            </w:r>
          </w:p>
        </w:tc>
        <w:tc>
          <w:tcPr>
            <w:tcW w:w="1275" w:type="dxa"/>
            <w:tcBorders>
              <w:top w:val="nil"/>
              <w:left w:val="nil"/>
              <w:bottom w:val="single" w:sz="4" w:space="0" w:color="auto"/>
              <w:right w:val="single" w:sz="4" w:space="0" w:color="auto"/>
            </w:tcBorders>
            <w:noWrap/>
            <w:vAlign w:val="center"/>
            <w:hideMark/>
          </w:tcPr>
          <w:p w14:paraId="4FB62D40" w14:textId="77777777" w:rsidR="003C4D6F" w:rsidRPr="003C4D6F" w:rsidRDefault="003C4D6F" w:rsidP="003C4D6F">
            <w:pPr>
              <w:rPr>
                <w:sz w:val="20"/>
                <w:lang w:val="lt-LT" w:eastAsia="lt-LT"/>
              </w:rPr>
            </w:pPr>
            <w:r w:rsidRPr="003C4D6F">
              <w:rPr>
                <w:sz w:val="20"/>
                <w:lang w:val="lt-LT" w:eastAsia="lt-LT"/>
              </w:rPr>
              <w:t> </w:t>
            </w:r>
          </w:p>
        </w:tc>
        <w:tc>
          <w:tcPr>
            <w:tcW w:w="993" w:type="dxa"/>
            <w:tcBorders>
              <w:top w:val="nil"/>
              <w:left w:val="nil"/>
              <w:bottom w:val="single" w:sz="4" w:space="0" w:color="auto"/>
              <w:right w:val="single" w:sz="4" w:space="0" w:color="auto"/>
            </w:tcBorders>
            <w:vAlign w:val="center"/>
            <w:hideMark/>
          </w:tcPr>
          <w:p w14:paraId="70B83515" w14:textId="77777777" w:rsidR="003C4D6F" w:rsidRPr="003C4D6F" w:rsidRDefault="003C4D6F" w:rsidP="003C4D6F">
            <w:pPr>
              <w:jc w:val="center"/>
              <w:rPr>
                <w:sz w:val="20"/>
                <w:lang w:val="lt-LT" w:eastAsia="lt-LT"/>
              </w:rPr>
            </w:pPr>
            <w:r w:rsidRPr="003C4D6F">
              <w:rPr>
                <w:sz w:val="20"/>
                <w:lang w:val="lt-LT" w:eastAsia="lt-LT"/>
              </w:rPr>
              <w:t>0,2</w:t>
            </w:r>
          </w:p>
        </w:tc>
        <w:tc>
          <w:tcPr>
            <w:tcW w:w="1134" w:type="dxa"/>
            <w:tcBorders>
              <w:top w:val="nil"/>
              <w:left w:val="nil"/>
              <w:bottom w:val="single" w:sz="4" w:space="0" w:color="auto"/>
              <w:right w:val="single" w:sz="4" w:space="0" w:color="auto"/>
            </w:tcBorders>
            <w:vAlign w:val="center"/>
            <w:hideMark/>
          </w:tcPr>
          <w:p w14:paraId="65D9639B"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FCF309C" w14:textId="77777777" w:rsidR="003C4D6F" w:rsidRPr="003C4D6F" w:rsidRDefault="003C4D6F" w:rsidP="003C4D6F">
            <w:pPr>
              <w:jc w:val="center"/>
              <w:rPr>
                <w:sz w:val="20"/>
                <w:lang w:val="lt-LT" w:eastAsia="lt-LT"/>
              </w:rPr>
            </w:pPr>
            <w:r w:rsidRPr="003C4D6F">
              <w:rPr>
                <w:sz w:val="20"/>
                <w:lang w:val="lt-LT" w:eastAsia="lt-LT"/>
              </w:rPr>
              <w:t>0,01</w:t>
            </w:r>
          </w:p>
        </w:tc>
        <w:tc>
          <w:tcPr>
            <w:tcW w:w="1417" w:type="dxa"/>
            <w:tcBorders>
              <w:top w:val="nil"/>
              <w:left w:val="nil"/>
              <w:bottom w:val="single" w:sz="4" w:space="0" w:color="auto"/>
              <w:right w:val="single" w:sz="4" w:space="0" w:color="auto"/>
            </w:tcBorders>
            <w:vAlign w:val="center"/>
            <w:hideMark/>
          </w:tcPr>
          <w:p w14:paraId="2A88C1D1" w14:textId="77777777" w:rsidR="003C4D6F" w:rsidRPr="003C4D6F" w:rsidRDefault="003C4D6F" w:rsidP="003C4D6F">
            <w:pPr>
              <w:jc w:val="center"/>
              <w:rPr>
                <w:sz w:val="20"/>
                <w:lang w:val="lt-LT" w:eastAsia="lt-LT"/>
              </w:rPr>
            </w:pPr>
            <w:r w:rsidRPr="003C4D6F">
              <w:rPr>
                <w:sz w:val="20"/>
                <w:lang w:val="lt-LT" w:eastAsia="lt-LT"/>
              </w:rPr>
              <w:t>0,05</w:t>
            </w:r>
          </w:p>
        </w:tc>
      </w:tr>
      <w:tr w:rsidR="003C4D6F" w:rsidRPr="003C4D6F" w14:paraId="38843CB2" w14:textId="77777777" w:rsidTr="001A60C3">
        <w:trPr>
          <w:trHeight w:val="300"/>
        </w:trPr>
        <w:tc>
          <w:tcPr>
            <w:tcW w:w="536" w:type="dxa"/>
            <w:tcBorders>
              <w:top w:val="nil"/>
              <w:left w:val="single" w:sz="4" w:space="0" w:color="auto"/>
              <w:bottom w:val="single" w:sz="4" w:space="0" w:color="auto"/>
              <w:right w:val="single" w:sz="4" w:space="0" w:color="auto"/>
            </w:tcBorders>
            <w:shd w:val="clear" w:color="000000" w:fill="FFFFFF"/>
            <w:vAlign w:val="center"/>
          </w:tcPr>
          <w:p w14:paraId="5F4CC8B9" w14:textId="3216E373" w:rsidR="003C4D6F" w:rsidRPr="003C4D6F" w:rsidRDefault="001A60C3" w:rsidP="003C4D6F">
            <w:pPr>
              <w:jc w:val="center"/>
              <w:rPr>
                <w:sz w:val="20"/>
                <w:lang w:val="lt-LT" w:eastAsia="lt-LT"/>
              </w:rPr>
            </w:pPr>
            <w:r>
              <w:rPr>
                <w:sz w:val="20"/>
                <w:lang w:val="lt-LT" w:eastAsia="lt-LT"/>
              </w:rPr>
              <w:t>4</w:t>
            </w:r>
          </w:p>
        </w:tc>
        <w:tc>
          <w:tcPr>
            <w:tcW w:w="1255" w:type="dxa"/>
            <w:tcBorders>
              <w:top w:val="nil"/>
              <w:left w:val="nil"/>
              <w:bottom w:val="single" w:sz="4" w:space="0" w:color="auto"/>
              <w:right w:val="single" w:sz="4" w:space="0" w:color="auto"/>
            </w:tcBorders>
            <w:vAlign w:val="center"/>
            <w:hideMark/>
          </w:tcPr>
          <w:p w14:paraId="1FBD5739" w14:textId="77777777" w:rsidR="003C4D6F" w:rsidRPr="003C4D6F" w:rsidRDefault="003C4D6F" w:rsidP="003C4D6F">
            <w:pPr>
              <w:jc w:val="center"/>
              <w:rPr>
                <w:sz w:val="20"/>
                <w:lang w:val="lt-LT" w:eastAsia="lt-LT"/>
              </w:rPr>
            </w:pPr>
            <w:r w:rsidRPr="003C4D6F">
              <w:rPr>
                <w:sz w:val="20"/>
                <w:lang w:val="lt-LT" w:eastAsia="lt-LT"/>
              </w:rPr>
              <w:t>Kretingos</w:t>
            </w:r>
          </w:p>
        </w:tc>
        <w:tc>
          <w:tcPr>
            <w:tcW w:w="1465" w:type="dxa"/>
            <w:tcBorders>
              <w:top w:val="nil"/>
              <w:left w:val="nil"/>
              <w:bottom w:val="single" w:sz="4" w:space="0" w:color="auto"/>
              <w:right w:val="single" w:sz="4" w:space="0" w:color="auto"/>
            </w:tcBorders>
            <w:vAlign w:val="center"/>
            <w:hideMark/>
          </w:tcPr>
          <w:p w14:paraId="3DC7DC68" w14:textId="77777777" w:rsidR="003C4D6F" w:rsidRPr="003C4D6F" w:rsidRDefault="003C4D6F" w:rsidP="003C4D6F">
            <w:pPr>
              <w:rPr>
                <w:sz w:val="20"/>
                <w:lang w:val="lt-LT" w:eastAsia="lt-LT"/>
              </w:rPr>
            </w:pPr>
            <w:proofErr w:type="spellStart"/>
            <w:r w:rsidRPr="003C4D6F">
              <w:rPr>
                <w:sz w:val="20"/>
                <w:lang w:val="lt-LT" w:eastAsia="lt-LT"/>
              </w:rPr>
              <w:t>Lazdininkų</w:t>
            </w:r>
            <w:proofErr w:type="spellEnd"/>
            <w:r w:rsidRPr="003C4D6F">
              <w:rPr>
                <w:sz w:val="20"/>
                <w:lang w:val="lt-LT" w:eastAsia="lt-LT"/>
              </w:rPr>
              <w:t xml:space="preserve"> </w:t>
            </w:r>
            <w:proofErr w:type="spellStart"/>
            <w:r w:rsidRPr="003C4D6F">
              <w:rPr>
                <w:sz w:val="20"/>
                <w:lang w:val="lt-LT" w:eastAsia="lt-LT"/>
              </w:rPr>
              <w:t>tv</w:t>
            </w:r>
            <w:proofErr w:type="spellEnd"/>
            <w:r w:rsidRPr="003C4D6F">
              <w:rPr>
                <w:sz w:val="20"/>
                <w:lang w:val="lt-LT" w:eastAsia="lt-LT"/>
              </w:rPr>
              <w:t>, 111,5</w:t>
            </w:r>
          </w:p>
        </w:tc>
        <w:tc>
          <w:tcPr>
            <w:tcW w:w="1134" w:type="dxa"/>
            <w:tcBorders>
              <w:top w:val="nil"/>
              <w:left w:val="nil"/>
              <w:bottom w:val="single" w:sz="4" w:space="0" w:color="auto"/>
              <w:right w:val="single" w:sz="4" w:space="0" w:color="auto"/>
            </w:tcBorders>
            <w:vAlign w:val="center"/>
            <w:hideMark/>
          </w:tcPr>
          <w:p w14:paraId="375F4C30" w14:textId="77777777" w:rsidR="003C4D6F" w:rsidRPr="003C4D6F" w:rsidRDefault="003C4D6F" w:rsidP="003C4D6F">
            <w:pPr>
              <w:jc w:val="center"/>
              <w:rPr>
                <w:sz w:val="20"/>
                <w:lang w:val="lt-LT" w:eastAsia="lt-LT"/>
              </w:rPr>
            </w:pPr>
            <w:r w:rsidRPr="003C4D6F">
              <w:rPr>
                <w:sz w:val="20"/>
                <w:lang w:val="lt-LT" w:eastAsia="lt-LT"/>
              </w:rPr>
              <w:t>20050064</w:t>
            </w:r>
          </w:p>
        </w:tc>
        <w:tc>
          <w:tcPr>
            <w:tcW w:w="1275" w:type="dxa"/>
            <w:tcBorders>
              <w:top w:val="nil"/>
              <w:left w:val="nil"/>
              <w:bottom w:val="single" w:sz="4" w:space="0" w:color="auto"/>
              <w:right w:val="single" w:sz="4" w:space="0" w:color="auto"/>
            </w:tcBorders>
            <w:noWrap/>
            <w:vAlign w:val="center"/>
            <w:hideMark/>
          </w:tcPr>
          <w:p w14:paraId="5DFA8F13" w14:textId="77777777" w:rsidR="003C4D6F" w:rsidRPr="003C4D6F" w:rsidRDefault="003C4D6F" w:rsidP="003C4D6F">
            <w:pPr>
              <w:rPr>
                <w:sz w:val="20"/>
                <w:lang w:val="lt-LT" w:eastAsia="lt-LT"/>
              </w:rPr>
            </w:pPr>
            <w:r w:rsidRPr="003C4D6F">
              <w:rPr>
                <w:sz w:val="20"/>
                <w:lang w:val="lt-LT" w:eastAsia="lt-LT"/>
              </w:rPr>
              <w:t> </w:t>
            </w:r>
          </w:p>
        </w:tc>
        <w:tc>
          <w:tcPr>
            <w:tcW w:w="993" w:type="dxa"/>
            <w:tcBorders>
              <w:top w:val="nil"/>
              <w:left w:val="nil"/>
              <w:bottom w:val="single" w:sz="4" w:space="0" w:color="auto"/>
              <w:right w:val="single" w:sz="4" w:space="0" w:color="auto"/>
            </w:tcBorders>
            <w:vAlign w:val="center"/>
            <w:hideMark/>
          </w:tcPr>
          <w:p w14:paraId="3B42B3F0" w14:textId="77777777" w:rsidR="003C4D6F" w:rsidRPr="003C4D6F" w:rsidRDefault="003C4D6F" w:rsidP="003C4D6F">
            <w:pPr>
              <w:jc w:val="center"/>
              <w:rPr>
                <w:sz w:val="20"/>
                <w:lang w:val="lt-LT" w:eastAsia="lt-LT"/>
              </w:rPr>
            </w:pPr>
            <w:r w:rsidRPr="003C4D6F">
              <w:rPr>
                <w:sz w:val="20"/>
                <w:lang w:val="lt-LT" w:eastAsia="lt-LT"/>
              </w:rPr>
              <w:t>0,5</w:t>
            </w:r>
          </w:p>
        </w:tc>
        <w:tc>
          <w:tcPr>
            <w:tcW w:w="1134" w:type="dxa"/>
            <w:tcBorders>
              <w:top w:val="nil"/>
              <w:left w:val="nil"/>
              <w:bottom w:val="single" w:sz="4" w:space="0" w:color="auto"/>
              <w:right w:val="single" w:sz="4" w:space="0" w:color="auto"/>
            </w:tcBorders>
            <w:vAlign w:val="center"/>
            <w:hideMark/>
          </w:tcPr>
          <w:p w14:paraId="08FDC6A6"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ABA7439"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E095EBD"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04B61088" w14:textId="77777777" w:rsidTr="001A60C3">
        <w:trPr>
          <w:trHeight w:val="510"/>
        </w:trPr>
        <w:tc>
          <w:tcPr>
            <w:tcW w:w="536" w:type="dxa"/>
            <w:tcBorders>
              <w:top w:val="nil"/>
              <w:left w:val="single" w:sz="4" w:space="0" w:color="auto"/>
              <w:bottom w:val="single" w:sz="4" w:space="0" w:color="auto"/>
              <w:right w:val="single" w:sz="4" w:space="0" w:color="auto"/>
            </w:tcBorders>
            <w:shd w:val="clear" w:color="000000" w:fill="FFFFFF"/>
            <w:vAlign w:val="center"/>
          </w:tcPr>
          <w:p w14:paraId="44194FCE" w14:textId="33208AD2" w:rsidR="003C4D6F" w:rsidRPr="003C4D6F" w:rsidRDefault="001A60C3" w:rsidP="003C4D6F">
            <w:pPr>
              <w:jc w:val="center"/>
              <w:rPr>
                <w:sz w:val="20"/>
                <w:lang w:val="lt-LT" w:eastAsia="lt-LT"/>
              </w:rPr>
            </w:pPr>
            <w:r>
              <w:rPr>
                <w:sz w:val="20"/>
                <w:lang w:val="lt-LT" w:eastAsia="lt-LT"/>
              </w:rPr>
              <w:t>5</w:t>
            </w:r>
          </w:p>
        </w:tc>
        <w:tc>
          <w:tcPr>
            <w:tcW w:w="1255" w:type="dxa"/>
            <w:tcBorders>
              <w:top w:val="nil"/>
              <w:left w:val="nil"/>
              <w:bottom w:val="single" w:sz="4" w:space="0" w:color="auto"/>
              <w:right w:val="single" w:sz="4" w:space="0" w:color="auto"/>
            </w:tcBorders>
            <w:vAlign w:val="center"/>
            <w:hideMark/>
          </w:tcPr>
          <w:p w14:paraId="1A177532" w14:textId="77777777" w:rsidR="003C4D6F" w:rsidRPr="003C4D6F" w:rsidRDefault="003C4D6F" w:rsidP="003C4D6F">
            <w:pPr>
              <w:jc w:val="center"/>
              <w:rPr>
                <w:sz w:val="20"/>
                <w:lang w:val="lt-LT" w:eastAsia="lt-LT"/>
              </w:rPr>
            </w:pPr>
            <w:r w:rsidRPr="003C4D6F">
              <w:rPr>
                <w:sz w:val="20"/>
                <w:lang w:val="lt-LT" w:eastAsia="lt-LT"/>
              </w:rPr>
              <w:t xml:space="preserve">Mažeikių </w:t>
            </w:r>
          </w:p>
        </w:tc>
        <w:tc>
          <w:tcPr>
            <w:tcW w:w="1465" w:type="dxa"/>
            <w:tcBorders>
              <w:top w:val="nil"/>
              <w:left w:val="nil"/>
              <w:bottom w:val="single" w:sz="4" w:space="0" w:color="auto"/>
              <w:right w:val="single" w:sz="4" w:space="0" w:color="auto"/>
            </w:tcBorders>
            <w:vAlign w:val="center"/>
            <w:hideMark/>
          </w:tcPr>
          <w:p w14:paraId="10F7AD19" w14:textId="77777777" w:rsidR="003C4D6F" w:rsidRPr="003C4D6F" w:rsidRDefault="003C4D6F" w:rsidP="003C4D6F">
            <w:pPr>
              <w:rPr>
                <w:sz w:val="20"/>
                <w:lang w:val="lt-LT" w:eastAsia="lt-LT"/>
              </w:rPr>
            </w:pPr>
            <w:r w:rsidRPr="003C4D6F">
              <w:rPr>
                <w:sz w:val="20"/>
                <w:lang w:val="lt-LT" w:eastAsia="lt-LT"/>
              </w:rPr>
              <w:t xml:space="preserve">Juodeikių </w:t>
            </w:r>
            <w:proofErr w:type="spellStart"/>
            <w:r w:rsidRPr="003C4D6F">
              <w:rPr>
                <w:sz w:val="20"/>
                <w:lang w:val="lt-LT" w:eastAsia="lt-LT"/>
              </w:rPr>
              <w:t>tv</w:t>
            </w:r>
            <w:proofErr w:type="spellEnd"/>
            <w:r w:rsidRPr="003C4D6F">
              <w:rPr>
                <w:sz w:val="20"/>
                <w:lang w:val="lt-LT" w:eastAsia="lt-LT"/>
              </w:rPr>
              <w:t>., 261,4*</w:t>
            </w:r>
          </w:p>
        </w:tc>
        <w:tc>
          <w:tcPr>
            <w:tcW w:w="1134" w:type="dxa"/>
            <w:tcBorders>
              <w:top w:val="nil"/>
              <w:left w:val="nil"/>
              <w:bottom w:val="single" w:sz="4" w:space="0" w:color="auto"/>
              <w:right w:val="single" w:sz="4" w:space="0" w:color="auto"/>
            </w:tcBorders>
            <w:vAlign w:val="center"/>
            <w:hideMark/>
          </w:tcPr>
          <w:p w14:paraId="08B858D3" w14:textId="77777777" w:rsidR="003C4D6F" w:rsidRPr="003C4D6F" w:rsidRDefault="003C4D6F" w:rsidP="003C4D6F">
            <w:pPr>
              <w:jc w:val="center"/>
              <w:rPr>
                <w:sz w:val="20"/>
                <w:lang w:val="lt-LT" w:eastAsia="lt-LT"/>
              </w:rPr>
            </w:pPr>
            <w:r w:rsidRPr="003C4D6F">
              <w:rPr>
                <w:sz w:val="20"/>
                <w:lang w:val="lt-LT" w:eastAsia="lt-LT"/>
              </w:rPr>
              <w:t>30050282</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233447BC"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3F6EE148"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shd w:val="clear" w:color="000000" w:fill="FFFFFF"/>
            <w:vAlign w:val="center"/>
            <w:hideMark/>
          </w:tcPr>
          <w:p w14:paraId="1BC56FC2" w14:textId="641A1C18" w:rsidR="003C4D6F" w:rsidRPr="003C4D6F" w:rsidRDefault="00A35749" w:rsidP="003C4D6F">
            <w:pPr>
              <w:jc w:val="center"/>
              <w:rPr>
                <w:sz w:val="20"/>
                <w:lang w:val="lt-LT" w:eastAsia="lt-LT"/>
              </w:rPr>
            </w:pPr>
            <w:r>
              <w:rPr>
                <w:sz w:val="20"/>
                <w:lang w:val="lt-LT" w:eastAsia="lt-LT"/>
              </w:rPr>
              <w:t>4</w:t>
            </w:r>
          </w:p>
        </w:tc>
        <w:tc>
          <w:tcPr>
            <w:tcW w:w="1134" w:type="dxa"/>
            <w:tcBorders>
              <w:top w:val="nil"/>
              <w:left w:val="nil"/>
              <w:bottom w:val="single" w:sz="4" w:space="0" w:color="auto"/>
              <w:right w:val="single" w:sz="4" w:space="0" w:color="auto"/>
            </w:tcBorders>
            <w:vAlign w:val="center"/>
            <w:hideMark/>
          </w:tcPr>
          <w:p w14:paraId="005D2ED6"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11DA748D"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CFC0B4D"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57A4E1F1" w14:textId="027A5E2E" w:rsidR="003C4D6F" w:rsidRPr="003C4D6F" w:rsidRDefault="001A60C3" w:rsidP="003C4D6F">
            <w:pPr>
              <w:jc w:val="center"/>
              <w:rPr>
                <w:sz w:val="20"/>
                <w:lang w:val="lt-LT" w:eastAsia="lt-LT"/>
              </w:rPr>
            </w:pPr>
            <w:r>
              <w:rPr>
                <w:sz w:val="20"/>
                <w:lang w:val="lt-LT" w:eastAsia="lt-LT"/>
              </w:rPr>
              <w:t>6</w:t>
            </w:r>
          </w:p>
        </w:tc>
        <w:tc>
          <w:tcPr>
            <w:tcW w:w="1255" w:type="dxa"/>
            <w:tcBorders>
              <w:top w:val="nil"/>
              <w:left w:val="nil"/>
              <w:bottom w:val="single" w:sz="4" w:space="0" w:color="auto"/>
              <w:right w:val="single" w:sz="4" w:space="0" w:color="auto"/>
            </w:tcBorders>
            <w:vAlign w:val="center"/>
            <w:hideMark/>
          </w:tcPr>
          <w:p w14:paraId="6B7CB0D9" w14:textId="77777777" w:rsidR="003C4D6F" w:rsidRPr="003C4D6F" w:rsidRDefault="003C4D6F" w:rsidP="003C4D6F">
            <w:pPr>
              <w:jc w:val="center"/>
              <w:rPr>
                <w:sz w:val="20"/>
                <w:lang w:val="lt-LT" w:eastAsia="lt-LT"/>
              </w:rPr>
            </w:pPr>
            <w:r w:rsidRPr="003C4D6F">
              <w:rPr>
                <w:sz w:val="20"/>
                <w:lang w:val="lt-LT" w:eastAsia="lt-LT"/>
              </w:rPr>
              <w:t xml:space="preserve">Mažeikių </w:t>
            </w:r>
          </w:p>
        </w:tc>
        <w:tc>
          <w:tcPr>
            <w:tcW w:w="1465" w:type="dxa"/>
            <w:tcBorders>
              <w:top w:val="nil"/>
              <w:left w:val="nil"/>
              <w:bottom w:val="single" w:sz="4" w:space="0" w:color="auto"/>
              <w:right w:val="single" w:sz="4" w:space="0" w:color="auto"/>
            </w:tcBorders>
            <w:vAlign w:val="center"/>
            <w:hideMark/>
          </w:tcPr>
          <w:p w14:paraId="29996022" w14:textId="77777777" w:rsidR="003C4D6F" w:rsidRPr="003C4D6F" w:rsidRDefault="003C4D6F" w:rsidP="003C4D6F">
            <w:pPr>
              <w:rPr>
                <w:sz w:val="20"/>
                <w:lang w:val="lt-LT" w:eastAsia="lt-LT"/>
              </w:rPr>
            </w:pPr>
            <w:r w:rsidRPr="003C4D6F">
              <w:rPr>
                <w:sz w:val="20"/>
                <w:lang w:val="lt-LT" w:eastAsia="lt-LT"/>
              </w:rPr>
              <w:t xml:space="preserve">Stadiono </w:t>
            </w:r>
            <w:proofErr w:type="spellStart"/>
            <w:r w:rsidRPr="003C4D6F">
              <w:rPr>
                <w:sz w:val="20"/>
                <w:lang w:val="lt-LT" w:eastAsia="lt-LT"/>
              </w:rPr>
              <w:t>tv</w:t>
            </w:r>
            <w:proofErr w:type="spellEnd"/>
            <w:r w:rsidRPr="003C4D6F">
              <w:rPr>
                <w:sz w:val="20"/>
                <w:lang w:val="lt-LT" w:eastAsia="lt-LT"/>
              </w:rPr>
              <w:t>., 7,5</w:t>
            </w:r>
          </w:p>
        </w:tc>
        <w:tc>
          <w:tcPr>
            <w:tcW w:w="1134" w:type="dxa"/>
            <w:tcBorders>
              <w:top w:val="nil"/>
              <w:left w:val="nil"/>
              <w:bottom w:val="single" w:sz="4" w:space="0" w:color="auto"/>
              <w:right w:val="single" w:sz="4" w:space="0" w:color="auto"/>
            </w:tcBorders>
            <w:vAlign w:val="center"/>
            <w:hideMark/>
          </w:tcPr>
          <w:p w14:paraId="7C09B005" w14:textId="77777777" w:rsidR="003C4D6F" w:rsidRPr="003C4D6F" w:rsidRDefault="003C4D6F" w:rsidP="003C4D6F">
            <w:pPr>
              <w:jc w:val="center"/>
              <w:rPr>
                <w:sz w:val="20"/>
                <w:lang w:val="lt-LT" w:eastAsia="lt-LT"/>
              </w:rPr>
            </w:pPr>
            <w:r w:rsidRPr="003C4D6F">
              <w:rPr>
                <w:sz w:val="20"/>
                <w:lang w:val="lt-LT" w:eastAsia="lt-LT"/>
              </w:rPr>
              <w:t>30050221</w:t>
            </w:r>
          </w:p>
        </w:tc>
        <w:tc>
          <w:tcPr>
            <w:tcW w:w="1275" w:type="dxa"/>
            <w:vMerge/>
            <w:tcBorders>
              <w:top w:val="nil"/>
              <w:left w:val="single" w:sz="4" w:space="0" w:color="auto"/>
              <w:bottom w:val="single" w:sz="4" w:space="0" w:color="auto"/>
              <w:right w:val="single" w:sz="4" w:space="0" w:color="auto"/>
            </w:tcBorders>
            <w:vAlign w:val="center"/>
            <w:hideMark/>
          </w:tcPr>
          <w:p w14:paraId="1AB2AE73"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190E81D7" w14:textId="77777777" w:rsidR="003C4D6F" w:rsidRPr="003C4D6F" w:rsidRDefault="003C4D6F" w:rsidP="003C4D6F">
            <w:pPr>
              <w:jc w:val="center"/>
              <w:rPr>
                <w:sz w:val="20"/>
                <w:lang w:val="lt-LT" w:eastAsia="lt-LT"/>
              </w:rPr>
            </w:pPr>
            <w:r w:rsidRPr="003C4D6F">
              <w:rPr>
                <w:sz w:val="20"/>
                <w:lang w:val="lt-LT" w:eastAsia="lt-LT"/>
              </w:rPr>
              <w:t>0,07</w:t>
            </w:r>
          </w:p>
        </w:tc>
        <w:tc>
          <w:tcPr>
            <w:tcW w:w="1134" w:type="dxa"/>
            <w:tcBorders>
              <w:top w:val="nil"/>
              <w:left w:val="nil"/>
              <w:bottom w:val="single" w:sz="4" w:space="0" w:color="auto"/>
              <w:right w:val="single" w:sz="4" w:space="0" w:color="auto"/>
            </w:tcBorders>
            <w:vAlign w:val="center"/>
            <w:hideMark/>
          </w:tcPr>
          <w:p w14:paraId="5C97D338"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478EFB70"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5350C756"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79D1B17D" w14:textId="77777777" w:rsidTr="004D271D">
        <w:trPr>
          <w:trHeight w:val="414"/>
        </w:trPr>
        <w:tc>
          <w:tcPr>
            <w:tcW w:w="536" w:type="dxa"/>
            <w:tcBorders>
              <w:top w:val="nil"/>
              <w:left w:val="single" w:sz="4" w:space="0" w:color="auto"/>
              <w:bottom w:val="single" w:sz="4" w:space="0" w:color="auto"/>
              <w:right w:val="single" w:sz="4" w:space="0" w:color="auto"/>
            </w:tcBorders>
            <w:shd w:val="clear" w:color="000000" w:fill="FFFFFF"/>
            <w:vAlign w:val="center"/>
          </w:tcPr>
          <w:p w14:paraId="4C4A79BD" w14:textId="2B7BAD8E" w:rsidR="003C4D6F" w:rsidRPr="003C4D6F" w:rsidRDefault="001A60C3" w:rsidP="003C4D6F">
            <w:pPr>
              <w:jc w:val="center"/>
              <w:rPr>
                <w:sz w:val="20"/>
                <w:lang w:val="lt-LT" w:eastAsia="lt-LT"/>
              </w:rPr>
            </w:pPr>
            <w:r>
              <w:rPr>
                <w:sz w:val="20"/>
                <w:lang w:val="lt-LT" w:eastAsia="lt-LT"/>
              </w:rPr>
              <w:t>7</w:t>
            </w:r>
          </w:p>
        </w:tc>
        <w:tc>
          <w:tcPr>
            <w:tcW w:w="1255" w:type="dxa"/>
            <w:tcBorders>
              <w:top w:val="nil"/>
              <w:left w:val="nil"/>
              <w:bottom w:val="single" w:sz="4" w:space="0" w:color="auto"/>
              <w:right w:val="single" w:sz="4" w:space="0" w:color="auto"/>
            </w:tcBorders>
            <w:vAlign w:val="center"/>
            <w:hideMark/>
          </w:tcPr>
          <w:p w14:paraId="602D2FA9" w14:textId="77777777" w:rsidR="003C4D6F" w:rsidRPr="003C4D6F" w:rsidRDefault="003C4D6F" w:rsidP="003C4D6F">
            <w:pPr>
              <w:jc w:val="center"/>
              <w:rPr>
                <w:sz w:val="20"/>
                <w:lang w:val="lt-LT" w:eastAsia="lt-LT"/>
              </w:rPr>
            </w:pPr>
            <w:r w:rsidRPr="003C4D6F">
              <w:rPr>
                <w:sz w:val="20"/>
                <w:lang w:val="lt-LT" w:eastAsia="lt-LT"/>
              </w:rPr>
              <w:t xml:space="preserve">Mažeikių </w:t>
            </w:r>
          </w:p>
        </w:tc>
        <w:tc>
          <w:tcPr>
            <w:tcW w:w="1465" w:type="dxa"/>
            <w:tcBorders>
              <w:top w:val="nil"/>
              <w:left w:val="nil"/>
              <w:bottom w:val="single" w:sz="4" w:space="0" w:color="auto"/>
              <w:right w:val="single" w:sz="4" w:space="0" w:color="auto"/>
            </w:tcBorders>
            <w:vAlign w:val="center"/>
            <w:hideMark/>
          </w:tcPr>
          <w:p w14:paraId="408A44BB" w14:textId="77777777" w:rsidR="003C4D6F" w:rsidRPr="003C4D6F" w:rsidRDefault="003C4D6F" w:rsidP="003C4D6F">
            <w:pPr>
              <w:rPr>
                <w:sz w:val="20"/>
                <w:lang w:val="lt-LT" w:eastAsia="lt-LT"/>
              </w:rPr>
            </w:pPr>
            <w:r w:rsidRPr="003C4D6F">
              <w:rPr>
                <w:sz w:val="20"/>
                <w:lang w:val="lt-LT" w:eastAsia="lt-LT"/>
              </w:rPr>
              <w:t xml:space="preserve">Žibikų </w:t>
            </w:r>
            <w:proofErr w:type="spellStart"/>
            <w:r w:rsidRPr="003C4D6F">
              <w:rPr>
                <w:sz w:val="20"/>
                <w:lang w:val="lt-LT" w:eastAsia="lt-LT"/>
              </w:rPr>
              <w:t>tv</w:t>
            </w:r>
            <w:proofErr w:type="spellEnd"/>
            <w:r w:rsidRPr="003C4D6F">
              <w:rPr>
                <w:sz w:val="20"/>
                <w:lang w:val="lt-LT" w:eastAsia="lt-LT"/>
              </w:rPr>
              <w:t>., 12,8</w:t>
            </w:r>
          </w:p>
        </w:tc>
        <w:tc>
          <w:tcPr>
            <w:tcW w:w="1134" w:type="dxa"/>
            <w:tcBorders>
              <w:top w:val="nil"/>
              <w:left w:val="nil"/>
              <w:bottom w:val="single" w:sz="4" w:space="0" w:color="auto"/>
              <w:right w:val="single" w:sz="4" w:space="0" w:color="auto"/>
            </w:tcBorders>
            <w:vAlign w:val="center"/>
            <w:hideMark/>
          </w:tcPr>
          <w:p w14:paraId="137B87B6" w14:textId="77777777" w:rsidR="003C4D6F" w:rsidRPr="003C4D6F" w:rsidRDefault="003C4D6F" w:rsidP="003C4D6F">
            <w:pPr>
              <w:jc w:val="center"/>
              <w:rPr>
                <w:sz w:val="20"/>
                <w:lang w:val="lt-LT" w:eastAsia="lt-LT"/>
              </w:rPr>
            </w:pPr>
            <w:r w:rsidRPr="003C4D6F">
              <w:rPr>
                <w:sz w:val="20"/>
                <w:lang w:val="lt-LT" w:eastAsia="lt-LT"/>
              </w:rPr>
              <w:t>30050211</w:t>
            </w:r>
          </w:p>
        </w:tc>
        <w:tc>
          <w:tcPr>
            <w:tcW w:w="1275" w:type="dxa"/>
            <w:vMerge/>
            <w:tcBorders>
              <w:top w:val="nil"/>
              <w:left w:val="single" w:sz="4" w:space="0" w:color="auto"/>
              <w:bottom w:val="single" w:sz="4" w:space="0" w:color="auto"/>
              <w:right w:val="single" w:sz="4" w:space="0" w:color="auto"/>
            </w:tcBorders>
            <w:vAlign w:val="center"/>
            <w:hideMark/>
          </w:tcPr>
          <w:p w14:paraId="0512196D"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443D5DD2"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noWrap/>
            <w:vAlign w:val="bottom"/>
            <w:hideMark/>
          </w:tcPr>
          <w:p w14:paraId="01452AF1"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58D175F" w14:textId="77777777" w:rsidR="003C4D6F" w:rsidRPr="003C4D6F" w:rsidRDefault="003C4D6F" w:rsidP="003C4D6F">
            <w:pPr>
              <w:jc w:val="center"/>
              <w:rPr>
                <w:sz w:val="20"/>
                <w:lang w:val="lt-LT" w:eastAsia="lt-LT"/>
              </w:rPr>
            </w:pPr>
            <w:r w:rsidRPr="003C4D6F">
              <w:rPr>
                <w:sz w:val="20"/>
                <w:lang w:val="lt-LT" w:eastAsia="lt-LT"/>
              </w:rPr>
              <w:t>0,12</w:t>
            </w:r>
          </w:p>
        </w:tc>
        <w:tc>
          <w:tcPr>
            <w:tcW w:w="1417" w:type="dxa"/>
            <w:tcBorders>
              <w:top w:val="nil"/>
              <w:left w:val="nil"/>
              <w:bottom w:val="single" w:sz="4" w:space="0" w:color="auto"/>
              <w:right w:val="single" w:sz="4" w:space="0" w:color="auto"/>
            </w:tcBorders>
            <w:vAlign w:val="center"/>
            <w:hideMark/>
          </w:tcPr>
          <w:p w14:paraId="20C67DB8"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642D48AD"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7C930AB5" w14:textId="42BDE5D2" w:rsidR="003C4D6F" w:rsidRPr="003C4D6F" w:rsidRDefault="001A60C3" w:rsidP="003C4D6F">
            <w:pPr>
              <w:jc w:val="center"/>
              <w:rPr>
                <w:sz w:val="20"/>
                <w:lang w:val="lt-LT" w:eastAsia="lt-LT"/>
              </w:rPr>
            </w:pPr>
            <w:r>
              <w:rPr>
                <w:sz w:val="20"/>
                <w:lang w:val="lt-LT" w:eastAsia="lt-LT"/>
              </w:rPr>
              <w:t>8</w:t>
            </w:r>
          </w:p>
        </w:tc>
        <w:tc>
          <w:tcPr>
            <w:tcW w:w="1255" w:type="dxa"/>
            <w:tcBorders>
              <w:top w:val="nil"/>
              <w:left w:val="nil"/>
              <w:bottom w:val="single" w:sz="4" w:space="0" w:color="auto"/>
              <w:right w:val="single" w:sz="4" w:space="0" w:color="auto"/>
            </w:tcBorders>
            <w:vAlign w:val="center"/>
            <w:hideMark/>
          </w:tcPr>
          <w:p w14:paraId="300EBD29" w14:textId="77777777" w:rsidR="003C4D6F" w:rsidRPr="003C4D6F" w:rsidRDefault="003C4D6F" w:rsidP="003C4D6F">
            <w:pPr>
              <w:jc w:val="center"/>
              <w:rPr>
                <w:sz w:val="20"/>
                <w:lang w:val="lt-LT" w:eastAsia="lt-LT"/>
              </w:rPr>
            </w:pPr>
            <w:r w:rsidRPr="003C4D6F">
              <w:rPr>
                <w:sz w:val="20"/>
                <w:lang w:val="lt-LT" w:eastAsia="lt-LT"/>
              </w:rPr>
              <w:t xml:space="preserve">Mažeikių </w:t>
            </w:r>
          </w:p>
        </w:tc>
        <w:tc>
          <w:tcPr>
            <w:tcW w:w="1465" w:type="dxa"/>
            <w:tcBorders>
              <w:top w:val="nil"/>
              <w:left w:val="nil"/>
              <w:bottom w:val="single" w:sz="4" w:space="0" w:color="auto"/>
              <w:right w:val="single" w:sz="4" w:space="0" w:color="auto"/>
            </w:tcBorders>
            <w:noWrap/>
            <w:vAlign w:val="center"/>
            <w:hideMark/>
          </w:tcPr>
          <w:p w14:paraId="407BAE07" w14:textId="77777777" w:rsidR="003C4D6F" w:rsidRPr="003C4D6F" w:rsidRDefault="003C4D6F" w:rsidP="003C4D6F">
            <w:pPr>
              <w:rPr>
                <w:sz w:val="20"/>
                <w:lang w:val="lt-LT" w:eastAsia="lt-LT"/>
              </w:rPr>
            </w:pPr>
            <w:r w:rsidRPr="003C4D6F">
              <w:rPr>
                <w:sz w:val="20"/>
                <w:lang w:val="lt-LT" w:eastAsia="lt-LT"/>
              </w:rPr>
              <w:t xml:space="preserve">Viekšnių malūno </w:t>
            </w:r>
            <w:proofErr w:type="spellStart"/>
            <w:r w:rsidRPr="003C4D6F">
              <w:rPr>
                <w:sz w:val="20"/>
                <w:lang w:val="lt-LT" w:eastAsia="lt-LT"/>
              </w:rPr>
              <w:t>tv</w:t>
            </w:r>
            <w:proofErr w:type="spellEnd"/>
            <w:r w:rsidRPr="003C4D6F">
              <w:rPr>
                <w:sz w:val="20"/>
                <w:lang w:val="lt-LT" w:eastAsia="lt-LT"/>
              </w:rPr>
              <w:t>., 17,0</w:t>
            </w:r>
          </w:p>
        </w:tc>
        <w:tc>
          <w:tcPr>
            <w:tcW w:w="1134" w:type="dxa"/>
            <w:tcBorders>
              <w:top w:val="nil"/>
              <w:left w:val="nil"/>
              <w:bottom w:val="single" w:sz="4" w:space="0" w:color="auto"/>
              <w:right w:val="single" w:sz="4" w:space="0" w:color="auto"/>
            </w:tcBorders>
            <w:vAlign w:val="center"/>
            <w:hideMark/>
          </w:tcPr>
          <w:p w14:paraId="63D01E1A" w14:textId="77777777" w:rsidR="003C4D6F" w:rsidRPr="003C4D6F" w:rsidRDefault="003C4D6F" w:rsidP="003C4D6F">
            <w:pPr>
              <w:jc w:val="center"/>
              <w:rPr>
                <w:sz w:val="20"/>
                <w:lang w:val="lt-LT" w:eastAsia="lt-LT"/>
              </w:rPr>
            </w:pPr>
            <w:r w:rsidRPr="003C4D6F">
              <w:rPr>
                <w:sz w:val="20"/>
                <w:lang w:val="lt-LT" w:eastAsia="lt-LT"/>
              </w:rPr>
              <w:t>30050005</w:t>
            </w:r>
          </w:p>
        </w:tc>
        <w:tc>
          <w:tcPr>
            <w:tcW w:w="1275" w:type="dxa"/>
            <w:tcBorders>
              <w:top w:val="nil"/>
              <w:left w:val="nil"/>
              <w:bottom w:val="single" w:sz="4" w:space="0" w:color="auto"/>
              <w:right w:val="single" w:sz="4" w:space="0" w:color="auto"/>
            </w:tcBorders>
            <w:noWrap/>
            <w:vAlign w:val="center"/>
            <w:hideMark/>
          </w:tcPr>
          <w:p w14:paraId="421FCA4D"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280B8E2E" w14:textId="77777777" w:rsidR="003C4D6F" w:rsidRPr="003C4D6F" w:rsidRDefault="003C4D6F" w:rsidP="003C4D6F">
            <w:pPr>
              <w:jc w:val="center"/>
              <w:rPr>
                <w:sz w:val="20"/>
                <w:lang w:val="lt-LT" w:eastAsia="lt-LT"/>
              </w:rPr>
            </w:pPr>
            <w:r w:rsidRPr="003C4D6F">
              <w:rPr>
                <w:sz w:val="20"/>
                <w:lang w:val="lt-LT" w:eastAsia="lt-LT"/>
              </w:rPr>
              <w:t>0,4</w:t>
            </w:r>
          </w:p>
        </w:tc>
        <w:tc>
          <w:tcPr>
            <w:tcW w:w="1134" w:type="dxa"/>
            <w:tcBorders>
              <w:top w:val="nil"/>
              <w:left w:val="nil"/>
              <w:bottom w:val="single" w:sz="4" w:space="0" w:color="auto"/>
              <w:right w:val="single" w:sz="4" w:space="0" w:color="auto"/>
            </w:tcBorders>
            <w:vAlign w:val="center"/>
            <w:hideMark/>
          </w:tcPr>
          <w:p w14:paraId="5E5A4231"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47AA3694"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67FCB15E"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1DE7AAA9" w14:textId="77777777" w:rsidTr="004D271D">
        <w:trPr>
          <w:trHeight w:val="427"/>
        </w:trPr>
        <w:tc>
          <w:tcPr>
            <w:tcW w:w="536" w:type="dxa"/>
            <w:tcBorders>
              <w:top w:val="nil"/>
              <w:left w:val="single" w:sz="4" w:space="0" w:color="auto"/>
              <w:bottom w:val="single" w:sz="4" w:space="0" w:color="auto"/>
              <w:right w:val="single" w:sz="4" w:space="0" w:color="auto"/>
            </w:tcBorders>
            <w:shd w:val="clear" w:color="000000" w:fill="FFFFFF"/>
            <w:vAlign w:val="center"/>
          </w:tcPr>
          <w:p w14:paraId="3849F368" w14:textId="0A2693D7" w:rsidR="003C4D6F" w:rsidRPr="003C4D6F" w:rsidRDefault="001A60C3" w:rsidP="003C4D6F">
            <w:pPr>
              <w:jc w:val="center"/>
              <w:rPr>
                <w:sz w:val="20"/>
                <w:lang w:val="lt-LT" w:eastAsia="lt-LT"/>
              </w:rPr>
            </w:pPr>
            <w:r>
              <w:rPr>
                <w:sz w:val="20"/>
                <w:lang w:val="lt-LT" w:eastAsia="lt-LT"/>
              </w:rPr>
              <w:t>9</w:t>
            </w:r>
          </w:p>
        </w:tc>
        <w:tc>
          <w:tcPr>
            <w:tcW w:w="1255" w:type="dxa"/>
            <w:tcBorders>
              <w:top w:val="nil"/>
              <w:left w:val="nil"/>
              <w:bottom w:val="single" w:sz="4" w:space="0" w:color="auto"/>
              <w:right w:val="single" w:sz="4" w:space="0" w:color="auto"/>
            </w:tcBorders>
            <w:vAlign w:val="center"/>
            <w:hideMark/>
          </w:tcPr>
          <w:p w14:paraId="080BBF77" w14:textId="77777777" w:rsidR="003C4D6F" w:rsidRPr="003C4D6F" w:rsidRDefault="003C4D6F" w:rsidP="003C4D6F">
            <w:pPr>
              <w:jc w:val="center"/>
              <w:rPr>
                <w:sz w:val="20"/>
                <w:lang w:val="lt-LT" w:eastAsia="lt-LT"/>
              </w:rPr>
            </w:pPr>
            <w:r w:rsidRPr="003C4D6F">
              <w:rPr>
                <w:sz w:val="20"/>
                <w:lang w:val="lt-LT" w:eastAsia="lt-LT"/>
              </w:rPr>
              <w:t>Plungės</w:t>
            </w:r>
          </w:p>
        </w:tc>
        <w:tc>
          <w:tcPr>
            <w:tcW w:w="1465" w:type="dxa"/>
            <w:tcBorders>
              <w:top w:val="nil"/>
              <w:left w:val="nil"/>
              <w:bottom w:val="single" w:sz="4" w:space="0" w:color="auto"/>
              <w:right w:val="single" w:sz="4" w:space="0" w:color="auto"/>
            </w:tcBorders>
            <w:vAlign w:val="center"/>
            <w:hideMark/>
          </w:tcPr>
          <w:p w14:paraId="45BCF42C" w14:textId="77777777" w:rsidR="003C4D6F" w:rsidRPr="003C4D6F" w:rsidRDefault="003C4D6F" w:rsidP="003C4D6F">
            <w:pPr>
              <w:rPr>
                <w:sz w:val="20"/>
                <w:lang w:val="lt-LT" w:eastAsia="lt-LT"/>
              </w:rPr>
            </w:pPr>
            <w:proofErr w:type="spellStart"/>
            <w:r w:rsidRPr="003C4D6F">
              <w:rPr>
                <w:sz w:val="20"/>
                <w:lang w:val="lt-LT" w:eastAsia="lt-LT"/>
              </w:rPr>
              <w:t>Burgis</w:t>
            </w:r>
            <w:proofErr w:type="spellEnd"/>
            <w:r w:rsidRPr="003C4D6F">
              <w:rPr>
                <w:sz w:val="20"/>
                <w:lang w:val="lt-LT" w:eastAsia="lt-LT"/>
              </w:rPr>
              <w:t>, 11,98</w:t>
            </w:r>
          </w:p>
        </w:tc>
        <w:tc>
          <w:tcPr>
            <w:tcW w:w="1134" w:type="dxa"/>
            <w:tcBorders>
              <w:top w:val="nil"/>
              <w:left w:val="nil"/>
              <w:bottom w:val="single" w:sz="4" w:space="0" w:color="auto"/>
              <w:right w:val="single" w:sz="4" w:space="0" w:color="auto"/>
            </w:tcBorders>
            <w:vAlign w:val="center"/>
            <w:hideMark/>
          </w:tcPr>
          <w:p w14:paraId="7CF021CF" w14:textId="77777777" w:rsidR="003C4D6F" w:rsidRPr="003C4D6F" w:rsidRDefault="003C4D6F" w:rsidP="003C4D6F">
            <w:pPr>
              <w:jc w:val="center"/>
              <w:rPr>
                <w:sz w:val="20"/>
                <w:lang w:val="lt-LT" w:eastAsia="lt-LT"/>
              </w:rPr>
            </w:pPr>
            <w:r w:rsidRPr="003C4D6F">
              <w:rPr>
                <w:sz w:val="20"/>
                <w:lang w:val="lt-LT" w:eastAsia="lt-LT"/>
              </w:rPr>
              <w:t>17030041</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234DFCA2" w14:textId="77777777" w:rsidR="003C4D6F" w:rsidRPr="003C4D6F" w:rsidRDefault="003C4D6F" w:rsidP="003C4D6F">
            <w:pPr>
              <w:rPr>
                <w:sz w:val="20"/>
                <w:lang w:val="lt-LT" w:eastAsia="lt-LT"/>
              </w:rPr>
            </w:pPr>
            <w:r w:rsidRPr="003C4D6F">
              <w:rPr>
                <w:sz w:val="20"/>
                <w:lang w:val="lt-LT" w:eastAsia="lt-LT"/>
              </w:rPr>
              <w:t> </w:t>
            </w:r>
          </w:p>
        </w:tc>
        <w:tc>
          <w:tcPr>
            <w:tcW w:w="993" w:type="dxa"/>
            <w:tcBorders>
              <w:top w:val="nil"/>
              <w:left w:val="nil"/>
              <w:bottom w:val="single" w:sz="4" w:space="0" w:color="auto"/>
              <w:right w:val="single" w:sz="4" w:space="0" w:color="auto"/>
            </w:tcBorders>
            <w:vAlign w:val="center"/>
            <w:hideMark/>
          </w:tcPr>
          <w:p w14:paraId="488B60E8" w14:textId="77777777" w:rsidR="003C4D6F" w:rsidRPr="003C4D6F" w:rsidRDefault="003C4D6F" w:rsidP="003C4D6F">
            <w:pPr>
              <w:jc w:val="center"/>
              <w:rPr>
                <w:sz w:val="20"/>
                <w:lang w:val="lt-LT" w:eastAsia="lt-LT"/>
              </w:rPr>
            </w:pPr>
            <w:r w:rsidRPr="003C4D6F">
              <w:rPr>
                <w:sz w:val="20"/>
                <w:lang w:val="lt-LT" w:eastAsia="lt-LT"/>
              </w:rPr>
              <w:t>0,18</w:t>
            </w:r>
          </w:p>
        </w:tc>
        <w:tc>
          <w:tcPr>
            <w:tcW w:w="1134" w:type="dxa"/>
            <w:tcBorders>
              <w:top w:val="nil"/>
              <w:left w:val="nil"/>
              <w:bottom w:val="single" w:sz="4" w:space="0" w:color="auto"/>
              <w:right w:val="single" w:sz="4" w:space="0" w:color="auto"/>
            </w:tcBorders>
            <w:vAlign w:val="center"/>
            <w:hideMark/>
          </w:tcPr>
          <w:p w14:paraId="261173C9"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693A5CA"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694BD999"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672E716"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5B8AD455" w14:textId="46D61C67" w:rsidR="003C4D6F" w:rsidRPr="003C4D6F" w:rsidRDefault="001A60C3" w:rsidP="003C4D6F">
            <w:pPr>
              <w:jc w:val="center"/>
              <w:rPr>
                <w:sz w:val="20"/>
                <w:lang w:val="lt-LT" w:eastAsia="lt-LT"/>
              </w:rPr>
            </w:pPr>
            <w:r>
              <w:rPr>
                <w:sz w:val="20"/>
                <w:lang w:val="lt-LT" w:eastAsia="lt-LT"/>
              </w:rPr>
              <w:t>10</w:t>
            </w:r>
          </w:p>
        </w:tc>
        <w:tc>
          <w:tcPr>
            <w:tcW w:w="1255" w:type="dxa"/>
            <w:tcBorders>
              <w:top w:val="nil"/>
              <w:left w:val="nil"/>
              <w:bottom w:val="single" w:sz="4" w:space="0" w:color="auto"/>
              <w:right w:val="single" w:sz="4" w:space="0" w:color="auto"/>
            </w:tcBorders>
            <w:vAlign w:val="center"/>
            <w:hideMark/>
          </w:tcPr>
          <w:p w14:paraId="7800B0E5" w14:textId="77777777" w:rsidR="003C4D6F" w:rsidRPr="003C4D6F" w:rsidRDefault="003C4D6F" w:rsidP="003C4D6F">
            <w:pPr>
              <w:jc w:val="center"/>
              <w:rPr>
                <w:sz w:val="20"/>
                <w:lang w:val="lt-LT" w:eastAsia="lt-LT"/>
              </w:rPr>
            </w:pPr>
            <w:r w:rsidRPr="003C4D6F">
              <w:rPr>
                <w:sz w:val="20"/>
                <w:lang w:val="lt-LT" w:eastAsia="lt-LT"/>
              </w:rPr>
              <w:t>Plungės</w:t>
            </w:r>
          </w:p>
        </w:tc>
        <w:tc>
          <w:tcPr>
            <w:tcW w:w="1465" w:type="dxa"/>
            <w:tcBorders>
              <w:top w:val="nil"/>
              <w:left w:val="nil"/>
              <w:bottom w:val="single" w:sz="4" w:space="0" w:color="auto"/>
              <w:right w:val="single" w:sz="4" w:space="0" w:color="auto"/>
            </w:tcBorders>
            <w:vAlign w:val="center"/>
            <w:hideMark/>
          </w:tcPr>
          <w:p w14:paraId="4D8F303C" w14:textId="77777777" w:rsidR="003C4D6F" w:rsidRPr="003C4D6F" w:rsidRDefault="003C4D6F" w:rsidP="003C4D6F">
            <w:pPr>
              <w:rPr>
                <w:sz w:val="20"/>
                <w:lang w:val="lt-LT" w:eastAsia="lt-LT"/>
              </w:rPr>
            </w:pPr>
            <w:proofErr w:type="spellStart"/>
            <w:r w:rsidRPr="003C4D6F">
              <w:rPr>
                <w:sz w:val="20"/>
                <w:lang w:val="lt-LT" w:eastAsia="lt-LT"/>
              </w:rPr>
              <w:t>Rotinėnų</w:t>
            </w:r>
            <w:proofErr w:type="spellEnd"/>
            <w:r w:rsidRPr="003C4D6F">
              <w:rPr>
                <w:sz w:val="20"/>
                <w:lang w:val="lt-LT" w:eastAsia="lt-LT"/>
              </w:rPr>
              <w:t xml:space="preserve">  </w:t>
            </w:r>
            <w:proofErr w:type="spellStart"/>
            <w:r w:rsidRPr="003C4D6F">
              <w:rPr>
                <w:sz w:val="20"/>
                <w:lang w:val="lt-LT" w:eastAsia="lt-LT"/>
              </w:rPr>
              <w:t>tv</w:t>
            </w:r>
            <w:proofErr w:type="spellEnd"/>
            <w:r w:rsidRPr="003C4D6F">
              <w:rPr>
                <w:sz w:val="20"/>
                <w:lang w:val="lt-LT" w:eastAsia="lt-LT"/>
              </w:rPr>
              <w:t>., 35,5</w:t>
            </w:r>
          </w:p>
        </w:tc>
        <w:tc>
          <w:tcPr>
            <w:tcW w:w="1134" w:type="dxa"/>
            <w:tcBorders>
              <w:top w:val="nil"/>
              <w:left w:val="nil"/>
              <w:bottom w:val="single" w:sz="4" w:space="0" w:color="auto"/>
              <w:right w:val="single" w:sz="4" w:space="0" w:color="auto"/>
            </w:tcBorders>
            <w:vAlign w:val="center"/>
            <w:hideMark/>
          </w:tcPr>
          <w:p w14:paraId="093A4F22" w14:textId="77777777" w:rsidR="003C4D6F" w:rsidRPr="003C4D6F" w:rsidRDefault="003C4D6F" w:rsidP="003C4D6F">
            <w:pPr>
              <w:jc w:val="center"/>
              <w:rPr>
                <w:sz w:val="20"/>
                <w:lang w:val="lt-LT" w:eastAsia="lt-LT"/>
              </w:rPr>
            </w:pPr>
            <w:r w:rsidRPr="003C4D6F">
              <w:rPr>
                <w:sz w:val="20"/>
                <w:lang w:val="lt-LT" w:eastAsia="lt-LT"/>
              </w:rPr>
              <w:t>30050283</w:t>
            </w:r>
          </w:p>
        </w:tc>
        <w:tc>
          <w:tcPr>
            <w:tcW w:w="1275" w:type="dxa"/>
            <w:vMerge/>
            <w:tcBorders>
              <w:top w:val="nil"/>
              <w:left w:val="single" w:sz="4" w:space="0" w:color="auto"/>
              <w:bottom w:val="single" w:sz="4" w:space="0" w:color="auto"/>
              <w:right w:val="single" w:sz="4" w:space="0" w:color="auto"/>
            </w:tcBorders>
            <w:vAlign w:val="center"/>
            <w:hideMark/>
          </w:tcPr>
          <w:p w14:paraId="1CFA7CF5"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05704E10"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406F80AC" w14:textId="77777777" w:rsidR="003C4D6F" w:rsidRPr="003C4D6F" w:rsidRDefault="003C4D6F" w:rsidP="003C4D6F">
            <w:pPr>
              <w:jc w:val="center"/>
              <w:rPr>
                <w:sz w:val="20"/>
                <w:lang w:val="lt-LT" w:eastAsia="lt-LT"/>
              </w:rPr>
            </w:pPr>
            <w:r w:rsidRPr="003C4D6F">
              <w:rPr>
                <w:sz w:val="20"/>
                <w:lang w:val="lt-LT" w:eastAsia="lt-LT"/>
              </w:rPr>
              <w:t>0,9</w:t>
            </w:r>
          </w:p>
        </w:tc>
        <w:tc>
          <w:tcPr>
            <w:tcW w:w="1134" w:type="dxa"/>
            <w:tcBorders>
              <w:top w:val="nil"/>
              <w:left w:val="nil"/>
              <w:bottom w:val="single" w:sz="4" w:space="0" w:color="auto"/>
              <w:right w:val="single" w:sz="4" w:space="0" w:color="auto"/>
            </w:tcBorders>
            <w:vAlign w:val="center"/>
            <w:hideMark/>
          </w:tcPr>
          <w:p w14:paraId="10A81D8E"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1C82869D"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4F742E68"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11181DB9" w14:textId="3B433EED" w:rsidR="003C4D6F" w:rsidRPr="003C4D6F" w:rsidRDefault="001A60C3" w:rsidP="003C4D6F">
            <w:pPr>
              <w:jc w:val="center"/>
              <w:rPr>
                <w:sz w:val="20"/>
                <w:lang w:val="lt-LT" w:eastAsia="lt-LT"/>
              </w:rPr>
            </w:pPr>
            <w:r>
              <w:rPr>
                <w:sz w:val="20"/>
                <w:lang w:val="lt-LT" w:eastAsia="lt-LT"/>
              </w:rPr>
              <w:t>11</w:t>
            </w:r>
          </w:p>
        </w:tc>
        <w:tc>
          <w:tcPr>
            <w:tcW w:w="1255" w:type="dxa"/>
            <w:tcBorders>
              <w:top w:val="nil"/>
              <w:left w:val="nil"/>
              <w:bottom w:val="single" w:sz="4" w:space="0" w:color="auto"/>
              <w:right w:val="single" w:sz="4" w:space="0" w:color="auto"/>
            </w:tcBorders>
            <w:vAlign w:val="center"/>
            <w:hideMark/>
          </w:tcPr>
          <w:p w14:paraId="6538F6CE" w14:textId="77777777" w:rsidR="003C4D6F" w:rsidRPr="003C4D6F" w:rsidRDefault="003C4D6F" w:rsidP="003C4D6F">
            <w:pPr>
              <w:jc w:val="center"/>
              <w:rPr>
                <w:sz w:val="20"/>
                <w:lang w:val="lt-LT" w:eastAsia="lt-LT"/>
              </w:rPr>
            </w:pPr>
            <w:r w:rsidRPr="003C4D6F">
              <w:rPr>
                <w:sz w:val="20"/>
                <w:lang w:val="lt-LT" w:eastAsia="lt-LT"/>
              </w:rPr>
              <w:t>Plungės</w:t>
            </w:r>
          </w:p>
        </w:tc>
        <w:tc>
          <w:tcPr>
            <w:tcW w:w="1465" w:type="dxa"/>
            <w:tcBorders>
              <w:top w:val="nil"/>
              <w:left w:val="nil"/>
              <w:bottom w:val="single" w:sz="4" w:space="0" w:color="auto"/>
              <w:right w:val="single" w:sz="4" w:space="0" w:color="auto"/>
            </w:tcBorders>
            <w:vAlign w:val="center"/>
            <w:hideMark/>
          </w:tcPr>
          <w:p w14:paraId="55612A4E" w14:textId="77777777" w:rsidR="003C4D6F" w:rsidRPr="003C4D6F" w:rsidRDefault="003C4D6F" w:rsidP="003C4D6F">
            <w:pPr>
              <w:rPr>
                <w:sz w:val="20"/>
                <w:lang w:val="lt-LT" w:eastAsia="lt-LT"/>
              </w:rPr>
            </w:pPr>
            <w:r w:rsidRPr="003C4D6F">
              <w:rPr>
                <w:sz w:val="20"/>
                <w:lang w:val="lt-LT" w:eastAsia="lt-LT"/>
              </w:rPr>
              <w:t>Žiedelis, 10,1</w:t>
            </w:r>
          </w:p>
        </w:tc>
        <w:tc>
          <w:tcPr>
            <w:tcW w:w="1134" w:type="dxa"/>
            <w:tcBorders>
              <w:top w:val="nil"/>
              <w:left w:val="nil"/>
              <w:bottom w:val="single" w:sz="4" w:space="0" w:color="auto"/>
              <w:right w:val="single" w:sz="4" w:space="0" w:color="auto"/>
            </w:tcBorders>
            <w:vAlign w:val="center"/>
            <w:hideMark/>
          </w:tcPr>
          <w:p w14:paraId="0BA0DAA4" w14:textId="77777777" w:rsidR="003C4D6F" w:rsidRPr="003C4D6F" w:rsidRDefault="003C4D6F" w:rsidP="003C4D6F">
            <w:pPr>
              <w:jc w:val="center"/>
              <w:rPr>
                <w:sz w:val="20"/>
                <w:lang w:val="lt-LT" w:eastAsia="lt-LT"/>
              </w:rPr>
            </w:pPr>
            <w:r w:rsidRPr="003C4D6F">
              <w:rPr>
                <w:sz w:val="20"/>
                <w:lang w:val="lt-LT" w:eastAsia="lt-LT"/>
              </w:rPr>
              <w:t>17030040</w:t>
            </w:r>
          </w:p>
        </w:tc>
        <w:tc>
          <w:tcPr>
            <w:tcW w:w="1275" w:type="dxa"/>
            <w:tcBorders>
              <w:top w:val="nil"/>
              <w:left w:val="nil"/>
              <w:bottom w:val="single" w:sz="4" w:space="0" w:color="auto"/>
              <w:right w:val="single" w:sz="4" w:space="0" w:color="auto"/>
            </w:tcBorders>
            <w:noWrap/>
            <w:vAlign w:val="center"/>
            <w:hideMark/>
          </w:tcPr>
          <w:p w14:paraId="34F07310" w14:textId="77777777" w:rsidR="003C4D6F" w:rsidRPr="003C4D6F" w:rsidRDefault="003C4D6F" w:rsidP="003C4D6F">
            <w:pPr>
              <w:rPr>
                <w:sz w:val="20"/>
                <w:lang w:val="lt-LT" w:eastAsia="lt-LT"/>
              </w:rPr>
            </w:pPr>
            <w:r w:rsidRPr="003C4D6F">
              <w:rPr>
                <w:sz w:val="20"/>
                <w:lang w:val="lt-LT" w:eastAsia="lt-LT"/>
              </w:rPr>
              <w:t>Žemaitijos NPD</w:t>
            </w:r>
          </w:p>
        </w:tc>
        <w:tc>
          <w:tcPr>
            <w:tcW w:w="993" w:type="dxa"/>
            <w:tcBorders>
              <w:top w:val="nil"/>
              <w:left w:val="nil"/>
              <w:bottom w:val="single" w:sz="4" w:space="0" w:color="auto"/>
              <w:right w:val="single" w:sz="4" w:space="0" w:color="auto"/>
            </w:tcBorders>
            <w:vAlign w:val="center"/>
            <w:hideMark/>
          </w:tcPr>
          <w:p w14:paraId="1173D79E" w14:textId="77777777" w:rsidR="003C4D6F" w:rsidRPr="003C4D6F" w:rsidRDefault="003C4D6F" w:rsidP="003C4D6F">
            <w:pPr>
              <w:jc w:val="center"/>
              <w:rPr>
                <w:sz w:val="20"/>
                <w:lang w:val="lt-LT" w:eastAsia="lt-LT"/>
              </w:rPr>
            </w:pPr>
            <w:r w:rsidRPr="003C4D6F">
              <w:rPr>
                <w:sz w:val="20"/>
                <w:lang w:val="lt-LT" w:eastAsia="lt-LT"/>
              </w:rPr>
              <w:t>0,3</w:t>
            </w:r>
          </w:p>
        </w:tc>
        <w:tc>
          <w:tcPr>
            <w:tcW w:w="1134" w:type="dxa"/>
            <w:tcBorders>
              <w:top w:val="nil"/>
              <w:left w:val="nil"/>
              <w:bottom w:val="single" w:sz="4" w:space="0" w:color="auto"/>
              <w:right w:val="single" w:sz="4" w:space="0" w:color="auto"/>
            </w:tcBorders>
            <w:noWrap/>
            <w:vAlign w:val="bottom"/>
            <w:hideMark/>
          </w:tcPr>
          <w:p w14:paraId="242378A7"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FD8779B"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E716674"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4C2C90DF"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37252373" w14:textId="175908EA" w:rsidR="003C4D6F" w:rsidRPr="003C4D6F" w:rsidRDefault="001A60C3" w:rsidP="003C4D6F">
            <w:pPr>
              <w:jc w:val="center"/>
              <w:rPr>
                <w:sz w:val="20"/>
                <w:lang w:val="lt-LT" w:eastAsia="lt-LT"/>
              </w:rPr>
            </w:pPr>
            <w:r>
              <w:rPr>
                <w:sz w:val="20"/>
                <w:lang w:val="lt-LT" w:eastAsia="lt-LT"/>
              </w:rPr>
              <w:t>12</w:t>
            </w:r>
          </w:p>
        </w:tc>
        <w:tc>
          <w:tcPr>
            <w:tcW w:w="1255" w:type="dxa"/>
            <w:tcBorders>
              <w:top w:val="nil"/>
              <w:left w:val="nil"/>
              <w:bottom w:val="single" w:sz="4" w:space="0" w:color="auto"/>
              <w:right w:val="single" w:sz="4" w:space="0" w:color="auto"/>
            </w:tcBorders>
            <w:vAlign w:val="center"/>
            <w:hideMark/>
          </w:tcPr>
          <w:p w14:paraId="26CDBA30" w14:textId="77777777" w:rsidR="003C4D6F" w:rsidRPr="003C4D6F" w:rsidRDefault="003C4D6F" w:rsidP="003C4D6F">
            <w:pPr>
              <w:jc w:val="center"/>
              <w:rPr>
                <w:sz w:val="20"/>
                <w:lang w:val="lt-LT" w:eastAsia="lt-LT"/>
              </w:rPr>
            </w:pPr>
            <w:r w:rsidRPr="003C4D6F">
              <w:rPr>
                <w:sz w:val="20"/>
                <w:lang w:val="lt-LT" w:eastAsia="lt-LT"/>
              </w:rPr>
              <w:t>Raseinių</w:t>
            </w:r>
          </w:p>
        </w:tc>
        <w:tc>
          <w:tcPr>
            <w:tcW w:w="1465" w:type="dxa"/>
            <w:tcBorders>
              <w:top w:val="nil"/>
              <w:left w:val="nil"/>
              <w:bottom w:val="single" w:sz="4" w:space="0" w:color="auto"/>
              <w:right w:val="single" w:sz="4" w:space="0" w:color="auto"/>
            </w:tcBorders>
            <w:vAlign w:val="center"/>
            <w:hideMark/>
          </w:tcPr>
          <w:p w14:paraId="3D6C7AE3" w14:textId="77777777" w:rsidR="003C4D6F" w:rsidRPr="003C4D6F" w:rsidRDefault="003C4D6F" w:rsidP="003C4D6F">
            <w:pPr>
              <w:rPr>
                <w:sz w:val="20"/>
                <w:lang w:val="lt-LT" w:eastAsia="lt-LT"/>
              </w:rPr>
            </w:pPr>
            <w:r w:rsidRPr="003C4D6F">
              <w:rPr>
                <w:sz w:val="20"/>
                <w:lang w:val="lt-LT" w:eastAsia="lt-LT"/>
              </w:rPr>
              <w:t xml:space="preserve">Girkalnio I </w:t>
            </w:r>
            <w:proofErr w:type="spellStart"/>
            <w:r w:rsidRPr="003C4D6F">
              <w:rPr>
                <w:sz w:val="20"/>
                <w:lang w:val="lt-LT" w:eastAsia="lt-LT"/>
              </w:rPr>
              <w:t>tv</w:t>
            </w:r>
            <w:proofErr w:type="spellEnd"/>
            <w:r w:rsidRPr="003C4D6F">
              <w:rPr>
                <w:sz w:val="20"/>
                <w:lang w:val="lt-LT" w:eastAsia="lt-LT"/>
              </w:rPr>
              <w:t>., 8,3</w:t>
            </w:r>
          </w:p>
        </w:tc>
        <w:tc>
          <w:tcPr>
            <w:tcW w:w="1134" w:type="dxa"/>
            <w:tcBorders>
              <w:top w:val="nil"/>
              <w:left w:val="nil"/>
              <w:bottom w:val="single" w:sz="4" w:space="0" w:color="auto"/>
              <w:right w:val="single" w:sz="4" w:space="0" w:color="auto"/>
            </w:tcBorders>
            <w:vAlign w:val="center"/>
            <w:hideMark/>
          </w:tcPr>
          <w:p w14:paraId="05B319D4" w14:textId="77777777" w:rsidR="003C4D6F" w:rsidRPr="003C4D6F" w:rsidRDefault="003C4D6F" w:rsidP="003C4D6F">
            <w:pPr>
              <w:jc w:val="center"/>
              <w:rPr>
                <w:sz w:val="20"/>
                <w:lang w:val="lt-LT" w:eastAsia="lt-LT"/>
              </w:rPr>
            </w:pPr>
            <w:r w:rsidRPr="003C4D6F">
              <w:rPr>
                <w:sz w:val="20"/>
                <w:lang w:val="lt-LT" w:eastAsia="lt-LT"/>
              </w:rPr>
              <w:t>16050204</w:t>
            </w:r>
          </w:p>
        </w:tc>
        <w:tc>
          <w:tcPr>
            <w:tcW w:w="1275" w:type="dxa"/>
            <w:tcBorders>
              <w:top w:val="nil"/>
              <w:left w:val="nil"/>
              <w:bottom w:val="single" w:sz="4" w:space="0" w:color="auto"/>
              <w:right w:val="single" w:sz="4" w:space="0" w:color="auto"/>
            </w:tcBorders>
            <w:noWrap/>
            <w:vAlign w:val="center"/>
            <w:hideMark/>
          </w:tcPr>
          <w:p w14:paraId="42F298CE"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0B46204C" w14:textId="77777777" w:rsidR="003C4D6F" w:rsidRPr="003C4D6F" w:rsidRDefault="003C4D6F" w:rsidP="003C4D6F">
            <w:pPr>
              <w:jc w:val="center"/>
              <w:rPr>
                <w:sz w:val="20"/>
                <w:lang w:val="lt-LT" w:eastAsia="lt-LT"/>
              </w:rPr>
            </w:pPr>
            <w:r w:rsidRPr="003C4D6F">
              <w:rPr>
                <w:sz w:val="20"/>
                <w:lang w:val="lt-LT" w:eastAsia="lt-LT"/>
              </w:rPr>
              <w:t>0,18</w:t>
            </w:r>
          </w:p>
        </w:tc>
        <w:tc>
          <w:tcPr>
            <w:tcW w:w="1134" w:type="dxa"/>
            <w:tcBorders>
              <w:top w:val="nil"/>
              <w:left w:val="nil"/>
              <w:bottom w:val="single" w:sz="4" w:space="0" w:color="auto"/>
              <w:right w:val="single" w:sz="4" w:space="0" w:color="auto"/>
            </w:tcBorders>
            <w:vAlign w:val="center"/>
            <w:hideMark/>
          </w:tcPr>
          <w:p w14:paraId="1C51BDA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6E68D4A"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55C6F186"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607F9309"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64BEAA21" w14:textId="1D4C4119" w:rsidR="003C4D6F" w:rsidRPr="003C4D6F" w:rsidRDefault="001A60C3" w:rsidP="003C4D6F">
            <w:pPr>
              <w:jc w:val="center"/>
              <w:rPr>
                <w:sz w:val="20"/>
                <w:lang w:val="lt-LT" w:eastAsia="lt-LT"/>
              </w:rPr>
            </w:pPr>
            <w:r>
              <w:rPr>
                <w:sz w:val="20"/>
                <w:lang w:val="lt-LT" w:eastAsia="lt-LT"/>
              </w:rPr>
              <w:t>13</w:t>
            </w:r>
          </w:p>
        </w:tc>
        <w:tc>
          <w:tcPr>
            <w:tcW w:w="1255" w:type="dxa"/>
            <w:tcBorders>
              <w:top w:val="nil"/>
              <w:left w:val="nil"/>
              <w:bottom w:val="single" w:sz="4" w:space="0" w:color="auto"/>
              <w:right w:val="single" w:sz="4" w:space="0" w:color="auto"/>
            </w:tcBorders>
            <w:vAlign w:val="center"/>
            <w:hideMark/>
          </w:tcPr>
          <w:p w14:paraId="01919C25"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4A1FD6FC" w14:textId="77777777" w:rsidR="003C4D6F" w:rsidRPr="003C4D6F" w:rsidRDefault="003C4D6F" w:rsidP="003C4D6F">
            <w:pPr>
              <w:rPr>
                <w:sz w:val="20"/>
                <w:lang w:val="lt-LT" w:eastAsia="lt-LT"/>
              </w:rPr>
            </w:pPr>
            <w:r w:rsidRPr="003C4D6F">
              <w:rPr>
                <w:sz w:val="20"/>
                <w:lang w:val="lt-LT" w:eastAsia="lt-LT"/>
              </w:rPr>
              <w:t xml:space="preserve">Ylakių </w:t>
            </w:r>
            <w:proofErr w:type="spellStart"/>
            <w:r w:rsidRPr="003C4D6F">
              <w:rPr>
                <w:sz w:val="20"/>
                <w:lang w:val="lt-LT" w:eastAsia="lt-LT"/>
              </w:rPr>
              <w:t>tv</w:t>
            </w:r>
            <w:proofErr w:type="spellEnd"/>
            <w:r w:rsidRPr="003C4D6F">
              <w:rPr>
                <w:sz w:val="20"/>
                <w:lang w:val="lt-LT" w:eastAsia="lt-LT"/>
              </w:rPr>
              <w:t>., 7,0</w:t>
            </w:r>
          </w:p>
        </w:tc>
        <w:tc>
          <w:tcPr>
            <w:tcW w:w="1134" w:type="dxa"/>
            <w:tcBorders>
              <w:top w:val="nil"/>
              <w:left w:val="nil"/>
              <w:bottom w:val="single" w:sz="4" w:space="0" w:color="auto"/>
              <w:right w:val="single" w:sz="4" w:space="0" w:color="auto"/>
            </w:tcBorders>
            <w:vAlign w:val="center"/>
            <w:hideMark/>
          </w:tcPr>
          <w:p w14:paraId="42876D72" w14:textId="77777777" w:rsidR="003C4D6F" w:rsidRPr="003C4D6F" w:rsidRDefault="003C4D6F" w:rsidP="003C4D6F">
            <w:pPr>
              <w:jc w:val="center"/>
              <w:rPr>
                <w:sz w:val="20"/>
                <w:lang w:val="lt-LT" w:eastAsia="lt-LT"/>
              </w:rPr>
            </w:pPr>
            <w:r w:rsidRPr="003C4D6F">
              <w:rPr>
                <w:sz w:val="20"/>
                <w:lang w:val="lt-LT" w:eastAsia="lt-LT"/>
              </w:rPr>
              <w:t>20050141</w:t>
            </w:r>
          </w:p>
        </w:tc>
        <w:tc>
          <w:tcPr>
            <w:tcW w:w="1275" w:type="dxa"/>
            <w:tcBorders>
              <w:top w:val="nil"/>
              <w:left w:val="nil"/>
              <w:bottom w:val="single" w:sz="4" w:space="0" w:color="auto"/>
              <w:right w:val="single" w:sz="4" w:space="0" w:color="auto"/>
            </w:tcBorders>
            <w:noWrap/>
            <w:vAlign w:val="bottom"/>
            <w:hideMark/>
          </w:tcPr>
          <w:p w14:paraId="607E82EE" w14:textId="77777777" w:rsidR="003C4D6F" w:rsidRPr="003C4D6F" w:rsidRDefault="003C4D6F" w:rsidP="003C4D6F">
            <w:pPr>
              <w:rPr>
                <w:sz w:val="20"/>
                <w:lang w:val="lt-LT" w:eastAsia="lt-LT"/>
              </w:rPr>
            </w:pPr>
            <w:r w:rsidRPr="003C4D6F">
              <w:rPr>
                <w:sz w:val="20"/>
                <w:lang w:val="lt-LT" w:eastAsia="lt-LT"/>
              </w:rPr>
              <w:t>Žemaitijos NPD</w:t>
            </w:r>
          </w:p>
        </w:tc>
        <w:tc>
          <w:tcPr>
            <w:tcW w:w="993" w:type="dxa"/>
            <w:tcBorders>
              <w:top w:val="nil"/>
              <w:left w:val="nil"/>
              <w:bottom w:val="single" w:sz="4" w:space="0" w:color="auto"/>
              <w:right w:val="single" w:sz="4" w:space="0" w:color="auto"/>
            </w:tcBorders>
            <w:vAlign w:val="center"/>
            <w:hideMark/>
          </w:tcPr>
          <w:p w14:paraId="5BBD26AC" w14:textId="77777777" w:rsidR="003C4D6F" w:rsidRPr="003C4D6F" w:rsidRDefault="003C4D6F" w:rsidP="003C4D6F">
            <w:pPr>
              <w:jc w:val="center"/>
              <w:rPr>
                <w:sz w:val="20"/>
                <w:lang w:val="lt-LT" w:eastAsia="lt-LT"/>
              </w:rPr>
            </w:pPr>
            <w:r w:rsidRPr="003C4D6F">
              <w:rPr>
                <w:sz w:val="20"/>
                <w:lang w:val="lt-LT" w:eastAsia="lt-LT"/>
              </w:rPr>
              <w:t>0,09</w:t>
            </w:r>
          </w:p>
        </w:tc>
        <w:tc>
          <w:tcPr>
            <w:tcW w:w="1134" w:type="dxa"/>
            <w:tcBorders>
              <w:top w:val="nil"/>
              <w:left w:val="nil"/>
              <w:bottom w:val="single" w:sz="4" w:space="0" w:color="auto"/>
              <w:right w:val="single" w:sz="4" w:space="0" w:color="auto"/>
            </w:tcBorders>
            <w:vAlign w:val="center"/>
            <w:hideMark/>
          </w:tcPr>
          <w:p w14:paraId="02816EA1"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3A7DB74F"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03EE1A9C"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3FC54B7D"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19389B3C" w14:textId="2D39EEBE" w:rsidR="003C4D6F" w:rsidRPr="003C4D6F" w:rsidRDefault="001A60C3" w:rsidP="003C4D6F">
            <w:pPr>
              <w:jc w:val="center"/>
              <w:rPr>
                <w:sz w:val="20"/>
                <w:lang w:val="lt-LT" w:eastAsia="lt-LT"/>
              </w:rPr>
            </w:pPr>
            <w:r>
              <w:rPr>
                <w:sz w:val="20"/>
                <w:lang w:val="lt-LT" w:eastAsia="lt-LT"/>
              </w:rPr>
              <w:t>14</w:t>
            </w:r>
          </w:p>
        </w:tc>
        <w:tc>
          <w:tcPr>
            <w:tcW w:w="1255" w:type="dxa"/>
            <w:tcBorders>
              <w:top w:val="nil"/>
              <w:left w:val="nil"/>
              <w:bottom w:val="single" w:sz="4" w:space="0" w:color="auto"/>
              <w:right w:val="single" w:sz="4" w:space="0" w:color="auto"/>
            </w:tcBorders>
            <w:vAlign w:val="center"/>
            <w:hideMark/>
          </w:tcPr>
          <w:p w14:paraId="2BA813E8"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6A106D37" w14:textId="77777777" w:rsidR="003C4D6F" w:rsidRPr="003C4D6F" w:rsidRDefault="003C4D6F" w:rsidP="003C4D6F">
            <w:pPr>
              <w:rPr>
                <w:sz w:val="20"/>
                <w:lang w:val="lt-LT" w:eastAsia="lt-LT"/>
              </w:rPr>
            </w:pPr>
            <w:r w:rsidRPr="003C4D6F">
              <w:rPr>
                <w:sz w:val="20"/>
                <w:lang w:val="lt-LT" w:eastAsia="lt-LT"/>
              </w:rPr>
              <w:t>Kalčių, 43,1</w:t>
            </w:r>
          </w:p>
        </w:tc>
        <w:tc>
          <w:tcPr>
            <w:tcW w:w="1134" w:type="dxa"/>
            <w:tcBorders>
              <w:top w:val="nil"/>
              <w:left w:val="nil"/>
              <w:bottom w:val="single" w:sz="4" w:space="0" w:color="auto"/>
              <w:right w:val="single" w:sz="4" w:space="0" w:color="auto"/>
            </w:tcBorders>
            <w:vAlign w:val="center"/>
            <w:hideMark/>
          </w:tcPr>
          <w:p w14:paraId="133AD131" w14:textId="77777777" w:rsidR="003C4D6F" w:rsidRPr="003C4D6F" w:rsidRDefault="003C4D6F" w:rsidP="003C4D6F">
            <w:pPr>
              <w:jc w:val="center"/>
              <w:rPr>
                <w:sz w:val="20"/>
                <w:lang w:val="lt-LT" w:eastAsia="lt-LT"/>
              </w:rPr>
            </w:pPr>
            <w:r w:rsidRPr="003C4D6F">
              <w:rPr>
                <w:sz w:val="20"/>
                <w:lang w:val="lt-LT" w:eastAsia="lt-LT"/>
              </w:rPr>
              <w:t>20040102</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52780217"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3654174C" w14:textId="77777777" w:rsidR="003C4D6F" w:rsidRPr="003C4D6F" w:rsidRDefault="003C4D6F" w:rsidP="003C4D6F">
            <w:pPr>
              <w:jc w:val="center"/>
              <w:rPr>
                <w:sz w:val="20"/>
                <w:lang w:val="lt-LT" w:eastAsia="lt-LT"/>
              </w:rPr>
            </w:pPr>
            <w:r w:rsidRPr="003C4D6F">
              <w:rPr>
                <w:sz w:val="20"/>
                <w:lang w:val="lt-LT" w:eastAsia="lt-LT"/>
              </w:rPr>
              <w:t>0,3</w:t>
            </w:r>
          </w:p>
        </w:tc>
        <w:tc>
          <w:tcPr>
            <w:tcW w:w="1134" w:type="dxa"/>
            <w:tcBorders>
              <w:top w:val="nil"/>
              <w:left w:val="nil"/>
              <w:bottom w:val="single" w:sz="4" w:space="0" w:color="auto"/>
              <w:right w:val="single" w:sz="4" w:space="0" w:color="auto"/>
            </w:tcBorders>
            <w:vAlign w:val="center"/>
            <w:hideMark/>
          </w:tcPr>
          <w:p w14:paraId="530E978C"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1D8C700"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4572F7B"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B4E8FB6"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0EEDD108" w14:textId="7335A779" w:rsidR="003C4D6F" w:rsidRPr="003C4D6F" w:rsidRDefault="001A60C3" w:rsidP="003C4D6F">
            <w:pPr>
              <w:jc w:val="center"/>
              <w:rPr>
                <w:sz w:val="20"/>
                <w:lang w:val="lt-LT" w:eastAsia="lt-LT"/>
              </w:rPr>
            </w:pPr>
            <w:r>
              <w:rPr>
                <w:sz w:val="20"/>
                <w:lang w:val="lt-LT" w:eastAsia="lt-LT"/>
              </w:rPr>
              <w:t>15</w:t>
            </w:r>
          </w:p>
        </w:tc>
        <w:tc>
          <w:tcPr>
            <w:tcW w:w="1255" w:type="dxa"/>
            <w:tcBorders>
              <w:top w:val="nil"/>
              <w:left w:val="nil"/>
              <w:bottom w:val="single" w:sz="4" w:space="0" w:color="auto"/>
              <w:right w:val="single" w:sz="4" w:space="0" w:color="auto"/>
            </w:tcBorders>
            <w:vAlign w:val="center"/>
            <w:hideMark/>
          </w:tcPr>
          <w:p w14:paraId="5478D27B"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3A2FA9D3" w14:textId="77777777" w:rsidR="003C4D6F" w:rsidRPr="003C4D6F" w:rsidRDefault="003C4D6F" w:rsidP="003C4D6F">
            <w:pPr>
              <w:rPr>
                <w:sz w:val="20"/>
                <w:lang w:val="lt-LT" w:eastAsia="lt-LT"/>
              </w:rPr>
            </w:pPr>
            <w:r w:rsidRPr="003C4D6F">
              <w:rPr>
                <w:sz w:val="20"/>
                <w:lang w:val="lt-LT" w:eastAsia="lt-LT"/>
              </w:rPr>
              <w:t xml:space="preserve">Kernų </w:t>
            </w:r>
            <w:proofErr w:type="spellStart"/>
            <w:r w:rsidRPr="003C4D6F">
              <w:rPr>
                <w:sz w:val="20"/>
                <w:lang w:val="lt-LT" w:eastAsia="lt-LT"/>
              </w:rPr>
              <w:t>tv</w:t>
            </w:r>
            <w:proofErr w:type="spellEnd"/>
            <w:r w:rsidRPr="003C4D6F">
              <w:rPr>
                <w:sz w:val="20"/>
                <w:lang w:val="lt-LT" w:eastAsia="lt-LT"/>
              </w:rPr>
              <w:t>., 76,7*</w:t>
            </w:r>
          </w:p>
        </w:tc>
        <w:tc>
          <w:tcPr>
            <w:tcW w:w="1134" w:type="dxa"/>
            <w:tcBorders>
              <w:top w:val="nil"/>
              <w:left w:val="nil"/>
              <w:bottom w:val="single" w:sz="4" w:space="0" w:color="auto"/>
              <w:right w:val="single" w:sz="4" w:space="0" w:color="auto"/>
            </w:tcBorders>
            <w:vAlign w:val="center"/>
            <w:hideMark/>
          </w:tcPr>
          <w:p w14:paraId="5192E821" w14:textId="77777777" w:rsidR="003C4D6F" w:rsidRPr="003C4D6F" w:rsidRDefault="003C4D6F" w:rsidP="003C4D6F">
            <w:pPr>
              <w:jc w:val="center"/>
              <w:rPr>
                <w:sz w:val="20"/>
                <w:lang w:val="lt-LT" w:eastAsia="lt-LT"/>
              </w:rPr>
            </w:pPr>
            <w:r w:rsidRPr="003C4D6F">
              <w:rPr>
                <w:sz w:val="20"/>
                <w:lang w:val="lt-LT" w:eastAsia="lt-LT"/>
              </w:rPr>
              <w:t>20050120</w:t>
            </w:r>
          </w:p>
        </w:tc>
        <w:tc>
          <w:tcPr>
            <w:tcW w:w="1275" w:type="dxa"/>
            <w:vMerge/>
            <w:tcBorders>
              <w:top w:val="nil"/>
              <w:left w:val="single" w:sz="4" w:space="0" w:color="auto"/>
              <w:bottom w:val="single" w:sz="4" w:space="0" w:color="auto"/>
              <w:right w:val="single" w:sz="4" w:space="0" w:color="auto"/>
            </w:tcBorders>
            <w:vAlign w:val="center"/>
            <w:hideMark/>
          </w:tcPr>
          <w:p w14:paraId="0BE02A16"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76447BDA" w14:textId="77777777" w:rsidR="003C4D6F" w:rsidRPr="003C4D6F" w:rsidRDefault="003C4D6F" w:rsidP="003C4D6F">
            <w:pPr>
              <w:jc w:val="center"/>
              <w:rPr>
                <w:sz w:val="20"/>
                <w:lang w:val="lt-LT" w:eastAsia="lt-LT"/>
              </w:rPr>
            </w:pPr>
            <w:r w:rsidRPr="003C4D6F">
              <w:rPr>
                <w:sz w:val="20"/>
                <w:lang w:val="lt-LT" w:eastAsia="lt-LT"/>
              </w:rPr>
              <w:t>0,7</w:t>
            </w:r>
          </w:p>
        </w:tc>
        <w:tc>
          <w:tcPr>
            <w:tcW w:w="1134" w:type="dxa"/>
            <w:tcBorders>
              <w:top w:val="nil"/>
              <w:left w:val="nil"/>
              <w:bottom w:val="single" w:sz="4" w:space="0" w:color="auto"/>
              <w:right w:val="single" w:sz="4" w:space="0" w:color="auto"/>
            </w:tcBorders>
            <w:vAlign w:val="center"/>
            <w:hideMark/>
          </w:tcPr>
          <w:p w14:paraId="3C504AF7" w14:textId="77777777" w:rsidR="003C4D6F" w:rsidRPr="003C4D6F" w:rsidRDefault="003C4D6F" w:rsidP="003C4D6F">
            <w:pPr>
              <w:jc w:val="center"/>
              <w:rPr>
                <w:sz w:val="20"/>
                <w:lang w:val="lt-LT" w:eastAsia="lt-LT"/>
              </w:rPr>
            </w:pPr>
            <w:r w:rsidRPr="003C4D6F">
              <w:rPr>
                <w:sz w:val="20"/>
                <w:lang w:val="lt-LT" w:eastAsia="lt-LT"/>
              </w:rPr>
              <w:t>2</w:t>
            </w:r>
          </w:p>
        </w:tc>
        <w:tc>
          <w:tcPr>
            <w:tcW w:w="1134" w:type="dxa"/>
            <w:tcBorders>
              <w:top w:val="nil"/>
              <w:left w:val="nil"/>
              <w:bottom w:val="single" w:sz="4" w:space="0" w:color="auto"/>
              <w:right w:val="single" w:sz="4" w:space="0" w:color="auto"/>
            </w:tcBorders>
            <w:vAlign w:val="center"/>
            <w:hideMark/>
          </w:tcPr>
          <w:p w14:paraId="6F58A771"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371C7F5B"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305A3B11"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6FEC2829" w14:textId="3E2737A9" w:rsidR="003C4D6F" w:rsidRPr="003C4D6F" w:rsidRDefault="001A60C3" w:rsidP="003C4D6F">
            <w:pPr>
              <w:jc w:val="center"/>
              <w:rPr>
                <w:sz w:val="20"/>
                <w:lang w:val="lt-LT" w:eastAsia="lt-LT"/>
              </w:rPr>
            </w:pPr>
            <w:r>
              <w:rPr>
                <w:sz w:val="20"/>
                <w:lang w:val="lt-LT" w:eastAsia="lt-LT"/>
              </w:rPr>
              <w:t>16</w:t>
            </w:r>
          </w:p>
        </w:tc>
        <w:tc>
          <w:tcPr>
            <w:tcW w:w="1255" w:type="dxa"/>
            <w:tcBorders>
              <w:top w:val="nil"/>
              <w:left w:val="nil"/>
              <w:bottom w:val="single" w:sz="4" w:space="0" w:color="auto"/>
              <w:right w:val="single" w:sz="4" w:space="0" w:color="auto"/>
            </w:tcBorders>
            <w:vAlign w:val="center"/>
            <w:hideMark/>
          </w:tcPr>
          <w:p w14:paraId="51CD8E13"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55D05F5E" w14:textId="77777777" w:rsidR="003C4D6F" w:rsidRPr="003C4D6F" w:rsidRDefault="003C4D6F" w:rsidP="003C4D6F">
            <w:pPr>
              <w:rPr>
                <w:sz w:val="20"/>
                <w:lang w:val="lt-LT" w:eastAsia="lt-LT"/>
              </w:rPr>
            </w:pPr>
            <w:proofErr w:type="spellStart"/>
            <w:r w:rsidRPr="003C4D6F">
              <w:rPr>
                <w:sz w:val="20"/>
                <w:lang w:val="lt-LT" w:eastAsia="lt-LT"/>
              </w:rPr>
              <w:t>Kubiliškės</w:t>
            </w:r>
            <w:proofErr w:type="spellEnd"/>
            <w:r w:rsidRPr="003C4D6F">
              <w:rPr>
                <w:sz w:val="20"/>
                <w:lang w:val="lt-LT" w:eastAsia="lt-LT"/>
              </w:rPr>
              <w:t xml:space="preserve"> I </w:t>
            </w:r>
            <w:proofErr w:type="spellStart"/>
            <w:r w:rsidRPr="003C4D6F">
              <w:rPr>
                <w:sz w:val="20"/>
                <w:lang w:val="lt-LT" w:eastAsia="lt-LT"/>
              </w:rPr>
              <w:t>tv</w:t>
            </w:r>
            <w:proofErr w:type="spellEnd"/>
            <w:r w:rsidRPr="003C4D6F">
              <w:rPr>
                <w:sz w:val="20"/>
                <w:lang w:val="lt-LT" w:eastAsia="lt-LT"/>
              </w:rPr>
              <w:t>., 3,3</w:t>
            </w:r>
          </w:p>
        </w:tc>
        <w:tc>
          <w:tcPr>
            <w:tcW w:w="1134" w:type="dxa"/>
            <w:tcBorders>
              <w:top w:val="nil"/>
              <w:left w:val="nil"/>
              <w:bottom w:val="single" w:sz="4" w:space="0" w:color="auto"/>
              <w:right w:val="single" w:sz="4" w:space="0" w:color="auto"/>
            </w:tcBorders>
            <w:vAlign w:val="center"/>
            <w:hideMark/>
          </w:tcPr>
          <w:p w14:paraId="35E78BA4" w14:textId="77777777" w:rsidR="003C4D6F" w:rsidRPr="003C4D6F" w:rsidRDefault="003C4D6F" w:rsidP="003C4D6F">
            <w:pPr>
              <w:jc w:val="center"/>
              <w:rPr>
                <w:sz w:val="20"/>
                <w:lang w:val="lt-LT" w:eastAsia="lt-LT"/>
              </w:rPr>
            </w:pPr>
            <w:r w:rsidRPr="003C4D6F">
              <w:rPr>
                <w:sz w:val="20"/>
                <w:lang w:val="lt-LT" w:eastAsia="lt-LT"/>
              </w:rPr>
              <w:t>20050131</w:t>
            </w:r>
          </w:p>
        </w:tc>
        <w:tc>
          <w:tcPr>
            <w:tcW w:w="1275" w:type="dxa"/>
            <w:vMerge/>
            <w:tcBorders>
              <w:top w:val="nil"/>
              <w:left w:val="single" w:sz="4" w:space="0" w:color="auto"/>
              <w:bottom w:val="single" w:sz="4" w:space="0" w:color="auto"/>
              <w:right w:val="single" w:sz="4" w:space="0" w:color="auto"/>
            </w:tcBorders>
            <w:vAlign w:val="center"/>
            <w:hideMark/>
          </w:tcPr>
          <w:p w14:paraId="0EE4DB09"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15223541" w14:textId="77777777" w:rsidR="003C4D6F" w:rsidRPr="003C4D6F" w:rsidRDefault="003C4D6F" w:rsidP="003C4D6F">
            <w:pPr>
              <w:jc w:val="center"/>
              <w:rPr>
                <w:sz w:val="20"/>
                <w:lang w:val="lt-LT" w:eastAsia="lt-LT"/>
              </w:rPr>
            </w:pPr>
            <w:r w:rsidRPr="003C4D6F">
              <w:rPr>
                <w:sz w:val="20"/>
                <w:lang w:val="lt-LT" w:eastAsia="lt-LT"/>
              </w:rPr>
              <w:t>0,03</w:t>
            </w:r>
          </w:p>
        </w:tc>
        <w:tc>
          <w:tcPr>
            <w:tcW w:w="1134" w:type="dxa"/>
            <w:tcBorders>
              <w:top w:val="nil"/>
              <w:left w:val="nil"/>
              <w:bottom w:val="single" w:sz="4" w:space="0" w:color="auto"/>
              <w:right w:val="single" w:sz="4" w:space="0" w:color="auto"/>
            </w:tcBorders>
            <w:vAlign w:val="center"/>
            <w:hideMark/>
          </w:tcPr>
          <w:p w14:paraId="5C61C2B9"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2D781152"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723D2FA8"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2C139A0D"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1098B88C" w14:textId="6B102297" w:rsidR="003C4D6F" w:rsidRPr="003C4D6F" w:rsidRDefault="001A60C3" w:rsidP="003C4D6F">
            <w:pPr>
              <w:jc w:val="center"/>
              <w:rPr>
                <w:sz w:val="20"/>
                <w:lang w:val="lt-LT" w:eastAsia="lt-LT"/>
              </w:rPr>
            </w:pPr>
            <w:r>
              <w:rPr>
                <w:sz w:val="20"/>
                <w:lang w:val="lt-LT" w:eastAsia="lt-LT"/>
              </w:rPr>
              <w:t>17</w:t>
            </w:r>
          </w:p>
        </w:tc>
        <w:tc>
          <w:tcPr>
            <w:tcW w:w="1255" w:type="dxa"/>
            <w:tcBorders>
              <w:top w:val="nil"/>
              <w:left w:val="nil"/>
              <w:bottom w:val="single" w:sz="4" w:space="0" w:color="auto"/>
              <w:right w:val="single" w:sz="4" w:space="0" w:color="auto"/>
            </w:tcBorders>
            <w:vAlign w:val="center"/>
            <w:hideMark/>
          </w:tcPr>
          <w:p w14:paraId="4DEC7D45"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048E9291" w14:textId="77777777" w:rsidR="003C4D6F" w:rsidRPr="003C4D6F" w:rsidRDefault="003C4D6F" w:rsidP="003C4D6F">
            <w:pPr>
              <w:rPr>
                <w:sz w:val="20"/>
                <w:lang w:val="lt-LT" w:eastAsia="lt-LT"/>
              </w:rPr>
            </w:pPr>
            <w:proofErr w:type="spellStart"/>
            <w:r w:rsidRPr="003C4D6F">
              <w:rPr>
                <w:sz w:val="20"/>
                <w:lang w:val="lt-LT" w:eastAsia="lt-LT"/>
              </w:rPr>
              <w:t>Kubiliškės</w:t>
            </w:r>
            <w:proofErr w:type="spellEnd"/>
            <w:r w:rsidRPr="003C4D6F">
              <w:rPr>
                <w:sz w:val="20"/>
                <w:lang w:val="lt-LT" w:eastAsia="lt-LT"/>
              </w:rPr>
              <w:t xml:space="preserve"> II </w:t>
            </w:r>
            <w:proofErr w:type="spellStart"/>
            <w:r w:rsidRPr="003C4D6F">
              <w:rPr>
                <w:sz w:val="20"/>
                <w:lang w:val="lt-LT" w:eastAsia="lt-LT"/>
              </w:rPr>
              <w:t>tv</w:t>
            </w:r>
            <w:proofErr w:type="spellEnd"/>
            <w:r w:rsidRPr="003C4D6F">
              <w:rPr>
                <w:sz w:val="20"/>
                <w:lang w:val="lt-LT" w:eastAsia="lt-LT"/>
              </w:rPr>
              <w:t>., 5,0</w:t>
            </w:r>
          </w:p>
        </w:tc>
        <w:tc>
          <w:tcPr>
            <w:tcW w:w="1134" w:type="dxa"/>
            <w:tcBorders>
              <w:top w:val="nil"/>
              <w:left w:val="nil"/>
              <w:bottom w:val="single" w:sz="4" w:space="0" w:color="auto"/>
              <w:right w:val="single" w:sz="4" w:space="0" w:color="auto"/>
            </w:tcBorders>
            <w:vAlign w:val="center"/>
            <w:hideMark/>
          </w:tcPr>
          <w:p w14:paraId="6C9977A0" w14:textId="77777777" w:rsidR="003C4D6F" w:rsidRPr="003C4D6F" w:rsidRDefault="003C4D6F" w:rsidP="003C4D6F">
            <w:pPr>
              <w:jc w:val="center"/>
              <w:rPr>
                <w:sz w:val="20"/>
                <w:lang w:val="lt-LT" w:eastAsia="lt-LT"/>
              </w:rPr>
            </w:pPr>
            <w:r w:rsidRPr="003C4D6F">
              <w:rPr>
                <w:sz w:val="20"/>
                <w:lang w:val="lt-LT" w:eastAsia="lt-LT"/>
              </w:rPr>
              <w:t>20050130</w:t>
            </w:r>
          </w:p>
        </w:tc>
        <w:tc>
          <w:tcPr>
            <w:tcW w:w="1275" w:type="dxa"/>
            <w:vMerge/>
            <w:tcBorders>
              <w:top w:val="nil"/>
              <w:left w:val="single" w:sz="4" w:space="0" w:color="auto"/>
              <w:bottom w:val="single" w:sz="4" w:space="0" w:color="auto"/>
              <w:right w:val="single" w:sz="4" w:space="0" w:color="auto"/>
            </w:tcBorders>
            <w:vAlign w:val="center"/>
            <w:hideMark/>
          </w:tcPr>
          <w:p w14:paraId="568F22BE"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201CBAD1" w14:textId="77777777" w:rsidR="003C4D6F" w:rsidRPr="003C4D6F" w:rsidRDefault="003C4D6F" w:rsidP="003C4D6F">
            <w:pPr>
              <w:jc w:val="center"/>
              <w:rPr>
                <w:sz w:val="20"/>
                <w:lang w:val="lt-LT" w:eastAsia="lt-LT"/>
              </w:rPr>
            </w:pPr>
            <w:r w:rsidRPr="003C4D6F">
              <w:rPr>
                <w:sz w:val="20"/>
                <w:lang w:val="lt-LT" w:eastAsia="lt-LT"/>
              </w:rPr>
              <w:t>0,05</w:t>
            </w:r>
          </w:p>
        </w:tc>
        <w:tc>
          <w:tcPr>
            <w:tcW w:w="1134" w:type="dxa"/>
            <w:tcBorders>
              <w:top w:val="nil"/>
              <w:left w:val="nil"/>
              <w:bottom w:val="single" w:sz="4" w:space="0" w:color="auto"/>
              <w:right w:val="single" w:sz="4" w:space="0" w:color="auto"/>
            </w:tcBorders>
            <w:vAlign w:val="center"/>
            <w:hideMark/>
          </w:tcPr>
          <w:p w14:paraId="09379DD9"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35AF50F8"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1C20A58"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10276CF3"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0709B486" w14:textId="1338FEF3" w:rsidR="003C4D6F" w:rsidRPr="003C4D6F" w:rsidRDefault="001A60C3" w:rsidP="003C4D6F">
            <w:pPr>
              <w:jc w:val="center"/>
              <w:rPr>
                <w:sz w:val="20"/>
                <w:lang w:val="lt-LT" w:eastAsia="lt-LT"/>
              </w:rPr>
            </w:pPr>
            <w:r>
              <w:rPr>
                <w:sz w:val="20"/>
                <w:lang w:val="lt-LT" w:eastAsia="lt-LT"/>
              </w:rPr>
              <w:t>18</w:t>
            </w:r>
          </w:p>
        </w:tc>
        <w:tc>
          <w:tcPr>
            <w:tcW w:w="1255" w:type="dxa"/>
            <w:tcBorders>
              <w:top w:val="nil"/>
              <w:left w:val="nil"/>
              <w:bottom w:val="single" w:sz="4" w:space="0" w:color="auto"/>
              <w:right w:val="single" w:sz="4" w:space="0" w:color="auto"/>
            </w:tcBorders>
            <w:vAlign w:val="center"/>
            <w:hideMark/>
          </w:tcPr>
          <w:p w14:paraId="1A5F3D51"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52C00E96" w14:textId="77777777" w:rsidR="003C4D6F" w:rsidRPr="003C4D6F" w:rsidRDefault="003C4D6F" w:rsidP="003C4D6F">
            <w:pPr>
              <w:rPr>
                <w:sz w:val="20"/>
                <w:lang w:val="lt-LT" w:eastAsia="lt-LT"/>
              </w:rPr>
            </w:pPr>
            <w:r w:rsidRPr="003C4D6F">
              <w:rPr>
                <w:sz w:val="20"/>
                <w:lang w:val="lt-LT" w:eastAsia="lt-LT"/>
              </w:rPr>
              <w:t xml:space="preserve">Mosėdžio II </w:t>
            </w:r>
            <w:proofErr w:type="spellStart"/>
            <w:r w:rsidRPr="003C4D6F">
              <w:rPr>
                <w:sz w:val="20"/>
                <w:lang w:val="lt-LT" w:eastAsia="lt-LT"/>
              </w:rPr>
              <w:t>tv</w:t>
            </w:r>
            <w:proofErr w:type="spellEnd"/>
            <w:r w:rsidRPr="003C4D6F">
              <w:rPr>
                <w:sz w:val="20"/>
                <w:lang w:val="lt-LT" w:eastAsia="lt-LT"/>
              </w:rPr>
              <w:t>.,  7,0</w:t>
            </w:r>
          </w:p>
        </w:tc>
        <w:tc>
          <w:tcPr>
            <w:tcW w:w="1134" w:type="dxa"/>
            <w:tcBorders>
              <w:top w:val="nil"/>
              <w:left w:val="nil"/>
              <w:bottom w:val="single" w:sz="4" w:space="0" w:color="auto"/>
              <w:right w:val="single" w:sz="4" w:space="0" w:color="auto"/>
            </w:tcBorders>
            <w:vAlign w:val="center"/>
            <w:hideMark/>
          </w:tcPr>
          <w:p w14:paraId="2CFC793E" w14:textId="77777777" w:rsidR="003C4D6F" w:rsidRPr="003C4D6F" w:rsidRDefault="003C4D6F" w:rsidP="003C4D6F">
            <w:pPr>
              <w:jc w:val="center"/>
              <w:rPr>
                <w:sz w:val="20"/>
                <w:lang w:val="lt-LT" w:eastAsia="lt-LT"/>
              </w:rPr>
            </w:pPr>
            <w:r w:rsidRPr="003C4D6F">
              <w:rPr>
                <w:sz w:val="20"/>
                <w:lang w:val="lt-LT" w:eastAsia="lt-LT"/>
              </w:rPr>
              <w:t>20050101</w:t>
            </w:r>
          </w:p>
        </w:tc>
        <w:tc>
          <w:tcPr>
            <w:tcW w:w="1275" w:type="dxa"/>
            <w:vMerge/>
            <w:tcBorders>
              <w:top w:val="nil"/>
              <w:left w:val="single" w:sz="4" w:space="0" w:color="auto"/>
              <w:bottom w:val="single" w:sz="4" w:space="0" w:color="auto"/>
              <w:right w:val="single" w:sz="4" w:space="0" w:color="auto"/>
            </w:tcBorders>
            <w:vAlign w:val="center"/>
            <w:hideMark/>
          </w:tcPr>
          <w:p w14:paraId="6CC416D0"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1A8F0F9D" w14:textId="77777777" w:rsidR="003C4D6F" w:rsidRPr="003C4D6F" w:rsidRDefault="003C4D6F" w:rsidP="003C4D6F">
            <w:pPr>
              <w:jc w:val="center"/>
              <w:rPr>
                <w:sz w:val="20"/>
                <w:lang w:val="lt-LT" w:eastAsia="lt-LT"/>
              </w:rPr>
            </w:pPr>
            <w:r w:rsidRPr="003C4D6F">
              <w:rPr>
                <w:sz w:val="20"/>
                <w:lang w:val="lt-LT" w:eastAsia="lt-LT"/>
              </w:rPr>
              <w:t>0,07</w:t>
            </w:r>
          </w:p>
        </w:tc>
        <w:tc>
          <w:tcPr>
            <w:tcW w:w="1134" w:type="dxa"/>
            <w:tcBorders>
              <w:top w:val="nil"/>
              <w:left w:val="nil"/>
              <w:bottom w:val="single" w:sz="4" w:space="0" w:color="auto"/>
              <w:right w:val="single" w:sz="4" w:space="0" w:color="auto"/>
            </w:tcBorders>
            <w:vAlign w:val="center"/>
            <w:hideMark/>
          </w:tcPr>
          <w:p w14:paraId="7D56BB85"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364D415"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4E28D95C"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58026FF"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538B678A" w14:textId="2E374D49" w:rsidR="003C4D6F" w:rsidRPr="003C4D6F" w:rsidRDefault="001A60C3" w:rsidP="003C4D6F">
            <w:pPr>
              <w:jc w:val="center"/>
              <w:rPr>
                <w:sz w:val="20"/>
                <w:lang w:val="lt-LT" w:eastAsia="lt-LT"/>
              </w:rPr>
            </w:pPr>
            <w:r>
              <w:rPr>
                <w:sz w:val="20"/>
                <w:lang w:val="lt-LT" w:eastAsia="lt-LT"/>
              </w:rPr>
              <w:t>19</w:t>
            </w:r>
          </w:p>
        </w:tc>
        <w:tc>
          <w:tcPr>
            <w:tcW w:w="1255" w:type="dxa"/>
            <w:tcBorders>
              <w:top w:val="nil"/>
              <w:left w:val="nil"/>
              <w:bottom w:val="single" w:sz="4" w:space="0" w:color="auto"/>
              <w:right w:val="single" w:sz="4" w:space="0" w:color="auto"/>
            </w:tcBorders>
            <w:vAlign w:val="center"/>
            <w:hideMark/>
          </w:tcPr>
          <w:p w14:paraId="260FFAFE" w14:textId="77777777" w:rsidR="003C4D6F" w:rsidRPr="003C4D6F" w:rsidRDefault="003C4D6F" w:rsidP="003C4D6F">
            <w:pPr>
              <w:jc w:val="center"/>
              <w:rPr>
                <w:sz w:val="20"/>
                <w:lang w:val="lt-LT" w:eastAsia="lt-LT"/>
              </w:rPr>
            </w:pPr>
            <w:r w:rsidRPr="003C4D6F">
              <w:rPr>
                <w:sz w:val="20"/>
                <w:lang w:val="lt-LT" w:eastAsia="lt-LT"/>
              </w:rPr>
              <w:t>Skuodo</w:t>
            </w:r>
          </w:p>
        </w:tc>
        <w:tc>
          <w:tcPr>
            <w:tcW w:w="1465" w:type="dxa"/>
            <w:tcBorders>
              <w:top w:val="nil"/>
              <w:left w:val="nil"/>
              <w:bottom w:val="single" w:sz="4" w:space="0" w:color="auto"/>
              <w:right w:val="single" w:sz="4" w:space="0" w:color="auto"/>
            </w:tcBorders>
            <w:vAlign w:val="center"/>
            <w:hideMark/>
          </w:tcPr>
          <w:p w14:paraId="4E1C9E4A" w14:textId="77777777" w:rsidR="003C4D6F" w:rsidRPr="003C4D6F" w:rsidRDefault="003C4D6F" w:rsidP="003C4D6F">
            <w:pPr>
              <w:rPr>
                <w:sz w:val="20"/>
                <w:lang w:val="lt-LT" w:eastAsia="lt-LT"/>
              </w:rPr>
            </w:pPr>
            <w:r w:rsidRPr="003C4D6F">
              <w:rPr>
                <w:sz w:val="20"/>
                <w:lang w:val="lt-LT" w:eastAsia="lt-LT"/>
              </w:rPr>
              <w:t xml:space="preserve">Skuodo </w:t>
            </w:r>
            <w:proofErr w:type="spellStart"/>
            <w:r w:rsidRPr="003C4D6F">
              <w:rPr>
                <w:sz w:val="20"/>
                <w:lang w:val="lt-LT" w:eastAsia="lt-LT"/>
              </w:rPr>
              <w:t>tv</w:t>
            </w:r>
            <w:proofErr w:type="spellEnd"/>
            <w:r w:rsidRPr="003C4D6F">
              <w:rPr>
                <w:sz w:val="20"/>
                <w:lang w:val="lt-LT" w:eastAsia="lt-LT"/>
              </w:rPr>
              <w:t>., 85,9</w:t>
            </w:r>
          </w:p>
        </w:tc>
        <w:tc>
          <w:tcPr>
            <w:tcW w:w="1134" w:type="dxa"/>
            <w:tcBorders>
              <w:top w:val="nil"/>
              <w:left w:val="nil"/>
              <w:bottom w:val="single" w:sz="4" w:space="0" w:color="auto"/>
              <w:right w:val="single" w:sz="4" w:space="0" w:color="auto"/>
            </w:tcBorders>
            <w:vAlign w:val="center"/>
            <w:hideMark/>
          </w:tcPr>
          <w:p w14:paraId="3AF169AE" w14:textId="77777777" w:rsidR="003C4D6F" w:rsidRPr="003C4D6F" w:rsidRDefault="003C4D6F" w:rsidP="003C4D6F">
            <w:pPr>
              <w:jc w:val="center"/>
              <w:rPr>
                <w:sz w:val="20"/>
                <w:lang w:val="lt-LT" w:eastAsia="lt-LT"/>
              </w:rPr>
            </w:pPr>
            <w:r w:rsidRPr="003C4D6F">
              <w:rPr>
                <w:sz w:val="20"/>
                <w:lang w:val="lt-LT" w:eastAsia="lt-LT"/>
              </w:rPr>
              <w:t>20050103</w:t>
            </w:r>
          </w:p>
        </w:tc>
        <w:tc>
          <w:tcPr>
            <w:tcW w:w="1275" w:type="dxa"/>
            <w:vMerge/>
            <w:tcBorders>
              <w:top w:val="nil"/>
              <w:left w:val="single" w:sz="4" w:space="0" w:color="auto"/>
              <w:bottom w:val="single" w:sz="4" w:space="0" w:color="auto"/>
              <w:right w:val="single" w:sz="4" w:space="0" w:color="auto"/>
            </w:tcBorders>
            <w:vAlign w:val="center"/>
            <w:hideMark/>
          </w:tcPr>
          <w:p w14:paraId="5A700828"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718AB883" w14:textId="77777777" w:rsidR="003C4D6F" w:rsidRPr="003C4D6F" w:rsidRDefault="003C4D6F" w:rsidP="003C4D6F">
            <w:pPr>
              <w:jc w:val="center"/>
              <w:rPr>
                <w:sz w:val="20"/>
                <w:lang w:val="lt-LT" w:eastAsia="lt-LT"/>
              </w:rPr>
            </w:pPr>
            <w:r w:rsidRPr="003C4D6F">
              <w:rPr>
                <w:sz w:val="20"/>
                <w:lang w:val="lt-LT" w:eastAsia="lt-LT"/>
              </w:rPr>
              <w:t>0,8</w:t>
            </w:r>
          </w:p>
        </w:tc>
        <w:tc>
          <w:tcPr>
            <w:tcW w:w="1134" w:type="dxa"/>
            <w:tcBorders>
              <w:top w:val="nil"/>
              <w:left w:val="nil"/>
              <w:bottom w:val="single" w:sz="4" w:space="0" w:color="auto"/>
              <w:right w:val="single" w:sz="4" w:space="0" w:color="auto"/>
            </w:tcBorders>
            <w:vAlign w:val="center"/>
            <w:hideMark/>
          </w:tcPr>
          <w:p w14:paraId="71D56316"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2247399B"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179B777"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6886D7F1"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3064EB84" w14:textId="0AC32051" w:rsidR="003C4D6F" w:rsidRPr="003C4D6F" w:rsidRDefault="001A60C3" w:rsidP="003C4D6F">
            <w:pPr>
              <w:jc w:val="center"/>
              <w:rPr>
                <w:sz w:val="20"/>
                <w:lang w:val="lt-LT" w:eastAsia="lt-LT"/>
              </w:rPr>
            </w:pPr>
            <w:r>
              <w:rPr>
                <w:sz w:val="20"/>
                <w:lang w:val="lt-LT" w:eastAsia="lt-LT"/>
              </w:rPr>
              <w:t>20</w:t>
            </w:r>
          </w:p>
        </w:tc>
        <w:tc>
          <w:tcPr>
            <w:tcW w:w="1255" w:type="dxa"/>
            <w:tcBorders>
              <w:top w:val="nil"/>
              <w:left w:val="nil"/>
              <w:bottom w:val="single" w:sz="4" w:space="0" w:color="auto"/>
              <w:right w:val="single" w:sz="4" w:space="0" w:color="auto"/>
            </w:tcBorders>
            <w:vAlign w:val="center"/>
            <w:hideMark/>
          </w:tcPr>
          <w:p w14:paraId="2AABE97E" w14:textId="77777777" w:rsidR="003C4D6F" w:rsidRPr="003C4D6F" w:rsidRDefault="003C4D6F" w:rsidP="003C4D6F">
            <w:pPr>
              <w:jc w:val="center"/>
              <w:rPr>
                <w:sz w:val="20"/>
                <w:lang w:val="lt-LT" w:eastAsia="lt-LT"/>
              </w:rPr>
            </w:pPr>
            <w:r w:rsidRPr="003C4D6F">
              <w:rPr>
                <w:sz w:val="20"/>
                <w:lang w:val="lt-LT" w:eastAsia="lt-LT"/>
              </w:rPr>
              <w:t xml:space="preserve">Šiaulių  </w:t>
            </w:r>
          </w:p>
        </w:tc>
        <w:tc>
          <w:tcPr>
            <w:tcW w:w="1465" w:type="dxa"/>
            <w:tcBorders>
              <w:top w:val="nil"/>
              <w:left w:val="nil"/>
              <w:bottom w:val="single" w:sz="4" w:space="0" w:color="auto"/>
              <w:right w:val="single" w:sz="4" w:space="0" w:color="auto"/>
            </w:tcBorders>
            <w:vAlign w:val="center"/>
            <w:hideMark/>
          </w:tcPr>
          <w:p w14:paraId="202945A4" w14:textId="77777777" w:rsidR="003C4D6F" w:rsidRPr="003C4D6F" w:rsidRDefault="003C4D6F" w:rsidP="003C4D6F">
            <w:pPr>
              <w:rPr>
                <w:sz w:val="20"/>
                <w:lang w:val="lt-LT" w:eastAsia="lt-LT"/>
              </w:rPr>
            </w:pPr>
            <w:proofErr w:type="spellStart"/>
            <w:r w:rsidRPr="003C4D6F">
              <w:rPr>
                <w:sz w:val="20"/>
                <w:lang w:val="lt-LT" w:eastAsia="lt-LT"/>
              </w:rPr>
              <w:t>Bijotė</w:t>
            </w:r>
            <w:proofErr w:type="spellEnd"/>
            <w:r w:rsidRPr="003C4D6F">
              <w:rPr>
                <w:sz w:val="20"/>
                <w:lang w:val="lt-LT" w:eastAsia="lt-LT"/>
              </w:rPr>
              <w:t>, 60,7</w:t>
            </w:r>
          </w:p>
        </w:tc>
        <w:tc>
          <w:tcPr>
            <w:tcW w:w="1134" w:type="dxa"/>
            <w:tcBorders>
              <w:top w:val="nil"/>
              <w:left w:val="nil"/>
              <w:bottom w:val="single" w:sz="4" w:space="0" w:color="auto"/>
              <w:right w:val="single" w:sz="4" w:space="0" w:color="auto"/>
            </w:tcBorders>
            <w:vAlign w:val="center"/>
            <w:hideMark/>
          </w:tcPr>
          <w:p w14:paraId="6A616743" w14:textId="77777777" w:rsidR="003C4D6F" w:rsidRPr="003C4D6F" w:rsidRDefault="003C4D6F" w:rsidP="003C4D6F">
            <w:pPr>
              <w:jc w:val="center"/>
              <w:rPr>
                <w:sz w:val="20"/>
                <w:lang w:val="lt-LT" w:eastAsia="lt-LT"/>
              </w:rPr>
            </w:pPr>
            <w:r w:rsidRPr="003C4D6F">
              <w:rPr>
                <w:sz w:val="20"/>
                <w:lang w:val="lt-LT" w:eastAsia="lt-LT"/>
              </w:rPr>
              <w:t>14040005</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35C36881"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4FEC7D09" w14:textId="77777777" w:rsidR="003C4D6F" w:rsidRPr="003C4D6F" w:rsidRDefault="003C4D6F" w:rsidP="003C4D6F">
            <w:pPr>
              <w:jc w:val="center"/>
              <w:rPr>
                <w:sz w:val="20"/>
                <w:lang w:val="lt-LT" w:eastAsia="lt-LT"/>
              </w:rPr>
            </w:pPr>
            <w:r w:rsidRPr="003C4D6F">
              <w:rPr>
                <w:sz w:val="20"/>
                <w:lang w:val="lt-LT" w:eastAsia="lt-LT"/>
              </w:rPr>
              <w:t>0,4</w:t>
            </w:r>
          </w:p>
        </w:tc>
        <w:tc>
          <w:tcPr>
            <w:tcW w:w="1134" w:type="dxa"/>
            <w:tcBorders>
              <w:top w:val="nil"/>
              <w:left w:val="nil"/>
              <w:bottom w:val="single" w:sz="4" w:space="0" w:color="auto"/>
              <w:right w:val="single" w:sz="4" w:space="0" w:color="auto"/>
            </w:tcBorders>
            <w:vAlign w:val="center"/>
            <w:hideMark/>
          </w:tcPr>
          <w:p w14:paraId="3E859C09"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26BFCFFA"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79A60F8"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72BDE559"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18172E31" w14:textId="02A6D65C" w:rsidR="003C4D6F" w:rsidRPr="003C4D6F" w:rsidRDefault="001A60C3" w:rsidP="003C4D6F">
            <w:pPr>
              <w:jc w:val="center"/>
              <w:rPr>
                <w:sz w:val="20"/>
                <w:lang w:val="lt-LT" w:eastAsia="lt-LT"/>
              </w:rPr>
            </w:pPr>
            <w:r>
              <w:rPr>
                <w:sz w:val="20"/>
                <w:lang w:val="lt-LT" w:eastAsia="lt-LT"/>
              </w:rPr>
              <w:t>21</w:t>
            </w:r>
          </w:p>
        </w:tc>
        <w:tc>
          <w:tcPr>
            <w:tcW w:w="1255" w:type="dxa"/>
            <w:tcBorders>
              <w:top w:val="nil"/>
              <w:left w:val="nil"/>
              <w:bottom w:val="single" w:sz="4" w:space="0" w:color="auto"/>
              <w:right w:val="single" w:sz="4" w:space="0" w:color="auto"/>
            </w:tcBorders>
            <w:vAlign w:val="center"/>
            <w:hideMark/>
          </w:tcPr>
          <w:p w14:paraId="4C53C805" w14:textId="77777777" w:rsidR="003C4D6F" w:rsidRPr="003C4D6F" w:rsidRDefault="003C4D6F" w:rsidP="003C4D6F">
            <w:pPr>
              <w:jc w:val="center"/>
              <w:rPr>
                <w:sz w:val="20"/>
                <w:lang w:val="lt-LT" w:eastAsia="lt-LT"/>
              </w:rPr>
            </w:pPr>
            <w:r w:rsidRPr="003C4D6F">
              <w:rPr>
                <w:sz w:val="20"/>
                <w:lang w:val="lt-LT" w:eastAsia="lt-LT"/>
              </w:rPr>
              <w:t xml:space="preserve">Šiaulių  </w:t>
            </w:r>
          </w:p>
        </w:tc>
        <w:tc>
          <w:tcPr>
            <w:tcW w:w="1465" w:type="dxa"/>
            <w:tcBorders>
              <w:top w:val="nil"/>
              <w:left w:val="nil"/>
              <w:bottom w:val="single" w:sz="4" w:space="0" w:color="auto"/>
              <w:right w:val="single" w:sz="4" w:space="0" w:color="auto"/>
            </w:tcBorders>
            <w:vAlign w:val="center"/>
            <w:hideMark/>
          </w:tcPr>
          <w:p w14:paraId="452D46D3" w14:textId="77777777" w:rsidR="003C4D6F" w:rsidRPr="003C4D6F" w:rsidRDefault="003C4D6F" w:rsidP="003C4D6F">
            <w:pPr>
              <w:rPr>
                <w:sz w:val="20"/>
                <w:lang w:val="lt-LT" w:eastAsia="lt-LT"/>
              </w:rPr>
            </w:pPr>
            <w:proofErr w:type="spellStart"/>
            <w:r w:rsidRPr="003C4D6F">
              <w:rPr>
                <w:sz w:val="20"/>
                <w:lang w:val="lt-LT" w:eastAsia="lt-LT"/>
              </w:rPr>
              <w:t>Pašvinys</w:t>
            </w:r>
            <w:proofErr w:type="spellEnd"/>
            <w:r w:rsidRPr="003C4D6F">
              <w:rPr>
                <w:sz w:val="20"/>
                <w:lang w:val="lt-LT" w:eastAsia="lt-LT"/>
              </w:rPr>
              <w:t>, 16,4</w:t>
            </w:r>
          </w:p>
        </w:tc>
        <w:tc>
          <w:tcPr>
            <w:tcW w:w="1134" w:type="dxa"/>
            <w:tcBorders>
              <w:top w:val="nil"/>
              <w:left w:val="nil"/>
              <w:bottom w:val="single" w:sz="4" w:space="0" w:color="auto"/>
              <w:right w:val="single" w:sz="4" w:space="0" w:color="auto"/>
            </w:tcBorders>
            <w:vAlign w:val="center"/>
            <w:hideMark/>
          </w:tcPr>
          <w:p w14:paraId="7502F2C7" w14:textId="77777777" w:rsidR="003C4D6F" w:rsidRPr="003C4D6F" w:rsidRDefault="003C4D6F" w:rsidP="003C4D6F">
            <w:pPr>
              <w:jc w:val="center"/>
              <w:rPr>
                <w:sz w:val="20"/>
                <w:lang w:val="lt-LT" w:eastAsia="lt-LT"/>
              </w:rPr>
            </w:pPr>
            <w:r w:rsidRPr="003C4D6F">
              <w:rPr>
                <w:sz w:val="20"/>
                <w:lang w:val="lt-LT" w:eastAsia="lt-LT"/>
              </w:rPr>
              <w:t>14030001</w:t>
            </w:r>
          </w:p>
        </w:tc>
        <w:tc>
          <w:tcPr>
            <w:tcW w:w="1275" w:type="dxa"/>
            <w:vMerge/>
            <w:tcBorders>
              <w:top w:val="nil"/>
              <w:left w:val="single" w:sz="4" w:space="0" w:color="auto"/>
              <w:bottom w:val="single" w:sz="4" w:space="0" w:color="auto"/>
              <w:right w:val="single" w:sz="4" w:space="0" w:color="auto"/>
            </w:tcBorders>
            <w:vAlign w:val="center"/>
            <w:hideMark/>
          </w:tcPr>
          <w:p w14:paraId="0D28AC3D"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62114D0E" w14:textId="77777777" w:rsidR="003C4D6F" w:rsidRPr="003C4D6F" w:rsidRDefault="003C4D6F" w:rsidP="003C4D6F">
            <w:pPr>
              <w:jc w:val="center"/>
              <w:rPr>
                <w:sz w:val="20"/>
                <w:lang w:val="lt-LT" w:eastAsia="lt-LT"/>
              </w:rPr>
            </w:pPr>
            <w:r w:rsidRPr="003C4D6F">
              <w:rPr>
                <w:sz w:val="20"/>
                <w:lang w:val="lt-LT" w:eastAsia="lt-LT"/>
              </w:rPr>
              <w:t>0,2</w:t>
            </w:r>
          </w:p>
        </w:tc>
        <w:tc>
          <w:tcPr>
            <w:tcW w:w="1134" w:type="dxa"/>
            <w:tcBorders>
              <w:top w:val="nil"/>
              <w:left w:val="nil"/>
              <w:bottom w:val="single" w:sz="4" w:space="0" w:color="auto"/>
              <w:right w:val="single" w:sz="4" w:space="0" w:color="auto"/>
            </w:tcBorders>
            <w:vAlign w:val="center"/>
            <w:hideMark/>
          </w:tcPr>
          <w:p w14:paraId="4CC5FA03"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62151C74"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5EF18666"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B270A42"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7A146F8E" w14:textId="4D8E5717" w:rsidR="003C4D6F" w:rsidRPr="003C4D6F" w:rsidRDefault="001A60C3" w:rsidP="003C4D6F">
            <w:pPr>
              <w:jc w:val="center"/>
              <w:rPr>
                <w:sz w:val="20"/>
                <w:lang w:val="lt-LT" w:eastAsia="lt-LT"/>
              </w:rPr>
            </w:pPr>
            <w:r>
              <w:rPr>
                <w:sz w:val="20"/>
                <w:lang w:val="lt-LT" w:eastAsia="lt-LT"/>
              </w:rPr>
              <w:lastRenderedPageBreak/>
              <w:t>22</w:t>
            </w:r>
          </w:p>
        </w:tc>
        <w:tc>
          <w:tcPr>
            <w:tcW w:w="1255" w:type="dxa"/>
            <w:tcBorders>
              <w:top w:val="nil"/>
              <w:left w:val="nil"/>
              <w:bottom w:val="single" w:sz="4" w:space="0" w:color="auto"/>
              <w:right w:val="single" w:sz="4" w:space="0" w:color="auto"/>
            </w:tcBorders>
            <w:vAlign w:val="center"/>
            <w:hideMark/>
          </w:tcPr>
          <w:p w14:paraId="7D088DE6" w14:textId="77777777" w:rsidR="003C4D6F" w:rsidRPr="003C4D6F" w:rsidRDefault="003C4D6F" w:rsidP="003C4D6F">
            <w:pPr>
              <w:jc w:val="center"/>
              <w:rPr>
                <w:sz w:val="20"/>
                <w:lang w:val="lt-LT" w:eastAsia="lt-LT"/>
              </w:rPr>
            </w:pPr>
            <w:r w:rsidRPr="003C4D6F">
              <w:rPr>
                <w:sz w:val="20"/>
                <w:lang w:val="lt-LT" w:eastAsia="lt-LT"/>
              </w:rPr>
              <w:t xml:space="preserve">Šiaulių  </w:t>
            </w:r>
          </w:p>
        </w:tc>
        <w:tc>
          <w:tcPr>
            <w:tcW w:w="1465" w:type="dxa"/>
            <w:tcBorders>
              <w:top w:val="nil"/>
              <w:left w:val="nil"/>
              <w:bottom w:val="single" w:sz="4" w:space="0" w:color="auto"/>
              <w:right w:val="single" w:sz="4" w:space="0" w:color="auto"/>
            </w:tcBorders>
            <w:vAlign w:val="center"/>
            <w:hideMark/>
          </w:tcPr>
          <w:p w14:paraId="4C389F60" w14:textId="77777777" w:rsidR="003C4D6F" w:rsidRPr="003C4D6F" w:rsidRDefault="003C4D6F" w:rsidP="003C4D6F">
            <w:pPr>
              <w:rPr>
                <w:sz w:val="20"/>
                <w:lang w:val="lt-LT" w:eastAsia="lt-LT"/>
              </w:rPr>
            </w:pPr>
            <w:r w:rsidRPr="003C4D6F">
              <w:rPr>
                <w:sz w:val="20"/>
                <w:lang w:val="lt-LT" w:eastAsia="lt-LT"/>
              </w:rPr>
              <w:t>Venta up.</w:t>
            </w:r>
          </w:p>
        </w:tc>
        <w:tc>
          <w:tcPr>
            <w:tcW w:w="1134" w:type="dxa"/>
            <w:tcBorders>
              <w:top w:val="nil"/>
              <w:left w:val="nil"/>
              <w:bottom w:val="single" w:sz="4" w:space="0" w:color="auto"/>
              <w:right w:val="single" w:sz="4" w:space="0" w:color="auto"/>
            </w:tcBorders>
            <w:vAlign w:val="center"/>
            <w:hideMark/>
          </w:tcPr>
          <w:p w14:paraId="3346F23A" w14:textId="77777777" w:rsidR="003C4D6F" w:rsidRPr="003C4D6F" w:rsidRDefault="003C4D6F" w:rsidP="003C4D6F">
            <w:pPr>
              <w:jc w:val="center"/>
              <w:rPr>
                <w:sz w:val="20"/>
                <w:lang w:val="lt-LT" w:eastAsia="lt-LT"/>
              </w:rPr>
            </w:pPr>
            <w:r w:rsidRPr="003C4D6F">
              <w:rPr>
                <w:sz w:val="20"/>
                <w:lang w:val="lt-LT" w:eastAsia="lt-LT"/>
              </w:rPr>
              <w:t>30010001</w:t>
            </w:r>
          </w:p>
        </w:tc>
        <w:tc>
          <w:tcPr>
            <w:tcW w:w="1275" w:type="dxa"/>
            <w:vMerge/>
            <w:tcBorders>
              <w:top w:val="nil"/>
              <w:left w:val="single" w:sz="4" w:space="0" w:color="auto"/>
              <w:bottom w:val="single" w:sz="4" w:space="0" w:color="auto"/>
              <w:right w:val="single" w:sz="4" w:space="0" w:color="auto"/>
            </w:tcBorders>
            <w:vAlign w:val="center"/>
            <w:hideMark/>
          </w:tcPr>
          <w:p w14:paraId="43C7786E"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5483CDAD" w14:textId="77777777" w:rsidR="003C4D6F" w:rsidRPr="003C4D6F" w:rsidRDefault="003C4D6F" w:rsidP="003C4D6F">
            <w:pPr>
              <w:jc w:val="center"/>
              <w:rPr>
                <w:sz w:val="20"/>
                <w:lang w:val="lt-LT" w:eastAsia="lt-LT"/>
              </w:rPr>
            </w:pPr>
            <w:r w:rsidRPr="003C4D6F">
              <w:rPr>
                <w:sz w:val="20"/>
                <w:lang w:val="lt-LT" w:eastAsia="lt-LT"/>
              </w:rPr>
              <w:t>2</w:t>
            </w:r>
          </w:p>
        </w:tc>
        <w:tc>
          <w:tcPr>
            <w:tcW w:w="1134" w:type="dxa"/>
            <w:tcBorders>
              <w:top w:val="nil"/>
              <w:left w:val="nil"/>
              <w:bottom w:val="single" w:sz="4" w:space="0" w:color="auto"/>
              <w:right w:val="single" w:sz="4" w:space="0" w:color="auto"/>
            </w:tcBorders>
            <w:vAlign w:val="center"/>
            <w:hideMark/>
          </w:tcPr>
          <w:p w14:paraId="5F7645A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75C0A43"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01029552"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80BA434"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03C16AE9" w14:textId="402290E1" w:rsidR="003C4D6F" w:rsidRPr="003C4D6F" w:rsidRDefault="001A60C3" w:rsidP="003C4D6F">
            <w:pPr>
              <w:jc w:val="center"/>
              <w:rPr>
                <w:sz w:val="20"/>
                <w:lang w:val="lt-LT" w:eastAsia="lt-LT"/>
              </w:rPr>
            </w:pPr>
            <w:r>
              <w:rPr>
                <w:sz w:val="20"/>
                <w:lang w:val="lt-LT" w:eastAsia="lt-LT"/>
              </w:rPr>
              <w:t>23</w:t>
            </w:r>
          </w:p>
        </w:tc>
        <w:tc>
          <w:tcPr>
            <w:tcW w:w="1255" w:type="dxa"/>
            <w:tcBorders>
              <w:top w:val="nil"/>
              <w:left w:val="nil"/>
              <w:bottom w:val="single" w:sz="4" w:space="0" w:color="auto"/>
              <w:right w:val="single" w:sz="4" w:space="0" w:color="auto"/>
            </w:tcBorders>
            <w:vAlign w:val="center"/>
            <w:hideMark/>
          </w:tcPr>
          <w:p w14:paraId="2E2F1EEC" w14:textId="77777777" w:rsidR="003C4D6F" w:rsidRPr="003C4D6F" w:rsidRDefault="003C4D6F" w:rsidP="003C4D6F">
            <w:pPr>
              <w:jc w:val="center"/>
              <w:rPr>
                <w:sz w:val="20"/>
                <w:lang w:val="lt-LT" w:eastAsia="lt-LT"/>
              </w:rPr>
            </w:pPr>
            <w:r w:rsidRPr="003C4D6F">
              <w:rPr>
                <w:sz w:val="20"/>
                <w:lang w:val="lt-LT" w:eastAsia="lt-LT"/>
              </w:rPr>
              <w:t>Šilalės</w:t>
            </w:r>
          </w:p>
        </w:tc>
        <w:tc>
          <w:tcPr>
            <w:tcW w:w="1465" w:type="dxa"/>
            <w:tcBorders>
              <w:top w:val="nil"/>
              <w:left w:val="nil"/>
              <w:bottom w:val="single" w:sz="4" w:space="0" w:color="auto"/>
              <w:right w:val="single" w:sz="4" w:space="0" w:color="auto"/>
            </w:tcBorders>
            <w:vAlign w:val="center"/>
            <w:hideMark/>
          </w:tcPr>
          <w:p w14:paraId="60C21900" w14:textId="77777777" w:rsidR="003C4D6F" w:rsidRPr="003C4D6F" w:rsidRDefault="003C4D6F" w:rsidP="003C4D6F">
            <w:pPr>
              <w:rPr>
                <w:sz w:val="20"/>
                <w:lang w:val="lt-LT" w:eastAsia="lt-LT"/>
              </w:rPr>
            </w:pPr>
            <w:proofErr w:type="spellStart"/>
            <w:r w:rsidRPr="003C4D6F">
              <w:rPr>
                <w:sz w:val="20"/>
                <w:lang w:val="lt-LT" w:eastAsia="lt-LT"/>
              </w:rPr>
              <w:t>Nevočių</w:t>
            </w:r>
            <w:proofErr w:type="spellEnd"/>
            <w:r w:rsidRPr="003C4D6F">
              <w:rPr>
                <w:sz w:val="20"/>
                <w:lang w:val="lt-LT" w:eastAsia="lt-LT"/>
              </w:rPr>
              <w:t xml:space="preserve"> </w:t>
            </w:r>
            <w:proofErr w:type="spellStart"/>
            <w:r w:rsidRPr="003C4D6F">
              <w:rPr>
                <w:sz w:val="20"/>
                <w:lang w:val="lt-LT" w:eastAsia="lt-LT"/>
              </w:rPr>
              <w:t>tv</w:t>
            </w:r>
            <w:proofErr w:type="spellEnd"/>
            <w:r w:rsidRPr="003C4D6F">
              <w:rPr>
                <w:sz w:val="20"/>
                <w:lang w:val="lt-LT" w:eastAsia="lt-LT"/>
              </w:rPr>
              <w:t>., 19,1</w:t>
            </w:r>
          </w:p>
        </w:tc>
        <w:tc>
          <w:tcPr>
            <w:tcW w:w="1134" w:type="dxa"/>
            <w:tcBorders>
              <w:top w:val="nil"/>
              <w:left w:val="nil"/>
              <w:bottom w:val="single" w:sz="4" w:space="0" w:color="auto"/>
              <w:right w:val="single" w:sz="4" w:space="0" w:color="auto"/>
            </w:tcBorders>
            <w:vAlign w:val="center"/>
            <w:hideMark/>
          </w:tcPr>
          <w:p w14:paraId="114609F7" w14:textId="77777777" w:rsidR="003C4D6F" w:rsidRPr="003C4D6F" w:rsidRDefault="003C4D6F" w:rsidP="003C4D6F">
            <w:pPr>
              <w:jc w:val="center"/>
              <w:rPr>
                <w:sz w:val="20"/>
                <w:lang w:val="lt-LT" w:eastAsia="lt-LT"/>
              </w:rPr>
            </w:pPr>
            <w:r w:rsidRPr="003C4D6F">
              <w:rPr>
                <w:sz w:val="20"/>
                <w:lang w:val="lt-LT" w:eastAsia="lt-LT"/>
              </w:rPr>
              <w:t>16050040</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46F910F6"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68414733" w14:textId="77777777" w:rsidR="003C4D6F" w:rsidRPr="003C4D6F" w:rsidRDefault="003C4D6F" w:rsidP="003C4D6F">
            <w:pPr>
              <w:jc w:val="center"/>
              <w:rPr>
                <w:sz w:val="20"/>
                <w:lang w:val="lt-LT" w:eastAsia="lt-LT"/>
              </w:rPr>
            </w:pPr>
            <w:r w:rsidRPr="003C4D6F">
              <w:rPr>
                <w:sz w:val="20"/>
                <w:lang w:val="lt-LT" w:eastAsia="lt-LT"/>
              </w:rPr>
              <w:t>0,2</w:t>
            </w:r>
          </w:p>
        </w:tc>
        <w:tc>
          <w:tcPr>
            <w:tcW w:w="1134" w:type="dxa"/>
            <w:tcBorders>
              <w:top w:val="nil"/>
              <w:left w:val="nil"/>
              <w:bottom w:val="single" w:sz="4" w:space="0" w:color="auto"/>
              <w:right w:val="single" w:sz="4" w:space="0" w:color="auto"/>
            </w:tcBorders>
            <w:vAlign w:val="center"/>
            <w:hideMark/>
          </w:tcPr>
          <w:p w14:paraId="2B5558C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43C922F"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2C0C328"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1CA3C4D4" w14:textId="77777777" w:rsidTr="001A60C3">
        <w:trPr>
          <w:trHeight w:val="210"/>
        </w:trPr>
        <w:tc>
          <w:tcPr>
            <w:tcW w:w="536" w:type="dxa"/>
            <w:tcBorders>
              <w:top w:val="nil"/>
              <w:left w:val="single" w:sz="4" w:space="0" w:color="auto"/>
              <w:bottom w:val="single" w:sz="4" w:space="0" w:color="auto"/>
              <w:right w:val="single" w:sz="4" w:space="0" w:color="auto"/>
            </w:tcBorders>
            <w:vAlign w:val="center"/>
          </w:tcPr>
          <w:p w14:paraId="51A75474" w14:textId="3265EF31" w:rsidR="003C4D6F" w:rsidRPr="003C4D6F" w:rsidRDefault="001A60C3" w:rsidP="003C4D6F">
            <w:pPr>
              <w:jc w:val="center"/>
              <w:rPr>
                <w:sz w:val="20"/>
                <w:lang w:val="lt-LT" w:eastAsia="lt-LT"/>
              </w:rPr>
            </w:pPr>
            <w:r>
              <w:rPr>
                <w:sz w:val="20"/>
                <w:lang w:val="lt-LT" w:eastAsia="lt-LT"/>
              </w:rPr>
              <w:t>24</w:t>
            </w:r>
          </w:p>
        </w:tc>
        <w:tc>
          <w:tcPr>
            <w:tcW w:w="1255" w:type="dxa"/>
            <w:tcBorders>
              <w:top w:val="nil"/>
              <w:left w:val="nil"/>
              <w:bottom w:val="single" w:sz="4" w:space="0" w:color="auto"/>
              <w:right w:val="single" w:sz="4" w:space="0" w:color="auto"/>
            </w:tcBorders>
            <w:vAlign w:val="center"/>
            <w:hideMark/>
          </w:tcPr>
          <w:p w14:paraId="1B5FBFC2" w14:textId="77777777" w:rsidR="003C4D6F" w:rsidRPr="003C4D6F" w:rsidRDefault="003C4D6F" w:rsidP="003C4D6F">
            <w:pPr>
              <w:jc w:val="center"/>
              <w:rPr>
                <w:sz w:val="20"/>
                <w:lang w:val="lt-LT" w:eastAsia="lt-LT"/>
              </w:rPr>
            </w:pPr>
            <w:r w:rsidRPr="003C4D6F">
              <w:rPr>
                <w:sz w:val="20"/>
                <w:lang w:val="lt-LT" w:eastAsia="lt-LT"/>
              </w:rPr>
              <w:t>Šilalės</w:t>
            </w:r>
          </w:p>
        </w:tc>
        <w:tc>
          <w:tcPr>
            <w:tcW w:w="1465" w:type="dxa"/>
            <w:tcBorders>
              <w:top w:val="nil"/>
              <w:left w:val="nil"/>
              <w:bottom w:val="single" w:sz="4" w:space="0" w:color="auto"/>
              <w:right w:val="single" w:sz="4" w:space="0" w:color="auto"/>
            </w:tcBorders>
            <w:vAlign w:val="center"/>
            <w:hideMark/>
          </w:tcPr>
          <w:p w14:paraId="434C323E" w14:textId="77777777" w:rsidR="003C4D6F" w:rsidRPr="003C4D6F" w:rsidRDefault="003C4D6F" w:rsidP="003C4D6F">
            <w:pPr>
              <w:rPr>
                <w:sz w:val="20"/>
                <w:lang w:val="lt-LT" w:eastAsia="lt-LT"/>
              </w:rPr>
            </w:pPr>
            <w:proofErr w:type="spellStart"/>
            <w:r w:rsidRPr="003C4D6F">
              <w:rPr>
                <w:sz w:val="20"/>
                <w:lang w:val="lt-LT" w:eastAsia="lt-LT"/>
              </w:rPr>
              <w:t>Padievyčio</w:t>
            </w:r>
            <w:proofErr w:type="spellEnd"/>
            <w:r w:rsidRPr="003C4D6F">
              <w:rPr>
                <w:sz w:val="20"/>
                <w:lang w:val="lt-LT" w:eastAsia="lt-LT"/>
              </w:rPr>
              <w:t xml:space="preserve"> </w:t>
            </w:r>
            <w:proofErr w:type="spellStart"/>
            <w:r w:rsidRPr="003C4D6F">
              <w:rPr>
                <w:sz w:val="20"/>
                <w:lang w:val="lt-LT" w:eastAsia="lt-LT"/>
              </w:rPr>
              <w:t>tv</w:t>
            </w:r>
            <w:proofErr w:type="spellEnd"/>
            <w:r w:rsidRPr="003C4D6F">
              <w:rPr>
                <w:sz w:val="20"/>
                <w:lang w:val="lt-LT" w:eastAsia="lt-LT"/>
              </w:rPr>
              <w:t>., 24,2</w:t>
            </w:r>
          </w:p>
        </w:tc>
        <w:tc>
          <w:tcPr>
            <w:tcW w:w="1134" w:type="dxa"/>
            <w:tcBorders>
              <w:top w:val="nil"/>
              <w:left w:val="nil"/>
              <w:bottom w:val="single" w:sz="4" w:space="0" w:color="auto"/>
              <w:right w:val="single" w:sz="4" w:space="0" w:color="auto"/>
            </w:tcBorders>
            <w:vAlign w:val="center"/>
            <w:hideMark/>
          </w:tcPr>
          <w:p w14:paraId="5D305A46" w14:textId="77777777" w:rsidR="003C4D6F" w:rsidRPr="003C4D6F" w:rsidRDefault="003C4D6F" w:rsidP="003C4D6F">
            <w:pPr>
              <w:jc w:val="center"/>
              <w:rPr>
                <w:sz w:val="20"/>
                <w:lang w:val="lt-LT" w:eastAsia="lt-LT"/>
              </w:rPr>
            </w:pPr>
            <w:r w:rsidRPr="003C4D6F">
              <w:rPr>
                <w:sz w:val="20"/>
                <w:lang w:val="lt-LT" w:eastAsia="lt-LT"/>
              </w:rPr>
              <w:t>16050076</w:t>
            </w:r>
          </w:p>
        </w:tc>
        <w:tc>
          <w:tcPr>
            <w:tcW w:w="1275" w:type="dxa"/>
            <w:vMerge/>
            <w:tcBorders>
              <w:top w:val="nil"/>
              <w:left w:val="single" w:sz="4" w:space="0" w:color="auto"/>
              <w:bottom w:val="single" w:sz="4" w:space="0" w:color="auto"/>
              <w:right w:val="single" w:sz="4" w:space="0" w:color="auto"/>
            </w:tcBorders>
            <w:vAlign w:val="center"/>
            <w:hideMark/>
          </w:tcPr>
          <w:p w14:paraId="230422E5"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64643BA8" w14:textId="77777777" w:rsidR="003C4D6F" w:rsidRPr="003C4D6F" w:rsidRDefault="003C4D6F" w:rsidP="003C4D6F">
            <w:pPr>
              <w:jc w:val="center"/>
              <w:rPr>
                <w:sz w:val="20"/>
                <w:lang w:val="lt-LT" w:eastAsia="lt-LT"/>
              </w:rPr>
            </w:pPr>
            <w:r w:rsidRPr="003C4D6F">
              <w:rPr>
                <w:sz w:val="20"/>
                <w:lang w:val="lt-LT" w:eastAsia="lt-LT"/>
              </w:rPr>
              <w:t>0,5</w:t>
            </w:r>
          </w:p>
        </w:tc>
        <w:tc>
          <w:tcPr>
            <w:tcW w:w="1134" w:type="dxa"/>
            <w:tcBorders>
              <w:top w:val="nil"/>
              <w:left w:val="nil"/>
              <w:bottom w:val="single" w:sz="4" w:space="0" w:color="auto"/>
              <w:right w:val="single" w:sz="4" w:space="0" w:color="auto"/>
            </w:tcBorders>
            <w:vAlign w:val="center"/>
            <w:hideMark/>
          </w:tcPr>
          <w:p w14:paraId="7451775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45D3B18"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37B101ED"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12156D71" w14:textId="77777777" w:rsidTr="001A60C3">
        <w:trPr>
          <w:trHeight w:val="222"/>
        </w:trPr>
        <w:tc>
          <w:tcPr>
            <w:tcW w:w="536" w:type="dxa"/>
            <w:tcBorders>
              <w:top w:val="nil"/>
              <w:left w:val="single" w:sz="4" w:space="0" w:color="auto"/>
              <w:bottom w:val="single" w:sz="4" w:space="0" w:color="auto"/>
              <w:right w:val="single" w:sz="4" w:space="0" w:color="auto"/>
            </w:tcBorders>
            <w:vAlign w:val="center"/>
          </w:tcPr>
          <w:p w14:paraId="51C2C9CA" w14:textId="12BBD618" w:rsidR="003C4D6F" w:rsidRPr="003C4D6F" w:rsidRDefault="001A60C3" w:rsidP="003C4D6F">
            <w:pPr>
              <w:jc w:val="center"/>
              <w:rPr>
                <w:sz w:val="20"/>
                <w:lang w:val="lt-LT" w:eastAsia="lt-LT"/>
              </w:rPr>
            </w:pPr>
            <w:r>
              <w:rPr>
                <w:sz w:val="20"/>
                <w:lang w:val="lt-LT" w:eastAsia="lt-LT"/>
              </w:rPr>
              <w:t>25</w:t>
            </w:r>
          </w:p>
        </w:tc>
        <w:tc>
          <w:tcPr>
            <w:tcW w:w="1255" w:type="dxa"/>
            <w:tcBorders>
              <w:top w:val="nil"/>
              <w:left w:val="nil"/>
              <w:bottom w:val="single" w:sz="4" w:space="0" w:color="auto"/>
              <w:right w:val="single" w:sz="4" w:space="0" w:color="auto"/>
            </w:tcBorders>
            <w:vAlign w:val="center"/>
            <w:hideMark/>
          </w:tcPr>
          <w:p w14:paraId="38C41CE1" w14:textId="77777777" w:rsidR="003C4D6F" w:rsidRPr="003C4D6F" w:rsidRDefault="003C4D6F" w:rsidP="003C4D6F">
            <w:pPr>
              <w:jc w:val="center"/>
              <w:rPr>
                <w:sz w:val="20"/>
                <w:lang w:val="lt-LT" w:eastAsia="lt-LT"/>
              </w:rPr>
            </w:pPr>
            <w:r w:rsidRPr="003C4D6F">
              <w:rPr>
                <w:sz w:val="20"/>
                <w:lang w:val="lt-LT" w:eastAsia="lt-LT"/>
              </w:rPr>
              <w:t>Šilalės</w:t>
            </w:r>
          </w:p>
        </w:tc>
        <w:tc>
          <w:tcPr>
            <w:tcW w:w="1465" w:type="dxa"/>
            <w:tcBorders>
              <w:top w:val="nil"/>
              <w:left w:val="nil"/>
              <w:bottom w:val="single" w:sz="4" w:space="0" w:color="auto"/>
              <w:right w:val="single" w:sz="4" w:space="0" w:color="auto"/>
            </w:tcBorders>
            <w:vAlign w:val="center"/>
            <w:hideMark/>
          </w:tcPr>
          <w:p w14:paraId="5694BD0D" w14:textId="77777777" w:rsidR="003C4D6F" w:rsidRPr="003C4D6F" w:rsidRDefault="003C4D6F" w:rsidP="003C4D6F">
            <w:pPr>
              <w:rPr>
                <w:sz w:val="20"/>
                <w:lang w:val="lt-LT" w:eastAsia="lt-LT"/>
              </w:rPr>
            </w:pPr>
            <w:proofErr w:type="spellStart"/>
            <w:r w:rsidRPr="003C4D6F">
              <w:rPr>
                <w:sz w:val="20"/>
                <w:lang w:val="lt-LT" w:eastAsia="lt-LT"/>
              </w:rPr>
              <w:t>Šiauduvos</w:t>
            </w:r>
            <w:proofErr w:type="spellEnd"/>
            <w:r w:rsidRPr="003C4D6F">
              <w:rPr>
                <w:sz w:val="20"/>
                <w:lang w:val="lt-LT" w:eastAsia="lt-LT"/>
              </w:rPr>
              <w:t xml:space="preserve">  2 </w:t>
            </w:r>
            <w:proofErr w:type="spellStart"/>
            <w:r w:rsidRPr="003C4D6F">
              <w:rPr>
                <w:sz w:val="20"/>
                <w:lang w:val="lt-LT" w:eastAsia="lt-LT"/>
              </w:rPr>
              <w:t>tv</w:t>
            </w:r>
            <w:proofErr w:type="spellEnd"/>
            <w:r w:rsidRPr="003C4D6F">
              <w:rPr>
                <w:sz w:val="20"/>
                <w:lang w:val="lt-LT" w:eastAsia="lt-LT"/>
              </w:rPr>
              <w:t>. 11,2</w:t>
            </w:r>
          </w:p>
        </w:tc>
        <w:tc>
          <w:tcPr>
            <w:tcW w:w="1134" w:type="dxa"/>
            <w:tcBorders>
              <w:top w:val="nil"/>
              <w:left w:val="nil"/>
              <w:bottom w:val="single" w:sz="4" w:space="0" w:color="auto"/>
              <w:right w:val="single" w:sz="4" w:space="0" w:color="auto"/>
            </w:tcBorders>
            <w:vAlign w:val="center"/>
            <w:hideMark/>
          </w:tcPr>
          <w:p w14:paraId="23258958" w14:textId="77777777" w:rsidR="003C4D6F" w:rsidRPr="003C4D6F" w:rsidRDefault="003C4D6F" w:rsidP="003C4D6F">
            <w:pPr>
              <w:jc w:val="center"/>
              <w:rPr>
                <w:sz w:val="20"/>
                <w:lang w:val="lt-LT" w:eastAsia="lt-LT"/>
              </w:rPr>
            </w:pPr>
            <w:r w:rsidRPr="003C4D6F">
              <w:rPr>
                <w:sz w:val="20"/>
                <w:lang w:val="lt-LT" w:eastAsia="lt-LT"/>
              </w:rPr>
              <w:t>16050077</w:t>
            </w:r>
          </w:p>
        </w:tc>
        <w:tc>
          <w:tcPr>
            <w:tcW w:w="1275" w:type="dxa"/>
            <w:vMerge/>
            <w:tcBorders>
              <w:top w:val="nil"/>
              <w:left w:val="single" w:sz="4" w:space="0" w:color="auto"/>
              <w:bottom w:val="single" w:sz="4" w:space="0" w:color="auto"/>
              <w:right w:val="single" w:sz="4" w:space="0" w:color="auto"/>
            </w:tcBorders>
            <w:vAlign w:val="center"/>
            <w:hideMark/>
          </w:tcPr>
          <w:p w14:paraId="7212C4D7"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5623BD04" w14:textId="77777777" w:rsidR="003C4D6F" w:rsidRPr="003C4D6F" w:rsidRDefault="003C4D6F" w:rsidP="003C4D6F">
            <w:pPr>
              <w:jc w:val="center"/>
              <w:rPr>
                <w:sz w:val="20"/>
                <w:lang w:val="lt-LT" w:eastAsia="lt-LT"/>
              </w:rPr>
            </w:pPr>
            <w:r w:rsidRPr="003C4D6F">
              <w:rPr>
                <w:sz w:val="20"/>
                <w:lang w:val="lt-LT" w:eastAsia="lt-LT"/>
              </w:rPr>
              <w:t>0,2</w:t>
            </w:r>
          </w:p>
        </w:tc>
        <w:tc>
          <w:tcPr>
            <w:tcW w:w="1134" w:type="dxa"/>
            <w:tcBorders>
              <w:top w:val="nil"/>
              <w:left w:val="nil"/>
              <w:bottom w:val="single" w:sz="4" w:space="0" w:color="auto"/>
              <w:right w:val="single" w:sz="4" w:space="0" w:color="auto"/>
            </w:tcBorders>
            <w:vAlign w:val="center"/>
            <w:hideMark/>
          </w:tcPr>
          <w:p w14:paraId="3417328C"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8FAF481"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4E82FC49"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51BF0FBC" w14:textId="77777777" w:rsidTr="004D271D">
        <w:trPr>
          <w:trHeight w:val="327"/>
        </w:trPr>
        <w:tc>
          <w:tcPr>
            <w:tcW w:w="536" w:type="dxa"/>
            <w:tcBorders>
              <w:top w:val="nil"/>
              <w:left w:val="single" w:sz="4" w:space="0" w:color="auto"/>
              <w:bottom w:val="single" w:sz="4" w:space="0" w:color="auto"/>
              <w:right w:val="single" w:sz="4" w:space="0" w:color="auto"/>
            </w:tcBorders>
            <w:vAlign w:val="center"/>
          </w:tcPr>
          <w:p w14:paraId="5B143143" w14:textId="676D9596" w:rsidR="003C4D6F" w:rsidRPr="003C4D6F" w:rsidRDefault="001A60C3" w:rsidP="003C4D6F">
            <w:pPr>
              <w:jc w:val="center"/>
              <w:rPr>
                <w:sz w:val="20"/>
                <w:lang w:val="lt-LT" w:eastAsia="lt-LT"/>
              </w:rPr>
            </w:pPr>
            <w:r>
              <w:rPr>
                <w:sz w:val="20"/>
                <w:lang w:val="lt-LT" w:eastAsia="lt-LT"/>
              </w:rPr>
              <w:t>26</w:t>
            </w:r>
          </w:p>
        </w:tc>
        <w:tc>
          <w:tcPr>
            <w:tcW w:w="1255" w:type="dxa"/>
            <w:tcBorders>
              <w:top w:val="nil"/>
              <w:left w:val="nil"/>
              <w:bottom w:val="single" w:sz="4" w:space="0" w:color="auto"/>
              <w:right w:val="single" w:sz="4" w:space="0" w:color="auto"/>
            </w:tcBorders>
            <w:vAlign w:val="center"/>
            <w:hideMark/>
          </w:tcPr>
          <w:p w14:paraId="30B2AD6F" w14:textId="77777777" w:rsidR="003C4D6F" w:rsidRPr="003C4D6F" w:rsidRDefault="003C4D6F" w:rsidP="003C4D6F">
            <w:pPr>
              <w:jc w:val="center"/>
              <w:rPr>
                <w:sz w:val="20"/>
                <w:lang w:val="lt-LT" w:eastAsia="lt-LT"/>
              </w:rPr>
            </w:pPr>
            <w:r w:rsidRPr="003C4D6F">
              <w:rPr>
                <w:sz w:val="20"/>
                <w:lang w:val="lt-LT" w:eastAsia="lt-LT"/>
              </w:rPr>
              <w:t>Šilalės</w:t>
            </w:r>
          </w:p>
        </w:tc>
        <w:tc>
          <w:tcPr>
            <w:tcW w:w="1465" w:type="dxa"/>
            <w:tcBorders>
              <w:top w:val="nil"/>
              <w:left w:val="nil"/>
              <w:bottom w:val="single" w:sz="4" w:space="0" w:color="auto"/>
              <w:right w:val="single" w:sz="4" w:space="0" w:color="auto"/>
            </w:tcBorders>
            <w:vAlign w:val="center"/>
            <w:hideMark/>
          </w:tcPr>
          <w:p w14:paraId="51B449D9" w14:textId="77777777" w:rsidR="003C4D6F" w:rsidRPr="003C4D6F" w:rsidRDefault="003C4D6F" w:rsidP="003C4D6F">
            <w:pPr>
              <w:rPr>
                <w:sz w:val="20"/>
                <w:lang w:val="lt-LT" w:eastAsia="lt-LT"/>
              </w:rPr>
            </w:pPr>
            <w:proofErr w:type="spellStart"/>
            <w:r w:rsidRPr="003C4D6F">
              <w:rPr>
                <w:sz w:val="20"/>
                <w:lang w:val="lt-LT" w:eastAsia="lt-LT"/>
              </w:rPr>
              <w:t>Požerės</w:t>
            </w:r>
            <w:proofErr w:type="spellEnd"/>
            <w:r w:rsidRPr="003C4D6F">
              <w:rPr>
                <w:sz w:val="20"/>
                <w:lang w:val="lt-LT" w:eastAsia="lt-LT"/>
              </w:rPr>
              <w:t>, 44,7</w:t>
            </w:r>
          </w:p>
        </w:tc>
        <w:tc>
          <w:tcPr>
            <w:tcW w:w="1134" w:type="dxa"/>
            <w:tcBorders>
              <w:top w:val="nil"/>
              <w:left w:val="nil"/>
              <w:bottom w:val="single" w:sz="4" w:space="0" w:color="auto"/>
              <w:right w:val="single" w:sz="4" w:space="0" w:color="auto"/>
            </w:tcBorders>
            <w:vAlign w:val="center"/>
            <w:hideMark/>
          </w:tcPr>
          <w:p w14:paraId="0C81F176" w14:textId="77777777" w:rsidR="003C4D6F" w:rsidRPr="003C4D6F" w:rsidRDefault="003C4D6F" w:rsidP="003C4D6F">
            <w:pPr>
              <w:jc w:val="center"/>
              <w:rPr>
                <w:sz w:val="20"/>
                <w:lang w:val="lt-LT" w:eastAsia="lt-LT"/>
              </w:rPr>
            </w:pPr>
            <w:r w:rsidRPr="003C4D6F">
              <w:rPr>
                <w:sz w:val="20"/>
                <w:lang w:val="lt-LT" w:eastAsia="lt-LT"/>
              </w:rPr>
              <w:t>160040031</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7018F75C" w14:textId="77777777" w:rsidR="003C4D6F" w:rsidRPr="003C4D6F" w:rsidRDefault="003C4D6F" w:rsidP="003C4D6F">
            <w:pPr>
              <w:rPr>
                <w:sz w:val="20"/>
                <w:lang w:val="lt-LT" w:eastAsia="lt-LT"/>
              </w:rPr>
            </w:pPr>
            <w:r w:rsidRPr="003C4D6F">
              <w:rPr>
                <w:sz w:val="20"/>
                <w:lang w:val="lt-LT" w:eastAsia="lt-LT"/>
              </w:rPr>
              <w:t>Mažosios Lietuvos STD</w:t>
            </w:r>
          </w:p>
        </w:tc>
        <w:tc>
          <w:tcPr>
            <w:tcW w:w="993" w:type="dxa"/>
            <w:tcBorders>
              <w:top w:val="nil"/>
              <w:left w:val="nil"/>
              <w:bottom w:val="single" w:sz="4" w:space="0" w:color="auto"/>
              <w:right w:val="single" w:sz="4" w:space="0" w:color="auto"/>
            </w:tcBorders>
            <w:vAlign w:val="center"/>
            <w:hideMark/>
          </w:tcPr>
          <w:p w14:paraId="2432B358" w14:textId="77777777" w:rsidR="003C4D6F" w:rsidRPr="003C4D6F" w:rsidRDefault="003C4D6F" w:rsidP="003C4D6F">
            <w:pPr>
              <w:jc w:val="center"/>
              <w:rPr>
                <w:sz w:val="20"/>
                <w:lang w:val="lt-LT" w:eastAsia="lt-LT"/>
              </w:rPr>
            </w:pPr>
            <w:r w:rsidRPr="003C4D6F">
              <w:rPr>
                <w:sz w:val="20"/>
                <w:lang w:val="lt-LT" w:eastAsia="lt-LT"/>
              </w:rPr>
              <w:t>3</w:t>
            </w:r>
          </w:p>
        </w:tc>
        <w:tc>
          <w:tcPr>
            <w:tcW w:w="1134" w:type="dxa"/>
            <w:tcBorders>
              <w:top w:val="nil"/>
              <w:left w:val="nil"/>
              <w:bottom w:val="single" w:sz="4" w:space="0" w:color="auto"/>
              <w:right w:val="single" w:sz="4" w:space="0" w:color="auto"/>
            </w:tcBorders>
            <w:vAlign w:val="center"/>
            <w:hideMark/>
          </w:tcPr>
          <w:p w14:paraId="48170DE3"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377C8BEA"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401070AA"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613AD8E6" w14:textId="77777777" w:rsidTr="001A60C3">
        <w:trPr>
          <w:trHeight w:val="229"/>
        </w:trPr>
        <w:tc>
          <w:tcPr>
            <w:tcW w:w="536" w:type="dxa"/>
            <w:tcBorders>
              <w:top w:val="nil"/>
              <w:left w:val="single" w:sz="4" w:space="0" w:color="auto"/>
              <w:bottom w:val="single" w:sz="4" w:space="0" w:color="auto"/>
              <w:right w:val="single" w:sz="4" w:space="0" w:color="auto"/>
            </w:tcBorders>
            <w:vAlign w:val="center"/>
          </w:tcPr>
          <w:p w14:paraId="29CB814E" w14:textId="7D0A68B1" w:rsidR="003C4D6F" w:rsidRPr="003C4D6F" w:rsidRDefault="001A60C3" w:rsidP="003C4D6F">
            <w:pPr>
              <w:jc w:val="center"/>
              <w:rPr>
                <w:sz w:val="20"/>
                <w:lang w:val="lt-LT" w:eastAsia="lt-LT"/>
              </w:rPr>
            </w:pPr>
            <w:r>
              <w:rPr>
                <w:sz w:val="20"/>
                <w:lang w:val="lt-LT" w:eastAsia="lt-LT"/>
              </w:rPr>
              <w:t>27</w:t>
            </w:r>
          </w:p>
        </w:tc>
        <w:tc>
          <w:tcPr>
            <w:tcW w:w="1255" w:type="dxa"/>
            <w:tcBorders>
              <w:top w:val="nil"/>
              <w:left w:val="nil"/>
              <w:bottom w:val="single" w:sz="4" w:space="0" w:color="auto"/>
              <w:right w:val="single" w:sz="4" w:space="0" w:color="auto"/>
            </w:tcBorders>
            <w:vAlign w:val="center"/>
            <w:hideMark/>
          </w:tcPr>
          <w:p w14:paraId="7F2C5749" w14:textId="77777777" w:rsidR="003C4D6F" w:rsidRPr="003C4D6F" w:rsidRDefault="003C4D6F" w:rsidP="003C4D6F">
            <w:pPr>
              <w:jc w:val="center"/>
              <w:rPr>
                <w:sz w:val="20"/>
                <w:lang w:val="lt-LT" w:eastAsia="lt-LT"/>
              </w:rPr>
            </w:pPr>
            <w:r w:rsidRPr="003C4D6F">
              <w:rPr>
                <w:sz w:val="20"/>
                <w:lang w:val="lt-LT" w:eastAsia="lt-LT"/>
              </w:rPr>
              <w:t>Šilalės</w:t>
            </w:r>
          </w:p>
        </w:tc>
        <w:tc>
          <w:tcPr>
            <w:tcW w:w="1465" w:type="dxa"/>
            <w:tcBorders>
              <w:top w:val="nil"/>
              <w:left w:val="nil"/>
              <w:bottom w:val="single" w:sz="4" w:space="0" w:color="auto"/>
              <w:right w:val="single" w:sz="4" w:space="0" w:color="auto"/>
            </w:tcBorders>
            <w:vAlign w:val="center"/>
            <w:hideMark/>
          </w:tcPr>
          <w:p w14:paraId="631D966F" w14:textId="77777777" w:rsidR="003C4D6F" w:rsidRPr="003C4D6F" w:rsidRDefault="003C4D6F" w:rsidP="003C4D6F">
            <w:pPr>
              <w:rPr>
                <w:sz w:val="20"/>
                <w:lang w:val="lt-LT" w:eastAsia="lt-LT"/>
              </w:rPr>
            </w:pPr>
            <w:r w:rsidRPr="003C4D6F">
              <w:rPr>
                <w:sz w:val="20"/>
                <w:lang w:val="lt-LT" w:eastAsia="lt-LT"/>
              </w:rPr>
              <w:t xml:space="preserve">Balsių </w:t>
            </w:r>
            <w:proofErr w:type="spellStart"/>
            <w:r w:rsidRPr="003C4D6F">
              <w:rPr>
                <w:sz w:val="20"/>
                <w:lang w:val="lt-LT" w:eastAsia="lt-LT"/>
              </w:rPr>
              <w:t>tv</w:t>
            </w:r>
            <w:proofErr w:type="spellEnd"/>
            <w:r w:rsidRPr="003C4D6F">
              <w:rPr>
                <w:sz w:val="20"/>
                <w:lang w:val="lt-LT" w:eastAsia="lt-LT"/>
              </w:rPr>
              <w:t>.</w:t>
            </w:r>
          </w:p>
        </w:tc>
        <w:tc>
          <w:tcPr>
            <w:tcW w:w="1134" w:type="dxa"/>
            <w:tcBorders>
              <w:top w:val="nil"/>
              <w:left w:val="nil"/>
              <w:bottom w:val="single" w:sz="4" w:space="0" w:color="auto"/>
              <w:right w:val="single" w:sz="4" w:space="0" w:color="auto"/>
            </w:tcBorders>
            <w:vAlign w:val="center"/>
            <w:hideMark/>
          </w:tcPr>
          <w:p w14:paraId="0121178A" w14:textId="77777777" w:rsidR="003C4D6F" w:rsidRPr="003C4D6F" w:rsidRDefault="003C4D6F" w:rsidP="003C4D6F">
            <w:pPr>
              <w:jc w:val="center"/>
              <w:rPr>
                <w:sz w:val="20"/>
                <w:lang w:val="lt-LT" w:eastAsia="lt-LT"/>
              </w:rPr>
            </w:pPr>
            <w:r w:rsidRPr="003C4D6F">
              <w:rPr>
                <w:sz w:val="20"/>
                <w:lang w:val="lt-LT" w:eastAsia="lt-LT"/>
              </w:rPr>
              <w:t>16050045</w:t>
            </w:r>
          </w:p>
        </w:tc>
        <w:tc>
          <w:tcPr>
            <w:tcW w:w="1275" w:type="dxa"/>
            <w:vMerge/>
            <w:tcBorders>
              <w:top w:val="nil"/>
              <w:left w:val="single" w:sz="4" w:space="0" w:color="auto"/>
              <w:bottom w:val="single" w:sz="4" w:space="0" w:color="auto"/>
              <w:right w:val="single" w:sz="4" w:space="0" w:color="auto"/>
            </w:tcBorders>
            <w:vAlign w:val="center"/>
            <w:hideMark/>
          </w:tcPr>
          <w:p w14:paraId="6D90BC3B"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54BBC985" w14:textId="77777777" w:rsidR="003C4D6F" w:rsidRPr="003C4D6F" w:rsidRDefault="003C4D6F" w:rsidP="003C4D6F">
            <w:pPr>
              <w:jc w:val="center"/>
              <w:rPr>
                <w:sz w:val="20"/>
                <w:lang w:val="lt-LT" w:eastAsia="lt-LT"/>
              </w:rPr>
            </w:pPr>
            <w:r w:rsidRPr="003C4D6F">
              <w:rPr>
                <w:sz w:val="20"/>
                <w:lang w:val="lt-LT" w:eastAsia="lt-LT"/>
              </w:rPr>
              <w:t>0,3</w:t>
            </w:r>
          </w:p>
        </w:tc>
        <w:tc>
          <w:tcPr>
            <w:tcW w:w="1134" w:type="dxa"/>
            <w:tcBorders>
              <w:top w:val="nil"/>
              <w:left w:val="nil"/>
              <w:bottom w:val="single" w:sz="4" w:space="0" w:color="auto"/>
              <w:right w:val="single" w:sz="4" w:space="0" w:color="auto"/>
            </w:tcBorders>
            <w:vAlign w:val="center"/>
            <w:hideMark/>
          </w:tcPr>
          <w:p w14:paraId="432EC596"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45EF643"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7A1A6252"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41096471" w14:textId="77777777" w:rsidTr="001A60C3">
        <w:trPr>
          <w:trHeight w:val="240"/>
        </w:trPr>
        <w:tc>
          <w:tcPr>
            <w:tcW w:w="536" w:type="dxa"/>
            <w:tcBorders>
              <w:top w:val="nil"/>
              <w:left w:val="single" w:sz="4" w:space="0" w:color="auto"/>
              <w:bottom w:val="single" w:sz="4" w:space="0" w:color="auto"/>
              <w:right w:val="single" w:sz="4" w:space="0" w:color="auto"/>
            </w:tcBorders>
            <w:vAlign w:val="center"/>
          </w:tcPr>
          <w:p w14:paraId="299FEC2A" w14:textId="4C0868F4" w:rsidR="003C4D6F" w:rsidRPr="003C4D6F" w:rsidRDefault="001A60C3" w:rsidP="003C4D6F">
            <w:pPr>
              <w:jc w:val="center"/>
              <w:rPr>
                <w:sz w:val="20"/>
                <w:lang w:val="lt-LT" w:eastAsia="lt-LT"/>
              </w:rPr>
            </w:pPr>
            <w:r>
              <w:rPr>
                <w:sz w:val="20"/>
                <w:lang w:val="lt-LT" w:eastAsia="lt-LT"/>
              </w:rPr>
              <w:t>28</w:t>
            </w:r>
          </w:p>
        </w:tc>
        <w:tc>
          <w:tcPr>
            <w:tcW w:w="1255" w:type="dxa"/>
            <w:tcBorders>
              <w:top w:val="nil"/>
              <w:left w:val="nil"/>
              <w:bottom w:val="single" w:sz="4" w:space="0" w:color="auto"/>
              <w:right w:val="single" w:sz="4" w:space="0" w:color="auto"/>
            </w:tcBorders>
            <w:vAlign w:val="center"/>
            <w:hideMark/>
          </w:tcPr>
          <w:p w14:paraId="7733BD5A" w14:textId="77777777" w:rsidR="003C4D6F" w:rsidRPr="003C4D6F" w:rsidRDefault="003C4D6F" w:rsidP="003C4D6F">
            <w:pPr>
              <w:jc w:val="center"/>
              <w:rPr>
                <w:sz w:val="20"/>
                <w:lang w:val="lt-LT" w:eastAsia="lt-LT"/>
              </w:rPr>
            </w:pPr>
            <w:r w:rsidRPr="003C4D6F">
              <w:rPr>
                <w:sz w:val="20"/>
                <w:lang w:val="lt-LT" w:eastAsia="lt-LT"/>
              </w:rPr>
              <w:t>Tauragės</w:t>
            </w:r>
          </w:p>
        </w:tc>
        <w:tc>
          <w:tcPr>
            <w:tcW w:w="1465" w:type="dxa"/>
            <w:tcBorders>
              <w:top w:val="nil"/>
              <w:left w:val="nil"/>
              <w:bottom w:val="single" w:sz="4" w:space="0" w:color="auto"/>
              <w:right w:val="single" w:sz="4" w:space="0" w:color="auto"/>
            </w:tcBorders>
            <w:noWrap/>
            <w:vAlign w:val="bottom"/>
            <w:hideMark/>
          </w:tcPr>
          <w:p w14:paraId="16F42B72" w14:textId="77777777" w:rsidR="003C4D6F" w:rsidRPr="003C4D6F" w:rsidRDefault="003C4D6F" w:rsidP="003C4D6F">
            <w:pPr>
              <w:rPr>
                <w:sz w:val="20"/>
                <w:lang w:val="lt-LT" w:eastAsia="lt-LT"/>
              </w:rPr>
            </w:pPr>
            <w:r w:rsidRPr="003C4D6F">
              <w:rPr>
                <w:sz w:val="20"/>
                <w:lang w:val="lt-LT" w:eastAsia="lt-LT"/>
              </w:rPr>
              <w:t xml:space="preserve">Baltrušaičių </w:t>
            </w:r>
            <w:proofErr w:type="spellStart"/>
            <w:r w:rsidRPr="003C4D6F">
              <w:rPr>
                <w:sz w:val="20"/>
                <w:lang w:val="lt-LT" w:eastAsia="lt-LT"/>
              </w:rPr>
              <w:t>tv</w:t>
            </w:r>
            <w:proofErr w:type="spellEnd"/>
            <w:r w:rsidRPr="003C4D6F">
              <w:rPr>
                <w:sz w:val="20"/>
                <w:lang w:val="lt-LT" w:eastAsia="lt-LT"/>
              </w:rPr>
              <w:t>., 4,9</w:t>
            </w:r>
          </w:p>
        </w:tc>
        <w:tc>
          <w:tcPr>
            <w:tcW w:w="1134" w:type="dxa"/>
            <w:tcBorders>
              <w:top w:val="nil"/>
              <w:left w:val="nil"/>
              <w:bottom w:val="single" w:sz="4" w:space="0" w:color="auto"/>
              <w:right w:val="single" w:sz="4" w:space="0" w:color="auto"/>
            </w:tcBorders>
            <w:noWrap/>
            <w:vAlign w:val="bottom"/>
            <w:hideMark/>
          </w:tcPr>
          <w:p w14:paraId="303370BC" w14:textId="77777777" w:rsidR="003C4D6F" w:rsidRPr="003C4D6F" w:rsidRDefault="003C4D6F" w:rsidP="003C4D6F">
            <w:pPr>
              <w:jc w:val="right"/>
              <w:rPr>
                <w:sz w:val="20"/>
                <w:lang w:val="lt-LT" w:eastAsia="lt-LT"/>
              </w:rPr>
            </w:pPr>
            <w:r w:rsidRPr="003C4D6F">
              <w:rPr>
                <w:sz w:val="20"/>
                <w:lang w:val="lt-LT" w:eastAsia="lt-LT"/>
              </w:rPr>
              <w:t>16050222</w:t>
            </w:r>
          </w:p>
        </w:tc>
        <w:tc>
          <w:tcPr>
            <w:tcW w:w="1275" w:type="dxa"/>
            <w:vMerge w:val="restart"/>
            <w:tcBorders>
              <w:top w:val="nil"/>
              <w:left w:val="single" w:sz="4" w:space="0" w:color="auto"/>
              <w:bottom w:val="single" w:sz="4" w:space="0" w:color="auto"/>
              <w:right w:val="single" w:sz="4" w:space="0" w:color="auto"/>
            </w:tcBorders>
            <w:vAlign w:val="center"/>
            <w:hideMark/>
          </w:tcPr>
          <w:p w14:paraId="4078983D" w14:textId="77777777" w:rsidR="003C4D6F" w:rsidRPr="003C4D6F" w:rsidRDefault="003C4D6F" w:rsidP="003C4D6F">
            <w:pPr>
              <w:rPr>
                <w:sz w:val="20"/>
                <w:lang w:val="lt-LT" w:eastAsia="lt-LT"/>
              </w:rPr>
            </w:pPr>
            <w:r w:rsidRPr="003C4D6F">
              <w:rPr>
                <w:sz w:val="20"/>
                <w:lang w:val="lt-LT" w:eastAsia="lt-LT"/>
              </w:rPr>
              <w:t>Mažosios Lietuvos STD</w:t>
            </w:r>
          </w:p>
        </w:tc>
        <w:tc>
          <w:tcPr>
            <w:tcW w:w="993" w:type="dxa"/>
            <w:tcBorders>
              <w:top w:val="nil"/>
              <w:left w:val="nil"/>
              <w:bottom w:val="single" w:sz="4" w:space="0" w:color="auto"/>
              <w:right w:val="single" w:sz="4" w:space="0" w:color="auto"/>
            </w:tcBorders>
            <w:vAlign w:val="center"/>
            <w:hideMark/>
          </w:tcPr>
          <w:p w14:paraId="46715AFB" w14:textId="77777777" w:rsidR="003C4D6F" w:rsidRPr="003C4D6F" w:rsidRDefault="003C4D6F" w:rsidP="003C4D6F">
            <w:pPr>
              <w:jc w:val="center"/>
              <w:rPr>
                <w:sz w:val="20"/>
                <w:lang w:val="lt-LT" w:eastAsia="lt-LT"/>
              </w:rPr>
            </w:pPr>
            <w:r w:rsidRPr="003C4D6F">
              <w:rPr>
                <w:sz w:val="20"/>
                <w:lang w:val="lt-LT" w:eastAsia="lt-LT"/>
              </w:rPr>
              <w:t>0,18</w:t>
            </w:r>
          </w:p>
        </w:tc>
        <w:tc>
          <w:tcPr>
            <w:tcW w:w="1134" w:type="dxa"/>
            <w:tcBorders>
              <w:top w:val="nil"/>
              <w:left w:val="nil"/>
              <w:bottom w:val="single" w:sz="4" w:space="0" w:color="auto"/>
              <w:right w:val="single" w:sz="4" w:space="0" w:color="auto"/>
            </w:tcBorders>
            <w:vAlign w:val="center"/>
            <w:hideMark/>
          </w:tcPr>
          <w:p w14:paraId="05BC2189"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1D5F29C9"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66D2D384"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2DD97D18" w14:textId="77777777" w:rsidTr="001A60C3">
        <w:trPr>
          <w:trHeight w:val="229"/>
        </w:trPr>
        <w:tc>
          <w:tcPr>
            <w:tcW w:w="536" w:type="dxa"/>
            <w:tcBorders>
              <w:top w:val="nil"/>
              <w:left w:val="single" w:sz="4" w:space="0" w:color="auto"/>
              <w:bottom w:val="single" w:sz="4" w:space="0" w:color="auto"/>
              <w:right w:val="single" w:sz="4" w:space="0" w:color="auto"/>
            </w:tcBorders>
            <w:vAlign w:val="center"/>
          </w:tcPr>
          <w:p w14:paraId="205F15B3" w14:textId="504794D5" w:rsidR="003C4D6F" w:rsidRPr="003C4D6F" w:rsidRDefault="001A60C3" w:rsidP="003C4D6F">
            <w:pPr>
              <w:jc w:val="center"/>
              <w:rPr>
                <w:sz w:val="20"/>
                <w:lang w:val="lt-LT" w:eastAsia="lt-LT"/>
              </w:rPr>
            </w:pPr>
            <w:r>
              <w:rPr>
                <w:sz w:val="20"/>
                <w:lang w:val="lt-LT" w:eastAsia="lt-LT"/>
              </w:rPr>
              <w:t>29</w:t>
            </w:r>
          </w:p>
        </w:tc>
        <w:tc>
          <w:tcPr>
            <w:tcW w:w="1255" w:type="dxa"/>
            <w:tcBorders>
              <w:top w:val="nil"/>
              <w:left w:val="nil"/>
              <w:bottom w:val="single" w:sz="4" w:space="0" w:color="auto"/>
              <w:right w:val="single" w:sz="4" w:space="0" w:color="auto"/>
            </w:tcBorders>
            <w:vAlign w:val="center"/>
            <w:hideMark/>
          </w:tcPr>
          <w:p w14:paraId="7AD034E9" w14:textId="77777777" w:rsidR="003C4D6F" w:rsidRPr="003C4D6F" w:rsidRDefault="003C4D6F" w:rsidP="003C4D6F">
            <w:pPr>
              <w:jc w:val="center"/>
              <w:rPr>
                <w:sz w:val="20"/>
                <w:lang w:val="lt-LT" w:eastAsia="lt-LT"/>
              </w:rPr>
            </w:pPr>
            <w:r w:rsidRPr="003C4D6F">
              <w:rPr>
                <w:sz w:val="20"/>
                <w:lang w:val="lt-LT" w:eastAsia="lt-LT"/>
              </w:rPr>
              <w:t>Tauragės</w:t>
            </w:r>
          </w:p>
        </w:tc>
        <w:tc>
          <w:tcPr>
            <w:tcW w:w="1465" w:type="dxa"/>
            <w:tcBorders>
              <w:top w:val="nil"/>
              <w:left w:val="nil"/>
              <w:bottom w:val="single" w:sz="4" w:space="0" w:color="auto"/>
              <w:right w:val="single" w:sz="4" w:space="0" w:color="auto"/>
            </w:tcBorders>
            <w:vAlign w:val="center"/>
            <w:hideMark/>
          </w:tcPr>
          <w:p w14:paraId="208ADA63" w14:textId="77777777" w:rsidR="003C4D6F" w:rsidRPr="003C4D6F" w:rsidRDefault="003C4D6F" w:rsidP="003C4D6F">
            <w:pPr>
              <w:rPr>
                <w:sz w:val="20"/>
                <w:lang w:val="lt-LT" w:eastAsia="lt-LT"/>
              </w:rPr>
            </w:pPr>
            <w:r w:rsidRPr="003C4D6F">
              <w:rPr>
                <w:sz w:val="20"/>
                <w:lang w:val="lt-LT" w:eastAsia="lt-LT"/>
              </w:rPr>
              <w:t xml:space="preserve">Dargaičių </w:t>
            </w:r>
            <w:proofErr w:type="spellStart"/>
            <w:r w:rsidRPr="003C4D6F">
              <w:rPr>
                <w:sz w:val="20"/>
                <w:lang w:val="lt-LT" w:eastAsia="lt-LT"/>
              </w:rPr>
              <w:t>tv</w:t>
            </w:r>
            <w:proofErr w:type="spellEnd"/>
            <w:r w:rsidRPr="003C4D6F">
              <w:rPr>
                <w:sz w:val="20"/>
                <w:lang w:val="lt-LT" w:eastAsia="lt-LT"/>
              </w:rPr>
              <w:t>., 15,1</w:t>
            </w:r>
          </w:p>
        </w:tc>
        <w:tc>
          <w:tcPr>
            <w:tcW w:w="1134" w:type="dxa"/>
            <w:tcBorders>
              <w:top w:val="nil"/>
              <w:left w:val="nil"/>
              <w:bottom w:val="single" w:sz="4" w:space="0" w:color="auto"/>
              <w:right w:val="single" w:sz="4" w:space="0" w:color="auto"/>
            </w:tcBorders>
            <w:vAlign w:val="center"/>
            <w:hideMark/>
          </w:tcPr>
          <w:p w14:paraId="09E8D8AB" w14:textId="77777777" w:rsidR="003C4D6F" w:rsidRPr="003C4D6F" w:rsidRDefault="003C4D6F" w:rsidP="003C4D6F">
            <w:pPr>
              <w:jc w:val="center"/>
              <w:rPr>
                <w:sz w:val="20"/>
                <w:lang w:val="lt-LT" w:eastAsia="lt-LT"/>
              </w:rPr>
            </w:pPr>
            <w:r w:rsidRPr="003C4D6F">
              <w:rPr>
                <w:sz w:val="20"/>
                <w:lang w:val="lt-LT" w:eastAsia="lt-LT"/>
              </w:rPr>
              <w:t>16050220</w:t>
            </w:r>
          </w:p>
        </w:tc>
        <w:tc>
          <w:tcPr>
            <w:tcW w:w="1275" w:type="dxa"/>
            <w:vMerge/>
            <w:tcBorders>
              <w:top w:val="nil"/>
              <w:left w:val="single" w:sz="4" w:space="0" w:color="auto"/>
              <w:bottom w:val="single" w:sz="4" w:space="0" w:color="auto"/>
              <w:right w:val="single" w:sz="4" w:space="0" w:color="auto"/>
            </w:tcBorders>
            <w:vAlign w:val="center"/>
            <w:hideMark/>
          </w:tcPr>
          <w:p w14:paraId="44CCBD49"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2A8E5BE3" w14:textId="77777777" w:rsidR="003C4D6F" w:rsidRPr="003C4D6F" w:rsidRDefault="003C4D6F" w:rsidP="003C4D6F">
            <w:pPr>
              <w:jc w:val="center"/>
              <w:rPr>
                <w:sz w:val="20"/>
                <w:lang w:val="lt-LT" w:eastAsia="lt-LT"/>
              </w:rPr>
            </w:pPr>
            <w:r w:rsidRPr="003C4D6F">
              <w:rPr>
                <w:sz w:val="20"/>
                <w:lang w:val="lt-LT" w:eastAsia="lt-LT"/>
              </w:rPr>
              <w:t>0,18</w:t>
            </w:r>
          </w:p>
        </w:tc>
        <w:tc>
          <w:tcPr>
            <w:tcW w:w="1134" w:type="dxa"/>
            <w:tcBorders>
              <w:top w:val="nil"/>
              <w:left w:val="nil"/>
              <w:bottom w:val="single" w:sz="4" w:space="0" w:color="auto"/>
              <w:right w:val="single" w:sz="4" w:space="0" w:color="auto"/>
            </w:tcBorders>
            <w:vAlign w:val="center"/>
            <w:hideMark/>
          </w:tcPr>
          <w:p w14:paraId="3267E703"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71625DF"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07B7B64E"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7489436C"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0BA0C263" w14:textId="532B29A8" w:rsidR="003C4D6F" w:rsidRPr="003C4D6F" w:rsidRDefault="001A60C3" w:rsidP="003C4D6F">
            <w:pPr>
              <w:jc w:val="center"/>
              <w:rPr>
                <w:sz w:val="20"/>
                <w:lang w:val="lt-LT" w:eastAsia="lt-LT"/>
              </w:rPr>
            </w:pPr>
            <w:r>
              <w:rPr>
                <w:sz w:val="20"/>
                <w:lang w:val="lt-LT" w:eastAsia="lt-LT"/>
              </w:rPr>
              <w:t>30</w:t>
            </w:r>
          </w:p>
        </w:tc>
        <w:tc>
          <w:tcPr>
            <w:tcW w:w="1255" w:type="dxa"/>
            <w:tcBorders>
              <w:top w:val="nil"/>
              <w:left w:val="nil"/>
              <w:bottom w:val="single" w:sz="4" w:space="0" w:color="auto"/>
              <w:right w:val="single" w:sz="4" w:space="0" w:color="auto"/>
            </w:tcBorders>
            <w:vAlign w:val="center"/>
            <w:hideMark/>
          </w:tcPr>
          <w:p w14:paraId="314DFA13"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177F87E4" w14:textId="77777777" w:rsidR="003C4D6F" w:rsidRPr="003C4D6F" w:rsidRDefault="003C4D6F" w:rsidP="003C4D6F">
            <w:pPr>
              <w:rPr>
                <w:sz w:val="20"/>
                <w:lang w:val="lt-LT" w:eastAsia="lt-LT"/>
              </w:rPr>
            </w:pPr>
            <w:proofErr w:type="spellStart"/>
            <w:r w:rsidRPr="003C4D6F">
              <w:rPr>
                <w:sz w:val="20"/>
                <w:lang w:val="lt-LT" w:eastAsia="lt-LT"/>
              </w:rPr>
              <w:t>Baltežeris</w:t>
            </w:r>
            <w:proofErr w:type="spellEnd"/>
            <w:r w:rsidRPr="003C4D6F">
              <w:rPr>
                <w:sz w:val="20"/>
                <w:lang w:val="lt-LT" w:eastAsia="lt-LT"/>
              </w:rPr>
              <w:t xml:space="preserve">, 22,9 </w:t>
            </w:r>
          </w:p>
        </w:tc>
        <w:tc>
          <w:tcPr>
            <w:tcW w:w="1134" w:type="dxa"/>
            <w:tcBorders>
              <w:top w:val="nil"/>
              <w:left w:val="nil"/>
              <w:bottom w:val="single" w:sz="4" w:space="0" w:color="auto"/>
              <w:right w:val="single" w:sz="4" w:space="0" w:color="auto"/>
            </w:tcBorders>
            <w:vAlign w:val="center"/>
            <w:hideMark/>
          </w:tcPr>
          <w:p w14:paraId="128CF944" w14:textId="77777777" w:rsidR="003C4D6F" w:rsidRPr="003C4D6F" w:rsidRDefault="003C4D6F" w:rsidP="003C4D6F">
            <w:pPr>
              <w:jc w:val="center"/>
              <w:rPr>
                <w:sz w:val="20"/>
                <w:lang w:val="lt-LT" w:eastAsia="lt-LT"/>
              </w:rPr>
            </w:pPr>
            <w:r w:rsidRPr="003C4D6F">
              <w:rPr>
                <w:sz w:val="20"/>
                <w:lang w:val="lt-LT" w:eastAsia="lt-LT"/>
              </w:rPr>
              <w:t>30030072</w:t>
            </w:r>
          </w:p>
        </w:tc>
        <w:tc>
          <w:tcPr>
            <w:tcW w:w="1275" w:type="dxa"/>
            <w:tcBorders>
              <w:top w:val="nil"/>
              <w:left w:val="nil"/>
              <w:bottom w:val="single" w:sz="4" w:space="0" w:color="auto"/>
              <w:right w:val="single" w:sz="4" w:space="0" w:color="auto"/>
            </w:tcBorders>
            <w:noWrap/>
            <w:vAlign w:val="center"/>
            <w:hideMark/>
          </w:tcPr>
          <w:p w14:paraId="45436B76" w14:textId="77777777" w:rsidR="003C4D6F" w:rsidRPr="003C4D6F" w:rsidRDefault="003C4D6F" w:rsidP="003C4D6F">
            <w:pPr>
              <w:rPr>
                <w:sz w:val="20"/>
                <w:lang w:val="lt-LT" w:eastAsia="lt-LT"/>
              </w:rPr>
            </w:pPr>
            <w:r w:rsidRPr="003C4D6F">
              <w:rPr>
                <w:sz w:val="20"/>
                <w:lang w:val="lt-LT" w:eastAsia="lt-LT"/>
              </w:rPr>
              <w:t>Žemaitijos NPD</w:t>
            </w:r>
          </w:p>
        </w:tc>
        <w:tc>
          <w:tcPr>
            <w:tcW w:w="993" w:type="dxa"/>
            <w:tcBorders>
              <w:top w:val="nil"/>
              <w:left w:val="nil"/>
              <w:bottom w:val="single" w:sz="4" w:space="0" w:color="auto"/>
              <w:right w:val="single" w:sz="4" w:space="0" w:color="auto"/>
            </w:tcBorders>
            <w:vAlign w:val="center"/>
            <w:hideMark/>
          </w:tcPr>
          <w:p w14:paraId="7AFB754F" w14:textId="77777777" w:rsidR="003C4D6F" w:rsidRPr="003C4D6F" w:rsidRDefault="003C4D6F" w:rsidP="003C4D6F">
            <w:pPr>
              <w:jc w:val="center"/>
              <w:rPr>
                <w:sz w:val="20"/>
                <w:lang w:val="lt-LT" w:eastAsia="lt-LT"/>
              </w:rPr>
            </w:pPr>
            <w:r w:rsidRPr="003C4D6F">
              <w:rPr>
                <w:sz w:val="20"/>
                <w:lang w:val="lt-LT" w:eastAsia="lt-LT"/>
              </w:rPr>
              <w:t>0,1</w:t>
            </w:r>
          </w:p>
        </w:tc>
        <w:tc>
          <w:tcPr>
            <w:tcW w:w="1134" w:type="dxa"/>
            <w:tcBorders>
              <w:top w:val="nil"/>
              <w:left w:val="nil"/>
              <w:bottom w:val="single" w:sz="4" w:space="0" w:color="auto"/>
              <w:right w:val="single" w:sz="4" w:space="0" w:color="auto"/>
            </w:tcBorders>
            <w:vAlign w:val="center"/>
            <w:hideMark/>
          </w:tcPr>
          <w:p w14:paraId="1BD05AFA"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233EE54A"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3EEF11C3"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3152735D" w14:textId="77777777" w:rsidTr="001A60C3">
        <w:trPr>
          <w:trHeight w:val="255"/>
        </w:trPr>
        <w:tc>
          <w:tcPr>
            <w:tcW w:w="536" w:type="dxa"/>
            <w:tcBorders>
              <w:top w:val="nil"/>
              <w:left w:val="single" w:sz="4" w:space="0" w:color="auto"/>
              <w:bottom w:val="single" w:sz="4" w:space="0" w:color="auto"/>
              <w:right w:val="single" w:sz="4" w:space="0" w:color="auto"/>
            </w:tcBorders>
            <w:shd w:val="clear" w:color="000000" w:fill="FFFFFF"/>
            <w:vAlign w:val="center"/>
          </w:tcPr>
          <w:p w14:paraId="50EC816A" w14:textId="298F7CBD" w:rsidR="003C4D6F" w:rsidRPr="003C4D6F" w:rsidRDefault="001A60C3" w:rsidP="003C4D6F">
            <w:pPr>
              <w:jc w:val="center"/>
              <w:rPr>
                <w:sz w:val="20"/>
                <w:lang w:val="lt-LT" w:eastAsia="lt-LT"/>
              </w:rPr>
            </w:pPr>
            <w:r>
              <w:rPr>
                <w:sz w:val="20"/>
                <w:lang w:val="lt-LT" w:eastAsia="lt-LT"/>
              </w:rPr>
              <w:t>31</w:t>
            </w:r>
          </w:p>
        </w:tc>
        <w:tc>
          <w:tcPr>
            <w:tcW w:w="1255" w:type="dxa"/>
            <w:tcBorders>
              <w:top w:val="nil"/>
              <w:left w:val="nil"/>
              <w:bottom w:val="single" w:sz="4" w:space="0" w:color="auto"/>
              <w:right w:val="single" w:sz="4" w:space="0" w:color="auto"/>
            </w:tcBorders>
            <w:vAlign w:val="center"/>
            <w:hideMark/>
          </w:tcPr>
          <w:p w14:paraId="1C2DB107"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1FED1424" w14:textId="77777777" w:rsidR="003C4D6F" w:rsidRPr="003C4D6F" w:rsidRDefault="003C4D6F" w:rsidP="003C4D6F">
            <w:pPr>
              <w:rPr>
                <w:sz w:val="20"/>
                <w:lang w:val="lt-LT" w:eastAsia="lt-LT"/>
              </w:rPr>
            </w:pPr>
            <w:r w:rsidRPr="003C4D6F">
              <w:rPr>
                <w:sz w:val="20"/>
                <w:lang w:val="lt-LT" w:eastAsia="lt-LT"/>
              </w:rPr>
              <w:t>Biržulis, 505,1</w:t>
            </w:r>
          </w:p>
        </w:tc>
        <w:tc>
          <w:tcPr>
            <w:tcW w:w="1134" w:type="dxa"/>
            <w:tcBorders>
              <w:top w:val="nil"/>
              <w:left w:val="nil"/>
              <w:bottom w:val="single" w:sz="4" w:space="0" w:color="auto"/>
              <w:right w:val="single" w:sz="4" w:space="0" w:color="auto"/>
            </w:tcBorders>
            <w:vAlign w:val="center"/>
            <w:hideMark/>
          </w:tcPr>
          <w:p w14:paraId="652A5E33" w14:textId="77777777" w:rsidR="003C4D6F" w:rsidRPr="003C4D6F" w:rsidRDefault="003C4D6F" w:rsidP="003C4D6F">
            <w:pPr>
              <w:jc w:val="center"/>
              <w:rPr>
                <w:sz w:val="20"/>
                <w:lang w:val="lt-LT" w:eastAsia="lt-LT"/>
              </w:rPr>
            </w:pPr>
            <w:r w:rsidRPr="003C4D6F">
              <w:rPr>
                <w:sz w:val="20"/>
                <w:lang w:val="lt-LT" w:eastAsia="lt-LT"/>
              </w:rPr>
              <w:t>30040060</w:t>
            </w:r>
          </w:p>
        </w:tc>
        <w:tc>
          <w:tcPr>
            <w:tcW w:w="1275" w:type="dxa"/>
            <w:tcBorders>
              <w:top w:val="nil"/>
              <w:left w:val="nil"/>
              <w:bottom w:val="single" w:sz="4" w:space="0" w:color="auto"/>
              <w:right w:val="single" w:sz="4" w:space="0" w:color="auto"/>
            </w:tcBorders>
            <w:noWrap/>
            <w:vAlign w:val="center"/>
            <w:hideMark/>
          </w:tcPr>
          <w:p w14:paraId="256CC26A"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21E8DED6" w14:textId="77777777" w:rsidR="003C4D6F" w:rsidRPr="003C4D6F" w:rsidRDefault="003C4D6F" w:rsidP="003C4D6F">
            <w:pPr>
              <w:jc w:val="center"/>
              <w:rPr>
                <w:sz w:val="20"/>
                <w:lang w:val="lt-LT" w:eastAsia="lt-LT"/>
              </w:rPr>
            </w:pPr>
            <w:r w:rsidRPr="003C4D6F">
              <w:rPr>
                <w:sz w:val="20"/>
                <w:lang w:val="lt-LT" w:eastAsia="lt-LT"/>
              </w:rPr>
              <w:t>2</w:t>
            </w:r>
          </w:p>
        </w:tc>
        <w:tc>
          <w:tcPr>
            <w:tcW w:w="1134" w:type="dxa"/>
            <w:tcBorders>
              <w:top w:val="nil"/>
              <w:left w:val="nil"/>
              <w:bottom w:val="single" w:sz="4" w:space="0" w:color="auto"/>
              <w:right w:val="single" w:sz="4" w:space="0" w:color="auto"/>
            </w:tcBorders>
            <w:vAlign w:val="center"/>
            <w:hideMark/>
          </w:tcPr>
          <w:p w14:paraId="7DB982B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0D9AC68"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49B7F583"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0B9E69DD"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43208948" w14:textId="26677F7D" w:rsidR="003C4D6F" w:rsidRPr="003C4D6F" w:rsidRDefault="001A60C3" w:rsidP="003C4D6F">
            <w:pPr>
              <w:jc w:val="center"/>
              <w:rPr>
                <w:sz w:val="20"/>
                <w:lang w:val="lt-LT" w:eastAsia="lt-LT"/>
              </w:rPr>
            </w:pPr>
            <w:r>
              <w:rPr>
                <w:sz w:val="20"/>
                <w:lang w:val="lt-LT" w:eastAsia="lt-LT"/>
              </w:rPr>
              <w:t>32</w:t>
            </w:r>
          </w:p>
        </w:tc>
        <w:tc>
          <w:tcPr>
            <w:tcW w:w="1255" w:type="dxa"/>
            <w:tcBorders>
              <w:top w:val="nil"/>
              <w:left w:val="nil"/>
              <w:bottom w:val="single" w:sz="4" w:space="0" w:color="auto"/>
              <w:right w:val="single" w:sz="4" w:space="0" w:color="auto"/>
            </w:tcBorders>
            <w:vAlign w:val="center"/>
            <w:hideMark/>
          </w:tcPr>
          <w:p w14:paraId="523F6878"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6597B136" w14:textId="77777777" w:rsidR="003C4D6F" w:rsidRPr="003C4D6F" w:rsidRDefault="003C4D6F" w:rsidP="003C4D6F">
            <w:pPr>
              <w:rPr>
                <w:sz w:val="20"/>
                <w:lang w:val="lt-LT" w:eastAsia="lt-LT"/>
              </w:rPr>
            </w:pPr>
            <w:r w:rsidRPr="003C4D6F">
              <w:rPr>
                <w:sz w:val="20"/>
                <w:lang w:val="lt-LT" w:eastAsia="lt-LT"/>
              </w:rPr>
              <w:t>Germantas, 164,6</w:t>
            </w:r>
          </w:p>
        </w:tc>
        <w:tc>
          <w:tcPr>
            <w:tcW w:w="1134" w:type="dxa"/>
            <w:tcBorders>
              <w:top w:val="nil"/>
              <w:left w:val="nil"/>
              <w:bottom w:val="single" w:sz="4" w:space="0" w:color="auto"/>
              <w:right w:val="single" w:sz="4" w:space="0" w:color="auto"/>
            </w:tcBorders>
            <w:vAlign w:val="center"/>
            <w:hideMark/>
          </w:tcPr>
          <w:p w14:paraId="07765ADC" w14:textId="77777777" w:rsidR="003C4D6F" w:rsidRPr="003C4D6F" w:rsidRDefault="003C4D6F" w:rsidP="003C4D6F">
            <w:pPr>
              <w:jc w:val="center"/>
              <w:rPr>
                <w:sz w:val="20"/>
                <w:lang w:val="lt-LT" w:eastAsia="lt-LT"/>
              </w:rPr>
            </w:pPr>
            <w:r w:rsidRPr="003C4D6F">
              <w:rPr>
                <w:sz w:val="20"/>
                <w:lang w:val="lt-LT" w:eastAsia="lt-LT"/>
              </w:rPr>
              <w:t>30030146</w:t>
            </w:r>
          </w:p>
        </w:tc>
        <w:tc>
          <w:tcPr>
            <w:tcW w:w="1275" w:type="dxa"/>
            <w:tcBorders>
              <w:top w:val="nil"/>
              <w:left w:val="nil"/>
              <w:bottom w:val="single" w:sz="4" w:space="0" w:color="auto"/>
              <w:right w:val="single" w:sz="4" w:space="0" w:color="auto"/>
            </w:tcBorders>
            <w:noWrap/>
            <w:vAlign w:val="center"/>
            <w:hideMark/>
          </w:tcPr>
          <w:p w14:paraId="62884F29"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34B198BC" w14:textId="77777777" w:rsidR="003C4D6F" w:rsidRPr="003C4D6F" w:rsidRDefault="003C4D6F" w:rsidP="003C4D6F">
            <w:pPr>
              <w:jc w:val="center"/>
              <w:rPr>
                <w:sz w:val="20"/>
                <w:lang w:val="lt-LT" w:eastAsia="lt-LT"/>
              </w:rPr>
            </w:pPr>
            <w:r w:rsidRPr="003C4D6F">
              <w:rPr>
                <w:sz w:val="20"/>
                <w:lang w:val="lt-LT" w:eastAsia="lt-LT"/>
              </w:rPr>
              <w:t>1</w:t>
            </w:r>
          </w:p>
        </w:tc>
        <w:tc>
          <w:tcPr>
            <w:tcW w:w="1134" w:type="dxa"/>
            <w:tcBorders>
              <w:top w:val="nil"/>
              <w:left w:val="nil"/>
              <w:bottom w:val="single" w:sz="4" w:space="0" w:color="auto"/>
              <w:right w:val="single" w:sz="4" w:space="0" w:color="auto"/>
            </w:tcBorders>
            <w:vAlign w:val="center"/>
            <w:hideMark/>
          </w:tcPr>
          <w:p w14:paraId="1C3D3812"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39CC0DC"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5F9FAC35"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2293B676"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574FF962" w14:textId="74A823F5" w:rsidR="003C4D6F" w:rsidRPr="003C4D6F" w:rsidRDefault="001A60C3" w:rsidP="003C4D6F">
            <w:pPr>
              <w:jc w:val="center"/>
              <w:rPr>
                <w:sz w:val="20"/>
                <w:lang w:val="lt-LT" w:eastAsia="lt-LT"/>
              </w:rPr>
            </w:pPr>
            <w:r>
              <w:rPr>
                <w:sz w:val="20"/>
                <w:lang w:val="lt-LT" w:eastAsia="lt-LT"/>
              </w:rPr>
              <w:t>33</w:t>
            </w:r>
          </w:p>
        </w:tc>
        <w:tc>
          <w:tcPr>
            <w:tcW w:w="1255" w:type="dxa"/>
            <w:tcBorders>
              <w:top w:val="nil"/>
              <w:left w:val="nil"/>
              <w:bottom w:val="single" w:sz="4" w:space="0" w:color="auto"/>
              <w:right w:val="single" w:sz="4" w:space="0" w:color="auto"/>
            </w:tcBorders>
            <w:vAlign w:val="center"/>
            <w:hideMark/>
          </w:tcPr>
          <w:p w14:paraId="321F03FD"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6AE8BD26" w14:textId="77777777" w:rsidR="003C4D6F" w:rsidRPr="003C4D6F" w:rsidRDefault="003C4D6F" w:rsidP="003C4D6F">
            <w:pPr>
              <w:rPr>
                <w:sz w:val="20"/>
                <w:lang w:val="lt-LT" w:eastAsia="lt-LT"/>
              </w:rPr>
            </w:pPr>
            <w:r w:rsidRPr="003C4D6F">
              <w:rPr>
                <w:sz w:val="20"/>
                <w:lang w:val="lt-LT" w:eastAsia="lt-LT"/>
              </w:rPr>
              <w:t>Mastis, 272,2</w:t>
            </w:r>
          </w:p>
        </w:tc>
        <w:tc>
          <w:tcPr>
            <w:tcW w:w="1134" w:type="dxa"/>
            <w:tcBorders>
              <w:top w:val="nil"/>
              <w:left w:val="nil"/>
              <w:bottom w:val="single" w:sz="4" w:space="0" w:color="auto"/>
              <w:right w:val="single" w:sz="4" w:space="0" w:color="auto"/>
            </w:tcBorders>
            <w:vAlign w:val="center"/>
            <w:hideMark/>
          </w:tcPr>
          <w:p w14:paraId="7DAD5C81" w14:textId="77777777" w:rsidR="003C4D6F" w:rsidRPr="003C4D6F" w:rsidRDefault="003C4D6F" w:rsidP="003C4D6F">
            <w:pPr>
              <w:jc w:val="center"/>
              <w:rPr>
                <w:sz w:val="20"/>
                <w:lang w:val="lt-LT" w:eastAsia="lt-LT"/>
              </w:rPr>
            </w:pPr>
            <w:r w:rsidRPr="003C4D6F">
              <w:rPr>
                <w:sz w:val="20"/>
                <w:lang w:val="lt-LT" w:eastAsia="lt-LT"/>
              </w:rPr>
              <w:t>30040090</w:t>
            </w:r>
          </w:p>
        </w:tc>
        <w:tc>
          <w:tcPr>
            <w:tcW w:w="1275" w:type="dxa"/>
            <w:tcBorders>
              <w:top w:val="nil"/>
              <w:left w:val="nil"/>
              <w:bottom w:val="single" w:sz="4" w:space="0" w:color="auto"/>
              <w:right w:val="single" w:sz="4" w:space="0" w:color="auto"/>
            </w:tcBorders>
            <w:noWrap/>
            <w:vAlign w:val="center"/>
            <w:hideMark/>
          </w:tcPr>
          <w:p w14:paraId="7EC2AAE2"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048F2089" w14:textId="77777777" w:rsidR="003C4D6F" w:rsidRPr="003C4D6F" w:rsidRDefault="003C4D6F" w:rsidP="003C4D6F">
            <w:pPr>
              <w:jc w:val="center"/>
              <w:rPr>
                <w:sz w:val="20"/>
                <w:lang w:val="lt-LT" w:eastAsia="lt-LT"/>
              </w:rPr>
            </w:pPr>
            <w:r w:rsidRPr="003C4D6F">
              <w:rPr>
                <w:sz w:val="20"/>
                <w:lang w:val="lt-LT" w:eastAsia="lt-LT"/>
              </w:rPr>
              <w:t>0,9</w:t>
            </w:r>
          </w:p>
        </w:tc>
        <w:tc>
          <w:tcPr>
            <w:tcW w:w="1134" w:type="dxa"/>
            <w:tcBorders>
              <w:top w:val="nil"/>
              <w:left w:val="nil"/>
              <w:bottom w:val="single" w:sz="4" w:space="0" w:color="auto"/>
              <w:right w:val="single" w:sz="4" w:space="0" w:color="auto"/>
            </w:tcBorders>
            <w:vAlign w:val="center"/>
            <w:hideMark/>
          </w:tcPr>
          <w:p w14:paraId="01DFD6AE"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033B7974"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1BAEF903"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7532B8BB" w14:textId="77777777" w:rsidTr="001A60C3">
        <w:trPr>
          <w:trHeight w:val="255"/>
        </w:trPr>
        <w:tc>
          <w:tcPr>
            <w:tcW w:w="536" w:type="dxa"/>
            <w:tcBorders>
              <w:top w:val="nil"/>
              <w:left w:val="single" w:sz="4" w:space="0" w:color="auto"/>
              <w:bottom w:val="single" w:sz="4" w:space="0" w:color="auto"/>
              <w:right w:val="single" w:sz="4" w:space="0" w:color="auto"/>
            </w:tcBorders>
            <w:vAlign w:val="center"/>
          </w:tcPr>
          <w:p w14:paraId="17CB9EEB" w14:textId="33B5BE2D" w:rsidR="003C4D6F" w:rsidRPr="003C4D6F" w:rsidRDefault="001A60C3" w:rsidP="003C4D6F">
            <w:pPr>
              <w:jc w:val="center"/>
              <w:rPr>
                <w:sz w:val="20"/>
                <w:lang w:val="lt-LT" w:eastAsia="lt-LT"/>
              </w:rPr>
            </w:pPr>
            <w:r>
              <w:rPr>
                <w:sz w:val="20"/>
                <w:lang w:val="lt-LT" w:eastAsia="lt-LT"/>
              </w:rPr>
              <w:t>34</w:t>
            </w:r>
          </w:p>
        </w:tc>
        <w:tc>
          <w:tcPr>
            <w:tcW w:w="1255" w:type="dxa"/>
            <w:tcBorders>
              <w:top w:val="nil"/>
              <w:left w:val="nil"/>
              <w:bottom w:val="single" w:sz="4" w:space="0" w:color="auto"/>
              <w:right w:val="single" w:sz="4" w:space="0" w:color="auto"/>
            </w:tcBorders>
            <w:vAlign w:val="center"/>
            <w:hideMark/>
          </w:tcPr>
          <w:p w14:paraId="799C4CDF"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7C3E0D5B" w14:textId="77777777" w:rsidR="003C4D6F" w:rsidRPr="003C4D6F" w:rsidRDefault="003C4D6F" w:rsidP="003C4D6F">
            <w:pPr>
              <w:rPr>
                <w:sz w:val="20"/>
                <w:lang w:val="lt-LT" w:eastAsia="lt-LT"/>
              </w:rPr>
            </w:pPr>
            <w:proofErr w:type="spellStart"/>
            <w:r w:rsidRPr="003C4D6F">
              <w:rPr>
                <w:sz w:val="20"/>
                <w:lang w:val="lt-LT" w:eastAsia="lt-LT"/>
              </w:rPr>
              <w:t>Pluotinalis</w:t>
            </w:r>
            <w:proofErr w:type="spellEnd"/>
            <w:r w:rsidRPr="003C4D6F">
              <w:rPr>
                <w:sz w:val="20"/>
                <w:lang w:val="lt-LT" w:eastAsia="lt-LT"/>
              </w:rPr>
              <w:t>, 22,4</w:t>
            </w:r>
          </w:p>
        </w:tc>
        <w:tc>
          <w:tcPr>
            <w:tcW w:w="1134" w:type="dxa"/>
            <w:tcBorders>
              <w:top w:val="nil"/>
              <w:left w:val="nil"/>
              <w:bottom w:val="single" w:sz="4" w:space="0" w:color="auto"/>
              <w:right w:val="single" w:sz="4" w:space="0" w:color="auto"/>
            </w:tcBorders>
            <w:vAlign w:val="center"/>
            <w:hideMark/>
          </w:tcPr>
          <w:p w14:paraId="7393501F" w14:textId="77777777" w:rsidR="003C4D6F" w:rsidRPr="003C4D6F" w:rsidRDefault="003C4D6F" w:rsidP="003C4D6F">
            <w:pPr>
              <w:jc w:val="center"/>
              <w:rPr>
                <w:sz w:val="20"/>
                <w:lang w:val="lt-LT" w:eastAsia="lt-LT"/>
              </w:rPr>
            </w:pPr>
            <w:r w:rsidRPr="003C4D6F">
              <w:rPr>
                <w:sz w:val="20"/>
                <w:lang w:val="lt-LT" w:eastAsia="lt-LT"/>
              </w:rPr>
              <w:t>17030012</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75759D09" w14:textId="77777777" w:rsidR="003C4D6F" w:rsidRPr="003C4D6F" w:rsidRDefault="003C4D6F" w:rsidP="003C4D6F">
            <w:pPr>
              <w:rPr>
                <w:sz w:val="20"/>
                <w:lang w:val="lt-LT" w:eastAsia="lt-LT"/>
              </w:rPr>
            </w:pPr>
            <w:r w:rsidRPr="003C4D6F">
              <w:rPr>
                <w:sz w:val="20"/>
                <w:lang w:val="lt-LT" w:eastAsia="lt-LT"/>
              </w:rPr>
              <w:t>Žemaitijos STD</w:t>
            </w:r>
          </w:p>
        </w:tc>
        <w:tc>
          <w:tcPr>
            <w:tcW w:w="993" w:type="dxa"/>
            <w:tcBorders>
              <w:top w:val="nil"/>
              <w:left w:val="nil"/>
              <w:bottom w:val="single" w:sz="4" w:space="0" w:color="auto"/>
              <w:right w:val="single" w:sz="4" w:space="0" w:color="auto"/>
            </w:tcBorders>
            <w:vAlign w:val="center"/>
            <w:hideMark/>
          </w:tcPr>
          <w:p w14:paraId="3F59E9E6" w14:textId="77777777" w:rsidR="003C4D6F" w:rsidRPr="003C4D6F" w:rsidRDefault="003C4D6F" w:rsidP="003C4D6F">
            <w:pPr>
              <w:jc w:val="center"/>
              <w:rPr>
                <w:sz w:val="20"/>
                <w:lang w:val="lt-LT" w:eastAsia="lt-LT"/>
              </w:rPr>
            </w:pPr>
            <w:r w:rsidRPr="003C4D6F">
              <w:rPr>
                <w:sz w:val="20"/>
                <w:lang w:val="lt-LT" w:eastAsia="lt-LT"/>
              </w:rPr>
              <w:t>0,15</w:t>
            </w:r>
          </w:p>
        </w:tc>
        <w:tc>
          <w:tcPr>
            <w:tcW w:w="1134" w:type="dxa"/>
            <w:tcBorders>
              <w:top w:val="nil"/>
              <w:left w:val="nil"/>
              <w:bottom w:val="single" w:sz="4" w:space="0" w:color="auto"/>
              <w:right w:val="single" w:sz="4" w:space="0" w:color="auto"/>
            </w:tcBorders>
            <w:vAlign w:val="center"/>
            <w:hideMark/>
          </w:tcPr>
          <w:p w14:paraId="776EE695"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7490CDA6"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722E4C51"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2A129131" w14:textId="77777777" w:rsidTr="004D271D">
        <w:trPr>
          <w:trHeight w:val="299"/>
        </w:trPr>
        <w:tc>
          <w:tcPr>
            <w:tcW w:w="536" w:type="dxa"/>
            <w:tcBorders>
              <w:top w:val="nil"/>
              <w:left w:val="single" w:sz="4" w:space="0" w:color="auto"/>
              <w:bottom w:val="single" w:sz="4" w:space="0" w:color="auto"/>
              <w:right w:val="single" w:sz="4" w:space="0" w:color="auto"/>
            </w:tcBorders>
            <w:shd w:val="clear" w:color="000000" w:fill="FFFFFF"/>
            <w:vAlign w:val="center"/>
          </w:tcPr>
          <w:p w14:paraId="35E5E122" w14:textId="5FAC8C49" w:rsidR="003C4D6F" w:rsidRPr="003C4D6F" w:rsidRDefault="001A60C3" w:rsidP="003C4D6F">
            <w:pPr>
              <w:jc w:val="center"/>
              <w:rPr>
                <w:sz w:val="20"/>
                <w:lang w:val="lt-LT" w:eastAsia="lt-LT"/>
              </w:rPr>
            </w:pPr>
            <w:r>
              <w:rPr>
                <w:sz w:val="20"/>
                <w:lang w:val="lt-LT" w:eastAsia="lt-LT"/>
              </w:rPr>
              <w:t>35</w:t>
            </w:r>
          </w:p>
        </w:tc>
        <w:tc>
          <w:tcPr>
            <w:tcW w:w="1255" w:type="dxa"/>
            <w:tcBorders>
              <w:top w:val="nil"/>
              <w:left w:val="nil"/>
              <w:bottom w:val="single" w:sz="4" w:space="0" w:color="auto"/>
              <w:right w:val="single" w:sz="4" w:space="0" w:color="auto"/>
            </w:tcBorders>
            <w:vAlign w:val="center"/>
            <w:hideMark/>
          </w:tcPr>
          <w:p w14:paraId="4EFAB14A"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027038DB" w14:textId="77777777" w:rsidR="003C4D6F" w:rsidRPr="003C4D6F" w:rsidRDefault="003C4D6F" w:rsidP="003C4D6F">
            <w:pPr>
              <w:rPr>
                <w:sz w:val="20"/>
                <w:lang w:val="lt-LT" w:eastAsia="lt-LT"/>
              </w:rPr>
            </w:pPr>
            <w:r w:rsidRPr="003C4D6F">
              <w:rPr>
                <w:sz w:val="20"/>
                <w:lang w:val="lt-LT" w:eastAsia="lt-LT"/>
              </w:rPr>
              <w:t>Salotas, 76,4</w:t>
            </w:r>
          </w:p>
        </w:tc>
        <w:tc>
          <w:tcPr>
            <w:tcW w:w="1134" w:type="dxa"/>
            <w:tcBorders>
              <w:top w:val="nil"/>
              <w:left w:val="nil"/>
              <w:bottom w:val="single" w:sz="4" w:space="0" w:color="auto"/>
              <w:right w:val="single" w:sz="4" w:space="0" w:color="auto"/>
            </w:tcBorders>
            <w:vAlign w:val="center"/>
            <w:hideMark/>
          </w:tcPr>
          <w:p w14:paraId="2641DC49" w14:textId="77777777" w:rsidR="003C4D6F" w:rsidRPr="003C4D6F" w:rsidRDefault="003C4D6F" w:rsidP="003C4D6F">
            <w:pPr>
              <w:jc w:val="center"/>
              <w:rPr>
                <w:sz w:val="20"/>
                <w:lang w:val="lt-LT" w:eastAsia="lt-LT"/>
              </w:rPr>
            </w:pPr>
            <w:r w:rsidRPr="003C4D6F">
              <w:rPr>
                <w:sz w:val="20"/>
                <w:lang w:val="lt-LT" w:eastAsia="lt-LT"/>
              </w:rPr>
              <w:t>17030014</w:t>
            </w:r>
          </w:p>
        </w:tc>
        <w:tc>
          <w:tcPr>
            <w:tcW w:w="1275" w:type="dxa"/>
            <w:vMerge/>
            <w:tcBorders>
              <w:top w:val="nil"/>
              <w:left w:val="single" w:sz="4" w:space="0" w:color="auto"/>
              <w:bottom w:val="single" w:sz="4" w:space="0" w:color="auto"/>
              <w:right w:val="single" w:sz="4" w:space="0" w:color="auto"/>
            </w:tcBorders>
            <w:vAlign w:val="center"/>
            <w:hideMark/>
          </w:tcPr>
          <w:p w14:paraId="47ACB53D" w14:textId="77777777" w:rsidR="003C4D6F" w:rsidRPr="003C4D6F" w:rsidRDefault="003C4D6F" w:rsidP="003C4D6F">
            <w:pPr>
              <w:rPr>
                <w:sz w:val="20"/>
                <w:lang w:val="lt-LT" w:eastAsia="lt-LT"/>
              </w:rPr>
            </w:pPr>
          </w:p>
        </w:tc>
        <w:tc>
          <w:tcPr>
            <w:tcW w:w="993" w:type="dxa"/>
            <w:tcBorders>
              <w:top w:val="nil"/>
              <w:left w:val="nil"/>
              <w:bottom w:val="single" w:sz="4" w:space="0" w:color="auto"/>
              <w:right w:val="single" w:sz="4" w:space="0" w:color="auto"/>
            </w:tcBorders>
            <w:vAlign w:val="center"/>
            <w:hideMark/>
          </w:tcPr>
          <w:p w14:paraId="0707EB0D" w14:textId="77777777" w:rsidR="003C4D6F" w:rsidRPr="003C4D6F" w:rsidRDefault="003C4D6F" w:rsidP="003C4D6F">
            <w:pPr>
              <w:jc w:val="center"/>
              <w:rPr>
                <w:sz w:val="20"/>
                <w:lang w:val="lt-LT" w:eastAsia="lt-LT"/>
              </w:rPr>
            </w:pPr>
            <w:r w:rsidRPr="003C4D6F">
              <w:rPr>
                <w:sz w:val="20"/>
                <w:lang w:val="lt-LT" w:eastAsia="lt-LT"/>
              </w:rPr>
              <w:t>0,5</w:t>
            </w:r>
          </w:p>
        </w:tc>
        <w:tc>
          <w:tcPr>
            <w:tcW w:w="1134" w:type="dxa"/>
            <w:tcBorders>
              <w:top w:val="nil"/>
              <w:left w:val="nil"/>
              <w:bottom w:val="single" w:sz="4" w:space="0" w:color="auto"/>
              <w:right w:val="single" w:sz="4" w:space="0" w:color="auto"/>
            </w:tcBorders>
            <w:vAlign w:val="center"/>
            <w:hideMark/>
          </w:tcPr>
          <w:p w14:paraId="55D0F4CA"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4C4BC385"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1198B2DD"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0E335B56" w14:textId="77777777" w:rsidTr="004D271D">
        <w:trPr>
          <w:trHeight w:val="275"/>
        </w:trPr>
        <w:tc>
          <w:tcPr>
            <w:tcW w:w="536" w:type="dxa"/>
            <w:tcBorders>
              <w:top w:val="nil"/>
              <w:left w:val="single" w:sz="4" w:space="0" w:color="auto"/>
              <w:bottom w:val="single" w:sz="4" w:space="0" w:color="auto"/>
              <w:right w:val="single" w:sz="4" w:space="0" w:color="auto"/>
            </w:tcBorders>
            <w:vAlign w:val="center"/>
          </w:tcPr>
          <w:p w14:paraId="2558D487" w14:textId="71C19B62" w:rsidR="003C4D6F" w:rsidRPr="003C4D6F" w:rsidRDefault="001A60C3" w:rsidP="003C4D6F">
            <w:pPr>
              <w:jc w:val="center"/>
              <w:rPr>
                <w:sz w:val="20"/>
                <w:lang w:val="lt-LT" w:eastAsia="lt-LT"/>
              </w:rPr>
            </w:pPr>
            <w:r>
              <w:rPr>
                <w:sz w:val="20"/>
                <w:lang w:val="lt-LT" w:eastAsia="lt-LT"/>
              </w:rPr>
              <w:t>36</w:t>
            </w:r>
          </w:p>
        </w:tc>
        <w:tc>
          <w:tcPr>
            <w:tcW w:w="1255" w:type="dxa"/>
            <w:tcBorders>
              <w:top w:val="nil"/>
              <w:left w:val="nil"/>
              <w:bottom w:val="single" w:sz="4" w:space="0" w:color="auto"/>
              <w:right w:val="single" w:sz="4" w:space="0" w:color="auto"/>
            </w:tcBorders>
            <w:vAlign w:val="center"/>
            <w:hideMark/>
          </w:tcPr>
          <w:p w14:paraId="5BDDFCB5" w14:textId="77777777" w:rsidR="003C4D6F" w:rsidRPr="003C4D6F" w:rsidRDefault="003C4D6F" w:rsidP="003C4D6F">
            <w:pPr>
              <w:jc w:val="center"/>
              <w:rPr>
                <w:sz w:val="20"/>
                <w:lang w:val="lt-LT" w:eastAsia="lt-LT"/>
              </w:rPr>
            </w:pPr>
            <w:r w:rsidRPr="003C4D6F">
              <w:rPr>
                <w:sz w:val="20"/>
                <w:lang w:val="lt-LT" w:eastAsia="lt-LT"/>
              </w:rPr>
              <w:t>Telšių</w:t>
            </w:r>
          </w:p>
        </w:tc>
        <w:tc>
          <w:tcPr>
            <w:tcW w:w="1465" w:type="dxa"/>
            <w:tcBorders>
              <w:top w:val="nil"/>
              <w:left w:val="nil"/>
              <w:bottom w:val="single" w:sz="4" w:space="0" w:color="auto"/>
              <w:right w:val="single" w:sz="4" w:space="0" w:color="auto"/>
            </w:tcBorders>
            <w:vAlign w:val="center"/>
            <w:hideMark/>
          </w:tcPr>
          <w:p w14:paraId="6E349866" w14:textId="77777777" w:rsidR="003C4D6F" w:rsidRPr="003C4D6F" w:rsidRDefault="003C4D6F" w:rsidP="003C4D6F">
            <w:pPr>
              <w:rPr>
                <w:sz w:val="20"/>
                <w:lang w:val="lt-LT" w:eastAsia="lt-LT"/>
              </w:rPr>
            </w:pPr>
            <w:proofErr w:type="spellStart"/>
            <w:r w:rsidRPr="003C4D6F">
              <w:rPr>
                <w:sz w:val="20"/>
                <w:lang w:val="lt-LT" w:eastAsia="lt-LT"/>
              </w:rPr>
              <w:t>Stervas</w:t>
            </w:r>
            <w:proofErr w:type="spellEnd"/>
            <w:r w:rsidRPr="003C4D6F">
              <w:rPr>
                <w:sz w:val="20"/>
                <w:lang w:val="lt-LT" w:eastAsia="lt-LT"/>
              </w:rPr>
              <w:t>, 629,4</w:t>
            </w:r>
          </w:p>
        </w:tc>
        <w:tc>
          <w:tcPr>
            <w:tcW w:w="1134" w:type="dxa"/>
            <w:tcBorders>
              <w:top w:val="nil"/>
              <w:left w:val="nil"/>
              <w:bottom w:val="single" w:sz="4" w:space="0" w:color="auto"/>
              <w:right w:val="single" w:sz="4" w:space="0" w:color="auto"/>
            </w:tcBorders>
            <w:vAlign w:val="center"/>
            <w:hideMark/>
          </w:tcPr>
          <w:p w14:paraId="72C7696D" w14:textId="77777777" w:rsidR="003C4D6F" w:rsidRPr="003C4D6F" w:rsidRDefault="003C4D6F" w:rsidP="003C4D6F">
            <w:pPr>
              <w:jc w:val="center"/>
              <w:rPr>
                <w:sz w:val="20"/>
                <w:lang w:val="lt-LT" w:eastAsia="lt-LT"/>
              </w:rPr>
            </w:pPr>
            <w:r w:rsidRPr="003C4D6F">
              <w:rPr>
                <w:sz w:val="20"/>
                <w:lang w:val="lt-LT" w:eastAsia="lt-LT"/>
              </w:rPr>
              <w:t>330040064</w:t>
            </w:r>
          </w:p>
        </w:tc>
        <w:tc>
          <w:tcPr>
            <w:tcW w:w="1275" w:type="dxa"/>
            <w:tcBorders>
              <w:top w:val="nil"/>
              <w:left w:val="nil"/>
              <w:bottom w:val="single" w:sz="4" w:space="0" w:color="auto"/>
              <w:right w:val="single" w:sz="4" w:space="0" w:color="auto"/>
            </w:tcBorders>
            <w:noWrap/>
            <w:vAlign w:val="center"/>
            <w:hideMark/>
          </w:tcPr>
          <w:p w14:paraId="67247BD9" w14:textId="77777777" w:rsidR="003C4D6F" w:rsidRPr="003C4D6F" w:rsidRDefault="003C4D6F" w:rsidP="003C4D6F">
            <w:pPr>
              <w:rPr>
                <w:sz w:val="20"/>
                <w:lang w:val="lt-LT" w:eastAsia="lt-LT"/>
              </w:rPr>
            </w:pPr>
            <w:r w:rsidRPr="003C4D6F">
              <w:rPr>
                <w:sz w:val="20"/>
                <w:lang w:val="lt-LT" w:eastAsia="lt-LT"/>
              </w:rPr>
              <w:t> </w:t>
            </w:r>
          </w:p>
        </w:tc>
        <w:tc>
          <w:tcPr>
            <w:tcW w:w="993" w:type="dxa"/>
            <w:tcBorders>
              <w:top w:val="nil"/>
              <w:left w:val="nil"/>
              <w:bottom w:val="single" w:sz="4" w:space="0" w:color="auto"/>
              <w:right w:val="single" w:sz="4" w:space="0" w:color="auto"/>
            </w:tcBorders>
            <w:vAlign w:val="center"/>
            <w:hideMark/>
          </w:tcPr>
          <w:p w14:paraId="67F1FB2B" w14:textId="77777777" w:rsidR="003C4D6F" w:rsidRPr="003C4D6F" w:rsidRDefault="003C4D6F" w:rsidP="003C4D6F">
            <w:pPr>
              <w:jc w:val="center"/>
              <w:rPr>
                <w:sz w:val="20"/>
                <w:lang w:val="lt-LT" w:eastAsia="lt-LT"/>
              </w:rPr>
            </w:pPr>
            <w:r w:rsidRPr="003C4D6F">
              <w:rPr>
                <w:sz w:val="20"/>
                <w:lang w:val="lt-LT" w:eastAsia="lt-LT"/>
              </w:rPr>
              <w:t>3</w:t>
            </w:r>
          </w:p>
        </w:tc>
        <w:tc>
          <w:tcPr>
            <w:tcW w:w="1134" w:type="dxa"/>
            <w:tcBorders>
              <w:top w:val="nil"/>
              <w:left w:val="nil"/>
              <w:bottom w:val="single" w:sz="4" w:space="0" w:color="auto"/>
              <w:right w:val="single" w:sz="4" w:space="0" w:color="auto"/>
            </w:tcBorders>
            <w:vAlign w:val="center"/>
            <w:hideMark/>
          </w:tcPr>
          <w:p w14:paraId="493D9655" w14:textId="77777777" w:rsidR="003C4D6F" w:rsidRPr="003C4D6F" w:rsidRDefault="003C4D6F" w:rsidP="003C4D6F">
            <w:pPr>
              <w:jc w:val="center"/>
              <w:rPr>
                <w:sz w:val="20"/>
                <w:lang w:val="lt-LT" w:eastAsia="lt-LT"/>
              </w:rPr>
            </w:pPr>
            <w:r w:rsidRPr="003C4D6F">
              <w:rPr>
                <w:sz w:val="20"/>
                <w:lang w:val="lt-LT" w:eastAsia="lt-LT"/>
              </w:rPr>
              <w:t> </w:t>
            </w:r>
          </w:p>
        </w:tc>
        <w:tc>
          <w:tcPr>
            <w:tcW w:w="1134" w:type="dxa"/>
            <w:tcBorders>
              <w:top w:val="nil"/>
              <w:left w:val="nil"/>
              <w:bottom w:val="single" w:sz="4" w:space="0" w:color="auto"/>
              <w:right w:val="single" w:sz="4" w:space="0" w:color="auto"/>
            </w:tcBorders>
            <w:vAlign w:val="center"/>
            <w:hideMark/>
          </w:tcPr>
          <w:p w14:paraId="5ABD226E" w14:textId="77777777" w:rsidR="003C4D6F" w:rsidRPr="003C4D6F" w:rsidRDefault="003C4D6F" w:rsidP="003C4D6F">
            <w:pPr>
              <w:jc w:val="center"/>
              <w:rPr>
                <w:sz w:val="20"/>
                <w:lang w:val="lt-LT" w:eastAsia="lt-LT"/>
              </w:rPr>
            </w:pPr>
            <w:r w:rsidRPr="003C4D6F">
              <w:rPr>
                <w:sz w:val="20"/>
                <w:lang w:val="lt-LT" w:eastAsia="lt-LT"/>
              </w:rPr>
              <w:t> </w:t>
            </w:r>
          </w:p>
        </w:tc>
        <w:tc>
          <w:tcPr>
            <w:tcW w:w="1417" w:type="dxa"/>
            <w:tcBorders>
              <w:top w:val="nil"/>
              <w:left w:val="nil"/>
              <w:bottom w:val="single" w:sz="4" w:space="0" w:color="auto"/>
              <w:right w:val="single" w:sz="4" w:space="0" w:color="auto"/>
            </w:tcBorders>
            <w:vAlign w:val="center"/>
            <w:hideMark/>
          </w:tcPr>
          <w:p w14:paraId="24DEB0DA" w14:textId="77777777" w:rsidR="003C4D6F" w:rsidRPr="003C4D6F" w:rsidRDefault="003C4D6F" w:rsidP="003C4D6F">
            <w:pPr>
              <w:jc w:val="center"/>
              <w:rPr>
                <w:sz w:val="20"/>
                <w:lang w:val="lt-LT" w:eastAsia="lt-LT"/>
              </w:rPr>
            </w:pPr>
            <w:r w:rsidRPr="003C4D6F">
              <w:rPr>
                <w:sz w:val="20"/>
                <w:lang w:val="lt-LT" w:eastAsia="lt-LT"/>
              </w:rPr>
              <w:t> </w:t>
            </w:r>
          </w:p>
        </w:tc>
      </w:tr>
      <w:tr w:rsidR="003C4D6F" w:rsidRPr="003C4D6F" w14:paraId="33FA751B" w14:textId="77777777" w:rsidTr="001A60C3">
        <w:trPr>
          <w:trHeight w:val="255"/>
        </w:trPr>
        <w:tc>
          <w:tcPr>
            <w:tcW w:w="536" w:type="dxa"/>
            <w:tcBorders>
              <w:top w:val="nil"/>
              <w:left w:val="single" w:sz="4" w:space="0" w:color="auto"/>
              <w:bottom w:val="single" w:sz="4" w:space="0" w:color="auto"/>
              <w:right w:val="single" w:sz="4" w:space="0" w:color="auto"/>
            </w:tcBorders>
            <w:noWrap/>
            <w:vAlign w:val="bottom"/>
            <w:hideMark/>
          </w:tcPr>
          <w:p w14:paraId="6343B84C" w14:textId="77777777" w:rsidR="003C4D6F" w:rsidRPr="003C4D6F" w:rsidRDefault="003C4D6F" w:rsidP="003C4D6F">
            <w:pPr>
              <w:jc w:val="center"/>
              <w:rPr>
                <w:b/>
                <w:bCs/>
                <w:sz w:val="20"/>
                <w:lang w:val="lt-LT" w:eastAsia="lt-LT"/>
              </w:rPr>
            </w:pPr>
            <w:r w:rsidRPr="003C4D6F">
              <w:rPr>
                <w:b/>
                <w:bCs/>
                <w:sz w:val="20"/>
                <w:lang w:val="lt-LT" w:eastAsia="lt-LT"/>
              </w:rPr>
              <w:t> </w:t>
            </w:r>
          </w:p>
        </w:tc>
        <w:tc>
          <w:tcPr>
            <w:tcW w:w="1255" w:type="dxa"/>
            <w:tcBorders>
              <w:top w:val="nil"/>
              <w:left w:val="nil"/>
              <w:bottom w:val="single" w:sz="4" w:space="0" w:color="auto"/>
              <w:right w:val="single" w:sz="4" w:space="0" w:color="auto"/>
            </w:tcBorders>
            <w:shd w:val="clear" w:color="000000" w:fill="FFFFFF"/>
            <w:noWrap/>
            <w:vAlign w:val="center"/>
            <w:hideMark/>
          </w:tcPr>
          <w:p w14:paraId="38023572" w14:textId="77777777" w:rsidR="003C4D6F" w:rsidRPr="003C4D6F" w:rsidRDefault="003C4D6F" w:rsidP="003C4D6F">
            <w:pPr>
              <w:jc w:val="center"/>
              <w:rPr>
                <w:b/>
                <w:bCs/>
                <w:sz w:val="20"/>
                <w:lang w:val="lt-LT" w:eastAsia="lt-LT"/>
              </w:rPr>
            </w:pPr>
            <w:r w:rsidRPr="003C4D6F">
              <w:rPr>
                <w:b/>
                <w:bCs/>
                <w:sz w:val="20"/>
                <w:lang w:val="lt-LT" w:eastAsia="lt-LT"/>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47C9173A" w14:textId="77777777" w:rsidR="003C4D6F" w:rsidRPr="003C4D6F" w:rsidRDefault="003C4D6F" w:rsidP="003C4D6F">
            <w:pPr>
              <w:rPr>
                <w:b/>
                <w:bCs/>
                <w:sz w:val="20"/>
                <w:lang w:val="lt-LT" w:eastAsia="lt-LT"/>
              </w:rPr>
            </w:pPr>
            <w:r w:rsidRPr="003C4D6F">
              <w:rPr>
                <w:b/>
                <w:bCs/>
                <w:sz w:val="20"/>
                <w:lang w:val="lt-LT"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88CEA7C" w14:textId="77777777" w:rsidR="003C4D6F" w:rsidRPr="003C4D6F" w:rsidRDefault="003C4D6F" w:rsidP="003C4D6F">
            <w:pPr>
              <w:rPr>
                <w:b/>
                <w:bCs/>
                <w:sz w:val="20"/>
                <w:lang w:val="lt-LT" w:eastAsia="lt-LT"/>
              </w:rPr>
            </w:pPr>
            <w:r w:rsidRPr="003C4D6F">
              <w:rPr>
                <w:b/>
                <w:bCs/>
                <w:sz w:val="20"/>
                <w:lang w:val="lt-LT" w:eastAsia="lt-LT"/>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10C456E" w14:textId="77777777" w:rsidR="003C4D6F" w:rsidRPr="003C4D6F" w:rsidRDefault="003C4D6F" w:rsidP="003C4D6F">
            <w:pPr>
              <w:rPr>
                <w:b/>
                <w:bCs/>
                <w:sz w:val="20"/>
                <w:lang w:val="lt-LT" w:eastAsia="lt-LT"/>
              </w:rPr>
            </w:pPr>
            <w:r w:rsidRPr="003C4D6F">
              <w:rPr>
                <w:b/>
                <w:bCs/>
                <w:sz w:val="20"/>
                <w:lang w:val="lt-LT" w:eastAsia="lt-LT"/>
              </w:rPr>
              <w:t>Iš viso:</w:t>
            </w:r>
          </w:p>
        </w:tc>
        <w:tc>
          <w:tcPr>
            <w:tcW w:w="993" w:type="dxa"/>
            <w:tcBorders>
              <w:top w:val="nil"/>
              <w:left w:val="nil"/>
              <w:bottom w:val="single" w:sz="4" w:space="0" w:color="auto"/>
              <w:right w:val="single" w:sz="4" w:space="0" w:color="auto"/>
            </w:tcBorders>
            <w:shd w:val="clear" w:color="000000" w:fill="FFFFFF"/>
            <w:noWrap/>
            <w:vAlign w:val="bottom"/>
            <w:hideMark/>
          </w:tcPr>
          <w:p w14:paraId="48C5DD85" w14:textId="77777777" w:rsidR="003C4D6F" w:rsidRPr="003C4D6F" w:rsidRDefault="003C4D6F" w:rsidP="003C4D6F">
            <w:pPr>
              <w:jc w:val="center"/>
              <w:rPr>
                <w:b/>
                <w:bCs/>
                <w:sz w:val="20"/>
                <w:lang w:val="lt-LT" w:eastAsia="lt-LT"/>
              </w:rPr>
            </w:pPr>
            <w:r w:rsidRPr="003C4D6F">
              <w:rPr>
                <w:b/>
                <w:bCs/>
                <w:sz w:val="20"/>
                <w:lang w:val="lt-LT" w:eastAsia="lt-LT"/>
              </w:rPr>
              <w:t>20,86</w:t>
            </w:r>
          </w:p>
        </w:tc>
        <w:tc>
          <w:tcPr>
            <w:tcW w:w="1134" w:type="dxa"/>
            <w:tcBorders>
              <w:top w:val="nil"/>
              <w:left w:val="nil"/>
              <w:bottom w:val="single" w:sz="4" w:space="0" w:color="auto"/>
              <w:right w:val="single" w:sz="4" w:space="0" w:color="auto"/>
            </w:tcBorders>
            <w:shd w:val="clear" w:color="000000" w:fill="FFFFFF"/>
            <w:noWrap/>
            <w:vAlign w:val="bottom"/>
            <w:hideMark/>
          </w:tcPr>
          <w:p w14:paraId="69D01280" w14:textId="4AD955FF" w:rsidR="003C4D6F" w:rsidRPr="003C4D6F" w:rsidRDefault="00A35749" w:rsidP="003C4D6F">
            <w:pPr>
              <w:jc w:val="center"/>
              <w:rPr>
                <w:b/>
                <w:bCs/>
                <w:sz w:val="20"/>
                <w:lang w:val="lt-LT" w:eastAsia="lt-LT"/>
              </w:rPr>
            </w:pPr>
            <w:r>
              <w:rPr>
                <w:b/>
                <w:bCs/>
                <w:sz w:val="20"/>
                <w:lang w:val="lt-LT" w:eastAsia="lt-LT"/>
              </w:rPr>
              <w:t>8</w:t>
            </w:r>
            <w:r w:rsidR="003C4D6F" w:rsidRPr="003C4D6F">
              <w:rPr>
                <w:b/>
                <w:bCs/>
                <w:sz w:val="20"/>
                <w:lang w:val="lt-LT" w:eastAsia="lt-LT"/>
              </w:rPr>
              <w:t>,9</w:t>
            </w:r>
          </w:p>
        </w:tc>
        <w:tc>
          <w:tcPr>
            <w:tcW w:w="1134" w:type="dxa"/>
            <w:tcBorders>
              <w:top w:val="nil"/>
              <w:left w:val="nil"/>
              <w:bottom w:val="single" w:sz="4" w:space="0" w:color="auto"/>
              <w:right w:val="single" w:sz="4" w:space="0" w:color="auto"/>
            </w:tcBorders>
            <w:shd w:val="clear" w:color="000000" w:fill="FFFFFF"/>
            <w:noWrap/>
            <w:vAlign w:val="bottom"/>
            <w:hideMark/>
          </w:tcPr>
          <w:p w14:paraId="6E62BADF" w14:textId="77777777" w:rsidR="003C4D6F" w:rsidRPr="003C4D6F" w:rsidRDefault="003C4D6F" w:rsidP="003C4D6F">
            <w:pPr>
              <w:jc w:val="center"/>
              <w:rPr>
                <w:b/>
                <w:bCs/>
                <w:sz w:val="20"/>
                <w:lang w:val="lt-LT" w:eastAsia="lt-LT"/>
              </w:rPr>
            </w:pPr>
            <w:r w:rsidRPr="003C4D6F">
              <w:rPr>
                <w:b/>
                <w:bCs/>
                <w:sz w:val="20"/>
                <w:lang w:val="lt-LT" w:eastAsia="lt-LT"/>
              </w:rPr>
              <w:t>0,13</w:t>
            </w:r>
          </w:p>
        </w:tc>
        <w:tc>
          <w:tcPr>
            <w:tcW w:w="1417" w:type="dxa"/>
            <w:tcBorders>
              <w:top w:val="nil"/>
              <w:left w:val="nil"/>
              <w:bottom w:val="single" w:sz="4" w:space="0" w:color="auto"/>
              <w:right w:val="single" w:sz="4" w:space="0" w:color="auto"/>
            </w:tcBorders>
            <w:shd w:val="clear" w:color="000000" w:fill="FFFFFF"/>
            <w:noWrap/>
            <w:vAlign w:val="bottom"/>
            <w:hideMark/>
          </w:tcPr>
          <w:p w14:paraId="5CA7FF50" w14:textId="77777777" w:rsidR="003C4D6F" w:rsidRPr="003C4D6F" w:rsidRDefault="003C4D6F" w:rsidP="003C4D6F">
            <w:pPr>
              <w:jc w:val="center"/>
              <w:rPr>
                <w:b/>
                <w:bCs/>
                <w:sz w:val="20"/>
                <w:lang w:val="lt-LT" w:eastAsia="lt-LT"/>
              </w:rPr>
            </w:pPr>
            <w:r w:rsidRPr="003C4D6F">
              <w:rPr>
                <w:b/>
                <w:bCs/>
                <w:sz w:val="20"/>
                <w:lang w:val="lt-LT" w:eastAsia="lt-LT"/>
              </w:rPr>
              <w:t>0,05</w:t>
            </w:r>
          </w:p>
        </w:tc>
      </w:tr>
    </w:tbl>
    <w:p w14:paraId="0A47F3C3" w14:textId="77777777" w:rsidR="007749E6" w:rsidRDefault="007749E6" w:rsidP="002007BD">
      <w:pPr>
        <w:rPr>
          <w:szCs w:val="24"/>
          <w:lang w:val="lt-LT"/>
        </w:rPr>
      </w:pPr>
    </w:p>
    <w:p w14:paraId="2E7A5088" w14:textId="77777777" w:rsidR="007749E6" w:rsidRDefault="007749E6" w:rsidP="002007BD">
      <w:pPr>
        <w:rPr>
          <w:szCs w:val="24"/>
          <w:lang w:val="lt-LT"/>
        </w:rPr>
      </w:pPr>
    </w:p>
    <w:p w14:paraId="118FF904" w14:textId="77777777" w:rsidR="008D7083" w:rsidRDefault="008D7083" w:rsidP="002007BD">
      <w:pPr>
        <w:rPr>
          <w:szCs w:val="24"/>
          <w:lang w:val="lt-LT"/>
        </w:rPr>
      </w:pPr>
    </w:p>
    <w:p w14:paraId="2554D070" w14:textId="77777777" w:rsidR="00985FBF" w:rsidRDefault="00985FBF" w:rsidP="002007BD">
      <w:pPr>
        <w:rPr>
          <w:b/>
          <w:szCs w:val="24"/>
          <w:lang w:val="lt-LT"/>
        </w:rPr>
      </w:pPr>
    </w:p>
    <w:p w14:paraId="56CF1A20" w14:textId="77777777" w:rsidR="00D92D02" w:rsidRDefault="00D92D02" w:rsidP="002007BD">
      <w:pPr>
        <w:rPr>
          <w:b/>
          <w:szCs w:val="24"/>
          <w:lang w:val="lt-LT"/>
        </w:rPr>
      </w:pPr>
    </w:p>
    <w:p w14:paraId="278422C2" w14:textId="77777777" w:rsidR="00197F1F" w:rsidRDefault="00197F1F" w:rsidP="002007BD">
      <w:pPr>
        <w:rPr>
          <w:b/>
          <w:szCs w:val="24"/>
          <w:lang w:val="lt-LT"/>
        </w:rPr>
      </w:pPr>
    </w:p>
    <w:p w14:paraId="1EC80190" w14:textId="77777777" w:rsidR="00197F1F" w:rsidRDefault="00197F1F" w:rsidP="002007BD">
      <w:pPr>
        <w:rPr>
          <w:b/>
          <w:szCs w:val="24"/>
          <w:lang w:val="lt-LT"/>
        </w:rPr>
      </w:pPr>
    </w:p>
    <w:p w14:paraId="7D029BC3" w14:textId="77777777" w:rsidR="000D207F" w:rsidRDefault="000D207F" w:rsidP="002007BD">
      <w:pPr>
        <w:rPr>
          <w:b/>
          <w:szCs w:val="24"/>
          <w:lang w:val="lt-LT"/>
        </w:rPr>
      </w:pPr>
    </w:p>
    <w:p w14:paraId="756A2A58" w14:textId="77777777" w:rsidR="000D207F" w:rsidRDefault="000D207F" w:rsidP="002007BD">
      <w:pPr>
        <w:rPr>
          <w:b/>
          <w:szCs w:val="24"/>
          <w:lang w:val="lt-LT"/>
        </w:rPr>
      </w:pPr>
    </w:p>
    <w:p w14:paraId="3DF43514" w14:textId="77777777" w:rsidR="000D207F" w:rsidRDefault="000D207F" w:rsidP="002007BD">
      <w:pPr>
        <w:rPr>
          <w:b/>
          <w:szCs w:val="24"/>
          <w:lang w:val="lt-LT"/>
        </w:rPr>
      </w:pPr>
    </w:p>
    <w:p w14:paraId="45E1643B" w14:textId="77777777" w:rsidR="000D207F" w:rsidRDefault="000D207F" w:rsidP="002007BD">
      <w:pPr>
        <w:rPr>
          <w:b/>
          <w:szCs w:val="24"/>
          <w:lang w:val="lt-LT"/>
        </w:rPr>
      </w:pPr>
    </w:p>
    <w:p w14:paraId="08FC17C6" w14:textId="77777777" w:rsidR="000D207F" w:rsidRDefault="000D207F" w:rsidP="002007BD">
      <w:pPr>
        <w:rPr>
          <w:b/>
          <w:szCs w:val="24"/>
          <w:lang w:val="lt-LT"/>
        </w:rPr>
      </w:pPr>
    </w:p>
    <w:p w14:paraId="157E90BC" w14:textId="77777777" w:rsidR="000D207F" w:rsidRDefault="000D207F" w:rsidP="002007BD">
      <w:pPr>
        <w:rPr>
          <w:b/>
          <w:szCs w:val="24"/>
          <w:lang w:val="lt-LT"/>
        </w:rPr>
      </w:pPr>
    </w:p>
    <w:p w14:paraId="4CA9BB22" w14:textId="77777777" w:rsidR="000D207F" w:rsidRDefault="000D207F" w:rsidP="002007BD">
      <w:pPr>
        <w:rPr>
          <w:b/>
          <w:szCs w:val="24"/>
          <w:lang w:val="lt-LT"/>
        </w:rPr>
      </w:pPr>
    </w:p>
    <w:p w14:paraId="20BDDC21" w14:textId="77777777" w:rsidR="000D207F" w:rsidRDefault="000D207F" w:rsidP="002007BD">
      <w:pPr>
        <w:rPr>
          <w:b/>
          <w:szCs w:val="24"/>
          <w:lang w:val="lt-LT"/>
        </w:rPr>
      </w:pPr>
    </w:p>
    <w:p w14:paraId="15C7F9C8" w14:textId="77777777" w:rsidR="000D207F" w:rsidRDefault="000D207F" w:rsidP="002007BD">
      <w:pPr>
        <w:rPr>
          <w:b/>
          <w:szCs w:val="24"/>
          <w:lang w:val="lt-LT"/>
        </w:rPr>
      </w:pPr>
    </w:p>
    <w:p w14:paraId="549B53E2" w14:textId="77777777" w:rsidR="000D207F" w:rsidRDefault="000D207F" w:rsidP="002007BD">
      <w:pPr>
        <w:rPr>
          <w:b/>
          <w:szCs w:val="24"/>
          <w:lang w:val="lt-LT"/>
        </w:rPr>
      </w:pPr>
    </w:p>
    <w:p w14:paraId="7212CF45" w14:textId="77777777" w:rsidR="000D207F" w:rsidRDefault="000D207F" w:rsidP="002007BD">
      <w:pPr>
        <w:rPr>
          <w:b/>
          <w:szCs w:val="24"/>
          <w:lang w:val="lt-LT"/>
        </w:rPr>
      </w:pPr>
    </w:p>
    <w:p w14:paraId="4E5847B5" w14:textId="77777777" w:rsidR="000D207F" w:rsidRDefault="000D207F" w:rsidP="002007BD">
      <w:pPr>
        <w:rPr>
          <w:b/>
          <w:szCs w:val="24"/>
          <w:lang w:val="lt-LT"/>
        </w:rPr>
      </w:pPr>
    </w:p>
    <w:p w14:paraId="13C0C5B5" w14:textId="77777777" w:rsidR="000D207F" w:rsidRDefault="000D207F" w:rsidP="002007BD">
      <w:pPr>
        <w:rPr>
          <w:b/>
          <w:szCs w:val="24"/>
          <w:lang w:val="lt-LT"/>
        </w:rPr>
      </w:pPr>
    </w:p>
    <w:p w14:paraId="3331C002" w14:textId="77777777" w:rsidR="000D207F" w:rsidRDefault="000D207F" w:rsidP="002007BD">
      <w:pPr>
        <w:rPr>
          <w:b/>
          <w:szCs w:val="24"/>
          <w:lang w:val="lt-LT"/>
        </w:rPr>
      </w:pPr>
    </w:p>
    <w:p w14:paraId="3C7834E1" w14:textId="461C9AE8" w:rsidR="00D92D02" w:rsidRPr="004D271D" w:rsidRDefault="002007BD" w:rsidP="002007BD">
      <w:pPr>
        <w:rPr>
          <w:szCs w:val="24"/>
          <w:lang w:val="lt-LT"/>
        </w:rPr>
      </w:pPr>
      <w:r>
        <w:rPr>
          <w:b/>
          <w:szCs w:val="24"/>
          <w:lang w:val="lt-LT"/>
        </w:rPr>
        <w:t>2</w:t>
      </w:r>
      <w:r w:rsidRPr="00D00E42">
        <w:rPr>
          <w:b/>
          <w:szCs w:val="24"/>
          <w:lang w:val="lt-LT"/>
        </w:rPr>
        <w:t xml:space="preserve"> lentelė.</w:t>
      </w:r>
      <w:r w:rsidRPr="00D00E42">
        <w:rPr>
          <w:szCs w:val="24"/>
          <w:lang w:val="lt-LT"/>
        </w:rPr>
        <w:t xml:space="preserve"> Žuvų įveisimo </w:t>
      </w:r>
      <w:r>
        <w:rPr>
          <w:szCs w:val="24"/>
          <w:lang w:val="lt-LT"/>
        </w:rPr>
        <w:t>Pietų</w:t>
      </w:r>
      <w:r w:rsidRPr="00D00E42">
        <w:rPr>
          <w:szCs w:val="24"/>
          <w:lang w:val="lt-LT"/>
        </w:rPr>
        <w:t xml:space="preserve"> Lietuvos valstybiniuose vandens telkiniuose paslaugos.</w:t>
      </w:r>
    </w:p>
    <w:p w14:paraId="675BB753" w14:textId="77777777" w:rsidR="00D92D02" w:rsidRDefault="00D92D02" w:rsidP="002007BD">
      <w:pPr>
        <w:rPr>
          <w:b/>
          <w:szCs w:val="24"/>
          <w:lang w:val="lt-LT"/>
        </w:rPr>
      </w:pPr>
    </w:p>
    <w:tbl>
      <w:tblPr>
        <w:tblW w:w="9209" w:type="dxa"/>
        <w:tblLayout w:type="fixed"/>
        <w:tblLook w:val="04A0" w:firstRow="1" w:lastRow="0" w:firstColumn="1" w:lastColumn="0" w:noHBand="0" w:noVBand="1"/>
      </w:tblPr>
      <w:tblGrid>
        <w:gridCol w:w="537"/>
        <w:gridCol w:w="1301"/>
        <w:gridCol w:w="1418"/>
        <w:gridCol w:w="1071"/>
        <w:gridCol w:w="1338"/>
        <w:gridCol w:w="1134"/>
        <w:gridCol w:w="1144"/>
        <w:gridCol w:w="1266"/>
      </w:tblGrid>
      <w:tr w:rsidR="000F4743" w:rsidRPr="009367F3" w14:paraId="6A6D1C71" w14:textId="1E61720E" w:rsidTr="000F4743">
        <w:trPr>
          <w:trHeight w:val="610"/>
        </w:trPr>
        <w:tc>
          <w:tcPr>
            <w:tcW w:w="5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04373F" w14:textId="77777777" w:rsidR="000F4743" w:rsidRPr="000948F0" w:rsidRDefault="000F4743" w:rsidP="000948F0">
            <w:pPr>
              <w:jc w:val="center"/>
              <w:rPr>
                <w:b/>
                <w:bCs/>
                <w:sz w:val="20"/>
                <w:lang w:val="lt-LT" w:eastAsia="lt-LT"/>
              </w:rPr>
            </w:pPr>
            <w:r w:rsidRPr="000948F0">
              <w:rPr>
                <w:b/>
                <w:bCs/>
                <w:sz w:val="20"/>
                <w:lang w:val="lt-LT" w:eastAsia="lt-LT"/>
              </w:rPr>
              <w:t> </w:t>
            </w:r>
          </w:p>
          <w:p w14:paraId="6747D473" w14:textId="79C855D5" w:rsidR="000F4743" w:rsidRPr="000948F0" w:rsidRDefault="000F4743" w:rsidP="000948F0">
            <w:pPr>
              <w:rPr>
                <w:b/>
                <w:bCs/>
                <w:sz w:val="20"/>
                <w:lang w:val="lt-LT" w:eastAsia="lt-LT"/>
              </w:rPr>
            </w:pPr>
            <w:r w:rsidRPr="000948F0">
              <w:rPr>
                <w:b/>
                <w:bCs/>
                <w:sz w:val="20"/>
                <w:lang w:val="lt-LT" w:eastAsia="lt-LT"/>
              </w:rPr>
              <w:t>Eil. Nr.</w:t>
            </w:r>
          </w:p>
        </w:tc>
        <w:tc>
          <w:tcPr>
            <w:tcW w:w="13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81BEA" w14:textId="77777777" w:rsidR="000F4743" w:rsidRPr="000948F0" w:rsidRDefault="000F4743" w:rsidP="000948F0">
            <w:pPr>
              <w:jc w:val="center"/>
              <w:rPr>
                <w:b/>
                <w:bCs/>
                <w:sz w:val="20"/>
                <w:lang w:val="lt-LT" w:eastAsia="lt-LT"/>
              </w:rPr>
            </w:pPr>
            <w:r w:rsidRPr="000948F0">
              <w:rPr>
                <w:b/>
                <w:bCs/>
                <w:sz w:val="20"/>
                <w:lang w:val="lt-LT" w:eastAsia="lt-LT"/>
              </w:rPr>
              <w:t> </w:t>
            </w:r>
          </w:p>
          <w:p w14:paraId="49AE2980" w14:textId="0B139E20" w:rsidR="000F4743" w:rsidRPr="000948F0" w:rsidRDefault="000F4743" w:rsidP="000948F0">
            <w:pPr>
              <w:rPr>
                <w:b/>
                <w:bCs/>
                <w:sz w:val="20"/>
                <w:lang w:val="lt-LT" w:eastAsia="lt-LT"/>
              </w:rPr>
            </w:pPr>
            <w:r w:rsidRPr="000948F0">
              <w:rPr>
                <w:b/>
                <w:bCs/>
                <w:sz w:val="20"/>
                <w:lang w:val="lt-LT" w:eastAsia="lt-LT"/>
              </w:rPr>
              <w:t>Rajonas, savivaldybė</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22A86" w14:textId="77777777" w:rsidR="000F4743" w:rsidRPr="000948F0" w:rsidRDefault="000F4743" w:rsidP="000948F0">
            <w:pPr>
              <w:jc w:val="center"/>
              <w:rPr>
                <w:b/>
                <w:bCs/>
                <w:sz w:val="20"/>
                <w:lang w:val="lt-LT" w:eastAsia="lt-LT"/>
              </w:rPr>
            </w:pPr>
            <w:r w:rsidRPr="000948F0">
              <w:rPr>
                <w:b/>
                <w:bCs/>
                <w:sz w:val="20"/>
                <w:lang w:val="lt-LT" w:eastAsia="lt-LT"/>
              </w:rPr>
              <w:t> </w:t>
            </w:r>
          </w:p>
          <w:p w14:paraId="397AF8A7" w14:textId="16761300" w:rsidR="000F4743" w:rsidRPr="000948F0" w:rsidRDefault="000F4743" w:rsidP="000948F0">
            <w:pPr>
              <w:rPr>
                <w:b/>
                <w:bCs/>
                <w:sz w:val="20"/>
                <w:lang w:val="lt-LT" w:eastAsia="lt-LT"/>
              </w:rPr>
            </w:pPr>
            <w:r w:rsidRPr="000948F0">
              <w:rPr>
                <w:b/>
                <w:bCs/>
                <w:sz w:val="20"/>
                <w:lang w:val="lt-LT" w:eastAsia="lt-LT"/>
              </w:rPr>
              <w:t>Telkinio pavadinimas, plotas ha</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FCC7E" w14:textId="77777777" w:rsidR="000F4743" w:rsidRPr="000948F0" w:rsidRDefault="000F4743" w:rsidP="000948F0">
            <w:pPr>
              <w:jc w:val="center"/>
              <w:rPr>
                <w:b/>
                <w:bCs/>
                <w:sz w:val="20"/>
                <w:lang w:val="lt-LT" w:eastAsia="lt-LT"/>
              </w:rPr>
            </w:pPr>
            <w:r w:rsidRPr="000948F0">
              <w:rPr>
                <w:b/>
                <w:bCs/>
                <w:sz w:val="20"/>
                <w:lang w:val="lt-LT" w:eastAsia="lt-LT"/>
              </w:rPr>
              <w:t> </w:t>
            </w:r>
          </w:p>
          <w:p w14:paraId="3DA200C0" w14:textId="08950074" w:rsidR="000F4743" w:rsidRPr="000948F0" w:rsidRDefault="000F4743" w:rsidP="000948F0">
            <w:pPr>
              <w:rPr>
                <w:b/>
                <w:bCs/>
                <w:sz w:val="20"/>
                <w:lang w:val="lt-LT" w:eastAsia="lt-LT"/>
              </w:rPr>
            </w:pPr>
            <w:r w:rsidRPr="000948F0">
              <w:rPr>
                <w:b/>
                <w:bCs/>
                <w:sz w:val="20"/>
                <w:lang w:val="lt-LT" w:eastAsia="lt-LT"/>
              </w:rPr>
              <w:t>UETK kodas</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04ED8" w14:textId="77777777" w:rsidR="000F4743" w:rsidRPr="000948F0" w:rsidRDefault="000F4743" w:rsidP="000948F0">
            <w:pPr>
              <w:rPr>
                <w:sz w:val="20"/>
                <w:lang w:val="lt-LT" w:eastAsia="lt-LT"/>
              </w:rPr>
            </w:pPr>
            <w:r w:rsidRPr="000948F0">
              <w:rPr>
                <w:sz w:val="20"/>
                <w:lang w:val="lt-LT" w:eastAsia="lt-LT"/>
              </w:rPr>
              <w:t> </w:t>
            </w:r>
          </w:p>
          <w:p w14:paraId="0B0396AD" w14:textId="0D4D89BE" w:rsidR="000F4743" w:rsidRPr="000948F0" w:rsidRDefault="000F4743" w:rsidP="000948F0">
            <w:pPr>
              <w:rPr>
                <w:sz w:val="20"/>
                <w:lang w:val="lt-LT" w:eastAsia="lt-LT"/>
              </w:rPr>
            </w:pPr>
            <w:r w:rsidRPr="000948F0">
              <w:rPr>
                <w:b/>
                <w:bCs/>
                <w:sz w:val="20"/>
                <w:lang w:val="lt-LT" w:eastAsia="lt-LT"/>
              </w:rPr>
              <w:t>Direkcijos, kuriai priskirta ST pavadinimas</w:t>
            </w:r>
          </w:p>
        </w:tc>
        <w:tc>
          <w:tcPr>
            <w:tcW w:w="3544"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04904B38" w14:textId="77777777" w:rsidR="000F4743" w:rsidRPr="000948F0" w:rsidRDefault="000F4743" w:rsidP="000948F0">
            <w:pPr>
              <w:jc w:val="center"/>
              <w:rPr>
                <w:b/>
                <w:bCs/>
                <w:sz w:val="20"/>
                <w:lang w:val="lt-LT" w:eastAsia="lt-LT"/>
              </w:rPr>
            </w:pPr>
            <w:r w:rsidRPr="000948F0">
              <w:rPr>
                <w:b/>
                <w:bCs/>
                <w:sz w:val="20"/>
                <w:lang w:val="lt-LT" w:eastAsia="lt-LT"/>
              </w:rPr>
              <w:t> </w:t>
            </w:r>
          </w:p>
          <w:p w14:paraId="1A13F044" w14:textId="7965BE93" w:rsidR="000F4743" w:rsidRPr="000948F0" w:rsidRDefault="000F4743" w:rsidP="000948F0">
            <w:pPr>
              <w:jc w:val="center"/>
              <w:rPr>
                <w:b/>
                <w:bCs/>
                <w:sz w:val="20"/>
                <w:lang w:val="lt-LT" w:eastAsia="lt-LT"/>
              </w:rPr>
            </w:pPr>
            <w:r w:rsidRPr="00D00E42">
              <w:rPr>
                <w:b/>
                <w:bCs/>
                <w:color w:val="000000"/>
                <w:sz w:val="22"/>
                <w:szCs w:val="22"/>
                <w:lang w:val="lt-LT" w:eastAsia="lt-LT"/>
              </w:rPr>
              <w:t>Įveisiamų žuvų rūšys, amžius, kiekis tūkst. vnt.</w:t>
            </w:r>
            <w:r w:rsidRPr="000948F0">
              <w:rPr>
                <w:b/>
                <w:bCs/>
                <w:sz w:val="20"/>
                <w:lang w:val="lt-LT" w:eastAsia="lt-LT"/>
              </w:rPr>
              <w:t>  </w:t>
            </w:r>
          </w:p>
          <w:p w14:paraId="69304B0B" w14:textId="09F51E26" w:rsidR="000F4743" w:rsidRPr="000948F0" w:rsidRDefault="000F4743" w:rsidP="000948F0">
            <w:pPr>
              <w:jc w:val="center"/>
              <w:rPr>
                <w:b/>
                <w:bCs/>
                <w:sz w:val="20"/>
                <w:lang w:val="lt-LT" w:eastAsia="lt-LT"/>
              </w:rPr>
            </w:pPr>
            <w:r w:rsidRPr="000948F0">
              <w:rPr>
                <w:b/>
                <w:bCs/>
                <w:sz w:val="20"/>
                <w:lang w:val="lt-LT" w:eastAsia="lt-LT"/>
              </w:rPr>
              <w:t> </w:t>
            </w:r>
          </w:p>
        </w:tc>
      </w:tr>
      <w:tr w:rsidR="000F4743" w:rsidRPr="000948F0" w14:paraId="3B353D0E" w14:textId="77777777" w:rsidTr="000F4743">
        <w:trPr>
          <w:trHeight w:val="1480"/>
        </w:trPr>
        <w:tc>
          <w:tcPr>
            <w:tcW w:w="5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26D3C" w14:textId="52DC1AFD" w:rsidR="000F4743" w:rsidRPr="000948F0" w:rsidRDefault="000F4743" w:rsidP="000948F0">
            <w:pPr>
              <w:rPr>
                <w:b/>
                <w:bCs/>
                <w:sz w:val="20"/>
                <w:lang w:val="lt-LT" w:eastAsia="lt-LT"/>
              </w:rPr>
            </w:pPr>
          </w:p>
        </w:tc>
        <w:tc>
          <w:tcPr>
            <w:tcW w:w="13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157A13" w14:textId="17E0FF8A" w:rsidR="000F4743" w:rsidRPr="000948F0" w:rsidRDefault="000F4743" w:rsidP="000948F0">
            <w:pPr>
              <w:rPr>
                <w:b/>
                <w:bCs/>
                <w:sz w:val="20"/>
                <w:lang w:val="lt-LT" w:eastAsia="lt-LT"/>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F91EAA" w14:textId="345B106E" w:rsidR="000F4743" w:rsidRPr="000948F0" w:rsidRDefault="000F4743" w:rsidP="000948F0">
            <w:pPr>
              <w:rPr>
                <w:b/>
                <w:bCs/>
                <w:sz w:val="20"/>
                <w:lang w:val="lt-LT" w:eastAsia="lt-LT"/>
              </w:rPr>
            </w:pPr>
          </w:p>
        </w:tc>
        <w:tc>
          <w:tcPr>
            <w:tcW w:w="10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A5205" w14:textId="0228E758" w:rsidR="000F4743" w:rsidRPr="000948F0" w:rsidRDefault="000F4743" w:rsidP="000948F0">
            <w:pPr>
              <w:rPr>
                <w:b/>
                <w:bCs/>
                <w:sz w:val="20"/>
                <w:lang w:val="lt-LT" w:eastAsia="lt-LT"/>
              </w:rPr>
            </w:pPr>
          </w:p>
        </w:tc>
        <w:tc>
          <w:tcPr>
            <w:tcW w:w="13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98A18" w14:textId="34AF03C4" w:rsidR="000F4743" w:rsidRPr="000948F0" w:rsidRDefault="000F4743" w:rsidP="000948F0">
            <w:pPr>
              <w:rPr>
                <w:sz w:val="20"/>
                <w:lang w:val="lt-LT" w:eastAsia="lt-LT"/>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F6A2F32" w14:textId="77777777" w:rsidR="000F4743" w:rsidRDefault="000F4743" w:rsidP="000948F0">
            <w:pPr>
              <w:jc w:val="center"/>
              <w:rPr>
                <w:b/>
                <w:bCs/>
                <w:sz w:val="20"/>
                <w:lang w:val="lt-LT" w:eastAsia="lt-LT"/>
              </w:rPr>
            </w:pPr>
            <w:r w:rsidRPr="000948F0">
              <w:rPr>
                <w:b/>
                <w:bCs/>
                <w:sz w:val="20"/>
                <w:lang w:val="lt-LT" w:eastAsia="lt-LT"/>
              </w:rPr>
              <w:t>Lydekos</w:t>
            </w:r>
            <w:r>
              <w:rPr>
                <w:b/>
                <w:bCs/>
                <w:sz w:val="20"/>
                <w:lang w:val="lt-LT" w:eastAsia="lt-LT"/>
              </w:rPr>
              <w:t xml:space="preserve"> 0+ </w:t>
            </w:r>
          </w:p>
          <w:p w14:paraId="47257070" w14:textId="77777777" w:rsidR="000F4743" w:rsidRDefault="000F4743" w:rsidP="000948F0">
            <w:pPr>
              <w:jc w:val="center"/>
              <w:rPr>
                <w:b/>
                <w:bCs/>
                <w:sz w:val="20"/>
                <w:lang w:val="lt-LT" w:eastAsia="lt-LT"/>
              </w:rPr>
            </w:pPr>
          </w:p>
          <w:p w14:paraId="0598F768" w14:textId="77777777" w:rsidR="000F4743" w:rsidRDefault="000F4743" w:rsidP="000948F0">
            <w:pPr>
              <w:jc w:val="center"/>
              <w:rPr>
                <w:bCs/>
                <w:color w:val="000000"/>
                <w:sz w:val="22"/>
                <w:szCs w:val="22"/>
                <w:lang w:val="lt-LT" w:eastAsia="lt-LT"/>
              </w:rPr>
            </w:pPr>
          </w:p>
          <w:p w14:paraId="0B1CC670" w14:textId="7D28141F" w:rsidR="000F4743" w:rsidRPr="008D7083" w:rsidRDefault="000F4743" w:rsidP="000948F0">
            <w:pPr>
              <w:jc w:val="center"/>
              <w:rPr>
                <w:bCs/>
                <w:color w:val="000000"/>
                <w:sz w:val="22"/>
                <w:szCs w:val="22"/>
                <w:lang w:val="lt-LT" w:eastAsia="lt-LT"/>
              </w:rPr>
            </w:pPr>
            <w:r w:rsidRPr="008D7083">
              <w:rPr>
                <w:bCs/>
                <w:color w:val="000000"/>
                <w:sz w:val="22"/>
                <w:szCs w:val="22"/>
                <w:lang w:val="lt-LT" w:eastAsia="lt-LT"/>
              </w:rPr>
              <w:t xml:space="preserve">individo svoris </w:t>
            </w:r>
          </w:p>
          <w:p w14:paraId="6AF905B0" w14:textId="3FCDE928" w:rsidR="000F4743" w:rsidRPr="000948F0" w:rsidRDefault="000F4743" w:rsidP="000948F0">
            <w:pPr>
              <w:jc w:val="center"/>
              <w:rPr>
                <w:b/>
                <w:bCs/>
                <w:sz w:val="20"/>
                <w:lang w:val="lt-LT" w:eastAsia="lt-LT"/>
              </w:rPr>
            </w:pPr>
            <w:r>
              <w:rPr>
                <w:bCs/>
                <w:color w:val="000000"/>
                <w:sz w:val="22"/>
                <w:szCs w:val="22"/>
                <w:lang w:val="lt-LT" w:eastAsia="lt-LT"/>
              </w:rPr>
              <w:t>8</w:t>
            </w:r>
            <w:r w:rsidRPr="008D7083">
              <w:rPr>
                <w:bCs/>
                <w:color w:val="000000"/>
                <w:sz w:val="22"/>
                <w:szCs w:val="22"/>
                <w:lang w:val="lt-LT" w:eastAsia="lt-LT"/>
              </w:rPr>
              <w:t>-</w:t>
            </w:r>
            <w:r>
              <w:rPr>
                <w:bCs/>
                <w:color w:val="000000"/>
                <w:sz w:val="22"/>
                <w:szCs w:val="22"/>
                <w:lang w:val="lt-LT" w:eastAsia="lt-LT"/>
              </w:rPr>
              <w:t>3</w:t>
            </w:r>
            <w:r w:rsidRPr="008D7083">
              <w:rPr>
                <w:bCs/>
                <w:color w:val="000000"/>
                <w:sz w:val="22"/>
                <w:szCs w:val="22"/>
                <w:lang w:val="lt-LT" w:eastAsia="lt-LT"/>
              </w:rPr>
              <w:t>00 g</w:t>
            </w:r>
          </w:p>
        </w:tc>
        <w:tc>
          <w:tcPr>
            <w:tcW w:w="1144"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FC15809" w14:textId="77777777" w:rsidR="000F4743" w:rsidRPr="000948F0" w:rsidRDefault="000F4743" w:rsidP="000948F0">
            <w:pPr>
              <w:jc w:val="center"/>
              <w:rPr>
                <w:b/>
                <w:bCs/>
                <w:sz w:val="20"/>
                <w:lang w:val="lt-LT" w:eastAsia="lt-LT"/>
              </w:rPr>
            </w:pPr>
            <w:r w:rsidRPr="000948F0">
              <w:rPr>
                <w:b/>
                <w:bCs/>
                <w:sz w:val="20"/>
                <w:lang w:val="lt-LT" w:eastAsia="lt-LT"/>
              </w:rPr>
              <w:t>Karpiai</w:t>
            </w:r>
          </w:p>
          <w:p w14:paraId="162CAEBC" w14:textId="77777777" w:rsidR="000F4743" w:rsidRDefault="000F4743" w:rsidP="000948F0">
            <w:pPr>
              <w:jc w:val="center"/>
              <w:rPr>
                <w:b/>
                <w:bCs/>
                <w:sz w:val="20"/>
                <w:lang w:val="lt-LT" w:eastAsia="lt-LT"/>
              </w:rPr>
            </w:pPr>
            <w:r w:rsidRPr="000948F0">
              <w:rPr>
                <w:b/>
                <w:bCs/>
                <w:sz w:val="20"/>
                <w:lang w:val="lt-LT" w:eastAsia="lt-LT"/>
              </w:rPr>
              <w:t>1+ ar 2+</w:t>
            </w:r>
            <w:r>
              <w:rPr>
                <w:b/>
                <w:bCs/>
                <w:sz w:val="20"/>
                <w:lang w:val="lt-LT" w:eastAsia="lt-LT"/>
              </w:rPr>
              <w:t xml:space="preserve"> </w:t>
            </w:r>
          </w:p>
          <w:p w14:paraId="43CD25E6" w14:textId="77777777" w:rsidR="000F4743" w:rsidRDefault="000F4743" w:rsidP="000948F0">
            <w:pPr>
              <w:jc w:val="center"/>
              <w:rPr>
                <w:b/>
                <w:bCs/>
                <w:sz w:val="20"/>
                <w:lang w:val="lt-LT" w:eastAsia="lt-LT"/>
              </w:rPr>
            </w:pPr>
          </w:p>
          <w:p w14:paraId="4FDD7040" w14:textId="77777777" w:rsidR="000F4743" w:rsidRDefault="000F4743" w:rsidP="000948F0">
            <w:pPr>
              <w:jc w:val="center"/>
              <w:rPr>
                <w:bCs/>
                <w:color w:val="000000"/>
                <w:sz w:val="22"/>
                <w:szCs w:val="22"/>
                <w:lang w:val="lt-LT" w:eastAsia="lt-LT"/>
              </w:rPr>
            </w:pPr>
          </w:p>
          <w:p w14:paraId="407FE6DB" w14:textId="10455BBF" w:rsidR="000F4743" w:rsidRPr="008D7083" w:rsidRDefault="000F4743" w:rsidP="000948F0">
            <w:pPr>
              <w:jc w:val="center"/>
              <w:rPr>
                <w:bCs/>
                <w:color w:val="000000"/>
                <w:sz w:val="22"/>
                <w:szCs w:val="22"/>
                <w:lang w:val="lt-LT" w:eastAsia="lt-LT"/>
              </w:rPr>
            </w:pPr>
            <w:r w:rsidRPr="008D7083">
              <w:rPr>
                <w:bCs/>
                <w:color w:val="000000"/>
                <w:sz w:val="22"/>
                <w:szCs w:val="22"/>
                <w:lang w:val="lt-LT" w:eastAsia="lt-LT"/>
              </w:rPr>
              <w:t xml:space="preserve">individo svoris </w:t>
            </w:r>
          </w:p>
          <w:p w14:paraId="6E5C260C" w14:textId="05C8308F" w:rsidR="000F4743" w:rsidRPr="000948F0" w:rsidRDefault="000F4743" w:rsidP="000948F0">
            <w:pPr>
              <w:jc w:val="center"/>
              <w:rPr>
                <w:b/>
                <w:bCs/>
                <w:sz w:val="20"/>
                <w:lang w:val="lt-LT" w:eastAsia="lt-LT"/>
              </w:rPr>
            </w:pPr>
            <w:r w:rsidRPr="008D7083">
              <w:rPr>
                <w:bCs/>
                <w:color w:val="000000"/>
                <w:sz w:val="22"/>
                <w:szCs w:val="22"/>
                <w:lang w:val="lt-LT" w:eastAsia="lt-LT"/>
              </w:rPr>
              <w:t>100-500 g</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89E21" w14:textId="77777777" w:rsidR="000F4743" w:rsidRPr="000948F0" w:rsidRDefault="000F4743" w:rsidP="000948F0">
            <w:pPr>
              <w:jc w:val="center"/>
              <w:rPr>
                <w:b/>
                <w:bCs/>
                <w:sz w:val="20"/>
                <w:lang w:val="lt-LT" w:eastAsia="lt-LT"/>
              </w:rPr>
            </w:pPr>
            <w:r w:rsidRPr="000948F0">
              <w:rPr>
                <w:b/>
                <w:bCs/>
                <w:sz w:val="20"/>
                <w:lang w:val="lt-LT" w:eastAsia="lt-LT"/>
              </w:rPr>
              <w:t xml:space="preserve">Baltieji amūrai </w:t>
            </w:r>
          </w:p>
          <w:p w14:paraId="6DF414F5" w14:textId="77777777" w:rsidR="000F4743" w:rsidRDefault="000F4743" w:rsidP="000948F0">
            <w:pPr>
              <w:jc w:val="center"/>
              <w:rPr>
                <w:b/>
                <w:bCs/>
                <w:sz w:val="20"/>
                <w:lang w:val="lt-LT" w:eastAsia="lt-LT"/>
              </w:rPr>
            </w:pPr>
            <w:r w:rsidRPr="000948F0">
              <w:rPr>
                <w:b/>
                <w:bCs/>
                <w:sz w:val="20"/>
                <w:lang w:val="lt-LT" w:eastAsia="lt-LT"/>
              </w:rPr>
              <w:t>1+ ar 2+</w:t>
            </w:r>
            <w:r>
              <w:rPr>
                <w:b/>
                <w:bCs/>
                <w:sz w:val="20"/>
                <w:lang w:val="lt-LT" w:eastAsia="lt-LT"/>
              </w:rPr>
              <w:t xml:space="preserve"> </w:t>
            </w:r>
          </w:p>
          <w:p w14:paraId="506E2C3C" w14:textId="77777777" w:rsidR="000F4743" w:rsidRDefault="000F4743" w:rsidP="000948F0">
            <w:pPr>
              <w:jc w:val="center"/>
              <w:rPr>
                <w:bCs/>
                <w:color w:val="000000"/>
                <w:sz w:val="22"/>
                <w:szCs w:val="22"/>
                <w:lang w:val="lt-LT" w:eastAsia="lt-LT"/>
              </w:rPr>
            </w:pPr>
          </w:p>
          <w:p w14:paraId="2A939D85" w14:textId="47D4F956" w:rsidR="000F4743" w:rsidRPr="008D7083" w:rsidRDefault="000F4743" w:rsidP="000948F0">
            <w:pPr>
              <w:jc w:val="center"/>
              <w:rPr>
                <w:bCs/>
                <w:color w:val="000000"/>
                <w:sz w:val="22"/>
                <w:szCs w:val="22"/>
                <w:lang w:val="lt-LT" w:eastAsia="lt-LT"/>
              </w:rPr>
            </w:pPr>
            <w:r w:rsidRPr="008D7083">
              <w:rPr>
                <w:bCs/>
                <w:color w:val="000000"/>
                <w:sz w:val="22"/>
                <w:szCs w:val="22"/>
                <w:lang w:val="lt-LT" w:eastAsia="lt-LT"/>
              </w:rPr>
              <w:t xml:space="preserve">individo svoris </w:t>
            </w:r>
          </w:p>
          <w:p w14:paraId="602C96F7" w14:textId="7C0EC41D" w:rsidR="000F4743" w:rsidRPr="000948F0" w:rsidRDefault="000F4743" w:rsidP="000948F0">
            <w:pPr>
              <w:jc w:val="center"/>
              <w:rPr>
                <w:b/>
                <w:bCs/>
                <w:sz w:val="20"/>
                <w:lang w:val="lt-LT" w:eastAsia="lt-LT"/>
              </w:rPr>
            </w:pPr>
            <w:r w:rsidRPr="008D7083">
              <w:rPr>
                <w:bCs/>
                <w:color w:val="000000"/>
                <w:sz w:val="22"/>
                <w:szCs w:val="22"/>
                <w:lang w:val="lt-LT" w:eastAsia="lt-LT"/>
              </w:rPr>
              <w:t>100-500 g</w:t>
            </w:r>
          </w:p>
        </w:tc>
      </w:tr>
      <w:tr w:rsidR="000F4743" w:rsidRPr="000948F0" w14:paraId="1D208917" w14:textId="77777777" w:rsidTr="000F4743">
        <w:trPr>
          <w:trHeight w:val="255"/>
        </w:trPr>
        <w:tc>
          <w:tcPr>
            <w:tcW w:w="537" w:type="dxa"/>
            <w:tcBorders>
              <w:top w:val="single" w:sz="4" w:space="0" w:color="auto"/>
              <w:left w:val="single" w:sz="4" w:space="0" w:color="auto"/>
              <w:bottom w:val="single" w:sz="4" w:space="0" w:color="auto"/>
              <w:right w:val="single" w:sz="4" w:space="0" w:color="auto"/>
            </w:tcBorders>
            <w:vAlign w:val="center"/>
          </w:tcPr>
          <w:p w14:paraId="6F66BB12" w14:textId="24D8B131" w:rsidR="000F4743" w:rsidRPr="000948F0" w:rsidRDefault="000F4743" w:rsidP="000948F0">
            <w:pPr>
              <w:jc w:val="center"/>
              <w:rPr>
                <w:sz w:val="20"/>
                <w:lang w:val="lt-LT" w:eastAsia="lt-LT"/>
              </w:rPr>
            </w:pPr>
            <w:r>
              <w:rPr>
                <w:sz w:val="20"/>
                <w:lang w:val="lt-LT" w:eastAsia="lt-LT"/>
              </w:rPr>
              <w:t>1</w:t>
            </w:r>
          </w:p>
        </w:tc>
        <w:tc>
          <w:tcPr>
            <w:tcW w:w="1301" w:type="dxa"/>
            <w:tcBorders>
              <w:top w:val="single" w:sz="4" w:space="0" w:color="auto"/>
              <w:left w:val="nil"/>
              <w:bottom w:val="single" w:sz="4" w:space="0" w:color="auto"/>
              <w:right w:val="single" w:sz="4" w:space="0" w:color="auto"/>
            </w:tcBorders>
            <w:vAlign w:val="center"/>
            <w:hideMark/>
          </w:tcPr>
          <w:p w14:paraId="53239647" w14:textId="77777777" w:rsidR="000F4743" w:rsidRPr="000948F0" w:rsidRDefault="000F4743" w:rsidP="000948F0">
            <w:pPr>
              <w:jc w:val="center"/>
              <w:rPr>
                <w:sz w:val="20"/>
                <w:lang w:val="lt-LT" w:eastAsia="lt-LT"/>
              </w:rPr>
            </w:pPr>
            <w:r w:rsidRPr="000948F0">
              <w:rPr>
                <w:sz w:val="20"/>
                <w:lang w:val="lt-LT" w:eastAsia="lt-LT"/>
              </w:rPr>
              <w:t>Alytaus r.</w:t>
            </w:r>
          </w:p>
        </w:tc>
        <w:tc>
          <w:tcPr>
            <w:tcW w:w="1418" w:type="dxa"/>
            <w:tcBorders>
              <w:top w:val="single" w:sz="4" w:space="0" w:color="auto"/>
              <w:left w:val="nil"/>
              <w:bottom w:val="single" w:sz="4" w:space="0" w:color="auto"/>
              <w:right w:val="single" w:sz="4" w:space="0" w:color="auto"/>
            </w:tcBorders>
            <w:vAlign w:val="center"/>
            <w:hideMark/>
          </w:tcPr>
          <w:p w14:paraId="1748FBA3" w14:textId="77777777" w:rsidR="000F4743" w:rsidRPr="000948F0" w:rsidRDefault="000F4743" w:rsidP="000948F0">
            <w:pPr>
              <w:rPr>
                <w:sz w:val="20"/>
                <w:lang w:val="lt-LT" w:eastAsia="lt-LT"/>
              </w:rPr>
            </w:pPr>
            <w:r w:rsidRPr="000948F0">
              <w:rPr>
                <w:sz w:val="20"/>
                <w:lang w:val="lt-LT" w:eastAsia="lt-LT"/>
              </w:rPr>
              <w:t>Gudelių, 118,4**</w:t>
            </w:r>
          </w:p>
        </w:tc>
        <w:tc>
          <w:tcPr>
            <w:tcW w:w="1071" w:type="dxa"/>
            <w:tcBorders>
              <w:top w:val="single" w:sz="4" w:space="0" w:color="auto"/>
              <w:left w:val="nil"/>
              <w:bottom w:val="single" w:sz="4" w:space="0" w:color="auto"/>
              <w:right w:val="single" w:sz="4" w:space="0" w:color="auto"/>
            </w:tcBorders>
            <w:vAlign w:val="center"/>
            <w:hideMark/>
          </w:tcPr>
          <w:p w14:paraId="65EA4785" w14:textId="77777777" w:rsidR="000F4743" w:rsidRPr="000948F0" w:rsidRDefault="000F4743" w:rsidP="000948F0">
            <w:pPr>
              <w:jc w:val="center"/>
              <w:rPr>
                <w:sz w:val="20"/>
                <w:lang w:val="lt-LT" w:eastAsia="lt-LT"/>
              </w:rPr>
            </w:pPr>
            <w:r w:rsidRPr="000948F0">
              <w:rPr>
                <w:sz w:val="20"/>
                <w:lang w:val="lt-LT" w:eastAsia="lt-LT"/>
              </w:rPr>
              <w:t>10040572</w:t>
            </w:r>
          </w:p>
        </w:tc>
        <w:tc>
          <w:tcPr>
            <w:tcW w:w="1338" w:type="dxa"/>
            <w:tcBorders>
              <w:top w:val="single" w:sz="4" w:space="0" w:color="auto"/>
              <w:left w:val="nil"/>
              <w:bottom w:val="single" w:sz="4" w:space="0" w:color="auto"/>
              <w:right w:val="single" w:sz="4" w:space="0" w:color="auto"/>
            </w:tcBorders>
            <w:noWrap/>
            <w:vAlign w:val="center"/>
            <w:hideMark/>
          </w:tcPr>
          <w:p w14:paraId="67C6B911" w14:textId="77777777" w:rsidR="000F4743" w:rsidRPr="000948F0" w:rsidRDefault="000F4743" w:rsidP="000948F0">
            <w:pPr>
              <w:rPr>
                <w:sz w:val="20"/>
                <w:lang w:val="lt-LT" w:eastAsia="lt-LT"/>
              </w:rPr>
            </w:pPr>
            <w:r w:rsidRPr="000948F0">
              <w:rPr>
                <w:sz w:val="20"/>
                <w:lang w:val="lt-LT" w:eastAsia="lt-LT"/>
              </w:rPr>
              <w:t>Dzūkijos-Suvalkijos STD</w:t>
            </w:r>
          </w:p>
        </w:tc>
        <w:tc>
          <w:tcPr>
            <w:tcW w:w="1134" w:type="dxa"/>
            <w:tcBorders>
              <w:top w:val="single" w:sz="4" w:space="0" w:color="auto"/>
              <w:left w:val="nil"/>
              <w:bottom w:val="single" w:sz="4" w:space="0" w:color="auto"/>
              <w:right w:val="single" w:sz="4" w:space="0" w:color="auto"/>
            </w:tcBorders>
            <w:vAlign w:val="center"/>
            <w:hideMark/>
          </w:tcPr>
          <w:p w14:paraId="7567EBF4" w14:textId="77777777" w:rsidR="000F4743" w:rsidRPr="000948F0" w:rsidRDefault="000F4743" w:rsidP="000948F0">
            <w:pPr>
              <w:jc w:val="center"/>
              <w:rPr>
                <w:sz w:val="20"/>
                <w:lang w:val="lt-LT" w:eastAsia="lt-LT"/>
              </w:rPr>
            </w:pPr>
            <w:r w:rsidRPr="000948F0">
              <w:rPr>
                <w:sz w:val="20"/>
                <w:lang w:val="lt-LT" w:eastAsia="lt-LT"/>
              </w:rPr>
              <w:t>2,4</w:t>
            </w:r>
          </w:p>
        </w:tc>
        <w:tc>
          <w:tcPr>
            <w:tcW w:w="1144" w:type="dxa"/>
            <w:tcBorders>
              <w:top w:val="single" w:sz="4" w:space="0" w:color="auto"/>
              <w:left w:val="nil"/>
              <w:bottom w:val="single" w:sz="4" w:space="0" w:color="auto"/>
              <w:right w:val="single" w:sz="4" w:space="0" w:color="auto"/>
            </w:tcBorders>
            <w:vAlign w:val="center"/>
            <w:hideMark/>
          </w:tcPr>
          <w:p w14:paraId="2ED3E1FC" w14:textId="77777777" w:rsidR="000F4743" w:rsidRPr="000948F0" w:rsidRDefault="000F4743" w:rsidP="000948F0">
            <w:pPr>
              <w:jc w:val="center"/>
              <w:rPr>
                <w:sz w:val="20"/>
                <w:lang w:val="lt-LT" w:eastAsia="lt-LT"/>
              </w:rPr>
            </w:pPr>
            <w:r w:rsidRPr="000948F0">
              <w:rPr>
                <w:sz w:val="20"/>
                <w:lang w:val="lt-LT" w:eastAsia="lt-LT"/>
              </w:rPr>
              <w:t> </w:t>
            </w:r>
          </w:p>
        </w:tc>
        <w:tc>
          <w:tcPr>
            <w:tcW w:w="1266" w:type="dxa"/>
            <w:tcBorders>
              <w:top w:val="single" w:sz="4" w:space="0" w:color="auto"/>
              <w:left w:val="nil"/>
              <w:bottom w:val="single" w:sz="4" w:space="0" w:color="auto"/>
              <w:right w:val="single" w:sz="4" w:space="0" w:color="auto"/>
            </w:tcBorders>
            <w:vAlign w:val="center"/>
            <w:hideMark/>
          </w:tcPr>
          <w:p w14:paraId="11913B38" w14:textId="77777777" w:rsidR="000F4743" w:rsidRPr="000948F0" w:rsidRDefault="000F4743" w:rsidP="000948F0">
            <w:pPr>
              <w:jc w:val="center"/>
              <w:rPr>
                <w:sz w:val="20"/>
                <w:lang w:val="lt-LT" w:eastAsia="lt-LT"/>
              </w:rPr>
            </w:pPr>
            <w:r w:rsidRPr="000948F0">
              <w:rPr>
                <w:sz w:val="20"/>
                <w:lang w:val="lt-LT" w:eastAsia="lt-LT"/>
              </w:rPr>
              <w:t> </w:t>
            </w:r>
          </w:p>
        </w:tc>
      </w:tr>
      <w:tr w:rsidR="000F4743" w:rsidRPr="000948F0" w14:paraId="3742240B" w14:textId="77777777" w:rsidTr="000F4743">
        <w:trPr>
          <w:trHeight w:val="345"/>
        </w:trPr>
        <w:tc>
          <w:tcPr>
            <w:tcW w:w="537" w:type="dxa"/>
            <w:tcBorders>
              <w:top w:val="nil"/>
              <w:left w:val="single" w:sz="4" w:space="0" w:color="auto"/>
              <w:bottom w:val="single" w:sz="4" w:space="0" w:color="auto"/>
              <w:right w:val="single" w:sz="4" w:space="0" w:color="auto"/>
            </w:tcBorders>
            <w:shd w:val="clear" w:color="000000" w:fill="FFFFFF"/>
            <w:vAlign w:val="center"/>
          </w:tcPr>
          <w:p w14:paraId="04380330" w14:textId="2812737A" w:rsidR="000F4743" w:rsidRPr="000948F0" w:rsidRDefault="000F4743" w:rsidP="000948F0">
            <w:pPr>
              <w:jc w:val="center"/>
              <w:rPr>
                <w:sz w:val="20"/>
                <w:lang w:val="lt-LT" w:eastAsia="lt-LT"/>
              </w:rPr>
            </w:pPr>
            <w:r>
              <w:rPr>
                <w:sz w:val="20"/>
                <w:lang w:val="lt-LT" w:eastAsia="lt-LT"/>
              </w:rPr>
              <w:t>2</w:t>
            </w:r>
          </w:p>
        </w:tc>
        <w:tc>
          <w:tcPr>
            <w:tcW w:w="1301" w:type="dxa"/>
            <w:tcBorders>
              <w:top w:val="nil"/>
              <w:left w:val="nil"/>
              <w:bottom w:val="single" w:sz="4" w:space="0" w:color="auto"/>
              <w:right w:val="single" w:sz="4" w:space="0" w:color="auto"/>
            </w:tcBorders>
            <w:vAlign w:val="center"/>
            <w:hideMark/>
          </w:tcPr>
          <w:p w14:paraId="73DEF504" w14:textId="77777777" w:rsidR="000F4743" w:rsidRPr="000948F0" w:rsidRDefault="000F4743" w:rsidP="000948F0">
            <w:pPr>
              <w:jc w:val="center"/>
              <w:rPr>
                <w:sz w:val="20"/>
                <w:lang w:val="lt-LT" w:eastAsia="lt-LT"/>
              </w:rPr>
            </w:pPr>
            <w:r w:rsidRPr="000948F0">
              <w:rPr>
                <w:sz w:val="20"/>
                <w:lang w:val="lt-LT" w:eastAsia="lt-LT"/>
              </w:rPr>
              <w:t>Alytaus r.</w:t>
            </w:r>
          </w:p>
        </w:tc>
        <w:tc>
          <w:tcPr>
            <w:tcW w:w="1418" w:type="dxa"/>
            <w:tcBorders>
              <w:top w:val="nil"/>
              <w:left w:val="nil"/>
              <w:bottom w:val="single" w:sz="4" w:space="0" w:color="auto"/>
              <w:right w:val="single" w:sz="4" w:space="0" w:color="auto"/>
            </w:tcBorders>
            <w:vAlign w:val="center"/>
            <w:hideMark/>
          </w:tcPr>
          <w:p w14:paraId="4B6A9D94" w14:textId="77777777" w:rsidR="000F4743" w:rsidRPr="000948F0" w:rsidRDefault="000F4743" w:rsidP="000948F0">
            <w:pPr>
              <w:rPr>
                <w:sz w:val="20"/>
                <w:lang w:val="lt-LT" w:eastAsia="lt-LT"/>
              </w:rPr>
            </w:pPr>
            <w:proofErr w:type="spellStart"/>
            <w:r w:rsidRPr="000948F0">
              <w:rPr>
                <w:sz w:val="20"/>
                <w:lang w:val="lt-LT" w:eastAsia="lt-LT"/>
              </w:rPr>
              <w:t>Kavalys</w:t>
            </w:r>
            <w:proofErr w:type="spellEnd"/>
            <w:r w:rsidRPr="000948F0">
              <w:rPr>
                <w:sz w:val="20"/>
                <w:lang w:val="lt-LT" w:eastAsia="lt-LT"/>
              </w:rPr>
              <w:t>, 140,4 *</w:t>
            </w:r>
          </w:p>
        </w:tc>
        <w:tc>
          <w:tcPr>
            <w:tcW w:w="1071" w:type="dxa"/>
            <w:tcBorders>
              <w:top w:val="nil"/>
              <w:left w:val="nil"/>
              <w:bottom w:val="single" w:sz="4" w:space="0" w:color="auto"/>
              <w:right w:val="single" w:sz="4" w:space="0" w:color="auto"/>
            </w:tcBorders>
            <w:vAlign w:val="center"/>
            <w:hideMark/>
          </w:tcPr>
          <w:p w14:paraId="542C0BCF" w14:textId="77777777" w:rsidR="000F4743" w:rsidRPr="000948F0" w:rsidRDefault="000F4743" w:rsidP="000948F0">
            <w:pPr>
              <w:jc w:val="center"/>
              <w:rPr>
                <w:sz w:val="20"/>
                <w:lang w:val="lt-LT" w:eastAsia="lt-LT"/>
              </w:rPr>
            </w:pPr>
            <w:r w:rsidRPr="000948F0">
              <w:rPr>
                <w:sz w:val="20"/>
                <w:lang w:val="lt-LT" w:eastAsia="lt-LT"/>
              </w:rPr>
              <w:t>10040576</w:t>
            </w:r>
          </w:p>
        </w:tc>
        <w:tc>
          <w:tcPr>
            <w:tcW w:w="1338" w:type="dxa"/>
            <w:tcBorders>
              <w:top w:val="nil"/>
              <w:left w:val="nil"/>
              <w:bottom w:val="single" w:sz="4" w:space="0" w:color="auto"/>
              <w:right w:val="single" w:sz="4" w:space="0" w:color="auto"/>
            </w:tcBorders>
            <w:noWrap/>
            <w:vAlign w:val="center"/>
            <w:hideMark/>
          </w:tcPr>
          <w:p w14:paraId="38CDE442" w14:textId="77777777" w:rsidR="000F4743" w:rsidRPr="000948F0" w:rsidRDefault="000F4743" w:rsidP="000948F0">
            <w:pPr>
              <w:rPr>
                <w:sz w:val="20"/>
                <w:lang w:val="lt-LT" w:eastAsia="lt-LT"/>
              </w:rPr>
            </w:pPr>
            <w:r w:rsidRPr="000948F0">
              <w:rPr>
                <w:sz w:val="20"/>
                <w:lang w:val="lt-LT" w:eastAsia="lt-LT"/>
              </w:rPr>
              <w:t>Dzūkijos-Suvalkijos STD</w:t>
            </w:r>
          </w:p>
        </w:tc>
        <w:tc>
          <w:tcPr>
            <w:tcW w:w="1134" w:type="dxa"/>
            <w:tcBorders>
              <w:top w:val="nil"/>
              <w:left w:val="nil"/>
              <w:bottom w:val="single" w:sz="4" w:space="0" w:color="auto"/>
              <w:right w:val="single" w:sz="4" w:space="0" w:color="auto"/>
            </w:tcBorders>
            <w:vAlign w:val="center"/>
            <w:hideMark/>
          </w:tcPr>
          <w:p w14:paraId="08AF99A7" w14:textId="77777777" w:rsidR="000F4743" w:rsidRPr="000948F0" w:rsidRDefault="000F4743" w:rsidP="000948F0">
            <w:pPr>
              <w:jc w:val="center"/>
              <w:rPr>
                <w:sz w:val="20"/>
                <w:lang w:val="lt-LT" w:eastAsia="lt-LT"/>
              </w:rPr>
            </w:pPr>
            <w:r w:rsidRPr="000948F0">
              <w:rPr>
                <w:sz w:val="20"/>
                <w:lang w:val="lt-LT" w:eastAsia="lt-LT"/>
              </w:rPr>
              <w:t> </w:t>
            </w:r>
          </w:p>
        </w:tc>
        <w:tc>
          <w:tcPr>
            <w:tcW w:w="1144" w:type="dxa"/>
            <w:tcBorders>
              <w:top w:val="nil"/>
              <w:left w:val="nil"/>
              <w:bottom w:val="single" w:sz="4" w:space="0" w:color="auto"/>
              <w:right w:val="single" w:sz="4" w:space="0" w:color="auto"/>
            </w:tcBorders>
            <w:shd w:val="clear" w:color="000000" w:fill="FFFFFF"/>
            <w:vAlign w:val="center"/>
            <w:hideMark/>
          </w:tcPr>
          <w:p w14:paraId="53A662A0" w14:textId="7255DD02" w:rsidR="000F4743" w:rsidRPr="000948F0" w:rsidRDefault="000F4743" w:rsidP="000948F0">
            <w:pPr>
              <w:jc w:val="center"/>
              <w:rPr>
                <w:sz w:val="20"/>
                <w:lang w:val="lt-LT" w:eastAsia="lt-LT"/>
              </w:rPr>
            </w:pPr>
            <w:r w:rsidRPr="000948F0">
              <w:rPr>
                <w:sz w:val="20"/>
                <w:lang w:val="lt-LT" w:eastAsia="lt-LT"/>
              </w:rPr>
              <w:t>3</w:t>
            </w:r>
          </w:p>
        </w:tc>
        <w:tc>
          <w:tcPr>
            <w:tcW w:w="1266" w:type="dxa"/>
            <w:tcBorders>
              <w:top w:val="nil"/>
              <w:left w:val="nil"/>
              <w:bottom w:val="single" w:sz="4" w:space="0" w:color="auto"/>
              <w:right w:val="single" w:sz="4" w:space="0" w:color="auto"/>
            </w:tcBorders>
            <w:noWrap/>
            <w:vAlign w:val="bottom"/>
            <w:hideMark/>
          </w:tcPr>
          <w:p w14:paraId="31226E7D" w14:textId="77777777" w:rsidR="000F4743" w:rsidRPr="000948F0" w:rsidRDefault="000F4743" w:rsidP="000948F0">
            <w:pPr>
              <w:jc w:val="center"/>
              <w:rPr>
                <w:sz w:val="20"/>
                <w:lang w:val="lt-LT" w:eastAsia="lt-LT"/>
              </w:rPr>
            </w:pPr>
            <w:r w:rsidRPr="000948F0">
              <w:rPr>
                <w:sz w:val="20"/>
                <w:lang w:val="lt-LT" w:eastAsia="lt-LT"/>
              </w:rPr>
              <w:t> </w:t>
            </w:r>
          </w:p>
        </w:tc>
      </w:tr>
      <w:tr w:rsidR="000F4743" w:rsidRPr="000948F0" w14:paraId="35A12278"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7F6D8AD7" w14:textId="66E4DE84" w:rsidR="000F4743" w:rsidRPr="000948F0" w:rsidRDefault="000F4743" w:rsidP="00A35749">
            <w:pPr>
              <w:jc w:val="center"/>
              <w:rPr>
                <w:sz w:val="20"/>
                <w:lang w:val="lt-LT" w:eastAsia="lt-LT"/>
              </w:rPr>
            </w:pPr>
            <w:r>
              <w:rPr>
                <w:sz w:val="20"/>
                <w:lang w:val="lt-LT" w:eastAsia="lt-LT"/>
              </w:rPr>
              <w:t>3</w:t>
            </w:r>
          </w:p>
        </w:tc>
        <w:tc>
          <w:tcPr>
            <w:tcW w:w="1301" w:type="dxa"/>
            <w:tcBorders>
              <w:top w:val="nil"/>
              <w:left w:val="nil"/>
              <w:bottom w:val="single" w:sz="4" w:space="0" w:color="auto"/>
              <w:right w:val="single" w:sz="4" w:space="0" w:color="auto"/>
            </w:tcBorders>
            <w:vAlign w:val="center"/>
          </w:tcPr>
          <w:p w14:paraId="287459EF" w14:textId="3FA3D468" w:rsidR="000F4743" w:rsidRPr="000948F0" w:rsidRDefault="000F4743" w:rsidP="00A35749">
            <w:pPr>
              <w:jc w:val="center"/>
              <w:rPr>
                <w:sz w:val="20"/>
                <w:lang w:val="lt-LT" w:eastAsia="lt-LT"/>
              </w:rPr>
            </w:pPr>
            <w:r w:rsidRPr="000948F0">
              <w:rPr>
                <w:sz w:val="20"/>
                <w:lang w:val="lt-LT" w:eastAsia="lt-LT"/>
              </w:rPr>
              <w:t>Kauno</w:t>
            </w:r>
          </w:p>
        </w:tc>
        <w:tc>
          <w:tcPr>
            <w:tcW w:w="1418" w:type="dxa"/>
            <w:tcBorders>
              <w:top w:val="nil"/>
              <w:left w:val="nil"/>
              <w:bottom w:val="single" w:sz="4" w:space="0" w:color="auto"/>
              <w:right w:val="single" w:sz="4" w:space="0" w:color="auto"/>
            </w:tcBorders>
            <w:shd w:val="clear" w:color="000000" w:fill="FFFFFF"/>
            <w:vAlign w:val="center"/>
          </w:tcPr>
          <w:p w14:paraId="12AAFB2C" w14:textId="0B1864DD" w:rsidR="000F4743" w:rsidRPr="000948F0" w:rsidRDefault="000F4743" w:rsidP="00A35749">
            <w:pPr>
              <w:rPr>
                <w:sz w:val="20"/>
                <w:lang w:val="lt-LT" w:eastAsia="lt-LT"/>
              </w:rPr>
            </w:pPr>
            <w:r w:rsidRPr="000948F0">
              <w:rPr>
                <w:sz w:val="20"/>
                <w:lang w:val="lt-LT" w:eastAsia="lt-LT"/>
              </w:rPr>
              <w:t>Kauno marios, 6350,0</w:t>
            </w:r>
          </w:p>
        </w:tc>
        <w:tc>
          <w:tcPr>
            <w:tcW w:w="1071" w:type="dxa"/>
            <w:tcBorders>
              <w:top w:val="nil"/>
              <w:left w:val="nil"/>
              <w:bottom w:val="single" w:sz="4" w:space="0" w:color="auto"/>
              <w:right w:val="single" w:sz="4" w:space="0" w:color="auto"/>
            </w:tcBorders>
            <w:vAlign w:val="center"/>
          </w:tcPr>
          <w:p w14:paraId="44727630" w14:textId="41E23160" w:rsidR="000F4743" w:rsidRPr="000948F0" w:rsidRDefault="000F4743" w:rsidP="00A35749">
            <w:pPr>
              <w:jc w:val="center"/>
              <w:rPr>
                <w:sz w:val="20"/>
                <w:lang w:val="lt-LT" w:eastAsia="lt-LT"/>
              </w:rPr>
            </w:pPr>
            <w:r w:rsidRPr="000948F0">
              <w:rPr>
                <w:sz w:val="20"/>
                <w:lang w:val="lt-LT" w:eastAsia="lt-LT"/>
              </w:rPr>
              <w:t>10050001</w:t>
            </w:r>
          </w:p>
        </w:tc>
        <w:tc>
          <w:tcPr>
            <w:tcW w:w="1338" w:type="dxa"/>
            <w:tcBorders>
              <w:top w:val="nil"/>
              <w:left w:val="nil"/>
              <w:bottom w:val="single" w:sz="4" w:space="0" w:color="auto"/>
              <w:right w:val="single" w:sz="4" w:space="0" w:color="auto"/>
            </w:tcBorders>
            <w:noWrap/>
            <w:vAlign w:val="center"/>
          </w:tcPr>
          <w:p w14:paraId="762CF9E8" w14:textId="1D8D0778" w:rsidR="000F4743" w:rsidRPr="000948F0" w:rsidRDefault="000F4743" w:rsidP="00A35749">
            <w:pPr>
              <w:rPr>
                <w:sz w:val="20"/>
                <w:lang w:val="lt-LT" w:eastAsia="lt-LT"/>
              </w:rPr>
            </w:pPr>
            <w:r w:rsidRPr="000948F0">
              <w:rPr>
                <w:sz w:val="20"/>
                <w:lang w:val="lt-LT" w:eastAsia="lt-LT"/>
              </w:rPr>
              <w:t>Aukštaitijos STD</w:t>
            </w:r>
          </w:p>
        </w:tc>
        <w:tc>
          <w:tcPr>
            <w:tcW w:w="1134" w:type="dxa"/>
            <w:tcBorders>
              <w:top w:val="nil"/>
              <w:left w:val="nil"/>
              <w:bottom w:val="single" w:sz="4" w:space="0" w:color="auto"/>
              <w:right w:val="single" w:sz="4" w:space="0" w:color="auto"/>
            </w:tcBorders>
            <w:vAlign w:val="center"/>
          </w:tcPr>
          <w:p w14:paraId="5759F459" w14:textId="46644708" w:rsidR="000F4743" w:rsidRPr="000948F0" w:rsidRDefault="000F4743" w:rsidP="00A35749">
            <w:pPr>
              <w:jc w:val="center"/>
              <w:rPr>
                <w:sz w:val="20"/>
                <w:lang w:val="lt-LT" w:eastAsia="lt-LT"/>
              </w:rPr>
            </w:pPr>
            <w:r w:rsidRPr="000948F0">
              <w:rPr>
                <w:sz w:val="20"/>
                <w:lang w:val="lt-LT" w:eastAsia="lt-LT"/>
              </w:rPr>
              <w:t>20</w:t>
            </w:r>
          </w:p>
        </w:tc>
        <w:tc>
          <w:tcPr>
            <w:tcW w:w="1144" w:type="dxa"/>
            <w:tcBorders>
              <w:top w:val="nil"/>
              <w:left w:val="nil"/>
              <w:bottom w:val="single" w:sz="4" w:space="0" w:color="auto"/>
              <w:right w:val="single" w:sz="4" w:space="0" w:color="auto"/>
            </w:tcBorders>
            <w:shd w:val="clear" w:color="000000" w:fill="FFFFFF"/>
            <w:vAlign w:val="center"/>
          </w:tcPr>
          <w:p w14:paraId="30FFCF01" w14:textId="1005DFD7"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hideMark/>
          </w:tcPr>
          <w:p w14:paraId="60B51694" w14:textId="72E8A107"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4B00FFE1"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01B42E2A" w14:textId="75396DED" w:rsidR="000F4743" w:rsidRPr="000948F0" w:rsidRDefault="000F4743" w:rsidP="00A35749">
            <w:pPr>
              <w:jc w:val="center"/>
              <w:rPr>
                <w:sz w:val="20"/>
                <w:lang w:val="lt-LT" w:eastAsia="lt-LT"/>
              </w:rPr>
            </w:pPr>
            <w:r>
              <w:rPr>
                <w:sz w:val="20"/>
                <w:lang w:val="lt-LT" w:eastAsia="lt-LT"/>
              </w:rPr>
              <w:t>4</w:t>
            </w:r>
          </w:p>
        </w:tc>
        <w:tc>
          <w:tcPr>
            <w:tcW w:w="1301" w:type="dxa"/>
            <w:tcBorders>
              <w:top w:val="nil"/>
              <w:left w:val="nil"/>
              <w:bottom w:val="single" w:sz="4" w:space="0" w:color="auto"/>
              <w:right w:val="single" w:sz="4" w:space="0" w:color="auto"/>
            </w:tcBorders>
            <w:vAlign w:val="center"/>
          </w:tcPr>
          <w:p w14:paraId="785BA931" w14:textId="2B2B2EBA" w:rsidR="000F4743" w:rsidRPr="000948F0" w:rsidRDefault="000F4743" w:rsidP="00A35749">
            <w:pPr>
              <w:jc w:val="center"/>
              <w:rPr>
                <w:sz w:val="20"/>
                <w:lang w:val="lt-LT" w:eastAsia="lt-LT"/>
              </w:rPr>
            </w:pPr>
            <w:r w:rsidRPr="000948F0">
              <w:rPr>
                <w:sz w:val="20"/>
                <w:lang w:val="lt-LT" w:eastAsia="lt-LT"/>
              </w:rPr>
              <w:t>Kauno</w:t>
            </w:r>
          </w:p>
        </w:tc>
        <w:tc>
          <w:tcPr>
            <w:tcW w:w="1418" w:type="dxa"/>
            <w:tcBorders>
              <w:top w:val="nil"/>
              <w:left w:val="nil"/>
              <w:bottom w:val="single" w:sz="4" w:space="0" w:color="auto"/>
              <w:right w:val="single" w:sz="4" w:space="0" w:color="auto"/>
            </w:tcBorders>
            <w:noWrap/>
            <w:vAlign w:val="center"/>
          </w:tcPr>
          <w:p w14:paraId="6F76B5E2" w14:textId="32AC5A95" w:rsidR="000F4743" w:rsidRPr="000948F0" w:rsidRDefault="000F4743" w:rsidP="00A35749">
            <w:pPr>
              <w:rPr>
                <w:sz w:val="20"/>
                <w:lang w:val="lt-LT" w:eastAsia="lt-LT"/>
              </w:rPr>
            </w:pPr>
            <w:r w:rsidRPr="000948F0">
              <w:rPr>
                <w:sz w:val="20"/>
                <w:lang w:val="lt-LT" w:eastAsia="lt-LT"/>
              </w:rPr>
              <w:t xml:space="preserve">Vaišvydavos </w:t>
            </w:r>
            <w:proofErr w:type="spellStart"/>
            <w:r w:rsidRPr="000948F0">
              <w:rPr>
                <w:sz w:val="20"/>
                <w:lang w:val="lt-LT" w:eastAsia="lt-LT"/>
              </w:rPr>
              <w:t>karj</w:t>
            </w:r>
            <w:proofErr w:type="spellEnd"/>
            <w:r w:rsidRPr="000948F0">
              <w:rPr>
                <w:sz w:val="20"/>
                <w:lang w:val="lt-LT" w:eastAsia="lt-LT"/>
              </w:rPr>
              <w:t xml:space="preserve">. 26,0 </w:t>
            </w:r>
          </w:p>
        </w:tc>
        <w:tc>
          <w:tcPr>
            <w:tcW w:w="1071" w:type="dxa"/>
            <w:tcBorders>
              <w:top w:val="nil"/>
              <w:left w:val="nil"/>
              <w:bottom w:val="single" w:sz="4" w:space="0" w:color="auto"/>
              <w:right w:val="single" w:sz="4" w:space="0" w:color="auto"/>
            </w:tcBorders>
            <w:vAlign w:val="center"/>
          </w:tcPr>
          <w:p w14:paraId="382CA466" w14:textId="191BC4C6" w:rsidR="000F4743" w:rsidRPr="000948F0" w:rsidRDefault="000F4743" w:rsidP="00A35749">
            <w:pPr>
              <w:jc w:val="center"/>
              <w:rPr>
                <w:sz w:val="20"/>
                <w:lang w:val="lt-LT" w:eastAsia="lt-LT"/>
              </w:rPr>
            </w:pPr>
            <w:r w:rsidRPr="000948F0">
              <w:rPr>
                <w:sz w:val="20"/>
                <w:lang w:val="lt-LT" w:eastAsia="lt-LT"/>
              </w:rPr>
              <w:t>10060002</w:t>
            </w:r>
          </w:p>
        </w:tc>
        <w:tc>
          <w:tcPr>
            <w:tcW w:w="1338" w:type="dxa"/>
            <w:tcBorders>
              <w:top w:val="nil"/>
              <w:left w:val="nil"/>
              <w:bottom w:val="single" w:sz="4" w:space="0" w:color="auto"/>
              <w:right w:val="single" w:sz="4" w:space="0" w:color="auto"/>
            </w:tcBorders>
            <w:noWrap/>
            <w:vAlign w:val="center"/>
          </w:tcPr>
          <w:p w14:paraId="23ABBC4A" w14:textId="59588DB6" w:rsidR="000F4743" w:rsidRPr="000948F0" w:rsidRDefault="000F4743" w:rsidP="00A35749">
            <w:pPr>
              <w:rPr>
                <w:sz w:val="20"/>
                <w:lang w:val="lt-LT" w:eastAsia="lt-LT"/>
              </w:rPr>
            </w:pPr>
            <w:r w:rsidRPr="000948F0">
              <w:rPr>
                <w:sz w:val="20"/>
                <w:lang w:val="lt-LT" w:eastAsia="lt-LT"/>
              </w:rPr>
              <w:t>Aukštaitijos STD</w:t>
            </w:r>
          </w:p>
        </w:tc>
        <w:tc>
          <w:tcPr>
            <w:tcW w:w="1134" w:type="dxa"/>
            <w:tcBorders>
              <w:top w:val="nil"/>
              <w:left w:val="nil"/>
              <w:bottom w:val="single" w:sz="4" w:space="0" w:color="auto"/>
              <w:right w:val="single" w:sz="4" w:space="0" w:color="auto"/>
            </w:tcBorders>
            <w:vAlign w:val="center"/>
          </w:tcPr>
          <w:p w14:paraId="0F56FFCE" w14:textId="35415848" w:rsidR="000F4743" w:rsidRPr="000948F0" w:rsidRDefault="000F4743" w:rsidP="00A35749">
            <w:pPr>
              <w:jc w:val="center"/>
              <w:rPr>
                <w:sz w:val="20"/>
                <w:lang w:val="lt-LT" w:eastAsia="lt-LT"/>
              </w:rPr>
            </w:pPr>
            <w:r w:rsidRPr="000948F0">
              <w:rPr>
                <w:sz w:val="20"/>
                <w:lang w:val="lt-LT" w:eastAsia="lt-LT"/>
              </w:rPr>
              <w:t>0,5</w:t>
            </w:r>
          </w:p>
        </w:tc>
        <w:tc>
          <w:tcPr>
            <w:tcW w:w="1144" w:type="dxa"/>
            <w:tcBorders>
              <w:top w:val="nil"/>
              <w:left w:val="nil"/>
              <w:bottom w:val="single" w:sz="4" w:space="0" w:color="auto"/>
              <w:right w:val="single" w:sz="4" w:space="0" w:color="auto"/>
            </w:tcBorders>
            <w:shd w:val="clear" w:color="000000" w:fill="FFFFFF"/>
            <w:vAlign w:val="center"/>
          </w:tcPr>
          <w:p w14:paraId="17A044AD" w14:textId="26E4A1D7"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7A775538" w14:textId="2C218D39"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4437163A"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00653B66" w14:textId="373B2698" w:rsidR="000F4743" w:rsidRPr="000948F0" w:rsidRDefault="000F4743" w:rsidP="00A35749">
            <w:pPr>
              <w:jc w:val="center"/>
              <w:rPr>
                <w:sz w:val="20"/>
                <w:lang w:val="lt-LT" w:eastAsia="lt-LT"/>
              </w:rPr>
            </w:pPr>
            <w:r>
              <w:rPr>
                <w:sz w:val="20"/>
                <w:lang w:val="lt-LT" w:eastAsia="lt-LT"/>
              </w:rPr>
              <w:t>5</w:t>
            </w:r>
          </w:p>
        </w:tc>
        <w:tc>
          <w:tcPr>
            <w:tcW w:w="1301" w:type="dxa"/>
            <w:tcBorders>
              <w:top w:val="nil"/>
              <w:left w:val="nil"/>
              <w:bottom w:val="single" w:sz="4" w:space="0" w:color="auto"/>
              <w:right w:val="single" w:sz="4" w:space="0" w:color="auto"/>
            </w:tcBorders>
            <w:vAlign w:val="center"/>
          </w:tcPr>
          <w:p w14:paraId="46A477AB" w14:textId="3AF0EF66" w:rsidR="000F4743" w:rsidRPr="000948F0" w:rsidRDefault="000F4743" w:rsidP="00A35749">
            <w:pPr>
              <w:jc w:val="center"/>
              <w:rPr>
                <w:sz w:val="20"/>
                <w:lang w:val="lt-LT" w:eastAsia="lt-LT"/>
              </w:rPr>
            </w:pPr>
            <w:r w:rsidRPr="000948F0">
              <w:rPr>
                <w:sz w:val="20"/>
                <w:lang w:val="lt-LT" w:eastAsia="lt-LT"/>
              </w:rPr>
              <w:t>Kaišiadorių</w:t>
            </w:r>
          </w:p>
        </w:tc>
        <w:tc>
          <w:tcPr>
            <w:tcW w:w="1418" w:type="dxa"/>
            <w:tcBorders>
              <w:top w:val="nil"/>
              <w:left w:val="nil"/>
              <w:bottom w:val="single" w:sz="4" w:space="0" w:color="auto"/>
              <w:right w:val="single" w:sz="4" w:space="0" w:color="auto"/>
            </w:tcBorders>
            <w:noWrap/>
            <w:vAlign w:val="center"/>
          </w:tcPr>
          <w:p w14:paraId="2E8FBD21" w14:textId="481CE1AA" w:rsidR="000F4743" w:rsidRPr="000948F0" w:rsidRDefault="000F4743" w:rsidP="00A35749">
            <w:pPr>
              <w:rPr>
                <w:sz w:val="20"/>
                <w:lang w:val="lt-LT" w:eastAsia="lt-LT"/>
              </w:rPr>
            </w:pPr>
            <w:proofErr w:type="spellStart"/>
            <w:r w:rsidRPr="000948F0">
              <w:rPr>
                <w:sz w:val="20"/>
                <w:lang w:val="lt-LT" w:eastAsia="lt-LT"/>
              </w:rPr>
              <w:t>Liminas</w:t>
            </w:r>
            <w:proofErr w:type="spellEnd"/>
            <w:r w:rsidRPr="000948F0">
              <w:rPr>
                <w:sz w:val="20"/>
                <w:lang w:val="lt-LT" w:eastAsia="lt-LT"/>
              </w:rPr>
              <w:t>, 12,3</w:t>
            </w:r>
          </w:p>
        </w:tc>
        <w:tc>
          <w:tcPr>
            <w:tcW w:w="1071" w:type="dxa"/>
            <w:tcBorders>
              <w:top w:val="nil"/>
              <w:left w:val="nil"/>
              <w:bottom w:val="single" w:sz="4" w:space="0" w:color="auto"/>
              <w:right w:val="single" w:sz="4" w:space="0" w:color="auto"/>
            </w:tcBorders>
            <w:vAlign w:val="center"/>
          </w:tcPr>
          <w:p w14:paraId="5B577354" w14:textId="170A06C9" w:rsidR="000F4743" w:rsidRPr="000948F0" w:rsidRDefault="000F4743" w:rsidP="00A35749">
            <w:pPr>
              <w:jc w:val="center"/>
              <w:rPr>
                <w:sz w:val="20"/>
                <w:lang w:val="lt-LT" w:eastAsia="lt-LT"/>
              </w:rPr>
            </w:pPr>
            <w:r w:rsidRPr="000948F0">
              <w:rPr>
                <w:sz w:val="20"/>
                <w:lang w:val="lt-LT" w:eastAsia="lt-LT"/>
              </w:rPr>
              <w:t>12040494</w:t>
            </w:r>
          </w:p>
        </w:tc>
        <w:tc>
          <w:tcPr>
            <w:tcW w:w="1338" w:type="dxa"/>
            <w:tcBorders>
              <w:top w:val="nil"/>
              <w:left w:val="nil"/>
              <w:bottom w:val="single" w:sz="4" w:space="0" w:color="auto"/>
              <w:right w:val="single" w:sz="4" w:space="0" w:color="auto"/>
            </w:tcBorders>
            <w:noWrap/>
            <w:vAlign w:val="center"/>
          </w:tcPr>
          <w:p w14:paraId="44F03D46" w14:textId="76B30031" w:rsidR="000F4743" w:rsidRPr="000948F0" w:rsidRDefault="000F4743" w:rsidP="00A35749">
            <w:pPr>
              <w:rPr>
                <w:sz w:val="20"/>
                <w:lang w:val="lt-LT" w:eastAsia="lt-LT"/>
              </w:rPr>
            </w:pPr>
            <w:r w:rsidRPr="000948F0">
              <w:rPr>
                <w:sz w:val="20"/>
                <w:lang w:val="lt-LT" w:eastAsia="lt-LT"/>
              </w:rPr>
              <w:t> </w:t>
            </w:r>
          </w:p>
        </w:tc>
        <w:tc>
          <w:tcPr>
            <w:tcW w:w="1134" w:type="dxa"/>
            <w:tcBorders>
              <w:top w:val="nil"/>
              <w:left w:val="nil"/>
              <w:bottom w:val="single" w:sz="4" w:space="0" w:color="auto"/>
              <w:right w:val="single" w:sz="4" w:space="0" w:color="auto"/>
            </w:tcBorders>
            <w:vAlign w:val="center"/>
          </w:tcPr>
          <w:p w14:paraId="6AEDDFAF" w14:textId="034E99F2" w:rsidR="000F4743" w:rsidRPr="000948F0" w:rsidRDefault="000F4743" w:rsidP="00A35749">
            <w:pPr>
              <w:jc w:val="center"/>
              <w:rPr>
                <w:sz w:val="20"/>
                <w:lang w:val="lt-LT" w:eastAsia="lt-LT"/>
              </w:rPr>
            </w:pPr>
            <w:r w:rsidRPr="000948F0">
              <w:rPr>
                <w:sz w:val="20"/>
                <w:lang w:val="lt-LT" w:eastAsia="lt-LT"/>
              </w:rPr>
              <w:t>0,</w:t>
            </w:r>
            <w:r w:rsidR="009367F3">
              <w:rPr>
                <w:sz w:val="20"/>
                <w:lang w:val="lt-LT" w:eastAsia="lt-LT"/>
              </w:rPr>
              <w:t>4</w:t>
            </w:r>
          </w:p>
        </w:tc>
        <w:tc>
          <w:tcPr>
            <w:tcW w:w="1144" w:type="dxa"/>
            <w:tcBorders>
              <w:top w:val="nil"/>
              <w:left w:val="nil"/>
              <w:bottom w:val="single" w:sz="4" w:space="0" w:color="auto"/>
              <w:right w:val="single" w:sz="4" w:space="0" w:color="auto"/>
            </w:tcBorders>
            <w:shd w:val="clear" w:color="000000" w:fill="FFFFFF"/>
            <w:vAlign w:val="center"/>
          </w:tcPr>
          <w:p w14:paraId="42AB2865" w14:textId="50650C2D"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3B399338" w14:textId="4F90F503"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4781A5A2"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105C7A00" w14:textId="734454AE" w:rsidR="000F4743" w:rsidRPr="000948F0" w:rsidRDefault="000F4743" w:rsidP="00A35749">
            <w:pPr>
              <w:jc w:val="center"/>
              <w:rPr>
                <w:sz w:val="20"/>
                <w:lang w:val="lt-LT" w:eastAsia="lt-LT"/>
              </w:rPr>
            </w:pPr>
            <w:r>
              <w:rPr>
                <w:sz w:val="20"/>
                <w:lang w:val="lt-LT" w:eastAsia="lt-LT"/>
              </w:rPr>
              <w:t>6</w:t>
            </w:r>
          </w:p>
        </w:tc>
        <w:tc>
          <w:tcPr>
            <w:tcW w:w="1301" w:type="dxa"/>
            <w:tcBorders>
              <w:top w:val="nil"/>
              <w:left w:val="nil"/>
              <w:bottom w:val="single" w:sz="4" w:space="0" w:color="auto"/>
              <w:right w:val="single" w:sz="4" w:space="0" w:color="auto"/>
            </w:tcBorders>
            <w:vAlign w:val="center"/>
          </w:tcPr>
          <w:p w14:paraId="46C11E0D" w14:textId="2FC2435C" w:rsidR="000F4743" w:rsidRPr="000948F0" w:rsidRDefault="000F4743" w:rsidP="00A35749">
            <w:pPr>
              <w:jc w:val="center"/>
              <w:rPr>
                <w:sz w:val="20"/>
                <w:lang w:val="lt-LT" w:eastAsia="lt-LT"/>
              </w:rPr>
            </w:pPr>
            <w:r w:rsidRPr="000948F0">
              <w:rPr>
                <w:sz w:val="20"/>
                <w:lang w:val="lt-LT" w:eastAsia="lt-LT"/>
              </w:rPr>
              <w:t>Kaišiadorių</w:t>
            </w:r>
          </w:p>
        </w:tc>
        <w:tc>
          <w:tcPr>
            <w:tcW w:w="1418" w:type="dxa"/>
            <w:tcBorders>
              <w:top w:val="nil"/>
              <w:left w:val="nil"/>
              <w:bottom w:val="single" w:sz="4" w:space="0" w:color="auto"/>
              <w:right w:val="single" w:sz="4" w:space="0" w:color="auto"/>
            </w:tcBorders>
            <w:vAlign w:val="center"/>
          </w:tcPr>
          <w:p w14:paraId="79AAC092" w14:textId="4A9EF2C5" w:rsidR="000F4743" w:rsidRPr="000948F0" w:rsidRDefault="000F4743" w:rsidP="00A35749">
            <w:pPr>
              <w:rPr>
                <w:sz w:val="20"/>
                <w:lang w:val="lt-LT" w:eastAsia="lt-LT"/>
              </w:rPr>
            </w:pPr>
            <w:proofErr w:type="spellStart"/>
            <w:r w:rsidRPr="000948F0">
              <w:rPr>
                <w:sz w:val="20"/>
                <w:lang w:val="lt-LT" w:eastAsia="lt-LT"/>
              </w:rPr>
              <w:t>Pastrėvio</w:t>
            </w:r>
            <w:proofErr w:type="spellEnd"/>
            <w:r w:rsidRPr="000948F0">
              <w:rPr>
                <w:sz w:val="20"/>
                <w:lang w:val="lt-LT" w:eastAsia="lt-LT"/>
              </w:rPr>
              <w:t xml:space="preserve"> HE </w:t>
            </w:r>
            <w:proofErr w:type="spellStart"/>
            <w:r w:rsidRPr="000948F0">
              <w:rPr>
                <w:sz w:val="20"/>
                <w:lang w:val="lt-LT" w:eastAsia="lt-LT"/>
              </w:rPr>
              <w:t>tv</w:t>
            </w:r>
            <w:proofErr w:type="spellEnd"/>
            <w:r w:rsidRPr="000948F0">
              <w:rPr>
                <w:sz w:val="20"/>
                <w:lang w:val="lt-LT" w:eastAsia="lt-LT"/>
              </w:rPr>
              <w:t>., 18,9</w:t>
            </w:r>
          </w:p>
        </w:tc>
        <w:tc>
          <w:tcPr>
            <w:tcW w:w="1071" w:type="dxa"/>
            <w:tcBorders>
              <w:top w:val="nil"/>
              <w:left w:val="nil"/>
              <w:bottom w:val="single" w:sz="4" w:space="0" w:color="auto"/>
              <w:right w:val="single" w:sz="4" w:space="0" w:color="auto"/>
            </w:tcBorders>
            <w:vAlign w:val="center"/>
          </w:tcPr>
          <w:p w14:paraId="26AA97CD" w14:textId="4ED43AF2" w:rsidR="000F4743" w:rsidRPr="000948F0" w:rsidRDefault="000F4743" w:rsidP="00A35749">
            <w:pPr>
              <w:jc w:val="center"/>
              <w:rPr>
                <w:sz w:val="20"/>
                <w:lang w:val="lt-LT" w:eastAsia="lt-LT"/>
              </w:rPr>
            </w:pPr>
            <w:r w:rsidRPr="000948F0">
              <w:rPr>
                <w:sz w:val="20"/>
                <w:lang w:val="lt-LT" w:eastAsia="lt-LT"/>
              </w:rPr>
              <w:t>10050292</w:t>
            </w:r>
          </w:p>
        </w:tc>
        <w:tc>
          <w:tcPr>
            <w:tcW w:w="1338" w:type="dxa"/>
            <w:vMerge w:val="restart"/>
            <w:tcBorders>
              <w:top w:val="nil"/>
              <w:left w:val="single" w:sz="4" w:space="0" w:color="auto"/>
              <w:bottom w:val="single" w:sz="4" w:space="0" w:color="auto"/>
              <w:right w:val="single" w:sz="4" w:space="0" w:color="auto"/>
            </w:tcBorders>
            <w:noWrap/>
            <w:vAlign w:val="center"/>
          </w:tcPr>
          <w:p w14:paraId="2CD666FC" w14:textId="77777777" w:rsidR="000F4743" w:rsidRPr="000948F0" w:rsidRDefault="000F4743" w:rsidP="00A35749">
            <w:pPr>
              <w:rPr>
                <w:sz w:val="20"/>
                <w:lang w:val="lt-LT" w:eastAsia="lt-LT"/>
              </w:rPr>
            </w:pPr>
          </w:p>
          <w:p w14:paraId="798E6990" w14:textId="3839A23F" w:rsidR="000F4743" w:rsidRPr="000948F0" w:rsidRDefault="000F4743" w:rsidP="00A35749">
            <w:pPr>
              <w:rPr>
                <w:sz w:val="20"/>
                <w:lang w:val="lt-LT" w:eastAsia="lt-LT"/>
              </w:rPr>
            </w:pPr>
            <w:r w:rsidRPr="000948F0">
              <w:rPr>
                <w:sz w:val="20"/>
                <w:lang w:val="lt-LT" w:eastAsia="lt-LT"/>
              </w:rPr>
              <w:t>Aukštaitijos STD</w:t>
            </w:r>
          </w:p>
        </w:tc>
        <w:tc>
          <w:tcPr>
            <w:tcW w:w="1134" w:type="dxa"/>
            <w:tcBorders>
              <w:top w:val="nil"/>
              <w:left w:val="nil"/>
              <w:bottom w:val="single" w:sz="4" w:space="0" w:color="auto"/>
              <w:right w:val="single" w:sz="4" w:space="0" w:color="auto"/>
            </w:tcBorders>
            <w:vAlign w:val="center"/>
          </w:tcPr>
          <w:p w14:paraId="024BC228" w14:textId="0959F190" w:rsidR="000F4743" w:rsidRPr="000948F0" w:rsidRDefault="000F4743" w:rsidP="00A35749">
            <w:pPr>
              <w:jc w:val="center"/>
              <w:rPr>
                <w:sz w:val="20"/>
                <w:lang w:val="lt-LT" w:eastAsia="lt-LT"/>
              </w:rPr>
            </w:pPr>
            <w:r w:rsidRPr="000948F0">
              <w:rPr>
                <w:sz w:val="20"/>
                <w:lang w:val="lt-LT" w:eastAsia="lt-LT"/>
              </w:rPr>
              <w:t>0,</w:t>
            </w:r>
            <w:r w:rsidR="009367F3">
              <w:rPr>
                <w:sz w:val="20"/>
                <w:lang w:val="lt-LT" w:eastAsia="lt-LT"/>
              </w:rPr>
              <w:t>6</w:t>
            </w:r>
          </w:p>
        </w:tc>
        <w:tc>
          <w:tcPr>
            <w:tcW w:w="1144" w:type="dxa"/>
            <w:tcBorders>
              <w:top w:val="nil"/>
              <w:left w:val="nil"/>
              <w:bottom w:val="single" w:sz="4" w:space="0" w:color="auto"/>
              <w:right w:val="single" w:sz="4" w:space="0" w:color="auto"/>
            </w:tcBorders>
            <w:shd w:val="clear" w:color="000000" w:fill="FFFFFF"/>
            <w:vAlign w:val="center"/>
          </w:tcPr>
          <w:p w14:paraId="2F643407" w14:textId="1E3622A2"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322CAC90" w14:textId="1DDB7380"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2FE007D8" w14:textId="77777777" w:rsidTr="000F4743">
        <w:trPr>
          <w:trHeight w:val="255"/>
        </w:trPr>
        <w:tc>
          <w:tcPr>
            <w:tcW w:w="537" w:type="dxa"/>
            <w:tcBorders>
              <w:top w:val="nil"/>
              <w:left w:val="single" w:sz="4" w:space="0" w:color="auto"/>
              <w:bottom w:val="single" w:sz="4" w:space="0" w:color="auto"/>
              <w:right w:val="single" w:sz="4" w:space="0" w:color="auto"/>
            </w:tcBorders>
            <w:shd w:val="clear" w:color="000000" w:fill="FFFFFF"/>
            <w:vAlign w:val="center"/>
          </w:tcPr>
          <w:p w14:paraId="53BC0B65" w14:textId="1F7191A5" w:rsidR="000F4743" w:rsidRPr="000948F0" w:rsidRDefault="000F4743" w:rsidP="00A35749">
            <w:pPr>
              <w:jc w:val="center"/>
              <w:rPr>
                <w:sz w:val="20"/>
                <w:lang w:val="lt-LT" w:eastAsia="lt-LT"/>
              </w:rPr>
            </w:pPr>
            <w:r>
              <w:rPr>
                <w:sz w:val="20"/>
                <w:lang w:val="lt-LT" w:eastAsia="lt-LT"/>
              </w:rPr>
              <w:t>7</w:t>
            </w:r>
          </w:p>
        </w:tc>
        <w:tc>
          <w:tcPr>
            <w:tcW w:w="1301" w:type="dxa"/>
            <w:tcBorders>
              <w:top w:val="nil"/>
              <w:left w:val="nil"/>
              <w:bottom w:val="single" w:sz="4" w:space="0" w:color="auto"/>
              <w:right w:val="single" w:sz="4" w:space="0" w:color="auto"/>
            </w:tcBorders>
            <w:vAlign w:val="center"/>
          </w:tcPr>
          <w:p w14:paraId="700E0FD5" w14:textId="7563D957" w:rsidR="000F4743" w:rsidRPr="000948F0" w:rsidRDefault="000F4743" w:rsidP="00A35749">
            <w:pPr>
              <w:jc w:val="center"/>
              <w:rPr>
                <w:sz w:val="20"/>
                <w:lang w:val="lt-LT" w:eastAsia="lt-LT"/>
              </w:rPr>
            </w:pPr>
            <w:r w:rsidRPr="000948F0">
              <w:rPr>
                <w:sz w:val="20"/>
                <w:lang w:val="lt-LT" w:eastAsia="lt-LT"/>
              </w:rPr>
              <w:t>Kaišiadorių</w:t>
            </w:r>
          </w:p>
        </w:tc>
        <w:tc>
          <w:tcPr>
            <w:tcW w:w="1418" w:type="dxa"/>
            <w:tcBorders>
              <w:top w:val="nil"/>
              <w:left w:val="nil"/>
              <w:bottom w:val="single" w:sz="4" w:space="0" w:color="auto"/>
              <w:right w:val="single" w:sz="4" w:space="0" w:color="auto"/>
            </w:tcBorders>
            <w:noWrap/>
            <w:vAlign w:val="center"/>
          </w:tcPr>
          <w:p w14:paraId="66825F07" w14:textId="1295D598" w:rsidR="000F4743" w:rsidRPr="000948F0" w:rsidRDefault="000F4743" w:rsidP="00A35749">
            <w:pPr>
              <w:rPr>
                <w:sz w:val="20"/>
                <w:lang w:val="lt-LT" w:eastAsia="lt-LT"/>
              </w:rPr>
            </w:pPr>
            <w:r w:rsidRPr="000948F0">
              <w:rPr>
                <w:sz w:val="20"/>
                <w:lang w:val="lt-LT" w:eastAsia="lt-LT"/>
              </w:rPr>
              <w:t>Statkūniškės, 7,9</w:t>
            </w:r>
          </w:p>
        </w:tc>
        <w:tc>
          <w:tcPr>
            <w:tcW w:w="1071" w:type="dxa"/>
            <w:tcBorders>
              <w:top w:val="nil"/>
              <w:left w:val="nil"/>
              <w:bottom w:val="single" w:sz="4" w:space="0" w:color="auto"/>
              <w:right w:val="single" w:sz="4" w:space="0" w:color="auto"/>
            </w:tcBorders>
            <w:vAlign w:val="center"/>
          </w:tcPr>
          <w:p w14:paraId="32848B1A" w14:textId="192FECC8" w:rsidR="000F4743" w:rsidRPr="000948F0" w:rsidRDefault="000F4743" w:rsidP="00A35749">
            <w:pPr>
              <w:jc w:val="center"/>
              <w:rPr>
                <w:sz w:val="20"/>
                <w:lang w:val="lt-LT" w:eastAsia="lt-LT"/>
              </w:rPr>
            </w:pPr>
            <w:r w:rsidRPr="000948F0">
              <w:rPr>
                <w:sz w:val="20"/>
                <w:lang w:val="lt-LT" w:eastAsia="lt-LT"/>
              </w:rPr>
              <w:t>12040493</w:t>
            </w:r>
          </w:p>
        </w:tc>
        <w:tc>
          <w:tcPr>
            <w:tcW w:w="1338" w:type="dxa"/>
            <w:vMerge/>
            <w:tcBorders>
              <w:top w:val="nil"/>
              <w:left w:val="single" w:sz="4" w:space="0" w:color="auto"/>
              <w:bottom w:val="single" w:sz="4" w:space="0" w:color="auto"/>
              <w:right w:val="single" w:sz="4" w:space="0" w:color="auto"/>
            </w:tcBorders>
            <w:vAlign w:val="center"/>
          </w:tcPr>
          <w:p w14:paraId="21D92C14" w14:textId="77777777" w:rsidR="000F4743" w:rsidRPr="000948F0" w:rsidRDefault="000F4743" w:rsidP="00A35749">
            <w:pPr>
              <w:rPr>
                <w:sz w:val="20"/>
                <w:lang w:val="lt-LT" w:eastAsia="lt-LT"/>
              </w:rPr>
            </w:pPr>
          </w:p>
        </w:tc>
        <w:tc>
          <w:tcPr>
            <w:tcW w:w="1134" w:type="dxa"/>
            <w:tcBorders>
              <w:top w:val="nil"/>
              <w:left w:val="nil"/>
              <w:bottom w:val="single" w:sz="4" w:space="0" w:color="auto"/>
              <w:right w:val="single" w:sz="4" w:space="0" w:color="auto"/>
            </w:tcBorders>
            <w:vAlign w:val="center"/>
          </w:tcPr>
          <w:p w14:paraId="0502D5C3" w14:textId="1C57C82D" w:rsidR="000F4743" w:rsidRPr="000948F0" w:rsidRDefault="000F4743" w:rsidP="00A35749">
            <w:pPr>
              <w:jc w:val="center"/>
              <w:rPr>
                <w:sz w:val="20"/>
                <w:lang w:val="lt-LT" w:eastAsia="lt-LT"/>
              </w:rPr>
            </w:pPr>
            <w:r w:rsidRPr="000948F0">
              <w:rPr>
                <w:sz w:val="20"/>
                <w:lang w:val="lt-LT" w:eastAsia="lt-LT"/>
              </w:rPr>
              <w:t>0,</w:t>
            </w:r>
            <w:r w:rsidR="009367F3">
              <w:rPr>
                <w:sz w:val="20"/>
                <w:lang w:val="lt-LT" w:eastAsia="lt-LT"/>
              </w:rPr>
              <w:t>3</w:t>
            </w:r>
          </w:p>
        </w:tc>
        <w:tc>
          <w:tcPr>
            <w:tcW w:w="1144" w:type="dxa"/>
            <w:tcBorders>
              <w:top w:val="nil"/>
              <w:left w:val="nil"/>
              <w:bottom w:val="single" w:sz="4" w:space="0" w:color="auto"/>
              <w:right w:val="single" w:sz="4" w:space="0" w:color="auto"/>
            </w:tcBorders>
            <w:shd w:val="clear" w:color="000000" w:fill="FFFFFF"/>
            <w:vAlign w:val="center"/>
          </w:tcPr>
          <w:p w14:paraId="58CF59C1" w14:textId="0C1EC4B5"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25B318A2" w14:textId="136D044F"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26E33A75"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759E026A" w14:textId="0F91428F" w:rsidR="000F4743" w:rsidRPr="000948F0" w:rsidRDefault="001E3170" w:rsidP="00A35749">
            <w:pPr>
              <w:jc w:val="center"/>
              <w:rPr>
                <w:sz w:val="20"/>
                <w:lang w:val="lt-LT" w:eastAsia="lt-LT"/>
              </w:rPr>
            </w:pPr>
            <w:r>
              <w:rPr>
                <w:sz w:val="20"/>
                <w:lang w:val="lt-LT" w:eastAsia="lt-LT"/>
              </w:rPr>
              <w:t>8</w:t>
            </w:r>
          </w:p>
        </w:tc>
        <w:tc>
          <w:tcPr>
            <w:tcW w:w="1301" w:type="dxa"/>
            <w:tcBorders>
              <w:top w:val="nil"/>
              <w:left w:val="nil"/>
              <w:bottom w:val="single" w:sz="4" w:space="0" w:color="auto"/>
              <w:right w:val="single" w:sz="4" w:space="0" w:color="auto"/>
            </w:tcBorders>
            <w:vAlign w:val="center"/>
          </w:tcPr>
          <w:p w14:paraId="49CF83FC" w14:textId="642A7112" w:rsidR="000F4743" w:rsidRPr="000948F0" w:rsidRDefault="000F4743" w:rsidP="00A35749">
            <w:pPr>
              <w:jc w:val="center"/>
              <w:rPr>
                <w:sz w:val="20"/>
                <w:lang w:val="lt-LT" w:eastAsia="lt-LT"/>
              </w:rPr>
            </w:pPr>
            <w:r w:rsidRPr="000948F0">
              <w:rPr>
                <w:sz w:val="20"/>
                <w:lang w:val="lt-LT" w:eastAsia="lt-LT"/>
              </w:rPr>
              <w:t>Trakų</w:t>
            </w:r>
          </w:p>
        </w:tc>
        <w:tc>
          <w:tcPr>
            <w:tcW w:w="1418" w:type="dxa"/>
            <w:tcBorders>
              <w:top w:val="nil"/>
              <w:left w:val="nil"/>
              <w:bottom w:val="single" w:sz="4" w:space="0" w:color="auto"/>
              <w:right w:val="single" w:sz="4" w:space="0" w:color="auto"/>
            </w:tcBorders>
            <w:vAlign w:val="center"/>
          </w:tcPr>
          <w:p w14:paraId="39072E8B" w14:textId="4B40A212" w:rsidR="000F4743" w:rsidRPr="000948F0" w:rsidRDefault="000F4743" w:rsidP="00A35749">
            <w:pPr>
              <w:rPr>
                <w:sz w:val="20"/>
                <w:lang w:val="lt-LT" w:eastAsia="lt-LT"/>
              </w:rPr>
            </w:pPr>
            <w:r w:rsidRPr="000948F0">
              <w:rPr>
                <w:sz w:val="20"/>
                <w:lang w:val="lt-LT" w:eastAsia="lt-LT"/>
              </w:rPr>
              <w:t>Didžiulis, 192,7**</w:t>
            </w:r>
          </w:p>
        </w:tc>
        <w:tc>
          <w:tcPr>
            <w:tcW w:w="1071" w:type="dxa"/>
            <w:tcBorders>
              <w:top w:val="nil"/>
              <w:left w:val="nil"/>
              <w:bottom w:val="single" w:sz="4" w:space="0" w:color="auto"/>
              <w:right w:val="single" w:sz="4" w:space="0" w:color="auto"/>
            </w:tcBorders>
            <w:vAlign w:val="center"/>
          </w:tcPr>
          <w:p w14:paraId="639155B9" w14:textId="099660E9" w:rsidR="000F4743" w:rsidRPr="000948F0" w:rsidRDefault="000F4743" w:rsidP="00A35749">
            <w:pPr>
              <w:jc w:val="center"/>
              <w:rPr>
                <w:sz w:val="20"/>
                <w:lang w:val="lt-LT" w:eastAsia="lt-LT"/>
              </w:rPr>
            </w:pPr>
            <w:r w:rsidRPr="000948F0">
              <w:rPr>
                <w:sz w:val="20"/>
                <w:lang w:val="lt-LT" w:eastAsia="lt-LT"/>
              </w:rPr>
              <w:t>11040126</w:t>
            </w:r>
          </w:p>
        </w:tc>
        <w:tc>
          <w:tcPr>
            <w:tcW w:w="1338" w:type="dxa"/>
            <w:tcBorders>
              <w:top w:val="nil"/>
              <w:left w:val="nil"/>
              <w:bottom w:val="single" w:sz="4" w:space="0" w:color="auto"/>
              <w:right w:val="single" w:sz="4" w:space="0" w:color="auto"/>
            </w:tcBorders>
            <w:noWrap/>
            <w:vAlign w:val="center"/>
          </w:tcPr>
          <w:p w14:paraId="59928222" w14:textId="69109259" w:rsidR="000F4743" w:rsidRPr="000948F0" w:rsidRDefault="000F4743" w:rsidP="00A35749">
            <w:pPr>
              <w:rPr>
                <w:sz w:val="20"/>
                <w:lang w:val="lt-LT" w:eastAsia="lt-LT"/>
              </w:rPr>
            </w:pPr>
            <w:r w:rsidRPr="000948F0">
              <w:rPr>
                <w:sz w:val="20"/>
                <w:lang w:val="lt-LT" w:eastAsia="lt-LT"/>
              </w:rPr>
              <w:t> </w:t>
            </w:r>
          </w:p>
        </w:tc>
        <w:tc>
          <w:tcPr>
            <w:tcW w:w="1134" w:type="dxa"/>
            <w:tcBorders>
              <w:top w:val="nil"/>
              <w:left w:val="nil"/>
              <w:bottom w:val="single" w:sz="4" w:space="0" w:color="auto"/>
              <w:right w:val="single" w:sz="4" w:space="0" w:color="auto"/>
            </w:tcBorders>
            <w:vAlign w:val="center"/>
          </w:tcPr>
          <w:p w14:paraId="162849BE" w14:textId="3BCB5A04" w:rsidR="000F4743" w:rsidRPr="000948F0" w:rsidRDefault="000F4743" w:rsidP="00A35749">
            <w:pPr>
              <w:jc w:val="center"/>
              <w:rPr>
                <w:sz w:val="20"/>
                <w:lang w:val="lt-LT" w:eastAsia="lt-LT"/>
              </w:rPr>
            </w:pPr>
            <w:r w:rsidRPr="000948F0">
              <w:rPr>
                <w:sz w:val="20"/>
                <w:lang w:val="lt-LT" w:eastAsia="lt-LT"/>
              </w:rPr>
              <w:t>4</w:t>
            </w:r>
          </w:p>
        </w:tc>
        <w:tc>
          <w:tcPr>
            <w:tcW w:w="1144" w:type="dxa"/>
            <w:tcBorders>
              <w:top w:val="nil"/>
              <w:left w:val="nil"/>
              <w:bottom w:val="single" w:sz="4" w:space="0" w:color="auto"/>
              <w:right w:val="single" w:sz="4" w:space="0" w:color="auto"/>
            </w:tcBorders>
            <w:shd w:val="clear" w:color="000000" w:fill="FFFFFF"/>
            <w:noWrap/>
            <w:vAlign w:val="center"/>
          </w:tcPr>
          <w:p w14:paraId="22A1C5F5" w14:textId="034924B2"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noWrap/>
            <w:vAlign w:val="center"/>
          </w:tcPr>
          <w:p w14:paraId="333409DE" w14:textId="281180F4"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5A7EBF97" w14:textId="77777777" w:rsidTr="000F4743">
        <w:trPr>
          <w:trHeight w:val="222"/>
        </w:trPr>
        <w:tc>
          <w:tcPr>
            <w:tcW w:w="537" w:type="dxa"/>
            <w:tcBorders>
              <w:top w:val="nil"/>
              <w:left w:val="single" w:sz="4" w:space="0" w:color="auto"/>
              <w:bottom w:val="single" w:sz="4" w:space="0" w:color="auto"/>
              <w:right w:val="single" w:sz="4" w:space="0" w:color="auto"/>
            </w:tcBorders>
            <w:vAlign w:val="center"/>
          </w:tcPr>
          <w:p w14:paraId="76466401" w14:textId="43606E44" w:rsidR="000F4743" w:rsidRPr="000948F0" w:rsidRDefault="001E3170" w:rsidP="00A35749">
            <w:pPr>
              <w:jc w:val="center"/>
              <w:rPr>
                <w:sz w:val="20"/>
                <w:lang w:val="lt-LT" w:eastAsia="lt-LT"/>
              </w:rPr>
            </w:pPr>
            <w:r>
              <w:rPr>
                <w:sz w:val="20"/>
                <w:lang w:val="lt-LT" w:eastAsia="lt-LT"/>
              </w:rPr>
              <w:t>9</w:t>
            </w:r>
          </w:p>
        </w:tc>
        <w:tc>
          <w:tcPr>
            <w:tcW w:w="1301" w:type="dxa"/>
            <w:tcBorders>
              <w:top w:val="nil"/>
              <w:left w:val="nil"/>
              <w:bottom w:val="single" w:sz="4" w:space="0" w:color="auto"/>
              <w:right w:val="single" w:sz="4" w:space="0" w:color="auto"/>
            </w:tcBorders>
            <w:vAlign w:val="center"/>
          </w:tcPr>
          <w:p w14:paraId="057781D6" w14:textId="322C2372" w:rsidR="000F4743" w:rsidRPr="000948F0" w:rsidRDefault="000F4743" w:rsidP="00A35749">
            <w:pPr>
              <w:jc w:val="center"/>
              <w:rPr>
                <w:sz w:val="20"/>
                <w:lang w:val="lt-LT" w:eastAsia="lt-LT"/>
              </w:rPr>
            </w:pPr>
            <w:r w:rsidRPr="000948F0">
              <w:rPr>
                <w:sz w:val="20"/>
                <w:lang w:val="lt-LT" w:eastAsia="lt-LT"/>
              </w:rPr>
              <w:t>Trakų</w:t>
            </w:r>
          </w:p>
        </w:tc>
        <w:tc>
          <w:tcPr>
            <w:tcW w:w="1418" w:type="dxa"/>
            <w:tcBorders>
              <w:top w:val="nil"/>
              <w:left w:val="nil"/>
              <w:bottom w:val="single" w:sz="4" w:space="0" w:color="auto"/>
              <w:right w:val="single" w:sz="4" w:space="0" w:color="auto"/>
            </w:tcBorders>
            <w:vAlign w:val="center"/>
          </w:tcPr>
          <w:p w14:paraId="54BCB1CD" w14:textId="6258AB46" w:rsidR="000F4743" w:rsidRPr="000948F0" w:rsidRDefault="000F4743" w:rsidP="00A35749">
            <w:pPr>
              <w:rPr>
                <w:sz w:val="20"/>
                <w:lang w:val="lt-LT" w:eastAsia="lt-LT"/>
              </w:rPr>
            </w:pPr>
            <w:proofErr w:type="spellStart"/>
            <w:r w:rsidRPr="000948F0">
              <w:rPr>
                <w:sz w:val="20"/>
                <w:lang w:val="lt-LT" w:eastAsia="lt-LT"/>
              </w:rPr>
              <w:t>Verniejus</w:t>
            </w:r>
            <w:proofErr w:type="spellEnd"/>
            <w:r w:rsidRPr="000948F0">
              <w:rPr>
                <w:sz w:val="20"/>
                <w:lang w:val="lt-LT" w:eastAsia="lt-LT"/>
              </w:rPr>
              <w:t>, 95,9</w:t>
            </w:r>
          </w:p>
        </w:tc>
        <w:tc>
          <w:tcPr>
            <w:tcW w:w="1071" w:type="dxa"/>
            <w:tcBorders>
              <w:top w:val="nil"/>
              <w:left w:val="nil"/>
              <w:bottom w:val="single" w:sz="4" w:space="0" w:color="auto"/>
              <w:right w:val="single" w:sz="4" w:space="0" w:color="auto"/>
            </w:tcBorders>
            <w:vAlign w:val="center"/>
          </w:tcPr>
          <w:p w14:paraId="65FDF51D" w14:textId="7EAF749E" w:rsidR="000F4743" w:rsidRPr="000948F0" w:rsidRDefault="000F4743" w:rsidP="00A35749">
            <w:pPr>
              <w:jc w:val="center"/>
              <w:rPr>
                <w:sz w:val="20"/>
                <w:lang w:val="lt-LT" w:eastAsia="lt-LT"/>
              </w:rPr>
            </w:pPr>
            <w:r w:rsidRPr="000948F0">
              <w:rPr>
                <w:sz w:val="20"/>
                <w:lang w:val="lt-LT" w:eastAsia="lt-LT"/>
              </w:rPr>
              <w:t>10030670</w:t>
            </w:r>
          </w:p>
        </w:tc>
        <w:tc>
          <w:tcPr>
            <w:tcW w:w="1338" w:type="dxa"/>
            <w:tcBorders>
              <w:top w:val="nil"/>
              <w:left w:val="single" w:sz="4" w:space="0" w:color="auto"/>
              <w:bottom w:val="single" w:sz="4" w:space="0" w:color="auto"/>
              <w:right w:val="single" w:sz="4" w:space="0" w:color="auto"/>
            </w:tcBorders>
            <w:noWrap/>
            <w:vAlign w:val="center"/>
          </w:tcPr>
          <w:p w14:paraId="603CA020" w14:textId="77777777" w:rsidR="000F4743" w:rsidRPr="000948F0" w:rsidRDefault="000F4743" w:rsidP="00A35749">
            <w:pPr>
              <w:rPr>
                <w:sz w:val="20"/>
                <w:lang w:val="lt-LT" w:eastAsia="lt-LT"/>
              </w:rPr>
            </w:pPr>
          </w:p>
          <w:p w14:paraId="5AB14C19" w14:textId="10D7D50D" w:rsidR="000F4743" w:rsidRPr="000948F0" w:rsidRDefault="000F4743" w:rsidP="00A35749">
            <w:pPr>
              <w:rPr>
                <w:sz w:val="20"/>
                <w:lang w:val="lt-LT" w:eastAsia="lt-LT"/>
              </w:rPr>
            </w:pPr>
            <w:r w:rsidRPr="000948F0">
              <w:rPr>
                <w:sz w:val="20"/>
                <w:lang w:val="lt-LT" w:eastAsia="lt-LT"/>
              </w:rPr>
              <w:t>Dzūkijos-Suvalkijos STD</w:t>
            </w:r>
          </w:p>
        </w:tc>
        <w:tc>
          <w:tcPr>
            <w:tcW w:w="1134" w:type="dxa"/>
            <w:tcBorders>
              <w:top w:val="nil"/>
              <w:left w:val="nil"/>
              <w:bottom w:val="single" w:sz="4" w:space="0" w:color="auto"/>
              <w:right w:val="single" w:sz="4" w:space="0" w:color="auto"/>
            </w:tcBorders>
            <w:vAlign w:val="center"/>
          </w:tcPr>
          <w:p w14:paraId="3948432B" w14:textId="2C19C996" w:rsidR="000F4743" w:rsidRPr="000948F0" w:rsidRDefault="000F4743" w:rsidP="00A35749">
            <w:pPr>
              <w:jc w:val="center"/>
              <w:rPr>
                <w:sz w:val="20"/>
                <w:lang w:val="lt-LT" w:eastAsia="lt-LT"/>
              </w:rPr>
            </w:pPr>
            <w:r w:rsidRPr="000948F0">
              <w:rPr>
                <w:sz w:val="20"/>
                <w:lang w:val="lt-LT" w:eastAsia="lt-LT"/>
              </w:rPr>
              <w:t>4,6</w:t>
            </w:r>
          </w:p>
        </w:tc>
        <w:tc>
          <w:tcPr>
            <w:tcW w:w="1144" w:type="dxa"/>
            <w:tcBorders>
              <w:top w:val="nil"/>
              <w:left w:val="nil"/>
              <w:bottom w:val="single" w:sz="4" w:space="0" w:color="auto"/>
              <w:right w:val="single" w:sz="4" w:space="0" w:color="auto"/>
            </w:tcBorders>
            <w:shd w:val="clear" w:color="000000" w:fill="FFFFFF"/>
            <w:vAlign w:val="center"/>
          </w:tcPr>
          <w:p w14:paraId="24459F64" w14:textId="74574074"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1E007FD8" w14:textId="52508E7C"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53912C11"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7653AA48" w14:textId="09C2F0D5" w:rsidR="000F4743" w:rsidRPr="000948F0" w:rsidRDefault="000F4743" w:rsidP="00A35749">
            <w:pPr>
              <w:jc w:val="center"/>
              <w:rPr>
                <w:sz w:val="20"/>
                <w:lang w:val="lt-LT" w:eastAsia="lt-LT"/>
              </w:rPr>
            </w:pPr>
            <w:r>
              <w:rPr>
                <w:sz w:val="20"/>
                <w:lang w:val="lt-LT" w:eastAsia="lt-LT"/>
              </w:rPr>
              <w:t>1</w:t>
            </w:r>
            <w:r w:rsidR="001E3170">
              <w:rPr>
                <w:sz w:val="20"/>
                <w:lang w:val="lt-LT" w:eastAsia="lt-LT"/>
              </w:rPr>
              <w:t>0</w:t>
            </w:r>
          </w:p>
        </w:tc>
        <w:tc>
          <w:tcPr>
            <w:tcW w:w="1301" w:type="dxa"/>
            <w:tcBorders>
              <w:top w:val="nil"/>
              <w:left w:val="nil"/>
              <w:bottom w:val="single" w:sz="4" w:space="0" w:color="auto"/>
              <w:right w:val="single" w:sz="4" w:space="0" w:color="auto"/>
            </w:tcBorders>
            <w:vAlign w:val="center"/>
          </w:tcPr>
          <w:p w14:paraId="02B88C83" w14:textId="3F439488" w:rsidR="000F4743" w:rsidRPr="000948F0" w:rsidRDefault="000F4743" w:rsidP="00A35749">
            <w:pPr>
              <w:jc w:val="center"/>
              <w:rPr>
                <w:sz w:val="20"/>
                <w:lang w:val="lt-LT" w:eastAsia="lt-LT"/>
              </w:rPr>
            </w:pPr>
            <w:r w:rsidRPr="000948F0">
              <w:rPr>
                <w:sz w:val="20"/>
                <w:lang w:val="lt-LT" w:eastAsia="lt-LT"/>
              </w:rPr>
              <w:t>Vilniaus</w:t>
            </w:r>
          </w:p>
        </w:tc>
        <w:tc>
          <w:tcPr>
            <w:tcW w:w="1418" w:type="dxa"/>
            <w:tcBorders>
              <w:top w:val="nil"/>
              <w:left w:val="nil"/>
              <w:bottom w:val="single" w:sz="4" w:space="0" w:color="auto"/>
              <w:right w:val="single" w:sz="4" w:space="0" w:color="auto"/>
            </w:tcBorders>
            <w:vAlign w:val="center"/>
          </w:tcPr>
          <w:p w14:paraId="7CF336E8" w14:textId="1EA5E912" w:rsidR="000F4743" w:rsidRPr="000948F0" w:rsidRDefault="000F4743" w:rsidP="00A35749">
            <w:pPr>
              <w:rPr>
                <w:sz w:val="20"/>
                <w:lang w:val="lt-LT" w:eastAsia="lt-LT"/>
              </w:rPr>
            </w:pPr>
            <w:proofErr w:type="spellStart"/>
            <w:r w:rsidRPr="000948F0">
              <w:rPr>
                <w:sz w:val="20"/>
                <w:lang w:val="lt-LT" w:eastAsia="lt-LT"/>
              </w:rPr>
              <w:t>Minkelių</w:t>
            </w:r>
            <w:proofErr w:type="spellEnd"/>
            <w:r w:rsidRPr="000948F0">
              <w:rPr>
                <w:sz w:val="20"/>
                <w:lang w:val="lt-LT" w:eastAsia="lt-LT"/>
              </w:rPr>
              <w:t>, 31,2</w:t>
            </w:r>
          </w:p>
        </w:tc>
        <w:tc>
          <w:tcPr>
            <w:tcW w:w="1071" w:type="dxa"/>
            <w:tcBorders>
              <w:top w:val="nil"/>
              <w:left w:val="nil"/>
              <w:bottom w:val="single" w:sz="4" w:space="0" w:color="auto"/>
              <w:right w:val="single" w:sz="4" w:space="0" w:color="auto"/>
            </w:tcBorders>
            <w:vAlign w:val="center"/>
          </w:tcPr>
          <w:p w14:paraId="198E60C4" w14:textId="5DEB0BD6" w:rsidR="000F4743" w:rsidRPr="000948F0" w:rsidRDefault="000F4743" w:rsidP="00A35749">
            <w:pPr>
              <w:jc w:val="center"/>
              <w:rPr>
                <w:sz w:val="20"/>
                <w:lang w:val="lt-LT" w:eastAsia="lt-LT"/>
              </w:rPr>
            </w:pPr>
            <w:r w:rsidRPr="000948F0">
              <w:rPr>
                <w:sz w:val="20"/>
                <w:lang w:val="lt-LT" w:eastAsia="lt-LT"/>
              </w:rPr>
              <w:t>12131331</w:t>
            </w:r>
          </w:p>
        </w:tc>
        <w:tc>
          <w:tcPr>
            <w:tcW w:w="1338" w:type="dxa"/>
            <w:vMerge w:val="restart"/>
            <w:tcBorders>
              <w:top w:val="nil"/>
              <w:left w:val="single" w:sz="4" w:space="0" w:color="auto"/>
              <w:bottom w:val="single" w:sz="4" w:space="0" w:color="auto"/>
              <w:right w:val="single" w:sz="4" w:space="0" w:color="auto"/>
            </w:tcBorders>
            <w:noWrap/>
            <w:vAlign w:val="center"/>
          </w:tcPr>
          <w:p w14:paraId="39973136" w14:textId="77777777" w:rsidR="000F4743" w:rsidRPr="000948F0" w:rsidRDefault="000F4743" w:rsidP="00A35749">
            <w:pPr>
              <w:rPr>
                <w:sz w:val="20"/>
                <w:lang w:val="lt-LT" w:eastAsia="lt-LT"/>
              </w:rPr>
            </w:pPr>
          </w:p>
          <w:p w14:paraId="0622FAC6" w14:textId="7847C353" w:rsidR="000F4743" w:rsidRPr="000948F0" w:rsidRDefault="000F4743" w:rsidP="00A35749">
            <w:pPr>
              <w:rPr>
                <w:sz w:val="20"/>
                <w:lang w:val="lt-LT" w:eastAsia="lt-LT"/>
              </w:rPr>
            </w:pPr>
            <w:r w:rsidRPr="000948F0">
              <w:rPr>
                <w:sz w:val="20"/>
                <w:lang w:val="lt-LT" w:eastAsia="lt-LT"/>
              </w:rPr>
              <w:t> </w:t>
            </w:r>
          </w:p>
        </w:tc>
        <w:tc>
          <w:tcPr>
            <w:tcW w:w="1134" w:type="dxa"/>
            <w:tcBorders>
              <w:top w:val="nil"/>
              <w:left w:val="nil"/>
              <w:bottom w:val="single" w:sz="4" w:space="0" w:color="auto"/>
              <w:right w:val="single" w:sz="4" w:space="0" w:color="auto"/>
            </w:tcBorders>
            <w:vAlign w:val="center"/>
          </w:tcPr>
          <w:p w14:paraId="6FF639AE" w14:textId="1D3208B4" w:rsidR="000F4743" w:rsidRPr="000948F0" w:rsidRDefault="000F4743" w:rsidP="00A35749">
            <w:pPr>
              <w:jc w:val="center"/>
              <w:rPr>
                <w:sz w:val="20"/>
                <w:lang w:val="lt-LT" w:eastAsia="lt-LT"/>
              </w:rPr>
            </w:pPr>
            <w:r w:rsidRPr="000948F0">
              <w:rPr>
                <w:sz w:val="20"/>
                <w:lang w:val="lt-LT" w:eastAsia="lt-LT"/>
              </w:rPr>
              <w:t> </w:t>
            </w:r>
          </w:p>
        </w:tc>
        <w:tc>
          <w:tcPr>
            <w:tcW w:w="1144" w:type="dxa"/>
            <w:tcBorders>
              <w:top w:val="nil"/>
              <w:left w:val="nil"/>
              <w:bottom w:val="single" w:sz="4" w:space="0" w:color="auto"/>
              <w:right w:val="single" w:sz="4" w:space="0" w:color="auto"/>
            </w:tcBorders>
            <w:shd w:val="clear" w:color="000000" w:fill="FFFFFF"/>
            <w:vAlign w:val="center"/>
          </w:tcPr>
          <w:p w14:paraId="540FBEE5" w14:textId="2384B3D0"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7B1B4C9A" w14:textId="34F304E9" w:rsidR="000F4743" w:rsidRPr="000948F0" w:rsidRDefault="000F4743" w:rsidP="00A35749">
            <w:pPr>
              <w:jc w:val="center"/>
              <w:rPr>
                <w:sz w:val="20"/>
                <w:lang w:val="lt-LT" w:eastAsia="lt-LT"/>
              </w:rPr>
            </w:pPr>
            <w:r w:rsidRPr="000948F0">
              <w:rPr>
                <w:sz w:val="20"/>
                <w:lang w:val="lt-LT" w:eastAsia="lt-LT"/>
              </w:rPr>
              <w:t>0,6</w:t>
            </w:r>
          </w:p>
        </w:tc>
      </w:tr>
      <w:tr w:rsidR="000F4743" w:rsidRPr="000948F0" w14:paraId="31AA02E0" w14:textId="77777777" w:rsidTr="000F4743">
        <w:trPr>
          <w:trHeight w:val="255"/>
        </w:trPr>
        <w:tc>
          <w:tcPr>
            <w:tcW w:w="537" w:type="dxa"/>
            <w:tcBorders>
              <w:top w:val="nil"/>
              <w:left w:val="single" w:sz="4" w:space="0" w:color="auto"/>
              <w:bottom w:val="single" w:sz="4" w:space="0" w:color="auto"/>
              <w:right w:val="single" w:sz="4" w:space="0" w:color="auto"/>
            </w:tcBorders>
            <w:vAlign w:val="center"/>
          </w:tcPr>
          <w:p w14:paraId="03547B1F" w14:textId="409987C6" w:rsidR="000F4743" w:rsidRPr="000948F0" w:rsidRDefault="000F4743" w:rsidP="00A35749">
            <w:pPr>
              <w:jc w:val="center"/>
              <w:rPr>
                <w:sz w:val="20"/>
                <w:lang w:val="lt-LT" w:eastAsia="lt-LT"/>
              </w:rPr>
            </w:pPr>
            <w:r>
              <w:rPr>
                <w:sz w:val="20"/>
                <w:lang w:val="lt-LT" w:eastAsia="lt-LT"/>
              </w:rPr>
              <w:t>1</w:t>
            </w:r>
            <w:r w:rsidR="001E3170">
              <w:rPr>
                <w:sz w:val="20"/>
                <w:lang w:val="lt-LT" w:eastAsia="lt-LT"/>
              </w:rPr>
              <w:t>1</w:t>
            </w:r>
          </w:p>
        </w:tc>
        <w:tc>
          <w:tcPr>
            <w:tcW w:w="1301" w:type="dxa"/>
            <w:tcBorders>
              <w:top w:val="nil"/>
              <w:left w:val="nil"/>
              <w:bottom w:val="single" w:sz="4" w:space="0" w:color="auto"/>
              <w:right w:val="single" w:sz="4" w:space="0" w:color="auto"/>
            </w:tcBorders>
            <w:vAlign w:val="center"/>
          </w:tcPr>
          <w:p w14:paraId="5B03F9CD" w14:textId="0928F7AF" w:rsidR="000F4743" w:rsidRPr="000948F0" w:rsidRDefault="000F4743" w:rsidP="00A35749">
            <w:pPr>
              <w:jc w:val="center"/>
              <w:rPr>
                <w:sz w:val="20"/>
                <w:lang w:val="lt-LT" w:eastAsia="lt-LT"/>
              </w:rPr>
            </w:pPr>
            <w:r w:rsidRPr="000948F0">
              <w:rPr>
                <w:sz w:val="20"/>
                <w:lang w:val="lt-LT" w:eastAsia="lt-LT"/>
              </w:rPr>
              <w:t>Vilniaus</w:t>
            </w:r>
          </w:p>
        </w:tc>
        <w:tc>
          <w:tcPr>
            <w:tcW w:w="1418" w:type="dxa"/>
            <w:tcBorders>
              <w:top w:val="nil"/>
              <w:left w:val="nil"/>
              <w:bottom w:val="single" w:sz="4" w:space="0" w:color="auto"/>
              <w:right w:val="single" w:sz="4" w:space="0" w:color="auto"/>
            </w:tcBorders>
            <w:vAlign w:val="center"/>
          </w:tcPr>
          <w:p w14:paraId="42930764" w14:textId="03B29D57" w:rsidR="000F4743" w:rsidRPr="000948F0" w:rsidRDefault="000F4743" w:rsidP="00A35749">
            <w:pPr>
              <w:rPr>
                <w:sz w:val="20"/>
                <w:lang w:val="lt-LT" w:eastAsia="lt-LT"/>
              </w:rPr>
            </w:pPr>
            <w:r w:rsidRPr="000948F0">
              <w:rPr>
                <w:sz w:val="20"/>
                <w:lang w:val="lt-LT" w:eastAsia="lt-LT"/>
              </w:rPr>
              <w:t>Musia, 58,7 *</w:t>
            </w:r>
          </w:p>
        </w:tc>
        <w:tc>
          <w:tcPr>
            <w:tcW w:w="1071" w:type="dxa"/>
            <w:tcBorders>
              <w:top w:val="nil"/>
              <w:left w:val="nil"/>
              <w:bottom w:val="single" w:sz="4" w:space="0" w:color="auto"/>
              <w:right w:val="single" w:sz="4" w:space="0" w:color="auto"/>
            </w:tcBorders>
            <w:vAlign w:val="center"/>
          </w:tcPr>
          <w:p w14:paraId="1D8F509C" w14:textId="764ABEE3" w:rsidR="000F4743" w:rsidRPr="000948F0" w:rsidRDefault="000F4743" w:rsidP="00A35749">
            <w:pPr>
              <w:jc w:val="center"/>
              <w:rPr>
                <w:sz w:val="20"/>
                <w:lang w:val="lt-LT" w:eastAsia="lt-LT"/>
              </w:rPr>
            </w:pPr>
            <w:r w:rsidRPr="000948F0">
              <w:rPr>
                <w:sz w:val="20"/>
                <w:lang w:val="lt-LT" w:eastAsia="lt-LT"/>
              </w:rPr>
              <w:t>12040471</w:t>
            </w:r>
          </w:p>
        </w:tc>
        <w:tc>
          <w:tcPr>
            <w:tcW w:w="1338" w:type="dxa"/>
            <w:vMerge/>
            <w:tcBorders>
              <w:top w:val="nil"/>
              <w:left w:val="single" w:sz="4" w:space="0" w:color="auto"/>
              <w:bottom w:val="single" w:sz="4" w:space="0" w:color="auto"/>
              <w:right w:val="single" w:sz="4" w:space="0" w:color="auto"/>
            </w:tcBorders>
            <w:vAlign w:val="center"/>
          </w:tcPr>
          <w:p w14:paraId="1E143CE0" w14:textId="77777777" w:rsidR="000F4743" w:rsidRPr="000948F0" w:rsidRDefault="000F4743" w:rsidP="00A35749">
            <w:pPr>
              <w:rPr>
                <w:sz w:val="20"/>
                <w:lang w:val="lt-LT" w:eastAsia="lt-LT"/>
              </w:rPr>
            </w:pPr>
          </w:p>
        </w:tc>
        <w:tc>
          <w:tcPr>
            <w:tcW w:w="1134" w:type="dxa"/>
            <w:tcBorders>
              <w:top w:val="nil"/>
              <w:left w:val="nil"/>
              <w:bottom w:val="single" w:sz="4" w:space="0" w:color="auto"/>
              <w:right w:val="single" w:sz="4" w:space="0" w:color="auto"/>
            </w:tcBorders>
            <w:vAlign w:val="center"/>
          </w:tcPr>
          <w:p w14:paraId="2F737CA1" w14:textId="2C89F1B8" w:rsidR="000F4743" w:rsidRPr="000948F0" w:rsidRDefault="000F4743" w:rsidP="00A35749">
            <w:pPr>
              <w:jc w:val="center"/>
              <w:rPr>
                <w:sz w:val="20"/>
                <w:lang w:val="lt-LT" w:eastAsia="lt-LT"/>
              </w:rPr>
            </w:pPr>
            <w:r w:rsidRPr="000948F0">
              <w:rPr>
                <w:sz w:val="20"/>
                <w:lang w:val="lt-LT" w:eastAsia="lt-LT"/>
              </w:rPr>
              <w:t> </w:t>
            </w:r>
          </w:p>
        </w:tc>
        <w:tc>
          <w:tcPr>
            <w:tcW w:w="1144" w:type="dxa"/>
            <w:tcBorders>
              <w:top w:val="nil"/>
              <w:left w:val="nil"/>
              <w:bottom w:val="single" w:sz="4" w:space="0" w:color="auto"/>
              <w:right w:val="single" w:sz="4" w:space="0" w:color="auto"/>
            </w:tcBorders>
            <w:shd w:val="clear" w:color="000000" w:fill="FFFFFF"/>
            <w:vAlign w:val="center"/>
          </w:tcPr>
          <w:p w14:paraId="7C810340" w14:textId="704EB1C4" w:rsidR="000F4743" w:rsidRPr="000948F0" w:rsidRDefault="000F4743" w:rsidP="00A35749">
            <w:pPr>
              <w:jc w:val="center"/>
              <w:rPr>
                <w:sz w:val="20"/>
                <w:lang w:val="lt-LT" w:eastAsia="lt-LT"/>
              </w:rPr>
            </w:pPr>
            <w:r w:rsidRPr="000948F0">
              <w:rPr>
                <w:sz w:val="20"/>
                <w:lang w:val="lt-LT" w:eastAsia="lt-LT"/>
              </w:rPr>
              <w:t>2</w:t>
            </w:r>
          </w:p>
        </w:tc>
        <w:tc>
          <w:tcPr>
            <w:tcW w:w="1266" w:type="dxa"/>
            <w:tcBorders>
              <w:top w:val="nil"/>
              <w:left w:val="nil"/>
              <w:bottom w:val="single" w:sz="4" w:space="0" w:color="auto"/>
              <w:right w:val="single" w:sz="4" w:space="0" w:color="auto"/>
            </w:tcBorders>
            <w:vAlign w:val="center"/>
          </w:tcPr>
          <w:p w14:paraId="7C66BB7D" w14:textId="131A2E4A" w:rsidR="000F4743" w:rsidRPr="000948F0" w:rsidRDefault="000F4743" w:rsidP="00A35749">
            <w:pPr>
              <w:jc w:val="center"/>
              <w:rPr>
                <w:sz w:val="20"/>
                <w:lang w:val="lt-LT" w:eastAsia="lt-LT"/>
              </w:rPr>
            </w:pPr>
            <w:r w:rsidRPr="000948F0">
              <w:rPr>
                <w:sz w:val="20"/>
                <w:lang w:val="lt-LT" w:eastAsia="lt-LT"/>
              </w:rPr>
              <w:t> </w:t>
            </w:r>
          </w:p>
        </w:tc>
      </w:tr>
      <w:tr w:rsidR="000F4743" w:rsidRPr="000948F0" w14:paraId="1C578ABC" w14:textId="77777777" w:rsidTr="000F4743">
        <w:trPr>
          <w:trHeight w:val="255"/>
        </w:trPr>
        <w:tc>
          <w:tcPr>
            <w:tcW w:w="537" w:type="dxa"/>
            <w:tcBorders>
              <w:top w:val="nil"/>
              <w:left w:val="single" w:sz="4" w:space="0" w:color="auto"/>
              <w:bottom w:val="single" w:sz="4" w:space="0" w:color="auto"/>
              <w:right w:val="single" w:sz="4" w:space="0" w:color="auto"/>
            </w:tcBorders>
            <w:shd w:val="clear" w:color="000000" w:fill="FFFFFF"/>
            <w:vAlign w:val="center"/>
          </w:tcPr>
          <w:p w14:paraId="623D10E8" w14:textId="109CA941" w:rsidR="000F4743" w:rsidRPr="000948F0" w:rsidRDefault="000F4743" w:rsidP="00A35749">
            <w:pPr>
              <w:jc w:val="center"/>
              <w:rPr>
                <w:sz w:val="20"/>
                <w:lang w:val="lt-LT" w:eastAsia="lt-LT"/>
              </w:rPr>
            </w:pPr>
            <w:r>
              <w:rPr>
                <w:sz w:val="20"/>
                <w:lang w:val="lt-LT" w:eastAsia="lt-LT"/>
              </w:rPr>
              <w:t>1</w:t>
            </w:r>
            <w:r w:rsidR="001E3170">
              <w:rPr>
                <w:sz w:val="20"/>
                <w:lang w:val="lt-LT" w:eastAsia="lt-LT"/>
              </w:rPr>
              <w:t>2</w:t>
            </w:r>
          </w:p>
        </w:tc>
        <w:tc>
          <w:tcPr>
            <w:tcW w:w="1301" w:type="dxa"/>
            <w:tcBorders>
              <w:top w:val="nil"/>
              <w:left w:val="nil"/>
              <w:bottom w:val="single" w:sz="4" w:space="0" w:color="auto"/>
              <w:right w:val="single" w:sz="4" w:space="0" w:color="auto"/>
            </w:tcBorders>
            <w:vAlign w:val="center"/>
          </w:tcPr>
          <w:p w14:paraId="5BBE83B3" w14:textId="21924BD6" w:rsidR="000F4743" w:rsidRPr="000948F0" w:rsidRDefault="000F4743" w:rsidP="00A35749">
            <w:pPr>
              <w:jc w:val="center"/>
              <w:rPr>
                <w:sz w:val="20"/>
                <w:lang w:val="lt-LT" w:eastAsia="lt-LT"/>
              </w:rPr>
            </w:pPr>
            <w:r w:rsidRPr="000948F0">
              <w:rPr>
                <w:sz w:val="20"/>
                <w:lang w:val="lt-LT" w:eastAsia="lt-LT"/>
              </w:rPr>
              <w:t>Vilniaus</w:t>
            </w:r>
          </w:p>
        </w:tc>
        <w:tc>
          <w:tcPr>
            <w:tcW w:w="1418" w:type="dxa"/>
            <w:tcBorders>
              <w:top w:val="nil"/>
              <w:left w:val="nil"/>
              <w:bottom w:val="single" w:sz="4" w:space="0" w:color="auto"/>
              <w:right w:val="single" w:sz="4" w:space="0" w:color="auto"/>
            </w:tcBorders>
            <w:vAlign w:val="bottom"/>
          </w:tcPr>
          <w:p w14:paraId="36CF47B0" w14:textId="04741036" w:rsidR="000F4743" w:rsidRPr="000948F0" w:rsidRDefault="000F4743" w:rsidP="00A35749">
            <w:pPr>
              <w:rPr>
                <w:sz w:val="20"/>
                <w:lang w:val="lt-LT" w:eastAsia="lt-LT"/>
              </w:rPr>
            </w:pPr>
            <w:r w:rsidRPr="000948F0">
              <w:rPr>
                <w:sz w:val="20"/>
                <w:lang w:val="lt-LT" w:eastAsia="lt-LT"/>
              </w:rPr>
              <w:t xml:space="preserve">Riešės </w:t>
            </w:r>
            <w:proofErr w:type="spellStart"/>
            <w:r w:rsidRPr="000948F0">
              <w:rPr>
                <w:sz w:val="20"/>
                <w:lang w:val="lt-LT" w:eastAsia="lt-LT"/>
              </w:rPr>
              <w:t>tv</w:t>
            </w:r>
            <w:proofErr w:type="spellEnd"/>
            <w:r w:rsidRPr="000948F0">
              <w:rPr>
                <w:sz w:val="20"/>
                <w:lang w:val="lt-LT" w:eastAsia="lt-LT"/>
              </w:rPr>
              <w:t>., 6,1</w:t>
            </w:r>
          </w:p>
        </w:tc>
        <w:tc>
          <w:tcPr>
            <w:tcW w:w="1071" w:type="dxa"/>
            <w:tcBorders>
              <w:top w:val="nil"/>
              <w:left w:val="nil"/>
              <w:bottom w:val="single" w:sz="4" w:space="0" w:color="auto"/>
              <w:right w:val="single" w:sz="4" w:space="0" w:color="auto"/>
            </w:tcBorders>
            <w:vAlign w:val="bottom"/>
          </w:tcPr>
          <w:p w14:paraId="48FE06B9" w14:textId="739E9552" w:rsidR="000F4743" w:rsidRPr="000948F0" w:rsidRDefault="000F4743" w:rsidP="00A35749">
            <w:pPr>
              <w:jc w:val="center"/>
              <w:rPr>
                <w:sz w:val="20"/>
                <w:lang w:val="lt-LT" w:eastAsia="lt-LT"/>
              </w:rPr>
            </w:pPr>
            <w:r w:rsidRPr="000948F0">
              <w:rPr>
                <w:sz w:val="20"/>
                <w:lang w:val="lt-LT" w:eastAsia="lt-LT"/>
              </w:rPr>
              <w:t>12050060</w:t>
            </w:r>
          </w:p>
        </w:tc>
        <w:tc>
          <w:tcPr>
            <w:tcW w:w="1338" w:type="dxa"/>
            <w:vMerge/>
            <w:tcBorders>
              <w:top w:val="nil"/>
              <w:left w:val="single" w:sz="4" w:space="0" w:color="auto"/>
              <w:bottom w:val="single" w:sz="4" w:space="0" w:color="auto"/>
              <w:right w:val="single" w:sz="4" w:space="0" w:color="auto"/>
            </w:tcBorders>
            <w:vAlign w:val="center"/>
          </w:tcPr>
          <w:p w14:paraId="5454D49A" w14:textId="77777777" w:rsidR="000F4743" w:rsidRPr="000948F0" w:rsidRDefault="000F4743" w:rsidP="00A35749">
            <w:pPr>
              <w:rPr>
                <w:sz w:val="20"/>
                <w:lang w:val="lt-LT" w:eastAsia="lt-LT"/>
              </w:rPr>
            </w:pPr>
          </w:p>
        </w:tc>
        <w:tc>
          <w:tcPr>
            <w:tcW w:w="1134" w:type="dxa"/>
            <w:tcBorders>
              <w:top w:val="nil"/>
              <w:left w:val="nil"/>
              <w:bottom w:val="single" w:sz="4" w:space="0" w:color="auto"/>
              <w:right w:val="single" w:sz="4" w:space="0" w:color="auto"/>
            </w:tcBorders>
            <w:vAlign w:val="bottom"/>
          </w:tcPr>
          <w:p w14:paraId="50A3F0C2" w14:textId="741D37C4" w:rsidR="000F4743" w:rsidRPr="000948F0" w:rsidRDefault="000F4743" w:rsidP="00A35749">
            <w:pPr>
              <w:jc w:val="center"/>
              <w:rPr>
                <w:sz w:val="20"/>
                <w:lang w:val="lt-LT" w:eastAsia="lt-LT"/>
              </w:rPr>
            </w:pPr>
            <w:r w:rsidRPr="000948F0">
              <w:rPr>
                <w:sz w:val="20"/>
                <w:lang w:val="lt-LT" w:eastAsia="lt-LT"/>
              </w:rPr>
              <w:t> </w:t>
            </w:r>
          </w:p>
        </w:tc>
        <w:tc>
          <w:tcPr>
            <w:tcW w:w="1144" w:type="dxa"/>
            <w:tcBorders>
              <w:top w:val="nil"/>
              <w:left w:val="nil"/>
              <w:bottom w:val="single" w:sz="4" w:space="0" w:color="auto"/>
              <w:right w:val="single" w:sz="4" w:space="0" w:color="auto"/>
            </w:tcBorders>
            <w:shd w:val="clear" w:color="000000" w:fill="FFFFFF"/>
            <w:vAlign w:val="center"/>
          </w:tcPr>
          <w:p w14:paraId="3C5825C2" w14:textId="1FF15AB5" w:rsidR="000F4743" w:rsidRPr="000948F0" w:rsidRDefault="000F4743" w:rsidP="00A35749">
            <w:pPr>
              <w:jc w:val="center"/>
              <w:rPr>
                <w:sz w:val="20"/>
                <w:lang w:val="lt-LT" w:eastAsia="lt-LT"/>
              </w:rPr>
            </w:pPr>
            <w:r w:rsidRPr="000948F0">
              <w:rPr>
                <w:sz w:val="20"/>
                <w:lang w:val="lt-LT" w:eastAsia="lt-LT"/>
              </w:rPr>
              <w:t> </w:t>
            </w:r>
          </w:p>
        </w:tc>
        <w:tc>
          <w:tcPr>
            <w:tcW w:w="1266" w:type="dxa"/>
            <w:tcBorders>
              <w:top w:val="nil"/>
              <w:left w:val="nil"/>
              <w:bottom w:val="single" w:sz="4" w:space="0" w:color="auto"/>
              <w:right w:val="single" w:sz="4" w:space="0" w:color="auto"/>
            </w:tcBorders>
            <w:vAlign w:val="center"/>
          </w:tcPr>
          <w:p w14:paraId="1CAD50CE" w14:textId="09319904" w:rsidR="000F4743" w:rsidRPr="000948F0" w:rsidRDefault="000F4743" w:rsidP="00A35749">
            <w:pPr>
              <w:jc w:val="center"/>
              <w:rPr>
                <w:sz w:val="20"/>
                <w:lang w:val="lt-LT" w:eastAsia="lt-LT"/>
              </w:rPr>
            </w:pPr>
            <w:r w:rsidRPr="000948F0">
              <w:rPr>
                <w:sz w:val="20"/>
                <w:lang w:val="lt-LT" w:eastAsia="lt-LT"/>
              </w:rPr>
              <w:t>0,05</w:t>
            </w:r>
          </w:p>
        </w:tc>
      </w:tr>
      <w:tr w:rsidR="000F4743" w:rsidRPr="000948F0" w14:paraId="1295512B" w14:textId="77777777" w:rsidTr="000F4743">
        <w:trPr>
          <w:trHeight w:val="255"/>
        </w:trPr>
        <w:tc>
          <w:tcPr>
            <w:tcW w:w="537" w:type="dxa"/>
            <w:tcBorders>
              <w:top w:val="nil"/>
              <w:left w:val="single" w:sz="4" w:space="0" w:color="auto"/>
              <w:bottom w:val="single" w:sz="4" w:space="0" w:color="auto"/>
              <w:right w:val="single" w:sz="4" w:space="0" w:color="auto"/>
            </w:tcBorders>
            <w:noWrap/>
            <w:vAlign w:val="bottom"/>
            <w:hideMark/>
          </w:tcPr>
          <w:p w14:paraId="7879777D" w14:textId="77777777" w:rsidR="000F4743" w:rsidRPr="000948F0" w:rsidRDefault="000F4743" w:rsidP="00A35749">
            <w:pPr>
              <w:jc w:val="center"/>
              <w:rPr>
                <w:b/>
                <w:bCs/>
                <w:sz w:val="20"/>
                <w:lang w:val="lt-LT" w:eastAsia="lt-LT"/>
              </w:rPr>
            </w:pPr>
            <w:r w:rsidRPr="000948F0">
              <w:rPr>
                <w:b/>
                <w:bCs/>
                <w:sz w:val="20"/>
                <w:lang w:val="lt-LT" w:eastAsia="lt-LT"/>
              </w:rPr>
              <w:t> </w:t>
            </w:r>
          </w:p>
        </w:tc>
        <w:tc>
          <w:tcPr>
            <w:tcW w:w="1301" w:type="dxa"/>
            <w:tcBorders>
              <w:top w:val="nil"/>
              <w:left w:val="nil"/>
              <w:bottom w:val="single" w:sz="4" w:space="0" w:color="auto"/>
              <w:right w:val="single" w:sz="4" w:space="0" w:color="auto"/>
            </w:tcBorders>
            <w:shd w:val="clear" w:color="000000" w:fill="FFFFFF"/>
            <w:noWrap/>
            <w:vAlign w:val="center"/>
            <w:hideMark/>
          </w:tcPr>
          <w:p w14:paraId="66E9F377" w14:textId="77777777" w:rsidR="000F4743" w:rsidRPr="000948F0" w:rsidRDefault="000F4743" w:rsidP="00A35749">
            <w:pPr>
              <w:jc w:val="center"/>
              <w:rPr>
                <w:b/>
                <w:bCs/>
                <w:sz w:val="20"/>
                <w:lang w:val="lt-LT" w:eastAsia="lt-LT"/>
              </w:rPr>
            </w:pPr>
            <w:r w:rsidRPr="000948F0">
              <w:rPr>
                <w:b/>
                <w:bCs/>
                <w:sz w:val="20"/>
                <w:lang w:val="lt-LT" w:eastAsia="lt-LT"/>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82DFC37" w14:textId="77777777" w:rsidR="000F4743" w:rsidRPr="000948F0" w:rsidRDefault="000F4743" w:rsidP="00A35749">
            <w:pPr>
              <w:rPr>
                <w:b/>
                <w:bCs/>
                <w:sz w:val="20"/>
                <w:lang w:val="lt-LT" w:eastAsia="lt-LT"/>
              </w:rPr>
            </w:pPr>
            <w:r w:rsidRPr="000948F0">
              <w:rPr>
                <w:b/>
                <w:bCs/>
                <w:sz w:val="20"/>
                <w:lang w:val="lt-LT" w:eastAsia="lt-LT"/>
              </w:rPr>
              <w:t> </w:t>
            </w:r>
          </w:p>
        </w:tc>
        <w:tc>
          <w:tcPr>
            <w:tcW w:w="1071" w:type="dxa"/>
            <w:tcBorders>
              <w:top w:val="nil"/>
              <w:left w:val="nil"/>
              <w:bottom w:val="single" w:sz="4" w:space="0" w:color="auto"/>
              <w:right w:val="single" w:sz="4" w:space="0" w:color="auto"/>
            </w:tcBorders>
            <w:shd w:val="clear" w:color="000000" w:fill="FFFFFF"/>
            <w:noWrap/>
            <w:vAlign w:val="bottom"/>
            <w:hideMark/>
          </w:tcPr>
          <w:p w14:paraId="5731979B" w14:textId="77777777" w:rsidR="000F4743" w:rsidRPr="000948F0" w:rsidRDefault="000F4743" w:rsidP="00A35749">
            <w:pPr>
              <w:rPr>
                <w:b/>
                <w:bCs/>
                <w:sz w:val="20"/>
                <w:lang w:val="lt-LT" w:eastAsia="lt-LT"/>
              </w:rPr>
            </w:pPr>
            <w:r w:rsidRPr="000948F0">
              <w:rPr>
                <w:b/>
                <w:bCs/>
                <w:sz w:val="20"/>
                <w:lang w:val="lt-LT" w:eastAsia="lt-LT"/>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2491F60B" w14:textId="77777777" w:rsidR="000F4743" w:rsidRPr="000948F0" w:rsidRDefault="000F4743" w:rsidP="00A35749">
            <w:pPr>
              <w:rPr>
                <w:b/>
                <w:bCs/>
                <w:sz w:val="20"/>
                <w:lang w:val="lt-LT" w:eastAsia="lt-LT"/>
              </w:rPr>
            </w:pPr>
            <w:r w:rsidRPr="000948F0">
              <w:rPr>
                <w:b/>
                <w:bCs/>
                <w:sz w:val="20"/>
                <w:lang w:val="lt-LT"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16A06DA7" w14:textId="11B1ADAB" w:rsidR="000F4743" w:rsidRPr="000948F0" w:rsidRDefault="000F4743" w:rsidP="00A35749">
            <w:pPr>
              <w:jc w:val="center"/>
              <w:rPr>
                <w:b/>
                <w:bCs/>
                <w:sz w:val="20"/>
                <w:lang w:val="lt-LT" w:eastAsia="lt-LT"/>
              </w:rPr>
            </w:pPr>
            <w:r w:rsidRPr="000948F0">
              <w:rPr>
                <w:b/>
                <w:bCs/>
                <w:sz w:val="20"/>
                <w:lang w:val="lt-LT" w:eastAsia="lt-LT"/>
              </w:rPr>
              <w:t>3</w:t>
            </w:r>
            <w:r w:rsidR="001E3170">
              <w:rPr>
                <w:b/>
                <w:bCs/>
                <w:sz w:val="20"/>
                <w:lang w:val="lt-LT" w:eastAsia="lt-LT"/>
              </w:rPr>
              <w:t>2</w:t>
            </w:r>
            <w:r w:rsidRPr="000948F0">
              <w:rPr>
                <w:b/>
                <w:bCs/>
                <w:sz w:val="20"/>
                <w:lang w:val="lt-LT" w:eastAsia="lt-LT"/>
              </w:rPr>
              <w:t>,8</w:t>
            </w:r>
          </w:p>
        </w:tc>
        <w:tc>
          <w:tcPr>
            <w:tcW w:w="1144" w:type="dxa"/>
            <w:tcBorders>
              <w:top w:val="nil"/>
              <w:left w:val="nil"/>
              <w:bottom w:val="single" w:sz="4" w:space="0" w:color="auto"/>
              <w:right w:val="single" w:sz="4" w:space="0" w:color="auto"/>
            </w:tcBorders>
            <w:shd w:val="clear" w:color="000000" w:fill="FFFFFF"/>
            <w:noWrap/>
            <w:vAlign w:val="bottom"/>
            <w:hideMark/>
          </w:tcPr>
          <w:p w14:paraId="239B6A00" w14:textId="697B756C" w:rsidR="000F4743" w:rsidRPr="000948F0" w:rsidRDefault="000F4743" w:rsidP="00A35749">
            <w:pPr>
              <w:jc w:val="center"/>
              <w:rPr>
                <w:b/>
                <w:bCs/>
                <w:sz w:val="20"/>
                <w:lang w:val="lt-LT" w:eastAsia="lt-LT"/>
              </w:rPr>
            </w:pPr>
            <w:r>
              <w:rPr>
                <w:b/>
                <w:bCs/>
                <w:sz w:val="20"/>
                <w:lang w:val="lt-LT" w:eastAsia="lt-LT"/>
              </w:rPr>
              <w:t>5</w:t>
            </w:r>
          </w:p>
        </w:tc>
        <w:tc>
          <w:tcPr>
            <w:tcW w:w="1266" w:type="dxa"/>
            <w:tcBorders>
              <w:top w:val="nil"/>
              <w:left w:val="nil"/>
              <w:bottom w:val="single" w:sz="4" w:space="0" w:color="auto"/>
              <w:right w:val="single" w:sz="4" w:space="0" w:color="auto"/>
            </w:tcBorders>
            <w:shd w:val="clear" w:color="000000" w:fill="FFFFFF"/>
            <w:noWrap/>
            <w:vAlign w:val="bottom"/>
            <w:hideMark/>
          </w:tcPr>
          <w:p w14:paraId="1C3E3CAC" w14:textId="77777777" w:rsidR="000F4743" w:rsidRPr="000948F0" w:rsidRDefault="000F4743" w:rsidP="00A35749">
            <w:pPr>
              <w:jc w:val="center"/>
              <w:rPr>
                <w:b/>
                <w:bCs/>
                <w:sz w:val="20"/>
                <w:lang w:val="lt-LT" w:eastAsia="lt-LT"/>
              </w:rPr>
            </w:pPr>
            <w:r w:rsidRPr="000948F0">
              <w:rPr>
                <w:b/>
                <w:bCs/>
                <w:sz w:val="20"/>
                <w:lang w:val="lt-LT" w:eastAsia="lt-LT"/>
              </w:rPr>
              <w:t>0,65</w:t>
            </w:r>
          </w:p>
        </w:tc>
      </w:tr>
    </w:tbl>
    <w:p w14:paraId="0DA05283" w14:textId="77777777" w:rsidR="00197F1F" w:rsidRDefault="00197F1F" w:rsidP="002007BD">
      <w:pPr>
        <w:rPr>
          <w:b/>
          <w:szCs w:val="24"/>
          <w:lang w:val="lt-LT"/>
        </w:rPr>
      </w:pPr>
    </w:p>
    <w:p w14:paraId="0285A1F1" w14:textId="77777777" w:rsidR="00197F1F" w:rsidRDefault="00197F1F" w:rsidP="002007BD">
      <w:pPr>
        <w:rPr>
          <w:b/>
          <w:szCs w:val="24"/>
          <w:lang w:val="lt-LT"/>
        </w:rPr>
      </w:pPr>
    </w:p>
    <w:p w14:paraId="7E66FF64" w14:textId="77777777" w:rsidR="00197F1F" w:rsidRDefault="00197F1F" w:rsidP="002007BD">
      <w:pPr>
        <w:rPr>
          <w:b/>
          <w:szCs w:val="24"/>
          <w:lang w:val="lt-LT"/>
        </w:rPr>
      </w:pPr>
    </w:p>
    <w:p w14:paraId="24F3913F" w14:textId="77777777" w:rsidR="00197F1F" w:rsidRDefault="00197F1F" w:rsidP="002007BD">
      <w:pPr>
        <w:rPr>
          <w:b/>
          <w:szCs w:val="24"/>
          <w:lang w:val="lt-LT"/>
        </w:rPr>
      </w:pPr>
    </w:p>
    <w:p w14:paraId="455F2E0D" w14:textId="77777777" w:rsidR="00197F1F" w:rsidRDefault="00197F1F" w:rsidP="002007BD">
      <w:pPr>
        <w:rPr>
          <w:b/>
          <w:szCs w:val="24"/>
          <w:lang w:val="lt-LT"/>
        </w:rPr>
      </w:pPr>
    </w:p>
    <w:p w14:paraId="334FFF65" w14:textId="77777777" w:rsidR="00197F1F" w:rsidRDefault="00197F1F" w:rsidP="002007BD">
      <w:pPr>
        <w:rPr>
          <w:b/>
          <w:szCs w:val="24"/>
          <w:lang w:val="lt-LT"/>
        </w:rPr>
      </w:pPr>
    </w:p>
    <w:p w14:paraId="37E3F7EB" w14:textId="77777777" w:rsidR="00197F1F" w:rsidRDefault="00197F1F" w:rsidP="002007BD">
      <w:pPr>
        <w:rPr>
          <w:b/>
          <w:szCs w:val="24"/>
          <w:lang w:val="lt-LT"/>
        </w:rPr>
      </w:pPr>
    </w:p>
    <w:p w14:paraId="213BA169" w14:textId="77777777" w:rsidR="000D207F" w:rsidRDefault="000D207F" w:rsidP="002007BD">
      <w:pPr>
        <w:rPr>
          <w:b/>
          <w:szCs w:val="24"/>
          <w:lang w:val="lt-LT"/>
        </w:rPr>
      </w:pPr>
    </w:p>
    <w:p w14:paraId="6EF9A3DF" w14:textId="77777777" w:rsidR="000D207F" w:rsidRDefault="000D207F" w:rsidP="002007BD">
      <w:pPr>
        <w:rPr>
          <w:b/>
          <w:szCs w:val="24"/>
          <w:lang w:val="lt-LT"/>
        </w:rPr>
      </w:pPr>
    </w:p>
    <w:p w14:paraId="6A57334C" w14:textId="77777777" w:rsidR="000D207F" w:rsidRDefault="000D207F" w:rsidP="002007BD">
      <w:pPr>
        <w:rPr>
          <w:b/>
          <w:szCs w:val="24"/>
          <w:lang w:val="lt-LT"/>
        </w:rPr>
      </w:pPr>
    </w:p>
    <w:p w14:paraId="5E4F2D8C" w14:textId="77777777" w:rsidR="007520DD" w:rsidRDefault="007520DD" w:rsidP="002007BD">
      <w:pPr>
        <w:rPr>
          <w:b/>
          <w:szCs w:val="24"/>
          <w:lang w:val="lt-LT"/>
        </w:rPr>
      </w:pPr>
    </w:p>
    <w:p w14:paraId="14324551" w14:textId="77777777" w:rsidR="007520DD" w:rsidRDefault="007520DD" w:rsidP="002007BD">
      <w:pPr>
        <w:rPr>
          <w:b/>
          <w:szCs w:val="24"/>
          <w:lang w:val="lt-LT"/>
        </w:rPr>
      </w:pPr>
    </w:p>
    <w:p w14:paraId="17429081" w14:textId="77777777" w:rsidR="007520DD" w:rsidRDefault="007520DD" w:rsidP="002007BD">
      <w:pPr>
        <w:rPr>
          <w:b/>
          <w:szCs w:val="24"/>
          <w:lang w:val="lt-LT"/>
        </w:rPr>
      </w:pPr>
    </w:p>
    <w:p w14:paraId="14EC311B" w14:textId="77777777" w:rsidR="00A35749" w:rsidRDefault="00A35749" w:rsidP="002007BD">
      <w:pPr>
        <w:rPr>
          <w:b/>
          <w:szCs w:val="24"/>
          <w:lang w:val="lt-LT"/>
        </w:rPr>
      </w:pPr>
    </w:p>
    <w:p w14:paraId="49F874C0" w14:textId="77777777" w:rsidR="00A35749" w:rsidRDefault="00A35749" w:rsidP="002007BD">
      <w:pPr>
        <w:rPr>
          <w:b/>
          <w:szCs w:val="24"/>
          <w:lang w:val="lt-LT"/>
        </w:rPr>
      </w:pPr>
    </w:p>
    <w:p w14:paraId="356ADFD4" w14:textId="77777777" w:rsidR="00A35749" w:rsidRDefault="00A35749" w:rsidP="002007BD">
      <w:pPr>
        <w:rPr>
          <w:b/>
          <w:szCs w:val="24"/>
          <w:lang w:val="lt-LT"/>
        </w:rPr>
      </w:pPr>
    </w:p>
    <w:p w14:paraId="0755C02A" w14:textId="77777777" w:rsidR="00B64FB2" w:rsidRDefault="00B64FB2" w:rsidP="002007BD">
      <w:pPr>
        <w:rPr>
          <w:b/>
          <w:szCs w:val="24"/>
          <w:lang w:val="lt-LT"/>
        </w:rPr>
      </w:pPr>
    </w:p>
    <w:p w14:paraId="11F9D971" w14:textId="77777777" w:rsidR="00B64FB2" w:rsidRDefault="00B64FB2" w:rsidP="002007BD">
      <w:pPr>
        <w:rPr>
          <w:b/>
          <w:szCs w:val="24"/>
          <w:lang w:val="lt-LT"/>
        </w:rPr>
      </w:pPr>
    </w:p>
    <w:p w14:paraId="1D5A828A" w14:textId="77777777" w:rsidR="004D271D" w:rsidRDefault="004D271D" w:rsidP="002007BD">
      <w:pPr>
        <w:rPr>
          <w:b/>
          <w:szCs w:val="24"/>
          <w:lang w:val="lt-LT"/>
        </w:rPr>
      </w:pPr>
    </w:p>
    <w:p w14:paraId="2E7C95EC" w14:textId="526F92AB" w:rsidR="002007BD" w:rsidRDefault="002007BD" w:rsidP="002007BD">
      <w:pPr>
        <w:rPr>
          <w:szCs w:val="24"/>
          <w:lang w:val="lt-LT"/>
        </w:rPr>
      </w:pPr>
      <w:r>
        <w:rPr>
          <w:b/>
          <w:szCs w:val="24"/>
          <w:lang w:val="lt-LT"/>
        </w:rPr>
        <w:t>3</w:t>
      </w:r>
      <w:r w:rsidRPr="00D00E42">
        <w:rPr>
          <w:b/>
          <w:szCs w:val="24"/>
          <w:lang w:val="lt-LT"/>
        </w:rPr>
        <w:t xml:space="preserve"> lentelė.</w:t>
      </w:r>
      <w:r w:rsidRPr="00D00E42">
        <w:rPr>
          <w:szCs w:val="24"/>
          <w:lang w:val="lt-LT"/>
        </w:rPr>
        <w:t xml:space="preserve"> Žuvų įveisimo </w:t>
      </w:r>
      <w:r>
        <w:rPr>
          <w:szCs w:val="24"/>
          <w:lang w:val="lt-LT"/>
        </w:rPr>
        <w:t>Rytų</w:t>
      </w:r>
      <w:r w:rsidRPr="00D00E42">
        <w:rPr>
          <w:szCs w:val="24"/>
          <w:lang w:val="lt-LT"/>
        </w:rPr>
        <w:t xml:space="preserve"> Lietuvos valstybiniuose vandens telkiniuose paslaugos.</w:t>
      </w:r>
    </w:p>
    <w:p w14:paraId="0249B55F" w14:textId="77777777" w:rsidR="007B2BE8" w:rsidRDefault="007B2BE8" w:rsidP="002007BD">
      <w:pPr>
        <w:rPr>
          <w:szCs w:val="24"/>
          <w:lang w:val="lt-LT"/>
        </w:rPr>
      </w:pPr>
    </w:p>
    <w:tbl>
      <w:tblPr>
        <w:tblW w:w="9918" w:type="dxa"/>
        <w:tblLook w:val="04A0" w:firstRow="1" w:lastRow="0" w:firstColumn="1" w:lastColumn="0" w:noHBand="0" w:noVBand="1"/>
      </w:tblPr>
      <w:tblGrid>
        <w:gridCol w:w="516"/>
        <w:gridCol w:w="1217"/>
        <w:gridCol w:w="1629"/>
        <w:gridCol w:w="1116"/>
        <w:gridCol w:w="1533"/>
        <w:gridCol w:w="1133"/>
        <w:gridCol w:w="1215"/>
        <w:gridCol w:w="1559"/>
      </w:tblGrid>
      <w:tr w:rsidR="004838FB" w:rsidRPr="009367F3" w14:paraId="4947EA71" w14:textId="77777777" w:rsidTr="003C4D6F">
        <w:trPr>
          <w:trHeight w:val="720"/>
        </w:trPr>
        <w:tc>
          <w:tcPr>
            <w:tcW w:w="51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AD7C8FF" w14:textId="77777777" w:rsidR="004838FB" w:rsidRPr="007749E6" w:rsidRDefault="004838FB" w:rsidP="00587D74">
            <w:pPr>
              <w:jc w:val="center"/>
              <w:rPr>
                <w:b/>
                <w:bCs/>
                <w:sz w:val="20"/>
                <w:lang w:val="lt-LT" w:eastAsia="lt-LT"/>
              </w:rPr>
            </w:pPr>
            <w:r w:rsidRPr="007749E6">
              <w:rPr>
                <w:b/>
                <w:bCs/>
                <w:sz w:val="20"/>
                <w:lang w:val="lt-LT" w:eastAsia="lt-LT"/>
              </w:rPr>
              <w:t> </w:t>
            </w:r>
          </w:p>
          <w:p w14:paraId="63468DEA" w14:textId="77777777" w:rsidR="004838FB" w:rsidRPr="007749E6" w:rsidRDefault="004838FB" w:rsidP="00587D74">
            <w:pPr>
              <w:jc w:val="center"/>
              <w:rPr>
                <w:b/>
                <w:bCs/>
                <w:sz w:val="20"/>
                <w:lang w:val="lt-LT" w:eastAsia="lt-LT"/>
              </w:rPr>
            </w:pPr>
            <w:r w:rsidRPr="007749E6">
              <w:rPr>
                <w:b/>
                <w:bCs/>
                <w:sz w:val="20"/>
                <w:lang w:val="lt-LT" w:eastAsia="lt-LT"/>
              </w:rPr>
              <w:t>Eil. Nr.</w:t>
            </w:r>
          </w:p>
        </w:tc>
        <w:tc>
          <w:tcPr>
            <w:tcW w:w="12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BF3B74" w14:textId="77777777" w:rsidR="004838FB" w:rsidRPr="007749E6" w:rsidRDefault="004838FB" w:rsidP="00587D74">
            <w:pPr>
              <w:jc w:val="center"/>
              <w:rPr>
                <w:b/>
                <w:bCs/>
                <w:sz w:val="20"/>
                <w:lang w:val="lt-LT" w:eastAsia="lt-LT"/>
              </w:rPr>
            </w:pPr>
            <w:r w:rsidRPr="007749E6">
              <w:rPr>
                <w:b/>
                <w:bCs/>
                <w:sz w:val="20"/>
                <w:lang w:val="lt-LT" w:eastAsia="lt-LT"/>
              </w:rPr>
              <w:t> </w:t>
            </w:r>
          </w:p>
          <w:p w14:paraId="575884C4" w14:textId="77777777" w:rsidR="004838FB" w:rsidRPr="007749E6" w:rsidRDefault="004838FB" w:rsidP="00587D74">
            <w:pPr>
              <w:jc w:val="center"/>
              <w:rPr>
                <w:b/>
                <w:bCs/>
                <w:sz w:val="20"/>
                <w:lang w:val="lt-LT" w:eastAsia="lt-LT"/>
              </w:rPr>
            </w:pPr>
            <w:r w:rsidRPr="007749E6">
              <w:rPr>
                <w:b/>
                <w:bCs/>
                <w:sz w:val="20"/>
                <w:lang w:val="lt-LT" w:eastAsia="lt-LT"/>
              </w:rPr>
              <w:t>Rajonas, savivaldybė</w:t>
            </w:r>
          </w:p>
        </w:tc>
        <w:tc>
          <w:tcPr>
            <w:tcW w:w="162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9EA32CF" w14:textId="77777777" w:rsidR="004838FB" w:rsidRPr="007749E6" w:rsidRDefault="004838FB" w:rsidP="00587D74">
            <w:pPr>
              <w:jc w:val="center"/>
              <w:rPr>
                <w:b/>
                <w:bCs/>
                <w:sz w:val="20"/>
                <w:lang w:val="lt-LT" w:eastAsia="lt-LT"/>
              </w:rPr>
            </w:pPr>
            <w:r w:rsidRPr="007749E6">
              <w:rPr>
                <w:b/>
                <w:bCs/>
                <w:sz w:val="20"/>
                <w:lang w:val="lt-LT" w:eastAsia="lt-LT"/>
              </w:rPr>
              <w:t> </w:t>
            </w:r>
          </w:p>
          <w:p w14:paraId="28AC26B6" w14:textId="77777777" w:rsidR="004838FB" w:rsidRPr="007749E6" w:rsidRDefault="004838FB" w:rsidP="00587D74">
            <w:pPr>
              <w:jc w:val="center"/>
              <w:rPr>
                <w:b/>
                <w:bCs/>
                <w:sz w:val="20"/>
                <w:lang w:val="lt-LT" w:eastAsia="lt-LT"/>
              </w:rPr>
            </w:pPr>
            <w:r w:rsidRPr="007749E6">
              <w:rPr>
                <w:b/>
                <w:bCs/>
                <w:sz w:val="20"/>
                <w:lang w:val="lt-LT" w:eastAsia="lt-LT"/>
              </w:rPr>
              <w:t>Telkinio pavadinimas, plotas ha</w:t>
            </w:r>
          </w:p>
        </w:tc>
        <w:tc>
          <w:tcPr>
            <w:tcW w:w="111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55E32A" w14:textId="77777777" w:rsidR="004838FB" w:rsidRPr="007749E6" w:rsidRDefault="004838FB" w:rsidP="00587D74">
            <w:pPr>
              <w:jc w:val="center"/>
              <w:rPr>
                <w:b/>
                <w:bCs/>
                <w:sz w:val="20"/>
                <w:lang w:val="lt-LT" w:eastAsia="lt-LT"/>
              </w:rPr>
            </w:pPr>
            <w:r w:rsidRPr="007749E6">
              <w:rPr>
                <w:b/>
                <w:bCs/>
                <w:sz w:val="20"/>
                <w:lang w:val="lt-LT" w:eastAsia="lt-LT"/>
              </w:rPr>
              <w:t> </w:t>
            </w:r>
          </w:p>
          <w:p w14:paraId="4CF8B44C" w14:textId="77777777" w:rsidR="004838FB" w:rsidRPr="007749E6" w:rsidRDefault="004838FB" w:rsidP="00587D74">
            <w:pPr>
              <w:jc w:val="center"/>
              <w:rPr>
                <w:b/>
                <w:bCs/>
                <w:sz w:val="20"/>
                <w:lang w:val="lt-LT" w:eastAsia="lt-LT"/>
              </w:rPr>
            </w:pPr>
            <w:r w:rsidRPr="007749E6">
              <w:rPr>
                <w:b/>
                <w:bCs/>
                <w:sz w:val="20"/>
                <w:lang w:val="lt-LT" w:eastAsia="lt-LT"/>
              </w:rPr>
              <w:t>UETK kodas</w:t>
            </w:r>
          </w:p>
        </w:tc>
        <w:tc>
          <w:tcPr>
            <w:tcW w:w="153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C29B321" w14:textId="77777777" w:rsidR="004838FB" w:rsidRPr="007749E6" w:rsidRDefault="004838FB" w:rsidP="00587D74">
            <w:pPr>
              <w:rPr>
                <w:sz w:val="20"/>
                <w:lang w:val="lt-LT" w:eastAsia="lt-LT"/>
              </w:rPr>
            </w:pPr>
            <w:r w:rsidRPr="007749E6">
              <w:rPr>
                <w:sz w:val="20"/>
                <w:lang w:val="lt-LT" w:eastAsia="lt-LT"/>
              </w:rPr>
              <w:t> </w:t>
            </w:r>
          </w:p>
          <w:p w14:paraId="66C9EBED" w14:textId="77777777" w:rsidR="004838FB" w:rsidRPr="007749E6" w:rsidRDefault="004838FB" w:rsidP="00587D74">
            <w:pPr>
              <w:rPr>
                <w:b/>
                <w:bCs/>
                <w:sz w:val="20"/>
                <w:lang w:val="lt-LT" w:eastAsia="lt-LT"/>
              </w:rPr>
            </w:pPr>
            <w:r w:rsidRPr="007749E6">
              <w:rPr>
                <w:b/>
                <w:bCs/>
                <w:sz w:val="20"/>
                <w:lang w:val="lt-LT" w:eastAsia="lt-LT"/>
              </w:rPr>
              <w:t>Direkcijos, kuriai priskirta ST pavadinimas</w:t>
            </w:r>
          </w:p>
        </w:tc>
        <w:tc>
          <w:tcPr>
            <w:tcW w:w="390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B6CD583" w14:textId="77777777" w:rsidR="004838FB" w:rsidRPr="007749E6" w:rsidRDefault="004838FB" w:rsidP="00587D74">
            <w:pPr>
              <w:jc w:val="center"/>
              <w:rPr>
                <w:b/>
                <w:bCs/>
                <w:sz w:val="20"/>
                <w:lang w:val="lt-LT" w:eastAsia="lt-LT"/>
              </w:rPr>
            </w:pPr>
            <w:r w:rsidRPr="008D7083">
              <w:rPr>
                <w:b/>
                <w:bCs/>
                <w:color w:val="000000"/>
                <w:sz w:val="22"/>
                <w:szCs w:val="22"/>
                <w:lang w:val="lt-LT" w:eastAsia="lt-LT"/>
              </w:rPr>
              <w:t>Įveisiamų žuvų rūšys, amžius, kiekis tūkst. vnt. </w:t>
            </w:r>
          </w:p>
        </w:tc>
      </w:tr>
      <w:tr w:rsidR="004838FB" w:rsidRPr="007749E6" w14:paraId="241D96EB" w14:textId="77777777" w:rsidTr="003C4D6F">
        <w:trPr>
          <w:trHeight w:val="1440"/>
        </w:trPr>
        <w:tc>
          <w:tcPr>
            <w:tcW w:w="51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F9C199" w14:textId="77777777" w:rsidR="004838FB" w:rsidRPr="007749E6" w:rsidRDefault="004838FB" w:rsidP="00587D74">
            <w:pPr>
              <w:jc w:val="center"/>
              <w:rPr>
                <w:b/>
                <w:bCs/>
                <w:sz w:val="20"/>
                <w:lang w:val="lt-LT" w:eastAsia="lt-LT"/>
              </w:rPr>
            </w:pPr>
          </w:p>
        </w:tc>
        <w:tc>
          <w:tcPr>
            <w:tcW w:w="12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684EE8A" w14:textId="77777777" w:rsidR="004838FB" w:rsidRPr="007749E6" w:rsidRDefault="004838FB" w:rsidP="00587D74">
            <w:pPr>
              <w:jc w:val="center"/>
              <w:rPr>
                <w:b/>
                <w:bCs/>
                <w:sz w:val="20"/>
                <w:lang w:val="lt-LT" w:eastAsia="lt-LT"/>
              </w:rPr>
            </w:pPr>
          </w:p>
        </w:tc>
        <w:tc>
          <w:tcPr>
            <w:tcW w:w="16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BFE373" w14:textId="77777777" w:rsidR="004838FB" w:rsidRPr="007749E6" w:rsidRDefault="004838FB" w:rsidP="00587D74">
            <w:pPr>
              <w:jc w:val="center"/>
              <w:rPr>
                <w:b/>
                <w:bCs/>
                <w:sz w:val="20"/>
                <w:lang w:val="lt-LT" w:eastAsia="lt-LT"/>
              </w:rPr>
            </w:pPr>
          </w:p>
        </w:tc>
        <w:tc>
          <w:tcPr>
            <w:tcW w:w="111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08578E9" w14:textId="77777777" w:rsidR="004838FB" w:rsidRPr="007749E6" w:rsidRDefault="004838FB" w:rsidP="00587D74">
            <w:pPr>
              <w:jc w:val="center"/>
              <w:rPr>
                <w:b/>
                <w:bCs/>
                <w:sz w:val="20"/>
                <w:lang w:val="lt-LT" w:eastAsia="lt-LT"/>
              </w:rPr>
            </w:pPr>
          </w:p>
        </w:tc>
        <w:tc>
          <w:tcPr>
            <w:tcW w:w="153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B7C5D16" w14:textId="77777777" w:rsidR="004838FB" w:rsidRPr="007749E6" w:rsidRDefault="004838FB" w:rsidP="00587D74">
            <w:pPr>
              <w:rPr>
                <w:sz w:val="20"/>
                <w:lang w:val="lt-LT" w:eastAsia="lt-LT"/>
              </w:rPr>
            </w:pP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5D0BD1AF" w14:textId="77777777" w:rsidR="004838FB" w:rsidRDefault="004838FB" w:rsidP="00587D74">
            <w:pPr>
              <w:jc w:val="center"/>
              <w:rPr>
                <w:b/>
                <w:bCs/>
                <w:sz w:val="20"/>
                <w:lang w:val="lt-LT" w:eastAsia="lt-LT"/>
              </w:rPr>
            </w:pPr>
            <w:r w:rsidRPr="000948F0">
              <w:rPr>
                <w:b/>
                <w:bCs/>
                <w:sz w:val="20"/>
                <w:lang w:val="lt-LT" w:eastAsia="lt-LT"/>
              </w:rPr>
              <w:t>Lydekos</w:t>
            </w:r>
            <w:r>
              <w:rPr>
                <w:b/>
                <w:bCs/>
                <w:sz w:val="20"/>
                <w:lang w:val="lt-LT" w:eastAsia="lt-LT"/>
              </w:rPr>
              <w:t xml:space="preserve"> 0+ </w:t>
            </w:r>
          </w:p>
          <w:p w14:paraId="2978055C" w14:textId="77777777" w:rsidR="004838FB" w:rsidRDefault="004838FB" w:rsidP="00587D74">
            <w:pPr>
              <w:rPr>
                <w:bCs/>
                <w:color w:val="000000"/>
                <w:sz w:val="22"/>
                <w:szCs w:val="22"/>
                <w:lang w:val="lt-LT" w:eastAsia="lt-LT"/>
              </w:rPr>
            </w:pPr>
          </w:p>
          <w:p w14:paraId="7C726BA4" w14:textId="77777777" w:rsidR="004838FB" w:rsidRPr="008D7083" w:rsidRDefault="004838FB" w:rsidP="00587D74">
            <w:pPr>
              <w:jc w:val="center"/>
              <w:rPr>
                <w:bCs/>
                <w:color w:val="000000"/>
                <w:sz w:val="22"/>
                <w:szCs w:val="22"/>
                <w:lang w:val="lt-LT" w:eastAsia="lt-LT"/>
              </w:rPr>
            </w:pPr>
            <w:r w:rsidRPr="008D7083">
              <w:rPr>
                <w:bCs/>
                <w:color w:val="000000"/>
                <w:sz w:val="22"/>
                <w:szCs w:val="22"/>
                <w:lang w:val="lt-LT" w:eastAsia="lt-LT"/>
              </w:rPr>
              <w:t xml:space="preserve">individo svoris </w:t>
            </w:r>
          </w:p>
          <w:p w14:paraId="4C986EE2" w14:textId="77777777" w:rsidR="004838FB" w:rsidRPr="007749E6" w:rsidRDefault="004838FB" w:rsidP="00587D74">
            <w:pPr>
              <w:jc w:val="center"/>
              <w:rPr>
                <w:b/>
                <w:bCs/>
                <w:sz w:val="20"/>
                <w:lang w:val="lt-LT" w:eastAsia="lt-LT"/>
              </w:rPr>
            </w:pPr>
            <w:r>
              <w:rPr>
                <w:bCs/>
                <w:color w:val="000000"/>
                <w:sz w:val="22"/>
                <w:szCs w:val="22"/>
                <w:lang w:val="lt-LT" w:eastAsia="lt-LT"/>
              </w:rPr>
              <w:t>8</w:t>
            </w:r>
            <w:r w:rsidRPr="008D7083">
              <w:rPr>
                <w:bCs/>
                <w:color w:val="000000"/>
                <w:sz w:val="22"/>
                <w:szCs w:val="22"/>
                <w:lang w:val="lt-LT" w:eastAsia="lt-LT"/>
              </w:rPr>
              <w:t>-</w:t>
            </w:r>
            <w:r>
              <w:rPr>
                <w:bCs/>
                <w:color w:val="000000"/>
                <w:sz w:val="22"/>
                <w:szCs w:val="22"/>
                <w:lang w:val="lt-LT" w:eastAsia="lt-LT"/>
              </w:rPr>
              <w:t>3</w:t>
            </w:r>
            <w:r w:rsidRPr="008D7083">
              <w:rPr>
                <w:bCs/>
                <w:color w:val="000000"/>
                <w:sz w:val="22"/>
                <w:szCs w:val="22"/>
                <w:lang w:val="lt-LT" w:eastAsia="lt-LT"/>
              </w:rPr>
              <w:t>00 g</w:t>
            </w:r>
          </w:p>
        </w:tc>
        <w:tc>
          <w:tcPr>
            <w:tcW w:w="1215" w:type="dxa"/>
            <w:tcBorders>
              <w:top w:val="nil"/>
              <w:left w:val="nil"/>
              <w:bottom w:val="single" w:sz="4" w:space="0" w:color="auto"/>
              <w:right w:val="single" w:sz="4" w:space="0" w:color="auto"/>
            </w:tcBorders>
            <w:shd w:val="clear" w:color="auto" w:fill="D9D9D9" w:themeFill="background1" w:themeFillShade="D9"/>
            <w:vAlign w:val="center"/>
          </w:tcPr>
          <w:p w14:paraId="0EE2BB22" w14:textId="77777777" w:rsidR="004838FB" w:rsidRPr="000948F0" w:rsidRDefault="004838FB" w:rsidP="00587D74">
            <w:pPr>
              <w:jc w:val="center"/>
              <w:rPr>
                <w:b/>
                <w:bCs/>
                <w:sz w:val="20"/>
                <w:lang w:val="lt-LT" w:eastAsia="lt-LT"/>
              </w:rPr>
            </w:pPr>
            <w:r w:rsidRPr="000948F0">
              <w:rPr>
                <w:b/>
                <w:bCs/>
                <w:sz w:val="20"/>
                <w:lang w:val="lt-LT" w:eastAsia="lt-LT"/>
              </w:rPr>
              <w:t>Karpiai</w:t>
            </w:r>
          </w:p>
          <w:p w14:paraId="2B31B176" w14:textId="77777777" w:rsidR="004838FB" w:rsidRDefault="004838FB" w:rsidP="00587D74">
            <w:pPr>
              <w:jc w:val="center"/>
              <w:rPr>
                <w:b/>
                <w:bCs/>
                <w:sz w:val="20"/>
                <w:lang w:val="lt-LT" w:eastAsia="lt-LT"/>
              </w:rPr>
            </w:pPr>
            <w:r w:rsidRPr="000948F0">
              <w:rPr>
                <w:b/>
                <w:bCs/>
                <w:sz w:val="20"/>
                <w:lang w:val="lt-LT" w:eastAsia="lt-LT"/>
              </w:rPr>
              <w:t>1+ ar 2+</w:t>
            </w:r>
            <w:r>
              <w:rPr>
                <w:b/>
                <w:bCs/>
                <w:sz w:val="20"/>
                <w:lang w:val="lt-LT" w:eastAsia="lt-LT"/>
              </w:rPr>
              <w:t xml:space="preserve"> </w:t>
            </w:r>
          </w:p>
          <w:p w14:paraId="2C71D8DB" w14:textId="77777777" w:rsidR="004838FB" w:rsidRDefault="004838FB" w:rsidP="00587D74">
            <w:pPr>
              <w:rPr>
                <w:bCs/>
                <w:color w:val="000000"/>
                <w:sz w:val="22"/>
                <w:szCs w:val="22"/>
                <w:lang w:val="lt-LT" w:eastAsia="lt-LT"/>
              </w:rPr>
            </w:pPr>
          </w:p>
          <w:p w14:paraId="26990CFF" w14:textId="77777777" w:rsidR="004838FB" w:rsidRPr="008D7083" w:rsidRDefault="004838FB" w:rsidP="00587D74">
            <w:pPr>
              <w:jc w:val="center"/>
              <w:rPr>
                <w:bCs/>
                <w:color w:val="000000"/>
                <w:sz w:val="22"/>
                <w:szCs w:val="22"/>
                <w:lang w:val="lt-LT" w:eastAsia="lt-LT"/>
              </w:rPr>
            </w:pPr>
            <w:r w:rsidRPr="008D7083">
              <w:rPr>
                <w:bCs/>
                <w:color w:val="000000"/>
                <w:sz w:val="22"/>
                <w:szCs w:val="22"/>
                <w:lang w:val="lt-LT" w:eastAsia="lt-LT"/>
              </w:rPr>
              <w:t xml:space="preserve">individo svoris </w:t>
            </w:r>
          </w:p>
          <w:p w14:paraId="58945865" w14:textId="77777777" w:rsidR="004838FB" w:rsidRPr="007749E6" w:rsidRDefault="004838FB" w:rsidP="00587D74">
            <w:pPr>
              <w:jc w:val="center"/>
              <w:rPr>
                <w:b/>
                <w:bCs/>
                <w:sz w:val="20"/>
                <w:lang w:val="lt-LT" w:eastAsia="lt-LT"/>
              </w:rPr>
            </w:pPr>
            <w:r w:rsidRPr="008D7083">
              <w:rPr>
                <w:bCs/>
                <w:color w:val="000000"/>
                <w:sz w:val="22"/>
                <w:szCs w:val="22"/>
                <w:lang w:val="lt-LT" w:eastAsia="lt-LT"/>
              </w:rPr>
              <w:t>100-500 g</w:t>
            </w:r>
          </w:p>
        </w:tc>
        <w:tc>
          <w:tcPr>
            <w:tcW w:w="1559" w:type="dxa"/>
            <w:tcBorders>
              <w:top w:val="nil"/>
              <w:left w:val="nil"/>
              <w:bottom w:val="single" w:sz="4" w:space="0" w:color="auto"/>
              <w:right w:val="single" w:sz="4" w:space="0" w:color="auto"/>
            </w:tcBorders>
            <w:shd w:val="clear" w:color="auto" w:fill="D9D9D9" w:themeFill="background1" w:themeFillShade="D9"/>
          </w:tcPr>
          <w:p w14:paraId="4E0FF8A7" w14:textId="77777777" w:rsidR="004838FB" w:rsidRPr="000948F0" w:rsidRDefault="004838FB" w:rsidP="00587D74">
            <w:pPr>
              <w:rPr>
                <w:b/>
                <w:bCs/>
                <w:sz w:val="20"/>
                <w:lang w:val="lt-LT" w:eastAsia="lt-LT"/>
              </w:rPr>
            </w:pPr>
            <w:r w:rsidRPr="000948F0">
              <w:rPr>
                <w:b/>
                <w:bCs/>
                <w:sz w:val="20"/>
                <w:lang w:val="lt-LT" w:eastAsia="lt-LT"/>
              </w:rPr>
              <w:t xml:space="preserve">Baltieji amūrai </w:t>
            </w:r>
          </w:p>
          <w:p w14:paraId="55C2EFF7" w14:textId="77777777" w:rsidR="004838FB" w:rsidRDefault="004838FB" w:rsidP="00587D74">
            <w:pPr>
              <w:rPr>
                <w:b/>
                <w:bCs/>
                <w:sz w:val="20"/>
                <w:lang w:val="lt-LT" w:eastAsia="lt-LT"/>
              </w:rPr>
            </w:pPr>
            <w:r w:rsidRPr="000948F0">
              <w:rPr>
                <w:b/>
                <w:bCs/>
                <w:sz w:val="20"/>
                <w:lang w:val="lt-LT" w:eastAsia="lt-LT"/>
              </w:rPr>
              <w:t>1+ ar 2+</w:t>
            </w:r>
            <w:r>
              <w:rPr>
                <w:b/>
                <w:bCs/>
                <w:sz w:val="20"/>
                <w:lang w:val="lt-LT" w:eastAsia="lt-LT"/>
              </w:rPr>
              <w:t xml:space="preserve"> </w:t>
            </w:r>
          </w:p>
          <w:p w14:paraId="327CB3A5" w14:textId="77777777" w:rsidR="004838FB" w:rsidRDefault="004838FB" w:rsidP="00587D74">
            <w:pPr>
              <w:rPr>
                <w:bCs/>
                <w:color w:val="000000"/>
                <w:sz w:val="22"/>
                <w:szCs w:val="22"/>
                <w:lang w:val="lt-LT" w:eastAsia="lt-LT"/>
              </w:rPr>
            </w:pPr>
          </w:p>
          <w:p w14:paraId="75047D68" w14:textId="77777777" w:rsidR="004838FB" w:rsidRPr="008D7083" w:rsidRDefault="004838FB" w:rsidP="00587D74">
            <w:pPr>
              <w:rPr>
                <w:bCs/>
                <w:color w:val="000000"/>
                <w:sz w:val="22"/>
                <w:szCs w:val="22"/>
                <w:lang w:val="lt-LT" w:eastAsia="lt-LT"/>
              </w:rPr>
            </w:pPr>
            <w:r w:rsidRPr="008D7083">
              <w:rPr>
                <w:bCs/>
                <w:color w:val="000000"/>
                <w:sz w:val="22"/>
                <w:szCs w:val="22"/>
                <w:lang w:val="lt-LT" w:eastAsia="lt-LT"/>
              </w:rPr>
              <w:t xml:space="preserve">individo svoris </w:t>
            </w:r>
          </w:p>
          <w:p w14:paraId="484BEF06" w14:textId="77777777" w:rsidR="004838FB" w:rsidRPr="007749E6" w:rsidRDefault="004838FB" w:rsidP="00587D74">
            <w:pPr>
              <w:rPr>
                <w:b/>
                <w:bCs/>
                <w:sz w:val="20"/>
                <w:lang w:val="lt-LT" w:eastAsia="lt-LT"/>
              </w:rPr>
            </w:pPr>
            <w:r w:rsidRPr="008D7083">
              <w:rPr>
                <w:bCs/>
                <w:color w:val="000000"/>
                <w:sz w:val="22"/>
                <w:szCs w:val="22"/>
                <w:lang w:val="lt-LT" w:eastAsia="lt-LT"/>
              </w:rPr>
              <w:t>100-500 g</w:t>
            </w:r>
          </w:p>
        </w:tc>
      </w:tr>
      <w:tr w:rsidR="004838FB" w:rsidRPr="007749E6" w14:paraId="18D7C533"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1704BB6A" w14:textId="7D5255F2" w:rsidR="004838FB" w:rsidRPr="007749E6" w:rsidRDefault="00B64FB2" w:rsidP="00587D74">
            <w:pPr>
              <w:jc w:val="center"/>
              <w:rPr>
                <w:sz w:val="20"/>
                <w:lang w:val="lt-LT" w:eastAsia="lt-LT"/>
              </w:rPr>
            </w:pPr>
            <w:r>
              <w:rPr>
                <w:sz w:val="20"/>
                <w:lang w:val="lt-LT" w:eastAsia="lt-LT"/>
              </w:rPr>
              <w:t>1</w:t>
            </w:r>
          </w:p>
        </w:tc>
        <w:tc>
          <w:tcPr>
            <w:tcW w:w="1217" w:type="dxa"/>
            <w:tcBorders>
              <w:top w:val="nil"/>
              <w:left w:val="nil"/>
              <w:bottom w:val="single" w:sz="4" w:space="0" w:color="auto"/>
              <w:right w:val="single" w:sz="4" w:space="0" w:color="auto"/>
            </w:tcBorders>
            <w:vAlign w:val="center"/>
            <w:hideMark/>
          </w:tcPr>
          <w:p w14:paraId="2B967DF1" w14:textId="77777777" w:rsidR="004838FB" w:rsidRPr="007749E6" w:rsidRDefault="004838FB" w:rsidP="00587D74">
            <w:pPr>
              <w:jc w:val="center"/>
              <w:rPr>
                <w:sz w:val="20"/>
                <w:lang w:val="lt-LT" w:eastAsia="lt-LT"/>
              </w:rPr>
            </w:pPr>
            <w:r w:rsidRPr="007749E6">
              <w:rPr>
                <w:sz w:val="20"/>
                <w:lang w:val="lt-LT" w:eastAsia="lt-LT"/>
              </w:rPr>
              <w:t>Biržų</w:t>
            </w:r>
          </w:p>
        </w:tc>
        <w:tc>
          <w:tcPr>
            <w:tcW w:w="1629" w:type="dxa"/>
            <w:tcBorders>
              <w:top w:val="nil"/>
              <w:left w:val="nil"/>
              <w:bottom w:val="single" w:sz="4" w:space="0" w:color="auto"/>
              <w:right w:val="single" w:sz="4" w:space="0" w:color="auto"/>
            </w:tcBorders>
            <w:vAlign w:val="center"/>
            <w:hideMark/>
          </w:tcPr>
          <w:p w14:paraId="476A5560" w14:textId="77777777" w:rsidR="004838FB" w:rsidRPr="007749E6" w:rsidRDefault="004838FB" w:rsidP="00587D74">
            <w:pPr>
              <w:rPr>
                <w:sz w:val="20"/>
                <w:lang w:val="lt-LT" w:eastAsia="lt-LT"/>
              </w:rPr>
            </w:pPr>
            <w:proofErr w:type="spellStart"/>
            <w:r w:rsidRPr="007749E6">
              <w:rPr>
                <w:sz w:val="20"/>
                <w:lang w:val="lt-LT" w:eastAsia="lt-LT"/>
              </w:rPr>
              <w:t>Ageniškio</w:t>
            </w:r>
            <w:proofErr w:type="spellEnd"/>
            <w:r w:rsidRPr="007749E6">
              <w:rPr>
                <w:sz w:val="20"/>
                <w:lang w:val="lt-LT" w:eastAsia="lt-LT"/>
              </w:rPr>
              <w:t xml:space="preserve"> </w:t>
            </w:r>
            <w:proofErr w:type="spellStart"/>
            <w:r w:rsidRPr="007749E6">
              <w:rPr>
                <w:sz w:val="20"/>
                <w:lang w:val="lt-LT" w:eastAsia="lt-LT"/>
              </w:rPr>
              <w:t>tv</w:t>
            </w:r>
            <w:proofErr w:type="spellEnd"/>
            <w:r w:rsidRPr="007749E6">
              <w:rPr>
                <w:sz w:val="20"/>
                <w:lang w:val="lt-LT" w:eastAsia="lt-LT"/>
              </w:rPr>
              <w:t>., 28,8</w:t>
            </w:r>
          </w:p>
        </w:tc>
        <w:tc>
          <w:tcPr>
            <w:tcW w:w="1116" w:type="dxa"/>
            <w:tcBorders>
              <w:top w:val="nil"/>
              <w:left w:val="nil"/>
              <w:bottom w:val="single" w:sz="4" w:space="0" w:color="auto"/>
              <w:right w:val="single" w:sz="4" w:space="0" w:color="auto"/>
            </w:tcBorders>
            <w:vAlign w:val="center"/>
            <w:hideMark/>
          </w:tcPr>
          <w:p w14:paraId="555A2103" w14:textId="77777777" w:rsidR="004838FB" w:rsidRPr="007749E6" w:rsidRDefault="004838FB" w:rsidP="00587D74">
            <w:pPr>
              <w:jc w:val="center"/>
              <w:rPr>
                <w:sz w:val="20"/>
                <w:lang w:val="lt-LT" w:eastAsia="lt-LT"/>
              </w:rPr>
            </w:pPr>
            <w:r w:rsidRPr="007749E6">
              <w:rPr>
                <w:sz w:val="20"/>
                <w:lang w:val="lt-LT" w:eastAsia="lt-LT"/>
              </w:rPr>
              <w:t>42050061</w:t>
            </w:r>
          </w:p>
        </w:tc>
        <w:tc>
          <w:tcPr>
            <w:tcW w:w="1533" w:type="dxa"/>
            <w:tcBorders>
              <w:top w:val="nil"/>
              <w:left w:val="nil"/>
              <w:bottom w:val="single" w:sz="4" w:space="0" w:color="auto"/>
              <w:right w:val="single" w:sz="4" w:space="0" w:color="auto"/>
            </w:tcBorders>
            <w:noWrap/>
            <w:vAlign w:val="center"/>
            <w:hideMark/>
          </w:tcPr>
          <w:p w14:paraId="7DB14175" w14:textId="77777777" w:rsidR="004838FB" w:rsidRPr="007749E6" w:rsidRDefault="004838FB" w:rsidP="00587D74">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14292FC0" w14:textId="77777777" w:rsidR="004838FB" w:rsidRPr="007749E6" w:rsidRDefault="004838FB" w:rsidP="00587D74">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0B19912D" w14:textId="77777777" w:rsidR="004838FB" w:rsidRPr="007749E6" w:rsidRDefault="004838FB" w:rsidP="00587D74">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6EE31634" w14:textId="77777777" w:rsidR="004838FB" w:rsidRPr="007749E6" w:rsidRDefault="004838FB" w:rsidP="00587D74">
            <w:pPr>
              <w:jc w:val="center"/>
              <w:rPr>
                <w:sz w:val="20"/>
                <w:lang w:val="lt-LT" w:eastAsia="lt-LT"/>
              </w:rPr>
            </w:pPr>
            <w:r w:rsidRPr="007749E6">
              <w:rPr>
                <w:sz w:val="20"/>
                <w:lang w:val="lt-LT" w:eastAsia="lt-LT"/>
              </w:rPr>
              <w:t> </w:t>
            </w:r>
          </w:p>
        </w:tc>
      </w:tr>
      <w:tr w:rsidR="00B64FB2" w:rsidRPr="007749E6" w14:paraId="692DF640"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28B4F631" w14:textId="484DC82C" w:rsidR="00B64FB2" w:rsidRPr="007749E6" w:rsidRDefault="00B64FB2" w:rsidP="00B64FB2">
            <w:pPr>
              <w:jc w:val="center"/>
              <w:rPr>
                <w:sz w:val="20"/>
                <w:lang w:val="lt-LT" w:eastAsia="lt-LT"/>
              </w:rPr>
            </w:pPr>
            <w:r>
              <w:rPr>
                <w:sz w:val="20"/>
                <w:lang w:val="lt-LT" w:eastAsia="lt-LT"/>
              </w:rPr>
              <w:t>2</w:t>
            </w:r>
          </w:p>
        </w:tc>
        <w:tc>
          <w:tcPr>
            <w:tcW w:w="1217" w:type="dxa"/>
            <w:tcBorders>
              <w:top w:val="nil"/>
              <w:left w:val="nil"/>
              <w:bottom w:val="single" w:sz="4" w:space="0" w:color="auto"/>
              <w:right w:val="single" w:sz="4" w:space="0" w:color="auto"/>
            </w:tcBorders>
            <w:vAlign w:val="center"/>
            <w:hideMark/>
          </w:tcPr>
          <w:p w14:paraId="41558646" w14:textId="77777777" w:rsidR="00B64FB2" w:rsidRPr="007749E6" w:rsidRDefault="00B64FB2" w:rsidP="00B64FB2">
            <w:pPr>
              <w:jc w:val="center"/>
              <w:rPr>
                <w:sz w:val="20"/>
                <w:lang w:val="lt-LT" w:eastAsia="lt-LT"/>
              </w:rPr>
            </w:pPr>
            <w:r w:rsidRPr="007749E6">
              <w:rPr>
                <w:sz w:val="20"/>
                <w:lang w:val="lt-LT" w:eastAsia="lt-LT"/>
              </w:rPr>
              <w:t>Biržų</w:t>
            </w:r>
          </w:p>
        </w:tc>
        <w:tc>
          <w:tcPr>
            <w:tcW w:w="1629" w:type="dxa"/>
            <w:tcBorders>
              <w:top w:val="nil"/>
              <w:left w:val="nil"/>
              <w:bottom w:val="single" w:sz="4" w:space="0" w:color="auto"/>
              <w:right w:val="single" w:sz="4" w:space="0" w:color="auto"/>
            </w:tcBorders>
            <w:vAlign w:val="center"/>
            <w:hideMark/>
          </w:tcPr>
          <w:p w14:paraId="090D086B" w14:textId="77777777" w:rsidR="00B64FB2" w:rsidRPr="007749E6" w:rsidRDefault="00B64FB2" w:rsidP="00B64FB2">
            <w:pPr>
              <w:rPr>
                <w:sz w:val="20"/>
                <w:lang w:val="lt-LT" w:eastAsia="lt-LT"/>
              </w:rPr>
            </w:pPr>
            <w:r w:rsidRPr="007749E6">
              <w:rPr>
                <w:sz w:val="20"/>
                <w:lang w:val="lt-LT" w:eastAsia="lt-LT"/>
              </w:rPr>
              <w:t xml:space="preserve">Gulbinų </w:t>
            </w:r>
            <w:proofErr w:type="spellStart"/>
            <w:r w:rsidRPr="007749E6">
              <w:rPr>
                <w:sz w:val="20"/>
                <w:lang w:val="lt-LT" w:eastAsia="lt-LT"/>
              </w:rPr>
              <w:t>tv</w:t>
            </w:r>
            <w:proofErr w:type="spellEnd"/>
            <w:r w:rsidRPr="007749E6">
              <w:rPr>
                <w:sz w:val="20"/>
                <w:lang w:val="lt-LT" w:eastAsia="lt-LT"/>
              </w:rPr>
              <w:t>., 19,1</w:t>
            </w:r>
          </w:p>
        </w:tc>
        <w:tc>
          <w:tcPr>
            <w:tcW w:w="1116" w:type="dxa"/>
            <w:tcBorders>
              <w:top w:val="nil"/>
              <w:left w:val="nil"/>
              <w:bottom w:val="single" w:sz="4" w:space="0" w:color="auto"/>
              <w:right w:val="single" w:sz="4" w:space="0" w:color="auto"/>
            </w:tcBorders>
            <w:vAlign w:val="center"/>
            <w:hideMark/>
          </w:tcPr>
          <w:p w14:paraId="5408B44E" w14:textId="77777777" w:rsidR="00B64FB2" w:rsidRPr="007749E6" w:rsidRDefault="00B64FB2" w:rsidP="00B64FB2">
            <w:pPr>
              <w:jc w:val="center"/>
              <w:rPr>
                <w:sz w:val="20"/>
                <w:lang w:val="lt-LT" w:eastAsia="lt-LT"/>
              </w:rPr>
            </w:pPr>
            <w:r w:rsidRPr="007749E6">
              <w:rPr>
                <w:sz w:val="20"/>
                <w:lang w:val="lt-LT" w:eastAsia="lt-LT"/>
              </w:rPr>
              <w:t>41050201</w:t>
            </w:r>
          </w:p>
        </w:tc>
        <w:tc>
          <w:tcPr>
            <w:tcW w:w="1533" w:type="dxa"/>
            <w:tcBorders>
              <w:top w:val="nil"/>
              <w:left w:val="nil"/>
              <w:bottom w:val="single" w:sz="4" w:space="0" w:color="auto"/>
              <w:right w:val="single" w:sz="4" w:space="0" w:color="auto"/>
            </w:tcBorders>
            <w:noWrap/>
            <w:vAlign w:val="center"/>
            <w:hideMark/>
          </w:tcPr>
          <w:p w14:paraId="6CFA0074" w14:textId="77777777" w:rsidR="00B64FB2" w:rsidRPr="007749E6" w:rsidRDefault="00B64FB2" w:rsidP="00B64FB2">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4DF06677" w14:textId="77777777" w:rsidR="00B64FB2" w:rsidRPr="007749E6" w:rsidRDefault="00B64FB2" w:rsidP="00B64FB2">
            <w:pPr>
              <w:jc w:val="center"/>
              <w:rPr>
                <w:sz w:val="20"/>
                <w:lang w:val="lt-LT" w:eastAsia="lt-LT"/>
              </w:rPr>
            </w:pPr>
            <w:r w:rsidRPr="007749E6">
              <w:rPr>
                <w:sz w:val="20"/>
                <w:lang w:val="lt-LT" w:eastAsia="lt-LT"/>
              </w:rPr>
              <w:t>0,2</w:t>
            </w:r>
          </w:p>
        </w:tc>
        <w:tc>
          <w:tcPr>
            <w:tcW w:w="1215" w:type="dxa"/>
            <w:tcBorders>
              <w:top w:val="nil"/>
              <w:left w:val="nil"/>
              <w:bottom w:val="single" w:sz="4" w:space="0" w:color="auto"/>
              <w:right w:val="single" w:sz="4" w:space="0" w:color="auto"/>
            </w:tcBorders>
            <w:vAlign w:val="center"/>
            <w:hideMark/>
          </w:tcPr>
          <w:p w14:paraId="1A97B4AE" w14:textId="77777777" w:rsidR="00B64FB2" w:rsidRPr="007749E6" w:rsidRDefault="00B64FB2" w:rsidP="00B64FB2">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48FB3BB2" w14:textId="77777777" w:rsidR="00B64FB2" w:rsidRPr="007749E6" w:rsidRDefault="00B64FB2" w:rsidP="00B64FB2">
            <w:pPr>
              <w:jc w:val="center"/>
              <w:rPr>
                <w:sz w:val="20"/>
                <w:lang w:val="lt-LT" w:eastAsia="lt-LT"/>
              </w:rPr>
            </w:pPr>
            <w:r w:rsidRPr="007749E6">
              <w:rPr>
                <w:sz w:val="20"/>
                <w:lang w:val="lt-LT" w:eastAsia="lt-LT"/>
              </w:rPr>
              <w:t>0,2</w:t>
            </w:r>
          </w:p>
        </w:tc>
      </w:tr>
      <w:tr w:rsidR="00B64FB2" w:rsidRPr="007749E6" w14:paraId="0E7E132F"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234CE63E" w14:textId="6B052942" w:rsidR="00B64FB2" w:rsidRPr="007749E6" w:rsidRDefault="00B64FB2" w:rsidP="00B64FB2">
            <w:pPr>
              <w:jc w:val="center"/>
              <w:rPr>
                <w:sz w:val="20"/>
                <w:lang w:val="lt-LT" w:eastAsia="lt-LT"/>
              </w:rPr>
            </w:pPr>
            <w:r>
              <w:rPr>
                <w:sz w:val="20"/>
                <w:lang w:val="lt-LT" w:eastAsia="lt-LT"/>
              </w:rPr>
              <w:t>3</w:t>
            </w:r>
          </w:p>
        </w:tc>
        <w:tc>
          <w:tcPr>
            <w:tcW w:w="1217" w:type="dxa"/>
            <w:tcBorders>
              <w:top w:val="nil"/>
              <w:left w:val="nil"/>
              <w:bottom w:val="single" w:sz="4" w:space="0" w:color="auto"/>
              <w:right w:val="single" w:sz="4" w:space="0" w:color="auto"/>
            </w:tcBorders>
            <w:vAlign w:val="center"/>
            <w:hideMark/>
          </w:tcPr>
          <w:p w14:paraId="5829AF11" w14:textId="77777777" w:rsidR="00B64FB2" w:rsidRPr="007749E6" w:rsidRDefault="00B64FB2" w:rsidP="00B64FB2">
            <w:pPr>
              <w:jc w:val="center"/>
              <w:rPr>
                <w:sz w:val="20"/>
                <w:lang w:val="lt-LT" w:eastAsia="lt-LT"/>
              </w:rPr>
            </w:pPr>
            <w:r w:rsidRPr="007749E6">
              <w:rPr>
                <w:sz w:val="20"/>
                <w:lang w:val="lt-LT" w:eastAsia="lt-LT"/>
              </w:rPr>
              <w:t>Biržų</w:t>
            </w:r>
          </w:p>
        </w:tc>
        <w:tc>
          <w:tcPr>
            <w:tcW w:w="1629" w:type="dxa"/>
            <w:tcBorders>
              <w:top w:val="nil"/>
              <w:left w:val="nil"/>
              <w:bottom w:val="single" w:sz="4" w:space="0" w:color="auto"/>
              <w:right w:val="single" w:sz="4" w:space="0" w:color="auto"/>
            </w:tcBorders>
            <w:vAlign w:val="center"/>
            <w:hideMark/>
          </w:tcPr>
          <w:p w14:paraId="522DF126" w14:textId="77777777" w:rsidR="00B64FB2" w:rsidRPr="007749E6" w:rsidRDefault="00B64FB2" w:rsidP="00B64FB2">
            <w:pPr>
              <w:rPr>
                <w:sz w:val="20"/>
                <w:lang w:val="lt-LT" w:eastAsia="lt-LT"/>
              </w:rPr>
            </w:pPr>
            <w:r w:rsidRPr="007749E6">
              <w:rPr>
                <w:sz w:val="20"/>
                <w:lang w:val="lt-LT" w:eastAsia="lt-LT"/>
              </w:rPr>
              <w:t xml:space="preserve">Papilio </w:t>
            </w:r>
            <w:proofErr w:type="spellStart"/>
            <w:r w:rsidRPr="007749E6">
              <w:rPr>
                <w:sz w:val="20"/>
                <w:lang w:val="lt-LT" w:eastAsia="lt-LT"/>
              </w:rPr>
              <w:t>tv</w:t>
            </w:r>
            <w:proofErr w:type="spellEnd"/>
            <w:r w:rsidRPr="007749E6">
              <w:rPr>
                <w:sz w:val="20"/>
                <w:lang w:val="lt-LT" w:eastAsia="lt-LT"/>
              </w:rPr>
              <w:t>., 86,4*</w:t>
            </w:r>
          </w:p>
        </w:tc>
        <w:tc>
          <w:tcPr>
            <w:tcW w:w="1116" w:type="dxa"/>
            <w:tcBorders>
              <w:top w:val="nil"/>
              <w:left w:val="nil"/>
              <w:bottom w:val="single" w:sz="4" w:space="0" w:color="auto"/>
              <w:right w:val="single" w:sz="4" w:space="0" w:color="auto"/>
            </w:tcBorders>
            <w:vAlign w:val="center"/>
            <w:hideMark/>
          </w:tcPr>
          <w:p w14:paraId="47890DB4" w14:textId="77777777" w:rsidR="00B64FB2" w:rsidRPr="007749E6" w:rsidRDefault="00B64FB2" w:rsidP="00B64FB2">
            <w:pPr>
              <w:jc w:val="center"/>
              <w:rPr>
                <w:sz w:val="20"/>
                <w:lang w:val="lt-LT" w:eastAsia="lt-LT"/>
              </w:rPr>
            </w:pPr>
            <w:r w:rsidRPr="007749E6">
              <w:rPr>
                <w:sz w:val="20"/>
                <w:lang w:val="lt-LT" w:eastAsia="lt-LT"/>
              </w:rPr>
              <w:t>42050060</w:t>
            </w:r>
          </w:p>
        </w:tc>
        <w:tc>
          <w:tcPr>
            <w:tcW w:w="1533" w:type="dxa"/>
            <w:tcBorders>
              <w:top w:val="nil"/>
              <w:left w:val="nil"/>
              <w:bottom w:val="single" w:sz="4" w:space="0" w:color="auto"/>
              <w:right w:val="single" w:sz="4" w:space="0" w:color="auto"/>
            </w:tcBorders>
            <w:noWrap/>
            <w:vAlign w:val="center"/>
            <w:hideMark/>
          </w:tcPr>
          <w:p w14:paraId="6FDF967E" w14:textId="77777777" w:rsidR="00B64FB2" w:rsidRPr="007749E6" w:rsidRDefault="00B64FB2" w:rsidP="00B64FB2">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6F9D5363" w14:textId="77777777" w:rsidR="00B64FB2" w:rsidRPr="007749E6" w:rsidRDefault="00B64FB2" w:rsidP="00B64FB2">
            <w:pPr>
              <w:jc w:val="center"/>
              <w:rPr>
                <w:sz w:val="20"/>
                <w:lang w:val="lt-LT" w:eastAsia="lt-LT"/>
              </w:rPr>
            </w:pPr>
            <w:r w:rsidRPr="007749E6">
              <w:rPr>
                <w:sz w:val="20"/>
                <w:lang w:val="lt-LT" w:eastAsia="lt-LT"/>
              </w:rPr>
              <w:t>0,4</w:t>
            </w:r>
          </w:p>
        </w:tc>
        <w:tc>
          <w:tcPr>
            <w:tcW w:w="1215" w:type="dxa"/>
            <w:tcBorders>
              <w:top w:val="nil"/>
              <w:left w:val="nil"/>
              <w:bottom w:val="single" w:sz="4" w:space="0" w:color="auto"/>
              <w:right w:val="single" w:sz="4" w:space="0" w:color="auto"/>
            </w:tcBorders>
            <w:vAlign w:val="center"/>
            <w:hideMark/>
          </w:tcPr>
          <w:p w14:paraId="0194E14C" w14:textId="77777777" w:rsidR="00B64FB2" w:rsidRPr="007749E6" w:rsidRDefault="00B64FB2" w:rsidP="00B64FB2">
            <w:pPr>
              <w:jc w:val="center"/>
              <w:rPr>
                <w:sz w:val="20"/>
                <w:lang w:val="lt-LT" w:eastAsia="lt-LT"/>
              </w:rPr>
            </w:pPr>
            <w:r w:rsidRPr="007749E6">
              <w:rPr>
                <w:sz w:val="20"/>
                <w:lang w:val="lt-LT" w:eastAsia="lt-LT"/>
              </w:rPr>
              <w:t>4</w:t>
            </w:r>
          </w:p>
        </w:tc>
        <w:tc>
          <w:tcPr>
            <w:tcW w:w="1559" w:type="dxa"/>
            <w:tcBorders>
              <w:top w:val="nil"/>
              <w:left w:val="nil"/>
              <w:bottom w:val="single" w:sz="4" w:space="0" w:color="auto"/>
              <w:right w:val="single" w:sz="4" w:space="0" w:color="auto"/>
            </w:tcBorders>
            <w:vAlign w:val="center"/>
            <w:hideMark/>
          </w:tcPr>
          <w:p w14:paraId="4793DC7A" w14:textId="77777777" w:rsidR="00B64FB2" w:rsidRPr="007749E6" w:rsidRDefault="00B64FB2" w:rsidP="00B64FB2">
            <w:pPr>
              <w:jc w:val="center"/>
              <w:rPr>
                <w:sz w:val="20"/>
                <w:lang w:val="lt-LT" w:eastAsia="lt-LT"/>
              </w:rPr>
            </w:pPr>
            <w:r w:rsidRPr="007749E6">
              <w:rPr>
                <w:sz w:val="20"/>
                <w:lang w:val="lt-LT" w:eastAsia="lt-LT"/>
              </w:rPr>
              <w:t> </w:t>
            </w:r>
          </w:p>
        </w:tc>
      </w:tr>
      <w:tr w:rsidR="00B64FB2" w:rsidRPr="007749E6" w14:paraId="5A84B7E5"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15B2AF5E" w14:textId="400CAAAF" w:rsidR="00B64FB2" w:rsidRPr="007749E6" w:rsidRDefault="00B64FB2" w:rsidP="00B64FB2">
            <w:pPr>
              <w:jc w:val="center"/>
              <w:rPr>
                <w:sz w:val="20"/>
                <w:lang w:val="lt-LT" w:eastAsia="lt-LT"/>
              </w:rPr>
            </w:pPr>
            <w:r>
              <w:rPr>
                <w:sz w:val="20"/>
                <w:lang w:val="lt-LT" w:eastAsia="lt-LT"/>
              </w:rPr>
              <w:t>4</w:t>
            </w:r>
          </w:p>
        </w:tc>
        <w:tc>
          <w:tcPr>
            <w:tcW w:w="1217" w:type="dxa"/>
            <w:tcBorders>
              <w:top w:val="nil"/>
              <w:left w:val="nil"/>
              <w:bottom w:val="single" w:sz="4" w:space="0" w:color="auto"/>
              <w:right w:val="single" w:sz="4" w:space="0" w:color="auto"/>
            </w:tcBorders>
            <w:vAlign w:val="center"/>
            <w:hideMark/>
          </w:tcPr>
          <w:p w14:paraId="02FE72F5" w14:textId="77777777" w:rsidR="00B64FB2" w:rsidRPr="007749E6" w:rsidRDefault="00B64FB2" w:rsidP="00B64FB2">
            <w:pPr>
              <w:jc w:val="center"/>
              <w:rPr>
                <w:sz w:val="20"/>
                <w:lang w:val="lt-LT" w:eastAsia="lt-LT"/>
              </w:rPr>
            </w:pPr>
            <w:r w:rsidRPr="007749E6">
              <w:rPr>
                <w:sz w:val="20"/>
                <w:lang w:val="lt-LT" w:eastAsia="lt-LT"/>
              </w:rPr>
              <w:t>Biržų</w:t>
            </w:r>
          </w:p>
        </w:tc>
        <w:tc>
          <w:tcPr>
            <w:tcW w:w="1629" w:type="dxa"/>
            <w:tcBorders>
              <w:top w:val="nil"/>
              <w:left w:val="nil"/>
              <w:bottom w:val="single" w:sz="4" w:space="0" w:color="auto"/>
              <w:right w:val="single" w:sz="4" w:space="0" w:color="auto"/>
            </w:tcBorders>
            <w:vAlign w:val="center"/>
            <w:hideMark/>
          </w:tcPr>
          <w:p w14:paraId="768CD141" w14:textId="77777777" w:rsidR="00B64FB2" w:rsidRPr="007749E6" w:rsidRDefault="00B64FB2" w:rsidP="00B64FB2">
            <w:pPr>
              <w:rPr>
                <w:sz w:val="20"/>
                <w:lang w:val="lt-LT" w:eastAsia="lt-LT"/>
              </w:rPr>
            </w:pPr>
            <w:proofErr w:type="spellStart"/>
            <w:r w:rsidRPr="007749E6">
              <w:rPr>
                <w:sz w:val="20"/>
                <w:lang w:val="lt-LT" w:eastAsia="lt-LT"/>
              </w:rPr>
              <w:t>Ruoliškio</w:t>
            </w:r>
            <w:proofErr w:type="spellEnd"/>
            <w:r w:rsidRPr="007749E6">
              <w:rPr>
                <w:sz w:val="20"/>
                <w:lang w:val="lt-LT" w:eastAsia="lt-LT"/>
              </w:rPr>
              <w:t>, 32,4</w:t>
            </w:r>
          </w:p>
        </w:tc>
        <w:tc>
          <w:tcPr>
            <w:tcW w:w="1116" w:type="dxa"/>
            <w:tcBorders>
              <w:top w:val="nil"/>
              <w:left w:val="nil"/>
              <w:bottom w:val="single" w:sz="4" w:space="0" w:color="auto"/>
              <w:right w:val="single" w:sz="4" w:space="0" w:color="auto"/>
            </w:tcBorders>
            <w:vAlign w:val="center"/>
            <w:hideMark/>
          </w:tcPr>
          <w:p w14:paraId="1344A9EC" w14:textId="77777777" w:rsidR="00B64FB2" w:rsidRPr="007749E6" w:rsidRDefault="00B64FB2" w:rsidP="00B64FB2">
            <w:pPr>
              <w:jc w:val="center"/>
              <w:rPr>
                <w:sz w:val="20"/>
                <w:lang w:val="lt-LT" w:eastAsia="lt-LT"/>
              </w:rPr>
            </w:pPr>
            <w:r w:rsidRPr="007749E6">
              <w:rPr>
                <w:sz w:val="20"/>
                <w:lang w:val="lt-LT" w:eastAsia="lt-LT"/>
              </w:rPr>
              <w:t>42030067</w:t>
            </w:r>
          </w:p>
        </w:tc>
        <w:tc>
          <w:tcPr>
            <w:tcW w:w="1533" w:type="dxa"/>
            <w:tcBorders>
              <w:top w:val="nil"/>
              <w:left w:val="nil"/>
              <w:bottom w:val="single" w:sz="4" w:space="0" w:color="auto"/>
              <w:right w:val="single" w:sz="4" w:space="0" w:color="auto"/>
            </w:tcBorders>
            <w:noWrap/>
            <w:vAlign w:val="center"/>
            <w:hideMark/>
          </w:tcPr>
          <w:p w14:paraId="4C377E27" w14:textId="77777777" w:rsidR="00B64FB2" w:rsidRPr="007749E6" w:rsidRDefault="00B64FB2" w:rsidP="00B64FB2">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noWrap/>
            <w:vAlign w:val="bottom"/>
            <w:hideMark/>
          </w:tcPr>
          <w:p w14:paraId="07EF7996" w14:textId="77777777" w:rsidR="00B64FB2" w:rsidRPr="007749E6" w:rsidRDefault="00B64FB2" w:rsidP="00B64FB2">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091813B0" w14:textId="77777777" w:rsidR="00B64FB2" w:rsidRPr="007749E6" w:rsidRDefault="00B64FB2" w:rsidP="00B64FB2">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BB7F025" w14:textId="77777777" w:rsidR="00B64FB2" w:rsidRPr="007749E6" w:rsidRDefault="00B64FB2" w:rsidP="00B64FB2">
            <w:pPr>
              <w:jc w:val="center"/>
              <w:rPr>
                <w:sz w:val="20"/>
                <w:lang w:val="lt-LT" w:eastAsia="lt-LT"/>
              </w:rPr>
            </w:pPr>
            <w:r w:rsidRPr="007749E6">
              <w:rPr>
                <w:sz w:val="20"/>
                <w:lang w:val="lt-LT" w:eastAsia="lt-LT"/>
              </w:rPr>
              <w:t> </w:t>
            </w:r>
          </w:p>
        </w:tc>
      </w:tr>
      <w:tr w:rsidR="00B64FB2" w:rsidRPr="007749E6" w14:paraId="3A6C64CA"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308FC128" w14:textId="40FCD005" w:rsidR="00B64FB2" w:rsidRPr="007749E6" w:rsidRDefault="00B64FB2" w:rsidP="00B64FB2">
            <w:pPr>
              <w:jc w:val="center"/>
              <w:rPr>
                <w:sz w:val="20"/>
                <w:lang w:val="lt-LT" w:eastAsia="lt-LT"/>
              </w:rPr>
            </w:pPr>
            <w:r>
              <w:rPr>
                <w:sz w:val="20"/>
                <w:lang w:val="lt-LT" w:eastAsia="lt-LT"/>
              </w:rPr>
              <w:t>5</w:t>
            </w:r>
          </w:p>
        </w:tc>
        <w:tc>
          <w:tcPr>
            <w:tcW w:w="1217" w:type="dxa"/>
            <w:tcBorders>
              <w:top w:val="nil"/>
              <w:left w:val="nil"/>
              <w:bottom w:val="single" w:sz="4" w:space="0" w:color="auto"/>
              <w:right w:val="single" w:sz="4" w:space="0" w:color="auto"/>
            </w:tcBorders>
            <w:vAlign w:val="center"/>
            <w:hideMark/>
          </w:tcPr>
          <w:p w14:paraId="15F1E3C4" w14:textId="77777777" w:rsidR="00B64FB2" w:rsidRPr="007749E6" w:rsidRDefault="00B64FB2" w:rsidP="00B64FB2">
            <w:pPr>
              <w:jc w:val="center"/>
              <w:rPr>
                <w:sz w:val="20"/>
                <w:lang w:val="lt-LT" w:eastAsia="lt-LT"/>
              </w:rPr>
            </w:pPr>
            <w:r w:rsidRPr="007749E6">
              <w:rPr>
                <w:sz w:val="20"/>
                <w:lang w:val="lt-LT" w:eastAsia="lt-LT"/>
              </w:rPr>
              <w:t>Biržų</w:t>
            </w:r>
          </w:p>
        </w:tc>
        <w:tc>
          <w:tcPr>
            <w:tcW w:w="1629" w:type="dxa"/>
            <w:tcBorders>
              <w:top w:val="nil"/>
              <w:left w:val="nil"/>
              <w:bottom w:val="single" w:sz="4" w:space="0" w:color="auto"/>
              <w:right w:val="single" w:sz="4" w:space="0" w:color="auto"/>
            </w:tcBorders>
            <w:vAlign w:val="center"/>
            <w:hideMark/>
          </w:tcPr>
          <w:p w14:paraId="7BBB8D92" w14:textId="77777777" w:rsidR="00B64FB2" w:rsidRPr="007749E6" w:rsidRDefault="00B64FB2" w:rsidP="00B64FB2">
            <w:pPr>
              <w:rPr>
                <w:sz w:val="20"/>
                <w:lang w:val="lt-LT" w:eastAsia="lt-LT"/>
              </w:rPr>
            </w:pPr>
            <w:proofErr w:type="spellStart"/>
            <w:r w:rsidRPr="007749E6">
              <w:rPr>
                <w:sz w:val="20"/>
                <w:lang w:val="lt-LT" w:eastAsia="lt-LT"/>
              </w:rPr>
              <w:t>Pyvesa</w:t>
            </w:r>
            <w:proofErr w:type="spellEnd"/>
          </w:p>
        </w:tc>
        <w:tc>
          <w:tcPr>
            <w:tcW w:w="1116" w:type="dxa"/>
            <w:tcBorders>
              <w:top w:val="nil"/>
              <w:left w:val="nil"/>
              <w:bottom w:val="single" w:sz="4" w:space="0" w:color="auto"/>
              <w:right w:val="single" w:sz="4" w:space="0" w:color="auto"/>
            </w:tcBorders>
            <w:vAlign w:val="center"/>
            <w:hideMark/>
          </w:tcPr>
          <w:p w14:paraId="65332328" w14:textId="77777777" w:rsidR="00B64FB2" w:rsidRPr="007749E6" w:rsidRDefault="00B64FB2" w:rsidP="00B64FB2">
            <w:pPr>
              <w:jc w:val="center"/>
              <w:rPr>
                <w:sz w:val="20"/>
                <w:lang w:val="lt-LT" w:eastAsia="lt-LT"/>
              </w:rPr>
            </w:pPr>
            <w:r w:rsidRPr="007749E6">
              <w:rPr>
                <w:sz w:val="20"/>
                <w:lang w:val="lt-LT" w:eastAsia="lt-LT"/>
              </w:rPr>
              <w:t>41011120</w:t>
            </w:r>
          </w:p>
        </w:tc>
        <w:tc>
          <w:tcPr>
            <w:tcW w:w="1533" w:type="dxa"/>
            <w:tcBorders>
              <w:top w:val="nil"/>
              <w:left w:val="nil"/>
              <w:bottom w:val="single" w:sz="4" w:space="0" w:color="auto"/>
              <w:right w:val="single" w:sz="4" w:space="0" w:color="auto"/>
            </w:tcBorders>
            <w:noWrap/>
            <w:vAlign w:val="center"/>
            <w:hideMark/>
          </w:tcPr>
          <w:p w14:paraId="75D89EF4" w14:textId="77777777" w:rsidR="00B64FB2" w:rsidRPr="007749E6" w:rsidRDefault="00B64FB2" w:rsidP="00B64FB2">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1256E649" w14:textId="77777777" w:rsidR="00B64FB2" w:rsidRPr="007749E6" w:rsidRDefault="00B64FB2" w:rsidP="00B64FB2">
            <w:pPr>
              <w:jc w:val="center"/>
              <w:rPr>
                <w:sz w:val="20"/>
                <w:lang w:val="lt-LT" w:eastAsia="lt-LT"/>
              </w:rPr>
            </w:pPr>
            <w:r w:rsidRPr="007749E6">
              <w:rPr>
                <w:sz w:val="20"/>
                <w:lang w:val="lt-LT" w:eastAsia="lt-LT"/>
              </w:rPr>
              <w:t>0,5</w:t>
            </w:r>
          </w:p>
        </w:tc>
        <w:tc>
          <w:tcPr>
            <w:tcW w:w="1215" w:type="dxa"/>
            <w:tcBorders>
              <w:top w:val="nil"/>
              <w:left w:val="nil"/>
              <w:bottom w:val="single" w:sz="4" w:space="0" w:color="auto"/>
              <w:right w:val="single" w:sz="4" w:space="0" w:color="auto"/>
            </w:tcBorders>
            <w:vAlign w:val="center"/>
            <w:hideMark/>
          </w:tcPr>
          <w:p w14:paraId="2ACD4AE0" w14:textId="77777777" w:rsidR="00B64FB2" w:rsidRPr="007749E6" w:rsidRDefault="00B64FB2" w:rsidP="00B64FB2">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20BE2A60" w14:textId="77777777" w:rsidR="00B64FB2" w:rsidRPr="007749E6" w:rsidRDefault="00B64FB2" w:rsidP="00B64FB2">
            <w:pPr>
              <w:jc w:val="center"/>
              <w:rPr>
                <w:sz w:val="20"/>
                <w:lang w:val="lt-LT" w:eastAsia="lt-LT"/>
              </w:rPr>
            </w:pPr>
            <w:r w:rsidRPr="007749E6">
              <w:rPr>
                <w:sz w:val="20"/>
                <w:lang w:val="lt-LT" w:eastAsia="lt-LT"/>
              </w:rPr>
              <w:t> </w:t>
            </w:r>
          </w:p>
        </w:tc>
      </w:tr>
      <w:tr w:rsidR="00B64FB2" w:rsidRPr="007749E6" w14:paraId="5E743FB1"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6B6370E6" w14:textId="3DC51E7E" w:rsidR="00B64FB2" w:rsidRPr="007749E6" w:rsidRDefault="00B64FB2" w:rsidP="00B64FB2">
            <w:pPr>
              <w:jc w:val="center"/>
              <w:rPr>
                <w:sz w:val="20"/>
                <w:lang w:val="lt-LT" w:eastAsia="lt-LT"/>
              </w:rPr>
            </w:pPr>
            <w:r>
              <w:rPr>
                <w:sz w:val="20"/>
                <w:lang w:val="lt-LT" w:eastAsia="lt-LT"/>
              </w:rPr>
              <w:t>6</w:t>
            </w:r>
          </w:p>
        </w:tc>
        <w:tc>
          <w:tcPr>
            <w:tcW w:w="1217" w:type="dxa"/>
            <w:tcBorders>
              <w:top w:val="nil"/>
              <w:left w:val="nil"/>
              <w:bottom w:val="single" w:sz="4" w:space="0" w:color="auto"/>
              <w:right w:val="single" w:sz="4" w:space="0" w:color="auto"/>
            </w:tcBorders>
            <w:vAlign w:val="center"/>
            <w:hideMark/>
          </w:tcPr>
          <w:p w14:paraId="60EF0763" w14:textId="77777777" w:rsidR="00B64FB2" w:rsidRPr="007749E6" w:rsidRDefault="00B64FB2" w:rsidP="00B64FB2">
            <w:pPr>
              <w:jc w:val="center"/>
              <w:rPr>
                <w:sz w:val="20"/>
                <w:lang w:val="lt-LT" w:eastAsia="lt-LT"/>
              </w:rPr>
            </w:pPr>
            <w:r w:rsidRPr="007749E6">
              <w:rPr>
                <w:sz w:val="20"/>
                <w:lang w:val="lt-LT" w:eastAsia="lt-LT"/>
              </w:rPr>
              <w:t>Ignalinos</w:t>
            </w:r>
          </w:p>
        </w:tc>
        <w:tc>
          <w:tcPr>
            <w:tcW w:w="1629" w:type="dxa"/>
            <w:tcBorders>
              <w:top w:val="nil"/>
              <w:left w:val="nil"/>
              <w:bottom w:val="single" w:sz="4" w:space="0" w:color="auto"/>
              <w:right w:val="single" w:sz="4" w:space="0" w:color="auto"/>
            </w:tcBorders>
            <w:vAlign w:val="center"/>
            <w:hideMark/>
          </w:tcPr>
          <w:p w14:paraId="4CFB4717" w14:textId="77777777" w:rsidR="00B64FB2" w:rsidRPr="007749E6" w:rsidRDefault="00B64FB2" w:rsidP="00B64FB2">
            <w:pPr>
              <w:rPr>
                <w:sz w:val="20"/>
                <w:lang w:val="lt-LT" w:eastAsia="lt-LT"/>
              </w:rPr>
            </w:pPr>
            <w:proofErr w:type="spellStart"/>
            <w:r w:rsidRPr="007749E6">
              <w:rPr>
                <w:sz w:val="20"/>
                <w:lang w:val="lt-LT" w:eastAsia="lt-LT"/>
              </w:rPr>
              <w:t>Pravalas</w:t>
            </w:r>
            <w:proofErr w:type="spellEnd"/>
            <w:r w:rsidRPr="007749E6">
              <w:rPr>
                <w:sz w:val="20"/>
                <w:lang w:val="lt-LT" w:eastAsia="lt-LT"/>
              </w:rPr>
              <w:t>, 28,5</w:t>
            </w:r>
          </w:p>
        </w:tc>
        <w:tc>
          <w:tcPr>
            <w:tcW w:w="1116" w:type="dxa"/>
            <w:tcBorders>
              <w:top w:val="nil"/>
              <w:left w:val="nil"/>
              <w:bottom w:val="single" w:sz="4" w:space="0" w:color="auto"/>
              <w:right w:val="single" w:sz="4" w:space="0" w:color="auto"/>
            </w:tcBorders>
            <w:vAlign w:val="center"/>
            <w:hideMark/>
          </w:tcPr>
          <w:p w14:paraId="5EE32D4C" w14:textId="77777777" w:rsidR="00B64FB2" w:rsidRPr="007749E6" w:rsidRDefault="00B64FB2" w:rsidP="00B64FB2">
            <w:pPr>
              <w:jc w:val="center"/>
              <w:rPr>
                <w:sz w:val="20"/>
                <w:lang w:val="lt-LT" w:eastAsia="lt-LT"/>
              </w:rPr>
            </w:pPr>
            <w:r w:rsidRPr="007749E6">
              <w:rPr>
                <w:sz w:val="20"/>
                <w:lang w:val="lt-LT" w:eastAsia="lt-LT"/>
              </w:rPr>
              <w:t>12131920</w:t>
            </w:r>
          </w:p>
        </w:tc>
        <w:tc>
          <w:tcPr>
            <w:tcW w:w="1533" w:type="dxa"/>
            <w:tcBorders>
              <w:top w:val="nil"/>
              <w:left w:val="nil"/>
              <w:bottom w:val="single" w:sz="4" w:space="0" w:color="auto"/>
              <w:right w:val="single" w:sz="4" w:space="0" w:color="auto"/>
            </w:tcBorders>
            <w:noWrap/>
            <w:vAlign w:val="center"/>
            <w:hideMark/>
          </w:tcPr>
          <w:p w14:paraId="4C4DA4AF" w14:textId="77777777" w:rsidR="00B64FB2" w:rsidRPr="007749E6" w:rsidRDefault="00B64FB2" w:rsidP="00B64FB2">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59B3B2E0" w14:textId="77777777" w:rsidR="00B64FB2" w:rsidRPr="007749E6" w:rsidRDefault="00B64FB2" w:rsidP="00B64FB2">
            <w:pPr>
              <w:jc w:val="center"/>
              <w:rPr>
                <w:sz w:val="20"/>
                <w:lang w:val="lt-LT" w:eastAsia="lt-LT"/>
              </w:rPr>
            </w:pPr>
            <w:r w:rsidRPr="007749E6">
              <w:rPr>
                <w:sz w:val="20"/>
                <w:lang w:val="lt-LT" w:eastAsia="lt-LT"/>
              </w:rPr>
              <w:t>0,2</w:t>
            </w:r>
          </w:p>
        </w:tc>
        <w:tc>
          <w:tcPr>
            <w:tcW w:w="1215" w:type="dxa"/>
            <w:tcBorders>
              <w:top w:val="nil"/>
              <w:left w:val="nil"/>
              <w:bottom w:val="single" w:sz="4" w:space="0" w:color="auto"/>
              <w:right w:val="nil"/>
            </w:tcBorders>
            <w:noWrap/>
            <w:vAlign w:val="bottom"/>
            <w:hideMark/>
          </w:tcPr>
          <w:p w14:paraId="5DE22B64" w14:textId="77777777" w:rsidR="00B64FB2" w:rsidRPr="007749E6" w:rsidRDefault="00B64FB2" w:rsidP="00B64FB2">
            <w:pPr>
              <w:jc w:val="center"/>
              <w:rPr>
                <w:sz w:val="20"/>
                <w:lang w:val="lt-LT" w:eastAsia="lt-LT"/>
              </w:rPr>
            </w:pPr>
          </w:p>
        </w:tc>
        <w:tc>
          <w:tcPr>
            <w:tcW w:w="1559" w:type="dxa"/>
            <w:tcBorders>
              <w:top w:val="nil"/>
              <w:left w:val="single" w:sz="4" w:space="0" w:color="auto"/>
              <w:bottom w:val="single" w:sz="4" w:space="0" w:color="auto"/>
              <w:right w:val="single" w:sz="4" w:space="0" w:color="auto"/>
            </w:tcBorders>
            <w:vAlign w:val="center"/>
            <w:hideMark/>
          </w:tcPr>
          <w:p w14:paraId="48A78A5F" w14:textId="77777777" w:rsidR="00B64FB2" w:rsidRPr="007749E6" w:rsidRDefault="00B64FB2" w:rsidP="00B64FB2">
            <w:pPr>
              <w:jc w:val="center"/>
              <w:rPr>
                <w:sz w:val="20"/>
                <w:lang w:val="lt-LT" w:eastAsia="lt-LT"/>
              </w:rPr>
            </w:pPr>
            <w:r w:rsidRPr="007749E6">
              <w:rPr>
                <w:sz w:val="20"/>
                <w:lang w:val="lt-LT" w:eastAsia="lt-LT"/>
              </w:rPr>
              <w:t> </w:t>
            </w:r>
          </w:p>
        </w:tc>
      </w:tr>
      <w:tr w:rsidR="001E3170" w:rsidRPr="007749E6" w14:paraId="292A980C"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14F171BC" w14:textId="2949BCC1" w:rsidR="001E3170" w:rsidRDefault="001E3170" w:rsidP="001E3170">
            <w:pPr>
              <w:jc w:val="center"/>
              <w:rPr>
                <w:sz w:val="20"/>
                <w:lang w:val="lt-LT" w:eastAsia="lt-LT"/>
              </w:rPr>
            </w:pPr>
            <w:r>
              <w:rPr>
                <w:sz w:val="20"/>
                <w:lang w:val="lt-LT" w:eastAsia="lt-LT"/>
              </w:rPr>
              <w:t>7</w:t>
            </w:r>
          </w:p>
        </w:tc>
        <w:tc>
          <w:tcPr>
            <w:tcW w:w="1217" w:type="dxa"/>
            <w:tcBorders>
              <w:top w:val="nil"/>
              <w:left w:val="nil"/>
              <w:bottom w:val="single" w:sz="4" w:space="0" w:color="auto"/>
              <w:right w:val="single" w:sz="4" w:space="0" w:color="auto"/>
            </w:tcBorders>
            <w:vAlign w:val="center"/>
          </w:tcPr>
          <w:p w14:paraId="0DA4F2FF" w14:textId="33FB90E0" w:rsidR="001E3170" w:rsidRPr="007749E6" w:rsidRDefault="001E3170" w:rsidP="001E3170">
            <w:pPr>
              <w:jc w:val="center"/>
              <w:rPr>
                <w:sz w:val="20"/>
                <w:lang w:val="lt-LT" w:eastAsia="lt-LT"/>
              </w:rPr>
            </w:pPr>
            <w:r w:rsidRPr="000948F0">
              <w:rPr>
                <w:sz w:val="20"/>
                <w:lang w:val="lt-LT" w:eastAsia="lt-LT"/>
              </w:rPr>
              <w:t>Kupiškio</w:t>
            </w:r>
          </w:p>
        </w:tc>
        <w:tc>
          <w:tcPr>
            <w:tcW w:w="1629" w:type="dxa"/>
            <w:tcBorders>
              <w:top w:val="nil"/>
              <w:left w:val="nil"/>
              <w:bottom w:val="single" w:sz="4" w:space="0" w:color="auto"/>
              <w:right w:val="single" w:sz="4" w:space="0" w:color="auto"/>
            </w:tcBorders>
            <w:vAlign w:val="center"/>
          </w:tcPr>
          <w:p w14:paraId="0C0ACEDF" w14:textId="54F1A9AE" w:rsidR="001E3170" w:rsidRPr="007749E6" w:rsidRDefault="001E3170" w:rsidP="001E3170">
            <w:pPr>
              <w:rPr>
                <w:sz w:val="20"/>
                <w:lang w:val="lt-LT" w:eastAsia="lt-LT"/>
              </w:rPr>
            </w:pPr>
            <w:r w:rsidRPr="000948F0">
              <w:rPr>
                <w:sz w:val="20"/>
                <w:lang w:val="lt-LT" w:eastAsia="lt-LT"/>
              </w:rPr>
              <w:t>Lėvuo</w:t>
            </w:r>
          </w:p>
        </w:tc>
        <w:tc>
          <w:tcPr>
            <w:tcW w:w="1116" w:type="dxa"/>
            <w:tcBorders>
              <w:top w:val="nil"/>
              <w:left w:val="nil"/>
              <w:bottom w:val="single" w:sz="4" w:space="0" w:color="auto"/>
              <w:right w:val="single" w:sz="4" w:space="0" w:color="auto"/>
            </w:tcBorders>
            <w:vAlign w:val="center"/>
          </w:tcPr>
          <w:p w14:paraId="15AEF743" w14:textId="56075CEA" w:rsidR="001E3170" w:rsidRPr="007749E6" w:rsidRDefault="001E3170" w:rsidP="001E3170">
            <w:pPr>
              <w:jc w:val="center"/>
              <w:rPr>
                <w:sz w:val="20"/>
                <w:lang w:val="lt-LT" w:eastAsia="lt-LT"/>
              </w:rPr>
            </w:pPr>
            <w:r w:rsidRPr="000948F0">
              <w:rPr>
                <w:sz w:val="20"/>
                <w:lang w:val="lt-LT" w:eastAsia="lt-LT"/>
              </w:rPr>
              <w:t>41010850</w:t>
            </w:r>
          </w:p>
        </w:tc>
        <w:tc>
          <w:tcPr>
            <w:tcW w:w="1533" w:type="dxa"/>
            <w:tcBorders>
              <w:top w:val="nil"/>
              <w:left w:val="nil"/>
              <w:bottom w:val="single" w:sz="4" w:space="0" w:color="auto"/>
              <w:right w:val="single" w:sz="4" w:space="0" w:color="auto"/>
            </w:tcBorders>
            <w:noWrap/>
            <w:vAlign w:val="center"/>
          </w:tcPr>
          <w:p w14:paraId="74508C4B" w14:textId="6515DF4E" w:rsidR="001E3170" w:rsidRPr="007749E6" w:rsidRDefault="001E3170" w:rsidP="001E3170">
            <w:pPr>
              <w:rPr>
                <w:sz w:val="20"/>
                <w:lang w:val="lt-LT" w:eastAsia="lt-LT"/>
              </w:rPr>
            </w:pPr>
            <w:r w:rsidRPr="000948F0">
              <w:rPr>
                <w:sz w:val="20"/>
                <w:lang w:val="lt-LT" w:eastAsia="lt-LT"/>
              </w:rPr>
              <w:t>Aukštaitijos STD</w:t>
            </w:r>
          </w:p>
        </w:tc>
        <w:tc>
          <w:tcPr>
            <w:tcW w:w="1133" w:type="dxa"/>
            <w:tcBorders>
              <w:top w:val="nil"/>
              <w:left w:val="nil"/>
              <w:bottom w:val="single" w:sz="4" w:space="0" w:color="auto"/>
              <w:right w:val="single" w:sz="4" w:space="0" w:color="auto"/>
            </w:tcBorders>
            <w:vAlign w:val="center"/>
          </w:tcPr>
          <w:p w14:paraId="512319F9" w14:textId="73845BA4" w:rsidR="001E3170" w:rsidRPr="007749E6" w:rsidRDefault="001E3170" w:rsidP="001E3170">
            <w:pPr>
              <w:jc w:val="center"/>
              <w:rPr>
                <w:sz w:val="20"/>
                <w:lang w:val="lt-LT" w:eastAsia="lt-LT"/>
              </w:rPr>
            </w:pPr>
            <w:r>
              <w:rPr>
                <w:sz w:val="20"/>
                <w:lang w:val="lt-LT" w:eastAsia="lt-LT"/>
              </w:rPr>
              <w:t>1</w:t>
            </w:r>
          </w:p>
        </w:tc>
        <w:tc>
          <w:tcPr>
            <w:tcW w:w="1215" w:type="dxa"/>
            <w:tcBorders>
              <w:top w:val="nil"/>
              <w:left w:val="nil"/>
              <w:bottom w:val="single" w:sz="4" w:space="0" w:color="auto"/>
              <w:right w:val="nil"/>
            </w:tcBorders>
            <w:noWrap/>
            <w:vAlign w:val="bottom"/>
          </w:tcPr>
          <w:p w14:paraId="4AA841B2" w14:textId="77777777" w:rsidR="001E3170" w:rsidRPr="007749E6" w:rsidRDefault="001E3170" w:rsidP="001E3170">
            <w:pPr>
              <w:jc w:val="center"/>
              <w:rPr>
                <w:sz w:val="20"/>
                <w:lang w:val="lt-LT" w:eastAsia="lt-LT"/>
              </w:rPr>
            </w:pPr>
          </w:p>
        </w:tc>
        <w:tc>
          <w:tcPr>
            <w:tcW w:w="1559" w:type="dxa"/>
            <w:tcBorders>
              <w:top w:val="nil"/>
              <w:left w:val="single" w:sz="4" w:space="0" w:color="auto"/>
              <w:bottom w:val="single" w:sz="4" w:space="0" w:color="auto"/>
              <w:right w:val="single" w:sz="4" w:space="0" w:color="auto"/>
            </w:tcBorders>
            <w:vAlign w:val="center"/>
          </w:tcPr>
          <w:p w14:paraId="33ED1425" w14:textId="77777777" w:rsidR="001E3170" w:rsidRPr="007749E6" w:rsidRDefault="001E3170" w:rsidP="001E3170">
            <w:pPr>
              <w:jc w:val="center"/>
              <w:rPr>
                <w:sz w:val="20"/>
                <w:lang w:val="lt-LT" w:eastAsia="lt-LT"/>
              </w:rPr>
            </w:pPr>
          </w:p>
        </w:tc>
      </w:tr>
      <w:tr w:rsidR="001E3170" w:rsidRPr="007749E6" w14:paraId="41DB4EF4"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2CBC59B2" w14:textId="0CDB110E" w:rsidR="001E3170" w:rsidRPr="007749E6" w:rsidRDefault="001E3170" w:rsidP="001E3170">
            <w:pPr>
              <w:jc w:val="center"/>
              <w:rPr>
                <w:sz w:val="20"/>
                <w:lang w:val="lt-LT" w:eastAsia="lt-LT"/>
              </w:rPr>
            </w:pPr>
            <w:r>
              <w:rPr>
                <w:sz w:val="20"/>
                <w:lang w:val="lt-LT" w:eastAsia="lt-LT"/>
              </w:rPr>
              <w:t>8</w:t>
            </w:r>
          </w:p>
        </w:tc>
        <w:tc>
          <w:tcPr>
            <w:tcW w:w="1217" w:type="dxa"/>
            <w:tcBorders>
              <w:top w:val="nil"/>
              <w:left w:val="nil"/>
              <w:bottom w:val="single" w:sz="4" w:space="0" w:color="auto"/>
              <w:right w:val="single" w:sz="4" w:space="0" w:color="auto"/>
            </w:tcBorders>
            <w:vAlign w:val="center"/>
            <w:hideMark/>
          </w:tcPr>
          <w:p w14:paraId="50C9C6D2" w14:textId="77777777" w:rsidR="001E3170" w:rsidRPr="007749E6" w:rsidRDefault="001E3170" w:rsidP="001E3170">
            <w:pPr>
              <w:jc w:val="center"/>
              <w:rPr>
                <w:sz w:val="20"/>
                <w:lang w:val="lt-LT" w:eastAsia="lt-LT"/>
              </w:rPr>
            </w:pPr>
            <w:r w:rsidRPr="007749E6">
              <w:rPr>
                <w:sz w:val="20"/>
                <w:lang w:val="lt-LT" w:eastAsia="lt-LT"/>
              </w:rPr>
              <w:t>Molėtų</w:t>
            </w:r>
          </w:p>
        </w:tc>
        <w:tc>
          <w:tcPr>
            <w:tcW w:w="1629" w:type="dxa"/>
            <w:tcBorders>
              <w:top w:val="nil"/>
              <w:left w:val="nil"/>
              <w:bottom w:val="single" w:sz="4" w:space="0" w:color="auto"/>
              <w:right w:val="single" w:sz="4" w:space="0" w:color="auto"/>
            </w:tcBorders>
            <w:vAlign w:val="center"/>
            <w:hideMark/>
          </w:tcPr>
          <w:p w14:paraId="67DD593A" w14:textId="77777777" w:rsidR="001E3170" w:rsidRPr="007749E6" w:rsidRDefault="001E3170" w:rsidP="001E3170">
            <w:pPr>
              <w:rPr>
                <w:sz w:val="20"/>
                <w:lang w:val="lt-LT" w:eastAsia="lt-LT"/>
              </w:rPr>
            </w:pPr>
            <w:proofErr w:type="spellStart"/>
            <w:r w:rsidRPr="007749E6">
              <w:rPr>
                <w:sz w:val="20"/>
                <w:lang w:val="lt-LT" w:eastAsia="lt-LT"/>
              </w:rPr>
              <w:t>Ilmėdas</w:t>
            </w:r>
            <w:proofErr w:type="spellEnd"/>
            <w:r w:rsidRPr="007749E6">
              <w:rPr>
                <w:sz w:val="20"/>
                <w:lang w:val="lt-LT" w:eastAsia="lt-LT"/>
              </w:rPr>
              <w:t>, 79,0*</w:t>
            </w:r>
          </w:p>
        </w:tc>
        <w:tc>
          <w:tcPr>
            <w:tcW w:w="1116" w:type="dxa"/>
            <w:tcBorders>
              <w:top w:val="nil"/>
              <w:left w:val="nil"/>
              <w:bottom w:val="single" w:sz="4" w:space="0" w:color="auto"/>
              <w:right w:val="single" w:sz="4" w:space="0" w:color="auto"/>
            </w:tcBorders>
            <w:vAlign w:val="center"/>
            <w:hideMark/>
          </w:tcPr>
          <w:p w14:paraId="31B4F856" w14:textId="77777777" w:rsidR="001E3170" w:rsidRPr="007749E6" w:rsidRDefault="001E3170" w:rsidP="001E3170">
            <w:pPr>
              <w:jc w:val="center"/>
              <w:rPr>
                <w:sz w:val="20"/>
                <w:lang w:val="lt-LT" w:eastAsia="lt-LT"/>
              </w:rPr>
            </w:pPr>
            <w:r w:rsidRPr="007749E6">
              <w:rPr>
                <w:sz w:val="20"/>
                <w:lang w:val="lt-LT" w:eastAsia="lt-LT"/>
              </w:rPr>
              <w:t>12131528</w:t>
            </w:r>
          </w:p>
        </w:tc>
        <w:tc>
          <w:tcPr>
            <w:tcW w:w="1533" w:type="dxa"/>
            <w:vMerge w:val="restart"/>
            <w:tcBorders>
              <w:top w:val="nil"/>
              <w:left w:val="single" w:sz="4" w:space="0" w:color="auto"/>
              <w:bottom w:val="single" w:sz="4" w:space="0" w:color="auto"/>
              <w:right w:val="single" w:sz="4" w:space="0" w:color="auto"/>
            </w:tcBorders>
            <w:noWrap/>
            <w:vAlign w:val="center"/>
            <w:hideMark/>
          </w:tcPr>
          <w:p w14:paraId="06A7D529"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6FA9382B" w14:textId="77777777" w:rsidR="001E3170" w:rsidRPr="007749E6" w:rsidRDefault="001E3170" w:rsidP="001E3170">
            <w:pPr>
              <w:jc w:val="center"/>
              <w:rPr>
                <w:sz w:val="20"/>
                <w:lang w:val="lt-LT" w:eastAsia="lt-LT"/>
              </w:rPr>
            </w:pPr>
            <w:r w:rsidRPr="007749E6">
              <w:rPr>
                <w:sz w:val="20"/>
                <w:lang w:val="lt-LT" w:eastAsia="lt-LT"/>
              </w:rPr>
              <w:t>0,8</w:t>
            </w:r>
          </w:p>
        </w:tc>
        <w:tc>
          <w:tcPr>
            <w:tcW w:w="1215" w:type="dxa"/>
            <w:tcBorders>
              <w:top w:val="single" w:sz="4" w:space="0" w:color="auto"/>
              <w:left w:val="nil"/>
              <w:bottom w:val="single" w:sz="4" w:space="0" w:color="auto"/>
              <w:right w:val="single" w:sz="4" w:space="0" w:color="auto"/>
            </w:tcBorders>
            <w:vAlign w:val="center"/>
            <w:hideMark/>
          </w:tcPr>
          <w:p w14:paraId="49DCC541"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35881D5D"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22C534AE"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1570BC23" w14:textId="4B2A10DD" w:rsidR="001E3170" w:rsidRPr="007749E6" w:rsidRDefault="001E3170" w:rsidP="001E3170">
            <w:pPr>
              <w:jc w:val="center"/>
              <w:rPr>
                <w:sz w:val="20"/>
                <w:lang w:val="lt-LT" w:eastAsia="lt-LT"/>
              </w:rPr>
            </w:pPr>
            <w:r>
              <w:rPr>
                <w:sz w:val="20"/>
                <w:lang w:val="lt-LT" w:eastAsia="lt-LT"/>
              </w:rPr>
              <w:t>9</w:t>
            </w:r>
          </w:p>
        </w:tc>
        <w:tc>
          <w:tcPr>
            <w:tcW w:w="1217" w:type="dxa"/>
            <w:tcBorders>
              <w:top w:val="nil"/>
              <w:left w:val="nil"/>
              <w:bottom w:val="single" w:sz="4" w:space="0" w:color="auto"/>
              <w:right w:val="single" w:sz="4" w:space="0" w:color="auto"/>
            </w:tcBorders>
            <w:vAlign w:val="center"/>
            <w:hideMark/>
          </w:tcPr>
          <w:p w14:paraId="20EE47DC" w14:textId="77777777" w:rsidR="001E3170" w:rsidRPr="007749E6" w:rsidRDefault="001E3170" w:rsidP="001E3170">
            <w:pPr>
              <w:jc w:val="center"/>
              <w:rPr>
                <w:sz w:val="20"/>
                <w:lang w:val="lt-LT" w:eastAsia="lt-LT"/>
              </w:rPr>
            </w:pPr>
            <w:r w:rsidRPr="007749E6">
              <w:rPr>
                <w:sz w:val="20"/>
                <w:lang w:val="lt-LT" w:eastAsia="lt-LT"/>
              </w:rPr>
              <w:t>Molėtų</w:t>
            </w:r>
          </w:p>
        </w:tc>
        <w:tc>
          <w:tcPr>
            <w:tcW w:w="1629" w:type="dxa"/>
            <w:tcBorders>
              <w:top w:val="nil"/>
              <w:left w:val="nil"/>
              <w:bottom w:val="single" w:sz="4" w:space="0" w:color="auto"/>
              <w:right w:val="single" w:sz="4" w:space="0" w:color="auto"/>
            </w:tcBorders>
            <w:vAlign w:val="center"/>
            <w:hideMark/>
          </w:tcPr>
          <w:p w14:paraId="70477EC9" w14:textId="77777777" w:rsidR="001E3170" w:rsidRPr="007749E6" w:rsidRDefault="001E3170" w:rsidP="001E3170">
            <w:pPr>
              <w:rPr>
                <w:sz w:val="20"/>
                <w:lang w:val="lt-LT" w:eastAsia="lt-LT"/>
              </w:rPr>
            </w:pPr>
            <w:r w:rsidRPr="007749E6">
              <w:rPr>
                <w:sz w:val="20"/>
                <w:lang w:val="lt-LT" w:eastAsia="lt-LT"/>
              </w:rPr>
              <w:t>Išnarai, 308,4</w:t>
            </w:r>
          </w:p>
        </w:tc>
        <w:tc>
          <w:tcPr>
            <w:tcW w:w="1116" w:type="dxa"/>
            <w:tcBorders>
              <w:top w:val="nil"/>
              <w:left w:val="nil"/>
              <w:bottom w:val="single" w:sz="4" w:space="0" w:color="auto"/>
              <w:right w:val="single" w:sz="4" w:space="0" w:color="auto"/>
            </w:tcBorders>
            <w:vAlign w:val="center"/>
            <w:hideMark/>
          </w:tcPr>
          <w:p w14:paraId="01D7EA3F" w14:textId="77777777" w:rsidR="001E3170" w:rsidRPr="007749E6" w:rsidRDefault="001E3170" w:rsidP="001E3170">
            <w:pPr>
              <w:jc w:val="center"/>
              <w:rPr>
                <w:sz w:val="20"/>
                <w:lang w:val="lt-LT" w:eastAsia="lt-LT"/>
              </w:rPr>
            </w:pPr>
            <w:r w:rsidRPr="007749E6">
              <w:rPr>
                <w:sz w:val="20"/>
                <w:lang w:val="lt-LT" w:eastAsia="lt-LT"/>
              </w:rPr>
              <w:t>12130332</w:t>
            </w:r>
          </w:p>
        </w:tc>
        <w:tc>
          <w:tcPr>
            <w:tcW w:w="1533" w:type="dxa"/>
            <w:vMerge/>
            <w:tcBorders>
              <w:top w:val="nil"/>
              <w:left w:val="single" w:sz="4" w:space="0" w:color="auto"/>
              <w:bottom w:val="single" w:sz="4" w:space="0" w:color="auto"/>
              <w:right w:val="single" w:sz="4" w:space="0" w:color="auto"/>
            </w:tcBorders>
            <w:vAlign w:val="center"/>
            <w:hideMark/>
          </w:tcPr>
          <w:p w14:paraId="534224DD"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vAlign w:val="center"/>
            <w:hideMark/>
          </w:tcPr>
          <w:p w14:paraId="2B8D120C" w14:textId="77777777" w:rsidR="001E3170" w:rsidRPr="007749E6" w:rsidRDefault="001E3170" w:rsidP="001E3170">
            <w:pPr>
              <w:jc w:val="center"/>
              <w:rPr>
                <w:sz w:val="20"/>
                <w:lang w:val="lt-LT" w:eastAsia="lt-LT"/>
              </w:rPr>
            </w:pPr>
            <w:r w:rsidRPr="007749E6">
              <w:rPr>
                <w:sz w:val="20"/>
                <w:lang w:val="lt-LT" w:eastAsia="lt-LT"/>
              </w:rPr>
              <w:t>1,5</w:t>
            </w:r>
          </w:p>
        </w:tc>
        <w:tc>
          <w:tcPr>
            <w:tcW w:w="1215" w:type="dxa"/>
            <w:tcBorders>
              <w:top w:val="nil"/>
              <w:left w:val="nil"/>
              <w:bottom w:val="single" w:sz="4" w:space="0" w:color="auto"/>
              <w:right w:val="single" w:sz="4" w:space="0" w:color="auto"/>
            </w:tcBorders>
            <w:vAlign w:val="center"/>
            <w:hideMark/>
          </w:tcPr>
          <w:p w14:paraId="5DFA2615"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6093D7A8"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20BE47EE"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0282B93A" w14:textId="27D5D2C4" w:rsidR="001E3170" w:rsidRPr="007749E6" w:rsidRDefault="001E3170" w:rsidP="001E3170">
            <w:pPr>
              <w:jc w:val="center"/>
              <w:rPr>
                <w:sz w:val="20"/>
                <w:lang w:val="lt-LT" w:eastAsia="lt-LT"/>
              </w:rPr>
            </w:pPr>
            <w:r>
              <w:rPr>
                <w:sz w:val="20"/>
                <w:lang w:val="lt-LT" w:eastAsia="lt-LT"/>
              </w:rPr>
              <w:t>10</w:t>
            </w:r>
          </w:p>
        </w:tc>
        <w:tc>
          <w:tcPr>
            <w:tcW w:w="1217" w:type="dxa"/>
            <w:tcBorders>
              <w:top w:val="nil"/>
              <w:left w:val="nil"/>
              <w:bottom w:val="single" w:sz="4" w:space="0" w:color="auto"/>
              <w:right w:val="single" w:sz="4" w:space="0" w:color="auto"/>
            </w:tcBorders>
            <w:vAlign w:val="center"/>
            <w:hideMark/>
          </w:tcPr>
          <w:p w14:paraId="6C089A85" w14:textId="77777777" w:rsidR="001E3170" w:rsidRPr="007749E6" w:rsidRDefault="001E3170" w:rsidP="001E3170">
            <w:pPr>
              <w:jc w:val="center"/>
              <w:rPr>
                <w:sz w:val="20"/>
                <w:lang w:val="lt-LT" w:eastAsia="lt-LT"/>
              </w:rPr>
            </w:pPr>
            <w:r w:rsidRPr="007749E6">
              <w:rPr>
                <w:sz w:val="20"/>
                <w:lang w:val="lt-LT" w:eastAsia="lt-LT"/>
              </w:rPr>
              <w:t>Molėtų</w:t>
            </w:r>
          </w:p>
        </w:tc>
        <w:tc>
          <w:tcPr>
            <w:tcW w:w="1629" w:type="dxa"/>
            <w:tcBorders>
              <w:top w:val="nil"/>
              <w:left w:val="nil"/>
              <w:bottom w:val="single" w:sz="4" w:space="0" w:color="auto"/>
              <w:right w:val="single" w:sz="4" w:space="0" w:color="auto"/>
            </w:tcBorders>
            <w:vAlign w:val="center"/>
            <w:hideMark/>
          </w:tcPr>
          <w:p w14:paraId="211CBFDB" w14:textId="77777777" w:rsidR="001E3170" w:rsidRPr="007749E6" w:rsidRDefault="001E3170" w:rsidP="001E3170">
            <w:pPr>
              <w:rPr>
                <w:sz w:val="20"/>
                <w:lang w:val="lt-LT" w:eastAsia="lt-LT"/>
              </w:rPr>
            </w:pPr>
            <w:proofErr w:type="spellStart"/>
            <w:r w:rsidRPr="007749E6">
              <w:rPr>
                <w:sz w:val="20"/>
                <w:lang w:val="lt-LT" w:eastAsia="lt-LT"/>
              </w:rPr>
              <w:t>Vastapas</w:t>
            </w:r>
            <w:proofErr w:type="spellEnd"/>
            <w:r w:rsidRPr="007749E6">
              <w:rPr>
                <w:sz w:val="20"/>
                <w:lang w:val="lt-LT" w:eastAsia="lt-LT"/>
              </w:rPr>
              <w:t>, 101,3**</w:t>
            </w:r>
          </w:p>
        </w:tc>
        <w:tc>
          <w:tcPr>
            <w:tcW w:w="1116" w:type="dxa"/>
            <w:tcBorders>
              <w:top w:val="nil"/>
              <w:left w:val="nil"/>
              <w:bottom w:val="single" w:sz="4" w:space="0" w:color="auto"/>
              <w:right w:val="single" w:sz="4" w:space="0" w:color="auto"/>
            </w:tcBorders>
            <w:vAlign w:val="center"/>
            <w:hideMark/>
          </w:tcPr>
          <w:p w14:paraId="66F8EF60" w14:textId="77777777" w:rsidR="001E3170" w:rsidRPr="007749E6" w:rsidRDefault="001E3170" w:rsidP="001E3170">
            <w:pPr>
              <w:jc w:val="center"/>
              <w:rPr>
                <w:sz w:val="20"/>
                <w:lang w:val="lt-LT" w:eastAsia="lt-LT"/>
              </w:rPr>
            </w:pPr>
            <w:r w:rsidRPr="007749E6">
              <w:rPr>
                <w:sz w:val="20"/>
                <w:lang w:val="lt-LT" w:eastAsia="lt-LT"/>
              </w:rPr>
              <w:t>12231667</w:t>
            </w:r>
          </w:p>
        </w:tc>
        <w:tc>
          <w:tcPr>
            <w:tcW w:w="1533" w:type="dxa"/>
            <w:tcBorders>
              <w:top w:val="nil"/>
              <w:left w:val="nil"/>
              <w:bottom w:val="single" w:sz="4" w:space="0" w:color="auto"/>
              <w:right w:val="single" w:sz="4" w:space="0" w:color="auto"/>
            </w:tcBorders>
            <w:noWrap/>
            <w:vAlign w:val="center"/>
            <w:hideMark/>
          </w:tcPr>
          <w:p w14:paraId="77042644"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noWrap/>
            <w:vAlign w:val="bottom"/>
            <w:hideMark/>
          </w:tcPr>
          <w:p w14:paraId="753CEA39" w14:textId="77777777" w:rsidR="001E3170" w:rsidRPr="007749E6" w:rsidRDefault="001E3170" w:rsidP="001E3170">
            <w:pPr>
              <w:jc w:val="center"/>
              <w:rPr>
                <w:sz w:val="20"/>
                <w:lang w:val="lt-LT" w:eastAsia="lt-LT"/>
              </w:rPr>
            </w:pPr>
            <w:r w:rsidRPr="007749E6">
              <w:rPr>
                <w:sz w:val="20"/>
                <w:lang w:val="lt-LT" w:eastAsia="lt-LT"/>
              </w:rPr>
              <w:t>2</w:t>
            </w:r>
          </w:p>
        </w:tc>
        <w:tc>
          <w:tcPr>
            <w:tcW w:w="1215" w:type="dxa"/>
            <w:tcBorders>
              <w:top w:val="nil"/>
              <w:left w:val="nil"/>
              <w:bottom w:val="single" w:sz="4" w:space="0" w:color="auto"/>
              <w:right w:val="single" w:sz="4" w:space="0" w:color="auto"/>
            </w:tcBorders>
            <w:vAlign w:val="center"/>
            <w:hideMark/>
          </w:tcPr>
          <w:p w14:paraId="3CF27FB9"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3E1AAF27"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45115D32"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3EDA4A5B" w14:textId="510372EF" w:rsidR="001E3170" w:rsidRPr="007749E6" w:rsidRDefault="001E3170" w:rsidP="001E3170">
            <w:pPr>
              <w:jc w:val="center"/>
              <w:rPr>
                <w:sz w:val="20"/>
                <w:lang w:val="lt-LT" w:eastAsia="lt-LT"/>
              </w:rPr>
            </w:pPr>
            <w:r>
              <w:rPr>
                <w:sz w:val="20"/>
                <w:lang w:val="lt-LT" w:eastAsia="lt-LT"/>
              </w:rPr>
              <w:t>11</w:t>
            </w:r>
          </w:p>
        </w:tc>
        <w:tc>
          <w:tcPr>
            <w:tcW w:w="1217" w:type="dxa"/>
            <w:tcBorders>
              <w:top w:val="nil"/>
              <w:left w:val="nil"/>
              <w:bottom w:val="single" w:sz="4" w:space="0" w:color="auto"/>
              <w:right w:val="single" w:sz="4" w:space="0" w:color="auto"/>
            </w:tcBorders>
            <w:vAlign w:val="center"/>
            <w:hideMark/>
          </w:tcPr>
          <w:p w14:paraId="5763572E" w14:textId="77777777" w:rsidR="001E3170" w:rsidRPr="007749E6" w:rsidRDefault="001E3170" w:rsidP="001E3170">
            <w:pPr>
              <w:jc w:val="center"/>
              <w:rPr>
                <w:sz w:val="20"/>
                <w:lang w:val="lt-LT" w:eastAsia="lt-LT"/>
              </w:rPr>
            </w:pPr>
            <w:r w:rsidRPr="007749E6">
              <w:rPr>
                <w:sz w:val="20"/>
                <w:lang w:val="lt-LT" w:eastAsia="lt-LT"/>
              </w:rPr>
              <w:t>Panevėžio</w:t>
            </w:r>
          </w:p>
        </w:tc>
        <w:tc>
          <w:tcPr>
            <w:tcW w:w="1629" w:type="dxa"/>
            <w:tcBorders>
              <w:top w:val="nil"/>
              <w:left w:val="nil"/>
              <w:bottom w:val="single" w:sz="4" w:space="0" w:color="auto"/>
              <w:right w:val="single" w:sz="4" w:space="0" w:color="auto"/>
            </w:tcBorders>
            <w:vAlign w:val="center"/>
            <w:hideMark/>
          </w:tcPr>
          <w:p w14:paraId="19145C8D" w14:textId="77777777" w:rsidR="001E3170" w:rsidRPr="007749E6" w:rsidRDefault="001E3170" w:rsidP="001E3170">
            <w:pPr>
              <w:rPr>
                <w:sz w:val="20"/>
                <w:lang w:val="lt-LT" w:eastAsia="lt-LT"/>
              </w:rPr>
            </w:pPr>
            <w:proofErr w:type="spellStart"/>
            <w:r w:rsidRPr="007749E6">
              <w:rPr>
                <w:sz w:val="20"/>
                <w:lang w:val="lt-LT" w:eastAsia="lt-LT"/>
              </w:rPr>
              <w:t>Pukiškio</w:t>
            </w:r>
            <w:proofErr w:type="spellEnd"/>
            <w:r w:rsidRPr="007749E6">
              <w:rPr>
                <w:sz w:val="20"/>
                <w:lang w:val="lt-LT" w:eastAsia="lt-LT"/>
              </w:rPr>
              <w:t>, 23,2</w:t>
            </w:r>
          </w:p>
        </w:tc>
        <w:tc>
          <w:tcPr>
            <w:tcW w:w="1116" w:type="dxa"/>
            <w:tcBorders>
              <w:top w:val="nil"/>
              <w:left w:val="nil"/>
              <w:bottom w:val="single" w:sz="4" w:space="0" w:color="auto"/>
              <w:right w:val="single" w:sz="4" w:space="0" w:color="auto"/>
            </w:tcBorders>
            <w:vAlign w:val="center"/>
            <w:hideMark/>
          </w:tcPr>
          <w:p w14:paraId="3D2F42B9" w14:textId="77777777" w:rsidR="001E3170" w:rsidRPr="007749E6" w:rsidRDefault="001E3170" w:rsidP="001E3170">
            <w:pPr>
              <w:jc w:val="center"/>
              <w:rPr>
                <w:sz w:val="20"/>
                <w:lang w:val="lt-LT" w:eastAsia="lt-LT"/>
              </w:rPr>
            </w:pPr>
            <w:r w:rsidRPr="007749E6">
              <w:rPr>
                <w:sz w:val="20"/>
                <w:lang w:val="lt-LT" w:eastAsia="lt-LT"/>
              </w:rPr>
              <w:t>41030061</w:t>
            </w:r>
          </w:p>
        </w:tc>
        <w:tc>
          <w:tcPr>
            <w:tcW w:w="1533" w:type="dxa"/>
            <w:tcBorders>
              <w:top w:val="nil"/>
              <w:left w:val="nil"/>
              <w:bottom w:val="single" w:sz="4" w:space="0" w:color="auto"/>
              <w:right w:val="single" w:sz="4" w:space="0" w:color="auto"/>
            </w:tcBorders>
            <w:vAlign w:val="center"/>
            <w:hideMark/>
          </w:tcPr>
          <w:p w14:paraId="591F8135" w14:textId="77777777" w:rsidR="001E3170" w:rsidRPr="007749E6" w:rsidRDefault="001E3170" w:rsidP="001E3170">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28ACAB77" w14:textId="77777777" w:rsidR="001E3170" w:rsidRPr="007749E6" w:rsidRDefault="001E3170" w:rsidP="001E3170">
            <w:pPr>
              <w:jc w:val="center"/>
              <w:rPr>
                <w:sz w:val="20"/>
                <w:lang w:val="lt-LT" w:eastAsia="lt-LT"/>
              </w:rPr>
            </w:pPr>
            <w:r w:rsidRPr="007749E6">
              <w:rPr>
                <w:sz w:val="20"/>
                <w:lang w:val="lt-LT" w:eastAsia="lt-LT"/>
              </w:rPr>
              <w:t>0,2</w:t>
            </w:r>
          </w:p>
        </w:tc>
        <w:tc>
          <w:tcPr>
            <w:tcW w:w="1215" w:type="dxa"/>
            <w:tcBorders>
              <w:top w:val="nil"/>
              <w:left w:val="nil"/>
              <w:bottom w:val="single" w:sz="4" w:space="0" w:color="auto"/>
              <w:right w:val="single" w:sz="4" w:space="0" w:color="auto"/>
            </w:tcBorders>
            <w:vAlign w:val="center"/>
            <w:hideMark/>
          </w:tcPr>
          <w:p w14:paraId="033ACC93"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01C6DCCD"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0A6B2CA1" w14:textId="77777777" w:rsidTr="003C4D6F">
        <w:trPr>
          <w:trHeight w:val="229"/>
        </w:trPr>
        <w:tc>
          <w:tcPr>
            <w:tcW w:w="516" w:type="dxa"/>
            <w:tcBorders>
              <w:top w:val="nil"/>
              <w:left w:val="single" w:sz="4" w:space="0" w:color="auto"/>
              <w:bottom w:val="single" w:sz="4" w:space="0" w:color="auto"/>
              <w:right w:val="single" w:sz="4" w:space="0" w:color="auto"/>
            </w:tcBorders>
            <w:shd w:val="clear" w:color="000000" w:fill="FFFFFF"/>
            <w:vAlign w:val="center"/>
          </w:tcPr>
          <w:p w14:paraId="463124E5" w14:textId="0C5D0A7A" w:rsidR="001E3170" w:rsidRPr="007749E6" w:rsidRDefault="001E3170" w:rsidP="001E3170">
            <w:pPr>
              <w:jc w:val="center"/>
              <w:rPr>
                <w:sz w:val="20"/>
                <w:lang w:val="lt-LT" w:eastAsia="lt-LT"/>
              </w:rPr>
            </w:pPr>
            <w:r>
              <w:rPr>
                <w:sz w:val="20"/>
                <w:lang w:val="lt-LT" w:eastAsia="lt-LT"/>
              </w:rPr>
              <w:t>12</w:t>
            </w:r>
          </w:p>
        </w:tc>
        <w:tc>
          <w:tcPr>
            <w:tcW w:w="1217" w:type="dxa"/>
            <w:tcBorders>
              <w:top w:val="nil"/>
              <w:left w:val="nil"/>
              <w:bottom w:val="single" w:sz="4" w:space="0" w:color="auto"/>
              <w:right w:val="single" w:sz="4" w:space="0" w:color="auto"/>
            </w:tcBorders>
            <w:vAlign w:val="center"/>
            <w:hideMark/>
          </w:tcPr>
          <w:p w14:paraId="6661404D" w14:textId="77777777" w:rsidR="001E3170" w:rsidRPr="007749E6" w:rsidRDefault="001E3170" w:rsidP="001E3170">
            <w:pPr>
              <w:jc w:val="center"/>
              <w:rPr>
                <w:sz w:val="20"/>
                <w:lang w:val="lt-LT" w:eastAsia="lt-LT"/>
              </w:rPr>
            </w:pPr>
            <w:r w:rsidRPr="007749E6">
              <w:rPr>
                <w:sz w:val="20"/>
                <w:lang w:val="lt-LT" w:eastAsia="lt-LT"/>
              </w:rPr>
              <w:t>Pasvalio</w:t>
            </w:r>
          </w:p>
        </w:tc>
        <w:tc>
          <w:tcPr>
            <w:tcW w:w="1629" w:type="dxa"/>
            <w:tcBorders>
              <w:top w:val="nil"/>
              <w:left w:val="nil"/>
              <w:bottom w:val="single" w:sz="4" w:space="0" w:color="auto"/>
              <w:right w:val="single" w:sz="4" w:space="0" w:color="auto"/>
            </w:tcBorders>
            <w:vAlign w:val="center"/>
            <w:hideMark/>
          </w:tcPr>
          <w:p w14:paraId="3BECC561" w14:textId="77777777" w:rsidR="001E3170" w:rsidRPr="007749E6" w:rsidRDefault="001E3170" w:rsidP="001E3170">
            <w:pPr>
              <w:rPr>
                <w:sz w:val="20"/>
                <w:lang w:val="lt-LT" w:eastAsia="lt-LT"/>
              </w:rPr>
            </w:pPr>
            <w:r w:rsidRPr="007749E6">
              <w:rPr>
                <w:sz w:val="20"/>
                <w:lang w:val="lt-LT" w:eastAsia="lt-LT"/>
              </w:rPr>
              <w:t>Mūša</w:t>
            </w:r>
          </w:p>
        </w:tc>
        <w:tc>
          <w:tcPr>
            <w:tcW w:w="1116" w:type="dxa"/>
            <w:tcBorders>
              <w:top w:val="nil"/>
              <w:left w:val="nil"/>
              <w:bottom w:val="single" w:sz="4" w:space="0" w:color="auto"/>
              <w:right w:val="single" w:sz="4" w:space="0" w:color="auto"/>
            </w:tcBorders>
            <w:vAlign w:val="center"/>
            <w:hideMark/>
          </w:tcPr>
          <w:p w14:paraId="055CFA4D" w14:textId="77777777" w:rsidR="001E3170" w:rsidRPr="007749E6" w:rsidRDefault="001E3170" w:rsidP="001E3170">
            <w:pPr>
              <w:jc w:val="center"/>
              <w:rPr>
                <w:sz w:val="20"/>
                <w:lang w:val="lt-LT" w:eastAsia="lt-LT"/>
              </w:rPr>
            </w:pPr>
            <w:r w:rsidRPr="007749E6">
              <w:rPr>
                <w:sz w:val="20"/>
                <w:lang w:val="lt-LT" w:eastAsia="lt-LT"/>
              </w:rPr>
              <w:t>41010001</w:t>
            </w:r>
          </w:p>
        </w:tc>
        <w:tc>
          <w:tcPr>
            <w:tcW w:w="1533" w:type="dxa"/>
            <w:tcBorders>
              <w:top w:val="nil"/>
              <w:left w:val="nil"/>
              <w:bottom w:val="single" w:sz="4" w:space="0" w:color="auto"/>
              <w:right w:val="single" w:sz="4" w:space="0" w:color="auto"/>
            </w:tcBorders>
            <w:vAlign w:val="center"/>
            <w:hideMark/>
          </w:tcPr>
          <w:p w14:paraId="5AFB0A34" w14:textId="77777777" w:rsidR="001E3170" w:rsidRPr="007749E6" w:rsidRDefault="001E3170" w:rsidP="001E3170">
            <w:pPr>
              <w:rPr>
                <w:sz w:val="20"/>
                <w:lang w:val="lt-LT" w:eastAsia="lt-LT"/>
              </w:rPr>
            </w:pPr>
            <w:r w:rsidRPr="007749E6">
              <w:rPr>
                <w:sz w:val="20"/>
                <w:lang w:val="lt-LT" w:eastAsia="lt-LT"/>
              </w:rPr>
              <w:t>Žemaitijos STD</w:t>
            </w:r>
          </w:p>
        </w:tc>
        <w:tc>
          <w:tcPr>
            <w:tcW w:w="1133" w:type="dxa"/>
            <w:tcBorders>
              <w:top w:val="nil"/>
              <w:left w:val="nil"/>
              <w:bottom w:val="single" w:sz="4" w:space="0" w:color="auto"/>
              <w:right w:val="single" w:sz="4" w:space="0" w:color="auto"/>
            </w:tcBorders>
            <w:vAlign w:val="center"/>
            <w:hideMark/>
          </w:tcPr>
          <w:p w14:paraId="6BC34980"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3DE7A0D2"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A1172B9"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45596839"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4C9BD50F" w14:textId="6867A104" w:rsidR="001E3170" w:rsidRPr="007749E6" w:rsidRDefault="001E3170" w:rsidP="001E3170">
            <w:pPr>
              <w:jc w:val="center"/>
              <w:rPr>
                <w:sz w:val="20"/>
                <w:lang w:val="lt-LT" w:eastAsia="lt-LT"/>
              </w:rPr>
            </w:pPr>
            <w:r>
              <w:rPr>
                <w:sz w:val="20"/>
                <w:lang w:val="lt-LT" w:eastAsia="lt-LT"/>
              </w:rPr>
              <w:t>13</w:t>
            </w:r>
          </w:p>
        </w:tc>
        <w:tc>
          <w:tcPr>
            <w:tcW w:w="1217" w:type="dxa"/>
            <w:tcBorders>
              <w:top w:val="nil"/>
              <w:left w:val="nil"/>
              <w:bottom w:val="single" w:sz="4" w:space="0" w:color="auto"/>
              <w:right w:val="single" w:sz="4" w:space="0" w:color="auto"/>
            </w:tcBorders>
            <w:vAlign w:val="center"/>
            <w:hideMark/>
          </w:tcPr>
          <w:p w14:paraId="11497F9C" w14:textId="77777777" w:rsidR="001E3170" w:rsidRPr="007749E6" w:rsidRDefault="001E3170" w:rsidP="001E3170">
            <w:pPr>
              <w:jc w:val="center"/>
              <w:rPr>
                <w:sz w:val="20"/>
                <w:lang w:val="lt-LT" w:eastAsia="lt-LT"/>
              </w:rPr>
            </w:pPr>
            <w:r w:rsidRPr="007749E6">
              <w:rPr>
                <w:sz w:val="20"/>
                <w:lang w:val="lt-LT" w:eastAsia="lt-LT"/>
              </w:rPr>
              <w:t>Rokiškio</w:t>
            </w:r>
          </w:p>
        </w:tc>
        <w:tc>
          <w:tcPr>
            <w:tcW w:w="1629" w:type="dxa"/>
            <w:tcBorders>
              <w:top w:val="nil"/>
              <w:left w:val="nil"/>
              <w:bottom w:val="single" w:sz="4" w:space="0" w:color="auto"/>
              <w:right w:val="single" w:sz="4" w:space="0" w:color="auto"/>
            </w:tcBorders>
            <w:vAlign w:val="center"/>
            <w:hideMark/>
          </w:tcPr>
          <w:p w14:paraId="4BB1515F" w14:textId="77777777" w:rsidR="001E3170" w:rsidRPr="007749E6" w:rsidRDefault="001E3170" w:rsidP="001E3170">
            <w:pPr>
              <w:rPr>
                <w:sz w:val="20"/>
                <w:lang w:val="lt-LT" w:eastAsia="lt-LT"/>
              </w:rPr>
            </w:pPr>
            <w:proofErr w:type="spellStart"/>
            <w:r w:rsidRPr="007749E6">
              <w:rPr>
                <w:sz w:val="20"/>
                <w:lang w:val="lt-LT" w:eastAsia="lt-LT"/>
              </w:rPr>
              <w:t>Bedugnys</w:t>
            </w:r>
            <w:proofErr w:type="spellEnd"/>
            <w:r w:rsidRPr="007749E6">
              <w:rPr>
                <w:sz w:val="20"/>
                <w:lang w:val="lt-LT" w:eastAsia="lt-LT"/>
              </w:rPr>
              <w:t>, 7,0</w:t>
            </w:r>
          </w:p>
        </w:tc>
        <w:tc>
          <w:tcPr>
            <w:tcW w:w="1116" w:type="dxa"/>
            <w:tcBorders>
              <w:top w:val="nil"/>
              <w:left w:val="nil"/>
              <w:bottom w:val="single" w:sz="4" w:space="0" w:color="auto"/>
              <w:right w:val="single" w:sz="4" w:space="0" w:color="auto"/>
            </w:tcBorders>
            <w:vAlign w:val="center"/>
            <w:hideMark/>
          </w:tcPr>
          <w:p w14:paraId="6C8B9136" w14:textId="77777777" w:rsidR="001E3170" w:rsidRPr="007749E6" w:rsidRDefault="001E3170" w:rsidP="001E3170">
            <w:pPr>
              <w:jc w:val="center"/>
              <w:rPr>
                <w:sz w:val="20"/>
                <w:lang w:val="lt-LT" w:eastAsia="lt-LT"/>
              </w:rPr>
            </w:pPr>
            <w:r w:rsidRPr="007749E6">
              <w:rPr>
                <w:sz w:val="20"/>
                <w:lang w:val="lt-LT" w:eastAsia="lt-LT"/>
              </w:rPr>
              <w:t>12230998</w:t>
            </w:r>
          </w:p>
        </w:tc>
        <w:tc>
          <w:tcPr>
            <w:tcW w:w="1533" w:type="dxa"/>
            <w:vMerge w:val="restart"/>
            <w:tcBorders>
              <w:top w:val="nil"/>
              <w:left w:val="single" w:sz="4" w:space="0" w:color="auto"/>
              <w:bottom w:val="single" w:sz="4" w:space="0" w:color="auto"/>
              <w:right w:val="single" w:sz="4" w:space="0" w:color="auto"/>
            </w:tcBorders>
            <w:noWrap/>
            <w:vAlign w:val="center"/>
            <w:hideMark/>
          </w:tcPr>
          <w:p w14:paraId="414EAD71" w14:textId="77777777" w:rsidR="001E3170" w:rsidRPr="007749E6" w:rsidRDefault="001E3170" w:rsidP="001E3170">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0260A664"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50DBF1BD"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20D5CE55"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69B9BDFE"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12002847" w14:textId="6A990738" w:rsidR="001E3170" w:rsidRPr="007749E6" w:rsidRDefault="001E3170" w:rsidP="001E3170">
            <w:pPr>
              <w:jc w:val="center"/>
              <w:rPr>
                <w:sz w:val="20"/>
                <w:lang w:val="lt-LT" w:eastAsia="lt-LT"/>
              </w:rPr>
            </w:pPr>
            <w:r>
              <w:rPr>
                <w:sz w:val="20"/>
                <w:lang w:val="lt-LT" w:eastAsia="lt-LT"/>
              </w:rPr>
              <w:t>14</w:t>
            </w:r>
          </w:p>
        </w:tc>
        <w:tc>
          <w:tcPr>
            <w:tcW w:w="1217" w:type="dxa"/>
            <w:tcBorders>
              <w:top w:val="nil"/>
              <w:left w:val="nil"/>
              <w:bottom w:val="single" w:sz="4" w:space="0" w:color="auto"/>
              <w:right w:val="single" w:sz="4" w:space="0" w:color="auto"/>
            </w:tcBorders>
            <w:vAlign w:val="center"/>
            <w:hideMark/>
          </w:tcPr>
          <w:p w14:paraId="2B15EFE8" w14:textId="77777777" w:rsidR="001E3170" w:rsidRPr="007749E6" w:rsidRDefault="001E3170" w:rsidP="001E3170">
            <w:pPr>
              <w:jc w:val="center"/>
              <w:rPr>
                <w:sz w:val="20"/>
                <w:lang w:val="lt-LT" w:eastAsia="lt-LT"/>
              </w:rPr>
            </w:pPr>
            <w:r w:rsidRPr="007749E6">
              <w:rPr>
                <w:sz w:val="20"/>
                <w:lang w:val="lt-LT" w:eastAsia="lt-LT"/>
              </w:rPr>
              <w:t>Rokiškio</w:t>
            </w:r>
          </w:p>
        </w:tc>
        <w:tc>
          <w:tcPr>
            <w:tcW w:w="1629" w:type="dxa"/>
            <w:tcBorders>
              <w:top w:val="nil"/>
              <w:left w:val="nil"/>
              <w:bottom w:val="single" w:sz="4" w:space="0" w:color="auto"/>
              <w:right w:val="single" w:sz="4" w:space="0" w:color="auto"/>
            </w:tcBorders>
            <w:vAlign w:val="center"/>
            <w:hideMark/>
          </w:tcPr>
          <w:p w14:paraId="03A14F08" w14:textId="77777777" w:rsidR="001E3170" w:rsidRPr="007749E6" w:rsidRDefault="001E3170" w:rsidP="001E3170">
            <w:pPr>
              <w:rPr>
                <w:sz w:val="20"/>
                <w:lang w:val="lt-LT" w:eastAsia="lt-LT"/>
              </w:rPr>
            </w:pPr>
            <w:proofErr w:type="spellStart"/>
            <w:r w:rsidRPr="007749E6">
              <w:rPr>
                <w:sz w:val="20"/>
                <w:lang w:val="lt-LT" w:eastAsia="lt-LT"/>
              </w:rPr>
              <w:t>Ilgys</w:t>
            </w:r>
            <w:proofErr w:type="spellEnd"/>
            <w:r w:rsidRPr="007749E6">
              <w:rPr>
                <w:sz w:val="20"/>
                <w:lang w:val="lt-LT" w:eastAsia="lt-LT"/>
              </w:rPr>
              <w:t>, 24,4</w:t>
            </w:r>
          </w:p>
        </w:tc>
        <w:tc>
          <w:tcPr>
            <w:tcW w:w="1116" w:type="dxa"/>
            <w:tcBorders>
              <w:top w:val="nil"/>
              <w:left w:val="nil"/>
              <w:bottom w:val="single" w:sz="4" w:space="0" w:color="auto"/>
              <w:right w:val="single" w:sz="4" w:space="0" w:color="auto"/>
            </w:tcBorders>
            <w:vAlign w:val="center"/>
            <w:hideMark/>
          </w:tcPr>
          <w:p w14:paraId="5E619EC6" w14:textId="77777777" w:rsidR="001E3170" w:rsidRPr="007749E6" w:rsidRDefault="001E3170" w:rsidP="001E3170">
            <w:pPr>
              <w:jc w:val="center"/>
              <w:rPr>
                <w:sz w:val="20"/>
                <w:lang w:val="lt-LT" w:eastAsia="lt-LT"/>
              </w:rPr>
            </w:pPr>
            <w:r w:rsidRPr="007749E6">
              <w:rPr>
                <w:sz w:val="20"/>
                <w:lang w:val="lt-LT" w:eastAsia="lt-LT"/>
              </w:rPr>
              <w:t>12230821</w:t>
            </w:r>
          </w:p>
        </w:tc>
        <w:tc>
          <w:tcPr>
            <w:tcW w:w="1533" w:type="dxa"/>
            <w:vMerge/>
            <w:tcBorders>
              <w:top w:val="nil"/>
              <w:left w:val="single" w:sz="4" w:space="0" w:color="auto"/>
              <w:bottom w:val="single" w:sz="4" w:space="0" w:color="auto"/>
              <w:right w:val="single" w:sz="4" w:space="0" w:color="auto"/>
            </w:tcBorders>
            <w:vAlign w:val="center"/>
            <w:hideMark/>
          </w:tcPr>
          <w:p w14:paraId="62150CF6"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vAlign w:val="center"/>
            <w:hideMark/>
          </w:tcPr>
          <w:p w14:paraId="5C9F1CF2"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5F26591D"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5D358846"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3E801D49"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15BAADF1" w14:textId="4C3521DB" w:rsidR="001E3170" w:rsidRPr="007749E6" w:rsidRDefault="001E3170" w:rsidP="001E3170">
            <w:pPr>
              <w:jc w:val="center"/>
              <w:rPr>
                <w:sz w:val="20"/>
                <w:lang w:val="lt-LT" w:eastAsia="lt-LT"/>
              </w:rPr>
            </w:pPr>
            <w:r>
              <w:rPr>
                <w:sz w:val="20"/>
                <w:lang w:val="lt-LT" w:eastAsia="lt-LT"/>
              </w:rPr>
              <w:t>15</w:t>
            </w:r>
          </w:p>
        </w:tc>
        <w:tc>
          <w:tcPr>
            <w:tcW w:w="1217" w:type="dxa"/>
            <w:tcBorders>
              <w:top w:val="nil"/>
              <w:left w:val="nil"/>
              <w:bottom w:val="single" w:sz="4" w:space="0" w:color="auto"/>
              <w:right w:val="single" w:sz="4" w:space="0" w:color="auto"/>
            </w:tcBorders>
            <w:vAlign w:val="center"/>
            <w:hideMark/>
          </w:tcPr>
          <w:p w14:paraId="35AFA2E9" w14:textId="77777777" w:rsidR="001E3170" w:rsidRPr="007749E6" w:rsidRDefault="001E3170" w:rsidP="001E3170">
            <w:pPr>
              <w:jc w:val="center"/>
              <w:rPr>
                <w:sz w:val="20"/>
                <w:lang w:val="lt-LT" w:eastAsia="lt-LT"/>
              </w:rPr>
            </w:pPr>
            <w:r w:rsidRPr="007749E6">
              <w:rPr>
                <w:sz w:val="20"/>
                <w:lang w:val="lt-LT" w:eastAsia="lt-LT"/>
              </w:rPr>
              <w:t>Rokiškio</w:t>
            </w:r>
          </w:p>
        </w:tc>
        <w:tc>
          <w:tcPr>
            <w:tcW w:w="1629" w:type="dxa"/>
            <w:tcBorders>
              <w:top w:val="nil"/>
              <w:left w:val="nil"/>
              <w:bottom w:val="single" w:sz="4" w:space="0" w:color="auto"/>
              <w:right w:val="single" w:sz="4" w:space="0" w:color="auto"/>
            </w:tcBorders>
            <w:vAlign w:val="center"/>
            <w:hideMark/>
          </w:tcPr>
          <w:p w14:paraId="2E098C81" w14:textId="77777777" w:rsidR="001E3170" w:rsidRPr="007749E6" w:rsidRDefault="001E3170" w:rsidP="001E3170">
            <w:pPr>
              <w:rPr>
                <w:sz w:val="20"/>
                <w:lang w:val="lt-LT" w:eastAsia="lt-LT"/>
              </w:rPr>
            </w:pPr>
            <w:r w:rsidRPr="007749E6">
              <w:rPr>
                <w:sz w:val="20"/>
                <w:lang w:val="lt-LT" w:eastAsia="lt-LT"/>
              </w:rPr>
              <w:t xml:space="preserve">Rokiškio 4 </w:t>
            </w:r>
            <w:proofErr w:type="spellStart"/>
            <w:r w:rsidRPr="007749E6">
              <w:rPr>
                <w:sz w:val="20"/>
                <w:lang w:val="lt-LT" w:eastAsia="lt-LT"/>
              </w:rPr>
              <w:t>tv</w:t>
            </w:r>
            <w:proofErr w:type="spellEnd"/>
            <w:r w:rsidRPr="007749E6">
              <w:rPr>
                <w:sz w:val="20"/>
                <w:lang w:val="lt-LT" w:eastAsia="lt-LT"/>
              </w:rPr>
              <w:t>., 6,1</w:t>
            </w:r>
          </w:p>
        </w:tc>
        <w:tc>
          <w:tcPr>
            <w:tcW w:w="1116" w:type="dxa"/>
            <w:tcBorders>
              <w:top w:val="nil"/>
              <w:left w:val="nil"/>
              <w:bottom w:val="single" w:sz="4" w:space="0" w:color="auto"/>
              <w:right w:val="single" w:sz="4" w:space="0" w:color="auto"/>
            </w:tcBorders>
            <w:vAlign w:val="center"/>
            <w:hideMark/>
          </w:tcPr>
          <w:p w14:paraId="3F5FEBC2" w14:textId="77777777" w:rsidR="001E3170" w:rsidRPr="007749E6" w:rsidRDefault="001E3170" w:rsidP="001E3170">
            <w:pPr>
              <w:jc w:val="center"/>
              <w:rPr>
                <w:sz w:val="20"/>
                <w:lang w:val="lt-LT" w:eastAsia="lt-LT"/>
              </w:rPr>
            </w:pPr>
            <w:r w:rsidRPr="007749E6">
              <w:rPr>
                <w:sz w:val="20"/>
                <w:lang w:val="lt-LT" w:eastAsia="lt-LT"/>
              </w:rPr>
              <w:t>42050012</w:t>
            </w:r>
          </w:p>
        </w:tc>
        <w:tc>
          <w:tcPr>
            <w:tcW w:w="1533" w:type="dxa"/>
            <w:vMerge w:val="restart"/>
            <w:tcBorders>
              <w:top w:val="nil"/>
              <w:left w:val="single" w:sz="4" w:space="0" w:color="auto"/>
              <w:bottom w:val="single" w:sz="4" w:space="0" w:color="auto"/>
              <w:right w:val="single" w:sz="4" w:space="0" w:color="auto"/>
            </w:tcBorders>
            <w:noWrap/>
            <w:vAlign w:val="center"/>
            <w:hideMark/>
          </w:tcPr>
          <w:p w14:paraId="5DE44279"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18D7035C" w14:textId="77777777" w:rsidR="001E3170" w:rsidRPr="007749E6" w:rsidRDefault="001E3170" w:rsidP="001E3170">
            <w:pPr>
              <w:jc w:val="center"/>
              <w:rPr>
                <w:sz w:val="20"/>
                <w:lang w:val="lt-LT" w:eastAsia="lt-LT"/>
              </w:rPr>
            </w:pPr>
            <w:r w:rsidRPr="007749E6">
              <w:rPr>
                <w:sz w:val="20"/>
                <w:lang w:val="lt-LT" w:eastAsia="lt-LT"/>
              </w:rPr>
              <w:t> </w:t>
            </w:r>
          </w:p>
        </w:tc>
        <w:tc>
          <w:tcPr>
            <w:tcW w:w="1215" w:type="dxa"/>
            <w:tcBorders>
              <w:top w:val="nil"/>
              <w:left w:val="nil"/>
              <w:bottom w:val="single" w:sz="4" w:space="0" w:color="auto"/>
              <w:right w:val="single" w:sz="4" w:space="0" w:color="auto"/>
            </w:tcBorders>
            <w:vAlign w:val="center"/>
            <w:hideMark/>
          </w:tcPr>
          <w:p w14:paraId="0BA8AD60"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61100441" w14:textId="77777777" w:rsidR="001E3170" w:rsidRPr="007749E6" w:rsidRDefault="001E3170" w:rsidP="001E3170">
            <w:pPr>
              <w:jc w:val="center"/>
              <w:rPr>
                <w:sz w:val="20"/>
                <w:lang w:val="lt-LT" w:eastAsia="lt-LT"/>
              </w:rPr>
            </w:pPr>
            <w:r w:rsidRPr="007749E6">
              <w:rPr>
                <w:sz w:val="20"/>
                <w:lang w:val="lt-LT" w:eastAsia="lt-LT"/>
              </w:rPr>
              <w:t>0,1</w:t>
            </w:r>
          </w:p>
        </w:tc>
      </w:tr>
      <w:tr w:rsidR="001E3170" w:rsidRPr="007749E6" w14:paraId="78C4E576"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53F05408" w14:textId="2D609A63" w:rsidR="001E3170" w:rsidRPr="007749E6" w:rsidRDefault="001E3170" w:rsidP="001E3170">
            <w:pPr>
              <w:jc w:val="center"/>
              <w:rPr>
                <w:sz w:val="20"/>
                <w:lang w:val="lt-LT" w:eastAsia="lt-LT"/>
              </w:rPr>
            </w:pPr>
            <w:r>
              <w:rPr>
                <w:sz w:val="20"/>
                <w:lang w:val="lt-LT" w:eastAsia="lt-LT"/>
              </w:rPr>
              <w:t>16</w:t>
            </w:r>
          </w:p>
        </w:tc>
        <w:tc>
          <w:tcPr>
            <w:tcW w:w="1217" w:type="dxa"/>
            <w:tcBorders>
              <w:top w:val="nil"/>
              <w:left w:val="nil"/>
              <w:bottom w:val="single" w:sz="4" w:space="0" w:color="auto"/>
              <w:right w:val="single" w:sz="4" w:space="0" w:color="auto"/>
            </w:tcBorders>
            <w:vAlign w:val="center"/>
            <w:hideMark/>
          </w:tcPr>
          <w:p w14:paraId="45D4A0EE" w14:textId="77777777" w:rsidR="001E3170" w:rsidRPr="007749E6" w:rsidRDefault="001E3170" w:rsidP="001E3170">
            <w:pPr>
              <w:jc w:val="center"/>
              <w:rPr>
                <w:sz w:val="20"/>
                <w:lang w:val="lt-LT" w:eastAsia="lt-LT"/>
              </w:rPr>
            </w:pPr>
            <w:r w:rsidRPr="007749E6">
              <w:rPr>
                <w:sz w:val="20"/>
                <w:lang w:val="lt-LT" w:eastAsia="lt-LT"/>
              </w:rPr>
              <w:t>Rokiškio</w:t>
            </w:r>
          </w:p>
        </w:tc>
        <w:tc>
          <w:tcPr>
            <w:tcW w:w="1629" w:type="dxa"/>
            <w:tcBorders>
              <w:top w:val="nil"/>
              <w:left w:val="nil"/>
              <w:bottom w:val="single" w:sz="4" w:space="0" w:color="auto"/>
              <w:right w:val="single" w:sz="4" w:space="0" w:color="auto"/>
            </w:tcBorders>
            <w:vAlign w:val="center"/>
            <w:hideMark/>
          </w:tcPr>
          <w:p w14:paraId="092EA521" w14:textId="77777777" w:rsidR="001E3170" w:rsidRPr="007749E6" w:rsidRDefault="001E3170" w:rsidP="001E3170">
            <w:pPr>
              <w:rPr>
                <w:sz w:val="20"/>
                <w:lang w:val="lt-LT" w:eastAsia="lt-LT"/>
              </w:rPr>
            </w:pPr>
            <w:r w:rsidRPr="007749E6">
              <w:rPr>
                <w:sz w:val="20"/>
                <w:lang w:val="lt-LT" w:eastAsia="lt-LT"/>
              </w:rPr>
              <w:t xml:space="preserve">Rokiškio 5 </w:t>
            </w:r>
            <w:proofErr w:type="spellStart"/>
            <w:r w:rsidRPr="007749E6">
              <w:rPr>
                <w:sz w:val="20"/>
                <w:lang w:val="lt-LT" w:eastAsia="lt-LT"/>
              </w:rPr>
              <w:t>tv</w:t>
            </w:r>
            <w:proofErr w:type="spellEnd"/>
            <w:r w:rsidRPr="007749E6">
              <w:rPr>
                <w:sz w:val="20"/>
                <w:lang w:val="lt-LT" w:eastAsia="lt-LT"/>
              </w:rPr>
              <w:t>., 7,9</w:t>
            </w:r>
          </w:p>
        </w:tc>
        <w:tc>
          <w:tcPr>
            <w:tcW w:w="1116" w:type="dxa"/>
            <w:tcBorders>
              <w:top w:val="nil"/>
              <w:left w:val="nil"/>
              <w:bottom w:val="single" w:sz="4" w:space="0" w:color="auto"/>
              <w:right w:val="single" w:sz="4" w:space="0" w:color="auto"/>
            </w:tcBorders>
            <w:vAlign w:val="center"/>
            <w:hideMark/>
          </w:tcPr>
          <w:p w14:paraId="5D818E38" w14:textId="77777777" w:rsidR="001E3170" w:rsidRPr="007749E6" w:rsidRDefault="001E3170" w:rsidP="001E3170">
            <w:pPr>
              <w:jc w:val="center"/>
              <w:rPr>
                <w:sz w:val="20"/>
                <w:lang w:val="lt-LT" w:eastAsia="lt-LT"/>
              </w:rPr>
            </w:pPr>
            <w:r w:rsidRPr="007749E6">
              <w:rPr>
                <w:sz w:val="20"/>
                <w:lang w:val="lt-LT" w:eastAsia="lt-LT"/>
              </w:rPr>
              <w:t>42050011</w:t>
            </w:r>
          </w:p>
        </w:tc>
        <w:tc>
          <w:tcPr>
            <w:tcW w:w="1533" w:type="dxa"/>
            <w:vMerge/>
            <w:tcBorders>
              <w:top w:val="nil"/>
              <w:left w:val="single" w:sz="4" w:space="0" w:color="auto"/>
              <w:bottom w:val="single" w:sz="4" w:space="0" w:color="auto"/>
              <w:right w:val="single" w:sz="4" w:space="0" w:color="auto"/>
            </w:tcBorders>
            <w:vAlign w:val="center"/>
            <w:hideMark/>
          </w:tcPr>
          <w:p w14:paraId="4E39F321"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vAlign w:val="center"/>
            <w:hideMark/>
          </w:tcPr>
          <w:p w14:paraId="20310B56" w14:textId="77777777" w:rsidR="001E3170" w:rsidRPr="007749E6" w:rsidRDefault="001E3170" w:rsidP="001E3170">
            <w:pPr>
              <w:jc w:val="center"/>
              <w:rPr>
                <w:sz w:val="20"/>
                <w:lang w:val="lt-LT" w:eastAsia="lt-LT"/>
              </w:rPr>
            </w:pPr>
            <w:r w:rsidRPr="007749E6">
              <w:rPr>
                <w:sz w:val="20"/>
                <w:lang w:val="lt-LT" w:eastAsia="lt-LT"/>
              </w:rPr>
              <w:t> </w:t>
            </w:r>
          </w:p>
        </w:tc>
        <w:tc>
          <w:tcPr>
            <w:tcW w:w="1215" w:type="dxa"/>
            <w:tcBorders>
              <w:top w:val="nil"/>
              <w:left w:val="nil"/>
              <w:bottom w:val="single" w:sz="4" w:space="0" w:color="auto"/>
              <w:right w:val="single" w:sz="4" w:space="0" w:color="auto"/>
            </w:tcBorders>
            <w:vAlign w:val="center"/>
            <w:hideMark/>
          </w:tcPr>
          <w:p w14:paraId="148CAD9F"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3ED7C42" w14:textId="77777777" w:rsidR="001E3170" w:rsidRPr="007749E6" w:rsidRDefault="001E3170" w:rsidP="001E3170">
            <w:pPr>
              <w:jc w:val="center"/>
              <w:rPr>
                <w:sz w:val="20"/>
                <w:lang w:val="lt-LT" w:eastAsia="lt-LT"/>
              </w:rPr>
            </w:pPr>
            <w:r w:rsidRPr="007749E6">
              <w:rPr>
                <w:sz w:val="20"/>
                <w:lang w:val="lt-LT" w:eastAsia="lt-LT"/>
              </w:rPr>
              <w:t>0,1</w:t>
            </w:r>
          </w:p>
        </w:tc>
      </w:tr>
      <w:tr w:rsidR="001E3170" w:rsidRPr="007749E6" w14:paraId="0AA56014"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34A3D8E1" w14:textId="6E0F9AE8" w:rsidR="001E3170" w:rsidRPr="007749E6" w:rsidRDefault="001E3170" w:rsidP="001E3170">
            <w:pPr>
              <w:jc w:val="center"/>
              <w:rPr>
                <w:sz w:val="20"/>
                <w:lang w:val="lt-LT" w:eastAsia="lt-LT"/>
              </w:rPr>
            </w:pPr>
            <w:r>
              <w:rPr>
                <w:sz w:val="20"/>
                <w:lang w:val="lt-LT" w:eastAsia="lt-LT"/>
              </w:rPr>
              <w:t>17</w:t>
            </w:r>
          </w:p>
        </w:tc>
        <w:tc>
          <w:tcPr>
            <w:tcW w:w="1217" w:type="dxa"/>
            <w:tcBorders>
              <w:top w:val="nil"/>
              <w:left w:val="nil"/>
              <w:bottom w:val="single" w:sz="4" w:space="0" w:color="auto"/>
              <w:right w:val="single" w:sz="4" w:space="0" w:color="auto"/>
            </w:tcBorders>
            <w:vAlign w:val="center"/>
            <w:hideMark/>
          </w:tcPr>
          <w:p w14:paraId="0CC3F0B4" w14:textId="77777777" w:rsidR="001E3170" w:rsidRPr="007749E6" w:rsidRDefault="001E3170" w:rsidP="001E3170">
            <w:pPr>
              <w:jc w:val="center"/>
              <w:rPr>
                <w:sz w:val="20"/>
                <w:lang w:val="lt-LT" w:eastAsia="lt-LT"/>
              </w:rPr>
            </w:pPr>
            <w:r w:rsidRPr="007749E6">
              <w:rPr>
                <w:sz w:val="20"/>
                <w:lang w:val="lt-LT" w:eastAsia="lt-LT"/>
              </w:rPr>
              <w:t>Rokiškio</w:t>
            </w:r>
          </w:p>
        </w:tc>
        <w:tc>
          <w:tcPr>
            <w:tcW w:w="1629" w:type="dxa"/>
            <w:tcBorders>
              <w:top w:val="nil"/>
              <w:left w:val="nil"/>
              <w:bottom w:val="single" w:sz="4" w:space="0" w:color="auto"/>
              <w:right w:val="single" w:sz="4" w:space="0" w:color="auto"/>
            </w:tcBorders>
            <w:vAlign w:val="center"/>
            <w:hideMark/>
          </w:tcPr>
          <w:p w14:paraId="53F5EF5F" w14:textId="77777777" w:rsidR="001E3170" w:rsidRPr="007749E6" w:rsidRDefault="001E3170" w:rsidP="001E3170">
            <w:pPr>
              <w:rPr>
                <w:sz w:val="20"/>
                <w:lang w:val="lt-LT" w:eastAsia="lt-LT"/>
              </w:rPr>
            </w:pPr>
            <w:proofErr w:type="spellStart"/>
            <w:r w:rsidRPr="007749E6">
              <w:rPr>
                <w:sz w:val="20"/>
                <w:lang w:val="lt-LT" w:eastAsia="lt-LT"/>
              </w:rPr>
              <w:t>Zalvė</w:t>
            </w:r>
            <w:proofErr w:type="spellEnd"/>
            <w:r w:rsidRPr="007749E6">
              <w:rPr>
                <w:sz w:val="20"/>
                <w:lang w:val="lt-LT" w:eastAsia="lt-LT"/>
              </w:rPr>
              <w:t>,  25,5</w:t>
            </w:r>
          </w:p>
        </w:tc>
        <w:tc>
          <w:tcPr>
            <w:tcW w:w="1116" w:type="dxa"/>
            <w:tcBorders>
              <w:top w:val="nil"/>
              <w:left w:val="nil"/>
              <w:bottom w:val="single" w:sz="4" w:space="0" w:color="auto"/>
              <w:right w:val="single" w:sz="4" w:space="0" w:color="auto"/>
            </w:tcBorders>
            <w:vAlign w:val="center"/>
            <w:hideMark/>
          </w:tcPr>
          <w:p w14:paraId="1CED0261" w14:textId="77777777" w:rsidR="001E3170" w:rsidRPr="007749E6" w:rsidRDefault="001E3170" w:rsidP="001E3170">
            <w:pPr>
              <w:jc w:val="center"/>
              <w:rPr>
                <w:sz w:val="20"/>
                <w:lang w:val="lt-LT" w:eastAsia="lt-LT"/>
              </w:rPr>
            </w:pPr>
            <w:r w:rsidRPr="007749E6">
              <w:rPr>
                <w:sz w:val="20"/>
                <w:lang w:val="lt-LT" w:eastAsia="lt-LT"/>
              </w:rPr>
              <w:t>12230949</w:t>
            </w:r>
          </w:p>
        </w:tc>
        <w:tc>
          <w:tcPr>
            <w:tcW w:w="1533" w:type="dxa"/>
            <w:tcBorders>
              <w:top w:val="nil"/>
              <w:left w:val="nil"/>
              <w:bottom w:val="single" w:sz="4" w:space="0" w:color="auto"/>
              <w:right w:val="single" w:sz="4" w:space="0" w:color="auto"/>
            </w:tcBorders>
            <w:vAlign w:val="center"/>
            <w:hideMark/>
          </w:tcPr>
          <w:p w14:paraId="4B81082C" w14:textId="77777777" w:rsidR="001E3170" w:rsidRPr="007749E6" w:rsidRDefault="001E3170" w:rsidP="001E3170">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30235E05"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57DABE15"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DBB046A"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56FA92F8"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0563A5A1" w14:textId="67B6B967" w:rsidR="001E3170" w:rsidRPr="007749E6" w:rsidRDefault="001E3170" w:rsidP="001E3170">
            <w:pPr>
              <w:jc w:val="center"/>
              <w:rPr>
                <w:sz w:val="20"/>
                <w:lang w:val="lt-LT" w:eastAsia="lt-LT"/>
              </w:rPr>
            </w:pPr>
            <w:r>
              <w:rPr>
                <w:sz w:val="20"/>
                <w:lang w:val="lt-LT" w:eastAsia="lt-LT"/>
              </w:rPr>
              <w:t>18</w:t>
            </w:r>
          </w:p>
        </w:tc>
        <w:tc>
          <w:tcPr>
            <w:tcW w:w="1217" w:type="dxa"/>
            <w:tcBorders>
              <w:top w:val="nil"/>
              <w:left w:val="nil"/>
              <w:bottom w:val="single" w:sz="4" w:space="0" w:color="auto"/>
              <w:right w:val="single" w:sz="4" w:space="0" w:color="auto"/>
            </w:tcBorders>
            <w:vAlign w:val="center"/>
            <w:hideMark/>
          </w:tcPr>
          <w:p w14:paraId="5AD5B41B" w14:textId="77777777" w:rsidR="001E3170" w:rsidRPr="007749E6" w:rsidRDefault="001E3170" w:rsidP="001E3170">
            <w:pPr>
              <w:jc w:val="center"/>
              <w:rPr>
                <w:sz w:val="20"/>
                <w:lang w:val="lt-LT" w:eastAsia="lt-LT"/>
              </w:rPr>
            </w:pPr>
            <w:r w:rsidRPr="007749E6">
              <w:rPr>
                <w:sz w:val="20"/>
                <w:lang w:val="lt-LT" w:eastAsia="lt-LT"/>
              </w:rPr>
              <w:t>Širvintų</w:t>
            </w:r>
          </w:p>
        </w:tc>
        <w:tc>
          <w:tcPr>
            <w:tcW w:w="1629" w:type="dxa"/>
            <w:tcBorders>
              <w:top w:val="nil"/>
              <w:left w:val="nil"/>
              <w:bottom w:val="single" w:sz="4" w:space="0" w:color="auto"/>
              <w:right w:val="single" w:sz="4" w:space="0" w:color="auto"/>
            </w:tcBorders>
            <w:vAlign w:val="center"/>
            <w:hideMark/>
          </w:tcPr>
          <w:p w14:paraId="536B4680" w14:textId="77777777" w:rsidR="001E3170" w:rsidRPr="007749E6" w:rsidRDefault="001E3170" w:rsidP="001E3170">
            <w:pPr>
              <w:rPr>
                <w:sz w:val="20"/>
                <w:lang w:val="lt-LT" w:eastAsia="lt-LT"/>
              </w:rPr>
            </w:pPr>
            <w:proofErr w:type="spellStart"/>
            <w:r w:rsidRPr="007749E6">
              <w:rPr>
                <w:sz w:val="20"/>
                <w:lang w:val="lt-LT" w:eastAsia="lt-LT"/>
              </w:rPr>
              <w:t>Gelvanės</w:t>
            </w:r>
            <w:proofErr w:type="spellEnd"/>
            <w:r w:rsidRPr="007749E6">
              <w:rPr>
                <w:sz w:val="20"/>
                <w:lang w:val="lt-LT" w:eastAsia="lt-LT"/>
              </w:rPr>
              <w:t>, 58,6</w:t>
            </w:r>
          </w:p>
        </w:tc>
        <w:tc>
          <w:tcPr>
            <w:tcW w:w="1116" w:type="dxa"/>
            <w:tcBorders>
              <w:top w:val="nil"/>
              <w:left w:val="nil"/>
              <w:bottom w:val="single" w:sz="4" w:space="0" w:color="auto"/>
              <w:right w:val="single" w:sz="4" w:space="0" w:color="auto"/>
            </w:tcBorders>
            <w:vAlign w:val="center"/>
            <w:hideMark/>
          </w:tcPr>
          <w:p w14:paraId="557C7C68" w14:textId="77777777" w:rsidR="001E3170" w:rsidRPr="007749E6" w:rsidRDefault="001E3170" w:rsidP="001E3170">
            <w:pPr>
              <w:jc w:val="center"/>
              <w:rPr>
                <w:sz w:val="20"/>
                <w:lang w:val="lt-LT" w:eastAsia="lt-LT"/>
              </w:rPr>
            </w:pPr>
            <w:r w:rsidRPr="007749E6">
              <w:rPr>
                <w:sz w:val="20"/>
                <w:lang w:val="lt-LT" w:eastAsia="lt-LT"/>
              </w:rPr>
              <w:t>12242177</w:t>
            </w:r>
          </w:p>
        </w:tc>
        <w:tc>
          <w:tcPr>
            <w:tcW w:w="1533" w:type="dxa"/>
            <w:tcBorders>
              <w:top w:val="nil"/>
              <w:left w:val="nil"/>
              <w:bottom w:val="single" w:sz="4" w:space="0" w:color="auto"/>
              <w:right w:val="single" w:sz="4" w:space="0" w:color="auto"/>
            </w:tcBorders>
            <w:noWrap/>
            <w:vAlign w:val="center"/>
            <w:hideMark/>
          </w:tcPr>
          <w:p w14:paraId="23BD8ECE" w14:textId="77777777" w:rsidR="001E3170" w:rsidRPr="007749E6" w:rsidRDefault="001E3170" w:rsidP="001E3170">
            <w:pPr>
              <w:rPr>
                <w:sz w:val="20"/>
                <w:lang w:val="lt-LT" w:eastAsia="lt-LT"/>
              </w:rPr>
            </w:pPr>
            <w:r w:rsidRPr="007749E6">
              <w:rPr>
                <w:sz w:val="20"/>
                <w:lang w:val="lt-LT" w:eastAsia="lt-LT"/>
              </w:rPr>
              <w:t>Dzūkijos -Suvalkijos STD</w:t>
            </w:r>
          </w:p>
        </w:tc>
        <w:tc>
          <w:tcPr>
            <w:tcW w:w="1133" w:type="dxa"/>
            <w:tcBorders>
              <w:top w:val="nil"/>
              <w:left w:val="nil"/>
              <w:bottom w:val="single" w:sz="4" w:space="0" w:color="auto"/>
              <w:right w:val="single" w:sz="4" w:space="0" w:color="auto"/>
            </w:tcBorders>
            <w:vAlign w:val="center"/>
            <w:hideMark/>
          </w:tcPr>
          <w:p w14:paraId="3A1C3354" w14:textId="77777777" w:rsidR="001E3170" w:rsidRPr="007749E6" w:rsidRDefault="001E3170" w:rsidP="001E3170">
            <w:pPr>
              <w:jc w:val="center"/>
              <w:rPr>
                <w:sz w:val="20"/>
                <w:lang w:val="lt-LT" w:eastAsia="lt-LT"/>
              </w:rPr>
            </w:pPr>
            <w:r w:rsidRPr="007749E6">
              <w:rPr>
                <w:sz w:val="20"/>
                <w:lang w:val="lt-LT" w:eastAsia="lt-LT"/>
              </w:rPr>
              <w:t>1</w:t>
            </w:r>
          </w:p>
        </w:tc>
        <w:tc>
          <w:tcPr>
            <w:tcW w:w="1215" w:type="dxa"/>
            <w:tcBorders>
              <w:top w:val="nil"/>
              <w:left w:val="nil"/>
              <w:bottom w:val="single" w:sz="4" w:space="0" w:color="auto"/>
              <w:right w:val="single" w:sz="4" w:space="0" w:color="auto"/>
            </w:tcBorders>
            <w:vAlign w:val="center"/>
            <w:hideMark/>
          </w:tcPr>
          <w:p w14:paraId="66E9E3B9"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35D2119D"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3FFB5545"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65E51340" w14:textId="67F39FD3" w:rsidR="001E3170" w:rsidRPr="007749E6" w:rsidRDefault="001E3170" w:rsidP="001E3170">
            <w:pPr>
              <w:jc w:val="center"/>
              <w:rPr>
                <w:sz w:val="20"/>
                <w:lang w:val="lt-LT" w:eastAsia="lt-LT"/>
              </w:rPr>
            </w:pPr>
            <w:r>
              <w:rPr>
                <w:sz w:val="20"/>
                <w:lang w:val="lt-LT" w:eastAsia="lt-LT"/>
              </w:rPr>
              <w:t>19</w:t>
            </w:r>
          </w:p>
        </w:tc>
        <w:tc>
          <w:tcPr>
            <w:tcW w:w="1217" w:type="dxa"/>
            <w:tcBorders>
              <w:top w:val="nil"/>
              <w:left w:val="nil"/>
              <w:bottom w:val="single" w:sz="4" w:space="0" w:color="auto"/>
              <w:right w:val="single" w:sz="4" w:space="0" w:color="auto"/>
            </w:tcBorders>
            <w:vAlign w:val="center"/>
            <w:hideMark/>
          </w:tcPr>
          <w:p w14:paraId="20207251" w14:textId="77777777" w:rsidR="001E3170" w:rsidRPr="007749E6" w:rsidRDefault="001E3170" w:rsidP="001E3170">
            <w:pPr>
              <w:jc w:val="center"/>
              <w:rPr>
                <w:sz w:val="20"/>
                <w:lang w:val="lt-LT" w:eastAsia="lt-LT"/>
              </w:rPr>
            </w:pPr>
            <w:r w:rsidRPr="007749E6">
              <w:rPr>
                <w:sz w:val="20"/>
                <w:lang w:val="lt-LT" w:eastAsia="lt-LT"/>
              </w:rPr>
              <w:t>Širvintų</w:t>
            </w:r>
          </w:p>
        </w:tc>
        <w:tc>
          <w:tcPr>
            <w:tcW w:w="1629" w:type="dxa"/>
            <w:tcBorders>
              <w:top w:val="nil"/>
              <w:left w:val="nil"/>
              <w:bottom w:val="single" w:sz="4" w:space="0" w:color="auto"/>
              <w:right w:val="single" w:sz="4" w:space="0" w:color="auto"/>
            </w:tcBorders>
            <w:vAlign w:val="center"/>
            <w:hideMark/>
          </w:tcPr>
          <w:p w14:paraId="17CE4EC4" w14:textId="77777777" w:rsidR="001E3170" w:rsidRPr="007749E6" w:rsidRDefault="001E3170" w:rsidP="001E3170">
            <w:pPr>
              <w:rPr>
                <w:sz w:val="20"/>
                <w:lang w:val="lt-LT" w:eastAsia="lt-LT"/>
              </w:rPr>
            </w:pPr>
            <w:proofErr w:type="spellStart"/>
            <w:r w:rsidRPr="007749E6">
              <w:rPr>
                <w:sz w:val="20"/>
                <w:lang w:val="lt-LT" w:eastAsia="lt-LT"/>
              </w:rPr>
              <w:t>Spėra</w:t>
            </w:r>
            <w:proofErr w:type="spellEnd"/>
            <w:r w:rsidRPr="007749E6">
              <w:rPr>
                <w:sz w:val="20"/>
                <w:lang w:val="lt-LT" w:eastAsia="lt-LT"/>
              </w:rPr>
              <w:t>, 83,3</w:t>
            </w:r>
          </w:p>
        </w:tc>
        <w:tc>
          <w:tcPr>
            <w:tcW w:w="1116" w:type="dxa"/>
            <w:tcBorders>
              <w:top w:val="nil"/>
              <w:left w:val="nil"/>
              <w:bottom w:val="single" w:sz="4" w:space="0" w:color="auto"/>
              <w:right w:val="single" w:sz="4" w:space="0" w:color="auto"/>
            </w:tcBorders>
            <w:vAlign w:val="center"/>
            <w:hideMark/>
          </w:tcPr>
          <w:p w14:paraId="60B077AA" w14:textId="77777777" w:rsidR="001E3170" w:rsidRPr="007749E6" w:rsidRDefault="001E3170" w:rsidP="001E3170">
            <w:pPr>
              <w:jc w:val="center"/>
              <w:rPr>
                <w:sz w:val="20"/>
                <w:lang w:val="lt-LT" w:eastAsia="lt-LT"/>
              </w:rPr>
            </w:pPr>
            <w:r w:rsidRPr="007749E6">
              <w:rPr>
                <w:sz w:val="20"/>
                <w:lang w:val="lt-LT" w:eastAsia="lt-LT"/>
              </w:rPr>
              <w:t>12030477</w:t>
            </w:r>
          </w:p>
        </w:tc>
        <w:tc>
          <w:tcPr>
            <w:tcW w:w="1533" w:type="dxa"/>
            <w:tcBorders>
              <w:top w:val="nil"/>
              <w:left w:val="nil"/>
              <w:bottom w:val="single" w:sz="4" w:space="0" w:color="auto"/>
              <w:right w:val="single" w:sz="4" w:space="0" w:color="auto"/>
            </w:tcBorders>
            <w:noWrap/>
            <w:vAlign w:val="center"/>
            <w:hideMark/>
          </w:tcPr>
          <w:p w14:paraId="6CEB9304" w14:textId="77777777" w:rsidR="001E3170" w:rsidRPr="007749E6" w:rsidRDefault="001E3170" w:rsidP="001E3170">
            <w:pPr>
              <w:rPr>
                <w:sz w:val="20"/>
                <w:lang w:val="lt-LT" w:eastAsia="lt-LT"/>
              </w:rPr>
            </w:pPr>
            <w:r w:rsidRPr="007749E6">
              <w:rPr>
                <w:sz w:val="20"/>
                <w:lang w:val="lt-LT" w:eastAsia="lt-LT"/>
              </w:rPr>
              <w:t>Dzūkijos -Suvalkijos STD</w:t>
            </w:r>
          </w:p>
        </w:tc>
        <w:tc>
          <w:tcPr>
            <w:tcW w:w="1133" w:type="dxa"/>
            <w:tcBorders>
              <w:top w:val="nil"/>
              <w:left w:val="nil"/>
              <w:bottom w:val="single" w:sz="4" w:space="0" w:color="auto"/>
              <w:right w:val="single" w:sz="4" w:space="0" w:color="auto"/>
            </w:tcBorders>
            <w:vAlign w:val="center"/>
            <w:hideMark/>
          </w:tcPr>
          <w:p w14:paraId="2473EDA0" w14:textId="77777777" w:rsidR="001E3170" w:rsidRPr="007749E6" w:rsidRDefault="001E3170" w:rsidP="001E3170">
            <w:pPr>
              <w:jc w:val="center"/>
              <w:rPr>
                <w:sz w:val="20"/>
                <w:lang w:val="lt-LT" w:eastAsia="lt-LT"/>
              </w:rPr>
            </w:pPr>
            <w:r w:rsidRPr="007749E6">
              <w:rPr>
                <w:sz w:val="20"/>
                <w:lang w:val="lt-LT" w:eastAsia="lt-LT"/>
              </w:rPr>
              <w:t>1,5</w:t>
            </w:r>
          </w:p>
        </w:tc>
        <w:tc>
          <w:tcPr>
            <w:tcW w:w="1215" w:type="dxa"/>
            <w:tcBorders>
              <w:top w:val="nil"/>
              <w:left w:val="nil"/>
              <w:bottom w:val="single" w:sz="4" w:space="0" w:color="auto"/>
              <w:right w:val="single" w:sz="4" w:space="0" w:color="auto"/>
            </w:tcBorders>
            <w:vAlign w:val="center"/>
            <w:hideMark/>
          </w:tcPr>
          <w:p w14:paraId="0E6FDFA1"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4E2E86B"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7607A727"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28031069" w14:textId="084741B7" w:rsidR="001E3170" w:rsidRPr="007749E6" w:rsidRDefault="001E3170" w:rsidP="001E3170">
            <w:pPr>
              <w:jc w:val="center"/>
              <w:rPr>
                <w:sz w:val="20"/>
                <w:lang w:val="lt-LT" w:eastAsia="lt-LT"/>
              </w:rPr>
            </w:pPr>
            <w:r>
              <w:rPr>
                <w:sz w:val="20"/>
                <w:lang w:val="lt-LT" w:eastAsia="lt-LT"/>
              </w:rPr>
              <w:t>20</w:t>
            </w:r>
          </w:p>
        </w:tc>
        <w:tc>
          <w:tcPr>
            <w:tcW w:w="1217" w:type="dxa"/>
            <w:tcBorders>
              <w:top w:val="nil"/>
              <w:left w:val="nil"/>
              <w:bottom w:val="single" w:sz="4" w:space="0" w:color="auto"/>
              <w:right w:val="single" w:sz="4" w:space="0" w:color="auto"/>
            </w:tcBorders>
            <w:vAlign w:val="center"/>
            <w:hideMark/>
          </w:tcPr>
          <w:p w14:paraId="1899458B" w14:textId="77777777" w:rsidR="001E3170" w:rsidRPr="007749E6" w:rsidRDefault="001E3170" w:rsidP="001E3170">
            <w:pPr>
              <w:jc w:val="center"/>
              <w:rPr>
                <w:sz w:val="20"/>
                <w:lang w:val="lt-LT" w:eastAsia="lt-LT"/>
              </w:rPr>
            </w:pPr>
            <w:r w:rsidRPr="007749E6">
              <w:rPr>
                <w:sz w:val="20"/>
                <w:lang w:val="lt-LT" w:eastAsia="lt-LT"/>
              </w:rPr>
              <w:t>Širvintų</w:t>
            </w:r>
          </w:p>
        </w:tc>
        <w:tc>
          <w:tcPr>
            <w:tcW w:w="1629" w:type="dxa"/>
            <w:tcBorders>
              <w:top w:val="nil"/>
              <w:left w:val="nil"/>
              <w:bottom w:val="single" w:sz="4" w:space="0" w:color="auto"/>
              <w:right w:val="single" w:sz="4" w:space="0" w:color="auto"/>
            </w:tcBorders>
            <w:vAlign w:val="center"/>
            <w:hideMark/>
          </w:tcPr>
          <w:p w14:paraId="4B0D9E37" w14:textId="77777777" w:rsidR="001E3170" w:rsidRPr="007749E6" w:rsidRDefault="001E3170" w:rsidP="001E3170">
            <w:pPr>
              <w:rPr>
                <w:sz w:val="20"/>
                <w:lang w:val="lt-LT" w:eastAsia="lt-LT"/>
              </w:rPr>
            </w:pPr>
            <w:r w:rsidRPr="007749E6">
              <w:rPr>
                <w:sz w:val="20"/>
                <w:lang w:val="lt-LT" w:eastAsia="lt-LT"/>
              </w:rPr>
              <w:t xml:space="preserve">Širvintų </w:t>
            </w:r>
            <w:proofErr w:type="spellStart"/>
            <w:r w:rsidRPr="007749E6">
              <w:rPr>
                <w:sz w:val="20"/>
                <w:lang w:val="lt-LT" w:eastAsia="lt-LT"/>
              </w:rPr>
              <w:t>tv</w:t>
            </w:r>
            <w:proofErr w:type="spellEnd"/>
            <w:r w:rsidRPr="007749E6">
              <w:rPr>
                <w:sz w:val="20"/>
                <w:lang w:val="lt-LT" w:eastAsia="lt-LT"/>
              </w:rPr>
              <w:t xml:space="preserve">., 51,9 </w:t>
            </w:r>
          </w:p>
        </w:tc>
        <w:tc>
          <w:tcPr>
            <w:tcW w:w="1116" w:type="dxa"/>
            <w:tcBorders>
              <w:top w:val="nil"/>
              <w:left w:val="nil"/>
              <w:bottom w:val="single" w:sz="4" w:space="0" w:color="auto"/>
              <w:right w:val="single" w:sz="4" w:space="0" w:color="auto"/>
            </w:tcBorders>
            <w:vAlign w:val="center"/>
            <w:hideMark/>
          </w:tcPr>
          <w:p w14:paraId="647B9113" w14:textId="77777777" w:rsidR="001E3170" w:rsidRPr="007749E6" w:rsidRDefault="001E3170" w:rsidP="001E3170">
            <w:pPr>
              <w:jc w:val="center"/>
              <w:rPr>
                <w:sz w:val="20"/>
                <w:lang w:val="lt-LT" w:eastAsia="lt-LT"/>
              </w:rPr>
            </w:pPr>
            <w:r w:rsidRPr="007749E6">
              <w:rPr>
                <w:sz w:val="20"/>
                <w:lang w:val="lt-LT" w:eastAsia="lt-LT"/>
              </w:rPr>
              <w:t>12250341</w:t>
            </w:r>
          </w:p>
        </w:tc>
        <w:tc>
          <w:tcPr>
            <w:tcW w:w="1533" w:type="dxa"/>
            <w:tcBorders>
              <w:top w:val="nil"/>
              <w:left w:val="nil"/>
              <w:bottom w:val="single" w:sz="4" w:space="0" w:color="auto"/>
              <w:right w:val="single" w:sz="4" w:space="0" w:color="auto"/>
            </w:tcBorders>
            <w:noWrap/>
            <w:vAlign w:val="center"/>
            <w:hideMark/>
          </w:tcPr>
          <w:p w14:paraId="737971B9" w14:textId="77777777" w:rsidR="001E3170" w:rsidRPr="007749E6" w:rsidRDefault="001E3170" w:rsidP="001E3170">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150CAEA9" w14:textId="77777777" w:rsidR="001E3170" w:rsidRPr="007749E6" w:rsidRDefault="001E3170" w:rsidP="001E3170">
            <w:pPr>
              <w:jc w:val="center"/>
              <w:rPr>
                <w:sz w:val="20"/>
                <w:lang w:val="lt-LT" w:eastAsia="lt-LT"/>
              </w:rPr>
            </w:pPr>
            <w:r w:rsidRPr="007749E6">
              <w:rPr>
                <w:sz w:val="20"/>
                <w:lang w:val="lt-LT" w:eastAsia="lt-LT"/>
              </w:rPr>
              <w:t>1</w:t>
            </w:r>
          </w:p>
        </w:tc>
        <w:tc>
          <w:tcPr>
            <w:tcW w:w="1215" w:type="dxa"/>
            <w:tcBorders>
              <w:top w:val="nil"/>
              <w:left w:val="nil"/>
              <w:bottom w:val="single" w:sz="4" w:space="0" w:color="auto"/>
              <w:right w:val="single" w:sz="4" w:space="0" w:color="auto"/>
            </w:tcBorders>
            <w:vAlign w:val="center"/>
            <w:hideMark/>
          </w:tcPr>
          <w:p w14:paraId="229544F7"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53837AB7"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194A8AD9"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1EA479DB" w14:textId="30B0B7B6" w:rsidR="001E3170" w:rsidRPr="007749E6" w:rsidRDefault="001E3170" w:rsidP="001E3170">
            <w:pPr>
              <w:jc w:val="center"/>
              <w:rPr>
                <w:sz w:val="20"/>
                <w:lang w:val="lt-LT" w:eastAsia="lt-LT"/>
              </w:rPr>
            </w:pPr>
            <w:r>
              <w:rPr>
                <w:sz w:val="20"/>
                <w:lang w:val="lt-LT" w:eastAsia="lt-LT"/>
              </w:rPr>
              <w:t>21</w:t>
            </w:r>
          </w:p>
        </w:tc>
        <w:tc>
          <w:tcPr>
            <w:tcW w:w="1217" w:type="dxa"/>
            <w:tcBorders>
              <w:top w:val="nil"/>
              <w:left w:val="nil"/>
              <w:bottom w:val="single" w:sz="4" w:space="0" w:color="auto"/>
              <w:right w:val="single" w:sz="4" w:space="0" w:color="auto"/>
            </w:tcBorders>
            <w:vAlign w:val="center"/>
            <w:hideMark/>
          </w:tcPr>
          <w:p w14:paraId="26E3959C" w14:textId="77777777" w:rsidR="001E3170" w:rsidRPr="007749E6" w:rsidRDefault="001E3170" w:rsidP="001E3170">
            <w:pPr>
              <w:jc w:val="center"/>
              <w:rPr>
                <w:sz w:val="20"/>
                <w:lang w:val="lt-LT" w:eastAsia="lt-LT"/>
              </w:rPr>
            </w:pPr>
            <w:r w:rsidRPr="007749E6">
              <w:rPr>
                <w:sz w:val="20"/>
                <w:lang w:val="lt-LT" w:eastAsia="lt-LT"/>
              </w:rPr>
              <w:t>Švenčionių</w:t>
            </w:r>
          </w:p>
        </w:tc>
        <w:tc>
          <w:tcPr>
            <w:tcW w:w="1629" w:type="dxa"/>
            <w:tcBorders>
              <w:top w:val="nil"/>
              <w:left w:val="nil"/>
              <w:bottom w:val="single" w:sz="4" w:space="0" w:color="auto"/>
              <w:right w:val="single" w:sz="4" w:space="0" w:color="auto"/>
            </w:tcBorders>
            <w:vAlign w:val="center"/>
            <w:hideMark/>
          </w:tcPr>
          <w:p w14:paraId="03EF4D5A" w14:textId="77777777" w:rsidR="001E3170" w:rsidRPr="007749E6" w:rsidRDefault="001E3170" w:rsidP="001E3170">
            <w:pPr>
              <w:rPr>
                <w:sz w:val="20"/>
                <w:lang w:val="lt-LT" w:eastAsia="lt-LT"/>
              </w:rPr>
            </w:pPr>
            <w:proofErr w:type="spellStart"/>
            <w:r w:rsidRPr="007749E6">
              <w:rPr>
                <w:sz w:val="20"/>
                <w:lang w:val="lt-LT" w:eastAsia="lt-LT"/>
              </w:rPr>
              <w:t>Nikajis</w:t>
            </w:r>
            <w:proofErr w:type="spellEnd"/>
            <w:r w:rsidRPr="007749E6">
              <w:rPr>
                <w:sz w:val="20"/>
                <w:lang w:val="lt-LT" w:eastAsia="lt-LT"/>
              </w:rPr>
              <w:t>, 93,3</w:t>
            </w:r>
          </w:p>
        </w:tc>
        <w:tc>
          <w:tcPr>
            <w:tcW w:w="1116" w:type="dxa"/>
            <w:tcBorders>
              <w:top w:val="nil"/>
              <w:left w:val="nil"/>
              <w:bottom w:val="single" w:sz="4" w:space="0" w:color="auto"/>
              <w:right w:val="single" w:sz="4" w:space="0" w:color="auto"/>
            </w:tcBorders>
            <w:vAlign w:val="center"/>
            <w:hideMark/>
          </w:tcPr>
          <w:p w14:paraId="0E773AB5" w14:textId="77777777" w:rsidR="001E3170" w:rsidRPr="007749E6" w:rsidRDefault="001E3170" w:rsidP="001E3170">
            <w:pPr>
              <w:jc w:val="center"/>
              <w:rPr>
                <w:sz w:val="20"/>
                <w:lang w:val="lt-LT" w:eastAsia="lt-LT"/>
              </w:rPr>
            </w:pPr>
            <w:r w:rsidRPr="007749E6">
              <w:rPr>
                <w:sz w:val="20"/>
                <w:lang w:val="lt-LT" w:eastAsia="lt-LT"/>
              </w:rPr>
              <w:t>12131226</w:t>
            </w:r>
          </w:p>
        </w:tc>
        <w:tc>
          <w:tcPr>
            <w:tcW w:w="1533" w:type="dxa"/>
            <w:tcBorders>
              <w:top w:val="nil"/>
              <w:left w:val="nil"/>
              <w:bottom w:val="single" w:sz="4" w:space="0" w:color="auto"/>
              <w:right w:val="single" w:sz="4" w:space="0" w:color="auto"/>
            </w:tcBorders>
            <w:noWrap/>
            <w:vAlign w:val="center"/>
            <w:hideMark/>
          </w:tcPr>
          <w:p w14:paraId="0F13F066"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0AFA26D7"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39B0B8E8"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4BB27BF7"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0C024909"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5BBD71AF" w14:textId="06849DBB" w:rsidR="001E3170" w:rsidRPr="007749E6" w:rsidRDefault="001E3170" w:rsidP="001E3170">
            <w:pPr>
              <w:jc w:val="center"/>
              <w:rPr>
                <w:sz w:val="20"/>
                <w:lang w:val="lt-LT" w:eastAsia="lt-LT"/>
              </w:rPr>
            </w:pPr>
            <w:r>
              <w:rPr>
                <w:sz w:val="20"/>
                <w:lang w:val="lt-LT" w:eastAsia="lt-LT"/>
              </w:rPr>
              <w:t>22</w:t>
            </w:r>
          </w:p>
        </w:tc>
        <w:tc>
          <w:tcPr>
            <w:tcW w:w="1217" w:type="dxa"/>
            <w:tcBorders>
              <w:top w:val="nil"/>
              <w:left w:val="nil"/>
              <w:bottom w:val="single" w:sz="4" w:space="0" w:color="auto"/>
              <w:right w:val="single" w:sz="4" w:space="0" w:color="auto"/>
            </w:tcBorders>
            <w:vAlign w:val="center"/>
            <w:hideMark/>
          </w:tcPr>
          <w:p w14:paraId="0DBF3206" w14:textId="77777777" w:rsidR="001E3170" w:rsidRPr="007749E6" w:rsidRDefault="001E3170" w:rsidP="001E3170">
            <w:pPr>
              <w:jc w:val="center"/>
              <w:rPr>
                <w:sz w:val="20"/>
                <w:lang w:val="lt-LT" w:eastAsia="lt-LT"/>
              </w:rPr>
            </w:pPr>
            <w:r w:rsidRPr="007749E6">
              <w:rPr>
                <w:sz w:val="20"/>
                <w:lang w:val="lt-LT" w:eastAsia="lt-LT"/>
              </w:rPr>
              <w:t>Švenčionių</w:t>
            </w:r>
          </w:p>
        </w:tc>
        <w:tc>
          <w:tcPr>
            <w:tcW w:w="1629" w:type="dxa"/>
            <w:tcBorders>
              <w:top w:val="nil"/>
              <w:left w:val="nil"/>
              <w:bottom w:val="single" w:sz="4" w:space="0" w:color="auto"/>
              <w:right w:val="single" w:sz="4" w:space="0" w:color="auto"/>
            </w:tcBorders>
            <w:vAlign w:val="center"/>
            <w:hideMark/>
          </w:tcPr>
          <w:p w14:paraId="7AEED5C9" w14:textId="77777777" w:rsidR="001E3170" w:rsidRPr="007749E6" w:rsidRDefault="001E3170" w:rsidP="001E3170">
            <w:pPr>
              <w:rPr>
                <w:sz w:val="20"/>
                <w:lang w:val="lt-LT" w:eastAsia="lt-LT"/>
              </w:rPr>
            </w:pPr>
            <w:r w:rsidRPr="007749E6">
              <w:rPr>
                <w:sz w:val="20"/>
                <w:lang w:val="lt-LT" w:eastAsia="lt-LT"/>
              </w:rPr>
              <w:t>Kerotis, 32,7</w:t>
            </w:r>
          </w:p>
        </w:tc>
        <w:tc>
          <w:tcPr>
            <w:tcW w:w="1116" w:type="dxa"/>
            <w:tcBorders>
              <w:top w:val="nil"/>
              <w:left w:val="nil"/>
              <w:bottom w:val="single" w:sz="4" w:space="0" w:color="auto"/>
              <w:right w:val="single" w:sz="4" w:space="0" w:color="auto"/>
            </w:tcBorders>
            <w:vAlign w:val="center"/>
            <w:hideMark/>
          </w:tcPr>
          <w:p w14:paraId="378C7668" w14:textId="77777777" w:rsidR="001E3170" w:rsidRPr="007749E6" w:rsidRDefault="001E3170" w:rsidP="001E3170">
            <w:pPr>
              <w:jc w:val="center"/>
              <w:rPr>
                <w:sz w:val="20"/>
                <w:lang w:val="lt-LT" w:eastAsia="lt-LT"/>
              </w:rPr>
            </w:pPr>
            <w:r w:rsidRPr="007749E6">
              <w:rPr>
                <w:sz w:val="20"/>
                <w:lang w:val="lt-LT" w:eastAsia="lt-LT"/>
              </w:rPr>
              <w:t>12130533</w:t>
            </w:r>
          </w:p>
        </w:tc>
        <w:tc>
          <w:tcPr>
            <w:tcW w:w="1533" w:type="dxa"/>
            <w:vMerge w:val="restart"/>
            <w:tcBorders>
              <w:top w:val="nil"/>
              <w:left w:val="single" w:sz="4" w:space="0" w:color="auto"/>
              <w:bottom w:val="single" w:sz="4" w:space="0" w:color="auto"/>
              <w:right w:val="single" w:sz="4" w:space="0" w:color="auto"/>
            </w:tcBorders>
            <w:noWrap/>
            <w:vAlign w:val="center"/>
            <w:hideMark/>
          </w:tcPr>
          <w:p w14:paraId="22A74D53"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074E1EF4" w14:textId="77777777" w:rsidR="001E3170" w:rsidRPr="007749E6" w:rsidRDefault="001E3170" w:rsidP="001E3170">
            <w:pPr>
              <w:jc w:val="center"/>
              <w:rPr>
                <w:sz w:val="20"/>
                <w:lang w:val="lt-LT" w:eastAsia="lt-LT"/>
              </w:rPr>
            </w:pPr>
            <w:r w:rsidRPr="007749E6">
              <w:rPr>
                <w:sz w:val="20"/>
                <w:lang w:val="lt-LT" w:eastAsia="lt-LT"/>
              </w:rPr>
              <w:t>0,5</w:t>
            </w:r>
          </w:p>
        </w:tc>
        <w:tc>
          <w:tcPr>
            <w:tcW w:w="1215" w:type="dxa"/>
            <w:tcBorders>
              <w:top w:val="nil"/>
              <w:left w:val="nil"/>
              <w:bottom w:val="single" w:sz="4" w:space="0" w:color="auto"/>
              <w:right w:val="single" w:sz="4" w:space="0" w:color="auto"/>
            </w:tcBorders>
            <w:vAlign w:val="center"/>
            <w:hideMark/>
          </w:tcPr>
          <w:p w14:paraId="5B063A26"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18F1B6E6"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1E9194F4" w14:textId="77777777" w:rsidTr="003C4D6F">
        <w:trPr>
          <w:trHeight w:val="255"/>
        </w:trPr>
        <w:tc>
          <w:tcPr>
            <w:tcW w:w="516" w:type="dxa"/>
            <w:tcBorders>
              <w:top w:val="nil"/>
              <w:left w:val="single" w:sz="4" w:space="0" w:color="auto"/>
              <w:bottom w:val="single" w:sz="4" w:space="0" w:color="auto"/>
              <w:right w:val="single" w:sz="4" w:space="0" w:color="auto"/>
            </w:tcBorders>
            <w:vAlign w:val="center"/>
          </w:tcPr>
          <w:p w14:paraId="4EB88994" w14:textId="28A3D5E4" w:rsidR="001E3170" w:rsidRPr="007749E6" w:rsidRDefault="001E3170" w:rsidP="001E3170">
            <w:pPr>
              <w:jc w:val="center"/>
              <w:rPr>
                <w:sz w:val="20"/>
                <w:lang w:val="lt-LT" w:eastAsia="lt-LT"/>
              </w:rPr>
            </w:pPr>
            <w:r>
              <w:rPr>
                <w:sz w:val="20"/>
                <w:lang w:val="lt-LT" w:eastAsia="lt-LT"/>
              </w:rPr>
              <w:t>23</w:t>
            </w:r>
          </w:p>
        </w:tc>
        <w:tc>
          <w:tcPr>
            <w:tcW w:w="1217" w:type="dxa"/>
            <w:tcBorders>
              <w:top w:val="nil"/>
              <w:left w:val="nil"/>
              <w:bottom w:val="single" w:sz="4" w:space="0" w:color="auto"/>
              <w:right w:val="single" w:sz="4" w:space="0" w:color="auto"/>
            </w:tcBorders>
            <w:vAlign w:val="center"/>
            <w:hideMark/>
          </w:tcPr>
          <w:p w14:paraId="1882CC28" w14:textId="77777777" w:rsidR="001E3170" w:rsidRPr="007749E6" w:rsidRDefault="001E3170" w:rsidP="001E3170">
            <w:pPr>
              <w:jc w:val="center"/>
              <w:rPr>
                <w:sz w:val="20"/>
                <w:lang w:val="lt-LT" w:eastAsia="lt-LT"/>
              </w:rPr>
            </w:pPr>
            <w:r w:rsidRPr="007749E6">
              <w:rPr>
                <w:sz w:val="20"/>
                <w:lang w:val="lt-LT" w:eastAsia="lt-LT"/>
              </w:rPr>
              <w:t>Švenčionių</w:t>
            </w:r>
          </w:p>
        </w:tc>
        <w:tc>
          <w:tcPr>
            <w:tcW w:w="1629" w:type="dxa"/>
            <w:tcBorders>
              <w:top w:val="nil"/>
              <w:left w:val="nil"/>
              <w:bottom w:val="single" w:sz="4" w:space="0" w:color="auto"/>
              <w:right w:val="single" w:sz="4" w:space="0" w:color="auto"/>
            </w:tcBorders>
            <w:vAlign w:val="center"/>
            <w:hideMark/>
          </w:tcPr>
          <w:p w14:paraId="6CDEE8C1" w14:textId="77777777" w:rsidR="001E3170" w:rsidRPr="007749E6" w:rsidRDefault="001E3170" w:rsidP="001E3170">
            <w:pPr>
              <w:rPr>
                <w:sz w:val="20"/>
                <w:lang w:val="lt-LT" w:eastAsia="lt-LT"/>
              </w:rPr>
            </w:pPr>
            <w:proofErr w:type="spellStart"/>
            <w:r w:rsidRPr="007749E6">
              <w:rPr>
                <w:sz w:val="20"/>
                <w:lang w:val="lt-LT" w:eastAsia="lt-LT"/>
              </w:rPr>
              <w:t>Rašia</w:t>
            </w:r>
            <w:proofErr w:type="spellEnd"/>
            <w:r w:rsidRPr="007749E6">
              <w:rPr>
                <w:sz w:val="20"/>
                <w:lang w:val="lt-LT" w:eastAsia="lt-LT"/>
              </w:rPr>
              <w:t>, 188,4</w:t>
            </w:r>
          </w:p>
        </w:tc>
        <w:tc>
          <w:tcPr>
            <w:tcW w:w="1116" w:type="dxa"/>
            <w:tcBorders>
              <w:top w:val="nil"/>
              <w:left w:val="nil"/>
              <w:bottom w:val="single" w:sz="4" w:space="0" w:color="auto"/>
              <w:right w:val="single" w:sz="4" w:space="0" w:color="auto"/>
            </w:tcBorders>
            <w:vAlign w:val="center"/>
            <w:hideMark/>
          </w:tcPr>
          <w:p w14:paraId="3E94263B" w14:textId="77777777" w:rsidR="001E3170" w:rsidRPr="007749E6" w:rsidRDefault="001E3170" w:rsidP="001E3170">
            <w:pPr>
              <w:jc w:val="center"/>
              <w:rPr>
                <w:sz w:val="20"/>
                <w:lang w:val="lt-LT" w:eastAsia="lt-LT"/>
              </w:rPr>
            </w:pPr>
            <w:r w:rsidRPr="007749E6">
              <w:rPr>
                <w:sz w:val="20"/>
                <w:lang w:val="lt-LT" w:eastAsia="lt-LT"/>
              </w:rPr>
              <w:t>12130314</w:t>
            </w:r>
          </w:p>
        </w:tc>
        <w:tc>
          <w:tcPr>
            <w:tcW w:w="1533" w:type="dxa"/>
            <w:vMerge/>
            <w:tcBorders>
              <w:top w:val="nil"/>
              <w:left w:val="single" w:sz="4" w:space="0" w:color="auto"/>
              <w:bottom w:val="single" w:sz="4" w:space="0" w:color="auto"/>
              <w:right w:val="single" w:sz="4" w:space="0" w:color="auto"/>
            </w:tcBorders>
            <w:vAlign w:val="center"/>
            <w:hideMark/>
          </w:tcPr>
          <w:p w14:paraId="548B717C"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vAlign w:val="center"/>
            <w:hideMark/>
          </w:tcPr>
          <w:p w14:paraId="048D89E7" w14:textId="77777777" w:rsidR="001E3170" w:rsidRPr="007749E6" w:rsidRDefault="001E3170" w:rsidP="001E3170">
            <w:pPr>
              <w:jc w:val="center"/>
              <w:rPr>
                <w:sz w:val="20"/>
                <w:lang w:val="lt-LT" w:eastAsia="lt-LT"/>
              </w:rPr>
            </w:pPr>
            <w:r w:rsidRPr="007749E6">
              <w:rPr>
                <w:sz w:val="20"/>
                <w:lang w:val="lt-LT" w:eastAsia="lt-LT"/>
              </w:rPr>
              <w:t>9</w:t>
            </w:r>
          </w:p>
        </w:tc>
        <w:tc>
          <w:tcPr>
            <w:tcW w:w="1215" w:type="dxa"/>
            <w:tcBorders>
              <w:top w:val="nil"/>
              <w:left w:val="nil"/>
              <w:bottom w:val="single" w:sz="4" w:space="0" w:color="auto"/>
              <w:right w:val="single" w:sz="4" w:space="0" w:color="auto"/>
            </w:tcBorders>
            <w:vAlign w:val="center"/>
            <w:hideMark/>
          </w:tcPr>
          <w:p w14:paraId="44F00CF4"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482DC2A8"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619DB90C" w14:textId="77777777" w:rsidTr="003C4D6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14:paraId="520C1A06" w14:textId="0C7C661C" w:rsidR="001E3170" w:rsidRPr="007749E6" w:rsidRDefault="001E3170" w:rsidP="001E3170">
            <w:pPr>
              <w:jc w:val="center"/>
              <w:rPr>
                <w:sz w:val="20"/>
                <w:lang w:val="lt-LT" w:eastAsia="lt-LT"/>
              </w:rPr>
            </w:pPr>
            <w:r>
              <w:rPr>
                <w:sz w:val="20"/>
                <w:lang w:val="lt-LT" w:eastAsia="lt-LT"/>
              </w:rPr>
              <w:t>24</w:t>
            </w:r>
          </w:p>
        </w:tc>
        <w:tc>
          <w:tcPr>
            <w:tcW w:w="1217" w:type="dxa"/>
            <w:tcBorders>
              <w:top w:val="nil"/>
              <w:left w:val="nil"/>
              <w:bottom w:val="single" w:sz="4" w:space="0" w:color="auto"/>
              <w:right w:val="single" w:sz="4" w:space="0" w:color="auto"/>
            </w:tcBorders>
            <w:vAlign w:val="center"/>
            <w:hideMark/>
          </w:tcPr>
          <w:p w14:paraId="354F39AA" w14:textId="77777777" w:rsidR="001E3170" w:rsidRPr="007749E6" w:rsidRDefault="001E3170" w:rsidP="001E3170">
            <w:pPr>
              <w:jc w:val="center"/>
              <w:rPr>
                <w:sz w:val="20"/>
                <w:lang w:val="lt-LT" w:eastAsia="lt-LT"/>
              </w:rPr>
            </w:pPr>
            <w:r w:rsidRPr="007749E6">
              <w:rPr>
                <w:sz w:val="20"/>
                <w:lang w:val="lt-LT" w:eastAsia="lt-LT"/>
              </w:rPr>
              <w:t>Švenčionių</w:t>
            </w:r>
          </w:p>
        </w:tc>
        <w:tc>
          <w:tcPr>
            <w:tcW w:w="1629" w:type="dxa"/>
            <w:tcBorders>
              <w:top w:val="nil"/>
              <w:left w:val="nil"/>
              <w:bottom w:val="single" w:sz="4" w:space="0" w:color="auto"/>
              <w:right w:val="single" w:sz="4" w:space="0" w:color="auto"/>
            </w:tcBorders>
            <w:vAlign w:val="center"/>
            <w:hideMark/>
          </w:tcPr>
          <w:p w14:paraId="3B63EE4C" w14:textId="77777777" w:rsidR="001E3170" w:rsidRPr="007749E6" w:rsidRDefault="001E3170" w:rsidP="001E3170">
            <w:pPr>
              <w:rPr>
                <w:sz w:val="20"/>
                <w:lang w:val="lt-LT" w:eastAsia="lt-LT"/>
              </w:rPr>
            </w:pPr>
            <w:proofErr w:type="spellStart"/>
            <w:r w:rsidRPr="007749E6">
              <w:rPr>
                <w:sz w:val="20"/>
                <w:lang w:val="lt-LT" w:eastAsia="lt-LT"/>
              </w:rPr>
              <w:t>Sėtikis</w:t>
            </w:r>
            <w:proofErr w:type="spellEnd"/>
            <w:r w:rsidRPr="007749E6">
              <w:rPr>
                <w:sz w:val="20"/>
                <w:lang w:val="lt-LT" w:eastAsia="lt-LT"/>
              </w:rPr>
              <w:t>, 12,6</w:t>
            </w:r>
          </w:p>
        </w:tc>
        <w:tc>
          <w:tcPr>
            <w:tcW w:w="1116" w:type="dxa"/>
            <w:tcBorders>
              <w:top w:val="nil"/>
              <w:left w:val="nil"/>
              <w:bottom w:val="single" w:sz="4" w:space="0" w:color="auto"/>
              <w:right w:val="single" w:sz="4" w:space="0" w:color="auto"/>
            </w:tcBorders>
            <w:vAlign w:val="center"/>
            <w:hideMark/>
          </w:tcPr>
          <w:p w14:paraId="03B9B4A7" w14:textId="77777777" w:rsidR="001E3170" w:rsidRPr="007749E6" w:rsidRDefault="001E3170" w:rsidP="001E3170">
            <w:pPr>
              <w:jc w:val="center"/>
              <w:rPr>
                <w:sz w:val="20"/>
                <w:lang w:val="lt-LT" w:eastAsia="lt-LT"/>
              </w:rPr>
            </w:pPr>
            <w:r w:rsidRPr="007749E6">
              <w:rPr>
                <w:sz w:val="20"/>
                <w:lang w:val="lt-LT" w:eastAsia="lt-LT"/>
              </w:rPr>
              <w:t>50030235</w:t>
            </w:r>
          </w:p>
        </w:tc>
        <w:tc>
          <w:tcPr>
            <w:tcW w:w="1533" w:type="dxa"/>
            <w:tcBorders>
              <w:top w:val="nil"/>
              <w:left w:val="nil"/>
              <w:bottom w:val="single" w:sz="4" w:space="0" w:color="auto"/>
              <w:right w:val="single" w:sz="4" w:space="0" w:color="auto"/>
            </w:tcBorders>
            <w:noWrap/>
            <w:vAlign w:val="center"/>
            <w:hideMark/>
          </w:tcPr>
          <w:p w14:paraId="06541262" w14:textId="77777777" w:rsidR="001E3170" w:rsidRPr="007749E6" w:rsidRDefault="001E3170" w:rsidP="001E3170">
            <w:pPr>
              <w:rPr>
                <w:sz w:val="20"/>
                <w:lang w:val="lt-LT" w:eastAsia="lt-LT"/>
              </w:rPr>
            </w:pPr>
            <w:r w:rsidRPr="007749E6">
              <w:rPr>
                <w:sz w:val="20"/>
                <w:lang w:val="lt-LT" w:eastAsia="lt-LT"/>
              </w:rPr>
              <w:t>Aukštaitijos STD</w:t>
            </w:r>
          </w:p>
        </w:tc>
        <w:tc>
          <w:tcPr>
            <w:tcW w:w="1133" w:type="dxa"/>
            <w:tcBorders>
              <w:top w:val="nil"/>
              <w:left w:val="nil"/>
              <w:bottom w:val="single" w:sz="4" w:space="0" w:color="auto"/>
              <w:right w:val="single" w:sz="4" w:space="0" w:color="auto"/>
            </w:tcBorders>
            <w:vAlign w:val="center"/>
            <w:hideMark/>
          </w:tcPr>
          <w:p w14:paraId="6251F76A" w14:textId="77777777" w:rsidR="001E3170" w:rsidRPr="007749E6" w:rsidRDefault="001E3170" w:rsidP="001E3170">
            <w:pPr>
              <w:jc w:val="center"/>
              <w:rPr>
                <w:sz w:val="20"/>
                <w:lang w:val="lt-LT" w:eastAsia="lt-LT"/>
              </w:rPr>
            </w:pPr>
            <w:r w:rsidRPr="007749E6">
              <w:rPr>
                <w:sz w:val="20"/>
                <w:lang w:val="lt-LT" w:eastAsia="lt-LT"/>
              </w:rPr>
              <w:t>0,6</w:t>
            </w:r>
          </w:p>
        </w:tc>
        <w:tc>
          <w:tcPr>
            <w:tcW w:w="1215" w:type="dxa"/>
            <w:tcBorders>
              <w:top w:val="nil"/>
              <w:left w:val="nil"/>
              <w:bottom w:val="single" w:sz="4" w:space="0" w:color="auto"/>
              <w:right w:val="single" w:sz="4" w:space="0" w:color="auto"/>
            </w:tcBorders>
            <w:vAlign w:val="center"/>
            <w:hideMark/>
          </w:tcPr>
          <w:p w14:paraId="7D8D9816"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3C108A7D"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67AB0AC4" w14:textId="77777777" w:rsidTr="003C4D6F">
        <w:trPr>
          <w:trHeight w:val="240"/>
        </w:trPr>
        <w:tc>
          <w:tcPr>
            <w:tcW w:w="516" w:type="dxa"/>
            <w:tcBorders>
              <w:top w:val="nil"/>
              <w:left w:val="single" w:sz="4" w:space="0" w:color="auto"/>
              <w:bottom w:val="single" w:sz="4" w:space="0" w:color="auto"/>
              <w:right w:val="single" w:sz="4" w:space="0" w:color="auto"/>
            </w:tcBorders>
            <w:vAlign w:val="center"/>
          </w:tcPr>
          <w:p w14:paraId="7AD0E0D1" w14:textId="1B65FE84" w:rsidR="001E3170" w:rsidRPr="007749E6" w:rsidRDefault="001E3170" w:rsidP="001E3170">
            <w:pPr>
              <w:jc w:val="center"/>
              <w:rPr>
                <w:sz w:val="20"/>
                <w:lang w:val="lt-LT" w:eastAsia="lt-LT"/>
              </w:rPr>
            </w:pPr>
            <w:r>
              <w:rPr>
                <w:sz w:val="20"/>
                <w:lang w:val="lt-LT" w:eastAsia="lt-LT"/>
              </w:rPr>
              <w:t>25</w:t>
            </w:r>
          </w:p>
        </w:tc>
        <w:tc>
          <w:tcPr>
            <w:tcW w:w="1217" w:type="dxa"/>
            <w:tcBorders>
              <w:top w:val="nil"/>
              <w:left w:val="nil"/>
              <w:bottom w:val="single" w:sz="4" w:space="0" w:color="auto"/>
              <w:right w:val="single" w:sz="4" w:space="0" w:color="auto"/>
            </w:tcBorders>
            <w:shd w:val="clear" w:color="000000" w:fill="FFFFFF"/>
            <w:vAlign w:val="center"/>
            <w:hideMark/>
          </w:tcPr>
          <w:p w14:paraId="3A4D9B80" w14:textId="77777777" w:rsidR="001E3170" w:rsidRPr="007749E6" w:rsidRDefault="001E3170" w:rsidP="001E3170">
            <w:pPr>
              <w:jc w:val="center"/>
              <w:rPr>
                <w:sz w:val="20"/>
                <w:lang w:val="lt-LT" w:eastAsia="lt-LT"/>
              </w:rPr>
            </w:pPr>
            <w:r w:rsidRPr="007749E6">
              <w:rPr>
                <w:sz w:val="20"/>
                <w:lang w:val="lt-LT" w:eastAsia="lt-LT"/>
              </w:rPr>
              <w:t>Zarasų</w:t>
            </w:r>
          </w:p>
        </w:tc>
        <w:tc>
          <w:tcPr>
            <w:tcW w:w="1629" w:type="dxa"/>
            <w:tcBorders>
              <w:top w:val="nil"/>
              <w:left w:val="nil"/>
              <w:bottom w:val="single" w:sz="4" w:space="0" w:color="auto"/>
              <w:right w:val="single" w:sz="4" w:space="0" w:color="auto"/>
            </w:tcBorders>
            <w:vAlign w:val="center"/>
            <w:hideMark/>
          </w:tcPr>
          <w:p w14:paraId="4E5354CA" w14:textId="77777777" w:rsidR="001E3170" w:rsidRPr="007749E6" w:rsidRDefault="001E3170" w:rsidP="001E3170">
            <w:pPr>
              <w:rPr>
                <w:sz w:val="20"/>
                <w:lang w:val="lt-LT" w:eastAsia="lt-LT"/>
              </w:rPr>
            </w:pPr>
            <w:proofErr w:type="spellStart"/>
            <w:r w:rsidRPr="007749E6">
              <w:rPr>
                <w:sz w:val="20"/>
                <w:lang w:val="lt-LT" w:eastAsia="lt-LT"/>
              </w:rPr>
              <w:t>Auslas</w:t>
            </w:r>
            <w:proofErr w:type="spellEnd"/>
            <w:r w:rsidRPr="007749E6">
              <w:rPr>
                <w:sz w:val="20"/>
                <w:lang w:val="lt-LT" w:eastAsia="lt-LT"/>
              </w:rPr>
              <w:t>, 152,4 **</w:t>
            </w:r>
          </w:p>
        </w:tc>
        <w:tc>
          <w:tcPr>
            <w:tcW w:w="1116" w:type="dxa"/>
            <w:tcBorders>
              <w:top w:val="nil"/>
              <w:left w:val="nil"/>
              <w:bottom w:val="single" w:sz="4" w:space="0" w:color="auto"/>
              <w:right w:val="single" w:sz="4" w:space="0" w:color="auto"/>
            </w:tcBorders>
            <w:vAlign w:val="center"/>
            <w:hideMark/>
          </w:tcPr>
          <w:p w14:paraId="6DE8BAAC" w14:textId="77777777" w:rsidR="001E3170" w:rsidRPr="007749E6" w:rsidRDefault="001E3170" w:rsidP="001E3170">
            <w:pPr>
              <w:jc w:val="center"/>
              <w:rPr>
                <w:sz w:val="20"/>
                <w:lang w:val="lt-LT" w:eastAsia="lt-LT"/>
              </w:rPr>
            </w:pPr>
            <w:r w:rsidRPr="007749E6">
              <w:rPr>
                <w:sz w:val="20"/>
                <w:lang w:val="lt-LT" w:eastAsia="lt-LT"/>
              </w:rPr>
              <w:t>50040301</w:t>
            </w:r>
          </w:p>
        </w:tc>
        <w:tc>
          <w:tcPr>
            <w:tcW w:w="1533" w:type="dxa"/>
            <w:tcBorders>
              <w:top w:val="nil"/>
              <w:left w:val="nil"/>
              <w:bottom w:val="single" w:sz="4" w:space="0" w:color="auto"/>
              <w:right w:val="single" w:sz="4" w:space="0" w:color="auto"/>
            </w:tcBorders>
            <w:noWrap/>
            <w:vAlign w:val="center"/>
            <w:hideMark/>
          </w:tcPr>
          <w:p w14:paraId="144E4AE7"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1A9C417C" w14:textId="77777777" w:rsidR="001E3170" w:rsidRPr="007749E6" w:rsidRDefault="001E3170" w:rsidP="001E3170">
            <w:pPr>
              <w:jc w:val="center"/>
              <w:rPr>
                <w:sz w:val="20"/>
                <w:lang w:val="lt-LT" w:eastAsia="lt-LT"/>
              </w:rPr>
            </w:pPr>
            <w:r w:rsidRPr="007749E6">
              <w:rPr>
                <w:sz w:val="20"/>
                <w:lang w:val="lt-LT" w:eastAsia="lt-LT"/>
              </w:rPr>
              <w:t> </w:t>
            </w:r>
          </w:p>
        </w:tc>
        <w:tc>
          <w:tcPr>
            <w:tcW w:w="1215" w:type="dxa"/>
            <w:tcBorders>
              <w:top w:val="nil"/>
              <w:left w:val="nil"/>
              <w:bottom w:val="single" w:sz="4" w:space="0" w:color="auto"/>
              <w:right w:val="single" w:sz="4" w:space="0" w:color="auto"/>
            </w:tcBorders>
            <w:vAlign w:val="center"/>
            <w:hideMark/>
          </w:tcPr>
          <w:p w14:paraId="7788E30C"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597B3B9E" w14:textId="77777777" w:rsidR="001E3170" w:rsidRPr="007749E6" w:rsidRDefault="001E3170" w:rsidP="001E3170">
            <w:pPr>
              <w:jc w:val="center"/>
              <w:rPr>
                <w:sz w:val="20"/>
                <w:lang w:val="lt-LT" w:eastAsia="lt-LT"/>
              </w:rPr>
            </w:pPr>
            <w:r w:rsidRPr="007749E6">
              <w:rPr>
                <w:sz w:val="20"/>
                <w:lang w:val="lt-LT" w:eastAsia="lt-LT"/>
              </w:rPr>
              <w:t>3</w:t>
            </w:r>
          </w:p>
        </w:tc>
      </w:tr>
      <w:tr w:rsidR="001E3170" w:rsidRPr="007749E6" w14:paraId="07726278" w14:textId="77777777" w:rsidTr="003C4D6F">
        <w:trPr>
          <w:trHeight w:val="252"/>
        </w:trPr>
        <w:tc>
          <w:tcPr>
            <w:tcW w:w="516" w:type="dxa"/>
            <w:tcBorders>
              <w:top w:val="nil"/>
              <w:left w:val="single" w:sz="4" w:space="0" w:color="auto"/>
              <w:bottom w:val="single" w:sz="4" w:space="0" w:color="auto"/>
              <w:right w:val="single" w:sz="4" w:space="0" w:color="auto"/>
            </w:tcBorders>
            <w:vAlign w:val="center"/>
          </w:tcPr>
          <w:p w14:paraId="27C8F066" w14:textId="32E1C63A" w:rsidR="001E3170" w:rsidRPr="007749E6" w:rsidRDefault="001E3170" w:rsidP="001E3170">
            <w:pPr>
              <w:jc w:val="center"/>
              <w:rPr>
                <w:sz w:val="20"/>
                <w:lang w:val="lt-LT" w:eastAsia="lt-LT"/>
              </w:rPr>
            </w:pPr>
            <w:r>
              <w:rPr>
                <w:sz w:val="20"/>
                <w:lang w:val="lt-LT" w:eastAsia="lt-LT"/>
              </w:rPr>
              <w:t>26</w:t>
            </w:r>
          </w:p>
        </w:tc>
        <w:tc>
          <w:tcPr>
            <w:tcW w:w="1217" w:type="dxa"/>
            <w:tcBorders>
              <w:top w:val="nil"/>
              <w:left w:val="nil"/>
              <w:bottom w:val="single" w:sz="4" w:space="0" w:color="auto"/>
              <w:right w:val="single" w:sz="4" w:space="0" w:color="auto"/>
            </w:tcBorders>
            <w:shd w:val="clear" w:color="000000" w:fill="FFFFFF"/>
            <w:vAlign w:val="center"/>
            <w:hideMark/>
          </w:tcPr>
          <w:p w14:paraId="62BB41CF" w14:textId="77777777" w:rsidR="001E3170" w:rsidRPr="007749E6" w:rsidRDefault="001E3170" w:rsidP="001E3170">
            <w:pPr>
              <w:jc w:val="center"/>
              <w:rPr>
                <w:sz w:val="20"/>
                <w:lang w:val="lt-LT" w:eastAsia="lt-LT"/>
              </w:rPr>
            </w:pPr>
            <w:r w:rsidRPr="007749E6">
              <w:rPr>
                <w:sz w:val="20"/>
                <w:lang w:val="lt-LT" w:eastAsia="lt-LT"/>
              </w:rPr>
              <w:t>Zarasų</w:t>
            </w:r>
          </w:p>
        </w:tc>
        <w:tc>
          <w:tcPr>
            <w:tcW w:w="1629" w:type="dxa"/>
            <w:tcBorders>
              <w:top w:val="nil"/>
              <w:left w:val="nil"/>
              <w:bottom w:val="single" w:sz="4" w:space="0" w:color="auto"/>
              <w:right w:val="single" w:sz="4" w:space="0" w:color="auto"/>
            </w:tcBorders>
            <w:noWrap/>
            <w:vAlign w:val="center"/>
            <w:hideMark/>
          </w:tcPr>
          <w:p w14:paraId="44D88A59" w14:textId="77777777" w:rsidR="001E3170" w:rsidRPr="007749E6" w:rsidRDefault="001E3170" w:rsidP="001E3170">
            <w:pPr>
              <w:rPr>
                <w:sz w:val="20"/>
                <w:lang w:val="lt-LT" w:eastAsia="lt-LT"/>
              </w:rPr>
            </w:pPr>
            <w:r w:rsidRPr="007749E6">
              <w:rPr>
                <w:sz w:val="20"/>
                <w:lang w:val="lt-LT" w:eastAsia="lt-LT"/>
              </w:rPr>
              <w:t>Antalieptės marios, 1572,3</w:t>
            </w:r>
          </w:p>
        </w:tc>
        <w:tc>
          <w:tcPr>
            <w:tcW w:w="1116" w:type="dxa"/>
            <w:tcBorders>
              <w:top w:val="nil"/>
              <w:left w:val="nil"/>
              <w:bottom w:val="single" w:sz="4" w:space="0" w:color="auto"/>
              <w:right w:val="single" w:sz="4" w:space="0" w:color="auto"/>
            </w:tcBorders>
            <w:vAlign w:val="center"/>
            <w:hideMark/>
          </w:tcPr>
          <w:p w14:paraId="4240649B" w14:textId="77777777" w:rsidR="001E3170" w:rsidRPr="007749E6" w:rsidRDefault="001E3170" w:rsidP="001E3170">
            <w:pPr>
              <w:jc w:val="center"/>
              <w:rPr>
                <w:sz w:val="20"/>
                <w:lang w:val="lt-LT" w:eastAsia="lt-LT"/>
              </w:rPr>
            </w:pPr>
            <w:r w:rsidRPr="007749E6">
              <w:rPr>
                <w:sz w:val="20"/>
                <w:lang w:val="lt-LT" w:eastAsia="lt-LT"/>
              </w:rPr>
              <w:t>12250001</w:t>
            </w:r>
          </w:p>
        </w:tc>
        <w:tc>
          <w:tcPr>
            <w:tcW w:w="1533" w:type="dxa"/>
            <w:vMerge w:val="restart"/>
            <w:tcBorders>
              <w:top w:val="nil"/>
              <w:left w:val="single" w:sz="4" w:space="0" w:color="auto"/>
              <w:bottom w:val="single" w:sz="4" w:space="0" w:color="auto"/>
              <w:right w:val="single" w:sz="4" w:space="0" w:color="auto"/>
            </w:tcBorders>
            <w:noWrap/>
            <w:vAlign w:val="center"/>
            <w:hideMark/>
          </w:tcPr>
          <w:p w14:paraId="3B6053D8"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797D4E85" w14:textId="77777777" w:rsidR="001E3170" w:rsidRPr="007749E6" w:rsidRDefault="001E3170" w:rsidP="001E3170">
            <w:pPr>
              <w:jc w:val="center"/>
              <w:rPr>
                <w:sz w:val="20"/>
                <w:lang w:val="lt-LT" w:eastAsia="lt-LT"/>
              </w:rPr>
            </w:pPr>
            <w:r w:rsidRPr="007749E6">
              <w:rPr>
                <w:sz w:val="20"/>
                <w:lang w:val="lt-LT" w:eastAsia="lt-LT"/>
              </w:rPr>
              <w:t>3</w:t>
            </w:r>
          </w:p>
        </w:tc>
        <w:tc>
          <w:tcPr>
            <w:tcW w:w="1215" w:type="dxa"/>
            <w:tcBorders>
              <w:top w:val="nil"/>
              <w:left w:val="nil"/>
              <w:bottom w:val="single" w:sz="4" w:space="0" w:color="auto"/>
              <w:right w:val="single" w:sz="4" w:space="0" w:color="auto"/>
            </w:tcBorders>
            <w:vAlign w:val="center"/>
            <w:hideMark/>
          </w:tcPr>
          <w:p w14:paraId="573A4857"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71F60D8A"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33D8FD45" w14:textId="77777777" w:rsidTr="003C4D6F">
        <w:trPr>
          <w:trHeight w:val="252"/>
        </w:trPr>
        <w:tc>
          <w:tcPr>
            <w:tcW w:w="516" w:type="dxa"/>
            <w:tcBorders>
              <w:top w:val="nil"/>
              <w:left w:val="single" w:sz="4" w:space="0" w:color="auto"/>
              <w:bottom w:val="single" w:sz="4" w:space="0" w:color="auto"/>
              <w:right w:val="single" w:sz="4" w:space="0" w:color="auto"/>
            </w:tcBorders>
            <w:vAlign w:val="center"/>
          </w:tcPr>
          <w:p w14:paraId="4A384878" w14:textId="1A7E625C" w:rsidR="001E3170" w:rsidRPr="007749E6" w:rsidRDefault="001E3170" w:rsidP="001E3170">
            <w:pPr>
              <w:jc w:val="center"/>
              <w:rPr>
                <w:sz w:val="20"/>
                <w:lang w:val="lt-LT" w:eastAsia="lt-LT"/>
              </w:rPr>
            </w:pPr>
            <w:r>
              <w:rPr>
                <w:sz w:val="20"/>
                <w:lang w:val="lt-LT" w:eastAsia="lt-LT"/>
              </w:rPr>
              <w:t>27</w:t>
            </w:r>
          </w:p>
        </w:tc>
        <w:tc>
          <w:tcPr>
            <w:tcW w:w="1217" w:type="dxa"/>
            <w:tcBorders>
              <w:top w:val="nil"/>
              <w:left w:val="nil"/>
              <w:bottom w:val="single" w:sz="4" w:space="0" w:color="auto"/>
              <w:right w:val="single" w:sz="4" w:space="0" w:color="auto"/>
            </w:tcBorders>
            <w:shd w:val="clear" w:color="000000" w:fill="FFFFFF"/>
            <w:vAlign w:val="center"/>
            <w:hideMark/>
          </w:tcPr>
          <w:p w14:paraId="6C410A3E" w14:textId="77777777" w:rsidR="001E3170" w:rsidRPr="007749E6" w:rsidRDefault="001E3170" w:rsidP="001E3170">
            <w:pPr>
              <w:jc w:val="center"/>
              <w:rPr>
                <w:sz w:val="20"/>
                <w:lang w:val="lt-LT" w:eastAsia="lt-LT"/>
              </w:rPr>
            </w:pPr>
            <w:r w:rsidRPr="007749E6">
              <w:rPr>
                <w:sz w:val="20"/>
                <w:lang w:val="lt-LT" w:eastAsia="lt-LT"/>
              </w:rPr>
              <w:t>Zarasų</w:t>
            </w:r>
          </w:p>
        </w:tc>
        <w:tc>
          <w:tcPr>
            <w:tcW w:w="1629" w:type="dxa"/>
            <w:tcBorders>
              <w:top w:val="nil"/>
              <w:left w:val="nil"/>
              <w:bottom w:val="single" w:sz="4" w:space="0" w:color="auto"/>
              <w:right w:val="single" w:sz="4" w:space="0" w:color="auto"/>
            </w:tcBorders>
            <w:noWrap/>
            <w:vAlign w:val="center"/>
            <w:hideMark/>
          </w:tcPr>
          <w:p w14:paraId="1632E6E2" w14:textId="77777777" w:rsidR="001E3170" w:rsidRPr="007749E6" w:rsidRDefault="001E3170" w:rsidP="001E3170">
            <w:pPr>
              <w:rPr>
                <w:sz w:val="20"/>
                <w:lang w:val="lt-LT" w:eastAsia="lt-LT"/>
              </w:rPr>
            </w:pPr>
            <w:proofErr w:type="spellStart"/>
            <w:r w:rsidRPr="007749E6">
              <w:rPr>
                <w:sz w:val="20"/>
                <w:lang w:val="lt-LT" w:eastAsia="lt-LT"/>
              </w:rPr>
              <w:t>Imbrado</w:t>
            </w:r>
            <w:proofErr w:type="spellEnd"/>
            <w:r w:rsidRPr="007749E6">
              <w:rPr>
                <w:sz w:val="20"/>
                <w:lang w:val="lt-LT" w:eastAsia="lt-LT"/>
              </w:rPr>
              <w:t>, 59,5</w:t>
            </w:r>
          </w:p>
        </w:tc>
        <w:tc>
          <w:tcPr>
            <w:tcW w:w="1116" w:type="dxa"/>
            <w:tcBorders>
              <w:top w:val="nil"/>
              <w:left w:val="nil"/>
              <w:bottom w:val="single" w:sz="4" w:space="0" w:color="auto"/>
              <w:right w:val="single" w:sz="4" w:space="0" w:color="auto"/>
            </w:tcBorders>
            <w:noWrap/>
            <w:vAlign w:val="bottom"/>
            <w:hideMark/>
          </w:tcPr>
          <w:p w14:paraId="39D03768" w14:textId="77777777" w:rsidR="001E3170" w:rsidRPr="007749E6" w:rsidRDefault="001E3170" w:rsidP="001E3170">
            <w:pPr>
              <w:jc w:val="right"/>
              <w:rPr>
                <w:sz w:val="20"/>
                <w:lang w:val="lt-LT" w:eastAsia="lt-LT"/>
              </w:rPr>
            </w:pPr>
            <w:r w:rsidRPr="007749E6">
              <w:rPr>
                <w:sz w:val="20"/>
                <w:lang w:val="lt-LT" w:eastAsia="lt-LT"/>
              </w:rPr>
              <w:t>50030316</w:t>
            </w:r>
          </w:p>
        </w:tc>
        <w:tc>
          <w:tcPr>
            <w:tcW w:w="1533" w:type="dxa"/>
            <w:vMerge/>
            <w:tcBorders>
              <w:top w:val="nil"/>
              <w:left w:val="single" w:sz="4" w:space="0" w:color="auto"/>
              <w:bottom w:val="single" w:sz="4" w:space="0" w:color="auto"/>
              <w:right w:val="single" w:sz="4" w:space="0" w:color="auto"/>
            </w:tcBorders>
            <w:vAlign w:val="center"/>
            <w:hideMark/>
          </w:tcPr>
          <w:p w14:paraId="03EA5951"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vAlign w:val="center"/>
            <w:hideMark/>
          </w:tcPr>
          <w:p w14:paraId="5071254F" w14:textId="77777777" w:rsidR="001E3170" w:rsidRPr="007749E6" w:rsidRDefault="001E3170" w:rsidP="001E3170">
            <w:pPr>
              <w:jc w:val="center"/>
              <w:rPr>
                <w:sz w:val="20"/>
                <w:lang w:val="lt-LT" w:eastAsia="lt-LT"/>
              </w:rPr>
            </w:pPr>
            <w:r w:rsidRPr="007749E6">
              <w:rPr>
                <w:sz w:val="20"/>
                <w:lang w:val="lt-LT" w:eastAsia="lt-LT"/>
              </w:rPr>
              <w:t>0,3</w:t>
            </w:r>
          </w:p>
        </w:tc>
        <w:tc>
          <w:tcPr>
            <w:tcW w:w="1215" w:type="dxa"/>
            <w:tcBorders>
              <w:top w:val="nil"/>
              <w:left w:val="nil"/>
              <w:bottom w:val="single" w:sz="4" w:space="0" w:color="auto"/>
              <w:right w:val="single" w:sz="4" w:space="0" w:color="auto"/>
            </w:tcBorders>
            <w:vAlign w:val="center"/>
            <w:hideMark/>
          </w:tcPr>
          <w:p w14:paraId="1FB119F9"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683E29DD"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5202F541" w14:textId="77777777" w:rsidTr="003C4D6F">
        <w:trPr>
          <w:trHeight w:val="229"/>
        </w:trPr>
        <w:tc>
          <w:tcPr>
            <w:tcW w:w="516" w:type="dxa"/>
            <w:tcBorders>
              <w:top w:val="nil"/>
              <w:left w:val="single" w:sz="4" w:space="0" w:color="auto"/>
              <w:bottom w:val="single" w:sz="4" w:space="0" w:color="auto"/>
              <w:right w:val="single" w:sz="4" w:space="0" w:color="auto"/>
            </w:tcBorders>
            <w:vAlign w:val="center"/>
          </w:tcPr>
          <w:p w14:paraId="26790ED1" w14:textId="7D901B3D" w:rsidR="001E3170" w:rsidRPr="007749E6" w:rsidRDefault="001E3170" w:rsidP="001E3170">
            <w:pPr>
              <w:jc w:val="center"/>
              <w:rPr>
                <w:sz w:val="20"/>
                <w:lang w:val="lt-LT" w:eastAsia="lt-LT"/>
              </w:rPr>
            </w:pPr>
            <w:r>
              <w:rPr>
                <w:sz w:val="20"/>
                <w:lang w:val="lt-LT" w:eastAsia="lt-LT"/>
              </w:rPr>
              <w:t>28</w:t>
            </w:r>
          </w:p>
        </w:tc>
        <w:tc>
          <w:tcPr>
            <w:tcW w:w="1217" w:type="dxa"/>
            <w:tcBorders>
              <w:top w:val="nil"/>
              <w:left w:val="nil"/>
              <w:bottom w:val="single" w:sz="4" w:space="0" w:color="auto"/>
              <w:right w:val="single" w:sz="4" w:space="0" w:color="auto"/>
            </w:tcBorders>
            <w:shd w:val="clear" w:color="000000" w:fill="FFFFFF"/>
            <w:vAlign w:val="center"/>
            <w:hideMark/>
          </w:tcPr>
          <w:p w14:paraId="0D3A3E19" w14:textId="77777777" w:rsidR="001E3170" w:rsidRPr="007749E6" w:rsidRDefault="001E3170" w:rsidP="001E3170">
            <w:pPr>
              <w:jc w:val="center"/>
              <w:rPr>
                <w:sz w:val="20"/>
                <w:lang w:val="lt-LT" w:eastAsia="lt-LT"/>
              </w:rPr>
            </w:pPr>
            <w:r w:rsidRPr="007749E6">
              <w:rPr>
                <w:sz w:val="20"/>
                <w:lang w:val="lt-LT" w:eastAsia="lt-LT"/>
              </w:rPr>
              <w:t>Zarasų</w:t>
            </w:r>
          </w:p>
        </w:tc>
        <w:tc>
          <w:tcPr>
            <w:tcW w:w="1629" w:type="dxa"/>
            <w:tcBorders>
              <w:top w:val="nil"/>
              <w:left w:val="nil"/>
              <w:bottom w:val="single" w:sz="4" w:space="0" w:color="auto"/>
              <w:right w:val="single" w:sz="4" w:space="0" w:color="auto"/>
            </w:tcBorders>
            <w:vAlign w:val="center"/>
            <w:hideMark/>
          </w:tcPr>
          <w:p w14:paraId="0E6CF437" w14:textId="77777777" w:rsidR="001E3170" w:rsidRPr="007749E6" w:rsidRDefault="001E3170" w:rsidP="001E3170">
            <w:pPr>
              <w:rPr>
                <w:sz w:val="20"/>
                <w:lang w:val="lt-LT" w:eastAsia="lt-LT"/>
              </w:rPr>
            </w:pPr>
            <w:proofErr w:type="spellStart"/>
            <w:r w:rsidRPr="007749E6">
              <w:rPr>
                <w:sz w:val="20"/>
                <w:lang w:val="lt-LT" w:eastAsia="lt-LT"/>
              </w:rPr>
              <w:t>Čiaunas</w:t>
            </w:r>
            <w:proofErr w:type="spellEnd"/>
            <w:r w:rsidRPr="007749E6">
              <w:rPr>
                <w:sz w:val="20"/>
                <w:lang w:val="lt-LT" w:eastAsia="lt-LT"/>
              </w:rPr>
              <w:t>, 38.3</w:t>
            </w:r>
          </w:p>
        </w:tc>
        <w:tc>
          <w:tcPr>
            <w:tcW w:w="1116" w:type="dxa"/>
            <w:tcBorders>
              <w:top w:val="nil"/>
              <w:left w:val="nil"/>
              <w:bottom w:val="single" w:sz="4" w:space="0" w:color="auto"/>
              <w:right w:val="single" w:sz="4" w:space="0" w:color="auto"/>
            </w:tcBorders>
            <w:vAlign w:val="center"/>
            <w:hideMark/>
          </w:tcPr>
          <w:p w14:paraId="04E19F20" w14:textId="77777777" w:rsidR="001E3170" w:rsidRPr="007749E6" w:rsidRDefault="001E3170" w:rsidP="001E3170">
            <w:pPr>
              <w:jc w:val="center"/>
              <w:rPr>
                <w:sz w:val="20"/>
                <w:lang w:val="lt-LT" w:eastAsia="lt-LT"/>
              </w:rPr>
            </w:pPr>
            <w:r w:rsidRPr="007749E6">
              <w:rPr>
                <w:sz w:val="20"/>
                <w:lang w:val="lt-LT" w:eastAsia="lt-LT"/>
              </w:rPr>
              <w:t>12230943</w:t>
            </w:r>
          </w:p>
        </w:tc>
        <w:tc>
          <w:tcPr>
            <w:tcW w:w="15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A24A7E" w14:textId="77777777" w:rsidR="001E3170" w:rsidRPr="007749E6" w:rsidRDefault="001E3170" w:rsidP="001E3170">
            <w:pPr>
              <w:rPr>
                <w:sz w:val="20"/>
                <w:lang w:val="lt-LT" w:eastAsia="lt-LT"/>
              </w:rPr>
            </w:pPr>
            <w:r w:rsidRPr="007749E6">
              <w:rPr>
                <w:sz w:val="20"/>
                <w:lang w:val="lt-LT" w:eastAsia="lt-LT"/>
              </w:rPr>
              <w:t> </w:t>
            </w:r>
          </w:p>
        </w:tc>
        <w:tc>
          <w:tcPr>
            <w:tcW w:w="1133" w:type="dxa"/>
            <w:tcBorders>
              <w:top w:val="nil"/>
              <w:left w:val="nil"/>
              <w:bottom w:val="single" w:sz="4" w:space="0" w:color="auto"/>
              <w:right w:val="single" w:sz="4" w:space="0" w:color="auto"/>
            </w:tcBorders>
            <w:vAlign w:val="center"/>
            <w:hideMark/>
          </w:tcPr>
          <w:p w14:paraId="1310A2A3" w14:textId="77777777" w:rsidR="001E3170" w:rsidRPr="007749E6" w:rsidRDefault="001E3170" w:rsidP="001E3170">
            <w:pPr>
              <w:jc w:val="center"/>
              <w:rPr>
                <w:sz w:val="20"/>
                <w:lang w:val="lt-LT" w:eastAsia="lt-LT"/>
              </w:rPr>
            </w:pPr>
            <w:r w:rsidRPr="007749E6">
              <w:rPr>
                <w:sz w:val="20"/>
                <w:lang w:val="lt-LT" w:eastAsia="lt-LT"/>
              </w:rPr>
              <w:t>2</w:t>
            </w:r>
          </w:p>
        </w:tc>
        <w:tc>
          <w:tcPr>
            <w:tcW w:w="1215" w:type="dxa"/>
            <w:tcBorders>
              <w:top w:val="nil"/>
              <w:left w:val="nil"/>
              <w:bottom w:val="single" w:sz="4" w:space="0" w:color="auto"/>
              <w:right w:val="single" w:sz="4" w:space="0" w:color="auto"/>
            </w:tcBorders>
            <w:vAlign w:val="center"/>
            <w:hideMark/>
          </w:tcPr>
          <w:p w14:paraId="003BF90C"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vAlign w:val="center"/>
            <w:hideMark/>
          </w:tcPr>
          <w:p w14:paraId="17CDECD2"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650383B2" w14:textId="77777777" w:rsidTr="003C4D6F">
        <w:trPr>
          <w:trHeight w:val="222"/>
        </w:trPr>
        <w:tc>
          <w:tcPr>
            <w:tcW w:w="516" w:type="dxa"/>
            <w:tcBorders>
              <w:top w:val="nil"/>
              <w:left w:val="single" w:sz="4" w:space="0" w:color="auto"/>
              <w:bottom w:val="single" w:sz="4" w:space="0" w:color="auto"/>
              <w:right w:val="single" w:sz="4" w:space="0" w:color="auto"/>
            </w:tcBorders>
            <w:shd w:val="clear" w:color="000000" w:fill="FFFFFF"/>
            <w:vAlign w:val="center"/>
          </w:tcPr>
          <w:p w14:paraId="568792F6" w14:textId="5C6C531E" w:rsidR="001E3170" w:rsidRPr="007749E6" w:rsidRDefault="001E3170" w:rsidP="001E3170">
            <w:pPr>
              <w:jc w:val="center"/>
              <w:rPr>
                <w:sz w:val="20"/>
                <w:lang w:val="lt-LT" w:eastAsia="lt-LT"/>
              </w:rPr>
            </w:pPr>
            <w:r>
              <w:rPr>
                <w:sz w:val="20"/>
                <w:lang w:val="lt-LT" w:eastAsia="lt-LT"/>
              </w:rPr>
              <w:t>29</w:t>
            </w:r>
          </w:p>
        </w:tc>
        <w:tc>
          <w:tcPr>
            <w:tcW w:w="1217" w:type="dxa"/>
            <w:tcBorders>
              <w:top w:val="nil"/>
              <w:left w:val="nil"/>
              <w:bottom w:val="single" w:sz="4" w:space="0" w:color="auto"/>
              <w:right w:val="single" w:sz="4" w:space="0" w:color="auto"/>
            </w:tcBorders>
            <w:shd w:val="clear" w:color="000000" w:fill="FFFFFF"/>
            <w:vAlign w:val="center"/>
            <w:hideMark/>
          </w:tcPr>
          <w:p w14:paraId="2A1DDD4E" w14:textId="77777777" w:rsidR="001E3170" w:rsidRPr="007749E6" w:rsidRDefault="001E3170" w:rsidP="001E3170">
            <w:pPr>
              <w:jc w:val="center"/>
              <w:rPr>
                <w:sz w:val="20"/>
                <w:lang w:val="lt-LT" w:eastAsia="lt-LT"/>
              </w:rPr>
            </w:pPr>
            <w:r w:rsidRPr="007749E6">
              <w:rPr>
                <w:sz w:val="20"/>
                <w:lang w:val="lt-LT" w:eastAsia="lt-LT"/>
              </w:rPr>
              <w:t>Zarasų</w:t>
            </w:r>
          </w:p>
        </w:tc>
        <w:tc>
          <w:tcPr>
            <w:tcW w:w="1629" w:type="dxa"/>
            <w:tcBorders>
              <w:top w:val="nil"/>
              <w:left w:val="nil"/>
              <w:bottom w:val="single" w:sz="4" w:space="0" w:color="auto"/>
              <w:right w:val="single" w:sz="4" w:space="0" w:color="auto"/>
            </w:tcBorders>
            <w:shd w:val="clear" w:color="000000" w:fill="FFFFFF"/>
            <w:vAlign w:val="center"/>
            <w:hideMark/>
          </w:tcPr>
          <w:p w14:paraId="56BFCF6D" w14:textId="77777777" w:rsidR="001E3170" w:rsidRPr="007749E6" w:rsidRDefault="001E3170" w:rsidP="001E3170">
            <w:pPr>
              <w:rPr>
                <w:sz w:val="20"/>
                <w:lang w:val="lt-LT" w:eastAsia="lt-LT"/>
              </w:rPr>
            </w:pPr>
            <w:r w:rsidRPr="007749E6">
              <w:rPr>
                <w:sz w:val="20"/>
                <w:lang w:val="lt-LT" w:eastAsia="lt-LT"/>
              </w:rPr>
              <w:t>Ilgis, 72,7</w:t>
            </w:r>
          </w:p>
        </w:tc>
        <w:tc>
          <w:tcPr>
            <w:tcW w:w="1116" w:type="dxa"/>
            <w:tcBorders>
              <w:top w:val="nil"/>
              <w:left w:val="nil"/>
              <w:bottom w:val="single" w:sz="4" w:space="0" w:color="auto"/>
              <w:right w:val="single" w:sz="4" w:space="0" w:color="auto"/>
            </w:tcBorders>
            <w:shd w:val="clear" w:color="000000" w:fill="FFFFFF"/>
            <w:vAlign w:val="center"/>
            <w:hideMark/>
          </w:tcPr>
          <w:p w14:paraId="17857D7D" w14:textId="77777777" w:rsidR="001E3170" w:rsidRPr="007749E6" w:rsidRDefault="001E3170" w:rsidP="001E3170">
            <w:pPr>
              <w:jc w:val="center"/>
              <w:rPr>
                <w:sz w:val="20"/>
                <w:lang w:val="lt-LT" w:eastAsia="lt-LT"/>
              </w:rPr>
            </w:pPr>
            <w:r w:rsidRPr="007749E6">
              <w:rPr>
                <w:sz w:val="20"/>
                <w:lang w:val="lt-LT" w:eastAsia="lt-LT"/>
              </w:rPr>
              <w:t>12230878</w:t>
            </w:r>
          </w:p>
        </w:tc>
        <w:tc>
          <w:tcPr>
            <w:tcW w:w="1533" w:type="dxa"/>
            <w:vMerge/>
            <w:tcBorders>
              <w:top w:val="nil"/>
              <w:left w:val="single" w:sz="4" w:space="0" w:color="auto"/>
              <w:bottom w:val="single" w:sz="4" w:space="0" w:color="auto"/>
              <w:right w:val="single" w:sz="4" w:space="0" w:color="auto"/>
            </w:tcBorders>
            <w:vAlign w:val="center"/>
            <w:hideMark/>
          </w:tcPr>
          <w:p w14:paraId="772BE5AB" w14:textId="77777777" w:rsidR="001E3170" w:rsidRPr="007749E6" w:rsidRDefault="001E3170" w:rsidP="001E3170">
            <w:pPr>
              <w:rPr>
                <w:sz w:val="20"/>
                <w:lang w:val="lt-LT" w:eastAsia="lt-LT"/>
              </w:rPr>
            </w:pPr>
          </w:p>
        </w:tc>
        <w:tc>
          <w:tcPr>
            <w:tcW w:w="1133" w:type="dxa"/>
            <w:tcBorders>
              <w:top w:val="nil"/>
              <w:left w:val="nil"/>
              <w:bottom w:val="single" w:sz="4" w:space="0" w:color="auto"/>
              <w:right w:val="single" w:sz="4" w:space="0" w:color="auto"/>
            </w:tcBorders>
            <w:shd w:val="clear" w:color="000000" w:fill="FFFFFF"/>
            <w:vAlign w:val="center"/>
            <w:hideMark/>
          </w:tcPr>
          <w:p w14:paraId="6A16D957" w14:textId="77777777" w:rsidR="001E3170" w:rsidRPr="007749E6" w:rsidRDefault="001E3170" w:rsidP="001E3170">
            <w:pPr>
              <w:jc w:val="center"/>
              <w:rPr>
                <w:sz w:val="20"/>
                <w:lang w:val="lt-LT" w:eastAsia="lt-LT"/>
              </w:rPr>
            </w:pPr>
            <w:r w:rsidRPr="007749E6">
              <w:rPr>
                <w:sz w:val="20"/>
                <w:lang w:val="lt-LT" w:eastAsia="lt-LT"/>
              </w:rPr>
              <w:t>2</w:t>
            </w:r>
          </w:p>
        </w:tc>
        <w:tc>
          <w:tcPr>
            <w:tcW w:w="1215" w:type="dxa"/>
            <w:tcBorders>
              <w:top w:val="nil"/>
              <w:left w:val="nil"/>
              <w:bottom w:val="single" w:sz="4" w:space="0" w:color="auto"/>
              <w:right w:val="single" w:sz="4" w:space="0" w:color="auto"/>
            </w:tcBorders>
            <w:shd w:val="clear" w:color="000000" w:fill="FFFFFF"/>
            <w:vAlign w:val="center"/>
            <w:hideMark/>
          </w:tcPr>
          <w:p w14:paraId="099CC124" w14:textId="77777777" w:rsidR="001E3170" w:rsidRPr="007749E6" w:rsidRDefault="001E3170" w:rsidP="001E3170">
            <w:pPr>
              <w:jc w:val="center"/>
              <w:rPr>
                <w:sz w:val="20"/>
                <w:lang w:val="lt-LT" w:eastAsia="lt-LT"/>
              </w:rPr>
            </w:pPr>
            <w:r w:rsidRPr="007749E6">
              <w:rPr>
                <w:sz w:val="20"/>
                <w:lang w:val="lt-LT" w:eastAsia="lt-LT"/>
              </w:rPr>
              <w:t> </w:t>
            </w:r>
          </w:p>
        </w:tc>
        <w:tc>
          <w:tcPr>
            <w:tcW w:w="1559" w:type="dxa"/>
            <w:tcBorders>
              <w:top w:val="nil"/>
              <w:left w:val="nil"/>
              <w:bottom w:val="single" w:sz="4" w:space="0" w:color="auto"/>
              <w:right w:val="single" w:sz="4" w:space="0" w:color="auto"/>
            </w:tcBorders>
            <w:shd w:val="clear" w:color="000000" w:fill="FFFFFF"/>
            <w:vAlign w:val="center"/>
            <w:hideMark/>
          </w:tcPr>
          <w:p w14:paraId="5DAA3015" w14:textId="77777777" w:rsidR="001E3170" w:rsidRPr="007749E6" w:rsidRDefault="001E3170" w:rsidP="001E3170">
            <w:pPr>
              <w:jc w:val="center"/>
              <w:rPr>
                <w:sz w:val="20"/>
                <w:lang w:val="lt-LT" w:eastAsia="lt-LT"/>
              </w:rPr>
            </w:pPr>
            <w:r w:rsidRPr="007749E6">
              <w:rPr>
                <w:sz w:val="20"/>
                <w:lang w:val="lt-LT" w:eastAsia="lt-LT"/>
              </w:rPr>
              <w:t> </w:t>
            </w:r>
          </w:p>
        </w:tc>
      </w:tr>
      <w:tr w:rsidR="001E3170" w:rsidRPr="007749E6" w14:paraId="6CEEDB97" w14:textId="77777777" w:rsidTr="003C4D6F">
        <w:trPr>
          <w:trHeight w:val="255"/>
        </w:trPr>
        <w:tc>
          <w:tcPr>
            <w:tcW w:w="516" w:type="dxa"/>
            <w:tcBorders>
              <w:top w:val="nil"/>
              <w:left w:val="single" w:sz="4" w:space="0" w:color="auto"/>
              <w:bottom w:val="single" w:sz="4" w:space="0" w:color="auto"/>
              <w:right w:val="single" w:sz="4" w:space="0" w:color="auto"/>
            </w:tcBorders>
            <w:noWrap/>
            <w:vAlign w:val="bottom"/>
          </w:tcPr>
          <w:p w14:paraId="52E03D59" w14:textId="37F8D6AA" w:rsidR="001E3170" w:rsidRPr="007749E6" w:rsidRDefault="001E3170" w:rsidP="001E3170">
            <w:pPr>
              <w:jc w:val="center"/>
              <w:rPr>
                <w:b/>
                <w:bCs/>
                <w:sz w:val="20"/>
                <w:lang w:val="lt-LT" w:eastAsia="lt-LT"/>
              </w:rPr>
            </w:pPr>
          </w:p>
        </w:tc>
        <w:tc>
          <w:tcPr>
            <w:tcW w:w="1217" w:type="dxa"/>
            <w:tcBorders>
              <w:top w:val="nil"/>
              <w:left w:val="nil"/>
              <w:bottom w:val="single" w:sz="4" w:space="0" w:color="auto"/>
              <w:right w:val="single" w:sz="4" w:space="0" w:color="auto"/>
            </w:tcBorders>
            <w:shd w:val="clear" w:color="000000" w:fill="FFFFFF"/>
            <w:noWrap/>
            <w:vAlign w:val="center"/>
            <w:hideMark/>
          </w:tcPr>
          <w:p w14:paraId="7F9E5891" w14:textId="77777777" w:rsidR="001E3170" w:rsidRPr="007749E6" w:rsidRDefault="001E3170" w:rsidP="001E3170">
            <w:pPr>
              <w:jc w:val="center"/>
              <w:rPr>
                <w:b/>
                <w:bCs/>
                <w:sz w:val="20"/>
                <w:lang w:val="lt-LT" w:eastAsia="lt-LT"/>
              </w:rPr>
            </w:pPr>
            <w:r w:rsidRPr="007749E6">
              <w:rPr>
                <w:b/>
                <w:bCs/>
                <w:sz w:val="20"/>
                <w:lang w:val="lt-LT" w:eastAsia="lt-LT"/>
              </w:rPr>
              <w:t> </w:t>
            </w:r>
          </w:p>
        </w:tc>
        <w:tc>
          <w:tcPr>
            <w:tcW w:w="1629" w:type="dxa"/>
            <w:tcBorders>
              <w:top w:val="nil"/>
              <w:left w:val="nil"/>
              <w:bottom w:val="single" w:sz="4" w:space="0" w:color="auto"/>
              <w:right w:val="single" w:sz="4" w:space="0" w:color="auto"/>
            </w:tcBorders>
            <w:shd w:val="clear" w:color="000000" w:fill="FFFFFF"/>
            <w:noWrap/>
            <w:vAlign w:val="bottom"/>
            <w:hideMark/>
          </w:tcPr>
          <w:p w14:paraId="78B8BFB0" w14:textId="77777777" w:rsidR="001E3170" w:rsidRPr="007749E6" w:rsidRDefault="001E3170" w:rsidP="001E3170">
            <w:pPr>
              <w:rPr>
                <w:b/>
                <w:bCs/>
                <w:sz w:val="20"/>
                <w:lang w:val="lt-LT" w:eastAsia="lt-LT"/>
              </w:rPr>
            </w:pPr>
            <w:r w:rsidRPr="007749E6">
              <w:rPr>
                <w:b/>
                <w:bCs/>
                <w:sz w:val="20"/>
                <w:lang w:val="lt-LT" w:eastAsia="lt-LT"/>
              </w:rPr>
              <w:t> </w:t>
            </w:r>
          </w:p>
        </w:tc>
        <w:tc>
          <w:tcPr>
            <w:tcW w:w="1116" w:type="dxa"/>
            <w:tcBorders>
              <w:top w:val="nil"/>
              <w:left w:val="nil"/>
              <w:bottom w:val="single" w:sz="4" w:space="0" w:color="auto"/>
              <w:right w:val="single" w:sz="4" w:space="0" w:color="auto"/>
            </w:tcBorders>
            <w:shd w:val="clear" w:color="000000" w:fill="FFFFFF"/>
            <w:noWrap/>
            <w:vAlign w:val="bottom"/>
            <w:hideMark/>
          </w:tcPr>
          <w:p w14:paraId="629EBD72" w14:textId="77777777" w:rsidR="001E3170" w:rsidRPr="007749E6" w:rsidRDefault="001E3170" w:rsidP="001E3170">
            <w:pPr>
              <w:rPr>
                <w:b/>
                <w:bCs/>
                <w:sz w:val="20"/>
                <w:lang w:val="lt-LT" w:eastAsia="lt-LT"/>
              </w:rPr>
            </w:pPr>
            <w:r w:rsidRPr="007749E6">
              <w:rPr>
                <w:b/>
                <w:bCs/>
                <w:sz w:val="20"/>
                <w:lang w:val="lt-LT" w:eastAsia="lt-LT"/>
              </w:rPr>
              <w:t> </w:t>
            </w:r>
          </w:p>
        </w:tc>
        <w:tc>
          <w:tcPr>
            <w:tcW w:w="1533" w:type="dxa"/>
            <w:tcBorders>
              <w:top w:val="nil"/>
              <w:left w:val="nil"/>
              <w:bottom w:val="single" w:sz="4" w:space="0" w:color="auto"/>
              <w:right w:val="single" w:sz="4" w:space="0" w:color="auto"/>
            </w:tcBorders>
            <w:shd w:val="clear" w:color="000000" w:fill="FFFFFF"/>
            <w:noWrap/>
            <w:vAlign w:val="bottom"/>
            <w:hideMark/>
          </w:tcPr>
          <w:p w14:paraId="7ED697A6" w14:textId="77777777" w:rsidR="001E3170" w:rsidRPr="007749E6" w:rsidRDefault="001E3170" w:rsidP="001E3170">
            <w:pPr>
              <w:rPr>
                <w:b/>
                <w:bCs/>
                <w:sz w:val="20"/>
                <w:lang w:val="lt-LT" w:eastAsia="lt-LT"/>
              </w:rPr>
            </w:pPr>
            <w:r w:rsidRPr="007749E6">
              <w:rPr>
                <w:b/>
                <w:bCs/>
                <w:sz w:val="20"/>
                <w:lang w:val="lt-LT" w:eastAsia="lt-LT"/>
              </w:rPr>
              <w:t>Iš viso:</w:t>
            </w:r>
          </w:p>
        </w:tc>
        <w:tc>
          <w:tcPr>
            <w:tcW w:w="1133" w:type="dxa"/>
            <w:tcBorders>
              <w:top w:val="nil"/>
              <w:left w:val="nil"/>
              <w:bottom w:val="single" w:sz="4" w:space="0" w:color="auto"/>
              <w:right w:val="single" w:sz="4" w:space="0" w:color="auto"/>
            </w:tcBorders>
            <w:shd w:val="clear" w:color="000000" w:fill="FFFFFF"/>
            <w:noWrap/>
            <w:vAlign w:val="bottom"/>
            <w:hideMark/>
          </w:tcPr>
          <w:p w14:paraId="0984C853" w14:textId="7C5E55DF" w:rsidR="001E3170" w:rsidRPr="007749E6" w:rsidRDefault="001E3170" w:rsidP="001E3170">
            <w:pPr>
              <w:jc w:val="center"/>
              <w:rPr>
                <w:b/>
                <w:bCs/>
                <w:sz w:val="20"/>
                <w:lang w:val="lt-LT" w:eastAsia="lt-LT"/>
              </w:rPr>
            </w:pPr>
            <w:r w:rsidRPr="007749E6">
              <w:rPr>
                <w:b/>
                <w:bCs/>
                <w:sz w:val="20"/>
                <w:lang w:val="lt-LT" w:eastAsia="lt-LT"/>
              </w:rPr>
              <w:t>2</w:t>
            </w:r>
            <w:r>
              <w:rPr>
                <w:b/>
                <w:bCs/>
                <w:sz w:val="20"/>
                <w:lang w:val="lt-LT" w:eastAsia="lt-LT"/>
              </w:rPr>
              <w:t>9</w:t>
            </w:r>
            <w:r w:rsidRPr="007749E6">
              <w:rPr>
                <w:b/>
                <w:bCs/>
                <w:sz w:val="20"/>
                <w:lang w:val="lt-LT" w:eastAsia="lt-LT"/>
              </w:rPr>
              <w:t>,8</w:t>
            </w:r>
          </w:p>
        </w:tc>
        <w:tc>
          <w:tcPr>
            <w:tcW w:w="1215" w:type="dxa"/>
            <w:tcBorders>
              <w:top w:val="nil"/>
              <w:left w:val="nil"/>
              <w:bottom w:val="single" w:sz="4" w:space="0" w:color="auto"/>
              <w:right w:val="single" w:sz="4" w:space="0" w:color="auto"/>
            </w:tcBorders>
            <w:shd w:val="clear" w:color="000000" w:fill="FFFFFF"/>
            <w:noWrap/>
            <w:vAlign w:val="bottom"/>
            <w:hideMark/>
          </w:tcPr>
          <w:p w14:paraId="4605C5EF" w14:textId="669154EA" w:rsidR="001E3170" w:rsidRPr="007749E6" w:rsidRDefault="001E3170" w:rsidP="001E3170">
            <w:pPr>
              <w:jc w:val="center"/>
              <w:rPr>
                <w:b/>
                <w:bCs/>
                <w:sz w:val="20"/>
                <w:lang w:val="lt-LT" w:eastAsia="lt-LT"/>
              </w:rPr>
            </w:pPr>
            <w:r>
              <w:rPr>
                <w:b/>
                <w:bCs/>
                <w:sz w:val="20"/>
                <w:lang w:val="lt-LT" w:eastAsia="lt-LT"/>
              </w:rPr>
              <w:t>4</w:t>
            </w:r>
          </w:p>
        </w:tc>
        <w:tc>
          <w:tcPr>
            <w:tcW w:w="1559" w:type="dxa"/>
            <w:tcBorders>
              <w:top w:val="nil"/>
              <w:left w:val="nil"/>
              <w:bottom w:val="single" w:sz="4" w:space="0" w:color="auto"/>
              <w:right w:val="single" w:sz="4" w:space="0" w:color="auto"/>
            </w:tcBorders>
            <w:shd w:val="clear" w:color="000000" w:fill="FFFFFF"/>
            <w:noWrap/>
            <w:vAlign w:val="bottom"/>
            <w:hideMark/>
          </w:tcPr>
          <w:p w14:paraId="66873AFD" w14:textId="77777777" w:rsidR="001E3170" w:rsidRPr="007749E6" w:rsidRDefault="001E3170" w:rsidP="001E3170">
            <w:pPr>
              <w:jc w:val="center"/>
              <w:rPr>
                <w:b/>
                <w:bCs/>
                <w:sz w:val="20"/>
                <w:lang w:val="lt-LT" w:eastAsia="lt-LT"/>
              </w:rPr>
            </w:pPr>
            <w:r w:rsidRPr="007749E6">
              <w:rPr>
                <w:b/>
                <w:bCs/>
                <w:sz w:val="20"/>
                <w:lang w:val="lt-LT" w:eastAsia="lt-LT"/>
              </w:rPr>
              <w:t>3,4</w:t>
            </w:r>
          </w:p>
        </w:tc>
      </w:tr>
    </w:tbl>
    <w:p w14:paraId="348E2796" w14:textId="77777777" w:rsidR="007B2BE8" w:rsidRDefault="007B2BE8" w:rsidP="002007BD">
      <w:pPr>
        <w:rPr>
          <w:szCs w:val="24"/>
          <w:lang w:val="lt-LT"/>
        </w:rPr>
      </w:pPr>
    </w:p>
    <w:p w14:paraId="3A134778" w14:textId="77777777" w:rsidR="00CA7D75" w:rsidRDefault="00CA7D75" w:rsidP="007928C1">
      <w:pPr>
        <w:pStyle w:val="Antrats"/>
        <w:jc w:val="both"/>
        <w:rPr>
          <w:color w:val="000000"/>
          <w:sz w:val="22"/>
          <w:szCs w:val="22"/>
          <w:lang w:val="lt-LT"/>
        </w:rPr>
      </w:pPr>
    </w:p>
    <w:p w14:paraId="1B8F3D0B" w14:textId="77777777" w:rsidR="00B64FB2" w:rsidRDefault="00B64FB2" w:rsidP="00CA7D75">
      <w:pPr>
        <w:tabs>
          <w:tab w:val="left" w:pos="2665"/>
        </w:tabs>
        <w:rPr>
          <w:sz w:val="22"/>
          <w:szCs w:val="22"/>
          <w:lang w:val="lt-LT"/>
        </w:rPr>
      </w:pPr>
    </w:p>
    <w:p w14:paraId="7A4CC81F" w14:textId="77777777" w:rsidR="00B64FB2" w:rsidRDefault="00B64FB2" w:rsidP="00CA7D75">
      <w:pPr>
        <w:tabs>
          <w:tab w:val="left" w:pos="2665"/>
        </w:tabs>
        <w:rPr>
          <w:sz w:val="22"/>
          <w:szCs w:val="22"/>
          <w:lang w:val="lt-LT"/>
        </w:rPr>
      </w:pPr>
    </w:p>
    <w:p w14:paraId="58511EEA" w14:textId="61259833" w:rsidR="00CA7D75" w:rsidRPr="008626E9" w:rsidRDefault="00CA7D75" w:rsidP="00CA7D75">
      <w:pPr>
        <w:tabs>
          <w:tab w:val="left" w:pos="2665"/>
        </w:tabs>
        <w:rPr>
          <w:sz w:val="22"/>
          <w:szCs w:val="22"/>
          <w:lang w:val="lt-LT"/>
        </w:rPr>
      </w:pPr>
      <w:r w:rsidRPr="008626E9">
        <w:rPr>
          <w:sz w:val="22"/>
          <w:szCs w:val="22"/>
          <w:lang w:val="lt-LT"/>
        </w:rPr>
        <w:t xml:space="preserve">Sutartiniai žymėjimai: </w:t>
      </w:r>
    </w:p>
    <w:p w14:paraId="72772B6C" w14:textId="4B8F9E02" w:rsidR="0055037D" w:rsidRPr="00CA7D75" w:rsidRDefault="0055037D" w:rsidP="008626E9">
      <w:pPr>
        <w:tabs>
          <w:tab w:val="left" w:pos="2665"/>
        </w:tabs>
        <w:ind w:firstLine="993"/>
        <w:rPr>
          <w:sz w:val="22"/>
          <w:szCs w:val="22"/>
          <w:lang w:val="lt-LT"/>
        </w:rPr>
      </w:pPr>
      <w:r w:rsidRPr="0055037D">
        <w:rPr>
          <w:sz w:val="22"/>
          <w:szCs w:val="22"/>
          <w:lang w:val="lt-LT"/>
        </w:rPr>
        <w:tab/>
      </w:r>
      <w:r w:rsidRPr="0055037D">
        <w:rPr>
          <w:sz w:val="22"/>
          <w:szCs w:val="22"/>
          <w:lang w:val="lt-LT"/>
        </w:rPr>
        <w:tab/>
      </w:r>
      <w:r w:rsidRPr="0055037D">
        <w:rPr>
          <w:sz w:val="22"/>
          <w:szCs w:val="22"/>
          <w:lang w:val="lt-LT"/>
        </w:rPr>
        <w:tab/>
      </w:r>
    </w:p>
    <w:p w14:paraId="5FAD8AFE" w14:textId="77777777" w:rsidR="008626E9" w:rsidRDefault="008626E9" w:rsidP="008626E9">
      <w:pPr>
        <w:tabs>
          <w:tab w:val="left" w:pos="2665"/>
        </w:tabs>
        <w:ind w:firstLine="993"/>
        <w:rPr>
          <w:sz w:val="22"/>
          <w:szCs w:val="22"/>
          <w:lang w:val="lt-LT"/>
        </w:rPr>
      </w:pPr>
      <w:r w:rsidRPr="0055037D">
        <w:rPr>
          <w:sz w:val="22"/>
          <w:szCs w:val="22"/>
          <w:lang w:val="lt-LT"/>
        </w:rPr>
        <w:t>* Pažymėti vandens telkiniai, kuriuose organizuota licencinė karpių žvejyba;</w:t>
      </w:r>
      <w:r w:rsidRPr="0055037D">
        <w:rPr>
          <w:sz w:val="22"/>
          <w:szCs w:val="22"/>
          <w:lang w:val="lt-LT"/>
        </w:rPr>
        <w:tab/>
      </w:r>
      <w:r w:rsidRPr="0055037D">
        <w:rPr>
          <w:sz w:val="22"/>
          <w:szCs w:val="22"/>
          <w:lang w:val="lt-LT"/>
        </w:rPr>
        <w:tab/>
      </w:r>
      <w:r w:rsidRPr="0055037D">
        <w:rPr>
          <w:sz w:val="22"/>
          <w:szCs w:val="22"/>
          <w:lang w:val="lt-LT"/>
        </w:rPr>
        <w:tab/>
      </w:r>
      <w:r w:rsidRPr="0055037D">
        <w:rPr>
          <w:sz w:val="22"/>
          <w:szCs w:val="22"/>
          <w:lang w:val="lt-LT"/>
        </w:rPr>
        <w:tab/>
      </w:r>
    </w:p>
    <w:p w14:paraId="6FAB731B" w14:textId="77777777" w:rsidR="008626E9" w:rsidRDefault="008626E9" w:rsidP="008626E9">
      <w:pPr>
        <w:pStyle w:val="Antrats"/>
        <w:ind w:firstLine="993"/>
        <w:jc w:val="both"/>
        <w:rPr>
          <w:sz w:val="22"/>
          <w:szCs w:val="22"/>
          <w:lang w:val="lt-LT"/>
        </w:rPr>
      </w:pPr>
      <w:r w:rsidRPr="0055037D">
        <w:rPr>
          <w:sz w:val="22"/>
          <w:szCs w:val="22"/>
          <w:lang w:val="lt-LT"/>
        </w:rPr>
        <w:t>** Pažymėti vandens telkiniai, kuriuose organizuota licencinė plėšriųjų žuvų žvejyba;</w:t>
      </w:r>
      <w:r w:rsidRPr="0055037D">
        <w:rPr>
          <w:sz w:val="22"/>
          <w:szCs w:val="22"/>
          <w:lang w:val="lt-LT"/>
        </w:rPr>
        <w:tab/>
      </w:r>
    </w:p>
    <w:p w14:paraId="44512A85" w14:textId="27C29A70" w:rsidR="00491BCE" w:rsidRDefault="002007BD" w:rsidP="008626E9">
      <w:pPr>
        <w:pStyle w:val="Antrats"/>
        <w:ind w:firstLine="993"/>
        <w:jc w:val="both"/>
        <w:rPr>
          <w:color w:val="000000"/>
          <w:sz w:val="22"/>
          <w:szCs w:val="22"/>
          <w:lang w:val="lt-LT"/>
        </w:rPr>
      </w:pPr>
      <w:r w:rsidRPr="00D00E42">
        <w:rPr>
          <w:color w:val="000000"/>
          <w:sz w:val="22"/>
          <w:szCs w:val="22"/>
          <w:lang w:val="lt-LT"/>
        </w:rPr>
        <w:t>0</w:t>
      </w:r>
      <w:r w:rsidRPr="00D00E42">
        <w:rPr>
          <w:color w:val="000000"/>
          <w:sz w:val="22"/>
          <w:szCs w:val="22"/>
          <w:vertAlign w:val="superscript"/>
          <w:lang w:val="lt-LT"/>
        </w:rPr>
        <w:t>+</w:t>
      </w:r>
      <w:r w:rsidRPr="00D00E42">
        <w:rPr>
          <w:color w:val="000000"/>
          <w:sz w:val="22"/>
          <w:szCs w:val="22"/>
          <w:lang w:val="lt-LT"/>
        </w:rPr>
        <w:t xml:space="preserve"> – </w:t>
      </w:r>
      <w:proofErr w:type="spellStart"/>
      <w:r w:rsidRPr="00D00E42">
        <w:rPr>
          <w:color w:val="000000"/>
          <w:sz w:val="22"/>
          <w:szCs w:val="22"/>
          <w:lang w:val="lt-LT"/>
        </w:rPr>
        <w:t>šiųmetukai</w:t>
      </w:r>
      <w:proofErr w:type="spellEnd"/>
      <w:r w:rsidR="007E5539">
        <w:rPr>
          <w:color w:val="000000"/>
          <w:sz w:val="22"/>
          <w:szCs w:val="22"/>
          <w:lang w:val="lt-LT"/>
        </w:rPr>
        <w:t xml:space="preserve">, </w:t>
      </w:r>
      <w:r w:rsidR="007E5539" w:rsidRPr="007E5539">
        <w:rPr>
          <w:color w:val="000000"/>
          <w:sz w:val="22"/>
          <w:szCs w:val="22"/>
          <w:lang w:val="lt-LT"/>
        </w:rPr>
        <w:t>išaugint</w:t>
      </w:r>
      <w:r w:rsidR="007E5539">
        <w:rPr>
          <w:color w:val="000000"/>
          <w:sz w:val="22"/>
          <w:szCs w:val="22"/>
          <w:lang w:val="lt-LT"/>
        </w:rPr>
        <w:t>i</w:t>
      </w:r>
      <w:r w:rsidR="007E5539" w:rsidRPr="007E5539">
        <w:rPr>
          <w:color w:val="000000"/>
          <w:sz w:val="22"/>
          <w:szCs w:val="22"/>
          <w:lang w:val="lt-LT"/>
        </w:rPr>
        <w:t xml:space="preserve"> tvenkiniuose arba uždaroje </w:t>
      </w:r>
      <w:proofErr w:type="spellStart"/>
      <w:r w:rsidR="007E5539" w:rsidRPr="007E5539">
        <w:rPr>
          <w:color w:val="000000"/>
          <w:sz w:val="22"/>
          <w:szCs w:val="22"/>
          <w:lang w:val="lt-LT"/>
        </w:rPr>
        <w:t>recirkuliacinėje</w:t>
      </w:r>
      <w:proofErr w:type="spellEnd"/>
      <w:r w:rsidR="007E5539" w:rsidRPr="007E5539">
        <w:rPr>
          <w:color w:val="000000"/>
          <w:sz w:val="22"/>
          <w:szCs w:val="22"/>
          <w:lang w:val="lt-LT"/>
        </w:rPr>
        <w:t xml:space="preserve"> sistemoje (URS)</w:t>
      </w:r>
      <w:r w:rsidRPr="00D00E42">
        <w:rPr>
          <w:color w:val="000000"/>
          <w:sz w:val="22"/>
          <w:szCs w:val="22"/>
          <w:lang w:val="lt-LT"/>
        </w:rPr>
        <w:t xml:space="preserve">; </w:t>
      </w:r>
    </w:p>
    <w:p w14:paraId="3BBBE9F7" w14:textId="5136326E" w:rsidR="00EC48D7" w:rsidRDefault="00EC48D7" w:rsidP="00EC48D7">
      <w:pPr>
        <w:pStyle w:val="Antrats"/>
        <w:ind w:firstLine="993"/>
        <w:jc w:val="both"/>
        <w:rPr>
          <w:color w:val="000000"/>
          <w:sz w:val="22"/>
          <w:szCs w:val="22"/>
          <w:lang w:val="lt-LT"/>
        </w:rPr>
      </w:pPr>
      <w:r>
        <w:rPr>
          <w:color w:val="000000"/>
          <w:sz w:val="22"/>
          <w:szCs w:val="22"/>
          <w:lang w:val="lt-LT"/>
        </w:rPr>
        <w:t>1</w:t>
      </w:r>
      <w:r w:rsidRPr="00D00E42">
        <w:rPr>
          <w:color w:val="000000"/>
          <w:sz w:val="22"/>
          <w:szCs w:val="22"/>
          <w:vertAlign w:val="superscript"/>
          <w:lang w:val="lt-LT"/>
        </w:rPr>
        <w:t>+</w:t>
      </w:r>
      <w:r w:rsidRPr="00D00E42">
        <w:rPr>
          <w:color w:val="000000"/>
          <w:sz w:val="22"/>
          <w:szCs w:val="22"/>
          <w:lang w:val="lt-LT"/>
        </w:rPr>
        <w:t xml:space="preserve"> – </w:t>
      </w:r>
      <w:proofErr w:type="spellStart"/>
      <w:r>
        <w:rPr>
          <w:color w:val="000000"/>
          <w:sz w:val="22"/>
          <w:szCs w:val="22"/>
          <w:lang w:val="lt-LT"/>
        </w:rPr>
        <w:t>dvivasariai</w:t>
      </w:r>
      <w:proofErr w:type="spellEnd"/>
      <w:r w:rsidRPr="00D00E42">
        <w:rPr>
          <w:color w:val="000000"/>
          <w:sz w:val="22"/>
          <w:szCs w:val="22"/>
          <w:lang w:val="lt-LT"/>
        </w:rPr>
        <w:t xml:space="preserve">; </w:t>
      </w:r>
    </w:p>
    <w:p w14:paraId="6915E58F" w14:textId="36C99C41" w:rsidR="000D207F" w:rsidRDefault="000D207F" w:rsidP="000D207F">
      <w:pPr>
        <w:pStyle w:val="Antrats"/>
        <w:ind w:firstLine="993"/>
        <w:jc w:val="both"/>
        <w:rPr>
          <w:color w:val="000000"/>
          <w:sz w:val="22"/>
          <w:szCs w:val="22"/>
          <w:lang w:val="lt-LT"/>
        </w:rPr>
      </w:pPr>
      <w:r>
        <w:rPr>
          <w:color w:val="000000"/>
          <w:sz w:val="22"/>
          <w:szCs w:val="22"/>
          <w:lang w:val="lt-LT"/>
        </w:rPr>
        <w:t>2</w:t>
      </w:r>
      <w:r w:rsidRPr="00D00E42">
        <w:rPr>
          <w:color w:val="000000"/>
          <w:sz w:val="22"/>
          <w:szCs w:val="22"/>
          <w:vertAlign w:val="superscript"/>
          <w:lang w:val="lt-LT"/>
        </w:rPr>
        <w:t>+</w:t>
      </w:r>
      <w:r w:rsidRPr="00D00E42">
        <w:rPr>
          <w:color w:val="000000"/>
          <w:sz w:val="22"/>
          <w:szCs w:val="22"/>
          <w:lang w:val="lt-LT"/>
        </w:rPr>
        <w:t xml:space="preserve"> – </w:t>
      </w:r>
      <w:proofErr w:type="spellStart"/>
      <w:r>
        <w:rPr>
          <w:color w:val="000000"/>
          <w:sz w:val="22"/>
          <w:szCs w:val="22"/>
          <w:lang w:val="lt-LT"/>
        </w:rPr>
        <w:t>trivasariai</w:t>
      </w:r>
      <w:proofErr w:type="spellEnd"/>
      <w:r w:rsidRPr="00D00E42">
        <w:rPr>
          <w:color w:val="000000"/>
          <w:sz w:val="22"/>
          <w:szCs w:val="22"/>
          <w:lang w:val="lt-LT"/>
        </w:rPr>
        <w:t xml:space="preserve">; </w:t>
      </w:r>
    </w:p>
    <w:p w14:paraId="48B08610"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Aukštaitijos NPD – Aukštaitijos nacionalinio parko ir Labanoro regioninio parko direkcija; </w:t>
      </w:r>
    </w:p>
    <w:p w14:paraId="04525529"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Dzūkijos NPD – Dzūkijos nacionalinio parko ir Čepkelių valstybinio gamtinio rezervato direkcija; </w:t>
      </w:r>
    </w:p>
    <w:p w14:paraId="57940A39"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INPD – istorinio nacionalinio parko direkcija; </w:t>
      </w:r>
    </w:p>
    <w:p w14:paraId="24D58997"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RPD –  regioninio parko direkcija; </w:t>
      </w:r>
    </w:p>
    <w:p w14:paraId="0378C6E7"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NPD – nacionalinio parko direkcija; </w:t>
      </w:r>
    </w:p>
    <w:p w14:paraId="0F511064" w14:textId="7D330204" w:rsidR="00EC48D7" w:rsidRPr="00D00E42" w:rsidRDefault="00491BCE" w:rsidP="007928C1">
      <w:pPr>
        <w:pStyle w:val="Antrats"/>
        <w:ind w:firstLine="993"/>
        <w:jc w:val="both"/>
        <w:rPr>
          <w:color w:val="000000"/>
          <w:sz w:val="22"/>
          <w:szCs w:val="22"/>
          <w:lang w:val="lt-LT"/>
        </w:rPr>
      </w:pPr>
      <w:r w:rsidRPr="00491BCE">
        <w:rPr>
          <w:color w:val="000000"/>
          <w:sz w:val="22"/>
          <w:szCs w:val="22"/>
          <w:lang w:val="lt-LT"/>
        </w:rPr>
        <w:t>STD – saugomų teritorijų direkcija</w:t>
      </w:r>
      <w:r w:rsidR="007928C1">
        <w:rPr>
          <w:color w:val="000000"/>
          <w:sz w:val="22"/>
          <w:szCs w:val="22"/>
          <w:lang w:val="lt-LT"/>
        </w:rPr>
        <w:t>.</w:t>
      </w:r>
    </w:p>
    <w:p w14:paraId="533471CC" w14:textId="77777777" w:rsidR="002007BD" w:rsidRPr="00D00E42" w:rsidRDefault="002007BD" w:rsidP="002007BD">
      <w:pPr>
        <w:pStyle w:val="Antrats"/>
        <w:jc w:val="center"/>
        <w:rPr>
          <w:sz w:val="22"/>
          <w:szCs w:val="22"/>
          <w:lang w:val="lt-LT"/>
        </w:rPr>
      </w:pPr>
      <w:r w:rsidRPr="00D00E42">
        <w:rPr>
          <w:sz w:val="22"/>
          <w:szCs w:val="22"/>
          <w:lang w:val="lt-LT"/>
        </w:rPr>
        <w:t>_____________________</w:t>
      </w:r>
    </w:p>
    <w:sectPr w:rsidR="002007BD" w:rsidRPr="00D00E42" w:rsidSect="00170FF2">
      <w:pgSz w:w="11907" w:h="16840"/>
      <w:pgMar w:top="1134" w:right="567" w:bottom="1134" w:left="993" w:header="17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DB65E" w14:textId="77777777" w:rsidR="00385FE1" w:rsidRDefault="00385FE1" w:rsidP="005F3B55">
      <w:r>
        <w:separator/>
      </w:r>
    </w:p>
  </w:endnote>
  <w:endnote w:type="continuationSeparator" w:id="0">
    <w:p w14:paraId="01C1E49B" w14:textId="77777777" w:rsidR="00385FE1" w:rsidRDefault="00385FE1" w:rsidP="005F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20007A87" w:usb1="80000000" w:usb2="00000008" w:usb3="00000000" w:csb0="000001FF" w:csb1="00000000"/>
  </w:font>
  <w:font w:name="沬pl滴逅矷헰矶៦矵᝸矵ឲ矵">
    <w:altName w:val="Times New Roman"/>
    <w:panose1 w:val="00000000000000000000"/>
    <w:charset w:val="00"/>
    <w:family w:val="roman"/>
    <w:notTrueType/>
    <w:pitch w:val="default"/>
    <w:sig w:usb0="0020007A" w:usb1="77800000" w:usb2="00000045" w:usb3="00141378" w:csb0="00140001" w:csb1="001420A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6C04" w14:textId="77777777" w:rsidR="00385FE1" w:rsidRDefault="00385FE1" w:rsidP="005F3B55">
      <w:r>
        <w:separator/>
      </w:r>
    </w:p>
  </w:footnote>
  <w:footnote w:type="continuationSeparator" w:id="0">
    <w:p w14:paraId="7F737C8E" w14:textId="77777777" w:rsidR="00385FE1" w:rsidRDefault="00385FE1" w:rsidP="005F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A1CF" w14:textId="77777777" w:rsidR="00CC4453" w:rsidRDefault="00CC4453">
    <w:pPr>
      <w:pStyle w:val="Antrats"/>
      <w:jc w:val="center"/>
    </w:pPr>
    <w:r>
      <w:fldChar w:fldCharType="begin"/>
    </w:r>
    <w:r>
      <w:instrText xml:space="preserve"> PAGE   \* MERGEFORMAT </w:instrText>
    </w:r>
    <w:r>
      <w:fldChar w:fldCharType="separate"/>
    </w:r>
    <w:r w:rsidR="00335C6F">
      <w:rPr>
        <w:noProof/>
      </w:rPr>
      <w:t>2</w:t>
    </w:r>
    <w:r>
      <w:rPr>
        <w:noProof/>
      </w:rPr>
      <w:fldChar w:fldCharType="end"/>
    </w:r>
  </w:p>
  <w:p w14:paraId="0BCD3E72" w14:textId="77777777" w:rsidR="00CC4453" w:rsidRDefault="00CC4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CFE9" w14:textId="77777777" w:rsidR="00CC4453" w:rsidRDefault="00CC4453" w:rsidP="007D24E4">
    <w:pPr>
      <w:pStyle w:val="Antrats"/>
      <w:jc w:val="right"/>
      <w:rPr>
        <w:lang w:val="lt-LT"/>
      </w:rPr>
    </w:pPr>
  </w:p>
  <w:p w14:paraId="3E9617B4" w14:textId="77777777" w:rsidR="00CC4453" w:rsidRDefault="00CC4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05191"/>
    <w:multiLevelType w:val="hybridMultilevel"/>
    <w:tmpl w:val="BA362C24"/>
    <w:lvl w:ilvl="0" w:tplc="54E2E0D4">
      <w:start w:val="223"/>
      <w:numFmt w:val="bullet"/>
      <w:lvlText w:val=""/>
      <w:lvlJc w:val="left"/>
      <w:pPr>
        <w:ind w:left="1352" w:hanging="360"/>
      </w:pPr>
      <w:rPr>
        <w:rFonts w:ascii="Symbol" w:eastAsia="Times New Roman" w:hAnsi="Symbol"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 w15:restartNumberingAfterBreak="0">
    <w:nsid w:val="61CC0DBD"/>
    <w:multiLevelType w:val="hybridMultilevel"/>
    <w:tmpl w:val="672A13EE"/>
    <w:lvl w:ilvl="0" w:tplc="1BD4141A">
      <w:start w:val="223"/>
      <w:numFmt w:val="bullet"/>
      <w:lvlText w:val=""/>
      <w:lvlJc w:val="left"/>
      <w:pPr>
        <w:ind w:left="1353" w:hanging="360"/>
      </w:pPr>
      <w:rPr>
        <w:rFonts w:ascii="Symbol" w:eastAsia="Times New Roman"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68B64B1C"/>
    <w:multiLevelType w:val="hybridMultilevel"/>
    <w:tmpl w:val="ECE84400"/>
    <w:lvl w:ilvl="0" w:tplc="FE8E1CC4">
      <w:start w:val="1"/>
      <w:numFmt w:val="decimal"/>
      <w:lvlText w:val="%1."/>
      <w:lvlJc w:val="right"/>
      <w:pPr>
        <w:ind w:left="720" w:hanging="360"/>
      </w:pPr>
      <w:rPr>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346954">
    <w:abstractNumId w:val="2"/>
  </w:num>
  <w:num w:numId="2" w16cid:durableId="49310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876502">
    <w:abstractNumId w:val="0"/>
  </w:num>
  <w:num w:numId="4" w16cid:durableId="155461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E2"/>
    <w:rsid w:val="00000727"/>
    <w:rsid w:val="00001596"/>
    <w:rsid w:val="00002425"/>
    <w:rsid w:val="000024D8"/>
    <w:rsid w:val="00003030"/>
    <w:rsid w:val="00005FB3"/>
    <w:rsid w:val="000109B1"/>
    <w:rsid w:val="00011C15"/>
    <w:rsid w:val="00013D68"/>
    <w:rsid w:val="000160E1"/>
    <w:rsid w:val="00016A3A"/>
    <w:rsid w:val="000170BA"/>
    <w:rsid w:val="00022306"/>
    <w:rsid w:val="0002278E"/>
    <w:rsid w:val="00025A77"/>
    <w:rsid w:val="000306A7"/>
    <w:rsid w:val="00030D38"/>
    <w:rsid w:val="00031099"/>
    <w:rsid w:val="00032579"/>
    <w:rsid w:val="00036947"/>
    <w:rsid w:val="00036C37"/>
    <w:rsid w:val="00040C06"/>
    <w:rsid w:val="00040C89"/>
    <w:rsid w:val="00042C0B"/>
    <w:rsid w:val="00044449"/>
    <w:rsid w:val="00044782"/>
    <w:rsid w:val="000463B7"/>
    <w:rsid w:val="0004722E"/>
    <w:rsid w:val="00050CB3"/>
    <w:rsid w:val="00052761"/>
    <w:rsid w:val="000553FE"/>
    <w:rsid w:val="00056863"/>
    <w:rsid w:val="0006022B"/>
    <w:rsid w:val="0006058C"/>
    <w:rsid w:val="00060B18"/>
    <w:rsid w:val="00065B94"/>
    <w:rsid w:val="00066A4A"/>
    <w:rsid w:val="000701AE"/>
    <w:rsid w:val="000725FE"/>
    <w:rsid w:val="0007313A"/>
    <w:rsid w:val="000735A1"/>
    <w:rsid w:val="00073C64"/>
    <w:rsid w:val="00073CE2"/>
    <w:rsid w:val="000752FF"/>
    <w:rsid w:val="0007753A"/>
    <w:rsid w:val="00086AA0"/>
    <w:rsid w:val="00090644"/>
    <w:rsid w:val="00092B89"/>
    <w:rsid w:val="00093C1F"/>
    <w:rsid w:val="000948F0"/>
    <w:rsid w:val="00094ADC"/>
    <w:rsid w:val="00097483"/>
    <w:rsid w:val="00097E2F"/>
    <w:rsid w:val="000A02C7"/>
    <w:rsid w:val="000A089F"/>
    <w:rsid w:val="000A28D6"/>
    <w:rsid w:val="000A2EC9"/>
    <w:rsid w:val="000A68B0"/>
    <w:rsid w:val="000A698E"/>
    <w:rsid w:val="000A7244"/>
    <w:rsid w:val="000B4C69"/>
    <w:rsid w:val="000B50D7"/>
    <w:rsid w:val="000B673E"/>
    <w:rsid w:val="000B7585"/>
    <w:rsid w:val="000B7E69"/>
    <w:rsid w:val="000C2BFB"/>
    <w:rsid w:val="000C36AC"/>
    <w:rsid w:val="000C5503"/>
    <w:rsid w:val="000C5B1B"/>
    <w:rsid w:val="000C6E0B"/>
    <w:rsid w:val="000C7ACF"/>
    <w:rsid w:val="000C7C68"/>
    <w:rsid w:val="000D134E"/>
    <w:rsid w:val="000D207F"/>
    <w:rsid w:val="000D2C71"/>
    <w:rsid w:val="000D4008"/>
    <w:rsid w:val="000D6E8D"/>
    <w:rsid w:val="000D7CE9"/>
    <w:rsid w:val="000D7FE9"/>
    <w:rsid w:val="000E043F"/>
    <w:rsid w:val="000E0724"/>
    <w:rsid w:val="000E1482"/>
    <w:rsid w:val="000E27F3"/>
    <w:rsid w:val="000E30B9"/>
    <w:rsid w:val="000E4BD9"/>
    <w:rsid w:val="000E4DE9"/>
    <w:rsid w:val="000F0B86"/>
    <w:rsid w:val="000F0EEB"/>
    <w:rsid w:val="000F318F"/>
    <w:rsid w:val="000F4743"/>
    <w:rsid w:val="000F5034"/>
    <w:rsid w:val="000F6324"/>
    <w:rsid w:val="000F66B3"/>
    <w:rsid w:val="000F7987"/>
    <w:rsid w:val="000F7DCC"/>
    <w:rsid w:val="00100578"/>
    <w:rsid w:val="00101184"/>
    <w:rsid w:val="001026F4"/>
    <w:rsid w:val="00102A21"/>
    <w:rsid w:val="0010340F"/>
    <w:rsid w:val="00105B50"/>
    <w:rsid w:val="00107F69"/>
    <w:rsid w:val="001110BB"/>
    <w:rsid w:val="00111D80"/>
    <w:rsid w:val="00112C97"/>
    <w:rsid w:val="0011344D"/>
    <w:rsid w:val="001138C7"/>
    <w:rsid w:val="00114749"/>
    <w:rsid w:val="00114E19"/>
    <w:rsid w:val="00117CFA"/>
    <w:rsid w:val="001209D4"/>
    <w:rsid w:val="001221F2"/>
    <w:rsid w:val="00123B86"/>
    <w:rsid w:val="00126469"/>
    <w:rsid w:val="0012662E"/>
    <w:rsid w:val="00126A2E"/>
    <w:rsid w:val="0012787E"/>
    <w:rsid w:val="001301C3"/>
    <w:rsid w:val="001323F0"/>
    <w:rsid w:val="00134137"/>
    <w:rsid w:val="0013792D"/>
    <w:rsid w:val="00137A56"/>
    <w:rsid w:val="00137C58"/>
    <w:rsid w:val="00143A73"/>
    <w:rsid w:val="00146959"/>
    <w:rsid w:val="00150D38"/>
    <w:rsid w:val="0015170F"/>
    <w:rsid w:val="001521C9"/>
    <w:rsid w:val="001526A5"/>
    <w:rsid w:val="0015380A"/>
    <w:rsid w:val="0015476B"/>
    <w:rsid w:val="00161D52"/>
    <w:rsid w:val="00161D81"/>
    <w:rsid w:val="00162388"/>
    <w:rsid w:val="00163F33"/>
    <w:rsid w:val="00165083"/>
    <w:rsid w:val="00166D00"/>
    <w:rsid w:val="00170FF2"/>
    <w:rsid w:val="00171134"/>
    <w:rsid w:val="00172465"/>
    <w:rsid w:val="0017303E"/>
    <w:rsid w:val="001735E8"/>
    <w:rsid w:val="001736CF"/>
    <w:rsid w:val="001758E7"/>
    <w:rsid w:val="001765E6"/>
    <w:rsid w:val="0017736D"/>
    <w:rsid w:val="00180144"/>
    <w:rsid w:val="0018069E"/>
    <w:rsid w:val="00185E30"/>
    <w:rsid w:val="00186F42"/>
    <w:rsid w:val="001878E9"/>
    <w:rsid w:val="00190FF9"/>
    <w:rsid w:val="00191443"/>
    <w:rsid w:val="001927E2"/>
    <w:rsid w:val="0019437B"/>
    <w:rsid w:val="00194571"/>
    <w:rsid w:val="001956A4"/>
    <w:rsid w:val="00196A05"/>
    <w:rsid w:val="00197898"/>
    <w:rsid w:val="00197C03"/>
    <w:rsid w:val="00197F1F"/>
    <w:rsid w:val="001A4FF4"/>
    <w:rsid w:val="001A60C3"/>
    <w:rsid w:val="001A7D6B"/>
    <w:rsid w:val="001B0D3F"/>
    <w:rsid w:val="001B1856"/>
    <w:rsid w:val="001B191B"/>
    <w:rsid w:val="001B3292"/>
    <w:rsid w:val="001B4B41"/>
    <w:rsid w:val="001B5F85"/>
    <w:rsid w:val="001B6135"/>
    <w:rsid w:val="001B6268"/>
    <w:rsid w:val="001B6F17"/>
    <w:rsid w:val="001C007D"/>
    <w:rsid w:val="001C350D"/>
    <w:rsid w:val="001C4E0E"/>
    <w:rsid w:val="001C5133"/>
    <w:rsid w:val="001D1065"/>
    <w:rsid w:val="001D113B"/>
    <w:rsid w:val="001D1C77"/>
    <w:rsid w:val="001D1E60"/>
    <w:rsid w:val="001D3F46"/>
    <w:rsid w:val="001D65C3"/>
    <w:rsid w:val="001E0734"/>
    <w:rsid w:val="001E152D"/>
    <w:rsid w:val="001E1CA7"/>
    <w:rsid w:val="001E26DA"/>
    <w:rsid w:val="001E2C24"/>
    <w:rsid w:val="001E3170"/>
    <w:rsid w:val="001E40E2"/>
    <w:rsid w:val="001E78FF"/>
    <w:rsid w:val="001E7F0C"/>
    <w:rsid w:val="001F2F23"/>
    <w:rsid w:val="001F3863"/>
    <w:rsid w:val="001F4074"/>
    <w:rsid w:val="002007BD"/>
    <w:rsid w:val="00200B29"/>
    <w:rsid w:val="0020405B"/>
    <w:rsid w:val="00205297"/>
    <w:rsid w:val="00207EBB"/>
    <w:rsid w:val="00207F9C"/>
    <w:rsid w:val="0021138B"/>
    <w:rsid w:val="00211720"/>
    <w:rsid w:val="00211AB2"/>
    <w:rsid w:val="00214559"/>
    <w:rsid w:val="00217F18"/>
    <w:rsid w:val="002202A5"/>
    <w:rsid w:val="00222B94"/>
    <w:rsid w:val="002245C2"/>
    <w:rsid w:val="00224DF9"/>
    <w:rsid w:val="00224E24"/>
    <w:rsid w:val="00225ED4"/>
    <w:rsid w:val="002266B1"/>
    <w:rsid w:val="0022670C"/>
    <w:rsid w:val="00227461"/>
    <w:rsid w:val="00227893"/>
    <w:rsid w:val="00227B67"/>
    <w:rsid w:val="00231D3D"/>
    <w:rsid w:val="002330C9"/>
    <w:rsid w:val="002336BA"/>
    <w:rsid w:val="002339C3"/>
    <w:rsid w:val="002345C5"/>
    <w:rsid w:val="00234D9D"/>
    <w:rsid w:val="00235436"/>
    <w:rsid w:val="00235CA7"/>
    <w:rsid w:val="0023608C"/>
    <w:rsid w:val="00236255"/>
    <w:rsid w:val="0023744D"/>
    <w:rsid w:val="0024146C"/>
    <w:rsid w:val="00243E99"/>
    <w:rsid w:val="002440AE"/>
    <w:rsid w:val="00244C11"/>
    <w:rsid w:val="00247B8B"/>
    <w:rsid w:val="00247C9E"/>
    <w:rsid w:val="002508B5"/>
    <w:rsid w:val="0025215C"/>
    <w:rsid w:val="00255C43"/>
    <w:rsid w:val="00256A8C"/>
    <w:rsid w:val="0025784E"/>
    <w:rsid w:val="00257879"/>
    <w:rsid w:val="0026020B"/>
    <w:rsid w:val="0026021B"/>
    <w:rsid w:val="00261E47"/>
    <w:rsid w:val="00262463"/>
    <w:rsid w:val="002624C4"/>
    <w:rsid w:val="002634B0"/>
    <w:rsid w:val="0026365D"/>
    <w:rsid w:val="00263E69"/>
    <w:rsid w:val="00265F39"/>
    <w:rsid w:val="002662E7"/>
    <w:rsid w:val="0026737E"/>
    <w:rsid w:val="00267E4E"/>
    <w:rsid w:val="00270237"/>
    <w:rsid w:val="0027074F"/>
    <w:rsid w:val="002711B2"/>
    <w:rsid w:val="00273463"/>
    <w:rsid w:val="00273631"/>
    <w:rsid w:val="002737B0"/>
    <w:rsid w:val="00277619"/>
    <w:rsid w:val="002811E1"/>
    <w:rsid w:val="00281BB8"/>
    <w:rsid w:val="002828E8"/>
    <w:rsid w:val="00283334"/>
    <w:rsid w:val="00285E4F"/>
    <w:rsid w:val="00287C77"/>
    <w:rsid w:val="00290111"/>
    <w:rsid w:val="00290121"/>
    <w:rsid w:val="0029135E"/>
    <w:rsid w:val="00291462"/>
    <w:rsid w:val="00293830"/>
    <w:rsid w:val="00294F35"/>
    <w:rsid w:val="002A0FEE"/>
    <w:rsid w:val="002A23C0"/>
    <w:rsid w:val="002A3498"/>
    <w:rsid w:val="002A4626"/>
    <w:rsid w:val="002A52FD"/>
    <w:rsid w:val="002B1720"/>
    <w:rsid w:val="002B2B62"/>
    <w:rsid w:val="002B43AB"/>
    <w:rsid w:val="002B4B4D"/>
    <w:rsid w:val="002B5095"/>
    <w:rsid w:val="002C08C8"/>
    <w:rsid w:val="002C1505"/>
    <w:rsid w:val="002C1BB4"/>
    <w:rsid w:val="002C2310"/>
    <w:rsid w:val="002C32D0"/>
    <w:rsid w:val="002C4AAB"/>
    <w:rsid w:val="002C4BF1"/>
    <w:rsid w:val="002D1A96"/>
    <w:rsid w:val="002D1B2E"/>
    <w:rsid w:val="002D2E59"/>
    <w:rsid w:val="002D3EA3"/>
    <w:rsid w:val="002D4E95"/>
    <w:rsid w:val="002E217A"/>
    <w:rsid w:val="002E3E6C"/>
    <w:rsid w:val="002E4859"/>
    <w:rsid w:val="002E6108"/>
    <w:rsid w:val="002F0AF8"/>
    <w:rsid w:val="002F22E3"/>
    <w:rsid w:val="002F2FAB"/>
    <w:rsid w:val="002F442E"/>
    <w:rsid w:val="002F47ED"/>
    <w:rsid w:val="002F4A2A"/>
    <w:rsid w:val="002F53FB"/>
    <w:rsid w:val="002F6611"/>
    <w:rsid w:val="002F690E"/>
    <w:rsid w:val="00300C98"/>
    <w:rsid w:val="0030397B"/>
    <w:rsid w:val="00303FE8"/>
    <w:rsid w:val="00304552"/>
    <w:rsid w:val="003059CE"/>
    <w:rsid w:val="00306009"/>
    <w:rsid w:val="003064C6"/>
    <w:rsid w:val="003068CE"/>
    <w:rsid w:val="003072EB"/>
    <w:rsid w:val="00311E4A"/>
    <w:rsid w:val="00312484"/>
    <w:rsid w:val="003124E8"/>
    <w:rsid w:val="003127AB"/>
    <w:rsid w:val="0031289D"/>
    <w:rsid w:val="003147FF"/>
    <w:rsid w:val="003153EB"/>
    <w:rsid w:val="00317B4E"/>
    <w:rsid w:val="003213E7"/>
    <w:rsid w:val="0032183E"/>
    <w:rsid w:val="003229C5"/>
    <w:rsid w:val="00322F37"/>
    <w:rsid w:val="00325266"/>
    <w:rsid w:val="00326754"/>
    <w:rsid w:val="00330387"/>
    <w:rsid w:val="0033249B"/>
    <w:rsid w:val="00332F84"/>
    <w:rsid w:val="00334110"/>
    <w:rsid w:val="00334FEB"/>
    <w:rsid w:val="00335C6F"/>
    <w:rsid w:val="00336798"/>
    <w:rsid w:val="00343249"/>
    <w:rsid w:val="00344A0E"/>
    <w:rsid w:val="00344DEB"/>
    <w:rsid w:val="00345E83"/>
    <w:rsid w:val="00346097"/>
    <w:rsid w:val="00347743"/>
    <w:rsid w:val="00350A5D"/>
    <w:rsid w:val="00350C88"/>
    <w:rsid w:val="00355821"/>
    <w:rsid w:val="003558A1"/>
    <w:rsid w:val="00355C3F"/>
    <w:rsid w:val="00356794"/>
    <w:rsid w:val="00356B88"/>
    <w:rsid w:val="00360341"/>
    <w:rsid w:val="0036087E"/>
    <w:rsid w:val="0036106C"/>
    <w:rsid w:val="0036277C"/>
    <w:rsid w:val="00363547"/>
    <w:rsid w:val="0036381C"/>
    <w:rsid w:val="00363F6D"/>
    <w:rsid w:val="0036502F"/>
    <w:rsid w:val="003650A6"/>
    <w:rsid w:val="00367074"/>
    <w:rsid w:val="00373EC8"/>
    <w:rsid w:val="0037631B"/>
    <w:rsid w:val="003764E7"/>
    <w:rsid w:val="00381FE0"/>
    <w:rsid w:val="00382397"/>
    <w:rsid w:val="003832C7"/>
    <w:rsid w:val="00383BA6"/>
    <w:rsid w:val="00384F24"/>
    <w:rsid w:val="00385FE1"/>
    <w:rsid w:val="0038610A"/>
    <w:rsid w:val="0038756E"/>
    <w:rsid w:val="0039317D"/>
    <w:rsid w:val="003956F3"/>
    <w:rsid w:val="0039652D"/>
    <w:rsid w:val="00396EC2"/>
    <w:rsid w:val="003977CB"/>
    <w:rsid w:val="00397969"/>
    <w:rsid w:val="003A0CA6"/>
    <w:rsid w:val="003A10B6"/>
    <w:rsid w:val="003A1CD9"/>
    <w:rsid w:val="003A3C68"/>
    <w:rsid w:val="003A464F"/>
    <w:rsid w:val="003A4AD7"/>
    <w:rsid w:val="003A4D81"/>
    <w:rsid w:val="003A5248"/>
    <w:rsid w:val="003A54FD"/>
    <w:rsid w:val="003B1216"/>
    <w:rsid w:val="003B125B"/>
    <w:rsid w:val="003B315D"/>
    <w:rsid w:val="003B433C"/>
    <w:rsid w:val="003B46CE"/>
    <w:rsid w:val="003B49AC"/>
    <w:rsid w:val="003B4D9E"/>
    <w:rsid w:val="003B6253"/>
    <w:rsid w:val="003B68C1"/>
    <w:rsid w:val="003B7061"/>
    <w:rsid w:val="003C00A4"/>
    <w:rsid w:val="003C01CC"/>
    <w:rsid w:val="003C0B61"/>
    <w:rsid w:val="003C2978"/>
    <w:rsid w:val="003C3E7A"/>
    <w:rsid w:val="003C4516"/>
    <w:rsid w:val="003C4D6F"/>
    <w:rsid w:val="003C5723"/>
    <w:rsid w:val="003C5A3C"/>
    <w:rsid w:val="003C5A9B"/>
    <w:rsid w:val="003C5E85"/>
    <w:rsid w:val="003D1BB7"/>
    <w:rsid w:val="003D2A5B"/>
    <w:rsid w:val="003D3954"/>
    <w:rsid w:val="003D424F"/>
    <w:rsid w:val="003D4476"/>
    <w:rsid w:val="003D4F9C"/>
    <w:rsid w:val="003D641D"/>
    <w:rsid w:val="003D6547"/>
    <w:rsid w:val="003D6F07"/>
    <w:rsid w:val="003E203E"/>
    <w:rsid w:val="003E28C1"/>
    <w:rsid w:val="003E4C16"/>
    <w:rsid w:val="003E5B55"/>
    <w:rsid w:val="003E72F3"/>
    <w:rsid w:val="003F003B"/>
    <w:rsid w:val="003F00B3"/>
    <w:rsid w:val="003F0638"/>
    <w:rsid w:val="003F19D3"/>
    <w:rsid w:val="003F33E6"/>
    <w:rsid w:val="003F3EE1"/>
    <w:rsid w:val="003F3FB5"/>
    <w:rsid w:val="003F53F5"/>
    <w:rsid w:val="003F5FE9"/>
    <w:rsid w:val="00403716"/>
    <w:rsid w:val="00404804"/>
    <w:rsid w:val="00404C12"/>
    <w:rsid w:val="00406A79"/>
    <w:rsid w:val="0040790B"/>
    <w:rsid w:val="00407D7C"/>
    <w:rsid w:val="00410AA4"/>
    <w:rsid w:val="00411836"/>
    <w:rsid w:val="00413BC7"/>
    <w:rsid w:val="0041685A"/>
    <w:rsid w:val="00417E4A"/>
    <w:rsid w:val="00420208"/>
    <w:rsid w:val="00420794"/>
    <w:rsid w:val="00420A26"/>
    <w:rsid w:val="0042236B"/>
    <w:rsid w:val="004233E3"/>
    <w:rsid w:val="00424B92"/>
    <w:rsid w:val="00425354"/>
    <w:rsid w:val="00425475"/>
    <w:rsid w:val="00425C50"/>
    <w:rsid w:val="00427134"/>
    <w:rsid w:val="00431288"/>
    <w:rsid w:val="0043216D"/>
    <w:rsid w:val="00433262"/>
    <w:rsid w:val="00433CC0"/>
    <w:rsid w:val="00434795"/>
    <w:rsid w:val="00437CB2"/>
    <w:rsid w:val="004404EA"/>
    <w:rsid w:val="00440A02"/>
    <w:rsid w:val="00440C36"/>
    <w:rsid w:val="00441385"/>
    <w:rsid w:val="00442939"/>
    <w:rsid w:val="00443DB3"/>
    <w:rsid w:val="00447096"/>
    <w:rsid w:val="00451186"/>
    <w:rsid w:val="00452162"/>
    <w:rsid w:val="00454EC9"/>
    <w:rsid w:val="00455470"/>
    <w:rsid w:val="00455587"/>
    <w:rsid w:val="0045787A"/>
    <w:rsid w:val="00457E44"/>
    <w:rsid w:val="00460430"/>
    <w:rsid w:val="00460517"/>
    <w:rsid w:val="00460CBC"/>
    <w:rsid w:val="00462964"/>
    <w:rsid w:val="004637F7"/>
    <w:rsid w:val="0046511F"/>
    <w:rsid w:val="00465944"/>
    <w:rsid w:val="0046688A"/>
    <w:rsid w:val="004705D0"/>
    <w:rsid w:val="00472174"/>
    <w:rsid w:val="00472359"/>
    <w:rsid w:val="004741EC"/>
    <w:rsid w:val="00474254"/>
    <w:rsid w:val="00474AA8"/>
    <w:rsid w:val="004838FB"/>
    <w:rsid w:val="00483CC9"/>
    <w:rsid w:val="00484130"/>
    <w:rsid w:val="004850AB"/>
    <w:rsid w:val="00486E96"/>
    <w:rsid w:val="004917D2"/>
    <w:rsid w:val="004918E2"/>
    <w:rsid w:val="00491BCE"/>
    <w:rsid w:val="004924D5"/>
    <w:rsid w:val="00492627"/>
    <w:rsid w:val="004935AE"/>
    <w:rsid w:val="00493A3E"/>
    <w:rsid w:val="0049423B"/>
    <w:rsid w:val="00494918"/>
    <w:rsid w:val="00494ED2"/>
    <w:rsid w:val="00495414"/>
    <w:rsid w:val="004A0E76"/>
    <w:rsid w:val="004A3757"/>
    <w:rsid w:val="004A5C39"/>
    <w:rsid w:val="004A660E"/>
    <w:rsid w:val="004B0B10"/>
    <w:rsid w:val="004B17B0"/>
    <w:rsid w:val="004B1C66"/>
    <w:rsid w:val="004B2750"/>
    <w:rsid w:val="004B2A9F"/>
    <w:rsid w:val="004B5A3D"/>
    <w:rsid w:val="004B657B"/>
    <w:rsid w:val="004C0071"/>
    <w:rsid w:val="004C0D1A"/>
    <w:rsid w:val="004C0DDB"/>
    <w:rsid w:val="004C0F3B"/>
    <w:rsid w:val="004C4A26"/>
    <w:rsid w:val="004C7201"/>
    <w:rsid w:val="004D0C14"/>
    <w:rsid w:val="004D271D"/>
    <w:rsid w:val="004D3191"/>
    <w:rsid w:val="004D4285"/>
    <w:rsid w:val="004D4765"/>
    <w:rsid w:val="004D4CF3"/>
    <w:rsid w:val="004D5513"/>
    <w:rsid w:val="004D5C29"/>
    <w:rsid w:val="004D6306"/>
    <w:rsid w:val="004D7BC0"/>
    <w:rsid w:val="004E07C0"/>
    <w:rsid w:val="004E1312"/>
    <w:rsid w:val="004E146E"/>
    <w:rsid w:val="004E2A30"/>
    <w:rsid w:val="004E4C91"/>
    <w:rsid w:val="004E4F80"/>
    <w:rsid w:val="004E66C5"/>
    <w:rsid w:val="004E6BAB"/>
    <w:rsid w:val="004F088D"/>
    <w:rsid w:val="004F0E09"/>
    <w:rsid w:val="004F1A07"/>
    <w:rsid w:val="004F2249"/>
    <w:rsid w:val="004F30E2"/>
    <w:rsid w:val="004F534A"/>
    <w:rsid w:val="004F7CCF"/>
    <w:rsid w:val="00504BF6"/>
    <w:rsid w:val="00504F0F"/>
    <w:rsid w:val="00504F88"/>
    <w:rsid w:val="00505A57"/>
    <w:rsid w:val="00505C16"/>
    <w:rsid w:val="00505D7E"/>
    <w:rsid w:val="00506168"/>
    <w:rsid w:val="005078CC"/>
    <w:rsid w:val="005132F7"/>
    <w:rsid w:val="00513598"/>
    <w:rsid w:val="00513F9E"/>
    <w:rsid w:val="005204C2"/>
    <w:rsid w:val="005208A3"/>
    <w:rsid w:val="00521899"/>
    <w:rsid w:val="00521B3C"/>
    <w:rsid w:val="00523EE0"/>
    <w:rsid w:val="00523F52"/>
    <w:rsid w:val="00525E4D"/>
    <w:rsid w:val="00526B54"/>
    <w:rsid w:val="0052736D"/>
    <w:rsid w:val="005359AC"/>
    <w:rsid w:val="00535B1E"/>
    <w:rsid w:val="00537677"/>
    <w:rsid w:val="00540F7D"/>
    <w:rsid w:val="00542306"/>
    <w:rsid w:val="005443EF"/>
    <w:rsid w:val="0055037D"/>
    <w:rsid w:val="00551EB4"/>
    <w:rsid w:val="00552E86"/>
    <w:rsid w:val="005554BF"/>
    <w:rsid w:val="0055616C"/>
    <w:rsid w:val="005578B4"/>
    <w:rsid w:val="0056403C"/>
    <w:rsid w:val="00565D7D"/>
    <w:rsid w:val="00565E28"/>
    <w:rsid w:val="00566456"/>
    <w:rsid w:val="00566B66"/>
    <w:rsid w:val="005711D7"/>
    <w:rsid w:val="00571225"/>
    <w:rsid w:val="00576510"/>
    <w:rsid w:val="005804EF"/>
    <w:rsid w:val="00581905"/>
    <w:rsid w:val="00583260"/>
    <w:rsid w:val="005844DA"/>
    <w:rsid w:val="00584989"/>
    <w:rsid w:val="00585A6B"/>
    <w:rsid w:val="0058641A"/>
    <w:rsid w:val="00586D8D"/>
    <w:rsid w:val="005901E1"/>
    <w:rsid w:val="00590DC2"/>
    <w:rsid w:val="005924EA"/>
    <w:rsid w:val="0059375A"/>
    <w:rsid w:val="00593777"/>
    <w:rsid w:val="005939F8"/>
    <w:rsid w:val="00594472"/>
    <w:rsid w:val="005945C6"/>
    <w:rsid w:val="00594CED"/>
    <w:rsid w:val="00595394"/>
    <w:rsid w:val="00597903"/>
    <w:rsid w:val="005A0FD6"/>
    <w:rsid w:val="005A3C86"/>
    <w:rsid w:val="005A4815"/>
    <w:rsid w:val="005A7A9C"/>
    <w:rsid w:val="005B283E"/>
    <w:rsid w:val="005B2F42"/>
    <w:rsid w:val="005B3EA5"/>
    <w:rsid w:val="005B514F"/>
    <w:rsid w:val="005B5E56"/>
    <w:rsid w:val="005B7561"/>
    <w:rsid w:val="005B7CD9"/>
    <w:rsid w:val="005C0909"/>
    <w:rsid w:val="005C36A1"/>
    <w:rsid w:val="005C47FF"/>
    <w:rsid w:val="005C6396"/>
    <w:rsid w:val="005C7616"/>
    <w:rsid w:val="005C792F"/>
    <w:rsid w:val="005D00C4"/>
    <w:rsid w:val="005D11D3"/>
    <w:rsid w:val="005D3043"/>
    <w:rsid w:val="005D30C2"/>
    <w:rsid w:val="005D455C"/>
    <w:rsid w:val="005D7581"/>
    <w:rsid w:val="005E09FF"/>
    <w:rsid w:val="005E2973"/>
    <w:rsid w:val="005E35C4"/>
    <w:rsid w:val="005E41BD"/>
    <w:rsid w:val="005E59CE"/>
    <w:rsid w:val="005E5BAE"/>
    <w:rsid w:val="005E6F44"/>
    <w:rsid w:val="005F0074"/>
    <w:rsid w:val="005F0993"/>
    <w:rsid w:val="005F0BFF"/>
    <w:rsid w:val="005F24DC"/>
    <w:rsid w:val="005F3B55"/>
    <w:rsid w:val="005F4463"/>
    <w:rsid w:val="005F465E"/>
    <w:rsid w:val="005F5155"/>
    <w:rsid w:val="00600131"/>
    <w:rsid w:val="00601499"/>
    <w:rsid w:val="0060195F"/>
    <w:rsid w:val="00601D44"/>
    <w:rsid w:val="00601E47"/>
    <w:rsid w:val="00603976"/>
    <w:rsid w:val="006044CF"/>
    <w:rsid w:val="00605084"/>
    <w:rsid w:val="00605323"/>
    <w:rsid w:val="00605F02"/>
    <w:rsid w:val="006078B3"/>
    <w:rsid w:val="006110A6"/>
    <w:rsid w:val="00612633"/>
    <w:rsid w:val="00612F75"/>
    <w:rsid w:val="006132BE"/>
    <w:rsid w:val="006132C1"/>
    <w:rsid w:val="00614FF8"/>
    <w:rsid w:val="006159CC"/>
    <w:rsid w:val="00615F25"/>
    <w:rsid w:val="0061653F"/>
    <w:rsid w:val="00617092"/>
    <w:rsid w:val="00620488"/>
    <w:rsid w:val="00620CCD"/>
    <w:rsid w:val="006232DF"/>
    <w:rsid w:val="006236AE"/>
    <w:rsid w:val="006238A1"/>
    <w:rsid w:val="00625FEE"/>
    <w:rsid w:val="00626AF6"/>
    <w:rsid w:val="00626ED5"/>
    <w:rsid w:val="00627ADF"/>
    <w:rsid w:val="006300B5"/>
    <w:rsid w:val="006344BF"/>
    <w:rsid w:val="00634776"/>
    <w:rsid w:val="00637776"/>
    <w:rsid w:val="006378C4"/>
    <w:rsid w:val="0064102A"/>
    <w:rsid w:val="00642441"/>
    <w:rsid w:val="0064369D"/>
    <w:rsid w:val="00647FCF"/>
    <w:rsid w:val="0065090B"/>
    <w:rsid w:val="00651390"/>
    <w:rsid w:val="0065181E"/>
    <w:rsid w:val="00651DEC"/>
    <w:rsid w:val="00653A6A"/>
    <w:rsid w:val="00654B41"/>
    <w:rsid w:val="0065562C"/>
    <w:rsid w:val="00655F1A"/>
    <w:rsid w:val="00656AEE"/>
    <w:rsid w:val="0065730B"/>
    <w:rsid w:val="0066062F"/>
    <w:rsid w:val="006608B0"/>
    <w:rsid w:val="00660F3B"/>
    <w:rsid w:val="006616BC"/>
    <w:rsid w:val="0066239F"/>
    <w:rsid w:val="0066319E"/>
    <w:rsid w:val="00663C49"/>
    <w:rsid w:val="00663DB3"/>
    <w:rsid w:val="00665003"/>
    <w:rsid w:val="0066605E"/>
    <w:rsid w:val="0066672A"/>
    <w:rsid w:val="0067134E"/>
    <w:rsid w:val="0067477E"/>
    <w:rsid w:val="00674CCE"/>
    <w:rsid w:val="00677A8A"/>
    <w:rsid w:val="00677DC1"/>
    <w:rsid w:val="00677EC4"/>
    <w:rsid w:val="00680431"/>
    <w:rsid w:val="00680F74"/>
    <w:rsid w:val="00682ABF"/>
    <w:rsid w:val="006834C3"/>
    <w:rsid w:val="00683E94"/>
    <w:rsid w:val="00685668"/>
    <w:rsid w:val="006859EA"/>
    <w:rsid w:val="00685B32"/>
    <w:rsid w:val="00685E1E"/>
    <w:rsid w:val="006908F2"/>
    <w:rsid w:val="006917B4"/>
    <w:rsid w:val="00692482"/>
    <w:rsid w:val="00692B39"/>
    <w:rsid w:val="00692C96"/>
    <w:rsid w:val="006938DF"/>
    <w:rsid w:val="006943F9"/>
    <w:rsid w:val="00697509"/>
    <w:rsid w:val="006A105D"/>
    <w:rsid w:val="006A1447"/>
    <w:rsid w:val="006A45E7"/>
    <w:rsid w:val="006A4B94"/>
    <w:rsid w:val="006A6EB7"/>
    <w:rsid w:val="006A76D0"/>
    <w:rsid w:val="006A7C23"/>
    <w:rsid w:val="006A7C9C"/>
    <w:rsid w:val="006B0C6C"/>
    <w:rsid w:val="006B17A2"/>
    <w:rsid w:val="006B3B26"/>
    <w:rsid w:val="006B41A5"/>
    <w:rsid w:val="006B457B"/>
    <w:rsid w:val="006B6A1F"/>
    <w:rsid w:val="006C177E"/>
    <w:rsid w:val="006C1E16"/>
    <w:rsid w:val="006C26B8"/>
    <w:rsid w:val="006C2891"/>
    <w:rsid w:val="006D195C"/>
    <w:rsid w:val="006D47EA"/>
    <w:rsid w:val="006D595C"/>
    <w:rsid w:val="006D6F84"/>
    <w:rsid w:val="006D7C65"/>
    <w:rsid w:val="006E038E"/>
    <w:rsid w:val="006E0848"/>
    <w:rsid w:val="006E0DB4"/>
    <w:rsid w:val="006E177B"/>
    <w:rsid w:val="006E1CFB"/>
    <w:rsid w:val="006E1F08"/>
    <w:rsid w:val="006E463B"/>
    <w:rsid w:val="006E4864"/>
    <w:rsid w:val="006E66A5"/>
    <w:rsid w:val="006F086B"/>
    <w:rsid w:val="006F0C9B"/>
    <w:rsid w:val="006F16C7"/>
    <w:rsid w:val="006F2465"/>
    <w:rsid w:val="006F290E"/>
    <w:rsid w:val="006F3112"/>
    <w:rsid w:val="006F3FE7"/>
    <w:rsid w:val="006F4837"/>
    <w:rsid w:val="006F6E07"/>
    <w:rsid w:val="006F7387"/>
    <w:rsid w:val="00705FB8"/>
    <w:rsid w:val="00707229"/>
    <w:rsid w:val="00707814"/>
    <w:rsid w:val="0070796A"/>
    <w:rsid w:val="007109C7"/>
    <w:rsid w:val="00711A6E"/>
    <w:rsid w:val="007124CD"/>
    <w:rsid w:val="00712E89"/>
    <w:rsid w:val="007134E5"/>
    <w:rsid w:val="00713738"/>
    <w:rsid w:val="007138B7"/>
    <w:rsid w:val="007206E0"/>
    <w:rsid w:val="00721170"/>
    <w:rsid w:val="007215E4"/>
    <w:rsid w:val="00721B06"/>
    <w:rsid w:val="00725F18"/>
    <w:rsid w:val="007318E1"/>
    <w:rsid w:val="00731FF4"/>
    <w:rsid w:val="00733CEA"/>
    <w:rsid w:val="0073512A"/>
    <w:rsid w:val="00735FDD"/>
    <w:rsid w:val="00736CB1"/>
    <w:rsid w:val="00740B0E"/>
    <w:rsid w:val="007417EC"/>
    <w:rsid w:val="00741FB4"/>
    <w:rsid w:val="00742C37"/>
    <w:rsid w:val="00746358"/>
    <w:rsid w:val="007503A4"/>
    <w:rsid w:val="00750BB1"/>
    <w:rsid w:val="00751A1C"/>
    <w:rsid w:val="00751CCE"/>
    <w:rsid w:val="007520DD"/>
    <w:rsid w:val="007531CD"/>
    <w:rsid w:val="00753B97"/>
    <w:rsid w:val="0075533C"/>
    <w:rsid w:val="00755F02"/>
    <w:rsid w:val="00757865"/>
    <w:rsid w:val="00757CC5"/>
    <w:rsid w:val="00757DA7"/>
    <w:rsid w:val="00760104"/>
    <w:rsid w:val="007606FD"/>
    <w:rsid w:val="00763CCD"/>
    <w:rsid w:val="00765CE0"/>
    <w:rsid w:val="00765D9A"/>
    <w:rsid w:val="007660F3"/>
    <w:rsid w:val="00767A98"/>
    <w:rsid w:val="00770A41"/>
    <w:rsid w:val="00770C98"/>
    <w:rsid w:val="00773BA9"/>
    <w:rsid w:val="007749E6"/>
    <w:rsid w:val="00775858"/>
    <w:rsid w:val="0077740D"/>
    <w:rsid w:val="00777808"/>
    <w:rsid w:val="007800B2"/>
    <w:rsid w:val="00780160"/>
    <w:rsid w:val="007805EA"/>
    <w:rsid w:val="00782559"/>
    <w:rsid w:val="0078344F"/>
    <w:rsid w:val="0079071D"/>
    <w:rsid w:val="00791A31"/>
    <w:rsid w:val="007927CE"/>
    <w:rsid w:val="007928C1"/>
    <w:rsid w:val="00794B81"/>
    <w:rsid w:val="00795AE2"/>
    <w:rsid w:val="00796155"/>
    <w:rsid w:val="0079675F"/>
    <w:rsid w:val="00797A93"/>
    <w:rsid w:val="007A019A"/>
    <w:rsid w:val="007A0E59"/>
    <w:rsid w:val="007A1B5E"/>
    <w:rsid w:val="007A31CA"/>
    <w:rsid w:val="007A4F43"/>
    <w:rsid w:val="007A52E2"/>
    <w:rsid w:val="007A6699"/>
    <w:rsid w:val="007A7727"/>
    <w:rsid w:val="007B21A8"/>
    <w:rsid w:val="007B2BE8"/>
    <w:rsid w:val="007B4368"/>
    <w:rsid w:val="007B53DB"/>
    <w:rsid w:val="007B6D1F"/>
    <w:rsid w:val="007B6E30"/>
    <w:rsid w:val="007B6F1F"/>
    <w:rsid w:val="007B79C6"/>
    <w:rsid w:val="007C10E7"/>
    <w:rsid w:val="007C6170"/>
    <w:rsid w:val="007C64E3"/>
    <w:rsid w:val="007C6953"/>
    <w:rsid w:val="007D1423"/>
    <w:rsid w:val="007D1D12"/>
    <w:rsid w:val="007D24E4"/>
    <w:rsid w:val="007D5B27"/>
    <w:rsid w:val="007D5D17"/>
    <w:rsid w:val="007E0363"/>
    <w:rsid w:val="007E1167"/>
    <w:rsid w:val="007E3BF8"/>
    <w:rsid w:val="007E543D"/>
    <w:rsid w:val="007E5539"/>
    <w:rsid w:val="007E5861"/>
    <w:rsid w:val="007E6E8A"/>
    <w:rsid w:val="007E7EE1"/>
    <w:rsid w:val="007F081C"/>
    <w:rsid w:val="007F08FA"/>
    <w:rsid w:val="007F0C6A"/>
    <w:rsid w:val="007F2B75"/>
    <w:rsid w:val="007F4E09"/>
    <w:rsid w:val="007F5594"/>
    <w:rsid w:val="007F6726"/>
    <w:rsid w:val="00800000"/>
    <w:rsid w:val="00800C3E"/>
    <w:rsid w:val="00801972"/>
    <w:rsid w:val="00802120"/>
    <w:rsid w:val="00803C39"/>
    <w:rsid w:val="00807587"/>
    <w:rsid w:val="00807EFC"/>
    <w:rsid w:val="0081356D"/>
    <w:rsid w:val="00816748"/>
    <w:rsid w:val="00817E18"/>
    <w:rsid w:val="008212DE"/>
    <w:rsid w:val="008222CD"/>
    <w:rsid w:val="0082395C"/>
    <w:rsid w:val="00824B57"/>
    <w:rsid w:val="008252B3"/>
    <w:rsid w:val="00826092"/>
    <w:rsid w:val="008305BD"/>
    <w:rsid w:val="00831DE6"/>
    <w:rsid w:val="008320EC"/>
    <w:rsid w:val="008329AC"/>
    <w:rsid w:val="008330F9"/>
    <w:rsid w:val="00834231"/>
    <w:rsid w:val="00836E70"/>
    <w:rsid w:val="008375B6"/>
    <w:rsid w:val="0084072D"/>
    <w:rsid w:val="00840834"/>
    <w:rsid w:val="00841A34"/>
    <w:rsid w:val="0085108A"/>
    <w:rsid w:val="00852067"/>
    <w:rsid w:val="00852DF4"/>
    <w:rsid w:val="00853349"/>
    <w:rsid w:val="008535DF"/>
    <w:rsid w:val="00857BA7"/>
    <w:rsid w:val="00860693"/>
    <w:rsid w:val="00860729"/>
    <w:rsid w:val="00860960"/>
    <w:rsid w:val="008626E9"/>
    <w:rsid w:val="00863218"/>
    <w:rsid w:val="00864411"/>
    <w:rsid w:val="008673DB"/>
    <w:rsid w:val="00870260"/>
    <w:rsid w:val="00875918"/>
    <w:rsid w:val="00876D02"/>
    <w:rsid w:val="00877D3A"/>
    <w:rsid w:val="008819A8"/>
    <w:rsid w:val="00882F21"/>
    <w:rsid w:val="00885B95"/>
    <w:rsid w:val="008869CD"/>
    <w:rsid w:val="00886C08"/>
    <w:rsid w:val="00887857"/>
    <w:rsid w:val="00891582"/>
    <w:rsid w:val="008929C8"/>
    <w:rsid w:val="00892FC3"/>
    <w:rsid w:val="0089324B"/>
    <w:rsid w:val="008937B2"/>
    <w:rsid w:val="008942E2"/>
    <w:rsid w:val="00894CE6"/>
    <w:rsid w:val="00894D72"/>
    <w:rsid w:val="00895A73"/>
    <w:rsid w:val="00896C95"/>
    <w:rsid w:val="0089715A"/>
    <w:rsid w:val="0089732D"/>
    <w:rsid w:val="008A13D5"/>
    <w:rsid w:val="008A1B11"/>
    <w:rsid w:val="008A1E3B"/>
    <w:rsid w:val="008A2583"/>
    <w:rsid w:val="008A4494"/>
    <w:rsid w:val="008B0458"/>
    <w:rsid w:val="008B1ADA"/>
    <w:rsid w:val="008B30E3"/>
    <w:rsid w:val="008B38B7"/>
    <w:rsid w:val="008B4F82"/>
    <w:rsid w:val="008B55E6"/>
    <w:rsid w:val="008B61D8"/>
    <w:rsid w:val="008B66C0"/>
    <w:rsid w:val="008B7386"/>
    <w:rsid w:val="008C0363"/>
    <w:rsid w:val="008C0E55"/>
    <w:rsid w:val="008C273E"/>
    <w:rsid w:val="008C3538"/>
    <w:rsid w:val="008C401A"/>
    <w:rsid w:val="008C5D41"/>
    <w:rsid w:val="008D0039"/>
    <w:rsid w:val="008D031B"/>
    <w:rsid w:val="008D07D6"/>
    <w:rsid w:val="008D3BDB"/>
    <w:rsid w:val="008D4E02"/>
    <w:rsid w:val="008D5762"/>
    <w:rsid w:val="008D7083"/>
    <w:rsid w:val="008E06FE"/>
    <w:rsid w:val="008E0F5F"/>
    <w:rsid w:val="008E14EA"/>
    <w:rsid w:val="008E231B"/>
    <w:rsid w:val="008E264A"/>
    <w:rsid w:val="008E3DCB"/>
    <w:rsid w:val="008E42E1"/>
    <w:rsid w:val="008E4CB1"/>
    <w:rsid w:val="008E6565"/>
    <w:rsid w:val="008E688D"/>
    <w:rsid w:val="008F03C2"/>
    <w:rsid w:val="008F2152"/>
    <w:rsid w:val="008F4619"/>
    <w:rsid w:val="008F57CC"/>
    <w:rsid w:val="008F7771"/>
    <w:rsid w:val="008F77AF"/>
    <w:rsid w:val="00903093"/>
    <w:rsid w:val="0090327D"/>
    <w:rsid w:val="0090398B"/>
    <w:rsid w:val="00905DC7"/>
    <w:rsid w:val="0090628B"/>
    <w:rsid w:val="00906A42"/>
    <w:rsid w:val="0091071A"/>
    <w:rsid w:val="00910BE3"/>
    <w:rsid w:val="0091146E"/>
    <w:rsid w:val="00913C41"/>
    <w:rsid w:val="00913F8E"/>
    <w:rsid w:val="009140A0"/>
    <w:rsid w:val="00914738"/>
    <w:rsid w:val="00915AA5"/>
    <w:rsid w:val="00915DE6"/>
    <w:rsid w:val="00917E43"/>
    <w:rsid w:val="00922980"/>
    <w:rsid w:val="00923B1D"/>
    <w:rsid w:val="009250DB"/>
    <w:rsid w:val="00926669"/>
    <w:rsid w:val="00927F44"/>
    <w:rsid w:val="0093041F"/>
    <w:rsid w:val="00931BA1"/>
    <w:rsid w:val="00932C1B"/>
    <w:rsid w:val="00933D5C"/>
    <w:rsid w:val="00933FA3"/>
    <w:rsid w:val="00934CCE"/>
    <w:rsid w:val="009357CD"/>
    <w:rsid w:val="009367F3"/>
    <w:rsid w:val="00941790"/>
    <w:rsid w:val="00942117"/>
    <w:rsid w:val="00943948"/>
    <w:rsid w:val="00944060"/>
    <w:rsid w:val="00946A3D"/>
    <w:rsid w:val="0095058D"/>
    <w:rsid w:val="009525E0"/>
    <w:rsid w:val="00952892"/>
    <w:rsid w:val="00953296"/>
    <w:rsid w:val="009535F5"/>
    <w:rsid w:val="0095507C"/>
    <w:rsid w:val="009550E7"/>
    <w:rsid w:val="00956842"/>
    <w:rsid w:val="00965481"/>
    <w:rsid w:val="009670C1"/>
    <w:rsid w:val="00971455"/>
    <w:rsid w:val="00971473"/>
    <w:rsid w:val="0097231D"/>
    <w:rsid w:val="009723C1"/>
    <w:rsid w:val="0097672A"/>
    <w:rsid w:val="00976E00"/>
    <w:rsid w:val="009773AA"/>
    <w:rsid w:val="00980EE4"/>
    <w:rsid w:val="0098193F"/>
    <w:rsid w:val="00984298"/>
    <w:rsid w:val="009849FA"/>
    <w:rsid w:val="00985FBF"/>
    <w:rsid w:val="0099589A"/>
    <w:rsid w:val="00995B57"/>
    <w:rsid w:val="0099775C"/>
    <w:rsid w:val="009A5F93"/>
    <w:rsid w:val="009A654C"/>
    <w:rsid w:val="009B14CB"/>
    <w:rsid w:val="009B180E"/>
    <w:rsid w:val="009B3192"/>
    <w:rsid w:val="009B4437"/>
    <w:rsid w:val="009B4514"/>
    <w:rsid w:val="009B5E59"/>
    <w:rsid w:val="009B6A6D"/>
    <w:rsid w:val="009B6ACA"/>
    <w:rsid w:val="009B6EAA"/>
    <w:rsid w:val="009C0C4B"/>
    <w:rsid w:val="009C28A9"/>
    <w:rsid w:val="009C3342"/>
    <w:rsid w:val="009C38F0"/>
    <w:rsid w:val="009C72CC"/>
    <w:rsid w:val="009C7D81"/>
    <w:rsid w:val="009D27DB"/>
    <w:rsid w:val="009D2806"/>
    <w:rsid w:val="009D4511"/>
    <w:rsid w:val="009E1D06"/>
    <w:rsid w:val="009E210B"/>
    <w:rsid w:val="009E3B6D"/>
    <w:rsid w:val="009E3D66"/>
    <w:rsid w:val="009E468C"/>
    <w:rsid w:val="009E4BDF"/>
    <w:rsid w:val="009E6C47"/>
    <w:rsid w:val="009E6FA5"/>
    <w:rsid w:val="009E728E"/>
    <w:rsid w:val="009F118E"/>
    <w:rsid w:val="009F29E6"/>
    <w:rsid w:val="009F2A51"/>
    <w:rsid w:val="009F364F"/>
    <w:rsid w:val="009F4BA0"/>
    <w:rsid w:val="009F54D1"/>
    <w:rsid w:val="009F679D"/>
    <w:rsid w:val="009F6EBE"/>
    <w:rsid w:val="009F736F"/>
    <w:rsid w:val="009F7929"/>
    <w:rsid w:val="00A0124D"/>
    <w:rsid w:val="00A02B60"/>
    <w:rsid w:val="00A02FFE"/>
    <w:rsid w:val="00A03C2B"/>
    <w:rsid w:val="00A04685"/>
    <w:rsid w:val="00A0675C"/>
    <w:rsid w:val="00A12DB3"/>
    <w:rsid w:val="00A13D4A"/>
    <w:rsid w:val="00A151B8"/>
    <w:rsid w:val="00A173B4"/>
    <w:rsid w:val="00A20237"/>
    <w:rsid w:val="00A203E0"/>
    <w:rsid w:val="00A2049A"/>
    <w:rsid w:val="00A22016"/>
    <w:rsid w:val="00A2239F"/>
    <w:rsid w:val="00A22B86"/>
    <w:rsid w:val="00A231B5"/>
    <w:rsid w:val="00A231F2"/>
    <w:rsid w:val="00A2662E"/>
    <w:rsid w:val="00A2721D"/>
    <w:rsid w:val="00A30F6C"/>
    <w:rsid w:val="00A314AA"/>
    <w:rsid w:val="00A318FC"/>
    <w:rsid w:val="00A32EC3"/>
    <w:rsid w:val="00A342B4"/>
    <w:rsid w:val="00A34DC6"/>
    <w:rsid w:val="00A34E7A"/>
    <w:rsid w:val="00A35749"/>
    <w:rsid w:val="00A37795"/>
    <w:rsid w:val="00A37E4A"/>
    <w:rsid w:val="00A407C4"/>
    <w:rsid w:val="00A40D16"/>
    <w:rsid w:val="00A42C68"/>
    <w:rsid w:val="00A4306E"/>
    <w:rsid w:val="00A4373C"/>
    <w:rsid w:val="00A44013"/>
    <w:rsid w:val="00A44EF7"/>
    <w:rsid w:val="00A461CF"/>
    <w:rsid w:val="00A51088"/>
    <w:rsid w:val="00A51B2E"/>
    <w:rsid w:val="00A52323"/>
    <w:rsid w:val="00A5356D"/>
    <w:rsid w:val="00A53EF6"/>
    <w:rsid w:val="00A57D83"/>
    <w:rsid w:val="00A61189"/>
    <w:rsid w:val="00A63C97"/>
    <w:rsid w:val="00A65D5F"/>
    <w:rsid w:val="00A67BC9"/>
    <w:rsid w:val="00A720D4"/>
    <w:rsid w:val="00A731AE"/>
    <w:rsid w:val="00A7404F"/>
    <w:rsid w:val="00A74E32"/>
    <w:rsid w:val="00A7530D"/>
    <w:rsid w:val="00A80AAD"/>
    <w:rsid w:val="00A841E5"/>
    <w:rsid w:val="00A84A42"/>
    <w:rsid w:val="00A90129"/>
    <w:rsid w:val="00A92AC5"/>
    <w:rsid w:val="00A92C3E"/>
    <w:rsid w:val="00A951EE"/>
    <w:rsid w:val="00A95285"/>
    <w:rsid w:val="00A96BBD"/>
    <w:rsid w:val="00AA4108"/>
    <w:rsid w:val="00AA536E"/>
    <w:rsid w:val="00AA7BF1"/>
    <w:rsid w:val="00AA7F9B"/>
    <w:rsid w:val="00AB0AA7"/>
    <w:rsid w:val="00AB1ACC"/>
    <w:rsid w:val="00AB2AF3"/>
    <w:rsid w:val="00AB337A"/>
    <w:rsid w:val="00AB444D"/>
    <w:rsid w:val="00AB52F8"/>
    <w:rsid w:val="00AB5BB4"/>
    <w:rsid w:val="00AB6D74"/>
    <w:rsid w:val="00AC1542"/>
    <w:rsid w:val="00AC18EB"/>
    <w:rsid w:val="00AC39C0"/>
    <w:rsid w:val="00AC43F0"/>
    <w:rsid w:val="00AC4B01"/>
    <w:rsid w:val="00AC5014"/>
    <w:rsid w:val="00AC5E0C"/>
    <w:rsid w:val="00AC6A1D"/>
    <w:rsid w:val="00AC74D5"/>
    <w:rsid w:val="00AD04D7"/>
    <w:rsid w:val="00AD1E7D"/>
    <w:rsid w:val="00AD2200"/>
    <w:rsid w:val="00AD27D0"/>
    <w:rsid w:val="00AD39AF"/>
    <w:rsid w:val="00AD3B08"/>
    <w:rsid w:val="00AD4634"/>
    <w:rsid w:val="00AD46A7"/>
    <w:rsid w:val="00AD5926"/>
    <w:rsid w:val="00AD5CD4"/>
    <w:rsid w:val="00AD7CA8"/>
    <w:rsid w:val="00AD7F41"/>
    <w:rsid w:val="00AE11C0"/>
    <w:rsid w:val="00AE50AE"/>
    <w:rsid w:val="00AE53B3"/>
    <w:rsid w:val="00AE6024"/>
    <w:rsid w:val="00AE6E0C"/>
    <w:rsid w:val="00AF037C"/>
    <w:rsid w:val="00AF2565"/>
    <w:rsid w:val="00AF4128"/>
    <w:rsid w:val="00AF52D5"/>
    <w:rsid w:val="00AF588F"/>
    <w:rsid w:val="00AF58F3"/>
    <w:rsid w:val="00AF6253"/>
    <w:rsid w:val="00AF6A5A"/>
    <w:rsid w:val="00AF6CBE"/>
    <w:rsid w:val="00AF7842"/>
    <w:rsid w:val="00AF7971"/>
    <w:rsid w:val="00AF7F00"/>
    <w:rsid w:val="00B0307A"/>
    <w:rsid w:val="00B05706"/>
    <w:rsid w:val="00B06969"/>
    <w:rsid w:val="00B06A59"/>
    <w:rsid w:val="00B102A6"/>
    <w:rsid w:val="00B105E5"/>
    <w:rsid w:val="00B1098F"/>
    <w:rsid w:val="00B13EA7"/>
    <w:rsid w:val="00B13F48"/>
    <w:rsid w:val="00B14149"/>
    <w:rsid w:val="00B144C9"/>
    <w:rsid w:val="00B14991"/>
    <w:rsid w:val="00B16330"/>
    <w:rsid w:val="00B206C0"/>
    <w:rsid w:val="00B22AA0"/>
    <w:rsid w:val="00B24D4C"/>
    <w:rsid w:val="00B25B3F"/>
    <w:rsid w:val="00B25C2C"/>
    <w:rsid w:val="00B2618B"/>
    <w:rsid w:val="00B31035"/>
    <w:rsid w:val="00B3248F"/>
    <w:rsid w:val="00B333C4"/>
    <w:rsid w:val="00B36FEF"/>
    <w:rsid w:val="00B37B7A"/>
    <w:rsid w:val="00B40266"/>
    <w:rsid w:val="00B406D4"/>
    <w:rsid w:val="00B42608"/>
    <w:rsid w:val="00B435A2"/>
    <w:rsid w:val="00B43A06"/>
    <w:rsid w:val="00B446AC"/>
    <w:rsid w:val="00B45201"/>
    <w:rsid w:val="00B47A91"/>
    <w:rsid w:val="00B51034"/>
    <w:rsid w:val="00B5213E"/>
    <w:rsid w:val="00B52A54"/>
    <w:rsid w:val="00B52DE6"/>
    <w:rsid w:val="00B54ACA"/>
    <w:rsid w:val="00B56134"/>
    <w:rsid w:val="00B57850"/>
    <w:rsid w:val="00B57B36"/>
    <w:rsid w:val="00B6107B"/>
    <w:rsid w:val="00B62F44"/>
    <w:rsid w:val="00B63FC5"/>
    <w:rsid w:val="00B64EA9"/>
    <w:rsid w:val="00B64FB2"/>
    <w:rsid w:val="00B654C5"/>
    <w:rsid w:val="00B6560C"/>
    <w:rsid w:val="00B6565E"/>
    <w:rsid w:val="00B6721B"/>
    <w:rsid w:val="00B73F38"/>
    <w:rsid w:val="00B74BD9"/>
    <w:rsid w:val="00B80B21"/>
    <w:rsid w:val="00B81660"/>
    <w:rsid w:val="00B8375E"/>
    <w:rsid w:val="00B84DF6"/>
    <w:rsid w:val="00B84F22"/>
    <w:rsid w:val="00B91D7A"/>
    <w:rsid w:val="00B92AB0"/>
    <w:rsid w:val="00B93045"/>
    <w:rsid w:val="00B946C5"/>
    <w:rsid w:val="00B94F1B"/>
    <w:rsid w:val="00B95515"/>
    <w:rsid w:val="00B96B82"/>
    <w:rsid w:val="00B97B73"/>
    <w:rsid w:val="00B97E0B"/>
    <w:rsid w:val="00BA09FF"/>
    <w:rsid w:val="00BA20BF"/>
    <w:rsid w:val="00BA2A16"/>
    <w:rsid w:val="00BA3284"/>
    <w:rsid w:val="00BA682A"/>
    <w:rsid w:val="00BA7833"/>
    <w:rsid w:val="00BB38F1"/>
    <w:rsid w:val="00BB57C4"/>
    <w:rsid w:val="00BB6726"/>
    <w:rsid w:val="00BB70B0"/>
    <w:rsid w:val="00BB7B5B"/>
    <w:rsid w:val="00BC3748"/>
    <w:rsid w:val="00BC3B21"/>
    <w:rsid w:val="00BC3C34"/>
    <w:rsid w:val="00BC6246"/>
    <w:rsid w:val="00BC6F01"/>
    <w:rsid w:val="00BD01DB"/>
    <w:rsid w:val="00BD223F"/>
    <w:rsid w:val="00BD25E4"/>
    <w:rsid w:val="00BD3FD3"/>
    <w:rsid w:val="00BD6847"/>
    <w:rsid w:val="00BD69D5"/>
    <w:rsid w:val="00BD6F33"/>
    <w:rsid w:val="00BE0B25"/>
    <w:rsid w:val="00BE19A6"/>
    <w:rsid w:val="00BE1F94"/>
    <w:rsid w:val="00BE26B1"/>
    <w:rsid w:val="00BE323B"/>
    <w:rsid w:val="00BE3608"/>
    <w:rsid w:val="00BE37A2"/>
    <w:rsid w:val="00BE66E5"/>
    <w:rsid w:val="00BF0F8B"/>
    <w:rsid w:val="00BF1FB3"/>
    <w:rsid w:val="00BF3222"/>
    <w:rsid w:val="00BF6B03"/>
    <w:rsid w:val="00C0061D"/>
    <w:rsid w:val="00C00785"/>
    <w:rsid w:val="00C01F0B"/>
    <w:rsid w:val="00C0220D"/>
    <w:rsid w:val="00C03EA9"/>
    <w:rsid w:val="00C07BBE"/>
    <w:rsid w:val="00C105DC"/>
    <w:rsid w:val="00C11EC0"/>
    <w:rsid w:val="00C13A26"/>
    <w:rsid w:val="00C212CC"/>
    <w:rsid w:val="00C21F34"/>
    <w:rsid w:val="00C226C7"/>
    <w:rsid w:val="00C2406F"/>
    <w:rsid w:val="00C2454D"/>
    <w:rsid w:val="00C2630B"/>
    <w:rsid w:val="00C27D3E"/>
    <w:rsid w:val="00C309C2"/>
    <w:rsid w:val="00C326C4"/>
    <w:rsid w:val="00C33698"/>
    <w:rsid w:val="00C34B93"/>
    <w:rsid w:val="00C35C86"/>
    <w:rsid w:val="00C36FBF"/>
    <w:rsid w:val="00C3727B"/>
    <w:rsid w:val="00C376DC"/>
    <w:rsid w:val="00C41168"/>
    <w:rsid w:val="00C43BB1"/>
    <w:rsid w:val="00C47CE1"/>
    <w:rsid w:val="00C5210A"/>
    <w:rsid w:val="00C551A0"/>
    <w:rsid w:val="00C56B14"/>
    <w:rsid w:val="00C57BC3"/>
    <w:rsid w:val="00C64823"/>
    <w:rsid w:val="00C650CD"/>
    <w:rsid w:val="00C67A60"/>
    <w:rsid w:val="00C721CF"/>
    <w:rsid w:val="00C72611"/>
    <w:rsid w:val="00C72A4A"/>
    <w:rsid w:val="00C74A29"/>
    <w:rsid w:val="00C76000"/>
    <w:rsid w:val="00C803D6"/>
    <w:rsid w:val="00C82A5C"/>
    <w:rsid w:val="00C82A6F"/>
    <w:rsid w:val="00C83B72"/>
    <w:rsid w:val="00C84D2F"/>
    <w:rsid w:val="00C92346"/>
    <w:rsid w:val="00C931BC"/>
    <w:rsid w:val="00C93BBF"/>
    <w:rsid w:val="00C963AF"/>
    <w:rsid w:val="00CA0562"/>
    <w:rsid w:val="00CA144D"/>
    <w:rsid w:val="00CA3003"/>
    <w:rsid w:val="00CA38AE"/>
    <w:rsid w:val="00CA4559"/>
    <w:rsid w:val="00CA5583"/>
    <w:rsid w:val="00CA618B"/>
    <w:rsid w:val="00CA7375"/>
    <w:rsid w:val="00CA7502"/>
    <w:rsid w:val="00CA7795"/>
    <w:rsid w:val="00CA7D75"/>
    <w:rsid w:val="00CB0815"/>
    <w:rsid w:val="00CB0970"/>
    <w:rsid w:val="00CB0A02"/>
    <w:rsid w:val="00CB1946"/>
    <w:rsid w:val="00CB1DB9"/>
    <w:rsid w:val="00CB2782"/>
    <w:rsid w:val="00CB44B0"/>
    <w:rsid w:val="00CB5184"/>
    <w:rsid w:val="00CB6092"/>
    <w:rsid w:val="00CB745F"/>
    <w:rsid w:val="00CB7908"/>
    <w:rsid w:val="00CC4453"/>
    <w:rsid w:val="00CC6598"/>
    <w:rsid w:val="00CC7B35"/>
    <w:rsid w:val="00CD1B74"/>
    <w:rsid w:val="00CD3F1A"/>
    <w:rsid w:val="00CD4978"/>
    <w:rsid w:val="00CD6F0E"/>
    <w:rsid w:val="00CE0BC6"/>
    <w:rsid w:val="00CE3FFE"/>
    <w:rsid w:val="00CE450D"/>
    <w:rsid w:val="00CE5D1D"/>
    <w:rsid w:val="00CF0CD2"/>
    <w:rsid w:val="00CF1423"/>
    <w:rsid w:val="00CF1DC3"/>
    <w:rsid w:val="00CF2728"/>
    <w:rsid w:val="00CF3EA9"/>
    <w:rsid w:val="00CF51D4"/>
    <w:rsid w:val="00CF528C"/>
    <w:rsid w:val="00CF6305"/>
    <w:rsid w:val="00CF7C8E"/>
    <w:rsid w:val="00D00E42"/>
    <w:rsid w:val="00D018EF"/>
    <w:rsid w:val="00D0199D"/>
    <w:rsid w:val="00D04749"/>
    <w:rsid w:val="00D11794"/>
    <w:rsid w:val="00D11CC1"/>
    <w:rsid w:val="00D12820"/>
    <w:rsid w:val="00D12DAA"/>
    <w:rsid w:val="00D1416A"/>
    <w:rsid w:val="00D14586"/>
    <w:rsid w:val="00D169EE"/>
    <w:rsid w:val="00D17854"/>
    <w:rsid w:val="00D17ED0"/>
    <w:rsid w:val="00D215F1"/>
    <w:rsid w:val="00D2279E"/>
    <w:rsid w:val="00D22AF6"/>
    <w:rsid w:val="00D22C37"/>
    <w:rsid w:val="00D2316B"/>
    <w:rsid w:val="00D23CF7"/>
    <w:rsid w:val="00D24983"/>
    <w:rsid w:val="00D273A3"/>
    <w:rsid w:val="00D27F97"/>
    <w:rsid w:val="00D304B0"/>
    <w:rsid w:val="00D3109B"/>
    <w:rsid w:val="00D316E6"/>
    <w:rsid w:val="00D33D60"/>
    <w:rsid w:val="00D34D5B"/>
    <w:rsid w:val="00D354A7"/>
    <w:rsid w:val="00D35BA7"/>
    <w:rsid w:val="00D418D7"/>
    <w:rsid w:val="00D421CF"/>
    <w:rsid w:val="00D42B73"/>
    <w:rsid w:val="00D4346E"/>
    <w:rsid w:val="00D443EB"/>
    <w:rsid w:val="00D44F83"/>
    <w:rsid w:val="00D464C1"/>
    <w:rsid w:val="00D47BA4"/>
    <w:rsid w:val="00D544F7"/>
    <w:rsid w:val="00D54D48"/>
    <w:rsid w:val="00D54DA3"/>
    <w:rsid w:val="00D558E6"/>
    <w:rsid w:val="00D5716F"/>
    <w:rsid w:val="00D57199"/>
    <w:rsid w:val="00D62854"/>
    <w:rsid w:val="00D62FDF"/>
    <w:rsid w:val="00D661E3"/>
    <w:rsid w:val="00D6649F"/>
    <w:rsid w:val="00D67632"/>
    <w:rsid w:val="00D72797"/>
    <w:rsid w:val="00D7309F"/>
    <w:rsid w:val="00D767FF"/>
    <w:rsid w:val="00D77947"/>
    <w:rsid w:val="00D806A8"/>
    <w:rsid w:val="00D80824"/>
    <w:rsid w:val="00D82780"/>
    <w:rsid w:val="00D83856"/>
    <w:rsid w:val="00D83E1A"/>
    <w:rsid w:val="00D8506A"/>
    <w:rsid w:val="00D86208"/>
    <w:rsid w:val="00D8668F"/>
    <w:rsid w:val="00D86884"/>
    <w:rsid w:val="00D90503"/>
    <w:rsid w:val="00D92024"/>
    <w:rsid w:val="00D92057"/>
    <w:rsid w:val="00D9284D"/>
    <w:rsid w:val="00D92D02"/>
    <w:rsid w:val="00D92E65"/>
    <w:rsid w:val="00D9412A"/>
    <w:rsid w:val="00D94185"/>
    <w:rsid w:val="00D944AA"/>
    <w:rsid w:val="00D97B40"/>
    <w:rsid w:val="00DA2218"/>
    <w:rsid w:val="00DA3293"/>
    <w:rsid w:val="00DA35DD"/>
    <w:rsid w:val="00DA5151"/>
    <w:rsid w:val="00DA5610"/>
    <w:rsid w:val="00DA602D"/>
    <w:rsid w:val="00DA76A7"/>
    <w:rsid w:val="00DB136F"/>
    <w:rsid w:val="00DB338A"/>
    <w:rsid w:val="00DB3D70"/>
    <w:rsid w:val="00DB42E5"/>
    <w:rsid w:val="00DB4644"/>
    <w:rsid w:val="00DB5387"/>
    <w:rsid w:val="00DD0B77"/>
    <w:rsid w:val="00DD14CF"/>
    <w:rsid w:val="00DD1D0D"/>
    <w:rsid w:val="00DD266F"/>
    <w:rsid w:val="00DD477B"/>
    <w:rsid w:val="00DD6F9B"/>
    <w:rsid w:val="00DE0F19"/>
    <w:rsid w:val="00DE1096"/>
    <w:rsid w:val="00DE140A"/>
    <w:rsid w:val="00DE3F39"/>
    <w:rsid w:val="00DE506A"/>
    <w:rsid w:val="00DE5378"/>
    <w:rsid w:val="00DE5EA6"/>
    <w:rsid w:val="00DF0CC6"/>
    <w:rsid w:val="00DF10EA"/>
    <w:rsid w:val="00DF169B"/>
    <w:rsid w:val="00DF1D38"/>
    <w:rsid w:val="00DF35B5"/>
    <w:rsid w:val="00DF4117"/>
    <w:rsid w:val="00DF49EB"/>
    <w:rsid w:val="00DF55F8"/>
    <w:rsid w:val="00DF6D35"/>
    <w:rsid w:val="00E00114"/>
    <w:rsid w:val="00E007E9"/>
    <w:rsid w:val="00E01A96"/>
    <w:rsid w:val="00E01C61"/>
    <w:rsid w:val="00E03104"/>
    <w:rsid w:val="00E05126"/>
    <w:rsid w:val="00E056E1"/>
    <w:rsid w:val="00E05C98"/>
    <w:rsid w:val="00E05E0C"/>
    <w:rsid w:val="00E061BD"/>
    <w:rsid w:val="00E11DDC"/>
    <w:rsid w:val="00E11E90"/>
    <w:rsid w:val="00E12CFE"/>
    <w:rsid w:val="00E13A0A"/>
    <w:rsid w:val="00E15F91"/>
    <w:rsid w:val="00E161E2"/>
    <w:rsid w:val="00E21441"/>
    <w:rsid w:val="00E219C3"/>
    <w:rsid w:val="00E21A3A"/>
    <w:rsid w:val="00E2557C"/>
    <w:rsid w:val="00E314F8"/>
    <w:rsid w:val="00E33AC9"/>
    <w:rsid w:val="00E36CF4"/>
    <w:rsid w:val="00E3748B"/>
    <w:rsid w:val="00E37C5A"/>
    <w:rsid w:val="00E41D05"/>
    <w:rsid w:val="00E43247"/>
    <w:rsid w:val="00E44540"/>
    <w:rsid w:val="00E445CF"/>
    <w:rsid w:val="00E45291"/>
    <w:rsid w:val="00E46C45"/>
    <w:rsid w:val="00E5006C"/>
    <w:rsid w:val="00E505C7"/>
    <w:rsid w:val="00E55147"/>
    <w:rsid w:val="00E55CA9"/>
    <w:rsid w:val="00E5629D"/>
    <w:rsid w:val="00E56975"/>
    <w:rsid w:val="00E63C86"/>
    <w:rsid w:val="00E6511D"/>
    <w:rsid w:val="00E657F9"/>
    <w:rsid w:val="00E66E67"/>
    <w:rsid w:val="00E70FD6"/>
    <w:rsid w:val="00E71054"/>
    <w:rsid w:val="00E7200B"/>
    <w:rsid w:val="00E8152A"/>
    <w:rsid w:val="00E81D63"/>
    <w:rsid w:val="00E81EB9"/>
    <w:rsid w:val="00E8628A"/>
    <w:rsid w:val="00E86408"/>
    <w:rsid w:val="00E87DB2"/>
    <w:rsid w:val="00E92077"/>
    <w:rsid w:val="00E92B5B"/>
    <w:rsid w:val="00E92D1D"/>
    <w:rsid w:val="00E931F1"/>
    <w:rsid w:val="00E956BC"/>
    <w:rsid w:val="00E961C5"/>
    <w:rsid w:val="00E96600"/>
    <w:rsid w:val="00E966AB"/>
    <w:rsid w:val="00E97CCC"/>
    <w:rsid w:val="00EA2C79"/>
    <w:rsid w:val="00EA36F5"/>
    <w:rsid w:val="00EA434F"/>
    <w:rsid w:val="00EA5146"/>
    <w:rsid w:val="00EA57AA"/>
    <w:rsid w:val="00EB01F2"/>
    <w:rsid w:val="00EB0DB5"/>
    <w:rsid w:val="00EB2948"/>
    <w:rsid w:val="00EB3506"/>
    <w:rsid w:val="00EB3664"/>
    <w:rsid w:val="00EB524E"/>
    <w:rsid w:val="00EB6B5A"/>
    <w:rsid w:val="00EC084C"/>
    <w:rsid w:val="00EC0EB7"/>
    <w:rsid w:val="00EC1000"/>
    <w:rsid w:val="00EC188A"/>
    <w:rsid w:val="00EC200D"/>
    <w:rsid w:val="00EC26FF"/>
    <w:rsid w:val="00EC48D7"/>
    <w:rsid w:val="00EC4E18"/>
    <w:rsid w:val="00ED0BB1"/>
    <w:rsid w:val="00ED142E"/>
    <w:rsid w:val="00ED1FFD"/>
    <w:rsid w:val="00ED281E"/>
    <w:rsid w:val="00ED2C69"/>
    <w:rsid w:val="00ED3A9E"/>
    <w:rsid w:val="00ED4695"/>
    <w:rsid w:val="00ED54D5"/>
    <w:rsid w:val="00ED5F07"/>
    <w:rsid w:val="00ED7144"/>
    <w:rsid w:val="00ED7BAF"/>
    <w:rsid w:val="00ED7E32"/>
    <w:rsid w:val="00EE0B4E"/>
    <w:rsid w:val="00EE1525"/>
    <w:rsid w:val="00EE1B34"/>
    <w:rsid w:val="00EE2812"/>
    <w:rsid w:val="00EE3201"/>
    <w:rsid w:val="00EE3A9A"/>
    <w:rsid w:val="00EE5A1B"/>
    <w:rsid w:val="00EE5FDD"/>
    <w:rsid w:val="00EF0711"/>
    <w:rsid w:val="00EF1087"/>
    <w:rsid w:val="00EF2345"/>
    <w:rsid w:val="00EF32D1"/>
    <w:rsid w:val="00EF4A1B"/>
    <w:rsid w:val="00EF4FBE"/>
    <w:rsid w:val="00EF65F3"/>
    <w:rsid w:val="00F007EA"/>
    <w:rsid w:val="00F02427"/>
    <w:rsid w:val="00F02EA5"/>
    <w:rsid w:val="00F071FB"/>
    <w:rsid w:val="00F1260A"/>
    <w:rsid w:val="00F1291D"/>
    <w:rsid w:val="00F13906"/>
    <w:rsid w:val="00F14D73"/>
    <w:rsid w:val="00F1518B"/>
    <w:rsid w:val="00F204B1"/>
    <w:rsid w:val="00F20DE0"/>
    <w:rsid w:val="00F215EF"/>
    <w:rsid w:val="00F23807"/>
    <w:rsid w:val="00F23E6D"/>
    <w:rsid w:val="00F25E44"/>
    <w:rsid w:val="00F2729A"/>
    <w:rsid w:val="00F313E1"/>
    <w:rsid w:val="00F33B6C"/>
    <w:rsid w:val="00F343C3"/>
    <w:rsid w:val="00F37357"/>
    <w:rsid w:val="00F416A4"/>
    <w:rsid w:val="00F424B2"/>
    <w:rsid w:val="00F42CC7"/>
    <w:rsid w:val="00F43CCD"/>
    <w:rsid w:val="00F466C4"/>
    <w:rsid w:val="00F46D55"/>
    <w:rsid w:val="00F46EFC"/>
    <w:rsid w:val="00F47790"/>
    <w:rsid w:val="00F51B01"/>
    <w:rsid w:val="00F53302"/>
    <w:rsid w:val="00F54BCA"/>
    <w:rsid w:val="00F5500B"/>
    <w:rsid w:val="00F57A30"/>
    <w:rsid w:val="00F60CD0"/>
    <w:rsid w:val="00F61264"/>
    <w:rsid w:val="00F63137"/>
    <w:rsid w:val="00F636EF"/>
    <w:rsid w:val="00F65909"/>
    <w:rsid w:val="00F67EB2"/>
    <w:rsid w:val="00F802DA"/>
    <w:rsid w:val="00F81671"/>
    <w:rsid w:val="00F8220F"/>
    <w:rsid w:val="00F8242D"/>
    <w:rsid w:val="00F82852"/>
    <w:rsid w:val="00F838B2"/>
    <w:rsid w:val="00F83DB0"/>
    <w:rsid w:val="00F85224"/>
    <w:rsid w:val="00F9631F"/>
    <w:rsid w:val="00F978F0"/>
    <w:rsid w:val="00FA1D0D"/>
    <w:rsid w:val="00FA4108"/>
    <w:rsid w:val="00FA6506"/>
    <w:rsid w:val="00FA6915"/>
    <w:rsid w:val="00FA6FFA"/>
    <w:rsid w:val="00FB04EA"/>
    <w:rsid w:val="00FB2104"/>
    <w:rsid w:val="00FB23B6"/>
    <w:rsid w:val="00FB280F"/>
    <w:rsid w:val="00FB2DA2"/>
    <w:rsid w:val="00FB7424"/>
    <w:rsid w:val="00FC2BB0"/>
    <w:rsid w:val="00FC4390"/>
    <w:rsid w:val="00FC470E"/>
    <w:rsid w:val="00FC55DB"/>
    <w:rsid w:val="00FC5AB9"/>
    <w:rsid w:val="00FC778E"/>
    <w:rsid w:val="00FD031F"/>
    <w:rsid w:val="00FD0E20"/>
    <w:rsid w:val="00FD1E70"/>
    <w:rsid w:val="00FD1F1B"/>
    <w:rsid w:val="00FD2599"/>
    <w:rsid w:val="00FD2B39"/>
    <w:rsid w:val="00FD40E2"/>
    <w:rsid w:val="00FD4693"/>
    <w:rsid w:val="00FD47E9"/>
    <w:rsid w:val="00FD6CCB"/>
    <w:rsid w:val="00FD7DF8"/>
    <w:rsid w:val="00FD7F25"/>
    <w:rsid w:val="00FD7F27"/>
    <w:rsid w:val="00FE0004"/>
    <w:rsid w:val="00FE34D3"/>
    <w:rsid w:val="00FE43D9"/>
    <w:rsid w:val="00FE47D4"/>
    <w:rsid w:val="00FE613E"/>
    <w:rsid w:val="00FE613F"/>
    <w:rsid w:val="00FF4374"/>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C4FE2"/>
  <w15:docId w15:val="{A4C2801B-AD91-4E23-A5D7-F1045459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61E2"/>
    <w:rPr>
      <w:sz w:val="24"/>
      <w:lang w:val="en-GB" w:eastAsia="en-US"/>
    </w:rPr>
  </w:style>
  <w:style w:type="paragraph" w:styleId="Antrat1">
    <w:name w:val="heading 1"/>
    <w:basedOn w:val="prastasis"/>
    <w:next w:val="prastasis"/>
    <w:link w:val="Antrat1Diagrama"/>
    <w:qFormat/>
    <w:rsid w:val="00E161E2"/>
    <w:pPr>
      <w:spacing w:before="480"/>
      <w:contextualSpacing/>
      <w:outlineLvl w:val="0"/>
    </w:pPr>
    <w:rPr>
      <w:rFonts w:ascii="Cambria" w:hAnsi="Cambria"/>
      <w:b/>
      <w:bCs/>
      <w:sz w:val="28"/>
      <w:szCs w:val="28"/>
    </w:rPr>
  </w:style>
  <w:style w:type="paragraph" w:styleId="Antrat2">
    <w:name w:val="heading 2"/>
    <w:basedOn w:val="prastasis"/>
    <w:next w:val="prastasis"/>
    <w:link w:val="Antrat2Diagrama"/>
    <w:qFormat/>
    <w:rsid w:val="00E161E2"/>
    <w:pPr>
      <w:spacing w:before="200"/>
      <w:outlineLvl w:val="1"/>
    </w:pPr>
    <w:rPr>
      <w:rFonts w:ascii="Cambria" w:hAnsi="Cambria"/>
      <w:b/>
      <w:bCs/>
      <w:sz w:val="26"/>
      <w:szCs w:val="26"/>
    </w:rPr>
  </w:style>
  <w:style w:type="paragraph" w:styleId="Antrat3">
    <w:name w:val="heading 3"/>
    <w:basedOn w:val="prastasis"/>
    <w:next w:val="prastasis"/>
    <w:link w:val="Antrat3Diagrama"/>
    <w:qFormat/>
    <w:rsid w:val="00E161E2"/>
    <w:pPr>
      <w:spacing w:before="200" w:line="268" w:lineRule="auto"/>
      <w:outlineLvl w:val="2"/>
    </w:pPr>
    <w:rPr>
      <w:rFonts w:ascii="Cambria" w:hAnsi="Cambria"/>
      <w:b/>
      <w:bCs/>
    </w:rPr>
  </w:style>
  <w:style w:type="paragraph" w:styleId="Antrat4">
    <w:name w:val="heading 4"/>
    <w:basedOn w:val="prastasis"/>
    <w:next w:val="prastasis"/>
    <w:link w:val="Antrat4Diagrama"/>
    <w:qFormat/>
    <w:rsid w:val="00E161E2"/>
    <w:pPr>
      <w:spacing w:before="200"/>
      <w:outlineLvl w:val="3"/>
    </w:pPr>
    <w:rPr>
      <w:rFonts w:ascii="Cambria" w:hAnsi="Cambria"/>
      <w:b/>
      <w:bCs/>
      <w:i/>
      <w:iCs/>
    </w:rPr>
  </w:style>
  <w:style w:type="paragraph" w:styleId="Antrat5">
    <w:name w:val="heading 5"/>
    <w:basedOn w:val="prastasis"/>
    <w:next w:val="prastasis"/>
    <w:link w:val="Antrat5Diagrama"/>
    <w:qFormat/>
    <w:rsid w:val="00E161E2"/>
    <w:pPr>
      <w:spacing w:before="200"/>
      <w:outlineLvl w:val="4"/>
    </w:pPr>
    <w:rPr>
      <w:rFonts w:ascii="Cambria" w:hAnsi="Cambria"/>
      <w:b/>
      <w:bCs/>
      <w:color w:val="7F7F7F"/>
    </w:rPr>
  </w:style>
  <w:style w:type="paragraph" w:styleId="Antrat6">
    <w:name w:val="heading 6"/>
    <w:basedOn w:val="prastasis"/>
    <w:next w:val="prastasis"/>
    <w:link w:val="Antrat6Diagrama"/>
    <w:qFormat/>
    <w:rsid w:val="00E161E2"/>
    <w:pPr>
      <w:spacing w:line="268" w:lineRule="auto"/>
      <w:outlineLvl w:val="5"/>
    </w:pPr>
    <w:rPr>
      <w:rFonts w:ascii="Cambria" w:hAnsi="Cambria"/>
      <w:b/>
      <w:bCs/>
      <w:i/>
      <w:iCs/>
      <w:color w:val="7F7F7F"/>
    </w:rPr>
  </w:style>
  <w:style w:type="paragraph" w:styleId="Antrat7">
    <w:name w:val="heading 7"/>
    <w:basedOn w:val="prastasis"/>
    <w:next w:val="prastasis"/>
    <w:link w:val="Antrat7Diagrama"/>
    <w:qFormat/>
    <w:rsid w:val="00E161E2"/>
    <w:pPr>
      <w:outlineLvl w:val="6"/>
    </w:pPr>
    <w:rPr>
      <w:rFonts w:ascii="Cambria" w:hAnsi="Cambria"/>
      <w:i/>
      <w:iCs/>
    </w:rPr>
  </w:style>
  <w:style w:type="paragraph" w:styleId="Antrat8">
    <w:name w:val="heading 8"/>
    <w:basedOn w:val="prastasis"/>
    <w:next w:val="prastasis"/>
    <w:link w:val="Antrat8Diagrama"/>
    <w:qFormat/>
    <w:rsid w:val="00E161E2"/>
    <w:pPr>
      <w:outlineLvl w:val="7"/>
    </w:pPr>
    <w:rPr>
      <w:rFonts w:ascii="Cambria" w:hAnsi="Cambria"/>
      <w:sz w:val="20"/>
    </w:rPr>
  </w:style>
  <w:style w:type="paragraph" w:styleId="Antrat9">
    <w:name w:val="heading 9"/>
    <w:basedOn w:val="prastasis"/>
    <w:next w:val="prastasis"/>
    <w:link w:val="Antrat9Diagrama"/>
    <w:qFormat/>
    <w:rsid w:val="00E161E2"/>
    <w:pPr>
      <w:outlineLvl w:val="8"/>
    </w:pPr>
    <w:rPr>
      <w:rFonts w:ascii="Cambria" w:hAnsi="Cambria"/>
      <w:i/>
      <w:iCs/>
      <w:spacing w:val="5"/>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161E2"/>
    <w:rPr>
      <w:rFonts w:ascii="Cambria" w:hAnsi="Cambria"/>
      <w:b/>
      <w:bCs/>
      <w:sz w:val="28"/>
      <w:szCs w:val="28"/>
      <w:lang w:val="en-GB" w:eastAsia="en-US" w:bidi="ar-SA"/>
    </w:rPr>
  </w:style>
  <w:style w:type="character" w:customStyle="1" w:styleId="Antrat2Diagrama">
    <w:name w:val="Antraštė 2 Diagrama"/>
    <w:link w:val="Antrat2"/>
    <w:locked/>
    <w:rsid w:val="00E161E2"/>
    <w:rPr>
      <w:rFonts w:ascii="Cambria" w:hAnsi="Cambria"/>
      <w:b/>
      <w:bCs/>
      <w:sz w:val="26"/>
      <w:szCs w:val="26"/>
      <w:lang w:val="en-GB" w:eastAsia="en-US" w:bidi="ar-SA"/>
    </w:rPr>
  </w:style>
  <w:style w:type="character" w:customStyle="1" w:styleId="Antrat3Diagrama">
    <w:name w:val="Antraštė 3 Diagrama"/>
    <w:link w:val="Antrat3"/>
    <w:locked/>
    <w:rsid w:val="00E161E2"/>
    <w:rPr>
      <w:rFonts w:ascii="Cambria" w:hAnsi="Cambria"/>
      <w:b/>
      <w:bCs/>
      <w:sz w:val="24"/>
      <w:lang w:val="en-GB" w:eastAsia="en-US" w:bidi="ar-SA"/>
    </w:rPr>
  </w:style>
  <w:style w:type="character" w:customStyle="1" w:styleId="Antrat4Diagrama">
    <w:name w:val="Antraštė 4 Diagrama"/>
    <w:link w:val="Antrat4"/>
    <w:locked/>
    <w:rsid w:val="00E161E2"/>
    <w:rPr>
      <w:rFonts w:ascii="Cambria" w:hAnsi="Cambria"/>
      <w:b/>
      <w:bCs/>
      <w:i/>
      <w:iCs/>
      <w:sz w:val="24"/>
      <w:lang w:val="en-GB" w:eastAsia="en-US" w:bidi="ar-SA"/>
    </w:rPr>
  </w:style>
  <w:style w:type="character" w:customStyle="1" w:styleId="Antrat5Diagrama">
    <w:name w:val="Antraštė 5 Diagrama"/>
    <w:link w:val="Antrat5"/>
    <w:locked/>
    <w:rsid w:val="00E161E2"/>
    <w:rPr>
      <w:rFonts w:ascii="Cambria" w:hAnsi="Cambria"/>
      <w:b/>
      <w:bCs/>
      <w:color w:val="7F7F7F"/>
      <w:sz w:val="24"/>
      <w:lang w:val="en-GB" w:eastAsia="en-US" w:bidi="ar-SA"/>
    </w:rPr>
  </w:style>
  <w:style w:type="character" w:customStyle="1" w:styleId="Antrat6Diagrama">
    <w:name w:val="Antraštė 6 Diagrama"/>
    <w:link w:val="Antrat6"/>
    <w:locked/>
    <w:rsid w:val="00E161E2"/>
    <w:rPr>
      <w:rFonts w:ascii="Cambria" w:hAnsi="Cambria"/>
      <w:b/>
      <w:bCs/>
      <w:i/>
      <w:iCs/>
      <w:color w:val="7F7F7F"/>
      <w:sz w:val="24"/>
      <w:lang w:val="en-GB" w:eastAsia="en-US" w:bidi="ar-SA"/>
    </w:rPr>
  </w:style>
  <w:style w:type="character" w:customStyle="1" w:styleId="Antrat7Diagrama">
    <w:name w:val="Antraštė 7 Diagrama"/>
    <w:link w:val="Antrat7"/>
    <w:locked/>
    <w:rsid w:val="00E161E2"/>
    <w:rPr>
      <w:rFonts w:ascii="Cambria" w:hAnsi="Cambria"/>
      <w:i/>
      <w:iCs/>
      <w:sz w:val="24"/>
      <w:lang w:val="en-GB" w:eastAsia="en-US" w:bidi="ar-SA"/>
    </w:rPr>
  </w:style>
  <w:style w:type="character" w:customStyle="1" w:styleId="Antrat8Diagrama">
    <w:name w:val="Antraštė 8 Diagrama"/>
    <w:link w:val="Antrat8"/>
    <w:locked/>
    <w:rsid w:val="00E161E2"/>
    <w:rPr>
      <w:rFonts w:ascii="Cambria" w:hAnsi="Cambria"/>
      <w:lang w:val="en-GB" w:eastAsia="en-US" w:bidi="ar-SA"/>
    </w:rPr>
  </w:style>
  <w:style w:type="character" w:customStyle="1" w:styleId="Antrat9Diagrama">
    <w:name w:val="Antraštė 9 Diagrama"/>
    <w:link w:val="Antrat9"/>
    <w:locked/>
    <w:rsid w:val="00E161E2"/>
    <w:rPr>
      <w:rFonts w:ascii="Cambria" w:hAnsi="Cambria"/>
      <w:i/>
      <w:iCs/>
      <w:spacing w:val="5"/>
      <w:lang w:val="en-GB" w:eastAsia="en-US" w:bidi="ar-SA"/>
    </w:rPr>
  </w:style>
  <w:style w:type="character" w:customStyle="1" w:styleId="PavadinimasDiagrama">
    <w:name w:val="Pavadinimas Diagrama"/>
    <w:link w:val="Pavadinimas"/>
    <w:locked/>
    <w:rsid w:val="00E161E2"/>
    <w:rPr>
      <w:rFonts w:ascii="Cambria" w:hAnsi="Cambria"/>
      <w:spacing w:val="5"/>
      <w:sz w:val="52"/>
      <w:szCs w:val="52"/>
      <w:lang w:val="en-GB" w:eastAsia="en-US" w:bidi="ar-SA"/>
    </w:rPr>
  </w:style>
  <w:style w:type="paragraph" w:styleId="Pavadinimas">
    <w:name w:val="Title"/>
    <w:basedOn w:val="prastasis"/>
    <w:next w:val="prastasis"/>
    <w:link w:val="PavadinimasDiagrama"/>
    <w:qFormat/>
    <w:rsid w:val="00E161E2"/>
    <w:pPr>
      <w:pBdr>
        <w:bottom w:val="single" w:sz="4" w:space="1" w:color="auto"/>
      </w:pBdr>
      <w:contextualSpacing/>
    </w:pPr>
    <w:rPr>
      <w:rFonts w:ascii="Cambria" w:hAnsi="Cambria"/>
      <w:spacing w:val="5"/>
      <w:sz w:val="52"/>
      <w:szCs w:val="52"/>
    </w:rPr>
  </w:style>
  <w:style w:type="character" w:customStyle="1" w:styleId="PaantratDiagrama">
    <w:name w:val="Paantraštė Diagrama"/>
    <w:link w:val="Paantrat"/>
    <w:locked/>
    <w:rsid w:val="00E161E2"/>
    <w:rPr>
      <w:rFonts w:ascii="Cambria" w:hAnsi="Cambria"/>
      <w:i/>
      <w:iCs/>
      <w:spacing w:val="13"/>
      <w:sz w:val="24"/>
      <w:szCs w:val="24"/>
      <w:lang w:val="en-GB" w:eastAsia="en-US" w:bidi="ar-SA"/>
    </w:rPr>
  </w:style>
  <w:style w:type="paragraph" w:styleId="Paantrat">
    <w:name w:val="Subtitle"/>
    <w:basedOn w:val="prastasis"/>
    <w:next w:val="prastasis"/>
    <w:link w:val="PaantratDiagrama"/>
    <w:qFormat/>
    <w:rsid w:val="00E161E2"/>
    <w:pPr>
      <w:spacing w:after="600"/>
    </w:pPr>
    <w:rPr>
      <w:rFonts w:ascii="Cambria" w:hAnsi="Cambria"/>
      <w:i/>
      <w:iCs/>
      <w:spacing w:val="13"/>
      <w:szCs w:val="24"/>
    </w:rPr>
  </w:style>
  <w:style w:type="character" w:customStyle="1" w:styleId="QuoteChar">
    <w:name w:val="Quote Char"/>
    <w:link w:val="Quote1"/>
    <w:locked/>
    <w:rsid w:val="00E161E2"/>
    <w:rPr>
      <w:i/>
      <w:iCs/>
      <w:sz w:val="24"/>
      <w:lang w:val="en-GB" w:eastAsia="en-US" w:bidi="ar-SA"/>
    </w:rPr>
  </w:style>
  <w:style w:type="paragraph" w:customStyle="1" w:styleId="Quote1">
    <w:name w:val="Quote1"/>
    <w:basedOn w:val="prastasis"/>
    <w:next w:val="prastasis"/>
    <w:link w:val="QuoteChar"/>
    <w:qFormat/>
    <w:rsid w:val="00E161E2"/>
    <w:pPr>
      <w:spacing w:before="200"/>
      <w:ind w:left="360" w:right="360"/>
    </w:pPr>
    <w:rPr>
      <w:i/>
      <w:iCs/>
    </w:rPr>
  </w:style>
  <w:style w:type="character" w:customStyle="1" w:styleId="IntenseQuoteChar">
    <w:name w:val="Intense Quote Char"/>
    <w:link w:val="IntenseQuote1"/>
    <w:locked/>
    <w:rsid w:val="00E161E2"/>
    <w:rPr>
      <w:b/>
      <w:bCs/>
      <w:i/>
      <w:iCs/>
      <w:sz w:val="24"/>
      <w:lang w:val="en-GB" w:eastAsia="en-US" w:bidi="ar-SA"/>
    </w:rPr>
  </w:style>
  <w:style w:type="paragraph" w:customStyle="1" w:styleId="IntenseQuote1">
    <w:name w:val="Intense Quote1"/>
    <w:basedOn w:val="prastasis"/>
    <w:next w:val="prastasis"/>
    <w:link w:val="IntenseQuoteChar"/>
    <w:qFormat/>
    <w:rsid w:val="00E161E2"/>
    <w:pPr>
      <w:pBdr>
        <w:bottom w:val="single" w:sz="4" w:space="1" w:color="auto"/>
      </w:pBdr>
      <w:spacing w:before="200" w:after="280"/>
      <w:ind w:left="1008" w:right="1152"/>
      <w:jc w:val="both"/>
    </w:pPr>
    <w:rPr>
      <w:b/>
      <w:bCs/>
      <w:i/>
      <w:iCs/>
    </w:rPr>
  </w:style>
  <w:style w:type="paragraph" w:customStyle="1" w:styleId="TOCHeading1">
    <w:name w:val="TOC Heading1"/>
    <w:basedOn w:val="Antrat1"/>
    <w:next w:val="prastasis"/>
    <w:qFormat/>
    <w:rsid w:val="00E161E2"/>
    <w:pPr>
      <w:outlineLvl w:val="9"/>
    </w:pPr>
  </w:style>
  <w:style w:type="paragraph" w:styleId="Antrats">
    <w:name w:val="header"/>
    <w:basedOn w:val="prastasis"/>
    <w:link w:val="AntratsDiagrama"/>
    <w:uiPriority w:val="99"/>
    <w:rsid w:val="00E161E2"/>
    <w:pPr>
      <w:tabs>
        <w:tab w:val="center" w:pos="4320"/>
        <w:tab w:val="right" w:pos="8640"/>
      </w:tabs>
    </w:pPr>
  </w:style>
  <w:style w:type="paragraph" w:styleId="Porat">
    <w:name w:val="footer"/>
    <w:basedOn w:val="prastasis"/>
    <w:link w:val="PoratDiagrama"/>
    <w:rsid w:val="005F3B55"/>
    <w:pPr>
      <w:tabs>
        <w:tab w:val="center" w:pos="4819"/>
        <w:tab w:val="right" w:pos="9638"/>
      </w:tabs>
    </w:pPr>
  </w:style>
  <w:style w:type="character" w:customStyle="1" w:styleId="PoratDiagrama">
    <w:name w:val="Poraštė Diagrama"/>
    <w:link w:val="Porat"/>
    <w:rsid w:val="005F3B55"/>
    <w:rPr>
      <w:sz w:val="24"/>
      <w:lang w:val="en-GB" w:eastAsia="en-US"/>
    </w:rPr>
  </w:style>
  <w:style w:type="character" w:customStyle="1" w:styleId="AntratsDiagrama">
    <w:name w:val="Antraštės Diagrama"/>
    <w:link w:val="Antrats"/>
    <w:uiPriority w:val="99"/>
    <w:rsid w:val="005F3B55"/>
    <w:rPr>
      <w:sz w:val="24"/>
      <w:lang w:val="en-GB" w:eastAsia="en-US"/>
    </w:rPr>
  </w:style>
  <w:style w:type="character" w:styleId="Hipersaitas">
    <w:name w:val="Hyperlink"/>
    <w:rsid w:val="00420794"/>
    <w:rPr>
      <w:color w:val="000000"/>
      <w:u w:val="single"/>
    </w:rPr>
  </w:style>
  <w:style w:type="character" w:customStyle="1" w:styleId="dpav">
    <w:name w:val="dpav"/>
    <w:rsid w:val="00420794"/>
    <w:rPr>
      <w:sz w:val="26"/>
      <w:szCs w:val="26"/>
    </w:rPr>
  </w:style>
  <w:style w:type="paragraph" w:styleId="Debesliotekstas">
    <w:name w:val="Balloon Text"/>
    <w:basedOn w:val="prastasis"/>
    <w:link w:val="DebesliotekstasDiagrama"/>
    <w:semiHidden/>
    <w:rsid w:val="005C792F"/>
    <w:rPr>
      <w:rFonts w:ascii="Tahoma" w:hAnsi="Tahoma" w:cs="Tahoma"/>
      <w:sz w:val="16"/>
      <w:szCs w:val="16"/>
    </w:rPr>
  </w:style>
  <w:style w:type="character" w:styleId="Komentaronuoroda">
    <w:name w:val="annotation reference"/>
    <w:rsid w:val="00B8375E"/>
    <w:rPr>
      <w:sz w:val="16"/>
      <w:szCs w:val="16"/>
    </w:rPr>
  </w:style>
  <w:style w:type="paragraph" w:styleId="Komentarotekstas">
    <w:name w:val="annotation text"/>
    <w:basedOn w:val="prastasis"/>
    <w:link w:val="KomentarotekstasDiagrama"/>
    <w:rsid w:val="00B8375E"/>
    <w:rPr>
      <w:sz w:val="20"/>
    </w:rPr>
  </w:style>
  <w:style w:type="character" w:customStyle="1" w:styleId="KomentarotekstasDiagrama">
    <w:name w:val="Komentaro tekstas Diagrama"/>
    <w:link w:val="Komentarotekstas"/>
    <w:rsid w:val="00B8375E"/>
    <w:rPr>
      <w:lang w:val="en-GB" w:eastAsia="en-US"/>
    </w:rPr>
  </w:style>
  <w:style w:type="paragraph" w:styleId="Komentarotema">
    <w:name w:val="annotation subject"/>
    <w:basedOn w:val="Komentarotekstas"/>
    <w:next w:val="Komentarotekstas"/>
    <w:link w:val="KomentarotemaDiagrama"/>
    <w:rsid w:val="00B8375E"/>
    <w:rPr>
      <w:b/>
      <w:bCs/>
    </w:rPr>
  </w:style>
  <w:style w:type="character" w:customStyle="1" w:styleId="KomentarotemaDiagrama">
    <w:name w:val="Komentaro tema Diagrama"/>
    <w:link w:val="Komentarotema"/>
    <w:rsid w:val="00B8375E"/>
    <w:rPr>
      <w:b/>
      <w:bCs/>
      <w:lang w:val="en-GB" w:eastAsia="en-US"/>
    </w:rPr>
  </w:style>
  <w:style w:type="paragraph" w:styleId="Paprastasistekstas">
    <w:name w:val="Plain Text"/>
    <w:basedOn w:val="prastasis"/>
    <w:link w:val="PaprastasistekstasDiagrama"/>
    <w:uiPriority w:val="99"/>
    <w:unhideWhenUsed/>
    <w:rsid w:val="00ED54D5"/>
    <w:rPr>
      <w:rFonts w:ascii="Consolas" w:eastAsia="Calibri" w:hAnsi="Consolas" w:cs="Consolas"/>
      <w:sz w:val="21"/>
      <w:szCs w:val="21"/>
      <w:lang w:val="lt-LT"/>
    </w:rPr>
  </w:style>
  <w:style w:type="character" w:customStyle="1" w:styleId="PaprastasistekstasDiagrama">
    <w:name w:val="Paprastasis tekstas Diagrama"/>
    <w:link w:val="Paprastasistekstas"/>
    <w:uiPriority w:val="99"/>
    <w:rsid w:val="00ED54D5"/>
    <w:rPr>
      <w:rFonts w:ascii="Consolas" w:eastAsia="Calibri" w:hAnsi="Consolas" w:cs="Consolas"/>
      <w:sz w:val="21"/>
      <w:szCs w:val="21"/>
      <w:lang w:eastAsia="en-US"/>
    </w:rPr>
  </w:style>
  <w:style w:type="paragraph" w:styleId="Sraopastraipa">
    <w:name w:val="List Paragraph"/>
    <w:basedOn w:val="prastasis"/>
    <w:uiPriority w:val="34"/>
    <w:qFormat/>
    <w:rsid w:val="0075533C"/>
    <w:pPr>
      <w:ind w:left="720"/>
      <w:contextualSpacing/>
    </w:pPr>
    <w:rPr>
      <w:lang w:val="lt-LT"/>
    </w:rPr>
  </w:style>
  <w:style w:type="table" w:styleId="Lentelstinklelis">
    <w:name w:val="Table Grid"/>
    <w:basedOn w:val="prastojilentel"/>
    <w:rsid w:val="00B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6A76D0"/>
    <w:rPr>
      <w:rFonts w:ascii="Cambria" w:eastAsia="Times New Roman" w:hAnsi="Cambria" w:cs="Times New Roman"/>
      <w:color w:val="17365D"/>
      <w:spacing w:val="5"/>
      <w:kern w:val="28"/>
      <w:sz w:val="52"/>
      <w:szCs w:val="52"/>
      <w:lang w:val="en-GB"/>
    </w:rPr>
  </w:style>
  <w:style w:type="character" w:customStyle="1" w:styleId="SubtitleChar1">
    <w:name w:val="Subtitle Char1"/>
    <w:uiPriority w:val="11"/>
    <w:rsid w:val="006A76D0"/>
    <w:rPr>
      <w:rFonts w:ascii="Cambria" w:eastAsia="Times New Roman" w:hAnsi="Cambria" w:cs="Times New Roman"/>
      <w:i/>
      <w:iCs/>
      <w:color w:val="4F81BD"/>
      <w:spacing w:val="15"/>
      <w:sz w:val="24"/>
      <w:szCs w:val="24"/>
      <w:lang w:val="en-GB"/>
    </w:rPr>
  </w:style>
  <w:style w:type="character" w:customStyle="1" w:styleId="DebesliotekstasDiagrama">
    <w:name w:val="Debesėlio tekstas Diagrama"/>
    <w:link w:val="Debesliotekstas"/>
    <w:semiHidden/>
    <w:rsid w:val="006A76D0"/>
    <w:rPr>
      <w:rFonts w:ascii="Tahoma" w:hAnsi="Tahoma" w:cs="Tahoma"/>
      <w:sz w:val="16"/>
      <w:szCs w:val="16"/>
      <w:lang w:val="en-GB" w:eastAsia="en-US"/>
    </w:rPr>
  </w:style>
  <w:style w:type="paragraph" w:customStyle="1" w:styleId="Patvirtinta">
    <w:name w:val="Patvirtinta"/>
    <w:rsid w:val="00F65909"/>
    <w:pPr>
      <w:tabs>
        <w:tab w:val="left" w:pos="1304"/>
        <w:tab w:val="left" w:pos="1457"/>
        <w:tab w:val="left" w:pos="1604"/>
        <w:tab w:val="left" w:pos="1757"/>
      </w:tabs>
      <w:ind w:left="5953"/>
    </w:pPr>
    <w:rPr>
      <w:rFonts w:ascii="TimesLT" w:hAnsi="TimesLT"/>
      <w:snapToGrid w:val="0"/>
      <w:lang w:val="en-US" w:eastAsia="en-US"/>
    </w:rPr>
  </w:style>
  <w:style w:type="character" w:customStyle="1" w:styleId="PavadinimasDiagrama1">
    <w:name w:val="Pavadinimas Diagrama1"/>
    <w:basedOn w:val="Numatytasispastraiposriftas"/>
    <w:uiPriority w:val="10"/>
    <w:rsid w:val="00AC5E0C"/>
    <w:rPr>
      <w:rFonts w:asciiTheme="majorHAnsi" w:eastAsiaTheme="majorEastAsia" w:hAnsiTheme="majorHAnsi" w:cstheme="majorBidi"/>
      <w:spacing w:val="-10"/>
      <w:kern w:val="28"/>
      <w:sz w:val="56"/>
      <w:szCs w:val="56"/>
      <w:lang w:val="en-GB"/>
    </w:rPr>
  </w:style>
  <w:style w:type="character" w:customStyle="1" w:styleId="PaantratDiagrama1">
    <w:name w:val="Paantraštė Diagrama1"/>
    <w:basedOn w:val="Numatytasispastraiposriftas"/>
    <w:uiPriority w:val="11"/>
    <w:rsid w:val="00AC5E0C"/>
    <w:rPr>
      <w:rFonts w:eastAsiaTheme="minorEastAsia"/>
      <w:color w:val="5A5A5A" w:themeColor="text1" w:themeTint="A5"/>
      <w:spacing w:val="15"/>
      <w:lang w:val="en-GB"/>
    </w:rPr>
  </w:style>
  <w:style w:type="paragraph" w:styleId="Antrat">
    <w:name w:val="caption"/>
    <w:basedOn w:val="prastasis"/>
    <w:next w:val="prastasis"/>
    <w:semiHidden/>
    <w:unhideWhenUsed/>
    <w:qFormat/>
    <w:rsid w:val="00AC5E0C"/>
    <w:pPr>
      <w:spacing w:after="200"/>
    </w:pPr>
    <w:rPr>
      <w:i/>
      <w:iCs/>
      <w:color w:val="1F497D" w:themeColor="text2"/>
      <w:sz w:val="18"/>
      <w:szCs w:val="18"/>
    </w:rPr>
  </w:style>
  <w:style w:type="numbering" w:customStyle="1" w:styleId="NoList1">
    <w:name w:val="No List1"/>
    <w:next w:val="Sraonra"/>
    <w:uiPriority w:val="99"/>
    <w:semiHidden/>
    <w:unhideWhenUsed/>
    <w:rsid w:val="00AC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084">
      <w:bodyDiv w:val="1"/>
      <w:marLeft w:val="0"/>
      <w:marRight w:val="0"/>
      <w:marTop w:val="0"/>
      <w:marBottom w:val="0"/>
      <w:divBdr>
        <w:top w:val="none" w:sz="0" w:space="0" w:color="auto"/>
        <w:left w:val="none" w:sz="0" w:space="0" w:color="auto"/>
        <w:bottom w:val="none" w:sz="0" w:space="0" w:color="auto"/>
        <w:right w:val="none" w:sz="0" w:space="0" w:color="auto"/>
      </w:divBdr>
    </w:div>
    <w:div w:id="90248445">
      <w:bodyDiv w:val="1"/>
      <w:marLeft w:val="0"/>
      <w:marRight w:val="0"/>
      <w:marTop w:val="0"/>
      <w:marBottom w:val="0"/>
      <w:divBdr>
        <w:top w:val="none" w:sz="0" w:space="0" w:color="auto"/>
        <w:left w:val="none" w:sz="0" w:space="0" w:color="auto"/>
        <w:bottom w:val="none" w:sz="0" w:space="0" w:color="auto"/>
        <w:right w:val="none" w:sz="0" w:space="0" w:color="auto"/>
      </w:divBdr>
    </w:div>
    <w:div w:id="189687433">
      <w:bodyDiv w:val="1"/>
      <w:marLeft w:val="0"/>
      <w:marRight w:val="0"/>
      <w:marTop w:val="0"/>
      <w:marBottom w:val="0"/>
      <w:divBdr>
        <w:top w:val="none" w:sz="0" w:space="0" w:color="auto"/>
        <w:left w:val="none" w:sz="0" w:space="0" w:color="auto"/>
        <w:bottom w:val="none" w:sz="0" w:space="0" w:color="auto"/>
        <w:right w:val="none" w:sz="0" w:space="0" w:color="auto"/>
      </w:divBdr>
    </w:div>
    <w:div w:id="243611254">
      <w:bodyDiv w:val="1"/>
      <w:marLeft w:val="0"/>
      <w:marRight w:val="0"/>
      <w:marTop w:val="0"/>
      <w:marBottom w:val="0"/>
      <w:divBdr>
        <w:top w:val="none" w:sz="0" w:space="0" w:color="auto"/>
        <w:left w:val="none" w:sz="0" w:space="0" w:color="auto"/>
        <w:bottom w:val="none" w:sz="0" w:space="0" w:color="auto"/>
        <w:right w:val="none" w:sz="0" w:space="0" w:color="auto"/>
      </w:divBdr>
    </w:div>
    <w:div w:id="320039852">
      <w:bodyDiv w:val="1"/>
      <w:marLeft w:val="0"/>
      <w:marRight w:val="0"/>
      <w:marTop w:val="0"/>
      <w:marBottom w:val="0"/>
      <w:divBdr>
        <w:top w:val="none" w:sz="0" w:space="0" w:color="auto"/>
        <w:left w:val="none" w:sz="0" w:space="0" w:color="auto"/>
        <w:bottom w:val="none" w:sz="0" w:space="0" w:color="auto"/>
        <w:right w:val="none" w:sz="0" w:space="0" w:color="auto"/>
      </w:divBdr>
    </w:div>
    <w:div w:id="384261969">
      <w:bodyDiv w:val="1"/>
      <w:marLeft w:val="0"/>
      <w:marRight w:val="0"/>
      <w:marTop w:val="0"/>
      <w:marBottom w:val="0"/>
      <w:divBdr>
        <w:top w:val="none" w:sz="0" w:space="0" w:color="auto"/>
        <w:left w:val="none" w:sz="0" w:space="0" w:color="auto"/>
        <w:bottom w:val="none" w:sz="0" w:space="0" w:color="auto"/>
        <w:right w:val="none" w:sz="0" w:space="0" w:color="auto"/>
      </w:divBdr>
    </w:div>
    <w:div w:id="385448062">
      <w:bodyDiv w:val="1"/>
      <w:marLeft w:val="0"/>
      <w:marRight w:val="0"/>
      <w:marTop w:val="0"/>
      <w:marBottom w:val="0"/>
      <w:divBdr>
        <w:top w:val="none" w:sz="0" w:space="0" w:color="auto"/>
        <w:left w:val="none" w:sz="0" w:space="0" w:color="auto"/>
        <w:bottom w:val="none" w:sz="0" w:space="0" w:color="auto"/>
        <w:right w:val="none" w:sz="0" w:space="0" w:color="auto"/>
      </w:divBdr>
    </w:div>
    <w:div w:id="467673456">
      <w:bodyDiv w:val="1"/>
      <w:marLeft w:val="0"/>
      <w:marRight w:val="0"/>
      <w:marTop w:val="0"/>
      <w:marBottom w:val="0"/>
      <w:divBdr>
        <w:top w:val="none" w:sz="0" w:space="0" w:color="auto"/>
        <w:left w:val="none" w:sz="0" w:space="0" w:color="auto"/>
        <w:bottom w:val="none" w:sz="0" w:space="0" w:color="auto"/>
        <w:right w:val="none" w:sz="0" w:space="0" w:color="auto"/>
      </w:divBdr>
    </w:div>
    <w:div w:id="521436077">
      <w:bodyDiv w:val="1"/>
      <w:marLeft w:val="0"/>
      <w:marRight w:val="0"/>
      <w:marTop w:val="0"/>
      <w:marBottom w:val="0"/>
      <w:divBdr>
        <w:top w:val="none" w:sz="0" w:space="0" w:color="auto"/>
        <w:left w:val="none" w:sz="0" w:space="0" w:color="auto"/>
        <w:bottom w:val="none" w:sz="0" w:space="0" w:color="auto"/>
        <w:right w:val="none" w:sz="0" w:space="0" w:color="auto"/>
      </w:divBdr>
    </w:div>
    <w:div w:id="528031072">
      <w:bodyDiv w:val="1"/>
      <w:marLeft w:val="0"/>
      <w:marRight w:val="0"/>
      <w:marTop w:val="0"/>
      <w:marBottom w:val="0"/>
      <w:divBdr>
        <w:top w:val="none" w:sz="0" w:space="0" w:color="auto"/>
        <w:left w:val="none" w:sz="0" w:space="0" w:color="auto"/>
        <w:bottom w:val="none" w:sz="0" w:space="0" w:color="auto"/>
        <w:right w:val="none" w:sz="0" w:space="0" w:color="auto"/>
      </w:divBdr>
    </w:div>
    <w:div w:id="634023472">
      <w:bodyDiv w:val="1"/>
      <w:marLeft w:val="0"/>
      <w:marRight w:val="0"/>
      <w:marTop w:val="0"/>
      <w:marBottom w:val="0"/>
      <w:divBdr>
        <w:top w:val="none" w:sz="0" w:space="0" w:color="auto"/>
        <w:left w:val="none" w:sz="0" w:space="0" w:color="auto"/>
        <w:bottom w:val="none" w:sz="0" w:space="0" w:color="auto"/>
        <w:right w:val="none" w:sz="0" w:space="0" w:color="auto"/>
      </w:divBdr>
    </w:div>
    <w:div w:id="686370736">
      <w:bodyDiv w:val="1"/>
      <w:marLeft w:val="0"/>
      <w:marRight w:val="0"/>
      <w:marTop w:val="0"/>
      <w:marBottom w:val="0"/>
      <w:divBdr>
        <w:top w:val="none" w:sz="0" w:space="0" w:color="auto"/>
        <w:left w:val="none" w:sz="0" w:space="0" w:color="auto"/>
        <w:bottom w:val="none" w:sz="0" w:space="0" w:color="auto"/>
        <w:right w:val="none" w:sz="0" w:space="0" w:color="auto"/>
      </w:divBdr>
    </w:div>
    <w:div w:id="689642700">
      <w:bodyDiv w:val="1"/>
      <w:marLeft w:val="0"/>
      <w:marRight w:val="0"/>
      <w:marTop w:val="0"/>
      <w:marBottom w:val="0"/>
      <w:divBdr>
        <w:top w:val="none" w:sz="0" w:space="0" w:color="auto"/>
        <w:left w:val="none" w:sz="0" w:space="0" w:color="auto"/>
        <w:bottom w:val="none" w:sz="0" w:space="0" w:color="auto"/>
        <w:right w:val="none" w:sz="0" w:space="0" w:color="auto"/>
      </w:divBdr>
    </w:div>
    <w:div w:id="847988223">
      <w:bodyDiv w:val="1"/>
      <w:marLeft w:val="0"/>
      <w:marRight w:val="0"/>
      <w:marTop w:val="0"/>
      <w:marBottom w:val="0"/>
      <w:divBdr>
        <w:top w:val="none" w:sz="0" w:space="0" w:color="auto"/>
        <w:left w:val="none" w:sz="0" w:space="0" w:color="auto"/>
        <w:bottom w:val="none" w:sz="0" w:space="0" w:color="auto"/>
        <w:right w:val="none" w:sz="0" w:space="0" w:color="auto"/>
      </w:divBdr>
    </w:div>
    <w:div w:id="860433004">
      <w:bodyDiv w:val="1"/>
      <w:marLeft w:val="0"/>
      <w:marRight w:val="0"/>
      <w:marTop w:val="0"/>
      <w:marBottom w:val="0"/>
      <w:divBdr>
        <w:top w:val="none" w:sz="0" w:space="0" w:color="auto"/>
        <w:left w:val="none" w:sz="0" w:space="0" w:color="auto"/>
        <w:bottom w:val="none" w:sz="0" w:space="0" w:color="auto"/>
        <w:right w:val="none" w:sz="0" w:space="0" w:color="auto"/>
      </w:divBdr>
    </w:div>
    <w:div w:id="897665230">
      <w:bodyDiv w:val="1"/>
      <w:marLeft w:val="0"/>
      <w:marRight w:val="0"/>
      <w:marTop w:val="0"/>
      <w:marBottom w:val="0"/>
      <w:divBdr>
        <w:top w:val="none" w:sz="0" w:space="0" w:color="auto"/>
        <w:left w:val="none" w:sz="0" w:space="0" w:color="auto"/>
        <w:bottom w:val="none" w:sz="0" w:space="0" w:color="auto"/>
        <w:right w:val="none" w:sz="0" w:space="0" w:color="auto"/>
      </w:divBdr>
    </w:div>
    <w:div w:id="950016873">
      <w:bodyDiv w:val="1"/>
      <w:marLeft w:val="0"/>
      <w:marRight w:val="0"/>
      <w:marTop w:val="0"/>
      <w:marBottom w:val="0"/>
      <w:divBdr>
        <w:top w:val="none" w:sz="0" w:space="0" w:color="auto"/>
        <w:left w:val="none" w:sz="0" w:space="0" w:color="auto"/>
        <w:bottom w:val="none" w:sz="0" w:space="0" w:color="auto"/>
        <w:right w:val="none" w:sz="0" w:space="0" w:color="auto"/>
      </w:divBdr>
    </w:div>
    <w:div w:id="986129889">
      <w:bodyDiv w:val="1"/>
      <w:marLeft w:val="0"/>
      <w:marRight w:val="0"/>
      <w:marTop w:val="0"/>
      <w:marBottom w:val="0"/>
      <w:divBdr>
        <w:top w:val="none" w:sz="0" w:space="0" w:color="auto"/>
        <w:left w:val="none" w:sz="0" w:space="0" w:color="auto"/>
        <w:bottom w:val="none" w:sz="0" w:space="0" w:color="auto"/>
        <w:right w:val="none" w:sz="0" w:space="0" w:color="auto"/>
      </w:divBdr>
    </w:div>
    <w:div w:id="1070347834">
      <w:bodyDiv w:val="1"/>
      <w:marLeft w:val="0"/>
      <w:marRight w:val="0"/>
      <w:marTop w:val="0"/>
      <w:marBottom w:val="0"/>
      <w:divBdr>
        <w:top w:val="none" w:sz="0" w:space="0" w:color="auto"/>
        <w:left w:val="none" w:sz="0" w:space="0" w:color="auto"/>
        <w:bottom w:val="none" w:sz="0" w:space="0" w:color="auto"/>
        <w:right w:val="none" w:sz="0" w:space="0" w:color="auto"/>
      </w:divBdr>
    </w:div>
    <w:div w:id="1094208156">
      <w:bodyDiv w:val="1"/>
      <w:marLeft w:val="0"/>
      <w:marRight w:val="0"/>
      <w:marTop w:val="0"/>
      <w:marBottom w:val="0"/>
      <w:divBdr>
        <w:top w:val="none" w:sz="0" w:space="0" w:color="auto"/>
        <w:left w:val="none" w:sz="0" w:space="0" w:color="auto"/>
        <w:bottom w:val="none" w:sz="0" w:space="0" w:color="auto"/>
        <w:right w:val="none" w:sz="0" w:space="0" w:color="auto"/>
      </w:divBdr>
    </w:div>
    <w:div w:id="1096101487">
      <w:bodyDiv w:val="1"/>
      <w:marLeft w:val="0"/>
      <w:marRight w:val="0"/>
      <w:marTop w:val="0"/>
      <w:marBottom w:val="0"/>
      <w:divBdr>
        <w:top w:val="none" w:sz="0" w:space="0" w:color="auto"/>
        <w:left w:val="none" w:sz="0" w:space="0" w:color="auto"/>
        <w:bottom w:val="none" w:sz="0" w:space="0" w:color="auto"/>
        <w:right w:val="none" w:sz="0" w:space="0" w:color="auto"/>
      </w:divBdr>
    </w:div>
    <w:div w:id="1146051379">
      <w:bodyDiv w:val="1"/>
      <w:marLeft w:val="0"/>
      <w:marRight w:val="0"/>
      <w:marTop w:val="0"/>
      <w:marBottom w:val="0"/>
      <w:divBdr>
        <w:top w:val="none" w:sz="0" w:space="0" w:color="auto"/>
        <w:left w:val="none" w:sz="0" w:space="0" w:color="auto"/>
        <w:bottom w:val="none" w:sz="0" w:space="0" w:color="auto"/>
        <w:right w:val="none" w:sz="0" w:space="0" w:color="auto"/>
      </w:divBdr>
    </w:div>
    <w:div w:id="1159228764">
      <w:bodyDiv w:val="1"/>
      <w:marLeft w:val="0"/>
      <w:marRight w:val="0"/>
      <w:marTop w:val="0"/>
      <w:marBottom w:val="0"/>
      <w:divBdr>
        <w:top w:val="none" w:sz="0" w:space="0" w:color="auto"/>
        <w:left w:val="none" w:sz="0" w:space="0" w:color="auto"/>
        <w:bottom w:val="none" w:sz="0" w:space="0" w:color="auto"/>
        <w:right w:val="none" w:sz="0" w:space="0" w:color="auto"/>
      </w:divBdr>
    </w:div>
    <w:div w:id="1234196901">
      <w:bodyDiv w:val="1"/>
      <w:marLeft w:val="0"/>
      <w:marRight w:val="0"/>
      <w:marTop w:val="0"/>
      <w:marBottom w:val="0"/>
      <w:divBdr>
        <w:top w:val="none" w:sz="0" w:space="0" w:color="auto"/>
        <w:left w:val="none" w:sz="0" w:space="0" w:color="auto"/>
        <w:bottom w:val="none" w:sz="0" w:space="0" w:color="auto"/>
        <w:right w:val="none" w:sz="0" w:space="0" w:color="auto"/>
      </w:divBdr>
    </w:div>
    <w:div w:id="1295604141">
      <w:bodyDiv w:val="1"/>
      <w:marLeft w:val="0"/>
      <w:marRight w:val="0"/>
      <w:marTop w:val="0"/>
      <w:marBottom w:val="0"/>
      <w:divBdr>
        <w:top w:val="none" w:sz="0" w:space="0" w:color="auto"/>
        <w:left w:val="none" w:sz="0" w:space="0" w:color="auto"/>
        <w:bottom w:val="none" w:sz="0" w:space="0" w:color="auto"/>
        <w:right w:val="none" w:sz="0" w:space="0" w:color="auto"/>
      </w:divBdr>
    </w:div>
    <w:div w:id="1398896104">
      <w:bodyDiv w:val="1"/>
      <w:marLeft w:val="0"/>
      <w:marRight w:val="0"/>
      <w:marTop w:val="0"/>
      <w:marBottom w:val="0"/>
      <w:divBdr>
        <w:top w:val="none" w:sz="0" w:space="0" w:color="auto"/>
        <w:left w:val="none" w:sz="0" w:space="0" w:color="auto"/>
        <w:bottom w:val="none" w:sz="0" w:space="0" w:color="auto"/>
        <w:right w:val="none" w:sz="0" w:space="0" w:color="auto"/>
      </w:divBdr>
    </w:div>
    <w:div w:id="1604074125">
      <w:bodyDiv w:val="1"/>
      <w:marLeft w:val="0"/>
      <w:marRight w:val="0"/>
      <w:marTop w:val="0"/>
      <w:marBottom w:val="0"/>
      <w:divBdr>
        <w:top w:val="none" w:sz="0" w:space="0" w:color="auto"/>
        <w:left w:val="none" w:sz="0" w:space="0" w:color="auto"/>
        <w:bottom w:val="none" w:sz="0" w:space="0" w:color="auto"/>
        <w:right w:val="none" w:sz="0" w:space="0" w:color="auto"/>
      </w:divBdr>
    </w:div>
    <w:div w:id="1612857242">
      <w:bodyDiv w:val="1"/>
      <w:marLeft w:val="0"/>
      <w:marRight w:val="0"/>
      <w:marTop w:val="0"/>
      <w:marBottom w:val="0"/>
      <w:divBdr>
        <w:top w:val="none" w:sz="0" w:space="0" w:color="auto"/>
        <w:left w:val="none" w:sz="0" w:space="0" w:color="auto"/>
        <w:bottom w:val="none" w:sz="0" w:space="0" w:color="auto"/>
        <w:right w:val="none" w:sz="0" w:space="0" w:color="auto"/>
      </w:divBdr>
    </w:div>
    <w:div w:id="1621690860">
      <w:bodyDiv w:val="1"/>
      <w:marLeft w:val="0"/>
      <w:marRight w:val="0"/>
      <w:marTop w:val="0"/>
      <w:marBottom w:val="0"/>
      <w:divBdr>
        <w:top w:val="none" w:sz="0" w:space="0" w:color="auto"/>
        <w:left w:val="none" w:sz="0" w:space="0" w:color="auto"/>
        <w:bottom w:val="none" w:sz="0" w:space="0" w:color="auto"/>
        <w:right w:val="none" w:sz="0" w:space="0" w:color="auto"/>
      </w:divBdr>
    </w:div>
    <w:div w:id="1642227849">
      <w:bodyDiv w:val="1"/>
      <w:marLeft w:val="0"/>
      <w:marRight w:val="0"/>
      <w:marTop w:val="0"/>
      <w:marBottom w:val="0"/>
      <w:divBdr>
        <w:top w:val="none" w:sz="0" w:space="0" w:color="auto"/>
        <w:left w:val="none" w:sz="0" w:space="0" w:color="auto"/>
        <w:bottom w:val="none" w:sz="0" w:space="0" w:color="auto"/>
        <w:right w:val="none" w:sz="0" w:space="0" w:color="auto"/>
      </w:divBdr>
      <w:divsChild>
        <w:div w:id="1679430199">
          <w:marLeft w:val="0"/>
          <w:marRight w:val="0"/>
          <w:marTop w:val="0"/>
          <w:marBottom w:val="0"/>
          <w:divBdr>
            <w:top w:val="none" w:sz="0" w:space="0" w:color="auto"/>
            <w:left w:val="none" w:sz="0" w:space="0" w:color="auto"/>
            <w:bottom w:val="none" w:sz="0" w:space="0" w:color="auto"/>
            <w:right w:val="none" w:sz="0" w:space="0" w:color="auto"/>
          </w:divBdr>
        </w:div>
      </w:divsChild>
    </w:div>
    <w:div w:id="1652446361">
      <w:bodyDiv w:val="1"/>
      <w:marLeft w:val="0"/>
      <w:marRight w:val="0"/>
      <w:marTop w:val="0"/>
      <w:marBottom w:val="0"/>
      <w:divBdr>
        <w:top w:val="none" w:sz="0" w:space="0" w:color="auto"/>
        <w:left w:val="none" w:sz="0" w:space="0" w:color="auto"/>
        <w:bottom w:val="none" w:sz="0" w:space="0" w:color="auto"/>
        <w:right w:val="none" w:sz="0" w:space="0" w:color="auto"/>
      </w:divBdr>
    </w:div>
    <w:div w:id="1656882283">
      <w:bodyDiv w:val="1"/>
      <w:marLeft w:val="0"/>
      <w:marRight w:val="0"/>
      <w:marTop w:val="0"/>
      <w:marBottom w:val="0"/>
      <w:divBdr>
        <w:top w:val="none" w:sz="0" w:space="0" w:color="auto"/>
        <w:left w:val="none" w:sz="0" w:space="0" w:color="auto"/>
        <w:bottom w:val="none" w:sz="0" w:space="0" w:color="auto"/>
        <w:right w:val="none" w:sz="0" w:space="0" w:color="auto"/>
      </w:divBdr>
    </w:div>
    <w:div w:id="1691293004">
      <w:bodyDiv w:val="1"/>
      <w:marLeft w:val="0"/>
      <w:marRight w:val="0"/>
      <w:marTop w:val="0"/>
      <w:marBottom w:val="0"/>
      <w:divBdr>
        <w:top w:val="none" w:sz="0" w:space="0" w:color="auto"/>
        <w:left w:val="none" w:sz="0" w:space="0" w:color="auto"/>
        <w:bottom w:val="none" w:sz="0" w:space="0" w:color="auto"/>
        <w:right w:val="none" w:sz="0" w:space="0" w:color="auto"/>
      </w:divBdr>
    </w:div>
    <w:div w:id="1777870665">
      <w:bodyDiv w:val="1"/>
      <w:marLeft w:val="0"/>
      <w:marRight w:val="0"/>
      <w:marTop w:val="0"/>
      <w:marBottom w:val="0"/>
      <w:divBdr>
        <w:top w:val="none" w:sz="0" w:space="0" w:color="auto"/>
        <w:left w:val="none" w:sz="0" w:space="0" w:color="auto"/>
        <w:bottom w:val="none" w:sz="0" w:space="0" w:color="auto"/>
        <w:right w:val="none" w:sz="0" w:space="0" w:color="auto"/>
      </w:divBdr>
    </w:div>
    <w:div w:id="1837500822">
      <w:bodyDiv w:val="1"/>
      <w:marLeft w:val="0"/>
      <w:marRight w:val="0"/>
      <w:marTop w:val="0"/>
      <w:marBottom w:val="0"/>
      <w:divBdr>
        <w:top w:val="none" w:sz="0" w:space="0" w:color="auto"/>
        <w:left w:val="none" w:sz="0" w:space="0" w:color="auto"/>
        <w:bottom w:val="none" w:sz="0" w:space="0" w:color="auto"/>
        <w:right w:val="none" w:sz="0" w:space="0" w:color="auto"/>
      </w:divBdr>
    </w:div>
    <w:div w:id="1842310284">
      <w:bodyDiv w:val="1"/>
      <w:marLeft w:val="0"/>
      <w:marRight w:val="0"/>
      <w:marTop w:val="0"/>
      <w:marBottom w:val="0"/>
      <w:divBdr>
        <w:top w:val="none" w:sz="0" w:space="0" w:color="auto"/>
        <w:left w:val="none" w:sz="0" w:space="0" w:color="auto"/>
        <w:bottom w:val="none" w:sz="0" w:space="0" w:color="auto"/>
        <w:right w:val="none" w:sz="0" w:space="0" w:color="auto"/>
      </w:divBdr>
    </w:div>
    <w:div w:id="1912497901">
      <w:bodyDiv w:val="1"/>
      <w:marLeft w:val="0"/>
      <w:marRight w:val="0"/>
      <w:marTop w:val="0"/>
      <w:marBottom w:val="0"/>
      <w:divBdr>
        <w:top w:val="none" w:sz="0" w:space="0" w:color="auto"/>
        <w:left w:val="none" w:sz="0" w:space="0" w:color="auto"/>
        <w:bottom w:val="none" w:sz="0" w:space="0" w:color="auto"/>
        <w:right w:val="none" w:sz="0" w:space="0" w:color="auto"/>
      </w:divBdr>
    </w:div>
    <w:div w:id="1936404359">
      <w:bodyDiv w:val="1"/>
      <w:marLeft w:val="0"/>
      <w:marRight w:val="0"/>
      <w:marTop w:val="0"/>
      <w:marBottom w:val="0"/>
      <w:divBdr>
        <w:top w:val="none" w:sz="0" w:space="0" w:color="auto"/>
        <w:left w:val="none" w:sz="0" w:space="0" w:color="auto"/>
        <w:bottom w:val="none" w:sz="0" w:space="0" w:color="auto"/>
        <w:right w:val="none" w:sz="0" w:space="0" w:color="auto"/>
      </w:divBdr>
    </w:div>
    <w:div w:id="2008819655">
      <w:bodyDiv w:val="1"/>
      <w:marLeft w:val="0"/>
      <w:marRight w:val="0"/>
      <w:marTop w:val="0"/>
      <w:marBottom w:val="0"/>
      <w:divBdr>
        <w:top w:val="none" w:sz="0" w:space="0" w:color="auto"/>
        <w:left w:val="none" w:sz="0" w:space="0" w:color="auto"/>
        <w:bottom w:val="none" w:sz="0" w:space="0" w:color="auto"/>
        <w:right w:val="none" w:sz="0" w:space="0" w:color="auto"/>
      </w:divBdr>
      <w:divsChild>
        <w:div w:id="966819125">
          <w:marLeft w:val="0"/>
          <w:marRight w:val="0"/>
          <w:marTop w:val="0"/>
          <w:marBottom w:val="0"/>
          <w:divBdr>
            <w:top w:val="none" w:sz="0" w:space="0" w:color="auto"/>
            <w:left w:val="none" w:sz="0" w:space="0" w:color="auto"/>
            <w:bottom w:val="none" w:sz="0" w:space="0" w:color="auto"/>
            <w:right w:val="none" w:sz="0" w:space="0" w:color="auto"/>
          </w:divBdr>
        </w:div>
      </w:divsChild>
    </w:div>
    <w:div w:id="2025010678">
      <w:bodyDiv w:val="1"/>
      <w:marLeft w:val="0"/>
      <w:marRight w:val="0"/>
      <w:marTop w:val="0"/>
      <w:marBottom w:val="0"/>
      <w:divBdr>
        <w:top w:val="none" w:sz="0" w:space="0" w:color="auto"/>
        <w:left w:val="none" w:sz="0" w:space="0" w:color="auto"/>
        <w:bottom w:val="none" w:sz="0" w:space="0" w:color="auto"/>
        <w:right w:val="none" w:sz="0" w:space="0" w:color="auto"/>
      </w:divBdr>
    </w:div>
    <w:div w:id="2065130124">
      <w:bodyDiv w:val="1"/>
      <w:marLeft w:val="0"/>
      <w:marRight w:val="0"/>
      <w:marTop w:val="0"/>
      <w:marBottom w:val="0"/>
      <w:divBdr>
        <w:top w:val="none" w:sz="0" w:space="0" w:color="auto"/>
        <w:left w:val="none" w:sz="0" w:space="0" w:color="auto"/>
        <w:bottom w:val="none" w:sz="0" w:space="0" w:color="auto"/>
        <w:right w:val="none" w:sz="0" w:space="0" w:color="auto"/>
      </w:divBdr>
    </w:div>
    <w:div w:id="2097746723">
      <w:bodyDiv w:val="1"/>
      <w:marLeft w:val="0"/>
      <w:marRight w:val="0"/>
      <w:marTop w:val="0"/>
      <w:marBottom w:val="0"/>
      <w:divBdr>
        <w:top w:val="none" w:sz="0" w:space="0" w:color="auto"/>
        <w:left w:val="none" w:sz="0" w:space="0" w:color="auto"/>
        <w:bottom w:val="none" w:sz="0" w:space="0" w:color="auto"/>
        <w:right w:val="none" w:sz="0" w:space="0" w:color="auto"/>
      </w:divBdr>
    </w:div>
    <w:div w:id="21034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7496C-CD72-4291-B736-4EB754D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1836</Words>
  <Characters>12488</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ŽUVŲ IR VĖŽIŲ ĮVEISIMO Į VALSTYBINIUS VANDENS TELKINIUS, Į KURIUOS NEIŠDUOTI LEIDIMAI NAUDOTI ŽVEJYBOS PLOTĄ,</vt:lpstr>
      <vt:lpstr>ŽUVŲ IR VĖŽIŲ ĮVEISIMO Į VALSTYBINIUS VANDENS TELKINIUS, Į KURIUOS NEIŠDUOTI LEIDIMAI NAUDOTI ŽVEJYBOS PLOTĄ,</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ŽUVŲ IR VĖŽIŲ ĮVEISIMO Į VALSTYBINIUS VANDENS TELKINIUS, Į KURIUOS NEIŠDUOTI LEIDIMAI NAUDOTI ŽVEJYBOS PLOTĄ,</dc:title>
  <dc:creator>User</dc:creator>
  <cp:lastModifiedBy>Ilona Dumšienė</cp:lastModifiedBy>
  <cp:revision>2</cp:revision>
  <cp:lastPrinted>2026-06-22T05:55:00Z</cp:lastPrinted>
  <dcterms:created xsi:type="dcterms:W3CDTF">2026-06-22T05:55:00Z</dcterms:created>
  <dcterms:modified xsi:type="dcterms:W3CDTF">2026-06-22T05:55:00Z</dcterms:modified>
</cp:coreProperties>
</file>