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E6" w:rsidRDefault="008E6640" w:rsidP="009E282F">
      <w:pPr>
        <w:spacing w:after="0" w:line="276" w:lineRule="auto"/>
        <w:jc w:val="both"/>
        <w:rPr>
          <w:sz w:val="24"/>
          <w:szCs w:val="24"/>
        </w:rPr>
      </w:pPr>
      <w:r w:rsidRPr="008E6640">
        <w:rPr>
          <w:sz w:val="24"/>
          <w:szCs w:val="24"/>
        </w:rPr>
        <w:t xml:space="preserve">Informuojame, kad dėl sutrikimų naujojoje CVP IS, tiekėjai, norinti teikti paraiškas ne į visas 1 – 8 kategorijas, privalo jas </w:t>
      </w:r>
      <w:r w:rsidR="009E282F">
        <w:rPr>
          <w:sz w:val="24"/>
          <w:szCs w:val="24"/>
        </w:rPr>
        <w:t xml:space="preserve">iš karto </w:t>
      </w:r>
      <w:r w:rsidRPr="008E6640">
        <w:rPr>
          <w:sz w:val="24"/>
          <w:szCs w:val="24"/>
        </w:rPr>
        <w:t>teikti į visas 1 – 8 kategorijas, nors siekia dalyvauti ne visose DPS kategorijose. Tokiu atveju paraiškos formoje prašome pažymėti, į kokias konkrečiai kategorijas teikiate paraišką, tačiau fiziškai jas privalote pateikti į visas 1 – 8 kategorijas, priešingu atveju perkančioji organizacija Jūsų paraiškos</w:t>
      </w:r>
      <w:r w:rsidR="009E282F">
        <w:rPr>
          <w:sz w:val="24"/>
          <w:szCs w:val="24"/>
        </w:rPr>
        <w:t xml:space="preserve"> negalės matyti. Vėliau tiekėjai iš kategorijų, kuriose nesiekia dalyvauti, bus pašalinti.</w:t>
      </w:r>
      <w:bookmarkStart w:id="0" w:name="_GoBack"/>
      <w:bookmarkEnd w:id="0"/>
    </w:p>
    <w:p w:rsidR="009E282F" w:rsidRPr="008E6640" w:rsidRDefault="009E282F" w:rsidP="009E282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Atsiprašome už nepatogumus. </w:t>
      </w:r>
    </w:p>
    <w:sectPr w:rsidR="009E282F" w:rsidRPr="008E66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40"/>
    <w:rsid w:val="008E6640"/>
    <w:rsid w:val="009E282F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D580"/>
  <w15:chartTrackingRefBased/>
  <w15:docId w15:val="{989584BF-5C3C-46CF-B593-CCCDFDD1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2025-01-21T12:30:00Z</dcterms:created>
  <dcterms:modified xsi:type="dcterms:W3CDTF">2025-01-21T12:44:00Z</dcterms:modified>
</cp:coreProperties>
</file>