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36E00649" w:rsidR="001D6188" w:rsidRPr="008454C5"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454C5" w:rsidRPr="008454C5">
            <w:rPr>
              <w:rFonts w:ascii="Calibri" w:hAnsi="Calibri" w:cs="Calibri"/>
              <w:b/>
              <w:bCs/>
              <w:sz w:val="24"/>
              <w:szCs w:val="24"/>
            </w:rPr>
            <w:t>„PADELIO AIKŠTELIŲ ĮRENGIMAS VYŽUONOS PARKE“</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460D78">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35E0B6F0"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009916F8">
                  <w:rPr>
                    <w:rFonts w:cstheme="minorHAnsi"/>
                    <w:b/>
                    <w:bCs/>
                    <w:noProof/>
                    <w:webHidden/>
                    <w:sz w:val="24"/>
                    <w:szCs w:val="24"/>
                  </w:rPr>
                  <w:t>3</w:t>
                </w:r>
              </w:hyperlink>
            </w:p>
            <w:p w14:paraId="2EB14639" w14:textId="1DBF0E11"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0E25308D"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59BAADA6"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6BECAA3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76ABF4"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460D78">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2A4CD097"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A16F87">
                  <w:rPr>
                    <w:noProof/>
                    <w:webHidden/>
                    <w:sz w:val="22"/>
                    <w:szCs w:val="22"/>
                  </w:rPr>
                  <w:t>8</w:t>
                </w:r>
              </w:hyperlink>
            </w:p>
            <w:p w14:paraId="31B02827" w14:textId="39D6031E"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4137D4">
                <w:t>1</w:t>
              </w:r>
              <w:r w:rsidR="009916F8">
                <w:t>0</w:t>
              </w:r>
            </w:p>
            <w:p w14:paraId="4E012A46" w14:textId="6A2DB023"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4137D4">
                  <w:rPr>
                    <w:noProof/>
                    <w:webHidden/>
                    <w:sz w:val="22"/>
                    <w:szCs w:val="22"/>
                  </w:rPr>
                  <w:t>1</w:t>
                </w:r>
                <w:r w:rsidR="0049150C">
                  <w:rPr>
                    <w:noProof/>
                    <w:webHidden/>
                    <w:sz w:val="22"/>
                    <w:szCs w:val="22"/>
                  </w:rPr>
                  <w:t>2</w:t>
                </w:r>
              </w:hyperlink>
            </w:p>
            <w:p w14:paraId="1DBF8B8F" w14:textId="0A5BB285"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4137D4">
                  <w:rPr>
                    <w:noProof/>
                    <w:webHidden/>
                    <w:sz w:val="22"/>
                    <w:szCs w:val="22"/>
                  </w:rPr>
                  <w:t>1</w:t>
                </w:r>
                <w:r w:rsidR="0049150C">
                  <w:rPr>
                    <w:noProof/>
                    <w:webHidden/>
                    <w:sz w:val="22"/>
                    <w:szCs w:val="22"/>
                  </w:rPr>
                  <w:t>3</w:t>
                </w:r>
              </w:hyperlink>
            </w:p>
            <w:p w14:paraId="5859B567" w14:textId="17E754D8"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 xml:space="preserve">Pirkimo sąlygų 6 priedas </w:t>
                </w:r>
                <w:r w:rsidRPr="00FD5B56">
                  <w:rPr>
                    <w:rStyle w:val="Hipersaitas"/>
                    <w:rFonts w:eastAsia="Calibri" w:cstheme="minorHAnsi"/>
                    <w:noProof/>
                    <w:sz w:val="22"/>
                    <w:szCs w:val="22"/>
                  </w:rPr>
                  <w:t>„</w:t>
                </w:r>
                <w:r w:rsidR="00FD5B56" w:rsidRPr="00FD5B56">
                  <w:rPr>
                    <w:rFonts w:eastAsia="Calibri" w:cstheme="minorHAnsi"/>
                    <w:sz w:val="22"/>
                    <w:szCs w:val="22"/>
                  </w:rPr>
                  <w:t>Pažyma apie pasitelkiamus subrangovus</w:t>
                </w:r>
                <w:r w:rsidRPr="008E0F69">
                  <w:rPr>
                    <w:noProof/>
                    <w:webHidden/>
                    <w:sz w:val="22"/>
                    <w:szCs w:val="22"/>
                  </w:rPr>
                  <w:tab/>
                </w:r>
                <w:r w:rsidR="0049150C">
                  <w:rPr>
                    <w:noProof/>
                    <w:webHidden/>
                    <w:sz w:val="22"/>
                    <w:szCs w:val="22"/>
                  </w:rPr>
                  <w:t>38</w:t>
                </w:r>
              </w:hyperlink>
            </w:p>
            <w:p w14:paraId="04912310" w14:textId="1215BE96"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49150C">
                  <w:rPr>
                    <w:noProof/>
                    <w:webHidden/>
                    <w:sz w:val="22"/>
                    <w:szCs w:val="22"/>
                  </w:rPr>
                  <w:t>39</w:t>
                </w:r>
              </w:hyperlink>
            </w:p>
            <w:p w14:paraId="002B2861" w14:textId="353E3D64"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4137D4">
                  <w:rPr>
                    <w:noProof/>
                    <w:webHidden/>
                    <w:sz w:val="22"/>
                    <w:szCs w:val="22"/>
                  </w:rPr>
                  <w:t>4</w:t>
                </w:r>
                <w:r w:rsidR="0049150C">
                  <w:rPr>
                    <w:noProof/>
                    <w:webHidden/>
                    <w:sz w:val="22"/>
                    <w:szCs w:val="22"/>
                  </w:rPr>
                  <w:t>1</w:t>
                </w:r>
              </w:hyperlink>
            </w:p>
            <w:p w14:paraId="4EFACCD7" w14:textId="59878A0B"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4137D4">
                  <w:rPr>
                    <w:noProof/>
                    <w:webHidden/>
                    <w:sz w:val="22"/>
                    <w:szCs w:val="22"/>
                  </w:rPr>
                  <w:t>4</w:t>
                </w:r>
                <w:r w:rsidR="0049150C">
                  <w:rPr>
                    <w:noProof/>
                    <w:webHidden/>
                    <w:sz w:val="22"/>
                    <w:szCs w:val="22"/>
                  </w:rPr>
                  <w:t>2</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677E4C"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6F1372D5" w:rsidR="00547A4C" w:rsidRDefault="00547A4C" w:rsidP="00E65478">
      <w:pPr>
        <w:ind w:firstLine="709"/>
        <w:rPr>
          <w:rFonts w:eastAsia="Times New Roman" w:cstheme="minorHAns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8454C5">
        <w:rPr>
          <w:rFonts w:eastAsia="Times New Roman" w:cstheme="minorHAnsi"/>
          <w:color w:val="000000"/>
          <w:sz w:val="24"/>
          <w:szCs w:val="24"/>
          <w:lang w:eastAsia="en-US"/>
        </w:rPr>
        <w:t>„</w:t>
      </w:r>
      <w:r w:rsidR="008454C5" w:rsidRPr="008454C5">
        <w:rPr>
          <w:rFonts w:cstheme="minorHAnsi"/>
          <w:b/>
          <w:bCs/>
          <w:sz w:val="24"/>
          <w:szCs w:val="24"/>
        </w:rPr>
        <w:t>Padelio aikštelių įrengimas Vyžuonos parke</w:t>
      </w:r>
      <w:r w:rsidR="00184EC8" w:rsidRPr="008454C5">
        <w:rPr>
          <w:rFonts w:eastAsia="Times New Roman" w:cstheme="minorHAns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6F66AC6E" w14:textId="7BC1283F" w:rsidR="00184E82" w:rsidRPr="00257E25" w:rsidRDefault="00792F43" w:rsidP="00257E25">
      <w:pPr>
        <w:ind w:firstLine="709"/>
        <w:rPr>
          <w:rFonts w:cstheme="minorHAnsi"/>
          <w:b/>
          <w:bCs/>
          <w:sz w:val="24"/>
          <w:szCs w:val="24"/>
        </w:rPr>
      </w:pPr>
      <w:r w:rsidRPr="00EC72DC">
        <w:rPr>
          <w:rFonts w:cstheme="minorHAnsi"/>
          <w:sz w:val="24"/>
          <w:szCs w:val="24"/>
        </w:rPr>
        <w:t>1.4</w:t>
      </w:r>
      <w:r w:rsidR="006B2D54">
        <w:rPr>
          <w:rFonts w:cstheme="minorHAnsi"/>
          <w:sz w:val="24"/>
          <w:szCs w:val="24"/>
        </w:rPr>
        <w:t xml:space="preserve">. </w:t>
      </w:r>
      <w:r w:rsidRPr="00EC72DC">
        <w:rPr>
          <w:rFonts w:cstheme="minorHAnsi"/>
          <w:sz w:val="24"/>
          <w:szCs w:val="24"/>
        </w:rPr>
        <w:t xml:space="preserve">Pirkimas vykdomas pagal projektą - </w:t>
      </w:r>
      <w:r w:rsidR="00184E82" w:rsidRPr="00184E82">
        <w:rPr>
          <w:rFonts w:cstheme="minorHAnsi"/>
          <w:b/>
          <w:bCs/>
          <w:sz w:val="24"/>
          <w:szCs w:val="24"/>
        </w:rPr>
        <w:t>Vyžuonos parko teritorijos dalies ir Utenos daugiafunkcio sporto centro prieigų atgaivinimas ir pritaikymas bendruomenės veiklai, Nr.29-305-P-0002.</w:t>
      </w:r>
    </w:p>
    <w:p w14:paraId="52EA068B" w14:textId="6705F247" w:rsidR="00C71C6F" w:rsidRPr="00547A4C" w:rsidRDefault="00547A4C" w:rsidP="00547A4C">
      <w:pPr>
        <w:ind w:firstLine="709"/>
        <w:rPr>
          <w:rFonts w:cstheme="minorHAnsi"/>
          <w:sz w:val="24"/>
          <w:szCs w:val="24"/>
        </w:rPr>
      </w:pPr>
      <w:r>
        <w:rPr>
          <w:rFonts w:cstheme="minorHAnsi"/>
          <w:sz w:val="24"/>
          <w:szCs w:val="24"/>
        </w:rPr>
        <w:t>1.</w:t>
      </w:r>
      <w:r w:rsidR="00E274FA">
        <w:rPr>
          <w:rFonts w:cstheme="minorHAnsi"/>
          <w:sz w:val="24"/>
          <w:szCs w:val="24"/>
        </w:rPr>
        <w:t>5</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549890EC" w14:textId="77777777" w:rsidR="00116A81" w:rsidRDefault="00687436" w:rsidP="00116A81">
      <w:pPr>
        <w:ind w:firstLine="709"/>
        <w:rPr>
          <w:rFonts w:ascii="Calibri" w:hAnsi="Calibri" w:cs="Calibri"/>
          <w:sz w:val="24"/>
          <w:szCs w:val="24"/>
          <w:shd w:val="clear" w:color="auto" w:fill="FFFFFF"/>
        </w:rPr>
      </w:pPr>
      <w:r w:rsidRPr="00CF176C">
        <w:rPr>
          <w:rFonts w:cstheme="minorHAnsi"/>
          <w:sz w:val="24"/>
          <w:szCs w:val="24"/>
        </w:rPr>
        <w:t>1.</w:t>
      </w:r>
      <w:r w:rsidR="00E274FA">
        <w:rPr>
          <w:rFonts w:cstheme="minorHAnsi"/>
          <w:sz w:val="24"/>
          <w:szCs w:val="24"/>
        </w:rPr>
        <w:t>6</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r w:rsidR="00116A81" w:rsidRPr="001B4318">
        <w:rPr>
          <w:rFonts w:ascii="Calibri" w:hAnsi="Calibri" w:cs="Calibri"/>
          <w:sz w:val="24"/>
          <w:szCs w:val="24"/>
          <w:shd w:val="clear" w:color="auto" w:fill="FFFFFF"/>
        </w:rPr>
        <w:t>Vykdomas žaliasis pirkimas. Pirkimas vykdomas vadovaujantis Lietuvos Respublikos aplinkos ministro 2011 m. birželio 28 d. įsakymu Nr. D1-508 „Dėl aplinkos apsaugos kriterijų taikymo, vykdant žaliuosius pirkimus, tvarkos aprašo patvirtinimo“ patvirtinto tvarkos aprašo 4.3 punktu. Reikalavimai nustatyti Pirkimo sąlygų 1 priede „Reikalavimai tiekėjams“. Atitiktis bus tikrinama pasiūlymų vertinimo metu.</w:t>
      </w:r>
    </w:p>
    <w:p w14:paraId="722A49B4" w14:textId="7BFC925C" w:rsidR="008A2EF8" w:rsidRPr="00EA7F81" w:rsidRDefault="00687436" w:rsidP="00116A81">
      <w:pPr>
        <w:ind w:firstLine="709"/>
        <w:rPr>
          <w:rFonts w:eastAsia="Arial" w:cstheme="minorHAnsi"/>
          <w:sz w:val="24"/>
          <w:szCs w:val="24"/>
        </w:rPr>
      </w:pPr>
      <w:r w:rsidRPr="00EA7F81">
        <w:rPr>
          <w:rFonts w:eastAsia="Arial" w:cstheme="minorHAnsi"/>
          <w:sz w:val="24"/>
          <w:szCs w:val="24"/>
        </w:rPr>
        <w:t>1.</w:t>
      </w:r>
      <w:r w:rsidR="00201AD8">
        <w:rPr>
          <w:rFonts w:eastAsia="Arial" w:cstheme="minorHAnsi"/>
          <w:sz w:val="24"/>
          <w:szCs w:val="24"/>
        </w:rPr>
        <w:t>7</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1860D887"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32551E">
        <w:rPr>
          <w:rFonts w:eastAsia="Arial" w:cstheme="minorHAnsi"/>
          <w:sz w:val="24"/>
          <w:szCs w:val="24"/>
        </w:rPr>
        <w:t>8</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571429E2" w:rsidR="00184EC8" w:rsidRPr="00CA122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D80257">
        <w:rPr>
          <w:rFonts w:cstheme="minorHAnsi"/>
          <w:b/>
          <w:bCs/>
          <w:sz w:val="24"/>
          <w:szCs w:val="24"/>
        </w:rPr>
        <w:t>p</w:t>
      </w:r>
      <w:r w:rsidR="00D80257" w:rsidRPr="008454C5">
        <w:rPr>
          <w:rFonts w:cstheme="minorHAnsi"/>
          <w:b/>
          <w:bCs/>
          <w:sz w:val="24"/>
          <w:szCs w:val="24"/>
        </w:rPr>
        <w:t>adelio aikštelių įrengim</w:t>
      </w:r>
      <w:r w:rsidR="008C4BF0">
        <w:rPr>
          <w:rFonts w:cstheme="minorHAnsi"/>
          <w:b/>
          <w:bCs/>
          <w:sz w:val="24"/>
          <w:szCs w:val="24"/>
        </w:rPr>
        <w:t>o</w:t>
      </w:r>
      <w:r w:rsidR="00D80257" w:rsidRPr="008454C5">
        <w:rPr>
          <w:rFonts w:cstheme="minorHAnsi"/>
          <w:b/>
          <w:bCs/>
          <w:sz w:val="24"/>
          <w:szCs w:val="24"/>
        </w:rPr>
        <w:t xml:space="preserve"> Vyžuonos parke</w:t>
      </w:r>
      <w:r w:rsidR="008C4BF0">
        <w:rPr>
          <w:rFonts w:cstheme="minorHAnsi"/>
          <w:b/>
          <w:bCs/>
          <w:sz w:val="24"/>
          <w:szCs w:val="24"/>
        </w:rPr>
        <w:t xml:space="preserve"> darbus</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275A65" w:rsidRPr="00275A65">
        <w:rPr>
          <w:rFonts w:cstheme="minorHAnsi"/>
          <w:sz w:val="24"/>
          <w:szCs w:val="24"/>
        </w:rPr>
        <w:t xml:space="preserve">45212221-1 </w:t>
      </w:r>
      <w:r w:rsidR="00275A65">
        <w:rPr>
          <w:rFonts w:cstheme="minorHAnsi"/>
          <w:sz w:val="24"/>
          <w:szCs w:val="24"/>
        </w:rPr>
        <w:t>„</w:t>
      </w:r>
      <w:r w:rsidR="00275A65" w:rsidRPr="00275A65">
        <w:rPr>
          <w:rFonts w:cstheme="minorHAnsi"/>
          <w:sz w:val="24"/>
          <w:szCs w:val="24"/>
        </w:rPr>
        <w:t>Su sporto aikštelių statiniais susiję statybos darbai</w:t>
      </w:r>
      <w:r w:rsidR="00275A65">
        <w:rPr>
          <w:rFonts w:cstheme="minorHAnsi"/>
          <w:sz w:val="24"/>
          <w:szCs w:val="24"/>
        </w:rPr>
        <w:t>“.</w:t>
      </w:r>
    </w:p>
    <w:p w14:paraId="5913D9A9" w14:textId="4DB31532" w:rsidR="00F7290D" w:rsidRDefault="00593EEC" w:rsidP="00A56C18">
      <w:pPr>
        <w:pStyle w:val="Betarp"/>
        <w:widowControl w:val="0"/>
        <w:numPr>
          <w:ilvl w:val="1"/>
          <w:numId w:val="7"/>
        </w:numPr>
        <w:ind w:left="0" w:firstLine="709"/>
        <w:contextualSpacing/>
        <w:rPr>
          <w:rFonts w:cstheme="minorHAnsi"/>
          <w:sz w:val="24"/>
          <w:szCs w:val="24"/>
        </w:rPr>
      </w:pPr>
      <w:r w:rsidRPr="00CA1228">
        <w:rPr>
          <w:rFonts w:cstheme="minorHAnsi"/>
          <w:sz w:val="24"/>
          <w:szCs w:val="24"/>
        </w:rPr>
        <w:t>Pirkimo objektas į dalis neskaidomas. Pirkimo apimtys, reikalavimai</w:t>
      </w:r>
      <w:r w:rsidRPr="00184EC8">
        <w:rPr>
          <w:rFonts w:cstheme="minorHAnsi"/>
          <w:sz w:val="24"/>
          <w:szCs w:val="24"/>
        </w:rPr>
        <w:t xml:space="preserve">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6BD7770B" w14:textId="54B42BBC" w:rsidR="000718B7" w:rsidRPr="00382C0D" w:rsidRDefault="000718B7" w:rsidP="000718B7">
      <w:pPr>
        <w:pStyle w:val="Betarp"/>
        <w:widowControl w:val="0"/>
        <w:numPr>
          <w:ilvl w:val="1"/>
          <w:numId w:val="7"/>
        </w:numPr>
        <w:ind w:left="0" w:firstLine="709"/>
        <w:contextualSpacing/>
        <w:rPr>
          <w:rFonts w:cstheme="minorHAnsi"/>
          <w:sz w:val="24"/>
          <w:szCs w:val="24"/>
        </w:rPr>
      </w:pPr>
      <w:r w:rsidRPr="000E6759">
        <w:rPr>
          <w:rFonts w:cstheme="minorHAnsi"/>
          <w:b/>
          <w:bCs/>
          <w:sz w:val="24"/>
          <w:szCs w:val="24"/>
        </w:rPr>
        <w:t xml:space="preserve">Perkančiosios organizacijos pirkimo objektui skirtos lėšos </w:t>
      </w:r>
      <w:r w:rsidRPr="00382C0D">
        <w:rPr>
          <w:rFonts w:cstheme="minorHAnsi"/>
          <w:b/>
          <w:bCs/>
          <w:sz w:val="24"/>
          <w:szCs w:val="24"/>
        </w:rPr>
        <w:t xml:space="preserve">– </w:t>
      </w:r>
      <w:r w:rsidR="00A61D5C" w:rsidRPr="00382C0D">
        <w:rPr>
          <w:rFonts w:ascii="Calibri" w:hAnsi="Calibri" w:cs="Calibri"/>
          <w:b/>
          <w:bCs/>
          <w:sz w:val="24"/>
          <w:szCs w:val="24"/>
          <w:shd w:val="clear" w:color="auto" w:fill="FFFFFF"/>
        </w:rPr>
        <w:t>112 150,00</w:t>
      </w:r>
      <w:r w:rsidR="00A61D5C" w:rsidRPr="00382C0D">
        <w:rPr>
          <w:rFonts w:ascii="Helvetica" w:hAnsi="Helvetica"/>
          <w:sz w:val="18"/>
          <w:szCs w:val="18"/>
          <w:shd w:val="clear" w:color="auto" w:fill="FFFFFF"/>
        </w:rPr>
        <w:t xml:space="preserve"> </w:t>
      </w:r>
      <w:r w:rsidRPr="00382C0D">
        <w:rPr>
          <w:rFonts w:cstheme="minorHAnsi"/>
          <w:b/>
          <w:bCs/>
          <w:sz w:val="24"/>
          <w:szCs w:val="24"/>
        </w:rPr>
        <w:t>Eur be PVM.</w:t>
      </w:r>
    </w:p>
    <w:p w14:paraId="1F81460E" w14:textId="1651418A" w:rsidR="00593EEC" w:rsidRPr="005806D5" w:rsidRDefault="00593EEC" w:rsidP="00492469">
      <w:pPr>
        <w:pStyle w:val="Sraopastraipa"/>
        <w:widowControl w:val="0"/>
        <w:numPr>
          <w:ilvl w:val="1"/>
          <w:numId w:val="7"/>
        </w:numPr>
        <w:ind w:left="0" w:firstLine="709"/>
        <w:rPr>
          <w:rFonts w:cstheme="minorHAnsi"/>
          <w:sz w:val="24"/>
          <w:szCs w:val="24"/>
        </w:rPr>
      </w:pPr>
      <w:r w:rsidRPr="00382C0D">
        <w:rPr>
          <w:rFonts w:cstheme="minorHAnsi"/>
          <w:sz w:val="24"/>
          <w:szCs w:val="24"/>
        </w:rPr>
        <w:t xml:space="preserve">Jeigu apibūdinant pirkimo objektą techninėje specifikacijoje </w:t>
      </w:r>
      <w:r w:rsidR="00EC3BB3" w:rsidRPr="00382C0D">
        <w:rPr>
          <w:rFonts w:cstheme="minorHAnsi"/>
          <w:sz w:val="24"/>
          <w:szCs w:val="24"/>
        </w:rPr>
        <w:t xml:space="preserve">ar </w:t>
      </w:r>
      <w:r w:rsidR="00EC3BB3">
        <w:rPr>
          <w:rFonts w:cstheme="minorHAnsi"/>
          <w:sz w:val="24"/>
          <w:szCs w:val="24"/>
        </w:rPr>
        <w:t>kituose pirkimo dokumentuose</w:t>
      </w:r>
      <w:r w:rsidR="0065426C">
        <w:rPr>
          <w:rFonts w:cstheme="minorHAnsi"/>
          <w:sz w:val="24"/>
          <w:szCs w:val="24"/>
        </w:rPr>
        <w:t xml:space="preserve"> </w:t>
      </w:r>
      <w:r w:rsidRPr="005806D5">
        <w:rPr>
          <w:rFonts w:cstheme="minorHAnsi"/>
          <w:sz w:val="24"/>
          <w:szCs w:val="24"/>
        </w:rPr>
        <w:t>nurodytas konkretus modelis ar tiekimo šaltinis, konkretus procesas, būdingas konkretaus tiekėjo tiekiamoms prekėms ar teikiamoms paslaugoms,</w:t>
      </w:r>
      <w:r w:rsidR="007F28BB">
        <w:rPr>
          <w:rFonts w:cstheme="minorHAnsi"/>
          <w:sz w:val="24"/>
          <w:szCs w:val="24"/>
        </w:rPr>
        <w:t xml:space="preserve"> ar vykdomiems darbams,</w:t>
      </w:r>
      <w:r w:rsidRPr="005806D5">
        <w:rPr>
          <w:rFonts w:cstheme="minorHAnsi"/>
          <w:sz w:val="24"/>
          <w:szCs w:val="24"/>
        </w:rPr>
        <w:t xml:space="preserve"> ar prekių ženklas, patentas, tipai, konkreti kilmė ar gamyba, turi būti laikoma, kad kiekviena tokia nuoroda yra pateikta su žodžiais „arba lygiavertis“. </w:t>
      </w:r>
    </w:p>
    <w:p w14:paraId="390AC949" w14:textId="4773A552" w:rsidR="00A536B5" w:rsidRPr="00B90569" w:rsidRDefault="00B90569" w:rsidP="00B90569">
      <w:pPr>
        <w:widowControl w:val="0"/>
        <w:ind w:firstLine="709"/>
        <w:rPr>
          <w:rFonts w:cstheme="minorHAnsi"/>
          <w:sz w:val="24"/>
          <w:szCs w:val="24"/>
        </w:rPr>
      </w:pPr>
      <w:r>
        <w:rPr>
          <w:rFonts w:ascii="Calibri" w:hAnsi="Calibri" w:cs="Calibri"/>
          <w:sz w:val="24"/>
          <w:szCs w:val="24"/>
        </w:rPr>
        <w:t xml:space="preserve">2.5. </w:t>
      </w:r>
      <w:r w:rsidR="00593EEC" w:rsidRPr="00B90569">
        <w:rPr>
          <w:rFonts w:ascii="Calibri" w:hAnsi="Calibri" w:cs="Calibri"/>
          <w:sz w:val="24"/>
          <w:szCs w:val="24"/>
        </w:rPr>
        <w:t xml:space="preserve">Jeigu apibūdinant pirkimo objektą techninėje specifikacijoje </w:t>
      </w:r>
      <w:r w:rsidR="0065426C" w:rsidRPr="00B90569">
        <w:rPr>
          <w:rFonts w:ascii="Calibri" w:hAnsi="Calibri" w:cs="Calibri"/>
          <w:sz w:val="24"/>
          <w:szCs w:val="24"/>
        </w:rPr>
        <w:t xml:space="preserve">ar kituose pirkimo dokumentuose </w:t>
      </w:r>
      <w:r w:rsidR="00593EEC" w:rsidRPr="00B90569">
        <w:rPr>
          <w:rFonts w:ascii="Calibri" w:hAnsi="Calibri" w:cs="Calibri"/>
          <w:sz w:val="24"/>
          <w:szCs w:val="24"/>
        </w:rPr>
        <w:t>nurodytas standartas, techninis liudijimas ar bendrosios</w:t>
      </w:r>
      <w:r w:rsidR="00593EEC" w:rsidRPr="00B90569">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217109F0"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 xml:space="preserve">Tiekėjams </w:t>
      </w:r>
      <w:r w:rsidR="00D87FEF">
        <w:rPr>
          <w:rFonts w:cstheme="minorHAnsi"/>
          <w:sz w:val="24"/>
          <w:szCs w:val="24"/>
        </w:rPr>
        <w:t>ne</w:t>
      </w:r>
      <w:r w:rsidR="00C32778" w:rsidRPr="00C32778">
        <w:rPr>
          <w:rFonts w:cstheme="minorHAnsi"/>
          <w:sz w:val="24"/>
          <w:szCs w:val="24"/>
        </w:rPr>
        <w:t>nustatomi kvalifikacijos reikalavimai</w:t>
      </w:r>
      <w:r w:rsidR="00D87FEF">
        <w:rPr>
          <w:rFonts w:cstheme="minorHAnsi"/>
          <w:sz w:val="24"/>
          <w:szCs w:val="24"/>
        </w:rPr>
        <w:t>.</w:t>
      </w:r>
    </w:p>
    <w:p w14:paraId="580A7B4D" w14:textId="25EBFDF2" w:rsidR="007C19E6" w:rsidRDefault="007C19E6" w:rsidP="007C19E6">
      <w:pPr>
        <w:ind w:firstLine="709"/>
        <w:rPr>
          <w:rFonts w:cstheme="minorHAnsi"/>
          <w:sz w:val="24"/>
          <w:szCs w:val="24"/>
        </w:rPr>
      </w:pPr>
      <w:r>
        <w:rPr>
          <w:rFonts w:cstheme="minorHAnsi"/>
          <w:sz w:val="24"/>
          <w:szCs w:val="24"/>
        </w:rPr>
        <w:t>3.2.</w:t>
      </w:r>
      <w:r w:rsidR="00F44931">
        <w:rPr>
          <w:rFonts w:cstheme="minorHAnsi"/>
          <w:sz w:val="24"/>
          <w:szCs w:val="24"/>
        </w:rPr>
        <w:t xml:space="preserve"> </w:t>
      </w:r>
      <w:r w:rsidRPr="00CA7012">
        <w:rPr>
          <w:rFonts w:cstheme="minorHAnsi"/>
          <w:sz w:val="24"/>
          <w:szCs w:val="24"/>
        </w:rPr>
        <w:t>Tiekėjams nustatomi reikalavimai dėl aplinkos apsaugos vadybos sistemos standartų laikymosi</w:t>
      </w:r>
      <w:r w:rsidR="007F28BB">
        <w:rPr>
          <w:rFonts w:cstheme="minorHAnsi"/>
          <w:sz w:val="24"/>
          <w:szCs w:val="24"/>
        </w:rPr>
        <w:t xml:space="preserve">, </w:t>
      </w:r>
      <w:r w:rsidRPr="00CA7012">
        <w:rPr>
          <w:rFonts w:cstheme="minorHAnsi"/>
          <w:sz w:val="24"/>
          <w:szCs w:val="24"/>
        </w:rPr>
        <w:t>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 xml:space="preserve">o „Reikalavimai tiekėjams“ </w:t>
      </w:r>
      <w:r w:rsidR="00D87FEF">
        <w:rPr>
          <w:rFonts w:cstheme="minorHAnsi"/>
          <w:sz w:val="24"/>
          <w:szCs w:val="24"/>
        </w:rPr>
        <w:t>1</w:t>
      </w:r>
      <w:r>
        <w:rPr>
          <w:rFonts w:cstheme="minorHAnsi"/>
          <w:sz w:val="24"/>
          <w:szCs w:val="24"/>
        </w:rPr>
        <w:t xml:space="preserve"> lentelėje</w:t>
      </w:r>
      <w:r w:rsidRPr="00CA7012">
        <w:rPr>
          <w:rFonts w:cstheme="minorHAnsi"/>
          <w:sz w:val="24"/>
          <w:szCs w:val="24"/>
        </w:rPr>
        <w:t xml:space="preserve">. </w:t>
      </w:r>
    </w:p>
    <w:p w14:paraId="08C46851" w14:textId="3B2790B1" w:rsidR="00BF29D7" w:rsidRPr="0093416B" w:rsidRDefault="00172702" w:rsidP="00034E59">
      <w:pPr>
        <w:pStyle w:val="Sraopastraipa"/>
        <w:ind w:left="0" w:firstLine="709"/>
        <w:rPr>
          <w:rFonts w:cstheme="minorHAnsi"/>
          <w:sz w:val="24"/>
          <w:szCs w:val="24"/>
        </w:rPr>
      </w:pPr>
      <w:r>
        <w:rPr>
          <w:rFonts w:cstheme="minorHAnsi"/>
          <w:sz w:val="24"/>
          <w:szCs w:val="24"/>
        </w:rPr>
        <w:lastRenderedPageBreak/>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w:t>
      </w:r>
      <w:r w:rsidR="00341BFD">
        <w:rPr>
          <w:rFonts w:cstheme="minorHAnsi"/>
          <w:sz w:val="24"/>
          <w:szCs w:val="24"/>
        </w:rPr>
        <w:t xml:space="preserve"> </w:t>
      </w:r>
      <w:r w:rsidR="00B81621" w:rsidRPr="00B81621">
        <w:rPr>
          <w:rFonts w:cstheme="minorHAnsi"/>
          <w:sz w:val="24"/>
          <w:szCs w:val="24"/>
        </w:rPr>
        <w:t>aplinkos apsaugos vadybos sistemos standartų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10FC12D3"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subtiekėjų</w:t>
      </w:r>
      <w:r w:rsidR="005538BD">
        <w:rPr>
          <w:rFonts w:eastAsia="Times New Roman" w:cstheme="minorHAnsi"/>
          <w:sz w:val="24"/>
          <w:szCs w:val="24"/>
        </w:rPr>
        <w:t xml:space="preserve"> (subrangovų)</w:t>
      </w:r>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2DE59CC4"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195F68">
        <w:rPr>
          <w:rFonts w:eastAsia="Calibri" w:cstheme="minorHAnsi"/>
          <w:sz w:val="24"/>
          <w:szCs w:val="24"/>
        </w:rPr>
        <w:t>P</w:t>
      </w:r>
      <w:r w:rsidR="00195F68" w:rsidRPr="0078668C">
        <w:rPr>
          <w:rFonts w:eastAsia="Calibri" w:cstheme="minorHAnsi"/>
          <w:sz w:val="24"/>
          <w:szCs w:val="24"/>
        </w:rPr>
        <w:t>ažyma apie pasitelkiamus subrangovu</w:t>
      </w:r>
      <w:r w:rsidR="006B00CE">
        <w:rPr>
          <w:rFonts w:eastAsia="Calibri" w:cstheme="minorHAnsi"/>
          <w:sz w:val="24"/>
          <w:szCs w:val="24"/>
        </w:rPr>
        <w:t>s</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78960182"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516ED5">
        <w:rPr>
          <w:rFonts w:cstheme="minorHAnsi"/>
          <w:bCs/>
          <w:sz w:val="24"/>
          <w:szCs w:val="24"/>
        </w:rPr>
        <w:t xml:space="preserve"> </w:t>
      </w:r>
      <w:r w:rsidR="003662B7">
        <w:rPr>
          <w:rFonts w:eastAsia="Times New Roman" w:cstheme="minorHAnsi"/>
          <w:bCs/>
          <w:sz w:val="24"/>
          <w:szCs w:val="24"/>
        </w:rPr>
        <w:t>aplinkos apsaugos vadybos sistemos</w:t>
      </w:r>
      <w:r w:rsidR="00C67E65">
        <w:rPr>
          <w:rFonts w:eastAsia="Times New Roman" w:cstheme="minorHAnsi"/>
          <w:bCs/>
          <w:sz w:val="24"/>
          <w:szCs w:val="24"/>
        </w:rPr>
        <w:t xml:space="preserve"> standartų atitiktį pagrindžia</w:t>
      </w:r>
      <w:r w:rsidR="00923440">
        <w:rPr>
          <w:rFonts w:eastAsia="Times New Roman" w:cstheme="minorHAnsi"/>
          <w:bCs/>
          <w:sz w:val="24"/>
          <w:szCs w:val="24"/>
        </w:rPr>
        <w:t>nty</w:t>
      </w:r>
      <w:r w:rsidR="00C67E65">
        <w:rPr>
          <w:rFonts w:eastAsia="Times New Roman" w:cstheme="minorHAnsi"/>
          <w:bCs/>
          <w:sz w:val="24"/>
          <w:szCs w:val="24"/>
        </w:rPr>
        <w:t>s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w:t>
      </w:r>
      <w:r w:rsidRPr="00CA7012">
        <w:rPr>
          <w:rFonts w:cstheme="minorHAnsi"/>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3160BD79"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Pasiūlymo kaina</w:t>
      </w:r>
      <w:r w:rsidR="008C0C44">
        <w:rPr>
          <w:rFonts w:eastAsia="Arial" w:cstheme="minorHAnsi"/>
          <w:sz w:val="24"/>
          <w:szCs w:val="24"/>
        </w:rPr>
        <w:t xml:space="preserve"> eurais</w:t>
      </w:r>
      <w:r w:rsidR="00E87556" w:rsidRPr="00E87556">
        <w:rPr>
          <w:rFonts w:eastAsia="Arial" w:cstheme="minorHAnsi"/>
          <w:sz w:val="24"/>
          <w:szCs w:val="24"/>
        </w:rPr>
        <w:t xml:space="preserve">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77B8C7B9" w14:textId="32AF0E90" w:rsidR="00B73166" w:rsidRDefault="000003B6" w:rsidP="00842B53">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p>
    <w:p w14:paraId="5142E165" w14:textId="77777777" w:rsidR="00B73166" w:rsidRDefault="00B73166" w:rsidP="00592F81">
      <w:pPr>
        <w:jc w:val="right"/>
        <w:rPr>
          <w:rFonts w:cstheme="minorHAnsi"/>
          <w:sz w:val="24"/>
          <w:szCs w:val="24"/>
        </w:rPr>
      </w:pPr>
    </w:p>
    <w:p w14:paraId="39C9F4EB" w14:textId="77777777" w:rsidR="00DB511C" w:rsidRDefault="00DB511C" w:rsidP="00592F81">
      <w:pPr>
        <w:jc w:val="right"/>
        <w:rPr>
          <w:rFonts w:cstheme="minorHAnsi"/>
          <w:sz w:val="24"/>
          <w:szCs w:val="24"/>
        </w:rPr>
      </w:pPr>
    </w:p>
    <w:p w14:paraId="23AB9FF2" w14:textId="77777777" w:rsidR="00DB511C" w:rsidRDefault="00DB511C" w:rsidP="00592F81">
      <w:pPr>
        <w:jc w:val="right"/>
        <w:rPr>
          <w:rFonts w:cstheme="minorHAnsi"/>
          <w:sz w:val="24"/>
          <w:szCs w:val="24"/>
        </w:rPr>
      </w:pPr>
    </w:p>
    <w:p w14:paraId="19F705E1" w14:textId="77777777" w:rsidR="00DB511C" w:rsidRDefault="00DB511C" w:rsidP="00592F81">
      <w:pPr>
        <w:jc w:val="right"/>
        <w:rPr>
          <w:rFonts w:cstheme="minorHAnsi"/>
          <w:sz w:val="24"/>
          <w:szCs w:val="24"/>
        </w:rPr>
      </w:pPr>
    </w:p>
    <w:p w14:paraId="5D214883" w14:textId="77777777" w:rsidR="00DB511C" w:rsidRDefault="00DB511C" w:rsidP="00592F81">
      <w:pPr>
        <w:jc w:val="right"/>
        <w:rPr>
          <w:rFonts w:cstheme="minorHAnsi"/>
          <w:sz w:val="24"/>
          <w:szCs w:val="24"/>
        </w:rPr>
      </w:pPr>
    </w:p>
    <w:p w14:paraId="31F9BEAF" w14:textId="77777777" w:rsidR="00DB511C" w:rsidRDefault="00DB511C" w:rsidP="00592F81">
      <w:pPr>
        <w:jc w:val="right"/>
        <w:rPr>
          <w:rFonts w:cstheme="minorHAnsi"/>
          <w:sz w:val="24"/>
          <w:szCs w:val="24"/>
        </w:rPr>
      </w:pPr>
    </w:p>
    <w:p w14:paraId="34E3D7F5" w14:textId="77777777" w:rsidR="00102B30" w:rsidRDefault="00102B30" w:rsidP="00D75A50">
      <w:pPr>
        <w:rPr>
          <w:rFonts w:cstheme="minorHAnsi"/>
          <w:sz w:val="24"/>
          <w:szCs w:val="24"/>
        </w:rPr>
      </w:pPr>
    </w:p>
    <w:p w14:paraId="34E01FF7" w14:textId="77777777" w:rsidR="00D75A50" w:rsidRDefault="00D75A50" w:rsidP="00D75A50">
      <w:pPr>
        <w:rPr>
          <w:rFonts w:cstheme="minorHAnsi"/>
          <w:sz w:val="24"/>
          <w:szCs w:val="24"/>
        </w:rPr>
      </w:pPr>
    </w:p>
    <w:p w14:paraId="3C3B2186" w14:textId="77777777" w:rsidR="00DB511C" w:rsidRDefault="00DB511C" w:rsidP="00592F81">
      <w:pPr>
        <w:jc w:val="right"/>
        <w:rPr>
          <w:rFonts w:cstheme="minorHAnsi"/>
          <w:sz w:val="24"/>
          <w:szCs w:val="24"/>
        </w:rPr>
      </w:pPr>
    </w:p>
    <w:p w14:paraId="0ABB2A7E" w14:textId="77777777" w:rsidR="00AE7D18" w:rsidRDefault="00AE7D18" w:rsidP="00592F81">
      <w:pPr>
        <w:jc w:val="right"/>
        <w:rPr>
          <w:rFonts w:cstheme="minorHAnsi"/>
          <w:sz w:val="24"/>
          <w:szCs w:val="24"/>
        </w:rPr>
      </w:pPr>
    </w:p>
    <w:p w14:paraId="152DD4BD" w14:textId="77777777" w:rsidR="00AE7D18" w:rsidRDefault="00AE7D18" w:rsidP="00592F81">
      <w:pPr>
        <w:jc w:val="right"/>
        <w:rPr>
          <w:rFonts w:cstheme="minorHAnsi"/>
          <w:sz w:val="24"/>
          <w:szCs w:val="24"/>
        </w:rPr>
      </w:pPr>
    </w:p>
    <w:p w14:paraId="3217B57E" w14:textId="77777777" w:rsidR="00AE7D18" w:rsidRDefault="00AE7D18" w:rsidP="00592F81">
      <w:pPr>
        <w:jc w:val="right"/>
        <w:rPr>
          <w:rFonts w:cstheme="minorHAnsi"/>
          <w:sz w:val="24"/>
          <w:szCs w:val="24"/>
        </w:rPr>
      </w:pPr>
    </w:p>
    <w:p w14:paraId="092D416C" w14:textId="77777777" w:rsidR="00AE7D18" w:rsidRDefault="00AE7D18" w:rsidP="00592F81">
      <w:pPr>
        <w:jc w:val="right"/>
        <w:rPr>
          <w:rFonts w:cstheme="minorHAnsi"/>
          <w:sz w:val="24"/>
          <w:szCs w:val="24"/>
        </w:rPr>
      </w:pPr>
    </w:p>
    <w:p w14:paraId="59C5C5A7" w14:textId="77777777" w:rsidR="00AE7D18" w:rsidRDefault="00AE7D18" w:rsidP="00592F81">
      <w:pPr>
        <w:jc w:val="right"/>
        <w:rPr>
          <w:rFonts w:cstheme="minorHAnsi"/>
          <w:sz w:val="24"/>
          <w:szCs w:val="24"/>
        </w:rPr>
      </w:pPr>
    </w:p>
    <w:p w14:paraId="10EC9920" w14:textId="77777777" w:rsidR="00AE7D18" w:rsidRDefault="00AE7D18" w:rsidP="00592F81">
      <w:pPr>
        <w:jc w:val="right"/>
        <w:rPr>
          <w:rFonts w:cstheme="minorHAnsi"/>
          <w:sz w:val="24"/>
          <w:szCs w:val="24"/>
        </w:rPr>
      </w:pPr>
    </w:p>
    <w:p w14:paraId="28F8E45C" w14:textId="77777777" w:rsidR="00AE7D18" w:rsidRDefault="00AE7D18" w:rsidP="00592F81">
      <w:pPr>
        <w:jc w:val="right"/>
        <w:rPr>
          <w:rFonts w:cstheme="minorHAnsi"/>
          <w:sz w:val="24"/>
          <w:szCs w:val="24"/>
        </w:rPr>
      </w:pPr>
    </w:p>
    <w:p w14:paraId="76452222" w14:textId="77777777" w:rsidR="00184229" w:rsidRDefault="00184229" w:rsidP="00592F81">
      <w:pPr>
        <w:jc w:val="right"/>
        <w:rPr>
          <w:rFonts w:cstheme="minorHAnsi"/>
          <w:sz w:val="24"/>
          <w:szCs w:val="24"/>
        </w:rPr>
      </w:pPr>
    </w:p>
    <w:p w14:paraId="65E5950D" w14:textId="77777777" w:rsidR="00184229" w:rsidRDefault="00184229" w:rsidP="00592F81">
      <w:pPr>
        <w:jc w:val="right"/>
        <w:rPr>
          <w:rFonts w:cstheme="minorHAnsi"/>
          <w:sz w:val="24"/>
          <w:szCs w:val="24"/>
        </w:rPr>
      </w:pPr>
    </w:p>
    <w:p w14:paraId="0EB7DA9D" w14:textId="77777777" w:rsidR="004C63A0" w:rsidRDefault="004C63A0" w:rsidP="00592F81">
      <w:pPr>
        <w:jc w:val="right"/>
        <w:rPr>
          <w:rFonts w:cstheme="minorHAnsi"/>
          <w:sz w:val="24"/>
          <w:szCs w:val="24"/>
        </w:rPr>
      </w:pPr>
    </w:p>
    <w:p w14:paraId="5E14470A" w14:textId="77777777" w:rsidR="004C63A0" w:rsidRDefault="004C63A0" w:rsidP="00592F81">
      <w:pPr>
        <w:jc w:val="right"/>
        <w:rPr>
          <w:rFonts w:cstheme="minorHAnsi"/>
          <w:sz w:val="24"/>
          <w:szCs w:val="24"/>
        </w:rPr>
      </w:pPr>
    </w:p>
    <w:p w14:paraId="622C6D3F" w14:textId="77777777" w:rsidR="004C63A0" w:rsidRDefault="004C63A0" w:rsidP="00592F81">
      <w:pPr>
        <w:jc w:val="right"/>
        <w:rPr>
          <w:rFonts w:cstheme="minorHAnsi"/>
          <w:sz w:val="24"/>
          <w:szCs w:val="24"/>
        </w:rPr>
      </w:pPr>
    </w:p>
    <w:p w14:paraId="13AC453D" w14:textId="77777777" w:rsidR="00B73166" w:rsidRDefault="00B73166" w:rsidP="00592F81">
      <w:pPr>
        <w:jc w:val="right"/>
        <w:rPr>
          <w:rFonts w:cstheme="minorHAnsi"/>
          <w:sz w:val="24"/>
          <w:szCs w:val="24"/>
        </w:rPr>
      </w:pPr>
    </w:p>
    <w:p w14:paraId="1882E040" w14:textId="5A01D745"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65636687" w14:textId="77777777" w:rsidR="00BF3F58" w:rsidRDefault="00BF3F58" w:rsidP="00903303">
      <w:pPr>
        <w:rPr>
          <w:rFonts w:ascii="Calibri" w:hAnsi="Calibri" w:cs="Calibri"/>
          <w:sz w:val="24"/>
          <w:szCs w:val="24"/>
        </w:rPr>
      </w:pPr>
    </w:p>
    <w:p w14:paraId="23531D4C" w14:textId="77777777" w:rsidR="000379E8" w:rsidRDefault="000379E8" w:rsidP="000379E8">
      <w:pPr>
        <w:widowControl w:val="0"/>
        <w:tabs>
          <w:tab w:val="left" w:pos="709"/>
        </w:tabs>
        <w:rPr>
          <w:rFonts w:eastAsiaTheme="minorHAnsi" w:cstheme="minorHAnsi"/>
          <w:sz w:val="24"/>
          <w:szCs w:val="24"/>
          <w:lang w:eastAsia="en-US"/>
        </w:rPr>
      </w:pPr>
    </w:p>
    <w:p w14:paraId="4697B7EA" w14:textId="77777777" w:rsidR="000379E8" w:rsidRPr="00AA7475" w:rsidRDefault="000379E8" w:rsidP="000379E8">
      <w:pPr>
        <w:widowControl w:val="0"/>
        <w:tabs>
          <w:tab w:val="left" w:pos="709"/>
        </w:tabs>
        <w:rPr>
          <w:rFonts w:eastAsia="Calibri" w:cstheme="minorHAnsi"/>
          <w:sz w:val="24"/>
          <w:szCs w:val="24"/>
          <w:lang w:eastAsia="en-US"/>
        </w:rPr>
      </w:pPr>
      <w:r>
        <w:rPr>
          <w:rFonts w:eastAsiaTheme="minorHAnsi" w:cstheme="minorHAnsi"/>
          <w:sz w:val="24"/>
          <w:szCs w:val="24"/>
          <w:lang w:eastAsia="en-US"/>
        </w:rPr>
        <w:t xml:space="preserve">1. </w:t>
      </w:r>
      <w:r w:rsidRPr="009C6F3E">
        <w:rPr>
          <w:rFonts w:eastAsiaTheme="minorHAnsi" w:cstheme="minorHAnsi"/>
          <w:sz w:val="24"/>
          <w:szCs w:val="24"/>
          <w:lang w:eastAsia="en-US"/>
        </w:rPr>
        <w:t>Tie</w:t>
      </w:r>
      <w:r w:rsidRPr="009C6F3E">
        <w:rPr>
          <w:rFonts w:eastAsia="Calibri" w:cstheme="minorHAnsi"/>
          <w:sz w:val="24"/>
          <w:szCs w:val="24"/>
          <w:lang w:eastAsia="en-US"/>
        </w:rPr>
        <w:t>kėjai turi atitikti šiame priede nustatytus reikalavimus dėl aplinkos apsaugos vadybos sistemos standartų:</w:t>
      </w:r>
      <w:r>
        <w:rPr>
          <w:rFonts w:eastAsia="Calibri" w:cstheme="minorHAnsi"/>
          <w:sz w:val="24"/>
          <w:szCs w:val="24"/>
          <w:lang w:eastAsia="en-US"/>
        </w:rPr>
        <w:t xml:space="preserve"> </w:t>
      </w:r>
    </w:p>
    <w:p w14:paraId="41DAF8A8" w14:textId="77777777" w:rsidR="00A65D23" w:rsidRDefault="00A65D23" w:rsidP="00903303">
      <w:pPr>
        <w:rPr>
          <w:rFonts w:ascii="Calibri" w:hAnsi="Calibri" w:cs="Calibri"/>
          <w:sz w:val="24"/>
          <w:szCs w:val="24"/>
        </w:rPr>
      </w:pPr>
    </w:p>
    <w:p w14:paraId="3F600FBB" w14:textId="76FEDE1F" w:rsidR="008D4EAD" w:rsidRPr="00513358" w:rsidRDefault="000379E8" w:rsidP="008D4EAD">
      <w:pPr>
        <w:ind w:firstLine="697"/>
        <w:jc w:val="right"/>
        <w:rPr>
          <w:rFonts w:eastAsiaTheme="minorHAnsi" w:cstheme="minorHAnsi"/>
          <w:sz w:val="24"/>
          <w:szCs w:val="24"/>
          <w:lang w:eastAsia="en-US"/>
        </w:rPr>
      </w:pPr>
      <w:r>
        <w:rPr>
          <w:rFonts w:eastAsiaTheme="minorHAnsi" w:cstheme="minorHAnsi"/>
          <w:sz w:val="24"/>
          <w:szCs w:val="24"/>
          <w:lang w:val="en-US" w:eastAsia="en-US"/>
        </w:rPr>
        <w:t>1</w:t>
      </w:r>
      <w:r w:rsidR="008D4EAD" w:rsidRPr="00513358">
        <w:rPr>
          <w:rFonts w:eastAsiaTheme="minorHAnsi" w:cstheme="minorHAnsi"/>
          <w:sz w:val="24"/>
          <w:szCs w:val="24"/>
          <w:lang w:eastAsia="en-US"/>
        </w:rPr>
        <w:t xml:space="preserve"> lentelė „</w:t>
      </w:r>
      <w:r w:rsidR="008D4EAD" w:rsidRPr="00513358">
        <w:rPr>
          <w:rFonts w:cstheme="minorHAnsi"/>
          <w:b/>
          <w:bCs/>
          <w:sz w:val="24"/>
          <w:szCs w:val="24"/>
        </w:rPr>
        <w:t xml:space="preserve">Aplinkos apsaugos vadybos </w:t>
      </w:r>
      <w:proofErr w:type="gramStart"/>
      <w:r w:rsidR="008D4EAD" w:rsidRPr="0051335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5DB843F7" w:rsidR="008D4EAD" w:rsidRPr="00513358" w:rsidRDefault="008D4EAD" w:rsidP="00A757B4">
            <w:pPr>
              <w:ind w:firstLine="33"/>
              <w:rPr>
                <w:rFonts w:asciiTheme="minorHAnsi" w:eastAsiaTheme="minorHAnsi" w:hAnsiTheme="minorHAnsi" w:cstheme="minorHAnsi"/>
                <w:sz w:val="24"/>
                <w:szCs w:val="24"/>
              </w:rPr>
            </w:pPr>
            <w:r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EC9218D" w14:textId="3B5A1690" w:rsidR="008D4EAD" w:rsidRPr="00513358" w:rsidRDefault="008D4EAD" w:rsidP="000813AE">
            <w:pPr>
              <w:autoSpaceDE w:val="0"/>
              <w:autoSpaceDN w:val="0"/>
              <w:adjustRightInd w:val="0"/>
              <w:ind w:firstLine="0"/>
              <w:rPr>
                <w:rFonts w:asciiTheme="minorHAnsi" w:hAnsiTheme="minorHAnsi" w:cstheme="minorHAnsi"/>
                <w:sz w:val="24"/>
                <w:szCs w:val="24"/>
              </w:rPr>
            </w:pPr>
            <w:r w:rsidRPr="00E43FA8">
              <w:rPr>
                <w:rFonts w:ascii="Calibri" w:hAnsi="Calibri" w:cs="Calibri"/>
                <w:sz w:val="24"/>
                <w:szCs w:val="24"/>
              </w:rPr>
              <w:t>Tiekėjas atliekamiems</w:t>
            </w:r>
            <w:r w:rsidR="00E43FA8" w:rsidRPr="00E43FA8">
              <w:rPr>
                <w:rFonts w:ascii="Calibri" w:hAnsi="Calibri" w:cs="Calibri"/>
                <w:sz w:val="24"/>
                <w:szCs w:val="24"/>
              </w:rPr>
              <w:t xml:space="preserve"> statybos darbams (bendriesiems statybos darbams ( žemės darbams))</w:t>
            </w:r>
            <w:r w:rsidRPr="00E43FA8">
              <w:rPr>
                <w:rFonts w:ascii="Calibri" w:hAnsi="Calibri" w:cs="Calibri"/>
                <w:sz w:val="24"/>
                <w:szCs w:val="24"/>
              </w:rPr>
              <w:t xml:space="preserve"> taiko aplinkos apsaugos vadybos sistemos</w:t>
            </w:r>
            <w:r w:rsidRPr="00513358">
              <w:rPr>
                <w:rFonts w:asciiTheme="minorHAnsi" w:hAnsiTheme="minorHAnsi" w:cstheme="minorHAnsi"/>
                <w:sz w:val="24"/>
                <w:szCs w:val="24"/>
              </w:rPr>
              <w:t xml:space="preserve">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35190C71" w14:textId="77777777" w:rsidR="008D4EAD" w:rsidRPr="00513358" w:rsidRDefault="008D4EAD" w:rsidP="00A20A16">
            <w:pPr>
              <w:autoSpaceDE w:val="0"/>
              <w:autoSpaceDN w:val="0"/>
              <w:adjustRightInd w:val="0"/>
              <w:rPr>
                <w:rFonts w:asciiTheme="minorHAnsi" w:hAnsiTheme="minorHAnsi" w:cstheme="minorHAnsi"/>
                <w:sz w:val="24"/>
                <w:szCs w:val="24"/>
              </w:rPr>
            </w:pPr>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23070C0C" w:rsidR="00AA4D39" w:rsidRDefault="00B67D92"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6</w:t>
      </w:r>
      <w:r w:rsidR="00AA4D39">
        <w:rPr>
          <w:rFonts w:cstheme="minorHAnsi"/>
          <w:color w:val="000000"/>
          <w:sz w:val="24"/>
          <w:szCs w:val="24"/>
        </w:rPr>
        <w:t>. J</w:t>
      </w:r>
      <w:r w:rsidR="00AA4D39" w:rsidRPr="00384DED">
        <w:rPr>
          <w:rFonts w:cstheme="minorHAnsi"/>
          <w:color w:val="000000"/>
          <w:sz w:val="24"/>
          <w:szCs w:val="24"/>
        </w:rPr>
        <w:t xml:space="preserve">eigu pasiūlymą teikia ūkio subjektų grupė – reikalavimą </w:t>
      </w:r>
      <w:r w:rsidR="00AA4D39">
        <w:rPr>
          <w:rFonts w:cstheme="minorHAnsi"/>
          <w:color w:val="000000"/>
          <w:sz w:val="24"/>
          <w:szCs w:val="24"/>
        </w:rPr>
        <w:t xml:space="preserve">taikyti aplinkos apsaugos vadybos sistemos standartus </w:t>
      </w:r>
      <w:r w:rsidR="00AA4D39" w:rsidRPr="00384DED">
        <w:rPr>
          <w:rFonts w:cstheme="minorHAnsi"/>
          <w:color w:val="000000"/>
          <w:sz w:val="24"/>
          <w:szCs w:val="24"/>
        </w:rPr>
        <w:t>turi atitikti ūkio subjektų grupės narys (-</w:t>
      </w:r>
      <w:proofErr w:type="spellStart"/>
      <w:r w:rsidR="00AA4D39" w:rsidRPr="00384DED">
        <w:rPr>
          <w:rFonts w:cstheme="minorHAnsi"/>
          <w:color w:val="000000"/>
          <w:sz w:val="24"/>
          <w:szCs w:val="24"/>
        </w:rPr>
        <w:t>iai</w:t>
      </w:r>
      <w:proofErr w:type="spellEnd"/>
      <w:r w:rsidR="00AA4D39" w:rsidRPr="00384DED">
        <w:rPr>
          <w:rFonts w:cstheme="minorHAnsi"/>
          <w:color w:val="000000"/>
          <w:sz w:val="24"/>
          <w:szCs w:val="24"/>
        </w:rPr>
        <w:t>), </w:t>
      </w:r>
      <w:r w:rsidR="00AA4D39" w:rsidRPr="00384DED">
        <w:rPr>
          <w:rFonts w:cstheme="minorHAnsi"/>
          <w:b/>
          <w:bCs/>
          <w:color w:val="000000"/>
          <w:sz w:val="24"/>
          <w:szCs w:val="24"/>
        </w:rPr>
        <w:t>atsižvelgiant į jų prisiimamus įsipareigojimus pirkimo sutarčiai vykdyti</w:t>
      </w:r>
      <w:r w:rsidR="00AA4D39">
        <w:rPr>
          <w:rFonts w:cstheme="minorHAnsi"/>
          <w:color w:val="000000"/>
          <w:sz w:val="24"/>
          <w:szCs w:val="24"/>
        </w:rPr>
        <w:t>.</w:t>
      </w:r>
      <w:r w:rsidR="003041E1">
        <w:rPr>
          <w:rStyle w:val="Puslapioinaosnuoroda"/>
          <w:rFonts w:cstheme="minorHAnsi"/>
          <w:color w:val="000000"/>
          <w:sz w:val="24"/>
          <w:szCs w:val="24"/>
        </w:rPr>
        <w:footnoteReference w:id="2"/>
      </w:r>
    </w:p>
    <w:p w14:paraId="2739691D" w14:textId="5761AA11" w:rsidR="003041E1" w:rsidRPr="00CF2D56" w:rsidRDefault="00B67D92"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7</w:t>
      </w:r>
      <w:r w:rsidR="003041E1">
        <w:rPr>
          <w:rFonts w:cstheme="minorHAnsi"/>
          <w:color w:val="000000"/>
          <w:sz w:val="24"/>
          <w:szCs w:val="24"/>
        </w:rPr>
        <w:t>. Jei</w:t>
      </w:r>
      <w:r w:rsidR="003041E1" w:rsidRPr="003041E1">
        <w:rPr>
          <w:rFonts w:cstheme="minorHAnsi"/>
          <w:color w:val="000000"/>
          <w:sz w:val="24"/>
          <w:szCs w:val="24"/>
        </w:rPr>
        <w:t xml:space="preserve"> tiekėjas netaiko aplinkos apsaugos vadybos sistemos standarto visoms pirkimo vykdytojo pirkimo objekto sritims, tokiu atveju tiekėjas, </w:t>
      </w:r>
      <w:r w:rsidR="003041E1" w:rsidRPr="003041E1">
        <w:rPr>
          <w:rFonts w:cstheme="minorHAnsi"/>
          <w:b/>
          <w:bCs/>
          <w:color w:val="000000"/>
          <w:sz w:val="24"/>
          <w:szCs w:val="24"/>
        </w:rPr>
        <w:t>kuris pats neatitinka keliamo reikalavimo</w:t>
      </w:r>
      <w:r w:rsidR="003041E1" w:rsidRPr="003041E1">
        <w:rPr>
          <w:rFonts w:cstheme="minorHAnsi"/>
          <w:color w:val="000000"/>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r w:rsidR="003041E1">
        <w:rPr>
          <w:rStyle w:val="Puslapioinaosnuoroda"/>
          <w:rFonts w:cstheme="minorHAnsi"/>
          <w:color w:val="000000"/>
          <w:sz w:val="24"/>
          <w:szCs w:val="24"/>
        </w:rPr>
        <w:footnoteReference w:id="3"/>
      </w:r>
      <w:r w:rsidR="003041E1" w:rsidRPr="003041E1">
        <w:rPr>
          <w:rFonts w:cstheme="minorHAnsi"/>
          <w:color w:val="000000"/>
          <w:sz w:val="24"/>
          <w:szCs w:val="24"/>
        </w:rPr>
        <w:t> </w:t>
      </w:r>
    </w:p>
    <w:p w14:paraId="4FC52631" w14:textId="49EA27F1" w:rsidR="008D4EAD" w:rsidRPr="00513358" w:rsidRDefault="00B67D92" w:rsidP="008D4EAD">
      <w:pPr>
        <w:tabs>
          <w:tab w:val="left" w:pos="1134"/>
        </w:tabs>
        <w:spacing w:line="300" w:lineRule="auto"/>
        <w:ind w:firstLine="697"/>
        <w:rPr>
          <w:rFonts w:cstheme="minorHAnsi"/>
          <w:sz w:val="24"/>
          <w:szCs w:val="24"/>
        </w:rPr>
      </w:pPr>
      <w:r>
        <w:rPr>
          <w:rFonts w:cstheme="minorHAnsi"/>
          <w:bCs/>
          <w:color w:val="000000"/>
          <w:sz w:val="24"/>
          <w:szCs w:val="24"/>
        </w:rPr>
        <w:t>8</w:t>
      </w:r>
      <w:r w:rsidR="008D4EAD" w:rsidRPr="00513358">
        <w:rPr>
          <w:rFonts w:cstheme="minorHAnsi"/>
          <w:bCs/>
          <w:color w:val="000000"/>
          <w:sz w:val="24"/>
          <w:szCs w:val="24"/>
        </w:rPr>
        <w:t xml:space="preserve">. </w:t>
      </w:r>
      <w:r w:rsidR="008D4EAD" w:rsidRPr="00513358">
        <w:rPr>
          <w:rFonts w:cstheme="minorHAnsi"/>
          <w:sz w:val="24"/>
          <w:szCs w:val="24"/>
        </w:rPr>
        <w:t>Jei tiekėjas pasitelkia subtiekėją (-</w:t>
      </w:r>
      <w:proofErr w:type="spellStart"/>
      <w:r w:rsidR="008D4EAD" w:rsidRPr="00513358">
        <w:rPr>
          <w:rFonts w:cstheme="minorHAnsi"/>
          <w:sz w:val="24"/>
          <w:szCs w:val="24"/>
        </w:rPr>
        <w:t>us</w:t>
      </w:r>
      <w:proofErr w:type="spellEnd"/>
      <w:r w:rsidR="008D4EAD" w:rsidRPr="00513358">
        <w:rPr>
          <w:rFonts w:cstheme="minorHAnsi"/>
          <w:sz w:val="24"/>
          <w:szCs w:val="24"/>
        </w:rPr>
        <w:t xml:space="preserve">) pirkimo sutarties vykdymui (kurių pajėgumais tiekėjas nesiremia, kad atitiktų pirkimo dokumentuose nustatytus kvalifikacijos reikalavimus), </w:t>
      </w:r>
      <w:r w:rsidR="008D4EAD" w:rsidRPr="00513358">
        <w:rPr>
          <w:rFonts w:cstheme="minorHAnsi"/>
          <w:iCs/>
          <w:color w:val="000000"/>
          <w:sz w:val="24"/>
          <w:szCs w:val="24"/>
        </w:rPr>
        <w:t xml:space="preserve">subtiekėjai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16242ADB" w:rsidR="008D4EAD" w:rsidRPr="00513358" w:rsidRDefault="00B67D92"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8</w:t>
      </w:r>
      <w:r w:rsidR="00AE2AAD">
        <w:rPr>
          <w:rFonts w:cstheme="minorHAnsi"/>
          <w:color w:val="000000"/>
          <w:sz w:val="24"/>
          <w:szCs w:val="24"/>
        </w:rPr>
        <w:t>.</w:t>
      </w:r>
      <w:r w:rsidR="008D4EAD" w:rsidRPr="00513358">
        <w:rPr>
          <w:rFonts w:cstheme="minorHAnsi"/>
          <w:color w:val="000000"/>
          <w:sz w:val="24"/>
          <w:szCs w:val="24"/>
        </w:rPr>
        <w:t xml:space="preserve">1. Jeigu tiekėjas pats atitinka šį reikalavimą, tačiau pasitelkia subtiekėjus </w:t>
      </w:r>
      <w:r w:rsidR="008D4EAD" w:rsidRPr="00513358">
        <w:rPr>
          <w:rFonts w:cstheme="minorHAnsi"/>
          <w:sz w:val="24"/>
          <w:szCs w:val="24"/>
        </w:rPr>
        <w:t xml:space="preserve">nurodytiems darbams, </w:t>
      </w:r>
      <w:r w:rsidR="008D4EAD" w:rsidRPr="00513358">
        <w:rPr>
          <w:rFonts w:cstheme="minorHAnsi"/>
          <w:color w:val="000000"/>
          <w:sz w:val="24"/>
          <w:szCs w:val="24"/>
        </w:rPr>
        <w:t xml:space="preserve">kuriems yra keliamas šis reikalavimas, atlikti, </w:t>
      </w:r>
      <w:bookmarkStart w:id="21" w:name="_Hlk184801228"/>
      <w:r w:rsidR="008D4EAD" w:rsidRPr="00513358">
        <w:rPr>
          <w:rFonts w:cstheme="minorHAnsi"/>
          <w:color w:val="000000"/>
          <w:sz w:val="24"/>
          <w:szCs w:val="24"/>
        </w:rPr>
        <w:t>Perkančiosios organizacijos prašymu (</w:t>
      </w:r>
      <w:bookmarkStart w:id="22" w:name="_Hlk184802233"/>
      <w:r w:rsidR="008D4EAD" w:rsidRPr="00513358">
        <w:rPr>
          <w:rFonts w:cstheme="minorHAnsi"/>
          <w:color w:val="000000"/>
          <w:sz w:val="24"/>
          <w:szCs w:val="24"/>
        </w:rPr>
        <w:t>prieš nustatant laimėjusį pasiūlymą</w:t>
      </w:r>
      <w:bookmarkEnd w:id="22"/>
      <w:r w:rsidR="008D4EAD" w:rsidRPr="00513358">
        <w:rPr>
          <w:rFonts w:cstheme="minorHAnsi"/>
          <w:color w:val="000000"/>
          <w:sz w:val="24"/>
          <w:szCs w:val="24"/>
        </w:rPr>
        <w:t>)</w:t>
      </w:r>
      <w:bookmarkEnd w:id="21"/>
      <w:r w:rsidR="008D4EAD" w:rsidRPr="00513358">
        <w:rPr>
          <w:rFonts w:cstheme="minorHAnsi"/>
          <w:color w:val="000000"/>
          <w:sz w:val="24"/>
          <w:szCs w:val="24"/>
        </w:rPr>
        <w:t xml:space="preserve">, turės pateikti: tiekėjo vidaus dokumentą (pvz., įmonės patvirtinta aplinkos apsaugos politika ar kiti dokumentai) arba su subtiekėju pasirašytą susitarimą, arba kitą dokumentą, kuriame yra aprašyta, kad subtiekėjas turi laikytis tiekėjo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 xml:space="preserve">standarto tiek, kiek jis taikomas atsižvelgiant į subtiekėjo prisiimamus įsipareigojimus pirkimo sutarčiai vykdyti bei nustatyta tiekėjo atsakomybė prižiūrėti, kad subtiekėjas vadovautųsi tiekėjo turimu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standart</w:t>
      </w:r>
      <w:r w:rsidR="003041E1">
        <w:rPr>
          <w:rFonts w:cstheme="minorHAnsi"/>
          <w:color w:val="000000"/>
          <w:sz w:val="24"/>
          <w:szCs w:val="24"/>
        </w:rPr>
        <w:t>u</w:t>
      </w:r>
      <w:r w:rsidR="008D4EAD" w:rsidRPr="00513358">
        <w:rPr>
          <w:rFonts w:cstheme="minorHAnsi"/>
          <w:color w:val="000000"/>
          <w:sz w:val="24"/>
          <w:szCs w:val="24"/>
        </w:rPr>
        <w:t>.</w:t>
      </w:r>
    </w:p>
    <w:p w14:paraId="7C4069BA" w14:textId="6AF3A99B" w:rsidR="008D4EAD" w:rsidRDefault="00B67D92"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8</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3" w:name="_Hlk184800949"/>
      <w:r w:rsidR="008D4EAD"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3"/>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1EB3AA2C" w14:textId="77777777" w:rsidR="00FA6AB3" w:rsidRDefault="00FA6AB3" w:rsidP="00D75A50">
      <w:pPr>
        <w:rPr>
          <w:rFonts w:ascii="Calibri" w:hAnsi="Calibri" w:cs="Calibri"/>
          <w:sz w:val="24"/>
          <w:szCs w:val="24"/>
        </w:rPr>
      </w:pPr>
    </w:p>
    <w:p w14:paraId="01B070AB" w14:textId="77777777" w:rsidR="008E2782" w:rsidRDefault="008E2782" w:rsidP="00D75A50">
      <w:pPr>
        <w:rPr>
          <w:rFonts w:ascii="Calibri" w:hAnsi="Calibri" w:cs="Calibri"/>
          <w:sz w:val="24"/>
          <w:szCs w:val="24"/>
        </w:rPr>
      </w:pPr>
    </w:p>
    <w:p w14:paraId="51209928" w14:textId="77777777" w:rsidR="008E2782" w:rsidRDefault="008E2782" w:rsidP="00D75A50">
      <w:pPr>
        <w:rPr>
          <w:rFonts w:ascii="Calibri" w:hAnsi="Calibri" w:cs="Calibri"/>
          <w:sz w:val="24"/>
          <w:szCs w:val="24"/>
        </w:rPr>
      </w:pPr>
    </w:p>
    <w:p w14:paraId="29F7CB82" w14:textId="77777777" w:rsidR="008E2782" w:rsidRDefault="008E2782" w:rsidP="00D75A50">
      <w:pPr>
        <w:rPr>
          <w:rFonts w:ascii="Calibri" w:hAnsi="Calibri" w:cs="Calibri"/>
          <w:sz w:val="24"/>
          <w:szCs w:val="24"/>
        </w:rPr>
      </w:pPr>
    </w:p>
    <w:p w14:paraId="6FDC7053" w14:textId="39686100" w:rsidR="00615FF2" w:rsidRPr="00744CAE" w:rsidRDefault="006E26B1" w:rsidP="00744CAE">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0E300376" w14:textId="77777777" w:rsidR="009C6219" w:rsidRDefault="009C6219" w:rsidP="00615FF2">
      <w:pPr>
        <w:rPr>
          <w:rFonts w:ascii="Calibri" w:eastAsia="Times New Roman" w:hAnsi="Calibri" w:cs="Calibri"/>
          <w:sz w:val="24"/>
          <w:szCs w:val="24"/>
        </w:rPr>
      </w:pPr>
    </w:p>
    <w:p w14:paraId="4A065D3C" w14:textId="77777777" w:rsidR="009C6219" w:rsidRDefault="009C6219" w:rsidP="00615FF2">
      <w:pPr>
        <w:rPr>
          <w:rFonts w:ascii="Calibri" w:eastAsia="Times New Roman" w:hAnsi="Calibri" w:cs="Calibri"/>
          <w:sz w:val="24"/>
          <w:szCs w:val="24"/>
        </w:rPr>
      </w:pPr>
    </w:p>
    <w:p w14:paraId="0C01C78F" w14:textId="77777777" w:rsidR="00744CAE" w:rsidRPr="00744CAE" w:rsidRDefault="00744CAE" w:rsidP="00EA25F8">
      <w:pPr>
        <w:widowControl w:val="0"/>
        <w:numPr>
          <w:ilvl w:val="0"/>
          <w:numId w:val="15"/>
        </w:numPr>
        <w:autoSpaceDE w:val="0"/>
        <w:autoSpaceDN w:val="0"/>
        <w:adjustRightInd w:val="0"/>
        <w:jc w:val="center"/>
        <w:rPr>
          <w:rFonts w:cstheme="minorHAnsi"/>
          <w:b/>
          <w:sz w:val="24"/>
          <w:szCs w:val="24"/>
          <w:lang w:eastAsia="ar-SA"/>
        </w:rPr>
      </w:pPr>
      <w:r w:rsidRPr="00744CAE">
        <w:rPr>
          <w:rFonts w:cstheme="minorHAnsi"/>
          <w:b/>
          <w:bCs/>
          <w:sz w:val="24"/>
          <w:szCs w:val="24"/>
        </w:rPr>
        <w:t>PADELIO AIKŠTELIŲ ĮRENGIMAS VYŽUONOS PARKE</w:t>
      </w:r>
    </w:p>
    <w:p w14:paraId="3B517052" w14:textId="77777777" w:rsidR="00744CAE" w:rsidRPr="00744CAE" w:rsidRDefault="00744CAE" w:rsidP="00744CAE">
      <w:pPr>
        <w:jc w:val="center"/>
        <w:rPr>
          <w:rFonts w:cstheme="minorHAnsi"/>
          <w:b/>
          <w:sz w:val="24"/>
          <w:szCs w:val="24"/>
        </w:rPr>
      </w:pPr>
      <w:r w:rsidRPr="00744CAE">
        <w:rPr>
          <w:rFonts w:cstheme="minorHAnsi"/>
          <w:b/>
          <w:sz w:val="24"/>
          <w:szCs w:val="24"/>
        </w:rPr>
        <w:t>TECHNINĖ SPECIFIKACIJA (UŽDUOTIS)</w:t>
      </w:r>
    </w:p>
    <w:p w14:paraId="3E4EDC8C" w14:textId="77777777" w:rsidR="00744CAE" w:rsidRPr="00744CAE" w:rsidRDefault="00744CAE" w:rsidP="009B00FE">
      <w:pPr>
        <w:ind w:left="-142" w:hanging="142"/>
        <w:jc w:val="center"/>
        <w:rPr>
          <w:rFonts w:cstheme="minorHAnsi"/>
          <w:b/>
          <w:sz w:val="24"/>
          <w:szCs w:val="24"/>
        </w:rPr>
      </w:pPr>
    </w:p>
    <w:p w14:paraId="726FA9C5" w14:textId="77777777" w:rsidR="00744CAE" w:rsidRPr="00744CAE" w:rsidRDefault="00744CAE" w:rsidP="00EA25F8">
      <w:pPr>
        <w:widowControl w:val="0"/>
        <w:numPr>
          <w:ilvl w:val="0"/>
          <w:numId w:val="16"/>
        </w:numPr>
        <w:autoSpaceDE w:val="0"/>
        <w:autoSpaceDN w:val="0"/>
        <w:adjustRightInd w:val="0"/>
        <w:spacing w:line="276" w:lineRule="auto"/>
        <w:ind w:left="284" w:hanging="426"/>
        <w:rPr>
          <w:rFonts w:cstheme="minorHAnsi"/>
          <w:sz w:val="24"/>
          <w:szCs w:val="24"/>
        </w:rPr>
      </w:pPr>
      <w:r w:rsidRPr="00744CAE">
        <w:rPr>
          <w:rFonts w:cstheme="minorHAnsi"/>
          <w:sz w:val="24"/>
          <w:szCs w:val="24"/>
        </w:rPr>
        <w:t xml:space="preserve">Statybos objekto pavadinimas: </w:t>
      </w:r>
      <w:r w:rsidRPr="00744CAE">
        <w:rPr>
          <w:rFonts w:cstheme="minorHAnsi"/>
          <w:b/>
          <w:bCs/>
          <w:sz w:val="24"/>
          <w:szCs w:val="24"/>
        </w:rPr>
        <w:t xml:space="preserve">Padelio aikštelių įrengimas Vyžuonos parke.   </w:t>
      </w:r>
    </w:p>
    <w:p w14:paraId="40D0CC46" w14:textId="77777777" w:rsidR="00744CAE" w:rsidRPr="00744CAE" w:rsidRDefault="00744CAE" w:rsidP="00EA25F8">
      <w:pPr>
        <w:widowControl w:val="0"/>
        <w:numPr>
          <w:ilvl w:val="0"/>
          <w:numId w:val="16"/>
        </w:numPr>
        <w:autoSpaceDE w:val="0"/>
        <w:autoSpaceDN w:val="0"/>
        <w:adjustRightInd w:val="0"/>
        <w:spacing w:line="276" w:lineRule="auto"/>
        <w:ind w:left="284" w:hanging="426"/>
        <w:rPr>
          <w:rFonts w:cstheme="minorHAnsi"/>
          <w:bCs/>
          <w:sz w:val="24"/>
          <w:szCs w:val="24"/>
        </w:rPr>
      </w:pPr>
      <w:r w:rsidRPr="00744CAE">
        <w:rPr>
          <w:rFonts w:cstheme="minorHAnsi"/>
          <w:sz w:val="24"/>
          <w:szCs w:val="24"/>
        </w:rPr>
        <w:t xml:space="preserve">Užsakovas:  Utenos rajono savivaldybės administracija, </w:t>
      </w:r>
      <w:proofErr w:type="spellStart"/>
      <w:r w:rsidRPr="00744CAE">
        <w:rPr>
          <w:rFonts w:cstheme="minorHAnsi"/>
          <w:sz w:val="24"/>
          <w:szCs w:val="24"/>
        </w:rPr>
        <w:t>Utenio</w:t>
      </w:r>
      <w:proofErr w:type="spellEnd"/>
      <w:r w:rsidRPr="00744CAE">
        <w:rPr>
          <w:rFonts w:cstheme="minorHAnsi"/>
          <w:sz w:val="24"/>
          <w:szCs w:val="24"/>
        </w:rPr>
        <w:t xml:space="preserve"> a. 4, LT- 28503, Utena. </w:t>
      </w:r>
    </w:p>
    <w:p w14:paraId="25396DE0" w14:textId="77777777" w:rsidR="00744CAE" w:rsidRPr="00744CAE" w:rsidRDefault="00744CAE" w:rsidP="00EA25F8">
      <w:pPr>
        <w:widowControl w:val="0"/>
        <w:numPr>
          <w:ilvl w:val="0"/>
          <w:numId w:val="16"/>
        </w:numPr>
        <w:tabs>
          <w:tab w:val="left" w:pos="284"/>
        </w:tabs>
        <w:autoSpaceDE w:val="0"/>
        <w:autoSpaceDN w:val="0"/>
        <w:adjustRightInd w:val="0"/>
        <w:spacing w:line="276" w:lineRule="auto"/>
        <w:ind w:left="0" w:hanging="142"/>
        <w:rPr>
          <w:rFonts w:cstheme="minorHAnsi"/>
          <w:bCs/>
          <w:sz w:val="24"/>
          <w:szCs w:val="24"/>
        </w:rPr>
      </w:pPr>
      <w:r w:rsidRPr="00744CAE">
        <w:rPr>
          <w:rFonts w:cstheme="minorHAnsi"/>
          <w:sz w:val="24"/>
          <w:szCs w:val="24"/>
        </w:rPr>
        <w:t>Statybos rūšis – nauja statyba.</w:t>
      </w:r>
    </w:p>
    <w:p w14:paraId="2738F90D" w14:textId="77777777" w:rsidR="00744CAE" w:rsidRPr="00744CAE" w:rsidRDefault="00744CAE" w:rsidP="00EA25F8">
      <w:pPr>
        <w:pStyle w:val="Sraopastraipa"/>
        <w:numPr>
          <w:ilvl w:val="0"/>
          <w:numId w:val="16"/>
        </w:numPr>
        <w:suppressAutoHyphens/>
        <w:spacing w:line="276" w:lineRule="auto"/>
        <w:ind w:left="284" w:hanging="426"/>
        <w:rPr>
          <w:rFonts w:cstheme="minorHAnsi"/>
          <w:sz w:val="24"/>
          <w:szCs w:val="24"/>
        </w:rPr>
      </w:pPr>
      <w:r w:rsidRPr="00744CAE">
        <w:rPr>
          <w:rFonts w:cstheme="minorHAnsi"/>
          <w:sz w:val="24"/>
          <w:szCs w:val="24"/>
        </w:rPr>
        <w:t xml:space="preserve">Statybos atlikimo vieta –  </w:t>
      </w:r>
      <w:r w:rsidRPr="00744CAE">
        <w:rPr>
          <w:rFonts w:cstheme="minorHAnsi"/>
          <w:sz w:val="24"/>
          <w:szCs w:val="24"/>
          <w:lang w:eastAsia="ar-SA"/>
        </w:rPr>
        <w:t>Vyžuonos parko teritorija.</w:t>
      </w:r>
    </w:p>
    <w:p w14:paraId="4FB736EC" w14:textId="77777777" w:rsidR="00744CAE" w:rsidRPr="00744CAE" w:rsidRDefault="00744CAE" w:rsidP="00EA25F8">
      <w:pPr>
        <w:pStyle w:val="Sraopastraipa"/>
        <w:numPr>
          <w:ilvl w:val="0"/>
          <w:numId w:val="16"/>
        </w:numPr>
        <w:suppressAutoHyphens/>
        <w:spacing w:line="276" w:lineRule="auto"/>
        <w:ind w:left="284" w:hanging="426"/>
        <w:rPr>
          <w:rFonts w:cstheme="minorHAnsi"/>
          <w:sz w:val="24"/>
          <w:szCs w:val="24"/>
        </w:rPr>
      </w:pPr>
      <w:r w:rsidRPr="00744CAE">
        <w:rPr>
          <w:rFonts w:cstheme="minorHAnsi"/>
          <w:sz w:val="24"/>
          <w:szCs w:val="24"/>
        </w:rPr>
        <w:t>Statybos tikslas: vadovaujantis UAB „</w:t>
      </w:r>
      <w:proofErr w:type="spellStart"/>
      <w:r w:rsidRPr="00744CAE">
        <w:rPr>
          <w:rFonts w:cstheme="minorHAnsi"/>
          <w:sz w:val="24"/>
          <w:szCs w:val="24"/>
        </w:rPr>
        <w:t>Atamis</w:t>
      </w:r>
      <w:proofErr w:type="spellEnd"/>
      <w:r w:rsidRPr="00744CAE">
        <w:rPr>
          <w:rFonts w:cstheme="minorHAnsi"/>
          <w:sz w:val="24"/>
          <w:szCs w:val="24"/>
        </w:rPr>
        <w:t>“ parengtu techniniu darbo projektu „Sporto (kitų inžinerinių statinių paskirties grupės) statinių, Utenoje, statybos projektas“ įgyvendinti visose projekto dalyse numatytus projektinius sprendinius.</w:t>
      </w:r>
    </w:p>
    <w:p w14:paraId="42C2D559" w14:textId="745DFFAF" w:rsidR="00744CAE" w:rsidRPr="00744CAE" w:rsidRDefault="00744CAE" w:rsidP="00EA25F8">
      <w:pPr>
        <w:pStyle w:val="Sraopastraipa"/>
        <w:numPr>
          <w:ilvl w:val="0"/>
          <w:numId w:val="16"/>
        </w:numPr>
        <w:tabs>
          <w:tab w:val="left" w:pos="1134"/>
        </w:tabs>
        <w:spacing w:line="276" w:lineRule="auto"/>
        <w:ind w:left="284"/>
        <w:contextualSpacing w:val="0"/>
        <w:rPr>
          <w:rFonts w:cstheme="minorHAnsi"/>
          <w:sz w:val="24"/>
          <w:szCs w:val="24"/>
        </w:rPr>
      </w:pPr>
      <w:r w:rsidRPr="00744CAE">
        <w:rPr>
          <w:rFonts w:cstheme="minorHAnsi"/>
          <w:sz w:val="24"/>
          <w:szCs w:val="24"/>
        </w:rPr>
        <w:t>Atlikęs statybos darbus Rangovas parengia išpildomąją dokumentaciją ir kadastro duomenų bylą, taip pat kitą dokumentaciją, kuri privaloma statybos užbaigimo procedūroms tinkamai įvykdyti,  atnaujina žemės sklypo (įvertinti visų sklypų, kuriuose vyks statybos darbai kadastro duomenų atnaujinimą) kadastro duomenis bei atlikti jų patikrą VĮ „Registrų centras“. Parengęs visą statybos užbaigimo dokumentaciją pateikia dokumentus į www.planuojustatau.lt deklaracijai apie statybos užbaigimą gauti. Rangovas turi įvertinti, kad dekl</w:t>
      </w:r>
      <w:r>
        <w:rPr>
          <w:rFonts w:cstheme="minorHAnsi"/>
          <w:sz w:val="24"/>
          <w:szCs w:val="24"/>
        </w:rPr>
        <w:t>a</w:t>
      </w:r>
      <w:r w:rsidRPr="00744CAE">
        <w:rPr>
          <w:rFonts w:cstheme="minorHAnsi"/>
          <w:sz w:val="24"/>
          <w:szCs w:val="24"/>
        </w:rPr>
        <w:t xml:space="preserve">racijos tvirtinimo paslauga turi būti įvertinta bendroje pasiūlymo kainoje. </w:t>
      </w:r>
    </w:p>
    <w:p w14:paraId="477F9A76" w14:textId="77777777" w:rsidR="00744CAE" w:rsidRPr="00744CAE" w:rsidRDefault="00744CAE" w:rsidP="00EA25F8">
      <w:pPr>
        <w:pStyle w:val="Sraopastraipa"/>
        <w:numPr>
          <w:ilvl w:val="0"/>
          <w:numId w:val="16"/>
        </w:numPr>
        <w:tabs>
          <w:tab w:val="left" w:pos="1134"/>
        </w:tabs>
        <w:spacing w:line="276" w:lineRule="auto"/>
        <w:ind w:left="284"/>
        <w:contextualSpacing w:val="0"/>
        <w:rPr>
          <w:rFonts w:cstheme="minorHAnsi"/>
          <w:sz w:val="24"/>
          <w:szCs w:val="24"/>
        </w:rPr>
      </w:pPr>
      <w:r w:rsidRPr="00744CAE">
        <w:rPr>
          <w:rFonts w:cstheme="minorHAnsi"/>
          <w:sz w:val="24"/>
          <w:szCs w:val="24"/>
        </w:rPr>
        <w:t>Rangovas savo sąskaita iki statybos darbų pradžios privalo įsigyti ir visu Rangos darbų laikotarpiu pildyti Statybos darbų žurnalą. Statinį pripažinus tinkamu naudoti, Statybos darbų žurnalą kartu su kitais dokumentais Rangovas (subrangovas) perduoda Užsakovui.</w:t>
      </w:r>
    </w:p>
    <w:p w14:paraId="055586A0" w14:textId="77777777" w:rsidR="00744CAE" w:rsidRPr="00744CAE" w:rsidRDefault="00744CAE" w:rsidP="00EA25F8">
      <w:pPr>
        <w:pStyle w:val="Sraopastraipa"/>
        <w:numPr>
          <w:ilvl w:val="0"/>
          <w:numId w:val="16"/>
        </w:numPr>
        <w:tabs>
          <w:tab w:val="left" w:pos="1134"/>
        </w:tabs>
        <w:spacing w:line="276" w:lineRule="auto"/>
        <w:ind w:left="284"/>
        <w:contextualSpacing w:val="0"/>
        <w:rPr>
          <w:rFonts w:cstheme="minorHAnsi"/>
          <w:sz w:val="24"/>
          <w:szCs w:val="24"/>
        </w:rPr>
      </w:pPr>
      <w:r w:rsidRPr="00744CAE">
        <w:rPr>
          <w:rFonts w:cstheme="minorHAnsi"/>
          <w:sz w:val="24"/>
          <w:szCs w:val="24"/>
        </w:rPr>
        <w:t>Vykdydamas Darbus Rangovas privalo:</w:t>
      </w:r>
    </w:p>
    <w:p w14:paraId="3D1A4EDD" w14:textId="77777777" w:rsidR="00744CAE" w:rsidRPr="00744CAE" w:rsidRDefault="00744CAE" w:rsidP="00EA25F8">
      <w:pPr>
        <w:pStyle w:val="Sraopastraipa"/>
        <w:numPr>
          <w:ilvl w:val="0"/>
          <w:numId w:val="14"/>
        </w:numPr>
        <w:tabs>
          <w:tab w:val="left" w:pos="1134"/>
        </w:tabs>
        <w:spacing w:line="276" w:lineRule="auto"/>
        <w:ind w:left="567"/>
        <w:rPr>
          <w:rFonts w:cstheme="minorHAnsi"/>
          <w:sz w:val="24"/>
          <w:szCs w:val="24"/>
        </w:rPr>
      </w:pPr>
      <w:r w:rsidRPr="00744CAE">
        <w:rPr>
          <w:rFonts w:cstheme="minorHAnsi"/>
          <w:sz w:val="24"/>
          <w:szCs w:val="24"/>
        </w:rPr>
        <w:t>savo sąskaita pašalinti iš Statybvietės visas statybines atliekas ir šiukšles;</w:t>
      </w:r>
    </w:p>
    <w:p w14:paraId="35504A9B" w14:textId="77777777" w:rsidR="00744CAE" w:rsidRPr="00744CAE" w:rsidRDefault="00744CAE" w:rsidP="00EA25F8">
      <w:pPr>
        <w:pStyle w:val="Sraopastraipa"/>
        <w:numPr>
          <w:ilvl w:val="0"/>
          <w:numId w:val="14"/>
        </w:numPr>
        <w:tabs>
          <w:tab w:val="left" w:pos="1134"/>
        </w:tabs>
        <w:spacing w:line="276" w:lineRule="auto"/>
        <w:ind w:left="567"/>
        <w:rPr>
          <w:rFonts w:cstheme="minorHAnsi"/>
          <w:sz w:val="24"/>
          <w:szCs w:val="24"/>
        </w:rPr>
      </w:pPr>
      <w:r w:rsidRPr="00744CAE">
        <w:rPr>
          <w:rFonts w:cstheme="minorHAnsi"/>
          <w:sz w:val="24"/>
          <w:szCs w:val="24"/>
        </w:rPr>
        <w:t>sandėliuoti arba išvežti perteklines Medžiagas ir nereikalingus Rangovo įrenginius;</w:t>
      </w:r>
    </w:p>
    <w:p w14:paraId="644AD960" w14:textId="77777777" w:rsidR="00744CAE" w:rsidRPr="00744CAE" w:rsidRDefault="00744CAE" w:rsidP="00EA25F8">
      <w:pPr>
        <w:pStyle w:val="Sraopastraipa"/>
        <w:numPr>
          <w:ilvl w:val="0"/>
          <w:numId w:val="14"/>
        </w:numPr>
        <w:tabs>
          <w:tab w:val="left" w:pos="1134"/>
        </w:tabs>
        <w:spacing w:line="276" w:lineRule="auto"/>
        <w:ind w:left="567"/>
        <w:rPr>
          <w:rFonts w:cstheme="minorHAnsi"/>
          <w:sz w:val="24"/>
          <w:szCs w:val="24"/>
        </w:rPr>
      </w:pPr>
      <w:r w:rsidRPr="00744CAE">
        <w:rPr>
          <w:rFonts w:cstheme="minorHAnsi"/>
          <w:sz w:val="24"/>
          <w:szCs w:val="24"/>
        </w:rPr>
        <w:t>prižiūrėti patekimo į Statybvietę kelius ir aplinką, valyti šiukšles, dulkes ar kitus teršalus.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26821324" w14:textId="77777777" w:rsidR="00744CAE" w:rsidRPr="00744CAE" w:rsidRDefault="00744CAE" w:rsidP="00EA25F8">
      <w:pPr>
        <w:pStyle w:val="Sraopastraipa"/>
        <w:numPr>
          <w:ilvl w:val="0"/>
          <w:numId w:val="16"/>
        </w:numPr>
        <w:tabs>
          <w:tab w:val="left" w:pos="1134"/>
        </w:tabs>
        <w:spacing w:line="276" w:lineRule="auto"/>
        <w:ind w:left="284"/>
        <w:contextualSpacing w:val="0"/>
        <w:rPr>
          <w:rFonts w:cstheme="minorHAnsi"/>
          <w:sz w:val="24"/>
          <w:szCs w:val="24"/>
        </w:rPr>
      </w:pPr>
      <w:r w:rsidRPr="00744CAE">
        <w:rPr>
          <w:rFonts w:cstheme="minorHAnsi"/>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672508B1" w14:textId="77777777" w:rsidR="00744CAE" w:rsidRPr="00744CAE" w:rsidRDefault="00744CAE" w:rsidP="00EA25F8">
      <w:pPr>
        <w:pStyle w:val="Sraopastraipa"/>
        <w:numPr>
          <w:ilvl w:val="0"/>
          <w:numId w:val="16"/>
        </w:numPr>
        <w:tabs>
          <w:tab w:val="left" w:pos="1134"/>
        </w:tabs>
        <w:spacing w:line="276" w:lineRule="auto"/>
        <w:ind w:left="284"/>
        <w:contextualSpacing w:val="0"/>
        <w:rPr>
          <w:rFonts w:cstheme="minorHAnsi"/>
          <w:sz w:val="24"/>
          <w:szCs w:val="24"/>
        </w:rPr>
      </w:pPr>
      <w:r w:rsidRPr="00744CAE">
        <w:rPr>
          <w:rFonts w:cstheme="minorHAnsi"/>
          <w:sz w:val="24"/>
          <w:szCs w:val="24"/>
        </w:rPr>
        <w:t>Užbaigus darbus statybvietė turi būti sutvarkyta.</w:t>
      </w:r>
    </w:p>
    <w:p w14:paraId="12CB6C7C" w14:textId="77777777" w:rsidR="00744CAE" w:rsidRPr="00744CAE" w:rsidRDefault="00744CAE" w:rsidP="00EA25F8">
      <w:pPr>
        <w:pStyle w:val="Sraopastraipa"/>
        <w:numPr>
          <w:ilvl w:val="0"/>
          <w:numId w:val="16"/>
        </w:numPr>
        <w:spacing w:line="276" w:lineRule="auto"/>
        <w:ind w:left="284"/>
        <w:contextualSpacing w:val="0"/>
        <w:rPr>
          <w:rStyle w:val="Numatytasispastraiposriftas1"/>
          <w:rFonts w:cstheme="minorHAnsi"/>
          <w:sz w:val="24"/>
          <w:szCs w:val="24"/>
        </w:rPr>
      </w:pPr>
      <w:r w:rsidRPr="00744CAE">
        <w:rPr>
          <w:rStyle w:val="Numatytasispastraiposriftas1"/>
          <w:rFonts w:eastAsia="Calibri" w:cstheme="minorHAnsi"/>
          <w:sz w:val="24"/>
          <w:szCs w:val="24"/>
        </w:rPr>
        <w:t>Jeigu techninėje specifikacijoje (užduotyje) ar techniniame darbo projekte yra nurodytas konkretus modelis ar šaltinis, konkretus procesas ar prekės ženklas, patentas, tipai, medžiagos, konkreti kilmė ar gamyba – gali būti pateikiamas lygiavertis objektas nurodytajam. Lygiavertiškumo įrodymas yra Rangovo pareiga.</w:t>
      </w:r>
    </w:p>
    <w:p w14:paraId="210D8007" w14:textId="77777777" w:rsidR="00744CAE" w:rsidRPr="00744CAE" w:rsidRDefault="00744CAE" w:rsidP="00EA25F8">
      <w:pPr>
        <w:pStyle w:val="Sraopastraipa"/>
        <w:numPr>
          <w:ilvl w:val="0"/>
          <w:numId w:val="16"/>
        </w:numPr>
        <w:spacing w:line="276" w:lineRule="auto"/>
        <w:ind w:left="284"/>
        <w:contextualSpacing w:val="0"/>
        <w:rPr>
          <w:rFonts w:cstheme="minorHAnsi"/>
          <w:sz w:val="24"/>
          <w:szCs w:val="24"/>
        </w:rPr>
      </w:pPr>
      <w:r w:rsidRPr="00744CAE">
        <w:rPr>
          <w:rFonts w:cstheme="minorHAnsi"/>
          <w:sz w:val="24"/>
          <w:szCs w:val="24"/>
        </w:rPr>
        <w:t xml:space="preserve">Rangovas vykdydamas darbus turi vadovautis Lietuvos Respublikos teisės aktų reikalavimais, </w:t>
      </w:r>
      <w:r w:rsidRPr="00744CAE">
        <w:rPr>
          <w:rFonts w:cstheme="minorHAnsi"/>
          <w:color w:val="000000"/>
          <w:sz w:val="24"/>
          <w:szCs w:val="24"/>
        </w:rPr>
        <w:t>taisyklėmis, normatyvinių</w:t>
      </w:r>
      <w:r w:rsidRPr="00744CAE">
        <w:rPr>
          <w:rFonts w:cstheme="minorHAnsi"/>
          <w:sz w:val="24"/>
          <w:szCs w:val="24"/>
        </w:rPr>
        <w:t xml:space="preserve"> dokumentų reikalavimais ir įrangos gamintojų aprašymuose, instrukcijose pateiktais nurodymais.</w:t>
      </w:r>
    </w:p>
    <w:p w14:paraId="1DF5621D" w14:textId="77777777" w:rsidR="00744CAE" w:rsidRPr="00744CAE" w:rsidRDefault="00744CAE" w:rsidP="00EA25F8">
      <w:pPr>
        <w:pStyle w:val="Sraopastraipa"/>
        <w:numPr>
          <w:ilvl w:val="0"/>
          <w:numId w:val="16"/>
        </w:numPr>
        <w:spacing w:line="276" w:lineRule="auto"/>
        <w:ind w:left="284"/>
        <w:contextualSpacing w:val="0"/>
        <w:rPr>
          <w:rFonts w:cstheme="minorHAnsi"/>
          <w:sz w:val="24"/>
          <w:szCs w:val="24"/>
        </w:rPr>
      </w:pPr>
      <w:r w:rsidRPr="00744CAE">
        <w:rPr>
          <w:rFonts w:cstheme="minorHAnsi"/>
          <w:sz w:val="24"/>
          <w:szCs w:val="24"/>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4.3 punktu Rangovas atliekamiems statybos darbams (bendriesiems statybos darbams </w:t>
      </w:r>
      <w:r w:rsidRPr="00744CAE">
        <w:rPr>
          <w:rFonts w:cstheme="minorHAnsi"/>
          <w:sz w:val="24"/>
          <w:szCs w:val="24"/>
        </w:rPr>
        <w:lastRenderedPageBreak/>
        <w:t xml:space="preserve">( žemės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dokumentais, kuriais įrodoma atitikti taikomiems standartams bei užtikrinti, kad visą Sutarties vykdymo laikotarpį bus laikomasi aplinkos apsaugos vadybos sistemos standartų reikalavimų.  </w:t>
      </w:r>
    </w:p>
    <w:p w14:paraId="69C1B6A5" w14:textId="77777777" w:rsidR="00744CAE" w:rsidRPr="00BB6D89" w:rsidRDefault="00744CAE" w:rsidP="00744CAE">
      <w:pPr>
        <w:pStyle w:val="Sraopastraipa"/>
        <w:spacing w:line="276" w:lineRule="auto"/>
        <w:ind w:left="284"/>
        <w:contextualSpacing w:val="0"/>
        <w:rPr>
          <w:rFonts w:ascii="Times New Roman" w:hAnsi="Times New Roman" w:cs="Times New Roman"/>
          <w:sz w:val="24"/>
          <w:szCs w:val="24"/>
        </w:rPr>
      </w:pPr>
    </w:p>
    <w:p w14:paraId="67555FFA" w14:textId="77777777" w:rsidR="009C6219" w:rsidRDefault="009C6219" w:rsidP="00615FF2">
      <w:pPr>
        <w:rPr>
          <w:rFonts w:ascii="Calibri" w:eastAsia="Times New Roman" w:hAnsi="Calibri" w:cs="Calibri"/>
          <w:sz w:val="24"/>
          <w:szCs w:val="24"/>
        </w:rPr>
      </w:pPr>
    </w:p>
    <w:p w14:paraId="0049771F" w14:textId="77777777" w:rsidR="009C6219" w:rsidRDefault="009C6219" w:rsidP="00615FF2">
      <w:pPr>
        <w:rPr>
          <w:rFonts w:ascii="Calibri" w:eastAsia="Times New Roman" w:hAnsi="Calibri" w:cs="Calibri"/>
          <w:sz w:val="24"/>
          <w:szCs w:val="24"/>
        </w:rPr>
      </w:pPr>
    </w:p>
    <w:p w14:paraId="40AE26C0" w14:textId="77777777" w:rsidR="009C6219" w:rsidRPr="00615FF2" w:rsidRDefault="009C6219" w:rsidP="00615FF2">
      <w:pPr>
        <w:rPr>
          <w:rFonts w:ascii="Calibri" w:eastAsia="Times New Roman" w:hAnsi="Calibri" w:cs="Calibri"/>
          <w:sz w:val="24"/>
          <w:szCs w:val="24"/>
        </w:rPr>
      </w:pPr>
    </w:p>
    <w:p w14:paraId="76CE1137" w14:textId="77777777" w:rsidR="00615FF2" w:rsidRPr="00615FF2" w:rsidRDefault="00615FF2" w:rsidP="00615FF2">
      <w:pPr>
        <w:rPr>
          <w:rFonts w:ascii="Calibri" w:eastAsia="Times New Roman" w:hAnsi="Calibri" w:cs="Calibri"/>
          <w:sz w:val="24"/>
          <w:szCs w:val="24"/>
        </w:rPr>
      </w:pPr>
    </w:p>
    <w:p w14:paraId="5A776EEE" w14:textId="77777777" w:rsidR="00615FF2" w:rsidRPr="00615FF2" w:rsidRDefault="00615FF2" w:rsidP="00615FF2">
      <w:pPr>
        <w:rPr>
          <w:rFonts w:ascii="Calibri" w:eastAsia="Times New Roman" w:hAnsi="Calibri" w:cs="Calibri"/>
          <w:sz w:val="24"/>
          <w:szCs w:val="24"/>
        </w:rPr>
      </w:pPr>
    </w:p>
    <w:p w14:paraId="13567A88" w14:textId="77777777" w:rsidR="00193BA8" w:rsidRDefault="00193BA8" w:rsidP="00615FF2">
      <w:pPr>
        <w:jc w:val="right"/>
        <w:rPr>
          <w:rFonts w:ascii="Calibri" w:eastAsia="Times New Roman" w:hAnsi="Calibri" w:cs="Calibri"/>
          <w:sz w:val="24"/>
          <w:szCs w:val="24"/>
        </w:rPr>
      </w:pPr>
    </w:p>
    <w:p w14:paraId="551C4C1A" w14:textId="77777777" w:rsidR="00193BA8" w:rsidRDefault="00193BA8" w:rsidP="00615FF2">
      <w:pPr>
        <w:jc w:val="right"/>
        <w:rPr>
          <w:rFonts w:ascii="Calibri" w:eastAsia="Times New Roman" w:hAnsi="Calibri" w:cs="Calibri"/>
          <w:sz w:val="24"/>
          <w:szCs w:val="24"/>
        </w:rPr>
      </w:pPr>
    </w:p>
    <w:p w14:paraId="594500E5" w14:textId="77777777" w:rsidR="00193BA8" w:rsidRDefault="00193BA8" w:rsidP="00615FF2">
      <w:pPr>
        <w:jc w:val="right"/>
        <w:rPr>
          <w:rFonts w:ascii="Calibri" w:eastAsia="Times New Roman" w:hAnsi="Calibri" w:cs="Calibri"/>
          <w:sz w:val="24"/>
          <w:szCs w:val="24"/>
        </w:rPr>
      </w:pPr>
    </w:p>
    <w:p w14:paraId="788965E0" w14:textId="77777777" w:rsidR="00193BA8" w:rsidRDefault="00193BA8" w:rsidP="00615FF2">
      <w:pPr>
        <w:jc w:val="right"/>
        <w:rPr>
          <w:rFonts w:ascii="Calibri" w:eastAsia="Times New Roman" w:hAnsi="Calibri" w:cs="Calibri"/>
          <w:sz w:val="24"/>
          <w:szCs w:val="24"/>
        </w:rPr>
      </w:pPr>
    </w:p>
    <w:p w14:paraId="7080AF00" w14:textId="77777777" w:rsidR="00193BA8" w:rsidRDefault="00193BA8" w:rsidP="00615FF2">
      <w:pPr>
        <w:jc w:val="right"/>
        <w:rPr>
          <w:rFonts w:ascii="Calibri" w:eastAsia="Times New Roman" w:hAnsi="Calibri" w:cs="Calibri"/>
          <w:sz w:val="24"/>
          <w:szCs w:val="24"/>
        </w:rPr>
      </w:pPr>
    </w:p>
    <w:p w14:paraId="1C693306" w14:textId="77777777" w:rsidR="00193BA8" w:rsidRDefault="00193BA8" w:rsidP="00615FF2">
      <w:pPr>
        <w:jc w:val="right"/>
        <w:rPr>
          <w:rFonts w:ascii="Calibri" w:eastAsia="Times New Roman" w:hAnsi="Calibri" w:cs="Calibri"/>
          <w:sz w:val="24"/>
          <w:szCs w:val="24"/>
        </w:rPr>
      </w:pPr>
    </w:p>
    <w:p w14:paraId="255EE2C3" w14:textId="77777777" w:rsidR="00193BA8" w:rsidRDefault="00193BA8" w:rsidP="00615FF2">
      <w:pPr>
        <w:jc w:val="right"/>
        <w:rPr>
          <w:rFonts w:ascii="Calibri" w:eastAsia="Times New Roman" w:hAnsi="Calibri" w:cs="Calibri"/>
          <w:sz w:val="24"/>
          <w:szCs w:val="24"/>
        </w:rPr>
      </w:pPr>
    </w:p>
    <w:p w14:paraId="46014F02" w14:textId="77777777" w:rsidR="00193BA8" w:rsidRDefault="00193BA8" w:rsidP="00615FF2">
      <w:pPr>
        <w:jc w:val="right"/>
        <w:rPr>
          <w:rFonts w:ascii="Calibri" w:eastAsia="Times New Roman" w:hAnsi="Calibri" w:cs="Calibri"/>
          <w:sz w:val="24"/>
          <w:szCs w:val="24"/>
        </w:rPr>
      </w:pPr>
    </w:p>
    <w:p w14:paraId="28739278" w14:textId="77777777" w:rsidR="00193BA8" w:rsidRDefault="00193BA8" w:rsidP="00615FF2">
      <w:pPr>
        <w:jc w:val="right"/>
        <w:rPr>
          <w:rFonts w:ascii="Calibri" w:eastAsia="Times New Roman" w:hAnsi="Calibri" w:cs="Calibri"/>
          <w:sz w:val="24"/>
          <w:szCs w:val="24"/>
        </w:rPr>
      </w:pPr>
    </w:p>
    <w:p w14:paraId="295DBE39" w14:textId="77777777" w:rsidR="00193BA8" w:rsidRDefault="00193BA8" w:rsidP="00615FF2">
      <w:pPr>
        <w:jc w:val="right"/>
        <w:rPr>
          <w:rFonts w:ascii="Calibri" w:eastAsia="Times New Roman" w:hAnsi="Calibri" w:cs="Calibri"/>
          <w:sz w:val="24"/>
          <w:szCs w:val="24"/>
        </w:rPr>
      </w:pPr>
    </w:p>
    <w:p w14:paraId="2624960A" w14:textId="77777777" w:rsidR="00193BA8" w:rsidRDefault="00193BA8" w:rsidP="00615FF2">
      <w:pPr>
        <w:jc w:val="right"/>
        <w:rPr>
          <w:rFonts w:ascii="Calibri" w:eastAsia="Times New Roman" w:hAnsi="Calibri" w:cs="Calibri"/>
          <w:sz w:val="24"/>
          <w:szCs w:val="24"/>
        </w:rPr>
      </w:pPr>
    </w:p>
    <w:p w14:paraId="12A488F6" w14:textId="77777777" w:rsidR="00193BA8" w:rsidRDefault="00193BA8" w:rsidP="00615FF2">
      <w:pPr>
        <w:jc w:val="right"/>
        <w:rPr>
          <w:rFonts w:ascii="Calibri" w:eastAsia="Times New Roman" w:hAnsi="Calibri" w:cs="Calibri"/>
          <w:sz w:val="24"/>
          <w:szCs w:val="24"/>
        </w:rPr>
      </w:pPr>
    </w:p>
    <w:p w14:paraId="09E82D6F" w14:textId="77777777" w:rsidR="00193BA8" w:rsidRDefault="00193BA8" w:rsidP="00615FF2">
      <w:pPr>
        <w:jc w:val="right"/>
        <w:rPr>
          <w:rFonts w:ascii="Calibri" w:eastAsia="Times New Roman" w:hAnsi="Calibri" w:cs="Calibri"/>
          <w:sz w:val="24"/>
          <w:szCs w:val="24"/>
        </w:rPr>
      </w:pPr>
    </w:p>
    <w:p w14:paraId="1F85C563" w14:textId="77777777" w:rsidR="00193BA8" w:rsidRDefault="00193BA8" w:rsidP="00615FF2">
      <w:pPr>
        <w:jc w:val="right"/>
        <w:rPr>
          <w:rFonts w:ascii="Calibri" w:eastAsia="Times New Roman" w:hAnsi="Calibri" w:cs="Calibri"/>
          <w:sz w:val="24"/>
          <w:szCs w:val="24"/>
        </w:rPr>
      </w:pPr>
    </w:p>
    <w:p w14:paraId="5A0FC534" w14:textId="77777777" w:rsidR="00193BA8" w:rsidRDefault="00193BA8" w:rsidP="00615FF2">
      <w:pPr>
        <w:jc w:val="right"/>
        <w:rPr>
          <w:rFonts w:ascii="Calibri" w:eastAsia="Times New Roman" w:hAnsi="Calibri" w:cs="Calibri"/>
          <w:sz w:val="24"/>
          <w:szCs w:val="24"/>
        </w:rPr>
      </w:pPr>
    </w:p>
    <w:p w14:paraId="2E20FC3C" w14:textId="77777777" w:rsidR="00193BA8" w:rsidRDefault="00193BA8" w:rsidP="00615FF2">
      <w:pPr>
        <w:jc w:val="right"/>
        <w:rPr>
          <w:rFonts w:ascii="Calibri" w:eastAsia="Times New Roman" w:hAnsi="Calibri" w:cs="Calibri"/>
          <w:sz w:val="24"/>
          <w:szCs w:val="24"/>
        </w:rPr>
      </w:pPr>
    </w:p>
    <w:p w14:paraId="3393A2E1" w14:textId="77777777" w:rsidR="00193BA8" w:rsidRDefault="00193BA8" w:rsidP="00615FF2">
      <w:pPr>
        <w:jc w:val="right"/>
        <w:rPr>
          <w:rFonts w:ascii="Calibri" w:eastAsia="Times New Roman" w:hAnsi="Calibri" w:cs="Calibri"/>
          <w:sz w:val="24"/>
          <w:szCs w:val="24"/>
        </w:rPr>
      </w:pPr>
    </w:p>
    <w:p w14:paraId="3BE3EEAF" w14:textId="77777777" w:rsidR="00193BA8" w:rsidRDefault="00193BA8" w:rsidP="00615FF2">
      <w:pPr>
        <w:jc w:val="right"/>
        <w:rPr>
          <w:rFonts w:ascii="Calibri" w:eastAsia="Times New Roman" w:hAnsi="Calibri" w:cs="Calibri"/>
          <w:sz w:val="24"/>
          <w:szCs w:val="24"/>
        </w:rPr>
      </w:pPr>
    </w:p>
    <w:p w14:paraId="49048CBB" w14:textId="77777777" w:rsidR="00193BA8" w:rsidRDefault="00193BA8" w:rsidP="00615FF2">
      <w:pPr>
        <w:jc w:val="right"/>
        <w:rPr>
          <w:rFonts w:ascii="Calibri" w:eastAsia="Times New Roman" w:hAnsi="Calibri" w:cs="Calibri"/>
          <w:sz w:val="24"/>
          <w:szCs w:val="24"/>
        </w:rPr>
      </w:pPr>
    </w:p>
    <w:p w14:paraId="35CED672" w14:textId="77777777" w:rsidR="00193BA8" w:rsidRDefault="00193BA8" w:rsidP="00615FF2">
      <w:pPr>
        <w:jc w:val="right"/>
        <w:rPr>
          <w:rFonts w:ascii="Calibri" w:eastAsia="Times New Roman" w:hAnsi="Calibri" w:cs="Calibri"/>
          <w:sz w:val="24"/>
          <w:szCs w:val="24"/>
        </w:rPr>
      </w:pPr>
    </w:p>
    <w:p w14:paraId="1E4EF08F" w14:textId="77777777" w:rsidR="00193BA8" w:rsidRDefault="00193BA8" w:rsidP="00615FF2">
      <w:pPr>
        <w:jc w:val="right"/>
        <w:rPr>
          <w:rFonts w:ascii="Calibri" w:eastAsia="Times New Roman" w:hAnsi="Calibri" w:cs="Calibri"/>
          <w:sz w:val="24"/>
          <w:szCs w:val="24"/>
        </w:rPr>
      </w:pPr>
    </w:p>
    <w:p w14:paraId="016081AC" w14:textId="77777777" w:rsidR="00193BA8" w:rsidRDefault="00193BA8" w:rsidP="00615FF2">
      <w:pPr>
        <w:jc w:val="right"/>
        <w:rPr>
          <w:rFonts w:ascii="Calibri" w:eastAsia="Times New Roman" w:hAnsi="Calibri" w:cs="Calibri"/>
          <w:sz w:val="24"/>
          <w:szCs w:val="24"/>
        </w:rPr>
      </w:pPr>
    </w:p>
    <w:p w14:paraId="6BCDE2D1" w14:textId="77777777" w:rsidR="00193BA8" w:rsidRDefault="00193BA8" w:rsidP="00615FF2">
      <w:pPr>
        <w:jc w:val="right"/>
        <w:rPr>
          <w:rFonts w:ascii="Calibri" w:eastAsia="Times New Roman" w:hAnsi="Calibri" w:cs="Calibri"/>
          <w:sz w:val="24"/>
          <w:szCs w:val="24"/>
        </w:rPr>
      </w:pPr>
    </w:p>
    <w:p w14:paraId="5059856D" w14:textId="77777777" w:rsidR="00193BA8" w:rsidRDefault="00193BA8" w:rsidP="00615FF2">
      <w:pPr>
        <w:jc w:val="right"/>
        <w:rPr>
          <w:rFonts w:ascii="Calibri" w:eastAsia="Times New Roman" w:hAnsi="Calibri" w:cs="Calibri"/>
          <w:sz w:val="24"/>
          <w:szCs w:val="24"/>
        </w:rPr>
      </w:pPr>
    </w:p>
    <w:p w14:paraId="44F942A7" w14:textId="77777777" w:rsidR="00193BA8" w:rsidRDefault="00193BA8" w:rsidP="00615FF2">
      <w:pPr>
        <w:jc w:val="right"/>
        <w:rPr>
          <w:rFonts w:ascii="Calibri" w:eastAsia="Times New Roman" w:hAnsi="Calibri" w:cs="Calibri"/>
          <w:sz w:val="24"/>
          <w:szCs w:val="24"/>
        </w:rPr>
      </w:pPr>
    </w:p>
    <w:p w14:paraId="003E79AC" w14:textId="77777777" w:rsidR="00193BA8" w:rsidRDefault="00193BA8" w:rsidP="00615FF2">
      <w:pPr>
        <w:jc w:val="right"/>
        <w:rPr>
          <w:rFonts w:ascii="Calibri" w:eastAsia="Times New Roman" w:hAnsi="Calibri" w:cs="Calibri"/>
          <w:sz w:val="24"/>
          <w:szCs w:val="24"/>
        </w:rPr>
      </w:pPr>
    </w:p>
    <w:p w14:paraId="3C0DA2FE" w14:textId="77777777" w:rsidR="00193BA8" w:rsidRDefault="00193BA8" w:rsidP="00615FF2">
      <w:pPr>
        <w:jc w:val="right"/>
        <w:rPr>
          <w:rFonts w:ascii="Calibri" w:eastAsia="Times New Roman" w:hAnsi="Calibri" w:cs="Calibri"/>
          <w:sz w:val="24"/>
          <w:szCs w:val="24"/>
        </w:rPr>
      </w:pPr>
    </w:p>
    <w:p w14:paraId="28F866E8" w14:textId="77777777" w:rsidR="00193BA8" w:rsidRDefault="00193BA8" w:rsidP="00615FF2">
      <w:pPr>
        <w:jc w:val="right"/>
        <w:rPr>
          <w:rFonts w:ascii="Calibri" w:eastAsia="Times New Roman" w:hAnsi="Calibri" w:cs="Calibri"/>
          <w:sz w:val="24"/>
          <w:szCs w:val="24"/>
        </w:rPr>
      </w:pPr>
    </w:p>
    <w:p w14:paraId="10EEF8AC" w14:textId="77777777" w:rsidR="0056493F" w:rsidRPr="00615FF2" w:rsidRDefault="0056493F" w:rsidP="002400CC">
      <w:pPr>
        <w:autoSpaceDE w:val="0"/>
        <w:adjustRightInd w:val="0"/>
        <w:rPr>
          <w:rFonts w:ascii="Calibri" w:hAnsi="Calibri" w:cs="Calibri"/>
          <w:noProof/>
          <w:sz w:val="24"/>
          <w:szCs w:val="24"/>
        </w:rPr>
      </w:pPr>
    </w:p>
    <w:p w14:paraId="6DE0474A" w14:textId="77777777" w:rsidR="0056493F" w:rsidRPr="00615FF2" w:rsidRDefault="0056493F" w:rsidP="006E26B1">
      <w:pPr>
        <w:autoSpaceDE w:val="0"/>
        <w:adjustRightInd w:val="0"/>
        <w:ind w:left="1146"/>
        <w:rPr>
          <w:rFonts w:ascii="Calibri" w:hAnsi="Calibri" w:cs="Calibri"/>
          <w:noProof/>
          <w:sz w:val="24"/>
          <w:szCs w:val="24"/>
        </w:rPr>
      </w:pPr>
    </w:p>
    <w:p w14:paraId="54E903EA" w14:textId="77777777" w:rsidR="0056493F" w:rsidRPr="00615FF2" w:rsidRDefault="0056493F" w:rsidP="006E26B1">
      <w:pPr>
        <w:autoSpaceDE w:val="0"/>
        <w:adjustRightInd w:val="0"/>
        <w:ind w:left="1146"/>
        <w:rPr>
          <w:rFonts w:ascii="Calibri" w:hAnsi="Calibri" w:cs="Calibri"/>
          <w:noProof/>
          <w:sz w:val="24"/>
          <w:szCs w:val="24"/>
        </w:rPr>
      </w:pPr>
    </w:p>
    <w:p w14:paraId="0761D4AC" w14:textId="77777777" w:rsidR="0056493F" w:rsidRPr="00615FF2" w:rsidRDefault="0056493F" w:rsidP="006E26B1">
      <w:pPr>
        <w:autoSpaceDE w:val="0"/>
        <w:adjustRightInd w:val="0"/>
        <w:ind w:left="1146"/>
        <w:rPr>
          <w:rFonts w:ascii="Calibri" w:hAnsi="Calibri" w:cs="Calibri"/>
          <w:noProof/>
          <w:sz w:val="24"/>
          <w:szCs w:val="24"/>
        </w:rPr>
      </w:pPr>
    </w:p>
    <w:p w14:paraId="5F32FB03" w14:textId="77777777" w:rsidR="0056493F" w:rsidRPr="00615FF2" w:rsidRDefault="0056493F" w:rsidP="006E26B1">
      <w:pPr>
        <w:autoSpaceDE w:val="0"/>
        <w:adjustRightInd w:val="0"/>
        <w:ind w:left="1146"/>
        <w:rPr>
          <w:rFonts w:ascii="Calibri" w:hAnsi="Calibri" w:cs="Calibri"/>
          <w:noProof/>
          <w:sz w:val="24"/>
          <w:szCs w:val="24"/>
        </w:rPr>
      </w:pPr>
    </w:p>
    <w:p w14:paraId="1246ACBF" w14:textId="77777777" w:rsidR="0056493F" w:rsidRPr="00615FF2" w:rsidRDefault="0056493F" w:rsidP="006E26B1">
      <w:pPr>
        <w:autoSpaceDE w:val="0"/>
        <w:adjustRightInd w:val="0"/>
        <w:ind w:left="1146"/>
        <w:rPr>
          <w:rFonts w:ascii="Calibri" w:hAnsi="Calibri" w:cs="Calibri"/>
          <w:noProof/>
          <w:sz w:val="24"/>
          <w:szCs w:val="24"/>
        </w:rPr>
      </w:pPr>
    </w:p>
    <w:p w14:paraId="745D36E5" w14:textId="77777777" w:rsidR="0056493F" w:rsidRPr="00615FF2" w:rsidRDefault="0056493F" w:rsidP="006E26B1">
      <w:pPr>
        <w:autoSpaceDE w:val="0"/>
        <w:adjustRightInd w:val="0"/>
        <w:ind w:left="1146"/>
        <w:rPr>
          <w:rFonts w:ascii="Calibri" w:hAnsi="Calibri" w:cs="Calibri"/>
          <w:noProof/>
          <w:sz w:val="24"/>
          <w:szCs w:val="24"/>
        </w:rPr>
      </w:pPr>
    </w:p>
    <w:p w14:paraId="79B8E380" w14:textId="77777777" w:rsidR="0056493F" w:rsidRPr="00615FF2" w:rsidRDefault="0056493F" w:rsidP="006E26B1">
      <w:pPr>
        <w:autoSpaceDE w:val="0"/>
        <w:adjustRightInd w:val="0"/>
        <w:ind w:left="1146"/>
        <w:rPr>
          <w:rFonts w:ascii="Calibri" w:hAnsi="Calibri" w:cs="Calibri"/>
          <w:noProof/>
          <w:sz w:val="24"/>
          <w:szCs w:val="24"/>
        </w:rPr>
      </w:pPr>
    </w:p>
    <w:p w14:paraId="2B8D5ACB" w14:textId="77777777" w:rsidR="0056493F" w:rsidRPr="00615FF2" w:rsidRDefault="0056493F" w:rsidP="006E26B1">
      <w:pPr>
        <w:autoSpaceDE w:val="0"/>
        <w:adjustRightInd w:val="0"/>
        <w:ind w:left="1146"/>
        <w:rPr>
          <w:rFonts w:ascii="Calibri" w:hAnsi="Calibri" w:cs="Calibri"/>
          <w:noProof/>
          <w:sz w:val="24"/>
          <w:szCs w:val="24"/>
        </w:rPr>
      </w:pPr>
    </w:p>
    <w:p w14:paraId="14C15E21" w14:textId="77777777" w:rsidR="0056493F" w:rsidRPr="00615FF2" w:rsidRDefault="0056493F" w:rsidP="006E26B1">
      <w:pPr>
        <w:autoSpaceDE w:val="0"/>
        <w:adjustRightInd w:val="0"/>
        <w:ind w:left="1146"/>
        <w:rPr>
          <w:rFonts w:ascii="Calibri" w:hAnsi="Calibri" w:cs="Calibri"/>
          <w:noProof/>
          <w:sz w:val="24"/>
          <w:szCs w:val="24"/>
        </w:rPr>
      </w:pPr>
    </w:p>
    <w:p w14:paraId="2E9F9206" w14:textId="77777777" w:rsidR="008E2782" w:rsidRDefault="008E2782" w:rsidP="009B00FE">
      <w:pPr>
        <w:rPr>
          <w:rFonts w:cstheme="minorHAnsi"/>
          <w:sz w:val="24"/>
          <w:szCs w:val="24"/>
        </w:rPr>
      </w:pPr>
      <w:bookmarkStart w:id="24" w:name="_Hlk86825377"/>
      <w:bookmarkStart w:id="25" w:name="_Ref38540913"/>
      <w:bookmarkStart w:id="26" w:name="_Ref38898051"/>
      <w:bookmarkStart w:id="27" w:name="_Ref38901392"/>
      <w:bookmarkStart w:id="28" w:name="_Toc48053189"/>
      <w:bookmarkStart w:id="29" w:name="_Toc85706892"/>
      <w:bookmarkStart w:id="30" w:name="_Toc147739116"/>
    </w:p>
    <w:p w14:paraId="4DDF7626" w14:textId="77777777" w:rsidR="00FE34C7" w:rsidRDefault="00FE34C7" w:rsidP="00EE2FEA">
      <w:pPr>
        <w:jc w:val="right"/>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4"/>
    <w:bookmarkEnd w:id="25"/>
    <w:bookmarkEnd w:id="26"/>
    <w:bookmarkEnd w:id="27"/>
    <w:bookmarkEnd w:id="28"/>
    <w:bookmarkEnd w:id="29"/>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5CC6E67D" w:rsidR="008B1C9A" w:rsidRPr="00F73388" w:rsidRDefault="00F73388" w:rsidP="008B1C9A">
      <w:pPr>
        <w:autoSpaceDN w:val="0"/>
        <w:jc w:val="center"/>
        <w:textAlignment w:val="baseline"/>
        <w:rPr>
          <w:rFonts w:ascii="Calibri" w:hAnsi="Calibri" w:cs="Calibri"/>
          <w:b/>
          <w:sz w:val="24"/>
          <w:szCs w:val="24"/>
        </w:rPr>
      </w:pPr>
      <w:r w:rsidRPr="00F73388">
        <w:rPr>
          <w:rFonts w:ascii="Calibri" w:eastAsia="Times New Roman" w:hAnsi="Calibri" w:cs="Calibri"/>
          <w:b/>
          <w:sz w:val="24"/>
          <w:szCs w:val="24"/>
        </w:rPr>
        <w:t>„</w:t>
      </w:r>
      <w:r w:rsidRPr="00F73388">
        <w:rPr>
          <w:rFonts w:ascii="Calibri" w:hAnsi="Calibri" w:cs="Calibri"/>
          <w:b/>
          <w:bCs/>
          <w:sz w:val="24"/>
          <w:szCs w:val="24"/>
        </w:rPr>
        <w:t>PADELIO AIKŠTELIŲ ĮRENGIMAS VYŽUONOS PARKE</w:t>
      </w:r>
      <w:r w:rsidRPr="00F73388">
        <w:rPr>
          <w:rFonts w:ascii="Calibri" w:hAnsi="Calibri" w:cs="Calibr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1DB3DE62" w:rsidR="00907076" w:rsidRPr="00B433E7" w:rsidRDefault="00B433E7" w:rsidP="00B20F56">
            <w:pPr>
              <w:suppressAutoHyphens/>
              <w:rPr>
                <w:rFonts w:ascii="Calibri" w:eastAsia="Arial" w:hAnsi="Calibri" w:cs="Calibri"/>
                <w:sz w:val="24"/>
                <w:szCs w:val="24"/>
                <w:lang w:eastAsia="ar-SA"/>
              </w:rPr>
            </w:pPr>
            <w:r>
              <w:rPr>
                <w:rFonts w:ascii="Calibri" w:hAnsi="Calibri" w:cs="Calibri"/>
                <w:sz w:val="24"/>
                <w:szCs w:val="24"/>
              </w:rPr>
              <w:t>P</w:t>
            </w:r>
            <w:r w:rsidRPr="00B433E7">
              <w:rPr>
                <w:rFonts w:ascii="Calibri" w:hAnsi="Calibri" w:cs="Calibri"/>
                <w:sz w:val="24"/>
                <w:szCs w:val="24"/>
              </w:rPr>
              <w:t xml:space="preserve">adelio aikštelių įrengimas </w:t>
            </w:r>
            <w:r>
              <w:rPr>
                <w:rFonts w:ascii="Calibri" w:hAnsi="Calibri" w:cs="Calibri"/>
                <w:sz w:val="24"/>
                <w:szCs w:val="24"/>
              </w:rPr>
              <w:t>V</w:t>
            </w:r>
            <w:r w:rsidRPr="00B433E7">
              <w:rPr>
                <w:rFonts w:ascii="Calibri" w:hAnsi="Calibri" w:cs="Calibri"/>
                <w:sz w:val="24"/>
                <w:szCs w:val="24"/>
              </w:rPr>
              <w:t>yžuonos parke</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5FDADF50"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w:t>
      </w:r>
      <w:r w:rsidRPr="005C4D74">
        <w:rPr>
          <w:rFonts w:ascii="Calibri" w:eastAsia="Times New Roman" w:hAnsi="Calibri" w:cs="Calibri"/>
          <w:i/>
          <w:sz w:val="24"/>
          <w:szCs w:val="24"/>
        </w:rPr>
        <w:lastRenderedPageBreak/>
        <w:t xml:space="preserve">palyginimo tikslais įskaičiuoja 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202B3379"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1"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1"/>
      <w:r w:rsidR="00D82B81">
        <w:rPr>
          <w:rFonts w:asciiTheme="minorHAnsi" w:hAnsiTheme="minorHAnsi" w:cstheme="minorHAnsi"/>
          <w:b/>
          <w:sz w:val="24"/>
          <w:szCs w:val="24"/>
        </w:rPr>
        <w:t xml:space="preserve">, </w:t>
      </w:r>
      <w:proofErr w:type="spellStart"/>
      <w:r w:rsidR="00D82B81">
        <w:rPr>
          <w:rFonts w:asciiTheme="minorHAnsi" w:hAnsiTheme="minorHAnsi" w:cstheme="minorHAnsi"/>
          <w:b/>
          <w:sz w:val="24"/>
          <w:szCs w:val="24"/>
        </w:rPr>
        <w:t>t.y</w:t>
      </w:r>
      <w:proofErr w:type="spellEnd"/>
      <w:r w:rsidR="00D82B81">
        <w:rPr>
          <w:rFonts w:asciiTheme="minorHAnsi" w:hAnsiTheme="minorHAnsi" w:cstheme="minorHAnsi"/>
          <w:b/>
          <w:sz w:val="24"/>
          <w:szCs w:val="24"/>
        </w:rPr>
        <w:t xml:space="preserve">. </w:t>
      </w:r>
      <w:r w:rsidR="00FD7F73">
        <w:rPr>
          <w:rFonts w:asciiTheme="minorHAnsi" w:hAnsiTheme="minorHAnsi" w:cstheme="minorHAnsi"/>
          <w:b/>
          <w:sz w:val="24"/>
          <w:szCs w:val="24"/>
        </w:rPr>
        <w:t xml:space="preserve">išrenka </w:t>
      </w:r>
      <w:r w:rsidR="00DC1095">
        <w:rPr>
          <w:rFonts w:asciiTheme="minorHAnsi" w:hAnsiTheme="minorHAnsi" w:cstheme="minorHAnsi"/>
          <w:b/>
          <w:sz w:val="24"/>
          <w:szCs w:val="24"/>
        </w:rPr>
        <w:t xml:space="preserve">pasiūlymą, kurio kaina </w:t>
      </w:r>
      <w:r w:rsidR="00FD7F73">
        <w:rPr>
          <w:rFonts w:asciiTheme="minorHAnsi" w:hAnsiTheme="minorHAnsi" w:cstheme="minorHAnsi"/>
          <w:b/>
          <w:sz w:val="24"/>
          <w:szCs w:val="24"/>
        </w:rPr>
        <w:t>yra</w:t>
      </w:r>
      <w:r w:rsidR="00DC1095">
        <w:rPr>
          <w:rFonts w:asciiTheme="minorHAnsi" w:hAnsiTheme="minorHAnsi" w:cstheme="minorHAnsi"/>
          <w:b/>
          <w:sz w:val="24"/>
          <w:szCs w:val="24"/>
        </w:rPr>
        <w:t xml:space="preserve"> mažiausia.</w:t>
      </w:r>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2" w:name="_Ref39673589"/>
      <w:bookmarkStart w:id="33" w:name="_Toc183764811"/>
      <w:bookmarkStart w:id="34" w:name="_Toc188252864"/>
      <w:bookmarkEnd w:id="30"/>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90762C9" w14:textId="77777777" w:rsidR="00D55ACC" w:rsidRPr="00D55ACC" w:rsidRDefault="00D55ACC" w:rsidP="00D55ACC">
      <w:pPr>
        <w:pStyle w:val="Sraopastraipa"/>
        <w:rPr>
          <w:rFonts w:ascii="Calibri" w:hAnsi="Calibri" w:cs="Calibri"/>
          <w:sz w:val="24"/>
          <w:szCs w:val="24"/>
        </w:rPr>
      </w:pP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D55ACC" w:rsidRPr="00D55ACC" w14:paraId="621FEA3C" w14:textId="77777777" w:rsidTr="002D0D07">
        <w:tc>
          <w:tcPr>
            <w:tcW w:w="4751" w:type="dxa"/>
            <w:tcBorders>
              <w:top w:val="nil"/>
              <w:left w:val="nil"/>
              <w:bottom w:val="nil"/>
              <w:right w:val="nil"/>
            </w:tcBorders>
          </w:tcPr>
          <w:p w14:paraId="5CE86C53" w14:textId="1BE3B173" w:rsidR="00D55ACC" w:rsidRPr="00D55ACC" w:rsidRDefault="00D55ACC" w:rsidP="00F25C43">
            <w:pPr>
              <w:pStyle w:val="Bodytxt"/>
              <w:rPr>
                <w:rFonts w:ascii="Calibri" w:hAnsi="Calibri" w:cs="Calibri"/>
                <w:sz w:val="24"/>
                <w:szCs w:val="24"/>
              </w:rPr>
            </w:pPr>
          </w:p>
        </w:tc>
        <w:tc>
          <w:tcPr>
            <w:tcW w:w="5528" w:type="dxa"/>
            <w:tcBorders>
              <w:top w:val="nil"/>
              <w:left w:val="nil"/>
              <w:bottom w:val="nil"/>
              <w:right w:val="nil"/>
            </w:tcBorders>
          </w:tcPr>
          <w:p w14:paraId="0455941E" w14:textId="2A47007C" w:rsidR="00D55ACC" w:rsidRPr="00D55ACC" w:rsidRDefault="00D55ACC" w:rsidP="00F25C43">
            <w:pPr>
              <w:pStyle w:val="Bodytxt"/>
              <w:rPr>
                <w:rFonts w:ascii="Calibri" w:eastAsiaTheme="minorHAnsi" w:hAnsi="Calibri" w:cs="Calibri"/>
                <w:sz w:val="24"/>
                <w:szCs w:val="24"/>
                <w:lang w:eastAsia="en-US"/>
              </w:rPr>
            </w:pPr>
          </w:p>
        </w:tc>
      </w:tr>
    </w:tbl>
    <w:p w14:paraId="62E2DBF6" w14:textId="77777777" w:rsidR="00D55ACC" w:rsidRPr="00AA11BA" w:rsidRDefault="00D55ACC" w:rsidP="00AA11BA">
      <w:pPr>
        <w:rPr>
          <w:rFonts w:ascii="Calibri" w:hAnsi="Calibri" w:cs="Calibri"/>
          <w:b/>
          <w:bCs/>
          <w:sz w:val="24"/>
          <w:szCs w:val="24"/>
        </w:rPr>
      </w:pPr>
    </w:p>
    <w:p w14:paraId="540E69D6" w14:textId="77777777" w:rsidR="00E12A10" w:rsidRPr="003A5978" w:rsidRDefault="00E12A10" w:rsidP="00E12A10">
      <w:pPr>
        <w:jc w:val="center"/>
        <w:rPr>
          <w:rFonts w:ascii="Calibri" w:hAnsi="Calibri" w:cs="Calibri"/>
          <w:b/>
          <w:bCs/>
          <w:sz w:val="24"/>
          <w:szCs w:val="24"/>
        </w:rPr>
      </w:pPr>
      <w:r w:rsidRPr="003A5978">
        <w:rPr>
          <w:rFonts w:ascii="Calibri" w:hAnsi="Calibri" w:cs="Calibri"/>
          <w:b/>
          <w:bCs/>
          <w:sz w:val="24"/>
          <w:szCs w:val="24"/>
        </w:rPr>
        <w:t xml:space="preserve">STATYBOS RANGOS SUTARTIS </w:t>
      </w:r>
    </w:p>
    <w:p w14:paraId="47FF2197" w14:textId="77777777" w:rsidR="00E12A10" w:rsidRPr="003A5978" w:rsidRDefault="00E12A10" w:rsidP="00E12A10">
      <w:pPr>
        <w:jc w:val="center"/>
        <w:rPr>
          <w:rFonts w:ascii="Calibri" w:hAnsi="Calibri" w:cs="Calibri"/>
          <w:b/>
          <w:bCs/>
          <w:sz w:val="24"/>
          <w:szCs w:val="24"/>
        </w:rPr>
      </w:pPr>
      <w:r w:rsidRPr="003A5978">
        <w:rPr>
          <w:rFonts w:ascii="Calibri" w:hAnsi="Calibri" w:cs="Calibri"/>
          <w:b/>
          <w:bCs/>
          <w:sz w:val="24"/>
          <w:szCs w:val="24"/>
        </w:rPr>
        <w:t>Nr. _________Utena, 2026-</w:t>
      </w:r>
    </w:p>
    <w:p w14:paraId="21B87872" w14:textId="77777777" w:rsidR="00E12A10" w:rsidRPr="003A5978" w:rsidRDefault="00E12A10" w:rsidP="00E12A10">
      <w:pPr>
        <w:rPr>
          <w:rFonts w:ascii="Calibri" w:hAnsi="Calibri" w:cs="Calibri"/>
          <w:sz w:val="24"/>
          <w:szCs w:val="24"/>
        </w:rPr>
      </w:pPr>
    </w:p>
    <w:p w14:paraId="3CF1780B" w14:textId="77777777" w:rsidR="00E12A10" w:rsidRPr="003A5978" w:rsidRDefault="00E12A10" w:rsidP="00E12A10">
      <w:pPr>
        <w:rPr>
          <w:rFonts w:ascii="Calibri" w:hAnsi="Calibri" w:cs="Calibri"/>
          <w:sz w:val="24"/>
          <w:szCs w:val="24"/>
        </w:rPr>
      </w:pPr>
      <w:r w:rsidRPr="003A5978">
        <w:rPr>
          <w:rFonts w:ascii="Calibri" w:hAnsi="Calibri" w:cs="Calibri"/>
          <w:sz w:val="24"/>
          <w:szCs w:val="24"/>
        </w:rPr>
        <w:t xml:space="preserve">Utenos rajono savivaldybės administracija, įstaigos kodas 188710442, </w:t>
      </w:r>
      <w:r w:rsidRPr="003A5978">
        <w:rPr>
          <w:rFonts w:ascii="Calibri" w:hAnsi="Calibri" w:cs="Calibri"/>
          <w:sz w:val="24"/>
          <w:szCs w:val="24"/>
          <w:lang w:eastAsia="ar-SA"/>
        </w:rPr>
        <w:t xml:space="preserve">kurios registruota buveinė yra </w:t>
      </w:r>
      <w:proofErr w:type="spellStart"/>
      <w:r w:rsidRPr="003A5978">
        <w:rPr>
          <w:rFonts w:ascii="Calibri" w:hAnsi="Calibri" w:cs="Calibri"/>
          <w:sz w:val="24"/>
          <w:szCs w:val="24"/>
          <w:lang w:eastAsia="ar-SA"/>
        </w:rPr>
        <w:t>Utenio</w:t>
      </w:r>
      <w:proofErr w:type="spellEnd"/>
      <w:r w:rsidRPr="003A5978">
        <w:rPr>
          <w:rFonts w:ascii="Calibri" w:hAnsi="Calibri" w:cs="Calibri"/>
          <w:sz w:val="24"/>
          <w:szCs w:val="24"/>
          <w:lang w:eastAsia="ar-SA"/>
        </w:rPr>
        <w:t xml:space="preserve"> a. 4, 28503, Utena, duomenys apie įstaigą kaupiami ir saugomi Lietuvos Respublikos juridinių asmenų registre</w:t>
      </w:r>
      <w:r w:rsidRPr="003A5978">
        <w:rPr>
          <w:rFonts w:ascii="Calibri" w:hAnsi="Calibri" w:cs="Calibri"/>
          <w:sz w:val="24"/>
          <w:szCs w:val="24"/>
        </w:rPr>
        <w:t xml:space="preserve">, atstovaujama administracijos direktoriaus Pauliaus </w:t>
      </w:r>
      <w:proofErr w:type="spellStart"/>
      <w:r w:rsidRPr="003A5978">
        <w:rPr>
          <w:rFonts w:ascii="Calibri" w:hAnsi="Calibri" w:cs="Calibri"/>
          <w:sz w:val="24"/>
          <w:szCs w:val="24"/>
        </w:rPr>
        <w:t>Čyvo</w:t>
      </w:r>
      <w:proofErr w:type="spellEnd"/>
      <w:r w:rsidRPr="003A5978">
        <w:rPr>
          <w:rFonts w:ascii="Calibri" w:hAnsi="Calibri" w:cs="Calibri"/>
          <w:sz w:val="24"/>
          <w:szCs w:val="24"/>
        </w:rPr>
        <w:t>, veikiančio pagal administracijos nuostatus</w:t>
      </w:r>
      <w:r w:rsidRPr="003A5978" w:rsidDel="006E7A08">
        <w:rPr>
          <w:rFonts w:ascii="Calibri" w:hAnsi="Calibri" w:cs="Calibri"/>
          <w:i/>
          <w:color w:val="FF0000"/>
          <w:sz w:val="24"/>
          <w:szCs w:val="24"/>
        </w:rPr>
        <w:t xml:space="preserve"> </w:t>
      </w:r>
      <w:r w:rsidRPr="003A5978">
        <w:rPr>
          <w:rFonts w:ascii="Calibri" w:hAnsi="Calibri" w:cs="Calibri"/>
          <w:sz w:val="24"/>
          <w:szCs w:val="24"/>
        </w:rPr>
        <w:t xml:space="preserve"> (toliau – Užsakovas), ir __________</w:t>
      </w:r>
      <w:r w:rsidRPr="003A5978">
        <w:rPr>
          <w:rFonts w:ascii="Calibri" w:hAnsi="Calibri" w:cs="Calibri"/>
          <w:sz w:val="24"/>
          <w:szCs w:val="24"/>
        </w:rPr>
        <w:tab/>
        <w:t xml:space="preserve">____________, atstovaujama </w:t>
      </w:r>
      <w:r w:rsidRPr="003A5978">
        <w:rPr>
          <w:rFonts w:ascii="Calibri" w:hAnsi="Calibri" w:cs="Calibri"/>
          <w:i/>
          <w:color w:val="FF0000"/>
          <w:sz w:val="24"/>
          <w:szCs w:val="24"/>
        </w:rPr>
        <w:t>[pareigos, vardas, pavardė]</w:t>
      </w:r>
      <w:r w:rsidRPr="003A5978">
        <w:rPr>
          <w:rFonts w:ascii="Calibri" w:hAnsi="Calibri" w:cs="Calibri"/>
          <w:sz w:val="24"/>
          <w:szCs w:val="24"/>
        </w:rPr>
        <w:t>, veikiančio (-</w:t>
      </w:r>
      <w:proofErr w:type="spellStart"/>
      <w:r w:rsidRPr="003A5978">
        <w:rPr>
          <w:rFonts w:ascii="Calibri" w:hAnsi="Calibri" w:cs="Calibri"/>
          <w:sz w:val="24"/>
          <w:szCs w:val="24"/>
        </w:rPr>
        <w:t>ios</w:t>
      </w:r>
      <w:proofErr w:type="spellEnd"/>
      <w:r w:rsidRPr="003A5978">
        <w:rPr>
          <w:rFonts w:ascii="Calibri" w:hAnsi="Calibri" w:cs="Calibri"/>
          <w:sz w:val="24"/>
          <w:szCs w:val="24"/>
        </w:rPr>
        <w:t xml:space="preserve">) pagal </w:t>
      </w:r>
      <w:r w:rsidRPr="003A5978">
        <w:rPr>
          <w:rFonts w:ascii="Calibri" w:hAnsi="Calibri" w:cs="Calibri"/>
          <w:i/>
          <w:color w:val="FF0000"/>
          <w:sz w:val="24"/>
          <w:szCs w:val="24"/>
        </w:rPr>
        <w:t>[atstovavimo pagrindas]</w:t>
      </w:r>
      <w:r w:rsidRPr="003A5978">
        <w:rPr>
          <w:rFonts w:ascii="Calibri" w:hAnsi="Calibri" w:cs="Calibri"/>
          <w:sz w:val="24"/>
          <w:szCs w:val="24"/>
        </w:rPr>
        <w:t xml:space="preserve">, (toliau – Rangovas), ir toliau kartu vadinami Šalimis, o kiekvienas atskirai – Šalimi, sudarė šią Statybos rangos sutartį (toliau – Sutartis). </w:t>
      </w:r>
    </w:p>
    <w:tbl>
      <w:tblPr>
        <w:tblW w:w="97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
        <w:gridCol w:w="3742"/>
        <w:gridCol w:w="5147"/>
      </w:tblGrid>
      <w:tr w:rsidR="00E12A10" w:rsidRPr="003A5978" w14:paraId="3CFBC41B" w14:textId="77777777" w:rsidTr="00CD1290">
        <w:tc>
          <w:tcPr>
            <w:tcW w:w="9789" w:type="dxa"/>
            <w:gridSpan w:val="4"/>
            <w:tcBorders>
              <w:top w:val="nil"/>
              <w:left w:val="nil"/>
              <w:bottom w:val="nil"/>
              <w:right w:val="nil"/>
            </w:tcBorders>
          </w:tcPr>
          <w:p w14:paraId="1697148B"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SĄVOKOS</w:t>
            </w:r>
          </w:p>
        </w:tc>
      </w:tr>
      <w:tr w:rsidR="00E12A10" w:rsidRPr="003A5978" w14:paraId="2E60DA2D" w14:textId="77777777" w:rsidTr="00CD1290">
        <w:tc>
          <w:tcPr>
            <w:tcW w:w="851" w:type="dxa"/>
            <w:tcBorders>
              <w:top w:val="nil"/>
              <w:left w:val="nil"/>
              <w:bottom w:val="nil"/>
              <w:right w:val="nil"/>
            </w:tcBorders>
          </w:tcPr>
          <w:p w14:paraId="219F0EB6" w14:textId="77777777" w:rsidR="00E12A10" w:rsidRPr="003A5978" w:rsidRDefault="00E12A10" w:rsidP="00FB3EE4">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6E0419DB" w14:textId="77777777" w:rsidR="00E12A10" w:rsidRPr="003A5978" w:rsidRDefault="00E12A10" w:rsidP="00E12A10">
            <w:pPr>
              <w:spacing w:before="200"/>
              <w:rPr>
                <w:rFonts w:ascii="Calibri" w:hAnsi="Calibri" w:cs="Calibri"/>
                <w:b/>
                <w:sz w:val="24"/>
                <w:szCs w:val="24"/>
              </w:rPr>
            </w:pPr>
            <w:r w:rsidRPr="003A5978">
              <w:rPr>
                <w:rFonts w:ascii="Calibri" w:hAnsi="Calibri" w:cs="Calibri"/>
                <w:b/>
                <w:sz w:val="24"/>
                <w:szCs w:val="24"/>
              </w:rPr>
              <w:t>Darbai</w:t>
            </w:r>
            <w:r w:rsidRPr="003A5978">
              <w:rPr>
                <w:rFonts w:ascii="Calibri" w:hAnsi="Calibri" w:cs="Calibri"/>
                <w:sz w:val="24"/>
                <w:szCs w:val="24"/>
              </w:rPr>
              <w:t xml:space="preserve"> – visi darbai, nustatyti </w:t>
            </w:r>
            <w:r w:rsidRPr="003A5978">
              <w:rPr>
                <w:rFonts w:ascii="Calibri" w:hAnsi="Calibri" w:cs="Calibri"/>
                <w:sz w:val="24"/>
                <w:szCs w:val="24"/>
                <w:lang w:eastAsia="ar-SA"/>
              </w:rPr>
              <w:t>Techninėje specifikacijoje (</w:t>
            </w:r>
            <w:r w:rsidRPr="003A5978">
              <w:rPr>
                <w:rFonts w:ascii="Calibri" w:hAnsi="Calibri" w:cs="Calibri"/>
                <w:sz w:val="24"/>
                <w:szCs w:val="24"/>
              </w:rPr>
              <w:t>užduotyje) ir kiti darbai bei būtinos Sutarčiai atlikti paslaugos, kuriuos pagal Sutartį privalo atlikti Rangovas.</w:t>
            </w:r>
          </w:p>
        </w:tc>
      </w:tr>
      <w:tr w:rsidR="00E12A10" w:rsidRPr="003A5978" w14:paraId="0D44DD3D" w14:textId="77777777" w:rsidTr="00CD1290">
        <w:tc>
          <w:tcPr>
            <w:tcW w:w="851" w:type="dxa"/>
            <w:tcBorders>
              <w:top w:val="nil"/>
              <w:left w:val="nil"/>
              <w:bottom w:val="nil"/>
              <w:right w:val="nil"/>
            </w:tcBorders>
          </w:tcPr>
          <w:p w14:paraId="549EAE50"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66921537"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Darbų atlikimo terminas</w:t>
            </w:r>
            <w:r w:rsidRPr="003A5978">
              <w:rPr>
                <w:rFonts w:ascii="Calibri" w:hAnsi="Calibri" w:cs="Calibri"/>
                <w:sz w:val="24"/>
                <w:szCs w:val="24"/>
              </w:rPr>
              <w:t xml:space="preserve"> – laikas, skaičiuojamas nuo Darbų pradžios iki Darbų perdavimo Užsakovui pasirašius Darbų perdavimo-priėmimo aktą.</w:t>
            </w:r>
          </w:p>
        </w:tc>
      </w:tr>
      <w:tr w:rsidR="00E12A10" w:rsidRPr="003A5978" w14:paraId="38DF2A3F" w14:textId="77777777" w:rsidTr="00CD1290">
        <w:tc>
          <w:tcPr>
            <w:tcW w:w="851" w:type="dxa"/>
            <w:tcBorders>
              <w:top w:val="nil"/>
              <w:left w:val="nil"/>
              <w:bottom w:val="nil"/>
              <w:right w:val="nil"/>
            </w:tcBorders>
          </w:tcPr>
          <w:p w14:paraId="25E8231C"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5597BA9E"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Darbų perdavimo-priėmimo aktas</w:t>
            </w:r>
            <w:r w:rsidRPr="003A5978">
              <w:rPr>
                <w:rFonts w:ascii="Calibri" w:hAnsi="Calibri" w:cs="Calibri"/>
                <w:sz w:val="24"/>
                <w:szCs w:val="24"/>
              </w:rPr>
              <w:t xml:space="preserve"> – dokumentas, patvirtinantis, kad Rangovas perdavė, o Užsakovas priėmė Darbus, pasirašomas vadovaujantis Sutarties 7.2 papunkčiu.</w:t>
            </w:r>
            <w:r w:rsidRPr="003A5978" w:rsidDel="0043793F">
              <w:rPr>
                <w:rFonts w:ascii="Calibri" w:hAnsi="Calibri" w:cs="Calibri"/>
                <w:sz w:val="24"/>
                <w:szCs w:val="24"/>
              </w:rPr>
              <w:t xml:space="preserve"> </w:t>
            </w:r>
          </w:p>
        </w:tc>
      </w:tr>
      <w:tr w:rsidR="00E12A10" w:rsidRPr="003A5978" w14:paraId="54327FD2" w14:textId="77777777" w:rsidTr="00CD1290">
        <w:tc>
          <w:tcPr>
            <w:tcW w:w="851" w:type="dxa"/>
            <w:tcBorders>
              <w:top w:val="nil"/>
              <w:left w:val="nil"/>
              <w:bottom w:val="nil"/>
              <w:right w:val="nil"/>
            </w:tcBorders>
          </w:tcPr>
          <w:p w14:paraId="64648D79"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00944BF4" w14:textId="77777777" w:rsidR="00E12A10" w:rsidRPr="003A5978" w:rsidRDefault="00E12A10" w:rsidP="00E12A10">
            <w:pPr>
              <w:spacing w:before="200"/>
              <w:rPr>
                <w:rFonts w:ascii="Calibri" w:hAnsi="Calibri" w:cs="Calibri"/>
                <w:sz w:val="24"/>
                <w:szCs w:val="24"/>
              </w:rPr>
            </w:pPr>
            <w:r w:rsidRPr="003A5978">
              <w:rPr>
                <w:rFonts w:ascii="Calibri" w:hAnsi="Calibri" w:cs="Calibri"/>
                <w:b/>
                <w:bCs/>
                <w:sz w:val="24"/>
                <w:szCs w:val="24"/>
              </w:rPr>
              <w:t>Darbų pradžia</w:t>
            </w:r>
            <w:r w:rsidRPr="003A5978">
              <w:rPr>
                <w:rFonts w:ascii="Calibri" w:hAnsi="Calibri" w:cs="Calibri"/>
                <w:sz w:val="24"/>
                <w:szCs w:val="24"/>
              </w:rPr>
              <w:t xml:space="preserve"> – Statybvietės perdavimo-priėmimo akto pasirašymo data.</w:t>
            </w:r>
          </w:p>
        </w:tc>
      </w:tr>
      <w:tr w:rsidR="00E12A10" w:rsidRPr="003A5978" w14:paraId="5BED3E7A" w14:textId="77777777" w:rsidTr="00CD1290">
        <w:tc>
          <w:tcPr>
            <w:tcW w:w="851" w:type="dxa"/>
            <w:tcBorders>
              <w:top w:val="nil"/>
              <w:left w:val="nil"/>
              <w:bottom w:val="nil"/>
              <w:right w:val="nil"/>
            </w:tcBorders>
          </w:tcPr>
          <w:p w14:paraId="305E6D43"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31927DB4" w14:textId="77777777" w:rsidR="00E12A10" w:rsidRPr="003A5978" w:rsidRDefault="00E12A10" w:rsidP="00E12A10">
            <w:pPr>
              <w:spacing w:before="200"/>
              <w:rPr>
                <w:rFonts w:ascii="Calibri" w:hAnsi="Calibri" w:cs="Calibri"/>
                <w:b/>
                <w:sz w:val="24"/>
                <w:szCs w:val="24"/>
              </w:rPr>
            </w:pPr>
            <w:r w:rsidRPr="003A5978">
              <w:rPr>
                <w:rFonts w:ascii="Calibri" w:hAnsi="Calibri" w:cs="Calibri"/>
                <w:b/>
                <w:sz w:val="24"/>
                <w:szCs w:val="24"/>
                <w:lang w:eastAsia="ar-SA"/>
              </w:rPr>
              <w:t>Techninė specifikacija (</w:t>
            </w:r>
            <w:r w:rsidRPr="003A5978">
              <w:rPr>
                <w:rFonts w:ascii="Calibri" w:hAnsi="Calibri" w:cs="Calibri"/>
                <w:b/>
                <w:sz w:val="24"/>
                <w:szCs w:val="24"/>
              </w:rPr>
              <w:t xml:space="preserve">užduotis) </w:t>
            </w:r>
            <w:r w:rsidRPr="003A5978">
              <w:rPr>
                <w:rFonts w:ascii="Calibri" w:hAnsi="Calibri" w:cs="Calibr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E12A10" w:rsidRPr="003A5978" w14:paraId="446FE6D6" w14:textId="77777777" w:rsidTr="00CD1290">
        <w:tc>
          <w:tcPr>
            <w:tcW w:w="851" w:type="dxa"/>
            <w:tcBorders>
              <w:top w:val="nil"/>
              <w:left w:val="nil"/>
              <w:bottom w:val="nil"/>
              <w:right w:val="nil"/>
            </w:tcBorders>
          </w:tcPr>
          <w:p w14:paraId="3782B13A"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2BD5CEEB" w14:textId="77777777" w:rsidR="00E12A10" w:rsidRPr="003A5978" w:rsidRDefault="00E12A10" w:rsidP="00E12A10">
            <w:pPr>
              <w:spacing w:before="200"/>
              <w:rPr>
                <w:rFonts w:ascii="Calibri" w:hAnsi="Calibri" w:cs="Calibri"/>
                <w:b/>
                <w:sz w:val="24"/>
                <w:szCs w:val="24"/>
              </w:rPr>
            </w:pPr>
            <w:r w:rsidRPr="003A5978">
              <w:rPr>
                <w:rFonts w:ascii="Calibri" w:hAnsi="Calibri" w:cs="Calibri"/>
                <w:b/>
                <w:sz w:val="24"/>
                <w:szCs w:val="24"/>
                <w:lang w:eastAsia="ar-SA"/>
              </w:rPr>
              <w:t xml:space="preserve">Techninės specifikacijos </w:t>
            </w:r>
            <w:r w:rsidRPr="003A5978">
              <w:rPr>
                <w:rFonts w:ascii="Calibri" w:hAnsi="Calibri" w:cs="Calibri"/>
                <w:sz w:val="24"/>
                <w:szCs w:val="24"/>
                <w:lang w:eastAsia="ar-SA"/>
              </w:rPr>
              <w:t>(</w:t>
            </w:r>
            <w:r w:rsidRPr="003A5978">
              <w:rPr>
                <w:rFonts w:ascii="Calibri" w:hAnsi="Calibri" w:cs="Calibri"/>
                <w:b/>
                <w:sz w:val="24"/>
                <w:szCs w:val="24"/>
              </w:rPr>
              <w:t>užduoties) klaida</w:t>
            </w:r>
            <w:r w:rsidRPr="003A5978">
              <w:rPr>
                <w:rFonts w:ascii="Calibri" w:hAnsi="Calibri" w:cs="Calibri"/>
                <w:sz w:val="24"/>
                <w:szCs w:val="24"/>
              </w:rPr>
              <w:t xml:space="preserve"> – </w:t>
            </w:r>
            <w:r w:rsidRPr="003A5978">
              <w:rPr>
                <w:rFonts w:ascii="Calibri" w:hAnsi="Calibri" w:cs="Calibri"/>
                <w:sz w:val="24"/>
                <w:szCs w:val="24"/>
                <w:lang w:eastAsia="ar-SA"/>
              </w:rPr>
              <w:t>Techninės specifikacijos (</w:t>
            </w:r>
            <w:r w:rsidRPr="003A5978">
              <w:rPr>
                <w:rFonts w:ascii="Calibri" w:hAnsi="Calibri" w:cs="Calibri"/>
                <w:sz w:val="24"/>
                <w:szCs w:val="24"/>
              </w:rPr>
              <w:t>užduoties) reikalavimai (jų visuma), kurių negalima įgyvendinti (i) atsižvelgiant į normatyvinių statybos techninių dokumentų ir normatyvinių statinio saugos ir paskirties dokumentų nuostatas ir (arba) (ii) nepažeidus kurio nors iš jų.</w:t>
            </w:r>
          </w:p>
        </w:tc>
      </w:tr>
      <w:tr w:rsidR="00E12A10" w:rsidRPr="003A5978" w14:paraId="22035EA5" w14:textId="77777777" w:rsidTr="00CD1290">
        <w:tc>
          <w:tcPr>
            <w:tcW w:w="851" w:type="dxa"/>
            <w:tcBorders>
              <w:top w:val="nil"/>
              <w:left w:val="nil"/>
              <w:bottom w:val="nil"/>
              <w:right w:val="nil"/>
            </w:tcBorders>
          </w:tcPr>
          <w:p w14:paraId="13F774F0"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174DE2D2"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Deklaracija apie statybos užbaigimą</w:t>
            </w:r>
            <w:r w:rsidRPr="003A5978">
              <w:rPr>
                <w:rFonts w:ascii="Calibri" w:hAnsi="Calibri" w:cs="Calibri"/>
                <w:bCs/>
                <w:sz w:val="24"/>
                <w:szCs w:val="24"/>
              </w:rPr>
              <w:t xml:space="preserve"> </w:t>
            </w:r>
            <w:r w:rsidRPr="003A5978">
              <w:rPr>
                <w:rFonts w:ascii="Calibri" w:hAnsi="Calibri" w:cs="Calibri"/>
                <w:sz w:val="24"/>
                <w:szCs w:val="24"/>
              </w:rPr>
              <w:t xml:space="preserve">– dokumentas, kuriuo paskelbiama, kad statybos darbai užbaigti pagal teisės aktų reikalavimus. </w:t>
            </w:r>
          </w:p>
        </w:tc>
      </w:tr>
      <w:tr w:rsidR="00E12A10" w:rsidRPr="003A5978" w14:paraId="0642BBD3" w14:textId="77777777" w:rsidTr="00CD1290">
        <w:tc>
          <w:tcPr>
            <w:tcW w:w="851" w:type="dxa"/>
            <w:tcBorders>
              <w:top w:val="nil"/>
              <w:left w:val="nil"/>
              <w:bottom w:val="nil"/>
              <w:right w:val="nil"/>
            </w:tcBorders>
          </w:tcPr>
          <w:p w14:paraId="765296F0"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59755B77"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Išankstinis mokėjimas</w:t>
            </w:r>
            <w:r w:rsidRPr="003A5978">
              <w:rPr>
                <w:rFonts w:ascii="Calibri" w:hAnsi="Calibri" w:cs="Calibri"/>
                <w:sz w:val="24"/>
                <w:szCs w:val="24"/>
              </w:rPr>
              <w:t xml:space="preserve"> – Sutarties 8.3 papunktyje nurodyta Sutarties kainos dalis, kurią Užsakovas pagal Sutartį turi sumokėti Rangovui iš anksto (avansu) iki atliktų Darbų perdavimo Užsakovui.</w:t>
            </w:r>
          </w:p>
        </w:tc>
      </w:tr>
      <w:tr w:rsidR="00E12A10" w:rsidRPr="003A5978" w14:paraId="37DD9BDF" w14:textId="77777777" w:rsidTr="00CD1290">
        <w:tc>
          <w:tcPr>
            <w:tcW w:w="851" w:type="dxa"/>
            <w:tcBorders>
              <w:top w:val="nil"/>
              <w:left w:val="nil"/>
              <w:bottom w:val="nil"/>
              <w:right w:val="nil"/>
            </w:tcBorders>
          </w:tcPr>
          <w:p w14:paraId="492C4E17"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43BCAA49" w14:textId="77777777" w:rsidR="00E12A10" w:rsidRPr="003A5978" w:rsidRDefault="00E12A10" w:rsidP="00E12A10">
            <w:pPr>
              <w:spacing w:before="200"/>
              <w:rPr>
                <w:rFonts w:ascii="Calibri" w:hAnsi="Calibri" w:cs="Calibri"/>
                <w:b/>
                <w:sz w:val="24"/>
                <w:szCs w:val="24"/>
              </w:rPr>
            </w:pPr>
            <w:r w:rsidRPr="003A5978">
              <w:rPr>
                <w:rFonts w:ascii="Calibri" w:hAnsi="Calibri" w:cs="Calibri"/>
                <w:b/>
                <w:bCs/>
                <w:sz w:val="24"/>
                <w:szCs w:val="24"/>
              </w:rPr>
              <w:t>Inžinerinės paslaugos</w:t>
            </w:r>
            <w:r w:rsidRPr="003A5978">
              <w:rPr>
                <w:rFonts w:ascii="Calibri" w:hAnsi="Calibri" w:cs="Calibri"/>
                <w:sz w:val="24"/>
                <w:szCs w:val="24"/>
              </w:rPr>
              <w:t xml:space="preserve"> – Darbams atlikti būtinos inžinerinės paslaugos (kadastrinių, geodezinių matavimų atlikimas, vykdymo dokumentacijos, statybos darbų statybos žurnalo  pildymo paslauga, kadastrinių matavimų bylų parengimas, išpildomosios nuotraukos atlikimas, ir kitos inžinerinės paslaugos, reikalingos statybos užbaigimo procedūroms (kad būtų surašyta deklaracija apie statybos užbaigimą).</w:t>
            </w:r>
          </w:p>
        </w:tc>
      </w:tr>
      <w:tr w:rsidR="00E12A10" w:rsidRPr="003A5978" w14:paraId="2DB1B35F" w14:textId="77777777" w:rsidTr="00CD1290">
        <w:tc>
          <w:tcPr>
            <w:tcW w:w="851" w:type="dxa"/>
            <w:tcBorders>
              <w:top w:val="nil"/>
              <w:left w:val="nil"/>
              <w:bottom w:val="nil"/>
              <w:right w:val="nil"/>
            </w:tcBorders>
          </w:tcPr>
          <w:p w14:paraId="4BB17C53"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72FB4C79"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Išlaidos</w:t>
            </w:r>
            <w:r w:rsidRPr="003A5978">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2A10" w:rsidRPr="003A5978" w14:paraId="525A4718" w14:textId="77777777" w:rsidTr="00CD1290">
        <w:tc>
          <w:tcPr>
            <w:tcW w:w="851" w:type="dxa"/>
            <w:tcBorders>
              <w:top w:val="nil"/>
              <w:left w:val="nil"/>
              <w:bottom w:val="nil"/>
              <w:right w:val="nil"/>
            </w:tcBorders>
          </w:tcPr>
          <w:p w14:paraId="153B0F44"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15C56FAF"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 xml:space="preserve">Įranga </w:t>
            </w:r>
            <w:r w:rsidRPr="003A5978">
              <w:rPr>
                <w:rFonts w:ascii="Calibri" w:hAnsi="Calibri" w:cs="Calibri"/>
                <w:sz w:val="24"/>
                <w:szCs w:val="24"/>
              </w:rPr>
              <w:t>– prietaisai ir mechanizmai sudarantys Darbus ar jų dalį.</w:t>
            </w:r>
          </w:p>
        </w:tc>
      </w:tr>
      <w:tr w:rsidR="00E12A10" w:rsidRPr="003A5978" w14:paraId="10B716FE" w14:textId="77777777" w:rsidTr="00CD1290">
        <w:tc>
          <w:tcPr>
            <w:tcW w:w="851" w:type="dxa"/>
            <w:tcBorders>
              <w:top w:val="nil"/>
              <w:left w:val="nil"/>
              <w:bottom w:val="nil"/>
              <w:right w:val="nil"/>
            </w:tcBorders>
          </w:tcPr>
          <w:p w14:paraId="6C66383C"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288851CE" w14:textId="77777777" w:rsidR="00E12A10" w:rsidRPr="003A5978" w:rsidRDefault="00E12A10" w:rsidP="00E12A10">
            <w:pPr>
              <w:spacing w:before="200"/>
              <w:rPr>
                <w:rFonts w:ascii="Calibri" w:hAnsi="Calibri" w:cs="Calibri"/>
                <w:b/>
                <w:sz w:val="24"/>
                <w:szCs w:val="24"/>
              </w:rPr>
            </w:pPr>
            <w:r w:rsidRPr="003A5978">
              <w:rPr>
                <w:rFonts w:ascii="Calibri" w:hAnsi="Calibri" w:cs="Calibri"/>
                <w:b/>
                <w:bCs/>
                <w:color w:val="000000" w:themeColor="text1"/>
                <w:sz w:val="24"/>
                <w:szCs w:val="24"/>
              </w:rPr>
              <w:t xml:space="preserve">Kiekių (apimties) </w:t>
            </w:r>
            <w:r w:rsidRPr="003A5978">
              <w:rPr>
                <w:rFonts w:ascii="Calibri" w:hAnsi="Calibri" w:cs="Calibri"/>
                <w:b/>
                <w:color w:val="000000" w:themeColor="text1"/>
                <w:sz w:val="24"/>
                <w:szCs w:val="24"/>
              </w:rPr>
              <w:t>keitimas</w:t>
            </w:r>
            <w:r w:rsidRPr="003A5978">
              <w:rPr>
                <w:rFonts w:ascii="Calibri" w:hAnsi="Calibri" w:cs="Calibri"/>
                <w:b/>
                <w:bCs/>
                <w:color w:val="000000" w:themeColor="text1"/>
                <w:sz w:val="24"/>
                <w:szCs w:val="24"/>
              </w:rPr>
              <w:t xml:space="preserve"> </w:t>
            </w:r>
            <w:r w:rsidRPr="003A5978">
              <w:rPr>
                <w:rFonts w:ascii="Calibri" w:hAnsi="Calibri" w:cs="Calibri"/>
                <w:bCs/>
                <w:color w:val="000000" w:themeColor="text1"/>
                <w:sz w:val="24"/>
                <w:szCs w:val="24"/>
              </w:rPr>
              <w:t>– Sutarties dalyko kiekybinis</w:t>
            </w:r>
            <w:r w:rsidRPr="003A5978">
              <w:rPr>
                <w:rFonts w:ascii="Calibri" w:hAnsi="Calibri" w:cs="Calibri"/>
                <w:b/>
                <w:bCs/>
                <w:color w:val="000000" w:themeColor="text1"/>
                <w:sz w:val="24"/>
                <w:szCs w:val="24"/>
              </w:rPr>
              <w:t xml:space="preserve"> </w:t>
            </w:r>
            <w:r w:rsidRPr="003A5978">
              <w:rPr>
                <w:rFonts w:ascii="Calibri" w:hAnsi="Calibri" w:cs="Calibri"/>
                <w:color w:val="000000" w:themeColor="text1"/>
                <w:sz w:val="24"/>
                <w:szCs w:val="24"/>
              </w:rPr>
              <w:t>pakeitimas, atliekamas dėl dalies perkamų Darbų atsisakymo arba jų kiekio (apimties) sumažinimo, vienų Darbų pakeitimo kitais Darbais, Papildomų darbų įsigijimo arba jų kiekio (apimties) padidinimo</w:t>
            </w:r>
          </w:p>
        </w:tc>
      </w:tr>
      <w:tr w:rsidR="00E12A10" w:rsidRPr="003A5978" w14:paraId="6259B83C" w14:textId="77777777" w:rsidTr="00CD1290">
        <w:tc>
          <w:tcPr>
            <w:tcW w:w="851" w:type="dxa"/>
            <w:tcBorders>
              <w:top w:val="nil"/>
              <w:left w:val="nil"/>
              <w:bottom w:val="nil"/>
              <w:right w:val="nil"/>
            </w:tcBorders>
          </w:tcPr>
          <w:p w14:paraId="5AF9C8DE"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3B9BC823"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Medžiagos</w:t>
            </w:r>
            <w:r w:rsidRPr="003A5978">
              <w:rPr>
                <w:rFonts w:ascii="Calibri" w:hAnsi="Calibri" w:cs="Calibri"/>
                <w:sz w:val="24"/>
                <w:szCs w:val="24"/>
              </w:rPr>
              <w:t xml:space="preserve"> – visa tai, kas turi sudaryti Darbus ar jų dalį (išskyrus Įrangą).</w:t>
            </w:r>
          </w:p>
        </w:tc>
      </w:tr>
      <w:tr w:rsidR="00E12A10" w:rsidRPr="003A5978" w14:paraId="4F5027DE" w14:textId="77777777" w:rsidTr="00CD1290">
        <w:tc>
          <w:tcPr>
            <w:tcW w:w="851" w:type="dxa"/>
            <w:tcBorders>
              <w:top w:val="nil"/>
              <w:left w:val="nil"/>
              <w:bottom w:val="nil"/>
              <w:right w:val="nil"/>
            </w:tcBorders>
          </w:tcPr>
          <w:p w14:paraId="26FDC79D"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70DFA880"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Pakeitimas</w:t>
            </w:r>
            <w:r w:rsidRPr="003A5978">
              <w:rPr>
                <w:rFonts w:ascii="Calibri" w:hAnsi="Calibri" w:cs="Calibri"/>
                <w:sz w:val="24"/>
                <w:szCs w:val="24"/>
              </w:rPr>
              <w:t xml:space="preserve"> – </w:t>
            </w:r>
            <w:r w:rsidRPr="003A5978">
              <w:rPr>
                <w:rFonts w:ascii="Calibri" w:hAnsi="Calibri" w:cs="Calibri"/>
                <w:sz w:val="24"/>
                <w:szCs w:val="24"/>
                <w:lang w:eastAsia="ar-SA"/>
              </w:rPr>
              <w:t>Techninės specifikacijos (</w:t>
            </w:r>
            <w:r w:rsidRPr="003A5978">
              <w:rPr>
                <w:rFonts w:ascii="Calibri" w:hAnsi="Calibri" w:cs="Calibri"/>
                <w:sz w:val="24"/>
                <w:szCs w:val="24"/>
              </w:rPr>
              <w:t xml:space="preserve">užduoties) reikalavimų ir (ar) Sutarties keitimas, numatytas Sutarties 9 skyriuje. </w:t>
            </w:r>
          </w:p>
        </w:tc>
      </w:tr>
      <w:tr w:rsidR="00E12A10" w:rsidRPr="003A5978" w14:paraId="75174EDB" w14:textId="77777777" w:rsidTr="00CD1290">
        <w:tc>
          <w:tcPr>
            <w:tcW w:w="851" w:type="dxa"/>
            <w:tcBorders>
              <w:top w:val="nil"/>
              <w:left w:val="nil"/>
              <w:bottom w:val="nil"/>
              <w:right w:val="nil"/>
            </w:tcBorders>
          </w:tcPr>
          <w:p w14:paraId="511642BE"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5E0B5DB8" w14:textId="77777777" w:rsidR="00E12A10" w:rsidRPr="003A5978" w:rsidRDefault="00E12A10" w:rsidP="00E12A10">
            <w:pPr>
              <w:spacing w:before="200"/>
              <w:rPr>
                <w:rFonts w:ascii="Calibri" w:hAnsi="Calibri" w:cs="Calibri"/>
                <w:b/>
                <w:sz w:val="24"/>
                <w:szCs w:val="24"/>
              </w:rPr>
            </w:pPr>
            <w:r w:rsidRPr="003A5978">
              <w:rPr>
                <w:rFonts w:ascii="Calibri" w:hAnsi="Calibri" w:cs="Calibri"/>
                <w:b/>
                <w:sz w:val="24"/>
                <w:szCs w:val="24"/>
              </w:rPr>
              <w:t>Pradinės sutarties vertė</w:t>
            </w:r>
            <w:r w:rsidRPr="003A5978">
              <w:rPr>
                <w:rFonts w:ascii="Calibri" w:hAnsi="Calibri" w:cs="Calibri"/>
                <w:sz w:val="24"/>
                <w:szCs w:val="24"/>
              </w:rPr>
              <w:t xml:space="preserve"> – Sutarties 3.4 papunktyje nurodyta vertė, lygi laimėjusio Rangovo pasiūlymo kainai be PVM.</w:t>
            </w:r>
          </w:p>
        </w:tc>
      </w:tr>
      <w:tr w:rsidR="00E12A10" w:rsidRPr="003A5978" w14:paraId="08FE03E5" w14:textId="77777777" w:rsidTr="00CD1290">
        <w:trPr>
          <w:trHeight w:val="425"/>
        </w:trPr>
        <w:tc>
          <w:tcPr>
            <w:tcW w:w="851" w:type="dxa"/>
            <w:tcBorders>
              <w:top w:val="nil"/>
              <w:left w:val="nil"/>
              <w:bottom w:val="nil"/>
              <w:right w:val="nil"/>
            </w:tcBorders>
          </w:tcPr>
          <w:p w14:paraId="1A3920CC"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1CABE1B1"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Rangovo įrengimai</w:t>
            </w:r>
            <w:r w:rsidRPr="003A5978">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2A10" w:rsidRPr="003A5978" w14:paraId="671E58F8" w14:textId="77777777" w:rsidTr="00CD1290">
        <w:tc>
          <w:tcPr>
            <w:tcW w:w="851" w:type="dxa"/>
            <w:tcBorders>
              <w:top w:val="nil"/>
              <w:left w:val="nil"/>
              <w:bottom w:val="nil"/>
              <w:right w:val="nil"/>
            </w:tcBorders>
          </w:tcPr>
          <w:p w14:paraId="13E80B56"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48079CFC" w14:textId="77777777" w:rsidR="00E12A10" w:rsidRPr="003A5978" w:rsidRDefault="00E12A10" w:rsidP="00E12A10">
            <w:pPr>
              <w:spacing w:before="200"/>
              <w:rPr>
                <w:rFonts w:ascii="Calibri" w:hAnsi="Calibri" w:cs="Calibri"/>
                <w:b/>
                <w:sz w:val="24"/>
                <w:szCs w:val="24"/>
              </w:rPr>
            </w:pPr>
            <w:r w:rsidRPr="003A5978">
              <w:rPr>
                <w:rFonts w:ascii="Calibri" w:hAnsi="Calibri" w:cs="Calibri"/>
                <w:b/>
                <w:sz w:val="24"/>
                <w:szCs w:val="24"/>
              </w:rPr>
              <w:t>Rangovo pasiūlymas</w:t>
            </w:r>
            <w:r w:rsidRPr="003A5978">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tc>
      </w:tr>
      <w:tr w:rsidR="00E12A10" w:rsidRPr="003A5978" w14:paraId="51B42CB5" w14:textId="77777777" w:rsidTr="00CD1290">
        <w:tc>
          <w:tcPr>
            <w:tcW w:w="851" w:type="dxa"/>
            <w:tcBorders>
              <w:top w:val="nil"/>
              <w:left w:val="nil"/>
              <w:bottom w:val="nil"/>
              <w:right w:val="nil"/>
            </w:tcBorders>
          </w:tcPr>
          <w:p w14:paraId="124811BD"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71DD4BDC"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Rangovo personalas</w:t>
            </w:r>
            <w:r w:rsidRPr="003A5978">
              <w:rPr>
                <w:rFonts w:ascii="Calibri" w:hAnsi="Calibri" w:cs="Calibri"/>
                <w:sz w:val="24"/>
                <w:szCs w:val="24"/>
              </w:rPr>
              <w:t xml:space="preserve"> – visi Statybvietėje dirbantys Rangovui arba Subrangovui darbuotojai ir kiti asmenys, padedantys Rangovui vykdyti Darbus.</w:t>
            </w:r>
          </w:p>
        </w:tc>
      </w:tr>
      <w:tr w:rsidR="00E12A10" w:rsidRPr="003A5978" w14:paraId="5EB3C30A" w14:textId="77777777" w:rsidTr="00CD1290">
        <w:tc>
          <w:tcPr>
            <w:tcW w:w="851" w:type="dxa"/>
            <w:tcBorders>
              <w:top w:val="nil"/>
              <w:left w:val="nil"/>
              <w:bottom w:val="nil"/>
              <w:right w:val="nil"/>
            </w:tcBorders>
          </w:tcPr>
          <w:p w14:paraId="08240A47"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69AAF632" w14:textId="77777777" w:rsidR="00E12A10" w:rsidRPr="003A5978" w:rsidRDefault="00E12A10" w:rsidP="00E12A10">
            <w:pPr>
              <w:spacing w:before="200"/>
              <w:rPr>
                <w:rFonts w:ascii="Calibri" w:hAnsi="Calibri" w:cs="Calibri"/>
                <w:b/>
                <w:sz w:val="24"/>
                <w:szCs w:val="24"/>
              </w:rPr>
            </w:pPr>
            <w:r w:rsidRPr="003A5978">
              <w:rPr>
                <w:rFonts w:ascii="Calibri" w:hAnsi="Calibri" w:cs="Calibri"/>
                <w:b/>
                <w:color w:val="000000" w:themeColor="text1"/>
                <w:sz w:val="24"/>
                <w:szCs w:val="24"/>
              </w:rPr>
              <w:t xml:space="preserve">Statybos užbaigimo dokumentas </w:t>
            </w:r>
            <w:r w:rsidRPr="003A5978">
              <w:rPr>
                <w:rFonts w:ascii="Calibri" w:hAnsi="Calibri" w:cs="Calibri"/>
                <w:color w:val="000000" w:themeColor="text1"/>
                <w:sz w:val="24"/>
                <w:szCs w:val="24"/>
              </w:rPr>
              <w:t>–</w:t>
            </w:r>
            <w:r w:rsidRPr="003A5978">
              <w:rPr>
                <w:rFonts w:ascii="Calibri" w:hAnsi="Calibri" w:cs="Calibri"/>
                <w:b/>
                <w:color w:val="000000" w:themeColor="text1"/>
                <w:sz w:val="24"/>
                <w:szCs w:val="24"/>
              </w:rPr>
              <w:t xml:space="preserve"> </w:t>
            </w:r>
            <w:r w:rsidRPr="003A5978">
              <w:rPr>
                <w:rFonts w:ascii="Calibri" w:hAnsi="Calibri" w:cs="Calibri"/>
                <w:color w:val="000000" w:themeColor="text1"/>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statybos užbaigimą), patvirtinantis, kad statinys pastatytas pagal Projekto sprendinius. Šis dokumentas laikomas galiojančiu, kai jis užregistruojamas IS „</w:t>
            </w:r>
            <w:proofErr w:type="spellStart"/>
            <w:r w:rsidRPr="003A5978">
              <w:rPr>
                <w:rFonts w:ascii="Calibri" w:hAnsi="Calibri" w:cs="Calibri"/>
                <w:color w:val="000000" w:themeColor="text1"/>
                <w:sz w:val="24"/>
                <w:szCs w:val="24"/>
              </w:rPr>
              <w:t>Infostatyba</w:t>
            </w:r>
            <w:proofErr w:type="spellEnd"/>
            <w:r w:rsidRPr="003A5978">
              <w:rPr>
                <w:rFonts w:ascii="Calibri" w:hAnsi="Calibri" w:cs="Calibri"/>
                <w:color w:val="000000" w:themeColor="text1"/>
                <w:sz w:val="24"/>
                <w:szCs w:val="24"/>
              </w:rPr>
              <w:t>“.</w:t>
            </w:r>
          </w:p>
        </w:tc>
      </w:tr>
      <w:tr w:rsidR="00E12A10" w:rsidRPr="003A5978" w14:paraId="629214E6" w14:textId="77777777" w:rsidTr="00CD1290">
        <w:tc>
          <w:tcPr>
            <w:tcW w:w="851" w:type="dxa"/>
            <w:tcBorders>
              <w:top w:val="nil"/>
              <w:left w:val="nil"/>
              <w:bottom w:val="nil"/>
              <w:right w:val="nil"/>
            </w:tcBorders>
          </w:tcPr>
          <w:p w14:paraId="314E3F89"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21E829A3" w14:textId="77777777" w:rsidR="00E12A10" w:rsidRPr="003A5978" w:rsidRDefault="00E12A10" w:rsidP="00E12A10">
            <w:pPr>
              <w:spacing w:before="200"/>
              <w:rPr>
                <w:rFonts w:ascii="Calibri" w:hAnsi="Calibri" w:cs="Calibri"/>
                <w:b/>
                <w:bCs/>
                <w:sz w:val="24"/>
                <w:szCs w:val="24"/>
              </w:rPr>
            </w:pPr>
            <w:r w:rsidRPr="003A5978">
              <w:rPr>
                <w:rFonts w:ascii="Calibri" w:hAnsi="Calibri" w:cs="Calibri"/>
                <w:b/>
                <w:bCs/>
                <w:sz w:val="24"/>
                <w:szCs w:val="24"/>
              </w:rPr>
              <w:t>Statybos užbaigimo terminas</w:t>
            </w:r>
            <w:r w:rsidRPr="003A5978">
              <w:rPr>
                <w:rFonts w:ascii="Calibri" w:hAnsi="Calibri" w:cs="Calibri"/>
                <w:sz w:val="24"/>
                <w:szCs w:val="24"/>
              </w:rPr>
              <w:t xml:space="preserve"> – laikas, skaičiuojamas nuo Darbų perdavimo-priėmimo akto datos iki užbaigiama statinio statyba, t. y. kai po Darbų perdavimo Užsakovui ištaisomi defektai (jei reikia) ir pasirašoma Deklaracija apie statybos užbaigimą.</w:t>
            </w:r>
          </w:p>
        </w:tc>
      </w:tr>
      <w:tr w:rsidR="00E12A10" w:rsidRPr="003A5978" w14:paraId="71E03937" w14:textId="77777777" w:rsidTr="00CD1290">
        <w:tc>
          <w:tcPr>
            <w:tcW w:w="851" w:type="dxa"/>
            <w:tcBorders>
              <w:top w:val="nil"/>
              <w:left w:val="nil"/>
              <w:bottom w:val="nil"/>
              <w:right w:val="nil"/>
            </w:tcBorders>
          </w:tcPr>
          <w:p w14:paraId="1938AEB9"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2E93A9A7" w14:textId="77777777" w:rsidR="00E12A10" w:rsidRPr="003A5978" w:rsidRDefault="00E12A10" w:rsidP="00E12A10">
            <w:pPr>
              <w:spacing w:before="200"/>
              <w:rPr>
                <w:rFonts w:ascii="Calibri" w:hAnsi="Calibri" w:cs="Calibri"/>
                <w:b/>
                <w:sz w:val="24"/>
                <w:szCs w:val="24"/>
              </w:rPr>
            </w:pPr>
            <w:r w:rsidRPr="003A5978">
              <w:rPr>
                <w:rFonts w:ascii="Calibri" w:hAnsi="Calibri" w:cs="Calibri"/>
                <w:b/>
                <w:sz w:val="24"/>
                <w:szCs w:val="24"/>
              </w:rPr>
              <w:t>Statybvietė</w:t>
            </w:r>
            <w:r w:rsidRPr="003A5978">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4.1. punktu.</w:t>
            </w:r>
          </w:p>
        </w:tc>
      </w:tr>
      <w:tr w:rsidR="00E12A10" w:rsidRPr="003A5978" w14:paraId="0B2485A1" w14:textId="77777777" w:rsidTr="00CD1290">
        <w:tc>
          <w:tcPr>
            <w:tcW w:w="851" w:type="dxa"/>
            <w:tcBorders>
              <w:top w:val="nil"/>
              <w:left w:val="nil"/>
              <w:bottom w:val="nil"/>
              <w:right w:val="nil"/>
            </w:tcBorders>
          </w:tcPr>
          <w:p w14:paraId="41FFF31C"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131E4407"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Subrangovas</w:t>
            </w:r>
            <w:r w:rsidRPr="003A5978">
              <w:rPr>
                <w:rFonts w:ascii="Calibri" w:hAnsi="Calibri" w:cs="Calibri"/>
                <w:sz w:val="24"/>
                <w:szCs w:val="24"/>
              </w:rPr>
              <w:t xml:space="preserve"> – asmuo Rangovo pasiūlyme ir Sutartyje įvardintas kaip Subrangovas.</w:t>
            </w:r>
          </w:p>
        </w:tc>
      </w:tr>
      <w:tr w:rsidR="00E12A10" w:rsidRPr="003A5978" w14:paraId="6BB40758" w14:textId="77777777" w:rsidTr="00CD1290">
        <w:tc>
          <w:tcPr>
            <w:tcW w:w="851" w:type="dxa"/>
            <w:tcBorders>
              <w:top w:val="nil"/>
              <w:left w:val="nil"/>
              <w:bottom w:val="nil"/>
              <w:right w:val="nil"/>
            </w:tcBorders>
          </w:tcPr>
          <w:p w14:paraId="1327371A"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62798A1B" w14:textId="77777777" w:rsidR="00E12A10" w:rsidRPr="003A5978" w:rsidRDefault="00E12A10" w:rsidP="00E12A10">
            <w:pPr>
              <w:spacing w:before="200"/>
              <w:rPr>
                <w:rFonts w:ascii="Calibri" w:hAnsi="Calibri" w:cs="Calibri"/>
                <w:b/>
                <w:bCs/>
                <w:sz w:val="24"/>
                <w:szCs w:val="24"/>
              </w:rPr>
            </w:pPr>
            <w:r w:rsidRPr="003A5978">
              <w:rPr>
                <w:rFonts w:ascii="Calibri" w:hAnsi="Calibri" w:cs="Calibri"/>
                <w:b/>
                <w:bCs/>
                <w:sz w:val="24"/>
                <w:szCs w:val="24"/>
              </w:rPr>
              <w:t>Sutarties galiojimas</w:t>
            </w:r>
            <w:r w:rsidRPr="003A5978">
              <w:rPr>
                <w:rFonts w:ascii="Calibri" w:hAnsi="Calibri" w:cs="Calibri"/>
                <w:sz w:val="24"/>
                <w:szCs w:val="24"/>
              </w:rPr>
              <w:t xml:space="preserve"> – Sutartis įsigalioja Sutarties Šalims pasirašius Sutartį ir galioja iki visiško Sutartyje numatytų įsipareigojimų įvykdymo, bet ne </w:t>
            </w:r>
            <w:r w:rsidRPr="003A5978">
              <w:rPr>
                <w:rFonts w:ascii="Calibri" w:hAnsi="Calibri" w:cs="Calibri"/>
                <w:color w:val="000000" w:themeColor="text1"/>
                <w:sz w:val="24"/>
                <w:szCs w:val="24"/>
              </w:rPr>
              <w:t>ilgiau kaip 10 (dešimt) mėnesių.</w:t>
            </w:r>
          </w:p>
        </w:tc>
      </w:tr>
      <w:tr w:rsidR="00E12A10" w:rsidRPr="003A5978" w14:paraId="1F5190DA" w14:textId="77777777" w:rsidTr="00CD1290">
        <w:tc>
          <w:tcPr>
            <w:tcW w:w="851" w:type="dxa"/>
            <w:tcBorders>
              <w:top w:val="nil"/>
              <w:left w:val="nil"/>
              <w:bottom w:val="nil"/>
              <w:right w:val="nil"/>
            </w:tcBorders>
          </w:tcPr>
          <w:p w14:paraId="748ABD7E"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099474CD"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Sutarties kaina</w:t>
            </w:r>
            <w:r w:rsidRPr="003A5978">
              <w:rPr>
                <w:rFonts w:ascii="Calibri" w:hAnsi="Calibri" w:cs="Calibri"/>
                <w:sz w:val="24"/>
                <w:szCs w:val="24"/>
              </w:rPr>
              <w:t xml:space="preserve"> – Sutarties 8.1 punkte nurodyta suma, kuri turi būti sumokėta Rangovui už tinkamai atliktus Darbus pagal Sutartį.</w:t>
            </w:r>
          </w:p>
        </w:tc>
      </w:tr>
      <w:tr w:rsidR="00E12A10" w:rsidRPr="003A5978" w14:paraId="5C17A5C7" w14:textId="77777777" w:rsidTr="00CD1290">
        <w:tc>
          <w:tcPr>
            <w:tcW w:w="851" w:type="dxa"/>
            <w:tcBorders>
              <w:top w:val="nil"/>
              <w:left w:val="nil"/>
              <w:bottom w:val="nil"/>
              <w:right w:val="nil"/>
            </w:tcBorders>
          </w:tcPr>
          <w:p w14:paraId="172EAD66"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74BEF05A"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Užsakovo personalas</w:t>
            </w:r>
            <w:r w:rsidRPr="003A5978">
              <w:rPr>
                <w:rFonts w:ascii="Calibri" w:hAnsi="Calibri" w:cs="Calibri"/>
                <w:sz w:val="24"/>
                <w:szCs w:val="24"/>
              </w:rPr>
              <w:t xml:space="preserve"> – visi Užsakovui dirbantys arba Užsakovo įgalioti asmenys, taip pat kitas personalas, apie kurį Užsakovas pranešė Rangovui kaip apie Užsakovo personalą.</w:t>
            </w:r>
          </w:p>
        </w:tc>
      </w:tr>
      <w:tr w:rsidR="00E12A10" w:rsidRPr="003A5978" w14:paraId="31F788D5" w14:textId="77777777" w:rsidTr="00CD1290">
        <w:tc>
          <w:tcPr>
            <w:tcW w:w="851" w:type="dxa"/>
            <w:tcBorders>
              <w:top w:val="nil"/>
              <w:left w:val="nil"/>
              <w:bottom w:val="nil"/>
              <w:right w:val="nil"/>
            </w:tcBorders>
          </w:tcPr>
          <w:p w14:paraId="123FB184"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3089CFD9" w14:textId="77777777" w:rsidR="00E12A10" w:rsidRPr="003A5978" w:rsidRDefault="00E12A10" w:rsidP="00E12A10">
            <w:pPr>
              <w:spacing w:before="200"/>
              <w:rPr>
                <w:rFonts w:ascii="Calibri" w:hAnsi="Calibri" w:cs="Calibri"/>
                <w:sz w:val="24"/>
                <w:szCs w:val="24"/>
              </w:rPr>
            </w:pPr>
            <w:r w:rsidRPr="003A5978">
              <w:rPr>
                <w:rFonts w:ascii="Calibri" w:hAnsi="Calibri" w:cs="Calibri"/>
                <w:b/>
                <w:sz w:val="24"/>
                <w:szCs w:val="24"/>
              </w:rPr>
              <w:t xml:space="preserve">Veiklų sąrašas </w:t>
            </w:r>
            <w:r w:rsidRPr="003A5978">
              <w:rPr>
                <w:rFonts w:ascii="Calibri" w:hAnsi="Calibri" w:cs="Calibri"/>
                <w:sz w:val="24"/>
                <w:szCs w:val="24"/>
              </w:rPr>
              <w:t xml:space="preserve">– Darbų grupių (etapų) žiniaraštis, užpildytas Rangovo siūlomomis Darbų kainomis. Veiklų sąrašas nurodo pagrindines Darbų, kurių apimtis apibrėžta </w:t>
            </w:r>
            <w:r w:rsidRPr="003A5978">
              <w:rPr>
                <w:rFonts w:ascii="Calibri" w:hAnsi="Calibri" w:cs="Calibri"/>
                <w:sz w:val="24"/>
                <w:szCs w:val="24"/>
                <w:lang w:eastAsia="ar-SA"/>
              </w:rPr>
              <w:t>Techninėje specifikacijoje (</w:t>
            </w:r>
            <w:r w:rsidRPr="003A5978">
              <w:rPr>
                <w:rFonts w:ascii="Calibri" w:hAnsi="Calibri" w:cs="Calibri"/>
                <w:sz w:val="24"/>
                <w:szCs w:val="24"/>
              </w:rPr>
              <w:t>užduotyje), veiklas ir joms priskirtinas sumas.</w:t>
            </w:r>
          </w:p>
        </w:tc>
      </w:tr>
      <w:tr w:rsidR="00E12A10" w:rsidRPr="003A5978" w14:paraId="55687C09" w14:textId="77777777" w:rsidTr="00CD1290">
        <w:trPr>
          <w:trHeight w:val="540"/>
        </w:trPr>
        <w:tc>
          <w:tcPr>
            <w:tcW w:w="851" w:type="dxa"/>
            <w:tcBorders>
              <w:top w:val="nil"/>
              <w:left w:val="nil"/>
              <w:bottom w:val="nil"/>
              <w:right w:val="nil"/>
            </w:tcBorders>
          </w:tcPr>
          <w:p w14:paraId="0049146C" w14:textId="77777777" w:rsidR="00E12A10" w:rsidRPr="003A5978" w:rsidRDefault="00E12A10" w:rsidP="00EA25F8">
            <w:pPr>
              <w:numPr>
                <w:ilvl w:val="0"/>
                <w:numId w:val="17"/>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0EA119D3" w14:textId="77777777" w:rsidR="00E12A10" w:rsidRPr="003A5978" w:rsidRDefault="00E12A10" w:rsidP="00E12A10">
            <w:pPr>
              <w:spacing w:before="200"/>
              <w:rPr>
                <w:rFonts w:ascii="Calibri" w:hAnsi="Calibri" w:cs="Calibri"/>
                <w:b/>
                <w:sz w:val="24"/>
                <w:szCs w:val="24"/>
              </w:rPr>
            </w:pPr>
            <w:r w:rsidRPr="003A5978">
              <w:rPr>
                <w:rFonts w:ascii="Calibri" w:hAnsi="Calibri" w:cs="Calibri"/>
                <w:sz w:val="24"/>
                <w:szCs w:val="24"/>
              </w:rPr>
              <w:t>Kitos vartojamos sąvokos</w:t>
            </w:r>
            <w:r w:rsidRPr="003A5978">
              <w:rPr>
                <w:rFonts w:ascii="Calibri" w:hAnsi="Calibri" w:cs="Calibri"/>
                <w:b/>
                <w:sz w:val="24"/>
                <w:szCs w:val="24"/>
              </w:rPr>
              <w:t xml:space="preserve"> </w:t>
            </w:r>
            <w:r w:rsidRPr="003A5978">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3A5978">
              <w:rPr>
                <w:rFonts w:ascii="Calibri" w:hAnsi="Calibri" w:cs="Calibri"/>
                <w:sz w:val="24"/>
                <w:szCs w:val="24"/>
              </w:rPr>
              <w:t xml:space="preserve"> </w:t>
            </w:r>
            <w:r w:rsidRPr="003A5978">
              <w:rPr>
                <w:rFonts w:ascii="Calibri" w:hAnsi="Calibri" w:cs="Calibri"/>
                <w:bCs/>
                <w:sz w:val="24"/>
                <w:szCs w:val="24"/>
              </w:rPr>
              <w:t>ir susijusiuose įstatymų įgyvendinamuosiuose teisės aktuose</w:t>
            </w:r>
            <w:r w:rsidRPr="003A5978">
              <w:rPr>
                <w:rFonts w:ascii="Calibri" w:hAnsi="Calibri" w:cs="Calibri"/>
                <w:sz w:val="24"/>
                <w:szCs w:val="24"/>
              </w:rPr>
              <w:t>.</w:t>
            </w:r>
          </w:p>
        </w:tc>
      </w:tr>
      <w:tr w:rsidR="00E12A10" w:rsidRPr="003A5978" w14:paraId="16D328B8" w14:textId="77777777" w:rsidTr="00CD1290">
        <w:trPr>
          <w:trHeight w:val="540"/>
        </w:trPr>
        <w:tc>
          <w:tcPr>
            <w:tcW w:w="9789" w:type="dxa"/>
            <w:gridSpan w:val="4"/>
            <w:tcBorders>
              <w:top w:val="nil"/>
              <w:left w:val="nil"/>
              <w:bottom w:val="nil"/>
              <w:right w:val="nil"/>
            </w:tcBorders>
          </w:tcPr>
          <w:p w14:paraId="246B38F3"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SUTARTIES DALYKAS</w:t>
            </w:r>
          </w:p>
          <w:p w14:paraId="40747980" w14:textId="77777777" w:rsidR="00E12A10" w:rsidRPr="003A5978" w:rsidRDefault="00E12A10" w:rsidP="00E12A10">
            <w:pPr>
              <w:autoSpaceDN w:val="0"/>
              <w:textAlignment w:val="baseline"/>
              <w:rPr>
                <w:rFonts w:ascii="Calibri" w:hAnsi="Calibri" w:cs="Calibri"/>
                <w:b/>
                <w:bCs/>
                <w:sz w:val="24"/>
                <w:szCs w:val="24"/>
              </w:rPr>
            </w:pPr>
            <w:r w:rsidRPr="003A5978">
              <w:rPr>
                <w:rFonts w:ascii="Calibri" w:hAnsi="Calibri" w:cs="Calibri"/>
                <w:sz w:val="24"/>
                <w:szCs w:val="24"/>
              </w:rPr>
              <w:t xml:space="preserve">2.1. Sutarties pavadinimas </w:t>
            </w:r>
            <w:r w:rsidRPr="003A5978">
              <w:rPr>
                <w:rFonts w:ascii="Calibri" w:hAnsi="Calibri" w:cs="Calibri"/>
                <w:b/>
                <w:bCs/>
                <w:sz w:val="24"/>
                <w:szCs w:val="24"/>
              </w:rPr>
              <w:t>-</w:t>
            </w:r>
            <w:r w:rsidRPr="003A5978">
              <w:rPr>
                <w:rFonts w:ascii="Calibri" w:hAnsi="Calibri" w:cs="Calibri"/>
                <w:sz w:val="24"/>
                <w:szCs w:val="24"/>
              </w:rPr>
              <w:t xml:space="preserve"> </w:t>
            </w:r>
            <w:r w:rsidRPr="003A5978">
              <w:rPr>
                <w:rFonts w:ascii="Calibri" w:hAnsi="Calibri" w:cs="Calibri"/>
                <w:b/>
                <w:bCs/>
                <w:sz w:val="24"/>
                <w:szCs w:val="24"/>
              </w:rPr>
              <w:t>Padelio aikštelių įrengimas Vyžuonos parke.</w:t>
            </w:r>
          </w:p>
          <w:p w14:paraId="4F65F851" w14:textId="77777777" w:rsidR="00E12A10" w:rsidRPr="003A5978" w:rsidRDefault="00E12A10" w:rsidP="00E12A10">
            <w:pPr>
              <w:rPr>
                <w:rFonts w:ascii="Calibri" w:hAnsi="Calibri" w:cs="Calibri"/>
                <w:b/>
                <w:bCs/>
                <w:color w:val="000000" w:themeColor="text1"/>
                <w:sz w:val="24"/>
                <w:szCs w:val="24"/>
              </w:rPr>
            </w:pPr>
            <w:r w:rsidRPr="003A5978">
              <w:rPr>
                <w:rFonts w:ascii="Calibri" w:hAnsi="Calibri" w:cs="Calibri"/>
                <w:color w:val="000000" w:themeColor="text1"/>
                <w:sz w:val="24"/>
                <w:szCs w:val="24"/>
              </w:rPr>
              <w:t>2.2. Sutarties dalykas - Šia Sutartimi Rangovas įsipareigoja per Sutartyje nustatytus Darbų atlikimo ir Statybos užbaigimo terminus, laikydamasis Kalendorinio darbų atlikimo grafiko, Sutartyje nustatytomis sąlygomis atlikti, perduoti ir užbaigti statybos darbus pagal UAB „</w:t>
            </w:r>
            <w:proofErr w:type="spellStart"/>
            <w:r w:rsidRPr="003A5978">
              <w:rPr>
                <w:rFonts w:ascii="Calibri" w:hAnsi="Calibri" w:cs="Calibri"/>
                <w:color w:val="000000" w:themeColor="text1"/>
                <w:sz w:val="24"/>
                <w:szCs w:val="24"/>
              </w:rPr>
              <w:t>Atamis</w:t>
            </w:r>
            <w:proofErr w:type="spellEnd"/>
            <w:r w:rsidRPr="003A5978">
              <w:rPr>
                <w:rFonts w:ascii="Calibri" w:hAnsi="Calibri" w:cs="Calibri"/>
                <w:color w:val="000000" w:themeColor="text1"/>
                <w:sz w:val="24"/>
                <w:szCs w:val="24"/>
              </w:rPr>
              <w:t>“ parengtą techninį darbo projektą „</w:t>
            </w:r>
            <w:r w:rsidRPr="003A5978">
              <w:rPr>
                <w:rFonts w:ascii="Calibri" w:hAnsi="Calibri" w:cs="Calibri"/>
                <w:b/>
                <w:bCs/>
                <w:sz w:val="24"/>
                <w:szCs w:val="24"/>
              </w:rPr>
              <w:t>Sporto (kitų inžinerinių statinių paskirties grupės) statinių, Utenoje, statybos projektas</w:t>
            </w:r>
            <w:r w:rsidRPr="003A5978">
              <w:rPr>
                <w:rFonts w:ascii="Calibri" w:hAnsi="Calibri" w:cs="Calibri"/>
                <w:color w:val="000000" w:themeColor="text1"/>
                <w:sz w:val="24"/>
                <w:szCs w:val="24"/>
              </w:rPr>
              <w:t>“ (toliau – Techninis projektas) kaip numatyta Sutartyje, o Užsakovas įsipareigoja sudaryti Rangovui būtinas sąlygas Darbams atlikti, Sutartyje numatyta tvarka priimti tinkamai atliktų Darbų rezultatą ir sumokėti Rangovui Sutarties kainą Sutartyje numatytomis sąlygomis ir tvarka.</w:t>
            </w:r>
          </w:p>
          <w:p w14:paraId="15F42CF2" w14:textId="77777777" w:rsidR="00E12A10" w:rsidRPr="003A5978" w:rsidRDefault="00E12A10" w:rsidP="00E12A10">
            <w:pPr>
              <w:rPr>
                <w:rFonts w:ascii="Calibri" w:eastAsia="Calibri" w:hAnsi="Calibri" w:cs="Calibri"/>
                <w:sz w:val="24"/>
                <w:szCs w:val="24"/>
              </w:rPr>
            </w:pPr>
            <w:r w:rsidRPr="003A5978">
              <w:rPr>
                <w:rFonts w:ascii="Calibri" w:eastAsia="Calibri" w:hAnsi="Calibri" w:cs="Calibri"/>
                <w:sz w:val="24"/>
                <w:szCs w:val="24"/>
              </w:rPr>
              <w:t>2.3. Sutarties objekto apimtis –</w:t>
            </w:r>
            <w:r w:rsidRPr="003A5978">
              <w:rPr>
                <w:rFonts w:ascii="Calibri" w:hAnsi="Calibri" w:cs="Calibri"/>
                <w:sz w:val="24"/>
                <w:szCs w:val="24"/>
                <w:shd w:val="clear" w:color="auto" w:fill="FFFFFF"/>
              </w:rPr>
              <w:t xml:space="preserve"> </w:t>
            </w:r>
            <w:r w:rsidRPr="003A5978">
              <w:rPr>
                <w:rFonts w:ascii="Calibri" w:eastAsia="Calibri" w:hAnsi="Calibri" w:cs="Calibri"/>
                <w:sz w:val="24"/>
                <w:szCs w:val="24"/>
              </w:rPr>
              <w:t xml:space="preserve">Sutarties objektą sudaro </w:t>
            </w:r>
            <w:r w:rsidRPr="003A5978">
              <w:rPr>
                <w:rFonts w:ascii="Calibri" w:hAnsi="Calibri" w:cs="Calibri"/>
                <w:sz w:val="24"/>
                <w:szCs w:val="24"/>
              </w:rPr>
              <w:t xml:space="preserve">darbai, </w:t>
            </w:r>
            <w:r w:rsidRPr="003A5978">
              <w:rPr>
                <w:rFonts w:ascii="Calibri" w:eastAsia="Calibri" w:hAnsi="Calibri" w:cs="Calibri"/>
                <w:sz w:val="24"/>
                <w:szCs w:val="24"/>
              </w:rPr>
              <w:t>numatyti Sutarties priede Nr.1 – Techninėje specifikacijoje (užduotyje).</w:t>
            </w:r>
          </w:p>
          <w:p w14:paraId="24EC70B0" w14:textId="77777777" w:rsidR="00E12A10" w:rsidRDefault="00E12A10" w:rsidP="00E12A10">
            <w:pPr>
              <w:ind w:right="-99"/>
              <w:rPr>
                <w:rFonts w:ascii="Calibri" w:hAnsi="Calibri" w:cs="Calibri"/>
                <w:color w:val="000000" w:themeColor="text1"/>
                <w:sz w:val="24"/>
                <w:szCs w:val="24"/>
              </w:rPr>
            </w:pPr>
            <w:r w:rsidRPr="003A5978">
              <w:rPr>
                <w:rFonts w:ascii="Calibri" w:hAnsi="Calibri" w:cs="Calibri"/>
                <w:color w:val="000000" w:themeColor="text1"/>
                <w:sz w:val="24"/>
                <w:szCs w:val="24"/>
              </w:rPr>
              <w:t xml:space="preserve">2.4. Darbų atlikimo vieta – Vyžuonos parko teritorija, Utenoje. </w:t>
            </w:r>
          </w:p>
          <w:p w14:paraId="536CFA82" w14:textId="77777777" w:rsidR="00DA4151" w:rsidRPr="003A5978" w:rsidRDefault="00DA4151" w:rsidP="00E12A10">
            <w:pPr>
              <w:ind w:right="-99"/>
              <w:rPr>
                <w:rFonts w:ascii="Calibri" w:hAnsi="Calibri" w:cs="Calibri"/>
                <w:sz w:val="24"/>
                <w:szCs w:val="24"/>
              </w:rPr>
            </w:pPr>
          </w:p>
        </w:tc>
      </w:tr>
      <w:tr w:rsidR="00E12A10" w:rsidRPr="003A5978" w14:paraId="1A31DFD2" w14:textId="77777777" w:rsidTr="00CD1290">
        <w:trPr>
          <w:trHeight w:val="540"/>
        </w:trPr>
        <w:tc>
          <w:tcPr>
            <w:tcW w:w="9789" w:type="dxa"/>
            <w:gridSpan w:val="4"/>
            <w:tcBorders>
              <w:top w:val="nil"/>
              <w:left w:val="nil"/>
              <w:bottom w:val="nil"/>
              <w:right w:val="nil"/>
            </w:tcBorders>
          </w:tcPr>
          <w:p w14:paraId="3DCDC601"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BENDROSIOS NUOSTATOS</w:t>
            </w:r>
          </w:p>
        </w:tc>
      </w:tr>
      <w:tr w:rsidR="00E12A10" w:rsidRPr="003A5978" w14:paraId="26DF5BB0" w14:textId="77777777" w:rsidTr="00CD1290">
        <w:tc>
          <w:tcPr>
            <w:tcW w:w="851" w:type="dxa"/>
            <w:tcBorders>
              <w:top w:val="nil"/>
              <w:left w:val="nil"/>
              <w:bottom w:val="nil"/>
              <w:right w:val="nil"/>
            </w:tcBorders>
          </w:tcPr>
          <w:p w14:paraId="06642B66" w14:textId="77777777" w:rsidR="00E12A10" w:rsidRPr="003A5978" w:rsidRDefault="00E12A10" w:rsidP="00EA25F8">
            <w:pPr>
              <w:numPr>
                <w:ilvl w:val="0"/>
                <w:numId w:val="36"/>
              </w:numPr>
              <w:tabs>
                <w:tab w:val="left" w:pos="180"/>
                <w:tab w:val="left" w:pos="330"/>
              </w:tabs>
              <w:spacing w:before="200"/>
              <w:ind w:left="470" w:hanging="357"/>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4BE18CB2"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pacing w:val="-3"/>
                <w:sz w:val="24"/>
                <w:szCs w:val="24"/>
                <w:lang w:eastAsia="ar-SA"/>
              </w:rPr>
              <w:t xml:space="preserve">Šalių teisių ir pareigų pagrindas yra Sutartis, Lietuvos Respublikos įstatymai, </w:t>
            </w:r>
            <w:r w:rsidRPr="003A5978">
              <w:rPr>
                <w:rFonts w:ascii="Calibri" w:eastAsia="Lucida Sans Unicode" w:hAnsi="Calibri" w:cs="Calibri"/>
                <w:sz w:val="24"/>
                <w:szCs w:val="24"/>
                <w:lang w:eastAsia="ar-SA"/>
              </w:rPr>
              <w:t xml:space="preserve">įstatymų įgyvendinamieji </w:t>
            </w:r>
            <w:r w:rsidRPr="003A5978">
              <w:rPr>
                <w:rFonts w:ascii="Calibri" w:eastAsia="Lucida Sans Unicode" w:hAnsi="Calibri" w:cs="Calibri"/>
                <w:spacing w:val="-3"/>
                <w:sz w:val="24"/>
                <w:szCs w:val="24"/>
                <w:lang w:eastAsia="ar-SA"/>
              </w:rPr>
              <w:t>teisės aktai, statybos techniniai reglamentai ir kiti normatyviniai dokumentai.</w:t>
            </w:r>
          </w:p>
        </w:tc>
      </w:tr>
      <w:tr w:rsidR="00E12A10" w:rsidRPr="003A5978" w14:paraId="1D1A8131" w14:textId="77777777" w:rsidTr="00CD1290">
        <w:tc>
          <w:tcPr>
            <w:tcW w:w="851" w:type="dxa"/>
            <w:tcBorders>
              <w:top w:val="nil"/>
              <w:left w:val="nil"/>
              <w:bottom w:val="nil"/>
              <w:right w:val="nil"/>
            </w:tcBorders>
          </w:tcPr>
          <w:p w14:paraId="61CD2C4D" w14:textId="77777777" w:rsidR="00E12A10" w:rsidRPr="003A5978" w:rsidRDefault="00E12A10" w:rsidP="00EA25F8">
            <w:pPr>
              <w:numPr>
                <w:ilvl w:val="0"/>
                <w:numId w:val="36"/>
              </w:numPr>
              <w:spacing w:before="200"/>
              <w:ind w:hanging="578"/>
              <w:contextualSpacing/>
              <w:rPr>
                <w:rFonts w:ascii="Calibri" w:eastAsia="Times New Roman" w:hAnsi="Calibri" w:cs="Calibri"/>
                <w:sz w:val="24"/>
                <w:szCs w:val="24"/>
                <w:lang w:eastAsia="en-US"/>
              </w:rPr>
            </w:pPr>
          </w:p>
        </w:tc>
        <w:tc>
          <w:tcPr>
            <w:tcW w:w="8938" w:type="dxa"/>
            <w:gridSpan w:val="3"/>
            <w:tcBorders>
              <w:top w:val="nil"/>
              <w:left w:val="nil"/>
              <w:bottom w:val="nil"/>
              <w:right w:val="nil"/>
            </w:tcBorders>
          </w:tcPr>
          <w:p w14:paraId="17297D1D"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Šiame punkte pateikiami Sutartį sudarantys dokumentai, kurie turi būti suprantami kaip paaiškinantys vienas kitą. Tuo tikslu nustatomas toks dokumentų pirmumas:</w:t>
            </w:r>
          </w:p>
          <w:p w14:paraId="2DB16DAB" w14:textId="77777777" w:rsidR="00E12A10" w:rsidRPr="003A5978" w:rsidRDefault="00E12A10" w:rsidP="00EA25F8">
            <w:pPr>
              <w:numPr>
                <w:ilvl w:val="0"/>
                <w:numId w:val="18"/>
              </w:numPr>
              <w:contextualSpacing/>
              <w:rPr>
                <w:rFonts w:ascii="Calibri" w:eastAsia="Times New Roman" w:hAnsi="Calibri" w:cs="Calibri"/>
                <w:sz w:val="24"/>
                <w:szCs w:val="24"/>
                <w:lang w:eastAsia="en-US"/>
              </w:rPr>
            </w:pPr>
            <w:r w:rsidRPr="003A5978">
              <w:rPr>
                <w:rFonts w:ascii="Calibri" w:eastAsia="Times New Roman" w:hAnsi="Calibri" w:cs="Calibri"/>
                <w:sz w:val="24"/>
                <w:szCs w:val="24"/>
                <w:lang w:eastAsia="en-US"/>
              </w:rPr>
              <w:t>šios Sutarties sąlygos;</w:t>
            </w:r>
          </w:p>
          <w:p w14:paraId="0AC91270" w14:textId="77777777" w:rsidR="00E12A10" w:rsidRPr="003A5978" w:rsidRDefault="00E12A10" w:rsidP="00EA25F8">
            <w:pPr>
              <w:numPr>
                <w:ilvl w:val="0"/>
                <w:numId w:val="18"/>
              </w:numPr>
              <w:contextualSpacing/>
              <w:rPr>
                <w:rFonts w:ascii="Calibri" w:eastAsia="Times New Roman" w:hAnsi="Calibri" w:cs="Calibri"/>
                <w:sz w:val="24"/>
                <w:szCs w:val="24"/>
                <w:lang w:eastAsia="en-US"/>
              </w:rPr>
            </w:pPr>
            <w:r w:rsidRPr="003A5978">
              <w:rPr>
                <w:rFonts w:ascii="Calibri" w:eastAsia="Times New Roman" w:hAnsi="Calibri" w:cs="Calibri"/>
                <w:sz w:val="24"/>
                <w:szCs w:val="24"/>
                <w:lang w:eastAsia="en-US"/>
              </w:rPr>
              <w:t>Techninė specifikacija (užduotis);</w:t>
            </w:r>
          </w:p>
          <w:p w14:paraId="5ED519F1" w14:textId="77777777" w:rsidR="00E12A10" w:rsidRPr="003A5978" w:rsidRDefault="00E12A10" w:rsidP="00EA25F8">
            <w:pPr>
              <w:numPr>
                <w:ilvl w:val="0"/>
                <w:numId w:val="18"/>
              </w:numPr>
              <w:contextualSpacing/>
              <w:rPr>
                <w:rFonts w:ascii="Calibri" w:eastAsia="Times New Roman" w:hAnsi="Calibri" w:cs="Calibri"/>
                <w:sz w:val="24"/>
                <w:szCs w:val="24"/>
                <w:lang w:eastAsia="en-US"/>
              </w:rPr>
            </w:pPr>
            <w:r w:rsidRPr="003A5978">
              <w:rPr>
                <w:rFonts w:ascii="Calibri" w:eastAsia="Times New Roman" w:hAnsi="Calibri" w:cs="Calibri"/>
                <w:sz w:val="24"/>
                <w:szCs w:val="24"/>
                <w:lang w:eastAsia="en-US"/>
              </w:rPr>
              <w:t>Veiklų sąrašas;</w:t>
            </w:r>
          </w:p>
          <w:p w14:paraId="305128CA" w14:textId="5D6B34CB" w:rsidR="00E12A10" w:rsidRPr="003A5978" w:rsidRDefault="00E12A10" w:rsidP="00EA25F8">
            <w:pPr>
              <w:numPr>
                <w:ilvl w:val="0"/>
                <w:numId w:val="18"/>
              </w:numPr>
              <w:contextualSpacing/>
              <w:rPr>
                <w:rFonts w:ascii="Calibri" w:eastAsia="Times New Roman" w:hAnsi="Calibri" w:cs="Calibri"/>
                <w:sz w:val="24"/>
                <w:szCs w:val="24"/>
                <w:lang w:eastAsia="en-US"/>
              </w:rPr>
            </w:pPr>
            <w:r w:rsidRPr="003A5978">
              <w:rPr>
                <w:rFonts w:ascii="Calibri" w:eastAsia="Times New Roman" w:hAnsi="Calibri" w:cs="Calibri"/>
                <w:sz w:val="24"/>
                <w:szCs w:val="24"/>
                <w:lang w:eastAsia="en-US"/>
              </w:rPr>
              <w:t xml:space="preserve">Techninis </w:t>
            </w:r>
            <w:r w:rsidR="00232864">
              <w:rPr>
                <w:rFonts w:ascii="Calibri" w:eastAsia="Times New Roman" w:hAnsi="Calibri" w:cs="Calibri"/>
                <w:sz w:val="24"/>
                <w:szCs w:val="24"/>
                <w:lang w:eastAsia="en-US"/>
              </w:rPr>
              <w:t xml:space="preserve">darbo </w:t>
            </w:r>
            <w:r w:rsidRPr="003A5978">
              <w:rPr>
                <w:rFonts w:ascii="Calibri" w:eastAsia="Times New Roman" w:hAnsi="Calibri" w:cs="Calibri"/>
                <w:sz w:val="24"/>
                <w:szCs w:val="24"/>
                <w:lang w:eastAsia="en-US"/>
              </w:rPr>
              <w:t>projektas</w:t>
            </w:r>
            <w:r w:rsidR="00232864">
              <w:rPr>
                <w:rFonts w:ascii="Calibri" w:eastAsia="Times New Roman" w:hAnsi="Calibri" w:cs="Calibri"/>
                <w:sz w:val="24"/>
                <w:szCs w:val="24"/>
                <w:lang w:eastAsia="en-US"/>
              </w:rPr>
              <w:t xml:space="preserve"> (toliau-techninis projektas)</w:t>
            </w:r>
            <w:r w:rsidRPr="003A5978">
              <w:rPr>
                <w:rFonts w:ascii="Calibri" w:eastAsia="Times New Roman" w:hAnsi="Calibri" w:cs="Calibri"/>
                <w:sz w:val="24"/>
                <w:szCs w:val="24"/>
                <w:lang w:eastAsia="en-US"/>
              </w:rPr>
              <w:t>;</w:t>
            </w:r>
          </w:p>
          <w:p w14:paraId="349698FD" w14:textId="77777777" w:rsidR="00E12A10" w:rsidRPr="003A5978" w:rsidRDefault="00E12A10" w:rsidP="00EA25F8">
            <w:pPr>
              <w:numPr>
                <w:ilvl w:val="0"/>
                <w:numId w:val="18"/>
              </w:numPr>
              <w:spacing w:line="276" w:lineRule="auto"/>
              <w:rPr>
                <w:rFonts w:ascii="Calibri" w:hAnsi="Calibri" w:cs="Calibri"/>
                <w:sz w:val="24"/>
                <w:szCs w:val="24"/>
              </w:rPr>
            </w:pPr>
            <w:r w:rsidRPr="003A5978">
              <w:rPr>
                <w:rFonts w:ascii="Calibri" w:hAnsi="Calibri" w:cs="Calibri"/>
                <w:sz w:val="24"/>
                <w:szCs w:val="24"/>
              </w:rPr>
              <w:t>Subrangovų sąrašas (pildoma, jeigu subrangovai pasitelkiami, jei ne – sąrašas nepildomas);</w:t>
            </w:r>
          </w:p>
          <w:p w14:paraId="1077DFF4" w14:textId="77777777" w:rsidR="00E12A10" w:rsidRPr="003A5978" w:rsidRDefault="00E12A10" w:rsidP="00EA25F8">
            <w:pPr>
              <w:numPr>
                <w:ilvl w:val="0"/>
                <w:numId w:val="18"/>
              </w:numPr>
              <w:spacing w:line="276" w:lineRule="auto"/>
              <w:rPr>
                <w:rFonts w:ascii="Calibri" w:hAnsi="Calibri" w:cs="Calibri"/>
                <w:sz w:val="24"/>
                <w:szCs w:val="24"/>
              </w:rPr>
            </w:pPr>
            <w:r w:rsidRPr="003A5978">
              <w:rPr>
                <w:rFonts w:ascii="Calibri" w:hAnsi="Calibri" w:cs="Calibri"/>
                <w:sz w:val="24"/>
                <w:szCs w:val="24"/>
              </w:rPr>
              <w:t>Rangovo pasiūlymo sąmatiniai skaičiavimai su pagrindinėmis techninėmis siūlomų darbų charakteristikomis;</w:t>
            </w:r>
          </w:p>
          <w:p w14:paraId="61D75666" w14:textId="77777777" w:rsidR="00E12A10" w:rsidRPr="003A5978" w:rsidRDefault="00E12A10" w:rsidP="00EA25F8">
            <w:pPr>
              <w:numPr>
                <w:ilvl w:val="0"/>
                <w:numId w:val="18"/>
              </w:numPr>
              <w:spacing w:line="276" w:lineRule="auto"/>
              <w:rPr>
                <w:rFonts w:ascii="Calibri" w:hAnsi="Calibri" w:cs="Calibri"/>
                <w:sz w:val="24"/>
                <w:szCs w:val="24"/>
              </w:rPr>
            </w:pPr>
            <w:r w:rsidRPr="003A5978">
              <w:rPr>
                <w:rFonts w:ascii="Calibri" w:hAnsi="Calibri" w:cs="Calibri"/>
                <w:sz w:val="24"/>
                <w:szCs w:val="24"/>
              </w:rPr>
              <w:t>kiti Sutartį sudarantys dokumentai (jeigu yra).</w:t>
            </w:r>
          </w:p>
        </w:tc>
      </w:tr>
      <w:tr w:rsidR="00E12A10" w:rsidRPr="003A5978" w14:paraId="299E0F78" w14:textId="77777777" w:rsidTr="00CD1290">
        <w:tc>
          <w:tcPr>
            <w:tcW w:w="900" w:type="dxa"/>
            <w:gridSpan w:val="2"/>
            <w:tcBorders>
              <w:top w:val="nil"/>
              <w:left w:val="nil"/>
              <w:bottom w:val="nil"/>
              <w:right w:val="nil"/>
            </w:tcBorders>
          </w:tcPr>
          <w:p w14:paraId="1CDAEB20" w14:textId="77777777" w:rsidR="00E12A10" w:rsidRPr="003A5978" w:rsidRDefault="00E12A10" w:rsidP="00EA25F8">
            <w:pPr>
              <w:numPr>
                <w:ilvl w:val="0"/>
                <w:numId w:val="36"/>
              </w:numPr>
              <w:spacing w:before="200"/>
              <w:ind w:hanging="578"/>
              <w:contextualSpacing/>
              <w:rPr>
                <w:rFonts w:ascii="Calibri" w:eastAsia="Times New Roman" w:hAnsi="Calibri" w:cs="Calibri"/>
                <w:sz w:val="24"/>
                <w:szCs w:val="24"/>
                <w:lang w:eastAsia="en-US"/>
              </w:rPr>
            </w:pPr>
          </w:p>
        </w:tc>
        <w:tc>
          <w:tcPr>
            <w:tcW w:w="8889" w:type="dxa"/>
            <w:gridSpan w:val="2"/>
            <w:tcBorders>
              <w:top w:val="nil"/>
              <w:left w:val="nil"/>
              <w:bottom w:val="nil"/>
              <w:right w:val="nil"/>
            </w:tcBorders>
          </w:tcPr>
          <w:p w14:paraId="157AF88E"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Sutartis gali būti keičiama tik Sutartyje ir Lietuvos Respublikos viešųjų pirkimų įstatymo 89 straipsnyje nustatytais atvejais ir tvarka, neatliekant naujos pirkimo procedūros.</w:t>
            </w:r>
          </w:p>
        </w:tc>
      </w:tr>
      <w:tr w:rsidR="00E12A10" w:rsidRPr="003A5978" w14:paraId="7D09112D" w14:textId="77777777" w:rsidTr="00CD1290">
        <w:tc>
          <w:tcPr>
            <w:tcW w:w="900" w:type="dxa"/>
            <w:gridSpan w:val="2"/>
            <w:tcBorders>
              <w:top w:val="nil"/>
              <w:left w:val="nil"/>
              <w:bottom w:val="nil"/>
              <w:right w:val="nil"/>
            </w:tcBorders>
          </w:tcPr>
          <w:p w14:paraId="2FC424B1" w14:textId="77777777" w:rsidR="00E12A10" w:rsidRPr="003A5978" w:rsidRDefault="00E12A10" w:rsidP="00EA25F8">
            <w:pPr>
              <w:numPr>
                <w:ilvl w:val="0"/>
                <w:numId w:val="36"/>
              </w:numPr>
              <w:spacing w:before="200"/>
              <w:ind w:hanging="578"/>
              <w:contextualSpacing/>
              <w:rPr>
                <w:rFonts w:ascii="Calibri" w:eastAsia="Times New Roman" w:hAnsi="Calibri" w:cs="Calibri"/>
                <w:sz w:val="24"/>
                <w:szCs w:val="24"/>
                <w:lang w:eastAsia="en-US"/>
              </w:rPr>
            </w:pPr>
          </w:p>
        </w:tc>
        <w:tc>
          <w:tcPr>
            <w:tcW w:w="8889" w:type="dxa"/>
            <w:gridSpan w:val="2"/>
            <w:tcBorders>
              <w:top w:val="nil"/>
              <w:left w:val="nil"/>
              <w:bottom w:val="nil"/>
              <w:right w:val="nil"/>
            </w:tcBorders>
          </w:tcPr>
          <w:p w14:paraId="12C079B0"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Sutarties sąlygų pagrindiniai duomenys: </w:t>
            </w:r>
          </w:p>
        </w:tc>
      </w:tr>
      <w:tr w:rsidR="00E12A10" w:rsidRPr="003A5978" w14:paraId="41F9D456" w14:textId="77777777" w:rsidTr="00CD1290">
        <w:tc>
          <w:tcPr>
            <w:tcW w:w="900" w:type="dxa"/>
            <w:gridSpan w:val="2"/>
            <w:tcBorders>
              <w:top w:val="nil"/>
              <w:left w:val="nil"/>
              <w:bottom w:val="nil"/>
              <w:right w:val="nil"/>
            </w:tcBorders>
          </w:tcPr>
          <w:p w14:paraId="5FE4ED0C" w14:textId="77777777" w:rsidR="00E12A10" w:rsidRPr="003A5978" w:rsidRDefault="00E12A10" w:rsidP="00E12A10">
            <w:pPr>
              <w:spacing w:before="200" w:after="200" w:line="276" w:lineRule="auto"/>
              <w:contextualSpacing/>
              <w:rPr>
                <w:rFonts w:ascii="Calibri" w:eastAsia="Times New Roman" w:hAnsi="Calibri" w:cs="Calibri"/>
                <w:sz w:val="24"/>
                <w:szCs w:val="24"/>
                <w:lang w:eastAsia="en-US"/>
              </w:rPr>
            </w:pPr>
          </w:p>
        </w:tc>
        <w:tc>
          <w:tcPr>
            <w:tcW w:w="8889" w:type="dxa"/>
            <w:gridSpan w:val="2"/>
            <w:tcBorders>
              <w:top w:val="nil"/>
              <w:left w:val="nil"/>
              <w:bottom w:val="nil"/>
              <w:right w:val="nil"/>
            </w:tcBorders>
          </w:tcPr>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19"/>
              <w:gridCol w:w="1114"/>
              <w:gridCol w:w="4212"/>
            </w:tblGrid>
            <w:tr w:rsidR="00E12A10" w:rsidRPr="003A5978" w14:paraId="7D013B22" w14:textId="77777777" w:rsidTr="00CD1290">
              <w:tc>
                <w:tcPr>
                  <w:tcW w:w="3419" w:type="dxa"/>
                </w:tcPr>
                <w:p w14:paraId="6C66CF61"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i/>
                      <w:sz w:val="24"/>
                      <w:szCs w:val="24"/>
                      <w:lang w:eastAsia="ar-SA"/>
                    </w:rPr>
                  </w:pPr>
                  <w:r w:rsidRPr="003A5978">
                    <w:rPr>
                      <w:rFonts w:ascii="Calibri" w:eastAsia="Lucida Sans Unicode" w:hAnsi="Calibri" w:cs="Calibri"/>
                      <w:i/>
                      <w:sz w:val="24"/>
                      <w:szCs w:val="24"/>
                      <w:lang w:eastAsia="ar-SA"/>
                    </w:rPr>
                    <w:t>Pavadinimas</w:t>
                  </w:r>
                </w:p>
              </w:tc>
              <w:tc>
                <w:tcPr>
                  <w:tcW w:w="1114" w:type="dxa"/>
                </w:tcPr>
                <w:p w14:paraId="3F2EBD4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i/>
                      <w:sz w:val="24"/>
                      <w:szCs w:val="24"/>
                      <w:lang w:eastAsia="ar-SA"/>
                    </w:rPr>
                  </w:pPr>
                  <w:r w:rsidRPr="003A5978">
                    <w:rPr>
                      <w:rFonts w:ascii="Calibri" w:eastAsia="Lucida Sans Unicode" w:hAnsi="Calibri" w:cs="Calibri"/>
                      <w:i/>
                      <w:sz w:val="24"/>
                      <w:szCs w:val="24"/>
                      <w:lang w:eastAsia="ar-SA"/>
                    </w:rPr>
                    <w:t xml:space="preserve">Punktas </w:t>
                  </w:r>
                </w:p>
              </w:tc>
              <w:tc>
                <w:tcPr>
                  <w:tcW w:w="4212" w:type="dxa"/>
                </w:tcPr>
                <w:p w14:paraId="7F1FAB72"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i/>
                      <w:sz w:val="24"/>
                      <w:szCs w:val="24"/>
                      <w:lang w:eastAsia="ar-SA"/>
                    </w:rPr>
                  </w:pPr>
                  <w:r w:rsidRPr="003A5978">
                    <w:rPr>
                      <w:rFonts w:ascii="Calibri" w:eastAsia="Lucida Sans Unicode" w:hAnsi="Calibri" w:cs="Calibri"/>
                      <w:i/>
                      <w:sz w:val="24"/>
                      <w:szCs w:val="24"/>
                      <w:lang w:eastAsia="ar-SA"/>
                    </w:rPr>
                    <w:t>Duomenys ir sąlygos</w:t>
                  </w:r>
                </w:p>
              </w:tc>
            </w:tr>
            <w:tr w:rsidR="00E12A10" w:rsidRPr="003A5978" w14:paraId="06D06F28" w14:textId="77777777" w:rsidTr="00CD1290">
              <w:tc>
                <w:tcPr>
                  <w:tcW w:w="3419" w:type="dxa"/>
                </w:tcPr>
                <w:p w14:paraId="334677F8"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i/>
                      <w:sz w:val="24"/>
                      <w:szCs w:val="24"/>
                      <w:lang w:eastAsia="ar-SA"/>
                    </w:rPr>
                  </w:pPr>
                  <w:r w:rsidRPr="003A5978">
                    <w:rPr>
                      <w:rFonts w:ascii="Calibri" w:eastAsia="Lucida Sans Unicode" w:hAnsi="Calibri" w:cs="Calibri"/>
                      <w:sz w:val="24"/>
                      <w:szCs w:val="24"/>
                      <w:lang w:eastAsia="ar-SA"/>
                    </w:rPr>
                    <w:t>Pradinės sutarties vertė</w:t>
                  </w:r>
                </w:p>
              </w:tc>
              <w:tc>
                <w:tcPr>
                  <w:tcW w:w="1114" w:type="dxa"/>
                </w:tcPr>
                <w:p w14:paraId="31753F3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i/>
                      <w:sz w:val="24"/>
                      <w:szCs w:val="24"/>
                      <w:lang w:eastAsia="ar-SA"/>
                    </w:rPr>
                  </w:pPr>
                  <w:r w:rsidRPr="003A5978">
                    <w:rPr>
                      <w:rFonts w:ascii="Calibri" w:eastAsia="Lucida Sans Unicode" w:hAnsi="Calibri" w:cs="Calibri"/>
                      <w:sz w:val="24"/>
                      <w:szCs w:val="24"/>
                      <w:lang w:eastAsia="ar-SA"/>
                    </w:rPr>
                    <w:t>1.15</w:t>
                  </w:r>
                </w:p>
              </w:tc>
              <w:tc>
                <w:tcPr>
                  <w:tcW w:w="4212" w:type="dxa"/>
                </w:tcPr>
                <w:p w14:paraId="7A07A7FA"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eurų be PVM</w:t>
                  </w:r>
                </w:p>
                <w:p w14:paraId="12C41118" w14:textId="77777777" w:rsidR="00E12A10" w:rsidRPr="003A5978" w:rsidRDefault="00E12A10" w:rsidP="00E12A10">
                  <w:pPr>
                    <w:widowControl w:val="0"/>
                    <w:suppressAutoHyphens/>
                    <w:autoSpaceDN w:val="0"/>
                    <w:jc w:val="left"/>
                    <w:textAlignment w:val="baseline"/>
                    <w:rPr>
                      <w:rFonts w:ascii="Calibri" w:eastAsia="Lucida Sans Unicode" w:hAnsi="Calibri" w:cs="Calibri"/>
                      <w:i/>
                      <w:sz w:val="24"/>
                      <w:szCs w:val="24"/>
                      <w:lang w:eastAsia="ar-SA"/>
                    </w:rPr>
                  </w:pPr>
                  <w:r w:rsidRPr="003A5978">
                    <w:rPr>
                      <w:rFonts w:ascii="Calibri" w:eastAsia="Lucida Sans Unicode" w:hAnsi="Calibri" w:cs="Calibri"/>
                      <w:i/>
                      <w:color w:val="FF0000"/>
                      <w:sz w:val="24"/>
                      <w:szCs w:val="24"/>
                      <w:lang w:eastAsia="ar-SA"/>
                    </w:rPr>
                    <w:t xml:space="preserve">[pasirašydamas Sutartį Užsakovas įrašo vertę, lygią laimėjusio rangovo pasiūlymo kainai] </w:t>
                  </w:r>
                </w:p>
              </w:tc>
            </w:tr>
            <w:tr w:rsidR="00E12A10" w:rsidRPr="003A5978" w14:paraId="0859A314" w14:textId="77777777" w:rsidTr="00CD1290">
              <w:tc>
                <w:tcPr>
                  <w:tcW w:w="3419" w:type="dxa"/>
                </w:tcPr>
                <w:p w14:paraId="0545162B"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i/>
                      <w:sz w:val="24"/>
                      <w:szCs w:val="24"/>
                      <w:lang w:eastAsia="ar-SA"/>
                    </w:rPr>
                  </w:pPr>
                  <w:r w:rsidRPr="003A5978">
                    <w:rPr>
                      <w:rFonts w:ascii="Calibri" w:eastAsia="Lucida Sans Unicode" w:hAnsi="Calibri" w:cs="Calibri"/>
                      <w:sz w:val="24"/>
                      <w:szCs w:val="24"/>
                      <w:lang w:eastAsia="ar-SA"/>
                    </w:rPr>
                    <w:t>Užsakovo skiriamas asmuo, atsakingas už sutarties vykdymą</w:t>
                  </w:r>
                </w:p>
              </w:tc>
              <w:tc>
                <w:tcPr>
                  <w:tcW w:w="1114" w:type="dxa"/>
                </w:tcPr>
                <w:p w14:paraId="467031C8"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i/>
                      <w:sz w:val="24"/>
                      <w:szCs w:val="24"/>
                      <w:lang w:eastAsia="ar-SA"/>
                    </w:rPr>
                  </w:pPr>
                  <w:r w:rsidRPr="003A5978">
                    <w:rPr>
                      <w:rFonts w:ascii="Calibri" w:eastAsia="Lucida Sans Unicode" w:hAnsi="Calibri" w:cs="Calibri"/>
                      <w:sz w:val="24"/>
                      <w:szCs w:val="24"/>
                      <w:lang w:eastAsia="ar-SA"/>
                    </w:rPr>
                    <w:t>4.3</w:t>
                  </w:r>
                </w:p>
              </w:tc>
              <w:tc>
                <w:tcPr>
                  <w:tcW w:w="4212" w:type="dxa"/>
                </w:tcPr>
                <w:p w14:paraId="5932AE68"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w:t>
                  </w:r>
                  <w:proofErr w:type="spellStart"/>
                  <w:r w:rsidRPr="003A5978">
                    <w:rPr>
                      <w:rFonts w:ascii="Calibri" w:eastAsia="Lucida Sans Unicode" w:hAnsi="Calibri" w:cs="Calibri"/>
                      <w:sz w:val="24"/>
                      <w:szCs w:val="24"/>
                      <w:lang w:eastAsia="ar-SA"/>
                    </w:rPr>
                    <w:t>Aiva</w:t>
                  </w:r>
                  <w:proofErr w:type="spellEnd"/>
                  <w:r w:rsidRPr="003A5978">
                    <w:rPr>
                      <w:rFonts w:ascii="Calibri" w:eastAsia="Lucida Sans Unicode" w:hAnsi="Calibri" w:cs="Calibri"/>
                      <w:sz w:val="24"/>
                      <w:szCs w:val="24"/>
                      <w:lang w:eastAsia="ar-SA"/>
                    </w:rPr>
                    <w:t xml:space="preserve"> Kulbauskienė</w:t>
                  </w:r>
                </w:p>
              </w:tc>
            </w:tr>
            <w:tr w:rsidR="00E12A10" w:rsidRPr="003A5978" w14:paraId="0D2DC3D6" w14:textId="77777777" w:rsidTr="00CD1290">
              <w:tc>
                <w:tcPr>
                  <w:tcW w:w="3419" w:type="dxa"/>
                </w:tcPr>
                <w:p w14:paraId="71D1DAD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Bauda už aplinkos apsaugos vadybos sistemos reikalavimų nevykdymą</w:t>
                  </w:r>
                </w:p>
              </w:tc>
              <w:tc>
                <w:tcPr>
                  <w:tcW w:w="1114" w:type="dxa"/>
                </w:tcPr>
                <w:p w14:paraId="1AC4E96F"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5.9.4</w:t>
                  </w:r>
                </w:p>
              </w:tc>
              <w:tc>
                <w:tcPr>
                  <w:tcW w:w="4212" w:type="dxa"/>
                </w:tcPr>
                <w:p w14:paraId="0F3C08E4"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vienkartinė 200 </w:t>
                  </w:r>
                  <w:r w:rsidRPr="003A5978">
                    <w:rPr>
                      <w:rFonts w:ascii="Calibri" w:eastAsia="Lucida Sans Unicode" w:hAnsi="Calibri" w:cs="Calibri"/>
                      <w:kern w:val="2"/>
                      <w:sz w:val="24"/>
                      <w:szCs w:val="24"/>
                      <w:lang w:eastAsia="ar-SA"/>
                    </w:rPr>
                    <w:t xml:space="preserve">(dviejų šimtų eurų) </w:t>
                  </w:r>
                  <w:r w:rsidRPr="003A5978">
                    <w:rPr>
                      <w:rFonts w:ascii="Calibri" w:eastAsia="Lucida Sans Unicode" w:hAnsi="Calibri" w:cs="Calibri"/>
                      <w:sz w:val="24"/>
                      <w:szCs w:val="24"/>
                      <w:lang w:eastAsia="ar-SA"/>
                    </w:rPr>
                    <w:t>Eur dydžio bauda</w:t>
                  </w:r>
                </w:p>
              </w:tc>
            </w:tr>
            <w:tr w:rsidR="00E12A10" w:rsidRPr="003A5978" w14:paraId="3380D334" w14:textId="77777777" w:rsidTr="00CD1290">
              <w:tc>
                <w:tcPr>
                  <w:tcW w:w="3419" w:type="dxa"/>
                </w:tcPr>
                <w:p w14:paraId="2FBE9447"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atlikimo terminas</w:t>
                  </w:r>
                </w:p>
              </w:tc>
              <w:tc>
                <w:tcPr>
                  <w:tcW w:w="1114" w:type="dxa"/>
                </w:tcPr>
                <w:p w14:paraId="3D4B2FBA"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6.1.</w:t>
                  </w:r>
                </w:p>
              </w:tc>
              <w:tc>
                <w:tcPr>
                  <w:tcW w:w="4212" w:type="dxa"/>
                </w:tcPr>
                <w:p w14:paraId="0872B470"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val="en-CA" w:eastAsia="ar-SA"/>
                    </w:rPr>
                    <w:t xml:space="preserve">4 </w:t>
                  </w:r>
                  <w:proofErr w:type="spellStart"/>
                  <w:r w:rsidRPr="003A5978">
                    <w:rPr>
                      <w:rFonts w:ascii="Calibri" w:eastAsia="Lucida Sans Unicode" w:hAnsi="Calibri" w:cs="Calibri"/>
                      <w:sz w:val="24"/>
                      <w:szCs w:val="24"/>
                      <w:lang w:val="en-CA" w:eastAsia="ar-SA"/>
                    </w:rPr>
                    <w:t>mėnesiai</w:t>
                  </w:r>
                  <w:proofErr w:type="spellEnd"/>
                </w:p>
              </w:tc>
            </w:tr>
            <w:tr w:rsidR="00E12A10" w:rsidRPr="003A5978" w14:paraId="49BDFCF2" w14:textId="77777777" w:rsidTr="00CD1290">
              <w:tc>
                <w:tcPr>
                  <w:tcW w:w="3419" w:type="dxa"/>
                </w:tcPr>
                <w:p w14:paraId="7033334D"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atlikimo termino pratęsimas</w:t>
                  </w:r>
                </w:p>
              </w:tc>
              <w:tc>
                <w:tcPr>
                  <w:tcW w:w="1114" w:type="dxa"/>
                </w:tcPr>
                <w:p w14:paraId="774400C3"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6.4.</w:t>
                  </w:r>
                </w:p>
              </w:tc>
              <w:tc>
                <w:tcPr>
                  <w:tcW w:w="4212" w:type="dxa"/>
                </w:tcPr>
                <w:p w14:paraId="06DE3958" w14:textId="77777777" w:rsidR="00E12A10" w:rsidRPr="003A5978" w:rsidRDefault="00E12A10" w:rsidP="00E12A10">
                  <w:pPr>
                    <w:widowControl w:val="0"/>
                    <w:suppressAutoHyphens/>
                    <w:autoSpaceDN w:val="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1 mėnuo</w:t>
                  </w:r>
                </w:p>
                <w:p w14:paraId="164AAC3A" w14:textId="77777777" w:rsidR="00E12A10" w:rsidRPr="003A5978" w:rsidRDefault="00E12A10" w:rsidP="00E12A10">
                  <w:pPr>
                    <w:jc w:val="center"/>
                    <w:rPr>
                      <w:rFonts w:ascii="Calibri" w:hAnsi="Calibri" w:cs="Calibri"/>
                      <w:sz w:val="24"/>
                      <w:szCs w:val="24"/>
                      <w:lang w:eastAsia="ar-SA"/>
                    </w:rPr>
                  </w:pPr>
                </w:p>
              </w:tc>
            </w:tr>
            <w:tr w:rsidR="00E12A10" w:rsidRPr="003A5978" w14:paraId="014FCDEC" w14:textId="77777777" w:rsidTr="00CD1290">
              <w:tc>
                <w:tcPr>
                  <w:tcW w:w="3419" w:type="dxa"/>
                </w:tcPr>
                <w:p w14:paraId="189D9B85"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Delspinigiai dėl Darbų vėlavimo</w:t>
                  </w:r>
                </w:p>
              </w:tc>
              <w:tc>
                <w:tcPr>
                  <w:tcW w:w="1114" w:type="dxa"/>
                </w:tcPr>
                <w:p w14:paraId="7163FB5B"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6.7</w:t>
                  </w:r>
                </w:p>
              </w:tc>
              <w:tc>
                <w:tcPr>
                  <w:tcW w:w="4212" w:type="dxa"/>
                </w:tcPr>
                <w:p w14:paraId="23AEBB2F"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i/>
                      <w:sz w:val="24"/>
                      <w:szCs w:val="24"/>
                      <w:lang w:eastAsia="ar-SA"/>
                    </w:rPr>
                    <w:t>0,02</w:t>
                  </w:r>
                  <w:r w:rsidRPr="003A5978">
                    <w:rPr>
                      <w:rFonts w:ascii="Calibri" w:eastAsia="Lucida Sans Unicode" w:hAnsi="Calibri" w:cs="Calibri"/>
                      <w:sz w:val="24"/>
                      <w:szCs w:val="24"/>
                      <w:lang w:eastAsia="ar-SA"/>
                    </w:rPr>
                    <w:t xml:space="preserve"> %  nuo neįvykdytų Rangovo įsipareigojimų per dieną</w:t>
                  </w:r>
                </w:p>
              </w:tc>
            </w:tr>
            <w:tr w:rsidR="00E12A10" w:rsidRPr="003A5978" w14:paraId="4B9C312D" w14:textId="77777777" w:rsidTr="00CD1290">
              <w:tc>
                <w:tcPr>
                  <w:tcW w:w="3419" w:type="dxa"/>
                </w:tcPr>
                <w:p w14:paraId="6D9B9406"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Sutarties kaina, </w:t>
                  </w:r>
                </w:p>
              </w:tc>
              <w:tc>
                <w:tcPr>
                  <w:tcW w:w="1114" w:type="dxa"/>
                </w:tcPr>
                <w:p w14:paraId="048A9A5A"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8.1.</w:t>
                  </w:r>
                </w:p>
              </w:tc>
              <w:tc>
                <w:tcPr>
                  <w:tcW w:w="4212" w:type="dxa"/>
                </w:tcPr>
                <w:p w14:paraId="54502A90" w14:textId="1C7CF5D9" w:rsidR="00E12A10" w:rsidRPr="003A5978" w:rsidRDefault="00E12A10" w:rsidP="00E12A10">
                  <w:pPr>
                    <w:widowControl w:val="0"/>
                    <w:suppressAutoHyphens/>
                    <w:autoSpaceDN w:val="0"/>
                    <w:spacing w:before="200"/>
                    <w:jc w:val="left"/>
                    <w:textAlignment w:val="baseline"/>
                    <w:rPr>
                      <w:rFonts w:ascii="Calibri" w:eastAsia="Lucida Sans Unicode" w:hAnsi="Calibri" w:cs="Calibri"/>
                      <w:i/>
                      <w:sz w:val="24"/>
                      <w:szCs w:val="24"/>
                      <w:lang w:eastAsia="ar-SA"/>
                    </w:rPr>
                  </w:pPr>
                  <w:r w:rsidRPr="003A5978">
                    <w:rPr>
                      <w:rFonts w:ascii="Calibri" w:eastAsia="Lucida Sans Unicode" w:hAnsi="Calibri" w:cs="Calibri"/>
                      <w:sz w:val="24"/>
                      <w:szCs w:val="24"/>
                      <w:lang w:eastAsia="ar-SA"/>
                    </w:rPr>
                    <w:t xml:space="preserve">............................ </w:t>
                  </w:r>
                  <w:r w:rsidRPr="00142BC7">
                    <w:rPr>
                      <w:rFonts w:ascii="Calibri" w:eastAsia="Lucida Sans Unicode" w:hAnsi="Calibri" w:cs="Calibri"/>
                      <w:sz w:val="24"/>
                      <w:szCs w:val="24"/>
                      <w:lang w:eastAsia="ar-SA"/>
                    </w:rPr>
                    <w:t>eurų</w:t>
                  </w:r>
                  <w:r w:rsidRPr="0003465E">
                    <w:rPr>
                      <w:rFonts w:ascii="Calibri" w:eastAsia="Lucida Sans Unicode" w:hAnsi="Calibri" w:cs="Calibri"/>
                      <w:sz w:val="24"/>
                      <w:szCs w:val="24"/>
                      <w:lang w:eastAsia="ar-SA"/>
                    </w:rPr>
                    <w:t xml:space="preserve"> </w:t>
                  </w:r>
                  <w:r w:rsidR="00142BC7" w:rsidRPr="0003465E">
                    <w:rPr>
                      <w:rFonts w:ascii="Calibri" w:eastAsia="Lucida Sans Unicode" w:hAnsi="Calibri" w:cs="Calibri"/>
                      <w:sz w:val="24"/>
                      <w:szCs w:val="24"/>
                      <w:lang w:eastAsia="ar-SA"/>
                    </w:rPr>
                    <w:t>su PVM</w:t>
                  </w:r>
                </w:p>
                <w:p w14:paraId="227DB52D" w14:textId="77777777" w:rsidR="00E12A10" w:rsidRPr="003A5978" w:rsidRDefault="00E12A10" w:rsidP="00E12A10">
                  <w:pPr>
                    <w:widowControl w:val="0"/>
                    <w:suppressAutoHyphens/>
                    <w:autoSpaceDN w:val="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i/>
                      <w:color w:val="FF0000"/>
                      <w:sz w:val="24"/>
                      <w:szCs w:val="24"/>
                      <w:lang w:eastAsia="ar-SA"/>
                    </w:rPr>
                    <w:t>[suma skaičiais ir žodžiais]</w:t>
                  </w:r>
                  <w:r w:rsidRPr="003A5978">
                    <w:rPr>
                      <w:rFonts w:ascii="Calibri" w:eastAsia="Lucida Sans Unicode" w:hAnsi="Calibri" w:cs="Calibri"/>
                      <w:sz w:val="24"/>
                      <w:szCs w:val="24"/>
                      <w:lang w:eastAsia="ar-SA"/>
                    </w:rPr>
                    <w:t xml:space="preserve">, </w:t>
                  </w:r>
                </w:p>
              </w:tc>
            </w:tr>
            <w:tr w:rsidR="00E12A10" w:rsidRPr="003A5978" w14:paraId="77EA3666" w14:textId="77777777" w:rsidTr="00CD1290">
              <w:tc>
                <w:tcPr>
                  <w:tcW w:w="3419" w:type="dxa"/>
                </w:tcPr>
                <w:p w14:paraId="42175D2B" w14:textId="77777777" w:rsidR="00E12A10" w:rsidRPr="003A5978" w:rsidRDefault="00E12A10" w:rsidP="00E12A10">
                  <w:pPr>
                    <w:widowControl w:val="0"/>
                    <w:suppressAutoHyphens/>
                    <w:autoSpaceDN w:val="0"/>
                    <w:spacing w:before="200"/>
                    <w:ind w:left="288"/>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iš kurių PVM sudaro </w:t>
                  </w:r>
                </w:p>
              </w:tc>
              <w:tc>
                <w:tcPr>
                  <w:tcW w:w="1114" w:type="dxa"/>
                </w:tcPr>
                <w:p w14:paraId="155E21F3"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8.1.</w:t>
                  </w:r>
                </w:p>
              </w:tc>
              <w:tc>
                <w:tcPr>
                  <w:tcW w:w="4212" w:type="dxa"/>
                </w:tcPr>
                <w:p w14:paraId="57492D42"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eurų </w:t>
                  </w:r>
                </w:p>
                <w:p w14:paraId="2D5A2FD8" w14:textId="77777777" w:rsidR="00E12A10" w:rsidRPr="003A5978" w:rsidRDefault="00E12A10" w:rsidP="00E12A10">
                  <w:pPr>
                    <w:widowControl w:val="0"/>
                    <w:suppressAutoHyphens/>
                    <w:autoSpaceDN w:val="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i/>
                      <w:color w:val="FF0000"/>
                      <w:sz w:val="24"/>
                      <w:szCs w:val="24"/>
                      <w:lang w:eastAsia="ar-SA"/>
                    </w:rPr>
                    <w:t xml:space="preserve">[suma skaičiais ir žodžiais] </w:t>
                  </w:r>
                </w:p>
              </w:tc>
            </w:tr>
            <w:tr w:rsidR="00E12A10" w:rsidRPr="003A5978" w14:paraId="79472501" w14:textId="77777777" w:rsidTr="00CD1290">
              <w:tc>
                <w:tcPr>
                  <w:tcW w:w="3419" w:type="dxa"/>
                </w:tcPr>
                <w:p w14:paraId="6F35EB73"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Išankstinio mokėjimo suma (jei yra)</w:t>
                  </w:r>
                </w:p>
              </w:tc>
              <w:tc>
                <w:tcPr>
                  <w:tcW w:w="1114" w:type="dxa"/>
                </w:tcPr>
                <w:p w14:paraId="0296997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8.3.</w:t>
                  </w:r>
                </w:p>
              </w:tc>
              <w:tc>
                <w:tcPr>
                  <w:tcW w:w="4212" w:type="dxa"/>
                </w:tcPr>
                <w:p w14:paraId="668AE384"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netaikoma</w:t>
                  </w:r>
                  <w:r w:rsidRPr="003A5978">
                    <w:rPr>
                      <w:rFonts w:ascii="Calibri" w:eastAsia="Lucida Sans Unicode" w:hAnsi="Calibri" w:cs="Calibri"/>
                      <w:i/>
                      <w:color w:val="FF0000"/>
                      <w:sz w:val="24"/>
                      <w:szCs w:val="24"/>
                      <w:lang w:eastAsia="ar-SA"/>
                    </w:rPr>
                    <w:t xml:space="preserve"> </w:t>
                  </w:r>
                </w:p>
              </w:tc>
            </w:tr>
            <w:tr w:rsidR="00E12A10" w:rsidRPr="003A5978" w14:paraId="722688D2" w14:textId="77777777" w:rsidTr="00CD1290">
              <w:tc>
                <w:tcPr>
                  <w:tcW w:w="3419" w:type="dxa"/>
                </w:tcPr>
                <w:p w14:paraId="39639757"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Atskaitymai nuo kiekvieno tarpinio mokėjimo </w:t>
                  </w:r>
                </w:p>
              </w:tc>
              <w:tc>
                <w:tcPr>
                  <w:tcW w:w="1114" w:type="dxa"/>
                </w:tcPr>
                <w:p w14:paraId="3CB1C7B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8.3.</w:t>
                  </w:r>
                </w:p>
              </w:tc>
              <w:tc>
                <w:tcPr>
                  <w:tcW w:w="4212" w:type="dxa"/>
                </w:tcPr>
                <w:p w14:paraId="0B485D0E"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netaikoma</w:t>
                  </w:r>
                </w:p>
              </w:tc>
            </w:tr>
            <w:tr w:rsidR="00E12A10" w:rsidRPr="003A5978" w14:paraId="6B325487" w14:textId="77777777" w:rsidTr="00CD1290">
              <w:tc>
                <w:tcPr>
                  <w:tcW w:w="3419" w:type="dxa"/>
                </w:tcPr>
                <w:p w14:paraId="4B5BDCF8"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Sulaikymo procentas</w:t>
                  </w:r>
                </w:p>
              </w:tc>
              <w:tc>
                <w:tcPr>
                  <w:tcW w:w="1114" w:type="dxa"/>
                </w:tcPr>
                <w:p w14:paraId="1E38F987"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8.5</w:t>
                  </w:r>
                </w:p>
              </w:tc>
              <w:tc>
                <w:tcPr>
                  <w:tcW w:w="4212" w:type="dxa"/>
                </w:tcPr>
                <w:p w14:paraId="0AC964F2"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netaikoma </w:t>
                  </w:r>
                </w:p>
              </w:tc>
            </w:tr>
            <w:tr w:rsidR="00E12A10" w:rsidRPr="003A5978" w14:paraId="07DFBA5C" w14:textId="77777777" w:rsidTr="00CD1290">
              <w:tc>
                <w:tcPr>
                  <w:tcW w:w="3419" w:type="dxa"/>
                </w:tcPr>
                <w:p w14:paraId="04E1BD3A"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Mokėjimų terminas </w:t>
                  </w:r>
                </w:p>
              </w:tc>
              <w:tc>
                <w:tcPr>
                  <w:tcW w:w="1114" w:type="dxa"/>
                </w:tcPr>
                <w:p w14:paraId="6325090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8.7</w:t>
                  </w:r>
                </w:p>
              </w:tc>
              <w:tc>
                <w:tcPr>
                  <w:tcW w:w="4212" w:type="dxa"/>
                </w:tcPr>
                <w:p w14:paraId="1ED90D4B"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30 kalendorinių dienų nuo Rangovo pateiktų mokėjimo dokumentų patvirtinimo</w:t>
                  </w:r>
                </w:p>
              </w:tc>
            </w:tr>
            <w:tr w:rsidR="00E12A10" w:rsidRPr="003A5978" w14:paraId="365211A7" w14:textId="77777777" w:rsidTr="00CD1290">
              <w:tc>
                <w:tcPr>
                  <w:tcW w:w="3419" w:type="dxa"/>
                </w:tcPr>
                <w:p w14:paraId="2CFD132C"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Delspinigiai dėl vėluojančio mokėjimo </w:t>
                  </w:r>
                </w:p>
              </w:tc>
              <w:tc>
                <w:tcPr>
                  <w:tcW w:w="1114" w:type="dxa"/>
                </w:tcPr>
                <w:p w14:paraId="03D537D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8.8</w:t>
                  </w:r>
                </w:p>
              </w:tc>
              <w:tc>
                <w:tcPr>
                  <w:tcW w:w="4212" w:type="dxa"/>
                </w:tcPr>
                <w:p w14:paraId="25CCA13B"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i/>
                      <w:sz w:val="24"/>
                      <w:szCs w:val="24"/>
                      <w:lang w:eastAsia="ar-SA"/>
                    </w:rPr>
                    <w:t>0,02</w:t>
                  </w:r>
                  <w:r w:rsidRPr="003A5978">
                    <w:rPr>
                      <w:rFonts w:ascii="Calibri" w:eastAsia="Lucida Sans Unicode" w:hAnsi="Calibri" w:cs="Calibri"/>
                      <w:sz w:val="24"/>
                      <w:szCs w:val="24"/>
                      <w:lang w:eastAsia="ar-SA"/>
                    </w:rPr>
                    <w:t xml:space="preserve"> % laiku neapmokėtos sumos per dieną </w:t>
                  </w:r>
                </w:p>
              </w:tc>
            </w:tr>
            <w:tr w:rsidR="00E12A10" w:rsidRPr="003A5978" w14:paraId="215F6783" w14:textId="77777777" w:rsidTr="00CD1290">
              <w:tc>
                <w:tcPr>
                  <w:tcW w:w="3419" w:type="dxa"/>
                </w:tcPr>
                <w:p w14:paraId="057BF682" w14:textId="77777777" w:rsidR="00E12A10" w:rsidRPr="003A5978" w:rsidRDefault="00E12A10" w:rsidP="00E12A10">
                  <w:pPr>
                    <w:widowControl w:val="0"/>
                    <w:suppressAutoHyphens/>
                    <w:autoSpaceDN w:val="0"/>
                    <w:spacing w:before="200"/>
                    <w:jc w:val="left"/>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garantinis terminas</w:t>
                  </w:r>
                </w:p>
              </w:tc>
              <w:tc>
                <w:tcPr>
                  <w:tcW w:w="1114" w:type="dxa"/>
                </w:tcPr>
                <w:p w14:paraId="7FAC8D99"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10.2 </w:t>
                  </w:r>
                </w:p>
              </w:tc>
              <w:tc>
                <w:tcPr>
                  <w:tcW w:w="4212" w:type="dxa"/>
                </w:tcPr>
                <w:p w14:paraId="19C12583" w14:textId="77777777" w:rsidR="00E12A10" w:rsidRPr="003A5978" w:rsidRDefault="00E12A10" w:rsidP="00E12A10">
                  <w:pPr>
                    <w:widowControl w:val="0"/>
                    <w:suppressAutoHyphens/>
                    <w:autoSpaceDN w:val="0"/>
                    <w:jc w:val="left"/>
                    <w:textAlignment w:val="baseline"/>
                    <w:rPr>
                      <w:rFonts w:ascii="Calibri" w:eastAsia="Calibri" w:hAnsi="Calibri" w:cs="Calibri"/>
                      <w:sz w:val="24"/>
                      <w:szCs w:val="24"/>
                      <w:lang w:val="en-US" w:eastAsia="ar-SA"/>
                    </w:rPr>
                  </w:pPr>
                  <w:proofErr w:type="spellStart"/>
                  <w:r w:rsidRPr="003A5978">
                    <w:rPr>
                      <w:rFonts w:ascii="Calibri" w:eastAsia="Calibri" w:hAnsi="Calibri" w:cs="Calibri"/>
                      <w:sz w:val="24"/>
                      <w:szCs w:val="24"/>
                      <w:lang w:val="en-US" w:eastAsia="ar-SA"/>
                    </w:rPr>
                    <w:t>Rangovas</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atsako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už</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objekto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sugriuvimą</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ar</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defektus</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jeigu</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objektas</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sugriuvo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ar</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defektai</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buvo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nustatyti</w:t>
                  </w:r>
                  <w:proofErr w:type="spellEnd"/>
                  <w:r w:rsidRPr="003A5978">
                    <w:rPr>
                      <w:rFonts w:ascii="Calibri" w:eastAsia="Calibri" w:hAnsi="Calibri" w:cs="Calibri"/>
                      <w:sz w:val="24"/>
                      <w:szCs w:val="24"/>
                      <w:lang w:val="en-US" w:eastAsia="ar-SA"/>
                    </w:rPr>
                    <w:t xml:space="preserve"> per:</w:t>
                  </w:r>
                </w:p>
                <w:p w14:paraId="21C8E10B" w14:textId="77777777" w:rsidR="00E12A10" w:rsidRPr="003A5978" w:rsidRDefault="00E12A10" w:rsidP="00E12A10">
                  <w:pPr>
                    <w:widowControl w:val="0"/>
                    <w:suppressAutoHyphens/>
                    <w:autoSpaceDN w:val="0"/>
                    <w:jc w:val="left"/>
                    <w:textAlignment w:val="baseline"/>
                    <w:rPr>
                      <w:rFonts w:ascii="Calibri" w:eastAsia="Calibri" w:hAnsi="Calibri" w:cs="Calibri"/>
                      <w:sz w:val="24"/>
                      <w:szCs w:val="24"/>
                      <w:lang w:val="en-US" w:eastAsia="ar-SA"/>
                    </w:rPr>
                  </w:pPr>
                  <w:r w:rsidRPr="003A5978">
                    <w:rPr>
                      <w:rFonts w:ascii="Calibri" w:eastAsia="Calibri" w:hAnsi="Calibri" w:cs="Calibri"/>
                      <w:sz w:val="24"/>
                      <w:szCs w:val="24"/>
                      <w:lang w:val="en-US" w:eastAsia="ar-SA"/>
                    </w:rPr>
                    <w:t>1) 5 (</w:t>
                  </w:r>
                  <w:proofErr w:type="spellStart"/>
                  <w:r w:rsidRPr="003A5978">
                    <w:rPr>
                      <w:rFonts w:ascii="Calibri" w:eastAsia="Calibri" w:hAnsi="Calibri" w:cs="Calibri"/>
                      <w:sz w:val="24"/>
                      <w:szCs w:val="24"/>
                      <w:lang w:val="en-US" w:eastAsia="ar-SA"/>
                    </w:rPr>
                    <w:t>penkerius</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metus</w:t>
                  </w:r>
                  <w:proofErr w:type="spellEnd"/>
                  <w:r w:rsidRPr="003A5978">
                    <w:rPr>
                      <w:rFonts w:ascii="Calibri" w:eastAsia="Calibri" w:hAnsi="Calibri" w:cs="Calibri"/>
                      <w:sz w:val="24"/>
                      <w:szCs w:val="24"/>
                      <w:lang w:val="en-US" w:eastAsia="ar-SA"/>
                    </w:rPr>
                    <w:t>;</w:t>
                  </w:r>
                </w:p>
                <w:p w14:paraId="326E1D4B" w14:textId="77777777" w:rsidR="00E12A10" w:rsidRPr="003A5978" w:rsidRDefault="00E12A10" w:rsidP="00E12A10">
                  <w:pPr>
                    <w:widowControl w:val="0"/>
                    <w:suppressAutoHyphens/>
                    <w:autoSpaceDN w:val="0"/>
                    <w:jc w:val="left"/>
                    <w:textAlignment w:val="baseline"/>
                    <w:rPr>
                      <w:rFonts w:ascii="Calibri" w:eastAsia="Calibri" w:hAnsi="Calibri" w:cs="Calibri"/>
                      <w:sz w:val="24"/>
                      <w:szCs w:val="24"/>
                      <w:lang w:val="en-US" w:eastAsia="ar-SA"/>
                    </w:rPr>
                  </w:pPr>
                  <w:r w:rsidRPr="003A5978">
                    <w:rPr>
                      <w:rFonts w:ascii="Calibri" w:eastAsia="Calibri" w:hAnsi="Calibri" w:cs="Calibri"/>
                      <w:sz w:val="24"/>
                      <w:szCs w:val="24"/>
                      <w:lang w:val="en-US" w:eastAsia="ar-SA"/>
                    </w:rPr>
                    <w:t>2) 10 (</w:t>
                  </w:r>
                  <w:proofErr w:type="spellStart"/>
                  <w:r w:rsidRPr="003A5978">
                    <w:rPr>
                      <w:rFonts w:ascii="Calibri" w:eastAsia="Calibri" w:hAnsi="Calibri" w:cs="Calibri"/>
                      <w:sz w:val="24"/>
                      <w:szCs w:val="24"/>
                      <w:lang w:val="en-US" w:eastAsia="ar-SA"/>
                    </w:rPr>
                    <w:t>dešimt</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metų</w:t>
                  </w:r>
                  <w:proofErr w:type="spellEnd"/>
                  <w:r w:rsidRPr="003A5978">
                    <w:rPr>
                      <w:rFonts w:ascii="Calibri" w:eastAsia="Calibri" w:hAnsi="Calibri" w:cs="Calibri"/>
                      <w:sz w:val="24"/>
                      <w:szCs w:val="24"/>
                      <w:lang w:val="en-US" w:eastAsia="ar-SA"/>
                    </w:rPr>
                    <w:t xml:space="preserve"> – </w:t>
                  </w:r>
                  <w:proofErr w:type="spellStart"/>
                  <w:r w:rsidRPr="003A5978">
                    <w:rPr>
                      <w:rFonts w:ascii="Calibri" w:eastAsia="Calibri" w:hAnsi="Calibri" w:cs="Calibri"/>
                      <w:sz w:val="24"/>
                      <w:szCs w:val="24"/>
                      <w:lang w:val="en-US" w:eastAsia="ar-SA"/>
                    </w:rPr>
                    <w:t>esant</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paslėptų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statinio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elementų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konstrukcijų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vamzdynų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ir</w:t>
                  </w:r>
                  <w:proofErr w:type="spellEnd"/>
                  <w:r w:rsidRPr="003A5978">
                    <w:rPr>
                      <w:rFonts w:ascii="Calibri" w:eastAsia="Calibri" w:hAnsi="Calibri" w:cs="Calibri"/>
                      <w:sz w:val="24"/>
                      <w:szCs w:val="24"/>
                      <w:lang w:val="en-US" w:eastAsia="ar-SA"/>
                    </w:rPr>
                    <w:t xml:space="preserve"> kt.);</w:t>
                  </w:r>
                </w:p>
                <w:p w14:paraId="456685DC" w14:textId="77777777" w:rsidR="00E12A10" w:rsidRPr="003A5978" w:rsidRDefault="00E12A10" w:rsidP="00E12A10">
                  <w:pPr>
                    <w:widowControl w:val="0"/>
                    <w:suppressAutoHyphens/>
                    <w:autoSpaceDN w:val="0"/>
                    <w:jc w:val="left"/>
                    <w:textAlignment w:val="baseline"/>
                    <w:rPr>
                      <w:rFonts w:ascii="Calibri" w:eastAsia="Calibri" w:hAnsi="Calibri" w:cs="Calibri"/>
                      <w:sz w:val="24"/>
                      <w:szCs w:val="24"/>
                      <w:lang w:val="en-US" w:eastAsia="ar-SA"/>
                    </w:rPr>
                  </w:pPr>
                  <w:r w:rsidRPr="003A5978">
                    <w:rPr>
                      <w:rFonts w:ascii="Calibri" w:eastAsia="Calibri" w:hAnsi="Calibri" w:cs="Calibri"/>
                      <w:sz w:val="24"/>
                      <w:szCs w:val="24"/>
                      <w:lang w:val="en-US" w:eastAsia="ar-SA"/>
                    </w:rPr>
                    <w:t>3) 20 (</w:t>
                  </w:r>
                  <w:proofErr w:type="spellStart"/>
                  <w:r w:rsidRPr="003A5978">
                    <w:rPr>
                      <w:rFonts w:ascii="Calibri" w:eastAsia="Calibri" w:hAnsi="Calibri" w:cs="Calibri"/>
                      <w:sz w:val="24"/>
                      <w:szCs w:val="24"/>
                      <w:lang w:val="en-US" w:eastAsia="ar-SA"/>
                    </w:rPr>
                    <w:t>dvidešimt</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metų</w:t>
                  </w:r>
                  <w:proofErr w:type="spellEnd"/>
                  <w:r w:rsidRPr="003A5978">
                    <w:rPr>
                      <w:rFonts w:ascii="Calibri" w:eastAsia="Calibri" w:hAnsi="Calibri" w:cs="Calibri"/>
                      <w:sz w:val="24"/>
                      <w:szCs w:val="24"/>
                      <w:lang w:val="en-US" w:eastAsia="ar-SA"/>
                    </w:rPr>
                    <w:t xml:space="preserve"> – </w:t>
                  </w:r>
                  <w:proofErr w:type="spellStart"/>
                  <w:r w:rsidRPr="003A5978">
                    <w:rPr>
                      <w:rFonts w:ascii="Calibri" w:eastAsia="Calibri" w:hAnsi="Calibri" w:cs="Calibri"/>
                      <w:sz w:val="24"/>
                      <w:szCs w:val="24"/>
                      <w:lang w:val="en-US" w:eastAsia="ar-SA"/>
                    </w:rPr>
                    <w:t>esant</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tyčia</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paslėptų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defektų</w:t>
                  </w:r>
                  <w:proofErr w:type="spellEnd"/>
                  <w:r w:rsidRPr="003A5978">
                    <w:rPr>
                      <w:rFonts w:ascii="Calibri" w:eastAsia="Calibri" w:hAnsi="Calibri" w:cs="Calibri"/>
                      <w:sz w:val="24"/>
                      <w:szCs w:val="24"/>
                      <w:lang w:val="en-US" w:eastAsia="ar-SA"/>
                    </w:rPr>
                    <w:t>;</w:t>
                  </w:r>
                </w:p>
                <w:p w14:paraId="092A2AEF" w14:textId="77777777" w:rsidR="00E12A10" w:rsidRPr="003A5978" w:rsidRDefault="00E12A10" w:rsidP="00E12A10">
                  <w:pPr>
                    <w:widowControl w:val="0"/>
                    <w:suppressAutoHyphens/>
                    <w:autoSpaceDN w:val="0"/>
                    <w:jc w:val="left"/>
                    <w:textAlignment w:val="baseline"/>
                    <w:rPr>
                      <w:rFonts w:ascii="Calibri" w:eastAsia="Calibri" w:hAnsi="Calibri" w:cs="Calibri"/>
                      <w:sz w:val="24"/>
                      <w:szCs w:val="24"/>
                      <w:lang w:val="en-US" w:eastAsia="ar-SA"/>
                    </w:rPr>
                  </w:pPr>
                  <w:r w:rsidRPr="003A5978">
                    <w:rPr>
                      <w:rFonts w:ascii="Calibri" w:eastAsia="Calibri" w:hAnsi="Calibri" w:cs="Calibri"/>
                      <w:sz w:val="24"/>
                      <w:szCs w:val="24"/>
                      <w:lang w:val="en-US" w:eastAsia="ar-SA"/>
                    </w:rPr>
                    <w:t>4)</w:t>
                  </w:r>
                  <w:proofErr w:type="spellStart"/>
                  <w:r w:rsidRPr="003A5978">
                    <w:rPr>
                      <w:rFonts w:ascii="Calibri" w:eastAsia="Calibri" w:hAnsi="Calibri" w:cs="Calibri"/>
                      <w:sz w:val="24"/>
                      <w:szCs w:val="24"/>
                      <w:lang w:val="en-US" w:eastAsia="ar-SA"/>
                    </w:rPr>
                    <w:t>įrenginiams</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suteikiama</w:t>
                  </w:r>
                  <w:proofErr w:type="spellEnd"/>
                  <w:r w:rsidRPr="003A5978">
                    <w:rPr>
                      <w:rFonts w:ascii="Calibri" w:eastAsia="Calibri" w:hAnsi="Calibri" w:cs="Calibri"/>
                      <w:sz w:val="24"/>
                      <w:szCs w:val="24"/>
                      <w:lang w:val="en-US" w:eastAsia="ar-SA"/>
                    </w:rPr>
                    <w:t xml:space="preserve"> ne </w:t>
                  </w:r>
                  <w:proofErr w:type="spellStart"/>
                  <w:r w:rsidRPr="003A5978">
                    <w:rPr>
                      <w:rFonts w:ascii="Calibri" w:eastAsia="Calibri" w:hAnsi="Calibri" w:cs="Calibri"/>
                      <w:sz w:val="24"/>
                      <w:szCs w:val="24"/>
                      <w:lang w:val="en-US" w:eastAsia="ar-SA"/>
                    </w:rPr>
                    <w:t>trumpesnė</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kaip</w:t>
                  </w:r>
                  <w:proofErr w:type="spellEnd"/>
                  <w:r w:rsidRPr="003A5978">
                    <w:rPr>
                      <w:rFonts w:ascii="Calibri" w:eastAsia="Calibri" w:hAnsi="Calibri" w:cs="Calibri"/>
                      <w:sz w:val="24"/>
                      <w:szCs w:val="24"/>
                      <w:lang w:val="en-US" w:eastAsia="ar-SA"/>
                    </w:rPr>
                    <w:t xml:space="preserve"> 2 (</w:t>
                  </w:r>
                  <w:proofErr w:type="spellStart"/>
                  <w:r w:rsidRPr="003A5978">
                    <w:rPr>
                      <w:rFonts w:ascii="Calibri" w:eastAsia="Calibri" w:hAnsi="Calibri" w:cs="Calibri"/>
                      <w:sz w:val="24"/>
                      <w:szCs w:val="24"/>
                      <w:lang w:val="en-US" w:eastAsia="ar-SA"/>
                    </w:rPr>
                    <w:t>dviejų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metų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garantija</w:t>
                  </w:r>
                  <w:proofErr w:type="spellEnd"/>
                  <w:r w:rsidRPr="003A5978">
                    <w:rPr>
                      <w:rFonts w:ascii="Calibri" w:eastAsia="Calibri" w:hAnsi="Calibri" w:cs="Calibri"/>
                      <w:sz w:val="24"/>
                      <w:szCs w:val="24"/>
                      <w:lang w:val="en-US" w:eastAsia="ar-SA"/>
                    </w:rPr>
                    <w:t>.</w:t>
                  </w:r>
                </w:p>
                <w:p w14:paraId="31BDB66B" w14:textId="504DE275" w:rsidR="00E12A10" w:rsidRPr="003A5978" w:rsidRDefault="00E12A10" w:rsidP="00E12A10">
                  <w:pPr>
                    <w:widowControl w:val="0"/>
                    <w:suppressAutoHyphens/>
                    <w:autoSpaceDN w:val="0"/>
                    <w:jc w:val="left"/>
                    <w:textAlignment w:val="baseline"/>
                    <w:rPr>
                      <w:rFonts w:ascii="Calibri" w:eastAsia="Calibri" w:hAnsi="Calibri" w:cs="Calibri"/>
                      <w:sz w:val="24"/>
                      <w:szCs w:val="24"/>
                      <w:lang w:val="en-US" w:eastAsia="ar-SA"/>
                    </w:rPr>
                  </w:pPr>
                  <w:r w:rsidRPr="003A5978">
                    <w:rPr>
                      <w:rFonts w:ascii="Calibri" w:eastAsia="Calibri" w:hAnsi="Calibri" w:cs="Calibri"/>
                      <w:sz w:val="24"/>
                      <w:szCs w:val="24"/>
                      <w:lang w:val="en-US" w:eastAsia="ar-SA"/>
                    </w:rPr>
                    <w:t>5)</w:t>
                  </w:r>
                  <w:r w:rsidRPr="003A5978">
                    <w:rPr>
                      <w:rFonts w:ascii="Calibri" w:hAnsi="Calibri" w:cs="Calibri"/>
                      <w:sz w:val="24"/>
                      <w:szCs w:val="24"/>
                    </w:rPr>
                    <w:t xml:space="preserve"> </w:t>
                  </w:r>
                  <w:r w:rsidRPr="003A5978">
                    <w:rPr>
                      <w:rFonts w:ascii="Calibri" w:eastAsia="Calibri" w:hAnsi="Calibri" w:cs="Calibri"/>
                      <w:sz w:val="24"/>
                      <w:szCs w:val="24"/>
                      <w:lang w:eastAsia="ar-SA"/>
                    </w:rPr>
                    <w:t xml:space="preserve">atskiriems elementams </w:t>
                  </w:r>
                  <w:r w:rsidR="00A27075" w:rsidRPr="003A5978">
                    <w:rPr>
                      <w:rFonts w:ascii="Calibri" w:eastAsia="Calibri" w:hAnsi="Calibri" w:cs="Calibri"/>
                      <w:sz w:val="24"/>
                      <w:szCs w:val="24"/>
                      <w:lang w:eastAsia="ar-SA"/>
                    </w:rPr>
                    <w:t>– taip</w:t>
                  </w:r>
                  <w:r w:rsidRPr="003A5978">
                    <w:rPr>
                      <w:rFonts w:ascii="Calibri" w:eastAsia="Calibri" w:hAnsi="Calibri" w:cs="Calibri"/>
                      <w:sz w:val="24"/>
                      <w:szCs w:val="24"/>
                      <w:lang w:eastAsia="ar-SA"/>
                    </w:rPr>
                    <w:t xml:space="preserve"> kaip nurodyta Techninio projekto įrenginių </w:t>
                  </w:r>
                  <w:r w:rsidRPr="003A5978">
                    <w:rPr>
                      <w:rFonts w:ascii="Calibri" w:eastAsia="Calibri" w:hAnsi="Calibri" w:cs="Calibri"/>
                      <w:sz w:val="24"/>
                      <w:szCs w:val="24"/>
                      <w:lang w:eastAsia="ar-SA"/>
                    </w:rPr>
                    <w:lastRenderedPageBreak/>
                    <w:t>techninėse specifikacijose.</w:t>
                  </w:r>
                </w:p>
                <w:p w14:paraId="560BE510" w14:textId="77777777" w:rsidR="00E12A10" w:rsidRPr="003A5978" w:rsidRDefault="00E12A10" w:rsidP="00E12A10">
                  <w:pPr>
                    <w:widowControl w:val="0"/>
                    <w:suppressAutoHyphens/>
                    <w:autoSpaceDN w:val="0"/>
                    <w:jc w:val="left"/>
                    <w:textAlignment w:val="baseline"/>
                    <w:rPr>
                      <w:rFonts w:ascii="Calibri" w:eastAsia="Lucida Sans Unicode" w:hAnsi="Calibri" w:cs="Calibri"/>
                      <w:sz w:val="24"/>
                      <w:szCs w:val="24"/>
                      <w:lang w:eastAsia="ar-SA"/>
                    </w:rPr>
                  </w:pPr>
                  <w:proofErr w:type="spellStart"/>
                  <w:r w:rsidRPr="003A5978">
                    <w:rPr>
                      <w:rFonts w:ascii="Calibri" w:eastAsia="Calibri" w:hAnsi="Calibri" w:cs="Calibri"/>
                      <w:sz w:val="24"/>
                      <w:szCs w:val="24"/>
                      <w:lang w:val="en-US" w:eastAsia="ar-SA"/>
                    </w:rPr>
                    <w:t>Terminai</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pradedami</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skaičiuoti</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nuo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visų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Rangovo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atliktų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statybos</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darbų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rezultatų</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perdavimo</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Užsakovui</w:t>
                  </w:r>
                  <w:proofErr w:type="spellEnd"/>
                  <w:r w:rsidRPr="003A5978">
                    <w:rPr>
                      <w:rFonts w:ascii="Calibri" w:eastAsia="Calibri" w:hAnsi="Calibri" w:cs="Calibri"/>
                      <w:sz w:val="24"/>
                      <w:szCs w:val="24"/>
                      <w:lang w:val="en-US" w:eastAsia="ar-SA"/>
                    </w:rPr>
                    <w:t xml:space="preserve"> </w:t>
                  </w:r>
                  <w:proofErr w:type="spellStart"/>
                  <w:r w:rsidRPr="003A5978">
                    <w:rPr>
                      <w:rFonts w:ascii="Calibri" w:eastAsia="Calibri" w:hAnsi="Calibri" w:cs="Calibri"/>
                      <w:sz w:val="24"/>
                      <w:szCs w:val="24"/>
                      <w:lang w:val="en-US" w:eastAsia="ar-SA"/>
                    </w:rPr>
                    <w:t>dienos</w:t>
                  </w:r>
                  <w:proofErr w:type="spellEnd"/>
                  <w:r w:rsidRPr="003A5978">
                    <w:rPr>
                      <w:rFonts w:ascii="Calibri" w:eastAsia="Calibri" w:hAnsi="Calibri" w:cs="Calibri"/>
                      <w:sz w:val="24"/>
                      <w:szCs w:val="24"/>
                      <w:lang w:val="en-US" w:eastAsia="ar-SA"/>
                    </w:rPr>
                    <w:t>.</w:t>
                  </w:r>
                </w:p>
              </w:tc>
            </w:tr>
          </w:tbl>
          <w:p w14:paraId="6412D81E"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p>
        </w:tc>
      </w:tr>
      <w:tr w:rsidR="00E12A10" w:rsidRPr="003A5978" w14:paraId="2D4BD506" w14:textId="77777777" w:rsidTr="00CD1290">
        <w:tc>
          <w:tcPr>
            <w:tcW w:w="9789" w:type="dxa"/>
            <w:gridSpan w:val="4"/>
            <w:tcBorders>
              <w:top w:val="nil"/>
              <w:left w:val="nil"/>
              <w:bottom w:val="nil"/>
              <w:right w:val="nil"/>
            </w:tcBorders>
          </w:tcPr>
          <w:p w14:paraId="2853AE20"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UŽSAKOVO TEISĖS, PAREIGOS IR ATSAKOMYBĖ</w:t>
            </w:r>
          </w:p>
        </w:tc>
      </w:tr>
      <w:tr w:rsidR="00E12A10" w:rsidRPr="003A5978" w14:paraId="578F8B7C" w14:textId="77777777" w:rsidTr="00CD1290">
        <w:tc>
          <w:tcPr>
            <w:tcW w:w="851" w:type="dxa"/>
            <w:tcBorders>
              <w:top w:val="nil"/>
              <w:left w:val="nil"/>
              <w:bottom w:val="nil"/>
              <w:right w:val="nil"/>
            </w:tcBorders>
          </w:tcPr>
          <w:p w14:paraId="51380106" w14:textId="77777777" w:rsidR="00E12A10" w:rsidRPr="003A5978" w:rsidRDefault="00E12A10" w:rsidP="00EA25F8">
            <w:pPr>
              <w:numPr>
                <w:ilvl w:val="0"/>
                <w:numId w:val="24"/>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6C8C25B5"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privalo perduoti Rangovui Statybvietę ir jos valdymo teisę ne vėliau kaip per 10 d. d. nuo Sutarties įsigaliojimo dienos. Statybvietė yra perduodama Šalims pasirašant Statybvietės perdavimo ir priėmimo aktą STR 1.06.01:2016 „Statybos darbai. Statinio statybos priežiūra“ nustatyta tvarka.</w:t>
            </w:r>
          </w:p>
        </w:tc>
      </w:tr>
      <w:tr w:rsidR="00E12A10" w:rsidRPr="003A5978" w14:paraId="16F36D5E" w14:textId="77777777" w:rsidTr="00CD1290">
        <w:tc>
          <w:tcPr>
            <w:tcW w:w="851" w:type="dxa"/>
            <w:tcBorders>
              <w:top w:val="nil"/>
              <w:left w:val="nil"/>
              <w:bottom w:val="nil"/>
              <w:right w:val="nil"/>
            </w:tcBorders>
          </w:tcPr>
          <w:p w14:paraId="38E70244" w14:textId="77777777" w:rsidR="00E12A10" w:rsidRPr="003A5978" w:rsidRDefault="00E12A10" w:rsidP="00EA25F8">
            <w:pPr>
              <w:numPr>
                <w:ilvl w:val="0"/>
                <w:numId w:val="24"/>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114ECBF7"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turi teisę bet kuriuo metu tikrinti Darbų eigą ir kokybę, Rangovo tiekiamų Medžiagų kokybę, Medžiagų naudojimą; tikrinti, pirkimo dokumentuose/Sutartyje nustatytų aplinkos apsaugos vadybos sistemos standartų taikymą ir laikymąsi. Pastebėjęs nukrypimus nuo Sutarties sąlygų, bloginančius Darbų rezultato kokybę, ar kitus trūkumus, nedelsiant apie tai pranešti Rangovui.</w:t>
            </w:r>
          </w:p>
        </w:tc>
      </w:tr>
      <w:tr w:rsidR="00E12A10" w:rsidRPr="003A5978" w14:paraId="61C9FAB5" w14:textId="77777777" w:rsidTr="00CD1290">
        <w:tc>
          <w:tcPr>
            <w:tcW w:w="851" w:type="dxa"/>
            <w:tcBorders>
              <w:top w:val="nil"/>
              <w:left w:val="nil"/>
              <w:bottom w:val="nil"/>
              <w:right w:val="nil"/>
            </w:tcBorders>
          </w:tcPr>
          <w:p w14:paraId="13B77030" w14:textId="77777777" w:rsidR="00E12A10" w:rsidRPr="003A5978" w:rsidRDefault="00E12A10" w:rsidP="00EA25F8">
            <w:pPr>
              <w:numPr>
                <w:ilvl w:val="0"/>
                <w:numId w:val="24"/>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7F57AE63"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Sutarties 3.4 papunktyje.</w:t>
            </w:r>
          </w:p>
        </w:tc>
      </w:tr>
      <w:tr w:rsidR="00E12A10" w:rsidRPr="003A5978" w14:paraId="0029E4FB" w14:textId="77777777" w:rsidTr="00CD1290">
        <w:tc>
          <w:tcPr>
            <w:tcW w:w="851" w:type="dxa"/>
            <w:tcBorders>
              <w:top w:val="nil"/>
              <w:left w:val="nil"/>
              <w:bottom w:val="nil"/>
              <w:right w:val="nil"/>
            </w:tcBorders>
          </w:tcPr>
          <w:p w14:paraId="1CA3DD94" w14:textId="77777777" w:rsidR="00E12A10" w:rsidRPr="003A5978" w:rsidRDefault="00E12A10" w:rsidP="00EA25F8">
            <w:pPr>
              <w:numPr>
                <w:ilvl w:val="0"/>
                <w:numId w:val="24"/>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557838DA"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E12A10" w:rsidRPr="003A5978" w14:paraId="76B5516C" w14:textId="77777777" w:rsidTr="00CD1290">
        <w:tc>
          <w:tcPr>
            <w:tcW w:w="851" w:type="dxa"/>
            <w:tcBorders>
              <w:top w:val="nil"/>
              <w:left w:val="nil"/>
              <w:bottom w:val="nil"/>
              <w:right w:val="nil"/>
            </w:tcBorders>
          </w:tcPr>
          <w:p w14:paraId="6242263B" w14:textId="77777777" w:rsidR="00E12A10" w:rsidRPr="003A5978" w:rsidRDefault="00E12A10" w:rsidP="00EA25F8">
            <w:pPr>
              <w:numPr>
                <w:ilvl w:val="0"/>
                <w:numId w:val="24"/>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1EC1965B"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Užsakovo atsakomybei ir rizikai priskiriama:</w:t>
            </w:r>
          </w:p>
          <w:p w14:paraId="03B1D8A9" w14:textId="77777777" w:rsidR="00E12A10" w:rsidRPr="003A5978" w:rsidRDefault="00E12A10" w:rsidP="00EA25F8">
            <w:pPr>
              <w:numPr>
                <w:ilvl w:val="0"/>
                <w:numId w:val="22"/>
              </w:numPr>
              <w:ind w:left="853" w:hanging="567"/>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Užsakovo naudojimasis bet kuria Darbų dalimi iki Darbų perdavimo Užsakovui dienos, išskyrus kaip gali būti numatyta pagal Sutartį;</w:t>
            </w:r>
          </w:p>
          <w:p w14:paraId="58D17654" w14:textId="77777777" w:rsidR="00E12A10" w:rsidRPr="003A5978" w:rsidRDefault="00E12A10" w:rsidP="00EA25F8">
            <w:pPr>
              <w:numPr>
                <w:ilvl w:val="0"/>
                <w:numId w:val="22"/>
              </w:numPr>
              <w:ind w:left="853" w:hanging="567"/>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klaidos, netikslumai ar trūkumai Techninėje specifikacijoje (užduotyje), kaip nustatyta Sutarties 1.6 papunktyje. </w:t>
            </w:r>
          </w:p>
        </w:tc>
      </w:tr>
      <w:tr w:rsidR="00E12A10" w:rsidRPr="003A5978" w14:paraId="2D2B9390" w14:textId="77777777" w:rsidTr="00CD1290">
        <w:trPr>
          <w:trHeight w:val="106"/>
        </w:trPr>
        <w:tc>
          <w:tcPr>
            <w:tcW w:w="851" w:type="dxa"/>
            <w:tcBorders>
              <w:top w:val="nil"/>
              <w:left w:val="nil"/>
              <w:bottom w:val="nil"/>
              <w:right w:val="nil"/>
            </w:tcBorders>
          </w:tcPr>
          <w:p w14:paraId="2501A56E" w14:textId="77777777" w:rsidR="00E12A10" w:rsidRPr="003A5978" w:rsidRDefault="00E12A10" w:rsidP="00EA25F8">
            <w:pPr>
              <w:numPr>
                <w:ilvl w:val="0"/>
                <w:numId w:val="24"/>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4B3436EA"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Rangovui tinkamai atlikus Darbus, Užsakovas privalo sumokėti Sutarties kainą.</w:t>
            </w:r>
          </w:p>
        </w:tc>
      </w:tr>
      <w:tr w:rsidR="00E12A10" w:rsidRPr="003A5978" w14:paraId="61475A9E" w14:textId="77777777" w:rsidTr="00CD1290">
        <w:tc>
          <w:tcPr>
            <w:tcW w:w="9789" w:type="dxa"/>
            <w:gridSpan w:val="4"/>
            <w:tcBorders>
              <w:top w:val="nil"/>
              <w:left w:val="nil"/>
              <w:bottom w:val="nil"/>
              <w:right w:val="nil"/>
            </w:tcBorders>
          </w:tcPr>
          <w:p w14:paraId="7BC8CC02"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RANGOVO TEISĖS, PAREIGOS IR ATSAKOMYBĖ</w:t>
            </w:r>
          </w:p>
        </w:tc>
      </w:tr>
      <w:tr w:rsidR="00E12A10" w:rsidRPr="003A5978" w14:paraId="34C66185" w14:textId="77777777" w:rsidTr="00CD1290">
        <w:tc>
          <w:tcPr>
            <w:tcW w:w="851" w:type="dxa"/>
            <w:tcBorders>
              <w:top w:val="nil"/>
              <w:left w:val="nil"/>
              <w:bottom w:val="nil"/>
              <w:right w:val="nil"/>
            </w:tcBorders>
          </w:tcPr>
          <w:p w14:paraId="096C3CD6"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1866A4A1"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privalo per 5 darbo dienas po Sutarties įsigaliojimo, Užsakovui pateikti Kalendorinį darbų atlikimo grafiką ir lokalines sąmatas. Sąmatos bus skirtos veiklos statybos darbų progreso vertinimui. Rangovas privalo Darbus vykdyti ir užbaigti Darbus pagal Sutartį, vadovaudamasis Techninėje specifikacijoje (užduotyje) nustatytais reikalavimais, laikydamasis Kalendoriniame darbų atlikimo grafike</w:t>
            </w:r>
            <w:r w:rsidRPr="003A5978" w:rsidDel="00595E51">
              <w:rPr>
                <w:rFonts w:ascii="Calibri" w:eastAsia="Lucida Sans Unicode" w:hAnsi="Calibri" w:cs="Calibri"/>
                <w:sz w:val="24"/>
                <w:szCs w:val="24"/>
                <w:lang w:eastAsia="ar-SA"/>
              </w:rPr>
              <w:t xml:space="preserve"> </w:t>
            </w:r>
            <w:r w:rsidRPr="003A5978">
              <w:rPr>
                <w:rFonts w:ascii="Calibri" w:eastAsia="Lucida Sans Unicode" w:hAnsi="Calibri" w:cs="Calibri"/>
                <w:sz w:val="24"/>
                <w:szCs w:val="24"/>
                <w:lang w:eastAsia="ar-SA"/>
              </w:rPr>
              <w:t>pateikto grafiko, Lietuvos Respublikoje galiojančių įstatymų, įstatymų įgyvendinamųjų teisės aktų, normatyvinių statybos techninių dokumentų reikalavimų.</w:t>
            </w:r>
          </w:p>
        </w:tc>
      </w:tr>
      <w:tr w:rsidR="00E12A10" w:rsidRPr="003A5978" w14:paraId="083849FD" w14:textId="77777777" w:rsidTr="00CD1290">
        <w:tc>
          <w:tcPr>
            <w:tcW w:w="851" w:type="dxa"/>
            <w:tcBorders>
              <w:top w:val="nil"/>
              <w:left w:val="nil"/>
              <w:bottom w:val="nil"/>
              <w:right w:val="nil"/>
            </w:tcBorders>
          </w:tcPr>
          <w:p w14:paraId="39980B86"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18FEF637"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12A10" w:rsidRPr="003A5978" w14:paraId="06065216" w14:textId="77777777" w:rsidTr="00CD1290">
        <w:tc>
          <w:tcPr>
            <w:tcW w:w="851" w:type="dxa"/>
            <w:tcBorders>
              <w:top w:val="nil"/>
              <w:left w:val="nil"/>
              <w:bottom w:val="nil"/>
              <w:right w:val="nil"/>
            </w:tcBorders>
          </w:tcPr>
          <w:p w14:paraId="727B369D"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7BEB1EB7"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yra atsakingas už visus savo veiksmus ir statybos darbų metodų tinkamumą, </w:t>
            </w:r>
            <w:r w:rsidRPr="003A5978">
              <w:rPr>
                <w:rFonts w:ascii="Calibri" w:eastAsia="Lucida Sans Unicode" w:hAnsi="Calibri" w:cs="Calibri"/>
                <w:sz w:val="24"/>
                <w:szCs w:val="24"/>
                <w:lang w:eastAsia="ar-SA"/>
              </w:rPr>
              <w:lastRenderedPageBreak/>
              <w:t>patikimumą bei darbų saugą, pašalinimo pagrindų neturėjimą visu Darbų vykdymo laikotarpiu.</w:t>
            </w:r>
          </w:p>
        </w:tc>
      </w:tr>
      <w:tr w:rsidR="00E12A10" w:rsidRPr="003A5978" w14:paraId="1306794A" w14:textId="77777777" w:rsidTr="00CD1290">
        <w:tc>
          <w:tcPr>
            <w:tcW w:w="851" w:type="dxa"/>
            <w:tcBorders>
              <w:top w:val="nil"/>
              <w:left w:val="nil"/>
              <w:bottom w:val="nil"/>
              <w:right w:val="nil"/>
            </w:tcBorders>
          </w:tcPr>
          <w:p w14:paraId="3B87D65B"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65373C05"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Iki Darbų pradžios Rangovas privalo paskirti Lietuvos Respublikos teisės aktų nustatyta tvarka atestuotą Statybos darbų vadovą (jeigu tai privaloma pagal teisės aktus), kuris privalo vykdyti pareigas numatytas STR 1.06.01:2016 „Statybos darbai. Statinio statybos priežiūra“.</w:t>
            </w:r>
          </w:p>
        </w:tc>
      </w:tr>
      <w:tr w:rsidR="00E12A10" w:rsidRPr="003A5978" w14:paraId="3E4A8D15" w14:textId="77777777" w:rsidTr="00CD1290">
        <w:tc>
          <w:tcPr>
            <w:tcW w:w="851" w:type="dxa"/>
            <w:tcBorders>
              <w:top w:val="nil"/>
              <w:left w:val="nil"/>
              <w:bottom w:val="nil"/>
              <w:right w:val="nil"/>
            </w:tcBorders>
          </w:tcPr>
          <w:p w14:paraId="7A67CDD1"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7B4FC521"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dalį Darbų perduodamas Subrangovams, yra atsakingas už Subrangovo, jo įgaliotų atstovų ir darbuotojų veiksmus arba neveikimą taip, kaip atsakytų už savo paties veiksmus ar neveikimą. </w:t>
            </w:r>
          </w:p>
        </w:tc>
      </w:tr>
      <w:tr w:rsidR="00E12A10" w:rsidRPr="003A5978" w14:paraId="5322D836" w14:textId="77777777" w:rsidTr="00CD1290">
        <w:tc>
          <w:tcPr>
            <w:tcW w:w="851" w:type="dxa"/>
            <w:tcBorders>
              <w:top w:val="nil"/>
              <w:left w:val="nil"/>
              <w:bottom w:val="nil"/>
              <w:right w:val="nil"/>
            </w:tcBorders>
          </w:tcPr>
          <w:p w14:paraId="4D132F7A"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741134C8"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3A5978">
              <w:rPr>
                <w:rFonts w:ascii="Calibri" w:eastAsia="Lucida Sans Unicode" w:hAnsi="Calibri" w:cs="Calibri"/>
                <w:sz w:val="24"/>
                <w:szCs w:val="24"/>
              </w:rPr>
              <w:t>būtinus Sutarčiai įvykdyti darbus, kurie nors ir nebuvo tiesiogiai nustatyti Sutartyje, tačiau kuriuos Rangovas turėjo ir galėjo numatyti ir įvertinti dar iki pasiūlymų pateikimo termino pabaigos</w:t>
            </w:r>
            <w:r w:rsidRPr="003A5978">
              <w:rPr>
                <w:rFonts w:ascii="Calibri" w:eastAsia="Lucida Sans Unicode" w:hAnsi="Calibri" w:cs="Calibri"/>
                <w:sz w:val="24"/>
                <w:szCs w:val="24"/>
                <w:lang w:eastAsia="ar-SA"/>
              </w:rPr>
              <w:t>.</w:t>
            </w:r>
          </w:p>
        </w:tc>
      </w:tr>
      <w:tr w:rsidR="00E12A10" w:rsidRPr="003A5978" w14:paraId="2D866938" w14:textId="77777777" w:rsidTr="00CD1290">
        <w:tc>
          <w:tcPr>
            <w:tcW w:w="851" w:type="dxa"/>
            <w:tcBorders>
              <w:top w:val="nil"/>
              <w:left w:val="nil"/>
              <w:bottom w:val="nil"/>
              <w:right w:val="nil"/>
            </w:tcBorders>
          </w:tcPr>
          <w:p w14:paraId="7ACD7DAF"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385B9C42"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faktinių kiekių neatitikimas orientaciniams (projektiniams) kiekiams, kurie gali būti nustatyti Veiklų sąraše ar Techninės specifikacijos (užduoties) dokumentuose – priskiriamas Rangovo atsakomybei ir rizikai.</w:t>
            </w:r>
            <w:r w:rsidRPr="003A5978">
              <w:rPr>
                <w:rFonts w:ascii="Calibri" w:eastAsia="Lucida Sans Unicode" w:hAnsi="Calibri" w:cs="Calibri"/>
                <w:sz w:val="24"/>
                <w:szCs w:val="24"/>
              </w:rPr>
              <w:t xml:space="preserve"> </w:t>
            </w:r>
          </w:p>
        </w:tc>
      </w:tr>
      <w:tr w:rsidR="00E12A10" w:rsidRPr="003A5978" w14:paraId="25591310" w14:textId="77777777" w:rsidTr="00CD1290">
        <w:tc>
          <w:tcPr>
            <w:tcW w:w="851" w:type="dxa"/>
            <w:tcBorders>
              <w:top w:val="nil"/>
              <w:left w:val="nil"/>
              <w:bottom w:val="nil"/>
              <w:right w:val="nil"/>
            </w:tcBorders>
          </w:tcPr>
          <w:p w14:paraId="187F49A3" w14:textId="77777777" w:rsidR="00E12A10" w:rsidRPr="003A5978" w:rsidRDefault="00E12A10" w:rsidP="00EA25F8">
            <w:pPr>
              <w:numPr>
                <w:ilvl w:val="0"/>
                <w:numId w:val="23"/>
              </w:numPr>
              <w:spacing w:before="200"/>
              <w:ind w:left="714" w:hanging="572"/>
              <w:jc w:val="left"/>
              <w:rPr>
                <w:rFonts w:ascii="Calibri" w:hAnsi="Calibri" w:cs="Calibri"/>
                <w:sz w:val="24"/>
                <w:szCs w:val="24"/>
              </w:rPr>
            </w:pPr>
          </w:p>
        </w:tc>
        <w:tc>
          <w:tcPr>
            <w:tcW w:w="8938" w:type="dxa"/>
            <w:gridSpan w:val="3"/>
            <w:tcBorders>
              <w:top w:val="nil"/>
              <w:left w:val="nil"/>
              <w:bottom w:val="nil"/>
              <w:right w:val="nil"/>
            </w:tcBorders>
          </w:tcPr>
          <w:p w14:paraId="66389FD8"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2A10" w:rsidRPr="003A5978" w14:paraId="25B8D8E7" w14:textId="77777777" w:rsidTr="00CD1290">
        <w:tc>
          <w:tcPr>
            <w:tcW w:w="851" w:type="dxa"/>
            <w:tcBorders>
              <w:top w:val="nil"/>
              <w:left w:val="nil"/>
              <w:bottom w:val="nil"/>
              <w:right w:val="nil"/>
            </w:tcBorders>
          </w:tcPr>
          <w:p w14:paraId="653D0E5F"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725D503D"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Vykdydamas Darbus Rangovas privalo:</w:t>
            </w:r>
          </w:p>
          <w:p w14:paraId="00DC2C6D" w14:textId="77777777" w:rsidR="00E12A10" w:rsidRPr="003A5978" w:rsidRDefault="00E12A10" w:rsidP="00EA25F8">
            <w:pPr>
              <w:numPr>
                <w:ilvl w:val="0"/>
                <w:numId w:val="38"/>
              </w:numPr>
              <w:tabs>
                <w:tab w:val="left" w:pos="994"/>
              </w:tabs>
              <w:ind w:left="569"/>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savo sąskaita pašalinti iš Statybvietės visas statybines atliekas ir šiukšles;</w:t>
            </w:r>
          </w:p>
          <w:p w14:paraId="19A0F33E" w14:textId="77777777" w:rsidR="00E12A10" w:rsidRPr="003A5978" w:rsidRDefault="00E12A10" w:rsidP="00EA25F8">
            <w:pPr>
              <w:numPr>
                <w:ilvl w:val="0"/>
                <w:numId w:val="38"/>
              </w:numPr>
              <w:ind w:left="994" w:hanging="78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sandėliuoti arba išvežti perteklines Medžiagas ir nereikalingus Rangovo įrengimus;</w:t>
            </w:r>
          </w:p>
          <w:p w14:paraId="4EA05A5B" w14:textId="77777777" w:rsidR="00E12A10" w:rsidRPr="003A5978" w:rsidRDefault="00E12A10" w:rsidP="00EA25F8">
            <w:pPr>
              <w:numPr>
                <w:ilvl w:val="0"/>
                <w:numId w:val="38"/>
              </w:numPr>
              <w:ind w:left="994" w:hanging="78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valyti ir prižiūrėti patekimo į Statybvietę kelius ir aplinką nuo šiukšlių, dulkių ar teršalų. Statybvietė ir visi tokie patekimui į Statybvietę naudojami keliai turi būti saugūs, paženklinti įspėjamaisiais ženklais ir nekelti pavojaus Užsakovo personalui ir tretiesiems asmenims. Rangovas turi būti atsakingas už bet kokį šių patalpų ar kelių remontą, kurio gali prireikti dėl Rangovo veiksmų.</w:t>
            </w:r>
          </w:p>
          <w:p w14:paraId="78B72950" w14:textId="77777777" w:rsidR="00E12A10" w:rsidRPr="003A5978" w:rsidRDefault="00E12A10" w:rsidP="00E12A10">
            <w:pPr>
              <w:widowControl w:val="0"/>
              <w:shd w:val="clear" w:color="auto" w:fill="FFFFFF"/>
              <w:suppressAutoHyphens/>
              <w:ind w:left="1023" w:hanging="85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5.9.4.</w:t>
            </w:r>
            <w:r w:rsidRPr="003A5978">
              <w:rPr>
                <w:rFonts w:ascii="Calibri" w:eastAsia="Lucida Sans Unicode" w:hAnsi="Calibri" w:cs="Calibri"/>
                <w:sz w:val="24"/>
                <w:szCs w:val="24"/>
                <w:lang w:eastAsia="ar-SA"/>
              </w:rPr>
              <w:tab/>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p>
        </w:tc>
      </w:tr>
      <w:tr w:rsidR="00E12A10" w:rsidRPr="003A5978" w14:paraId="71E4715C" w14:textId="77777777" w:rsidTr="00CD1290">
        <w:trPr>
          <w:trHeight w:val="1429"/>
        </w:trPr>
        <w:tc>
          <w:tcPr>
            <w:tcW w:w="851" w:type="dxa"/>
            <w:tcBorders>
              <w:top w:val="nil"/>
              <w:left w:val="nil"/>
              <w:bottom w:val="nil"/>
              <w:right w:val="nil"/>
            </w:tcBorders>
          </w:tcPr>
          <w:p w14:paraId="3F65CCB1"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3F6A73A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12A10" w:rsidRPr="003A5978" w14:paraId="47B71364" w14:textId="77777777" w:rsidTr="00CD1290">
        <w:tc>
          <w:tcPr>
            <w:tcW w:w="851" w:type="dxa"/>
            <w:tcBorders>
              <w:top w:val="nil"/>
              <w:left w:val="nil"/>
              <w:bottom w:val="nil"/>
              <w:right w:val="nil"/>
            </w:tcBorders>
          </w:tcPr>
          <w:p w14:paraId="63DDDB7E"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513A616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E12A10" w:rsidRPr="003A5978" w14:paraId="1E10240D" w14:textId="77777777" w:rsidTr="00CD1290">
        <w:tc>
          <w:tcPr>
            <w:tcW w:w="851" w:type="dxa"/>
            <w:tcBorders>
              <w:top w:val="nil"/>
              <w:left w:val="nil"/>
              <w:bottom w:val="nil"/>
              <w:right w:val="nil"/>
            </w:tcBorders>
          </w:tcPr>
          <w:p w14:paraId="556FC9E7"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3CA1964F"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privalo naudoti tik Darbų vykdymui ir naudojimo sąlygoms tinkamą Įrangą ir Medžiagas pagal Techninėje specifikacijoje (užduotyje) nurodytus reikalavimus. </w:t>
            </w:r>
          </w:p>
        </w:tc>
      </w:tr>
      <w:tr w:rsidR="00E12A10" w:rsidRPr="003A5978" w14:paraId="16DC17FC" w14:textId="77777777" w:rsidTr="00CD1290">
        <w:tc>
          <w:tcPr>
            <w:tcW w:w="851" w:type="dxa"/>
            <w:tcBorders>
              <w:top w:val="nil"/>
              <w:left w:val="nil"/>
              <w:bottom w:val="nil"/>
              <w:right w:val="nil"/>
            </w:tcBorders>
          </w:tcPr>
          <w:p w14:paraId="6C43C7E8"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7F591087"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12A10" w:rsidRPr="003A5978" w14:paraId="09235832" w14:textId="77777777" w:rsidTr="00CD1290">
        <w:tc>
          <w:tcPr>
            <w:tcW w:w="851" w:type="dxa"/>
            <w:tcBorders>
              <w:top w:val="nil"/>
              <w:left w:val="nil"/>
              <w:bottom w:val="nil"/>
              <w:right w:val="nil"/>
            </w:tcBorders>
          </w:tcPr>
          <w:p w14:paraId="1490EBA7"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16AD15A0"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12A10" w:rsidRPr="003A5978" w14:paraId="405C2E90" w14:textId="77777777" w:rsidTr="00CD1290">
        <w:tc>
          <w:tcPr>
            <w:tcW w:w="851" w:type="dxa"/>
            <w:tcBorders>
              <w:top w:val="nil"/>
              <w:left w:val="nil"/>
              <w:bottom w:val="nil"/>
              <w:right w:val="nil"/>
            </w:tcBorders>
          </w:tcPr>
          <w:p w14:paraId="2BFB2B11"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5DAFE7CB"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privalo sudaryti sąlygas Užsakovo atstovams lankytis statybos objekte bei susipažinti su visa Darbų dokumentacija.</w:t>
            </w:r>
          </w:p>
        </w:tc>
      </w:tr>
      <w:tr w:rsidR="00E12A10" w:rsidRPr="003A5978" w14:paraId="5884E90E" w14:textId="77777777" w:rsidTr="00CD1290">
        <w:tc>
          <w:tcPr>
            <w:tcW w:w="851" w:type="dxa"/>
            <w:tcBorders>
              <w:top w:val="nil"/>
              <w:left w:val="nil"/>
              <w:bottom w:val="nil"/>
              <w:right w:val="nil"/>
            </w:tcBorders>
          </w:tcPr>
          <w:p w14:paraId="2B731FA8"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7A924599"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2A10" w:rsidRPr="003A5978" w14:paraId="1551CC9E" w14:textId="77777777" w:rsidTr="00CD1290">
        <w:tc>
          <w:tcPr>
            <w:tcW w:w="851" w:type="dxa"/>
            <w:tcBorders>
              <w:top w:val="nil"/>
              <w:left w:val="nil"/>
              <w:bottom w:val="nil"/>
              <w:right w:val="nil"/>
            </w:tcBorders>
          </w:tcPr>
          <w:p w14:paraId="7DED9C44"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1F90E945"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pacing w:val="-2"/>
                <w:sz w:val="24"/>
                <w:szCs w:val="24"/>
                <w:lang w:eastAsia="ar-SA"/>
              </w:rPr>
              <w:t>Rangovo pateikiamos eksploatacijos ir priežiūros instrukcijos turi būti pakankamai išsamios, kad Užsakovas galėtų naudoti, prižiūrėti, išmontuoti, perrinkti, suderinti ir pataisyti Įrangą ir atliktus darbus.</w:t>
            </w:r>
          </w:p>
        </w:tc>
      </w:tr>
      <w:tr w:rsidR="00E12A10" w:rsidRPr="003A5978" w14:paraId="4524D010" w14:textId="77777777" w:rsidTr="00CD1290">
        <w:tc>
          <w:tcPr>
            <w:tcW w:w="851" w:type="dxa"/>
            <w:tcBorders>
              <w:top w:val="nil"/>
              <w:left w:val="nil"/>
              <w:bottom w:val="nil"/>
              <w:right w:val="nil"/>
            </w:tcBorders>
          </w:tcPr>
          <w:p w14:paraId="7E2386FC"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33FE7D97" w14:textId="77777777" w:rsidR="00E12A10" w:rsidRPr="003A5978" w:rsidRDefault="00E12A10" w:rsidP="00E12A10">
            <w:pPr>
              <w:widowControl w:val="0"/>
              <w:suppressAutoHyphens/>
              <w:autoSpaceDN w:val="0"/>
              <w:spacing w:before="200" w:after="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2A10" w:rsidRPr="003A5978" w14:paraId="5B08763C" w14:textId="77777777" w:rsidTr="00CD1290">
        <w:tc>
          <w:tcPr>
            <w:tcW w:w="851" w:type="dxa"/>
            <w:tcBorders>
              <w:top w:val="nil"/>
              <w:left w:val="nil"/>
              <w:bottom w:val="nil"/>
              <w:right w:val="nil"/>
            </w:tcBorders>
          </w:tcPr>
          <w:p w14:paraId="304ED738"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5BA35E47" w14:textId="77777777" w:rsidR="00E12A10" w:rsidRPr="003A5978" w:rsidRDefault="00E12A10" w:rsidP="00E12A10">
            <w:pPr>
              <w:widowControl w:val="0"/>
              <w:suppressAutoHyphens/>
              <w:autoSpaceDN w:val="0"/>
              <w:spacing w:before="200" w:after="120"/>
              <w:textAlignment w:val="baseline"/>
              <w:rPr>
                <w:rFonts w:ascii="Calibri" w:eastAsia="Calibri" w:hAnsi="Calibri" w:cs="Calibri"/>
                <w:sz w:val="24"/>
                <w:szCs w:val="24"/>
                <w:lang w:eastAsia="ar-SA"/>
              </w:rPr>
            </w:pPr>
            <w:r w:rsidRPr="003A5978">
              <w:rPr>
                <w:rFonts w:ascii="Calibri" w:eastAsia="Calibri" w:hAnsi="Calibri" w:cs="Calibri"/>
                <w:sz w:val="24"/>
                <w:szCs w:val="24"/>
                <w:lang w:eastAsia="ar-SA"/>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2564A8F4" w14:textId="77777777" w:rsidR="00E12A10" w:rsidRPr="003A5978" w:rsidRDefault="00E12A10" w:rsidP="00EA25F8">
            <w:pPr>
              <w:numPr>
                <w:ilvl w:val="0"/>
                <w:numId w:val="44"/>
              </w:numPr>
              <w:tabs>
                <w:tab w:val="left" w:pos="1025"/>
              </w:tabs>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t>Sutarties vykdymui pasitelkiami subrangovai (jeigu tokie pasitelkiami) nurodomi Subrangovų sąraše.</w:t>
            </w:r>
          </w:p>
          <w:p w14:paraId="21B26658" w14:textId="77777777" w:rsidR="00E12A10" w:rsidRPr="003A5978" w:rsidRDefault="00E12A10" w:rsidP="00EA25F8">
            <w:pPr>
              <w:numPr>
                <w:ilvl w:val="0"/>
                <w:numId w:val="44"/>
              </w:numPr>
              <w:tabs>
                <w:tab w:val="left" w:pos="1025"/>
              </w:tabs>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lastRenderedPageBreak/>
              <w:t xml:space="preserve">Rangovas gali keisti ir (ar) pasitelkti subrangovus Sutartyje nustatytais atvejais ir tvarka. </w:t>
            </w:r>
          </w:p>
          <w:p w14:paraId="540CFF4E" w14:textId="77777777" w:rsidR="00E12A10" w:rsidRPr="003A5978" w:rsidRDefault="00E12A10" w:rsidP="00EA25F8">
            <w:pPr>
              <w:numPr>
                <w:ilvl w:val="0"/>
                <w:numId w:val="44"/>
              </w:numPr>
              <w:tabs>
                <w:tab w:val="left" w:pos="1025"/>
              </w:tabs>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t>Naujas subrangovas gali pradėti vykdyti jam Rangovo pavestus įsipareigojimus pagal Sutartį ne anksčiau, nei bus pasirašytas papildomas susitarimas.</w:t>
            </w:r>
          </w:p>
          <w:p w14:paraId="11AB3C2A" w14:textId="77777777" w:rsidR="00E12A10" w:rsidRPr="003A5978" w:rsidRDefault="00E12A10" w:rsidP="00EA25F8">
            <w:pPr>
              <w:numPr>
                <w:ilvl w:val="0"/>
                <w:numId w:val="44"/>
              </w:numPr>
              <w:tabs>
                <w:tab w:val="left" w:pos="1025"/>
              </w:tabs>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t>Rangovas turi teisę Sutarties vykdymui pasitelkti naujus, Subrangovų sąraše nenurodytus subrangovus, kurių pajėgumais Rangovas nesirėmė pirkimo dokumentuose numatytiems kvalifikacijos reikalavimams pagrįsti (jei tokie buvo nustatyti).</w:t>
            </w:r>
          </w:p>
          <w:p w14:paraId="712FCF27" w14:textId="77777777" w:rsidR="00E12A10" w:rsidRPr="003A5978" w:rsidRDefault="00E12A10" w:rsidP="00EA25F8">
            <w:pPr>
              <w:numPr>
                <w:ilvl w:val="0"/>
                <w:numId w:val="44"/>
              </w:numPr>
              <w:tabs>
                <w:tab w:val="left" w:pos="1025"/>
              </w:tabs>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522AF856" w14:textId="77777777" w:rsidR="00E12A10" w:rsidRPr="003A5978" w:rsidRDefault="00E12A10" w:rsidP="00EA25F8">
            <w:pPr>
              <w:numPr>
                <w:ilvl w:val="0"/>
                <w:numId w:val="44"/>
              </w:numPr>
              <w:tabs>
                <w:tab w:val="left" w:pos="1025"/>
              </w:tabs>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t>Rangovas bet kuriuo Sutarties vykdymo metu subrangovus, kurių pajėgumais Rangovas nesirėmė pirkimo dokumentuose numatytiems kvalifikacijos reikalavimams pagrįsti, gali keisti savo nuožiūra.</w:t>
            </w:r>
          </w:p>
          <w:p w14:paraId="5585EE1B" w14:textId="77777777" w:rsidR="00E12A10" w:rsidRPr="003A5978" w:rsidRDefault="00E12A10" w:rsidP="00EA25F8">
            <w:pPr>
              <w:numPr>
                <w:ilvl w:val="0"/>
                <w:numId w:val="44"/>
              </w:numPr>
              <w:tabs>
                <w:tab w:val="left" w:pos="1025"/>
              </w:tabs>
              <w:autoSpaceDN w:val="0"/>
              <w:spacing w:before="200" w:after="120"/>
              <w:ind w:hanging="720"/>
              <w:rPr>
                <w:rFonts w:ascii="Calibri" w:eastAsia="Calibri" w:hAnsi="Calibri" w:cs="Calibri"/>
                <w:sz w:val="24"/>
                <w:szCs w:val="24"/>
                <w:lang w:eastAsia="ar-SA"/>
              </w:rPr>
            </w:pPr>
            <w:r w:rsidRPr="003A5978">
              <w:rPr>
                <w:rFonts w:ascii="Calibri" w:eastAsia="Calibri" w:hAnsi="Calibri" w:cs="Calibri"/>
                <w:sz w:val="24"/>
                <w:szCs w:val="24"/>
                <w:lang w:eastAsia="ar-SA"/>
              </w:rPr>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0E0C6D1C" w14:textId="77777777" w:rsidR="00E12A10" w:rsidRPr="003A5978" w:rsidRDefault="00E12A10" w:rsidP="00EA25F8">
            <w:pPr>
              <w:numPr>
                <w:ilvl w:val="0"/>
                <w:numId w:val="44"/>
              </w:numPr>
              <w:tabs>
                <w:tab w:val="left" w:pos="1025"/>
              </w:tabs>
              <w:spacing w:before="200" w:after="120"/>
              <w:ind w:hanging="679"/>
              <w:rPr>
                <w:rFonts w:ascii="Calibri" w:eastAsia="Calibri" w:hAnsi="Calibri" w:cs="Calibri"/>
                <w:sz w:val="24"/>
                <w:szCs w:val="24"/>
                <w:lang w:eastAsia="ar-SA"/>
              </w:rPr>
            </w:pPr>
            <w:r w:rsidRPr="003A5978">
              <w:rPr>
                <w:rFonts w:ascii="Calibri" w:eastAsia="Calibri" w:hAnsi="Calibri" w:cs="Calibri"/>
                <w:sz w:val="24"/>
                <w:szCs w:val="24"/>
                <w:lang w:eastAsia="ar-SA"/>
              </w:rPr>
              <w:t xml:space="preserve">Subrangovai, kurių pajėgumais Rangovas rėmėsi, kad atitiktų pirkimo dokumentuose nustatytus kvalifikacijos reikalavimus, gali būti keičiami tik šiais atvejais:  </w:t>
            </w:r>
          </w:p>
          <w:p w14:paraId="0DC282D9" w14:textId="77777777" w:rsidR="00E12A10" w:rsidRPr="003A5978" w:rsidRDefault="00E12A10" w:rsidP="00EA25F8">
            <w:pPr>
              <w:numPr>
                <w:ilvl w:val="0"/>
                <w:numId w:val="46"/>
              </w:numPr>
              <w:spacing w:before="200" w:after="120"/>
              <w:ind w:hanging="679"/>
              <w:rPr>
                <w:rFonts w:ascii="Calibri" w:eastAsia="Calibri" w:hAnsi="Calibri" w:cs="Calibri"/>
                <w:sz w:val="24"/>
                <w:szCs w:val="24"/>
                <w:lang w:eastAsia="ar-SA"/>
              </w:rPr>
            </w:pPr>
            <w:r w:rsidRPr="003A5978">
              <w:rPr>
                <w:rFonts w:ascii="Calibri" w:eastAsia="Calibri" w:hAnsi="Calibri" w:cs="Calibri"/>
                <w:sz w:val="24"/>
                <w:szCs w:val="24"/>
                <w:lang w:eastAsia="ar-SA"/>
              </w:rPr>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7A2270BB" w14:textId="77777777" w:rsidR="00E12A10" w:rsidRPr="003A5978" w:rsidRDefault="00E12A10" w:rsidP="00EA25F8">
            <w:pPr>
              <w:numPr>
                <w:ilvl w:val="0"/>
                <w:numId w:val="46"/>
              </w:numPr>
              <w:spacing w:before="200" w:after="120"/>
              <w:ind w:hanging="679"/>
              <w:rPr>
                <w:rFonts w:ascii="Calibri" w:eastAsia="Calibri" w:hAnsi="Calibri" w:cs="Calibri"/>
                <w:sz w:val="24"/>
                <w:szCs w:val="24"/>
                <w:lang w:eastAsia="ar-SA"/>
              </w:rPr>
            </w:pPr>
            <w:r w:rsidRPr="003A5978">
              <w:rPr>
                <w:rFonts w:ascii="Calibri" w:eastAsia="Calibri" w:hAnsi="Calibri" w:cs="Calibri"/>
                <w:sz w:val="24"/>
                <w:szCs w:val="24"/>
                <w:lang w:eastAsia="ar-SA"/>
              </w:rPr>
              <w:t>kai subrangovas dėl objektyvių priežasčių (pavyzdžiui, subrangovui atsisakius dalyvauti Sutarties vykdyme, nutrūkus teisiniams santykiams su Rangovu ir pan.) nebegali vykdyti visų ar dalies Sutartyje numatytų įsipareigojimų;</w:t>
            </w:r>
          </w:p>
          <w:p w14:paraId="164BB517" w14:textId="77777777" w:rsidR="00E12A10" w:rsidRPr="003A5978" w:rsidRDefault="00E12A10" w:rsidP="00EA25F8">
            <w:pPr>
              <w:numPr>
                <w:ilvl w:val="0"/>
                <w:numId w:val="46"/>
              </w:numPr>
              <w:spacing w:before="200" w:after="120"/>
              <w:ind w:hanging="679"/>
              <w:rPr>
                <w:rFonts w:ascii="Calibri" w:eastAsia="Calibri" w:hAnsi="Calibri" w:cs="Calibri"/>
                <w:sz w:val="24"/>
                <w:szCs w:val="24"/>
                <w:lang w:eastAsia="ar-SA"/>
              </w:rPr>
            </w:pPr>
            <w:r w:rsidRPr="003A5978">
              <w:rPr>
                <w:rFonts w:ascii="Calibri" w:eastAsia="Calibri" w:hAnsi="Calibri" w:cs="Calibri"/>
                <w:sz w:val="24"/>
                <w:szCs w:val="24"/>
                <w:lang w:eastAsia="ar-SA"/>
              </w:rPr>
              <w:t>Rangovas ar subrangovas privalo pakeisti subrangovą, jei paaiškėja, kad jis neatitinka jam pirkimo dokumentuose keliamų reikalavimų.</w:t>
            </w:r>
          </w:p>
          <w:p w14:paraId="716EF045" w14:textId="77777777" w:rsidR="00E12A10" w:rsidRPr="003A5978" w:rsidRDefault="00E12A10" w:rsidP="00EA25F8">
            <w:pPr>
              <w:numPr>
                <w:ilvl w:val="0"/>
                <w:numId w:val="44"/>
              </w:numPr>
              <w:spacing w:before="200" w:after="120"/>
              <w:ind w:hanging="679"/>
              <w:rPr>
                <w:rFonts w:ascii="Calibri" w:eastAsia="Calibri" w:hAnsi="Calibri" w:cs="Calibri"/>
                <w:sz w:val="24"/>
                <w:szCs w:val="24"/>
                <w:lang w:eastAsia="ar-SA"/>
              </w:rPr>
            </w:pPr>
            <w:r w:rsidRPr="003A5978">
              <w:rPr>
                <w:rFonts w:ascii="Calibri" w:eastAsia="Calibri" w:hAnsi="Calibri" w:cs="Calibri"/>
                <w:sz w:val="24"/>
                <w:szCs w:val="24"/>
                <w:lang w:eastAsia="ar-SA"/>
              </w:rPr>
              <w:t xml:space="preserve">Rangovo subrangovas Rangovo prašymo pakeisti subrangovą pateikimo metu turi atitikti pirkimo dokumentuose subrangovui keliamus reikalavimus. </w:t>
            </w:r>
          </w:p>
          <w:p w14:paraId="48047AC1" w14:textId="77777777" w:rsidR="00E12A10" w:rsidRPr="003A5978" w:rsidRDefault="00E12A10" w:rsidP="00EA25F8">
            <w:pPr>
              <w:widowControl w:val="0"/>
              <w:numPr>
                <w:ilvl w:val="0"/>
                <w:numId w:val="44"/>
              </w:numPr>
              <w:suppressAutoHyphens/>
              <w:spacing w:before="200"/>
              <w:ind w:hanging="679"/>
              <w:textAlignment w:val="baseline"/>
              <w:rPr>
                <w:rFonts w:ascii="Calibri" w:eastAsia="Calibri" w:hAnsi="Calibri" w:cs="Calibri"/>
                <w:sz w:val="24"/>
                <w:szCs w:val="24"/>
                <w:lang w:eastAsia="ar-SA"/>
              </w:rPr>
            </w:pPr>
            <w:r w:rsidRPr="003A5978">
              <w:rPr>
                <w:rFonts w:ascii="Calibri" w:eastAsia="Calibri" w:hAnsi="Calibri" w:cs="Calibri"/>
                <w:sz w:val="24"/>
                <w:szCs w:val="24"/>
                <w:lang w:eastAsia="ar-SA"/>
              </w:rPr>
              <w:t xml:space="preserve"> Rangovas privalo ne vėliau nei prieš 5 (penkias) darbo dienas iki numatomo subrangovo, kurio pajėgumais Rangovas rėmėsi, kad atitiktų pirkimo dokumentuose nustatytus kvalifikacijos reikalavimus, pateikti Užsakovui argumentuotą rašytinį prašymą pakeisti subrangovą, paaiškinant keitimo aplinkybę. Užsakovas pasilieka teisę paprašyti įrodymų, pagrindžiančių keitimo </w:t>
            </w:r>
            <w:r w:rsidRPr="003A5978">
              <w:rPr>
                <w:rFonts w:ascii="Calibri" w:eastAsia="Calibri" w:hAnsi="Calibri" w:cs="Calibri"/>
                <w:sz w:val="24"/>
                <w:szCs w:val="24"/>
                <w:lang w:eastAsia="ar-SA"/>
              </w:rPr>
              <w:lastRenderedPageBreak/>
              <w:t>aplinkybę.</w:t>
            </w:r>
          </w:p>
          <w:p w14:paraId="6EE62955" w14:textId="77777777" w:rsidR="00E12A10" w:rsidRPr="003A5978" w:rsidRDefault="00E12A10" w:rsidP="00E12A10">
            <w:pPr>
              <w:widowControl w:val="0"/>
              <w:tabs>
                <w:tab w:val="left" w:pos="1995"/>
              </w:tabs>
              <w:suppressAutoHyphens/>
              <w:autoSpaceDN w:val="0"/>
              <w:spacing w:before="200" w:after="120"/>
              <w:ind w:left="360" w:hanging="360"/>
              <w:textAlignment w:val="baseline"/>
              <w:rPr>
                <w:rFonts w:ascii="Calibri" w:eastAsia="Calibri" w:hAnsi="Calibri" w:cs="Calibri"/>
                <w:sz w:val="24"/>
                <w:szCs w:val="24"/>
                <w:lang w:eastAsia="ar-SA"/>
              </w:rPr>
            </w:pPr>
            <w:r w:rsidRPr="003A5978">
              <w:rPr>
                <w:rFonts w:ascii="Calibri" w:eastAsia="Calibri" w:hAnsi="Calibri" w:cs="Calibri"/>
                <w:sz w:val="24"/>
                <w:szCs w:val="24"/>
                <w:lang w:eastAsia="ar-SA"/>
              </w:rPr>
              <w:t>5.19.11.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0ECC9F50" w14:textId="77777777" w:rsidR="00E12A10" w:rsidRPr="003A5978" w:rsidRDefault="00E12A10" w:rsidP="00E12A10">
            <w:pPr>
              <w:widowControl w:val="0"/>
              <w:suppressAutoHyphens/>
              <w:autoSpaceDN w:val="0"/>
              <w:spacing w:before="200"/>
              <w:ind w:left="314" w:hanging="283"/>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5.19.12. Jeigu Rangovo (įskaitant ir subrangovus) kvalifikacija dėl teisės verstis atitinkama veikla nebuvo tikrinama arba tikrinama ne visa apimtimi, Rangovas įsipareigoja Užsakovui, kad Sutartį vykdys tik tokią teisę turintys asmenys.</w:t>
            </w:r>
          </w:p>
        </w:tc>
      </w:tr>
      <w:tr w:rsidR="00E12A10" w:rsidRPr="003A5978" w14:paraId="611494AB" w14:textId="77777777" w:rsidTr="00CD1290">
        <w:tc>
          <w:tcPr>
            <w:tcW w:w="851" w:type="dxa"/>
            <w:tcBorders>
              <w:top w:val="nil"/>
              <w:left w:val="nil"/>
              <w:bottom w:val="nil"/>
              <w:right w:val="nil"/>
            </w:tcBorders>
          </w:tcPr>
          <w:p w14:paraId="6EACC225" w14:textId="77777777" w:rsidR="00E12A10" w:rsidRPr="003A5978" w:rsidRDefault="00E12A10" w:rsidP="00EA25F8">
            <w:pPr>
              <w:numPr>
                <w:ilvl w:val="0"/>
                <w:numId w:val="23"/>
              </w:numPr>
              <w:spacing w:before="200"/>
              <w:ind w:left="714" w:hanging="572"/>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74A10A49"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color w:val="000000"/>
                <w:sz w:val="24"/>
                <w:szCs w:val="24"/>
                <w:lang w:eastAsia="ar-SA"/>
              </w:rPr>
            </w:pPr>
            <w:r w:rsidRPr="003A5978">
              <w:rPr>
                <w:rFonts w:ascii="Calibri" w:eastAsia="Lucida Sans Unicode" w:hAnsi="Calibri" w:cs="Calibri"/>
                <w:sz w:val="24"/>
                <w:szCs w:val="24"/>
                <w:lang w:eastAsia="ar-SA"/>
              </w:rPr>
              <w:t xml:space="preserve">Jeigu Techninėje specifikacijoje (užduotyje) ar Veiklų sąraše yra nurodyti </w:t>
            </w:r>
            <w:r w:rsidRPr="003A5978">
              <w:rPr>
                <w:rFonts w:ascii="Calibri" w:eastAsia="Lucida Sans Unicode" w:hAnsi="Calibri" w:cs="Calibri"/>
                <w:color w:val="000000"/>
                <w:sz w:val="24"/>
                <w:szCs w:val="24"/>
                <w:lang w:eastAsia="ar-SA"/>
              </w:rPr>
              <w:t>konkretūs modeliai, konkretus procesas ar prekės ženklas, patentas, tipas, konkretaus gamintojo ar kilmės Medžiagos, Įranga ar Mechanizmai, galima naudoti lygiavertes Medžiagas, Įrangą ar Mechanizmus.</w:t>
            </w:r>
          </w:p>
        </w:tc>
      </w:tr>
      <w:tr w:rsidR="00E12A10" w:rsidRPr="003A5978" w14:paraId="2CB63061" w14:textId="77777777" w:rsidTr="00CD1290">
        <w:tc>
          <w:tcPr>
            <w:tcW w:w="851" w:type="dxa"/>
            <w:tcBorders>
              <w:top w:val="nil"/>
              <w:left w:val="nil"/>
              <w:bottom w:val="nil"/>
              <w:right w:val="nil"/>
            </w:tcBorders>
          </w:tcPr>
          <w:p w14:paraId="6D985197" w14:textId="77777777" w:rsidR="00E12A10" w:rsidRPr="003A5978" w:rsidRDefault="00E12A10" w:rsidP="00E12A10">
            <w:pPr>
              <w:widowControl w:val="0"/>
              <w:suppressAutoHyphens/>
              <w:autoSpaceDN w:val="0"/>
              <w:spacing w:before="200"/>
              <w:ind w:left="360"/>
              <w:textAlignment w:val="baseline"/>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077EF629"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p>
        </w:tc>
      </w:tr>
      <w:tr w:rsidR="00E12A10" w:rsidRPr="003A5978" w14:paraId="6CE94935" w14:textId="77777777" w:rsidTr="00CD1290">
        <w:tc>
          <w:tcPr>
            <w:tcW w:w="9789" w:type="dxa"/>
            <w:gridSpan w:val="4"/>
            <w:tcBorders>
              <w:top w:val="nil"/>
              <w:left w:val="nil"/>
              <w:bottom w:val="nil"/>
              <w:right w:val="nil"/>
            </w:tcBorders>
          </w:tcPr>
          <w:p w14:paraId="646AB687"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DARBŲ ATLIKIMO TERMINAI, VĖLAVIMAS, SUSTABDYMAS</w:t>
            </w:r>
          </w:p>
        </w:tc>
      </w:tr>
      <w:tr w:rsidR="00E12A10" w:rsidRPr="003A5978" w14:paraId="05972671" w14:textId="77777777" w:rsidTr="00CD1290">
        <w:tc>
          <w:tcPr>
            <w:tcW w:w="851" w:type="dxa"/>
            <w:tcBorders>
              <w:top w:val="nil"/>
              <w:left w:val="nil"/>
              <w:bottom w:val="nil"/>
              <w:right w:val="nil"/>
            </w:tcBorders>
          </w:tcPr>
          <w:p w14:paraId="4CAA733C" w14:textId="77777777" w:rsidR="00E12A10" w:rsidRPr="003A5978" w:rsidRDefault="00E12A10" w:rsidP="00E12A10">
            <w:pPr>
              <w:numPr>
                <w:ilvl w:val="0"/>
                <w:numId w:val="11"/>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42139DBD"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atlikimo terminas nurodytas  Sutarties 3.4 papunktyje. Rangovas iki Darbų atlikimo termino pabaigos privalo atlikti visus Darbus, įskaitant baigiamuosius bandymus (jeigu taikoma).</w:t>
            </w:r>
          </w:p>
        </w:tc>
      </w:tr>
      <w:tr w:rsidR="00E12A10" w:rsidRPr="003A5978" w14:paraId="15824E59" w14:textId="77777777" w:rsidTr="00CD1290">
        <w:tc>
          <w:tcPr>
            <w:tcW w:w="851" w:type="dxa"/>
            <w:tcBorders>
              <w:top w:val="nil"/>
              <w:left w:val="nil"/>
              <w:bottom w:val="nil"/>
              <w:right w:val="nil"/>
            </w:tcBorders>
          </w:tcPr>
          <w:p w14:paraId="12AA7B2B" w14:textId="77777777" w:rsidR="00E12A10" w:rsidRPr="003A5978" w:rsidRDefault="00E12A10" w:rsidP="00E12A10">
            <w:pPr>
              <w:numPr>
                <w:ilvl w:val="0"/>
                <w:numId w:val="11"/>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3143EA5A"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Darbus vykdo pagal Kalendorinį darbų atlikimo grafiką. Darbų vykdymo metu neprieštaraujant Užsakovui, atsižvelgiant į Sutartyje numatytus atvejus, grafikas gali būti koreguojamas keičiant </w:t>
            </w:r>
            <w:r w:rsidRPr="003A5978">
              <w:rPr>
                <w:rFonts w:ascii="Calibri" w:eastAsia="Lucida Sans Unicode" w:hAnsi="Calibri" w:cs="Calibri"/>
                <w:spacing w:val="-2"/>
                <w:sz w:val="24"/>
                <w:szCs w:val="24"/>
                <w:lang w:eastAsia="ar-SA"/>
              </w:rPr>
              <w:t xml:space="preserve">Darbų vykdymo seką, bet nekeičiant </w:t>
            </w:r>
            <w:r w:rsidRPr="003A5978">
              <w:rPr>
                <w:rFonts w:ascii="Calibri" w:eastAsia="Lucida Sans Unicode" w:hAnsi="Calibri" w:cs="Calibri"/>
                <w:sz w:val="24"/>
                <w:szCs w:val="24"/>
                <w:lang w:eastAsia="ar-SA"/>
              </w:rPr>
              <w:t>Darbų atlikimo termino.</w:t>
            </w:r>
          </w:p>
        </w:tc>
      </w:tr>
      <w:tr w:rsidR="00E12A10" w:rsidRPr="003A5978" w14:paraId="3B4462B3" w14:textId="77777777" w:rsidTr="00CD1290">
        <w:tc>
          <w:tcPr>
            <w:tcW w:w="851" w:type="dxa"/>
            <w:tcBorders>
              <w:top w:val="nil"/>
              <w:left w:val="nil"/>
              <w:bottom w:val="nil"/>
              <w:right w:val="nil"/>
            </w:tcBorders>
          </w:tcPr>
          <w:p w14:paraId="43046308" w14:textId="77777777" w:rsidR="00E12A10" w:rsidRPr="003A5978" w:rsidRDefault="00E12A10" w:rsidP="00E12A10">
            <w:pPr>
              <w:numPr>
                <w:ilvl w:val="0"/>
                <w:numId w:val="11"/>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1A57F450"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nutraukti sutartį pagal Sutarties 11.3.2 papunkčio sąlygas. Ši sąlyga netaikoma, jei vėluojama dėl priežasčių, nepriklausančių nuo Rangovo.</w:t>
            </w:r>
          </w:p>
        </w:tc>
      </w:tr>
      <w:tr w:rsidR="00E12A10" w:rsidRPr="003A5978" w14:paraId="2A7C90AD" w14:textId="77777777" w:rsidTr="00CD1290">
        <w:tc>
          <w:tcPr>
            <w:tcW w:w="851" w:type="dxa"/>
            <w:tcBorders>
              <w:top w:val="nil"/>
              <w:left w:val="nil"/>
              <w:bottom w:val="nil"/>
              <w:right w:val="nil"/>
            </w:tcBorders>
          </w:tcPr>
          <w:p w14:paraId="498B4B5D" w14:textId="77777777" w:rsidR="00E12A10" w:rsidRPr="003A5978" w:rsidRDefault="00E12A10" w:rsidP="00E12A10">
            <w:pPr>
              <w:numPr>
                <w:ilvl w:val="0"/>
                <w:numId w:val="11"/>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7FD6FC8F" w14:textId="77777777" w:rsidR="00E12A10" w:rsidRPr="003A5978" w:rsidRDefault="00E12A10" w:rsidP="00E12A10">
            <w:pPr>
              <w:widowControl w:val="0"/>
              <w:suppressAutoHyphens/>
              <w:autoSpaceDN w:val="0"/>
              <w:spacing w:before="200" w:after="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atlikimo terminas gali būti pratęstas, o Kalendorinis darbų atlikimo grafikas</w:t>
            </w:r>
            <w:r w:rsidRPr="003A5978" w:rsidDel="00595E51">
              <w:rPr>
                <w:rFonts w:ascii="Calibri" w:eastAsia="Lucida Sans Unicode" w:hAnsi="Calibri" w:cs="Calibri"/>
                <w:sz w:val="24"/>
                <w:szCs w:val="24"/>
                <w:lang w:eastAsia="ar-SA"/>
              </w:rPr>
              <w:t xml:space="preserve"> </w:t>
            </w:r>
            <w:r w:rsidRPr="003A5978">
              <w:rPr>
                <w:rFonts w:ascii="Calibri" w:eastAsia="Lucida Sans Unicode" w:hAnsi="Calibri" w:cs="Calibri"/>
                <w:sz w:val="24"/>
                <w:szCs w:val="24"/>
                <w:lang w:eastAsia="ar-SA"/>
              </w:rPr>
              <w:t>gali būti koreguotas Sutarties 3.4 papunktyje nurodytam pratęsimo terminui tik dėl aplinkybių, kurios nepriklauso nuo Rangovo, taip pat dėl:</w:t>
            </w:r>
          </w:p>
          <w:p w14:paraId="75A3E89E" w14:textId="77777777" w:rsidR="00E12A10" w:rsidRPr="003A5978" w:rsidRDefault="00E12A10" w:rsidP="00EA25F8">
            <w:pPr>
              <w:numPr>
                <w:ilvl w:val="0"/>
                <w:numId w:val="34"/>
              </w:numPr>
              <w:ind w:left="853" w:hanging="567"/>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išskirtinai nepalankių gamtinių sąlygų (taikoma Darbams, kurių kokybė priklauso nuo gamtinių sąlygų), kurios </w:t>
            </w:r>
            <w:r w:rsidRPr="003A5978">
              <w:rPr>
                <w:rFonts w:ascii="Calibri" w:eastAsia="Lucida Sans Unicode" w:hAnsi="Calibri" w:cs="Calibri"/>
                <w:color w:val="000000"/>
                <w:spacing w:val="3"/>
                <w:sz w:val="24"/>
                <w:szCs w:val="24"/>
                <w:lang w:eastAsia="ar-SA"/>
              </w:rPr>
              <w:t xml:space="preserve">buvo nenumatomos arba kurių joks patyręs rangovas </w:t>
            </w:r>
            <w:r w:rsidRPr="003A5978">
              <w:rPr>
                <w:rFonts w:ascii="Calibri" w:eastAsia="Lucida Sans Unicode" w:hAnsi="Calibri" w:cs="Calibri"/>
                <w:color w:val="000000"/>
                <w:spacing w:val="-3"/>
                <w:sz w:val="24"/>
                <w:szCs w:val="24"/>
                <w:lang w:eastAsia="ar-SA"/>
              </w:rPr>
              <w:t>nebūtų galėjęs tikėtis ir tai įvertinti</w:t>
            </w:r>
            <w:r w:rsidRPr="003A5978">
              <w:rPr>
                <w:rFonts w:ascii="Calibri" w:eastAsia="Lucida Sans Unicode" w:hAnsi="Calibri" w:cs="Calibri"/>
                <w:sz w:val="24"/>
                <w:szCs w:val="24"/>
                <w:lang w:eastAsia="ar-SA"/>
              </w:rPr>
              <w:t>;</w:t>
            </w:r>
          </w:p>
          <w:p w14:paraId="2C1FDA2E" w14:textId="77777777" w:rsidR="00E12A10" w:rsidRPr="003A5978" w:rsidRDefault="00E12A10" w:rsidP="00EA25F8">
            <w:pPr>
              <w:numPr>
                <w:ilvl w:val="0"/>
                <w:numId w:val="34"/>
              </w:numPr>
              <w:ind w:left="853" w:hanging="567"/>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pakeitimų atliekamų vadovaujantis Sutarties sąlygų 9 skyriaus nuostatomis;</w:t>
            </w:r>
          </w:p>
          <w:p w14:paraId="5D01D606" w14:textId="77777777" w:rsidR="00E12A10" w:rsidRPr="003A5978" w:rsidRDefault="00E12A10" w:rsidP="00EA25F8">
            <w:pPr>
              <w:numPr>
                <w:ilvl w:val="0"/>
                <w:numId w:val="34"/>
              </w:numPr>
              <w:ind w:left="853" w:hanging="581"/>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bet kokio vėlavimo, kliūčių ar trukdymų, sukeltų arba priskiriamų Užsakovui</w:t>
            </w:r>
            <w:r w:rsidRPr="003A5978">
              <w:rPr>
                <w:rFonts w:ascii="Calibri" w:eastAsia="Lucida Sans Unicode" w:hAnsi="Calibri" w:cs="Calibri"/>
                <w:color w:val="FF0000"/>
                <w:sz w:val="24"/>
                <w:szCs w:val="24"/>
                <w:lang w:eastAsia="ar-SA"/>
              </w:rPr>
              <w:t>,</w:t>
            </w:r>
            <w:r w:rsidRPr="003A5978">
              <w:rPr>
                <w:rFonts w:ascii="Calibri" w:eastAsia="Lucida Sans Unicode" w:hAnsi="Calibri" w:cs="Calibri"/>
                <w:sz w:val="24"/>
                <w:szCs w:val="24"/>
                <w:lang w:eastAsia="ar-SA"/>
              </w:rPr>
              <w:t xml:space="preserve"> arba Užsakovo personalui, arba tretiesiems asmenims.</w:t>
            </w:r>
          </w:p>
        </w:tc>
      </w:tr>
      <w:tr w:rsidR="00E12A10" w:rsidRPr="003A5978" w14:paraId="3C689C30" w14:textId="77777777" w:rsidTr="00CD1290">
        <w:tc>
          <w:tcPr>
            <w:tcW w:w="851" w:type="dxa"/>
            <w:tcBorders>
              <w:top w:val="nil"/>
              <w:left w:val="nil"/>
              <w:bottom w:val="nil"/>
              <w:right w:val="nil"/>
            </w:tcBorders>
          </w:tcPr>
          <w:p w14:paraId="07C7174A" w14:textId="77777777" w:rsidR="00E12A10" w:rsidRPr="003A5978" w:rsidRDefault="00E12A10" w:rsidP="00E12A10">
            <w:pPr>
              <w:numPr>
                <w:ilvl w:val="0"/>
                <w:numId w:val="11"/>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7BD52E92"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Darbų pabaiga pagal Sutartį bus laikomas momentas, kai bus užbaigti visi Sutartyje numatyti Darbai ir pasirašytas Darbų perdavimo-priėmimo aktas. </w:t>
            </w:r>
          </w:p>
        </w:tc>
      </w:tr>
      <w:tr w:rsidR="00E12A10" w:rsidRPr="003A5978" w14:paraId="372FFA08" w14:textId="77777777" w:rsidTr="00CD1290">
        <w:tc>
          <w:tcPr>
            <w:tcW w:w="851" w:type="dxa"/>
            <w:tcBorders>
              <w:top w:val="nil"/>
              <w:left w:val="nil"/>
              <w:bottom w:val="nil"/>
              <w:right w:val="nil"/>
            </w:tcBorders>
          </w:tcPr>
          <w:p w14:paraId="143CAEBD" w14:textId="77777777" w:rsidR="00E12A10" w:rsidRPr="003A5978" w:rsidRDefault="00E12A10" w:rsidP="00E12A10">
            <w:pPr>
              <w:numPr>
                <w:ilvl w:val="0"/>
                <w:numId w:val="11"/>
              </w:numPr>
              <w:spacing w:before="200"/>
              <w:ind w:hanging="578"/>
              <w:jc w:val="left"/>
              <w:rPr>
                <w:rFonts w:ascii="Calibri" w:hAnsi="Calibri" w:cs="Calibri"/>
                <w:sz w:val="24"/>
                <w:szCs w:val="24"/>
              </w:rPr>
            </w:pPr>
          </w:p>
        </w:tc>
        <w:tc>
          <w:tcPr>
            <w:tcW w:w="8938" w:type="dxa"/>
            <w:gridSpan w:val="3"/>
            <w:tcBorders>
              <w:top w:val="nil"/>
              <w:left w:val="nil"/>
              <w:bottom w:val="nil"/>
              <w:right w:val="nil"/>
            </w:tcBorders>
          </w:tcPr>
          <w:p w14:paraId="77083F3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Bendras Darbų sustabdymo terminas negali būti ilgesnis nei 3 (trys) mėnesiai.</w:t>
            </w:r>
          </w:p>
          <w:p w14:paraId="126DB716"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lastRenderedPageBreak/>
              <w:t xml:space="preserve">Aplinkybės, dėl kurių gali būti stabdomi darbai, yra: </w:t>
            </w:r>
          </w:p>
          <w:p w14:paraId="161590F3"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trečiųjų šalių įtaka;</w:t>
            </w:r>
          </w:p>
          <w:p w14:paraId="54667878"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sustabdytas finansavimas arba trūksta finansavimo;</w:t>
            </w:r>
          </w:p>
          <w:p w14:paraId="7A28644A"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būtinas papildomas laikas įvykdyti susijusių Darbų viešąjį pirkimą;</w:t>
            </w:r>
          </w:p>
          <w:p w14:paraId="7A9C5CC5"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laiku nepateikta įranga, kurią privalo pateikti Užsakovas;</w:t>
            </w:r>
          </w:p>
          <w:p w14:paraId="5B9FF55D"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 xml:space="preserve">bet koks nenumatomas gamtos jėgų veikimas, kurio joks patyręs rangovas nebūtų galėjęs tikėtis; </w:t>
            </w:r>
          </w:p>
          <w:p w14:paraId="2294DE1C"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 xml:space="preserve">fizinės kliūtys arba kitos nei klimatinės fizinės sąlygos, su kuriomis vykdant darbus susidurta Statybvietėje, ir tų kliūčių ar sąlygų Rangovas nebūtų galėjęs pagrįstai numatyti; </w:t>
            </w:r>
          </w:p>
          <w:p w14:paraId="44198C2C"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 xml:space="preserve">bet koks uždelsimas ar sutrikimas dėl Pakeitimo; </w:t>
            </w:r>
          </w:p>
          <w:p w14:paraId="23235013" w14:textId="77777777" w:rsidR="00E12A10" w:rsidRPr="003A5978" w:rsidRDefault="00E12A10" w:rsidP="00EA25F8">
            <w:pPr>
              <w:numPr>
                <w:ilvl w:val="0"/>
                <w:numId w:val="39"/>
              </w:numPr>
              <w:tabs>
                <w:tab w:val="left" w:pos="742"/>
              </w:tabs>
              <w:jc w:val="left"/>
              <w:rPr>
                <w:rFonts w:ascii="Calibri" w:hAnsi="Calibri" w:cs="Calibri"/>
                <w:sz w:val="24"/>
                <w:szCs w:val="24"/>
              </w:rPr>
            </w:pPr>
            <w:r w:rsidRPr="003A5978">
              <w:rPr>
                <w:rFonts w:ascii="Calibri" w:hAnsi="Calibri" w:cs="Calibri"/>
                <w:sz w:val="24"/>
                <w:szCs w:val="24"/>
              </w:rPr>
              <w:t xml:space="preserve">kitos aplinkybės, kurios nebuvo žinomos pirkimo vykdymo metu ir su kuriomis susidurtų bet kuris rangovas. </w:t>
            </w:r>
          </w:p>
          <w:p w14:paraId="1CC3A572"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8AED744"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Tokio sustabdymo metu visus Darbus Rangovas privalo prižiūrėti, sandėliuoti, saugoti nuo sugadinimo, praradimo arba žalos. </w:t>
            </w:r>
          </w:p>
          <w:p w14:paraId="0684FECF"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Šiame punkte numatytu atveju Rangovas turi teisę į pagrįstai patirtų papildomų Išlaidų apmokėjimą. </w:t>
            </w:r>
          </w:p>
        </w:tc>
      </w:tr>
      <w:tr w:rsidR="00E12A10" w:rsidRPr="003A5978" w14:paraId="212FF069" w14:textId="77777777" w:rsidTr="00CD1290">
        <w:tc>
          <w:tcPr>
            <w:tcW w:w="851" w:type="dxa"/>
            <w:tcBorders>
              <w:top w:val="nil"/>
              <w:left w:val="nil"/>
              <w:bottom w:val="nil"/>
              <w:right w:val="nil"/>
            </w:tcBorders>
          </w:tcPr>
          <w:p w14:paraId="4697CC8A" w14:textId="77777777" w:rsidR="00E12A10" w:rsidRPr="003A5978" w:rsidRDefault="00E12A10" w:rsidP="00E12A10">
            <w:pPr>
              <w:numPr>
                <w:ilvl w:val="0"/>
                <w:numId w:val="11"/>
              </w:numPr>
              <w:spacing w:before="200"/>
              <w:ind w:hanging="578"/>
              <w:jc w:val="left"/>
              <w:rPr>
                <w:rFonts w:ascii="Calibri" w:hAnsi="Calibri" w:cs="Calibri"/>
                <w:sz w:val="24"/>
                <w:szCs w:val="24"/>
              </w:rPr>
            </w:pPr>
          </w:p>
        </w:tc>
        <w:tc>
          <w:tcPr>
            <w:tcW w:w="8938" w:type="dxa"/>
            <w:gridSpan w:val="3"/>
            <w:tcBorders>
              <w:top w:val="nil"/>
              <w:left w:val="nil"/>
              <w:bottom w:val="nil"/>
              <w:right w:val="nil"/>
            </w:tcBorders>
          </w:tcPr>
          <w:p w14:paraId="488E967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Rangovas vėluoja atlikti Darbus iki Darbų atlikimo termino, nurodyto Sutarties 6.1 papunktyje, pabaigos ir nepateikia Užsakovui pagrįstų įrodymų, pateisinančių Darbų vėlavimą, Užsakovas reikalaus delspinigių dėl vėlavimo, kurių dydis yra nurodytas Sutarties 3.4 papunktyje. Delspinigių nebus reikalaujama, jei vėluojama dėl priežasčių, nepriklausančių nuo Rangovo. Rangovas turi pateikti įrodymus, kad vėlavimas nepriklausė nuo Rangovo veiksmų ar neveikimo. Delspinigiai pradedami skaičiuoti kitą dieną, pasibaigus Sutarties 6.1 papunktyje nustatytam terminui, ir baigiami skaičiuoti įvykdžius atitinkamus įsipareigojimus.</w:t>
            </w:r>
          </w:p>
        </w:tc>
      </w:tr>
      <w:tr w:rsidR="00E12A10" w:rsidRPr="003A5978" w14:paraId="31A392F7" w14:textId="77777777" w:rsidTr="00CD1290">
        <w:tc>
          <w:tcPr>
            <w:tcW w:w="9789" w:type="dxa"/>
            <w:gridSpan w:val="4"/>
            <w:tcBorders>
              <w:top w:val="nil"/>
              <w:left w:val="nil"/>
              <w:bottom w:val="nil"/>
              <w:right w:val="nil"/>
            </w:tcBorders>
          </w:tcPr>
          <w:p w14:paraId="4726AC0F"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 xml:space="preserve">DARBŲ PERDAVIMAS-PRIĖMIMAS IR STATYBOS UŽBAIGIMAS </w:t>
            </w:r>
          </w:p>
        </w:tc>
      </w:tr>
      <w:tr w:rsidR="00E12A10" w:rsidRPr="003A5978" w14:paraId="5CC90099" w14:textId="77777777" w:rsidTr="00CD1290">
        <w:tc>
          <w:tcPr>
            <w:tcW w:w="851" w:type="dxa"/>
            <w:tcBorders>
              <w:top w:val="nil"/>
              <w:left w:val="nil"/>
              <w:bottom w:val="nil"/>
              <w:right w:val="nil"/>
            </w:tcBorders>
          </w:tcPr>
          <w:p w14:paraId="6B49ED90" w14:textId="77777777" w:rsidR="00E12A10" w:rsidRPr="003A5978" w:rsidRDefault="00E12A10" w:rsidP="00EA25F8">
            <w:pPr>
              <w:numPr>
                <w:ilvl w:val="0"/>
                <w:numId w:val="26"/>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0E2B935E"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perima Darbus:</w:t>
            </w:r>
          </w:p>
          <w:p w14:paraId="38C13FE9" w14:textId="77777777" w:rsidR="00E12A10" w:rsidRPr="003A5978" w:rsidRDefault="00E12A10" w:rsidP="00EA25F8">
            <w:pPr>
              <w:numPr>
                <w:ilvl w:val="0"/>
                <w:numId w:val="25"/>
              </w:numPr>
              <w:ind w:left="853" w:hanging="567"/>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kai visi Darbai baigti pagal Sutartį, įskaitant ir baigiamuosius bandymus, kurių rezultatai yra teigiami, ir</w:t>
            </w:r>
          </w:p>
          <w:p w14:paraId="68BDA16A" w14:textId="77777777" w:rsidR="00E12A10" w:rsidRPr="003A5978" w:rsidRDefault="00E12A10" w:rsidP="00EA25F8">
            <w:pPr>
              <w:numPr>
                <w:ilvl w:val="0"/>
                <w:numId w:val="25"/>
              </w:numPr>
              <w:ind w:left="853" w:hanging="567"/>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kai pasirašomas Darbų perdavimo-priėmimo aktas.</w:t>
            </w:r>
          </w:p>
          <w:p w14:paraId="4DE63C32"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užbaigęs Darbus bei, jeigu reikia, atlikęs baigiamuosius bandymus, su prašymu dėl Darbų perdavimo-priėmimo raštu privalo kreiptis į Užsakovą kartu pateikdamas atliktų statybos darbų perdavimo Užsakovui aktą. </w:t>
            </w:r>
          </w:p>
          <w:p w14:paraId="14A01818"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Statybos užbaigimo terminas yra 31 diena nuo Darbų perdavimo-priėmimo akto datos. Rangovas, vadovaudamasis Sutarties 7.2.2 papunkčio reikalavimais, privalo ištaisyti defektus (jei reikia), kad būtų galima surašyti Deklaraciją apie statybos užbaigimą. </w:t>
            </w:r>
          </w:p>
        </w:tc>
      </w:tr>
      <w:tr w:rsidR="00E12A10" w:rsidRPr="003A5978" w14:paraId="7EBB77AF" w14:textId="77777777" w:rsidTr="00CD1290">
        <w:trPr>
          <w:trHeight w:val="1408"/>
        </w:trPr>
        <w:tc>
          <w:tcPr>
            <w:tcW w:w="851" w:type="dxa"/>
            <w:tcBorders>
              <w:top w:val="nil"/>
              <w:left w:val="nil"/>
              <w:bottom w:val="nil"/>
              <w:right w:val="nil"/>
            </w:tcBorders>
          </w:tcPr>
          <w:p w14:paraId="2628CA0C" w14:textId="77777777" w:rsidR="00E12A10" w:rsidRPr="003A5978" w:rsidRDefault="00E12A10" w:rsidP="00EA25F8">
            <w:pPr>
              <w:numPr>
                <w:ilvl w:val="0"/>
                <w:numId w:val="26"/>
              </w:numPr>
              <w:spacing w:before="200" w:line="276" w:lineRule="auto"/>
              <w:ind w:hanging="578"/>
              <w:jc w:val="left"/>
              <w:rPr>
                <w:rFonts w:ascii="Calibri" w:hAnsi="Calibri" w:cs="Calibri"/>
                <w:sz w:val="24"/>
                <w:szCs w:val="24"/>
              </w:rPr>
            </w:pPr>
          </w:p>
          <w:p w14:paraId="05DBE762" w14:textId="77777777" w:rsidR="00E12A10" w:rsidRPr="003A5978" w:rsidRDefault="00E12A10" w:rsidP="00E12A10">
            <w:pPr>
              <w:rPr>
                <w:rFonts w:ascii="Calibri" w:hAnsi="Calibri" w:cs="Calibri"/>
                <w:sz w:val="24"/>
                <w:szCs w:val="24"/>
              </w:rPr>
            </w:pPr>
          </w:p>
          <w:p w14:paraId="604856D8" w14:textId="77777777" w:rsidR="00E12A10" w:rsidRPr="003A5978" w:rsidRDefault="00E12A10" w:rsidP="00E12A10">
            <w:pPr>
              <w:rPr>
                <w:rFonts w:ascii="Calibri" w:hAnsi="Calibri" w:cs="Calibri"/>
                <w:sz w:val="24"/>
                <w:szCs w:val="24"/>
              </w:rPr>
            </w:pPr>
          </w:p>
          <w:p w14:paraId="523877CE" w14:textId="77777777" w:rsidR="00E12A10" w:rsidRPr="003A5978" w:rsidRDefault="00E12A10" w:rsidP="00E12A10">
            <w:pPr>
              <w:rPr>
                <w:rFonts w:ascii="Calibri" w:hAnsi="Calibri" w:cs="Calibri"/>
                <w:sz w:val="24"/>
                <w:szCs w:val="24"/>
              </w:rPr>
            </w:pPr>
          </w:p>
          <w:p w14:paraId="5B5903C8" w14:textId="77777777" w:rsidR="00E12A10" w:rsidRPr="003A5978" w:rsidRDefault="00E12A10" w:rsidP="00E12A10">
            <w:pPr>
              <w:rPr>
                <w:rFonts w:ascii="Calibri" w:hAnsi="Calibri" w:cs="Calibri"/>
                <w:sz w:val="24"/>
                <w:szCs w:val="24"/>
              </w:rPr>
            </w:pPr>
          </w:p>
          <w:p w14:paraId="00F309B8" w14:textId="77777777" w:rsidR="00E12A10" w:rsidRPr="003A5978" w:rsidRDefault="00E12A10" w:rsidP="00E12A10">
            <w:pPr>
              <w:rPr>
                <w:rFonts w:ascii="Calibri" w:hAnsi="Calibri" w:cs="Calibri"/>
                <w:sz w:val="24"/>
                <w:szCs w:val="24"/>
              </w:rPr>
            </w:pPr>
          </w:p>
          <w:p w14:paraId="06C88734" w14:textId="77777777" w:rsidR="00E12A10" w:rsidRPr="003A5978" w:rsidRDefault="00E12A10" w:rsidP="00E12A10">
            <w:pPr>
              <w:rPr>
                <w:rFonts w:ascii="Calibri" w:hAnsi="Calibri" w:cs="Calibri"/>
                <w:sz w:val="24"/>
                <w:szCs w:val="24"/>
              </w:rPr>
            </w:pPr>
          </w:p>
          <w:p w14:paraId="55F78193" w14:textId="77777777" w:rsidR="00E12A10" w:rsidRPr="003A5978" w:rsidRDefault="00E12A10" w:rsidP="00E12A10">
            <w:pPr>
              <w:rPr>
                <w:rFonts w:ascii="Calibri" w:hAnsi="Calibri" w:cs="Calibri"/>
                <w:sz w:val="24"/>
                <w:szCs w:val="24"/>
              </w:rPr>
            </w:pPr>
          </w:p>
          <w:p w14:paraId="1332C5C6" w14:textId="77777777" w:rsidR="00E12A10" w:rsidRPr="003A5978" w:rsidRDefault="00E12A10" w:rsidP="00E12A10">
            <w:pPr>
              <w:rPr>
                <w:rFonts w:ascii="Calibri" w:hAnsi="Calibri" w:cs="Calibri"/>
                <w:sz w:val="24"/>
                <w:szCs w:val="24"/>
              </w:rPr>
            </w:pPr>
          </w:p>
          <w:p w14:paraId="1DDA052A" w14:textId="77777777" w:rsidR="00E12A10" w:rsidRPr="003A5978" w:rsidRDefault="00E12A10" w:rsidP="00E12A10">
            <w:pPr>
              <w:rPr>
                <w:rFonts w:ascii="Calibri" w:hAnsi="Calibri" w:cs="Calibri"/>
                <w:sz w:val="24"/>
                <w:szCs w:val="24"/>
              </w:rPr>
            </w:pPr>
          </w:p>
          <w:p w14:paraId="5004D3A1" w14:textId="77777777" w:rsidR="00E12A10" w:rsidRPr="003A5978" w:rsidRDefault="00E12A10" w:rsidP="00E12A10">
            <w:pPr>
              <w:rPr>
                <w:rFonts w:ascii="Calibri" w:hAnsi="Calibri" w:cs="Calibri"/>
                <w:sz w:val="24"/>
                <w:szCs w:val="24"/>
              </w:rPr>
            </w:pPr>
          </w:p>
          <w:p w14:paraId="6437AA3E" w14:textId="42DFA33D" w:rsidR="00E12A10" w:rsidRPr="003A5978" w:rsidRDefault="00E12A10" w:rsidP="00E12A10">
            <w:pPr>
              <w:rPr>
                <w:rFonts w:ascii="Calibri" w:hAnsi="Calibri" w:cs="Calibri"/>
                <w:sz w:val="24"/>
                <w:szCs w:val="24"/>
              </w:rPr>
            </w:pPr>
          </w:p>
          <w:p w14:paraId="468AF5CC" w14:textId="77777777" w:rsidR="00E12A10" w:rsidRPr="003A5978" w:rsidRDefault="00E12A10" w:rsidP="00E12A10">
            <w:pPr>
              <w:rPr>
                <w:rFonts w:ascii="Calibri" w:hAnsi="Calibri" w:cs="Calibri"/>
                <w:sz w:val="24"/>
                <w:szCs w:val="24"/>
              </w:rPr>
            </w:pPr>
          </w:p>
          <w:p w14:paraId="5C0474D1" w14:textId="77777777" w:rsidR="00E12A10" w:rsidRPr="003A5978" w:rsidRDefault="00E12A10" w:rsidP="00E12A10">
            <w:pPr>
              <w:rPr>
                <w:rFonts w:ascii="Calibri" w:hAnsi="Calibri" w:cs="Calibri"/>
                <w:sz w:val="24"/>
                <w:szCs w:val="24"/>
              </w:rPr>
            </w:pPr>
          </w:p>
          <w:p w14:paraId="32024A5F" w14:textId="77777777" w:rsidR="00E12A10" w:rsidRPr="003A5978" w:rsidRDefault="00E12A10" w:rsidP="00E12A10">
            <w:pPr>
              <w:rPr>
                <w:rFonts w:ascii="Calibri" w:hAnsi="Calibri" w:cs="Calibri"/>
                <w:sz w:val="24"/>
                <w:szCs w:val="24"/>
              </w:rPr>
            </w:pPr>
          </w:p>
          <w:p w14:paraId="1CEBED30" w14:textId="77777777" w:rsidR="00E12A10" w:rsidRPr="003A5978" w:rsidRDefault="00E12A10" w:rsidP="00E12A10">
            <w:pPr>
              <w:rPr>
                <w:rFonts w:ascii="Calibri" w:hAnsi="Calibri" w:cs="Calibri"/>
                <w:sz w:val="24"/>
                <w:szCs w:val="24"/>
              </w:rPr>
            </w:pPr>
          </w:p>
          <w:p w14:paraId="21F719A4" w14:textId="77777777" w:rsidR="00E12A10" w:rsidRPr="003A5978" w:rsidRDefault="00E12A10" w:rsidP="00E12A10">
            <w:pPr>
              <w:rPr>
                <w:rFonts w:ascii="Calibri" w:hAnsi="Calibri" w:cs="Calibri"/>
                <w:sz w:val="24"/>
                <w:szCs w:val="24"/>
              </w:rPr>
            </w:pPr>
          </w:p>
          <w:p w14:paraId="1F9F5BD5" w14:textId="77777777" w:rsidR="00E12A10" w:rsidRPr="003A5978" w:rsidRDefault="00E12A10" w:rsidP="00E12A10">
            <w:pPr>
              <w:rPr>
                <w:rFonts w:ascii="Calibri" w:hAnsi="Calibri" w:cs="Calibri"/>
                <w:sz w:val="24"/>
                <w:szCs w:val="24"/>
              </w:rPr>
            </w:pPr>
          </w:p>
          <w:p w14:paraId="3F92B725" w14:textId="77777777" w:rsidR="00E12A10" w:rsidRPr="003A5978" w:rsidRDefault="00E12A10" w:rsidP="00E12A10">
            <w:pPr>
              <w:rPr>
                <w:rFonts w:ascii="Calibri" w:hAnsi="Calibri" w:cs="Calibri"/>
                <w:sz w:val="24"/>
                <w:szCs w:val="24"/>
              </w:rPr>
            </w:pPr>
            <w:r w:rsidRPr="003A5978">
              <w:rPr>
                <w:rFonts w:ascii="Calibri" w:hAnsi="Calibri" w:cs="Calibri"/>
                <w:sz w:val="24"/>
                <w:szCs w:val="24"/>
              </w:rPr>
              <w:t>7.4.</w:t>
            </w:r>
          </w:p>
          <w:p w14:paraId="7A88EC31" w14:textId="77777777" w:rsidR="00E12A10" w:rsidRPr="003A5978" w:rsidRDefault="00E12A10" w:rsidP="00E12A10">
            <w:pPr>
              <w:rPr>
                <w:rFonts w:ascii="Calibri" w:hAnsi="Calibri" w:cs="Calibri"/>
                <w:sz w:val="24"/>
                <w:szCs w:val="24"/>
              </w:rPr>
            </w:pPr>
          </w:p>
          <w:p w14:paraId="71DA0743" w14:textId="77777777" w:rsidR="00E12A10" w:rsidRPr="003A5978" w:rsidRDefault="00E12A10" w:rsidP="00E12A10">
            <w:pPr>
              <w:rPr>
                <w:rFonts w:ascii="Calibri" w:hAnsi="Calibri" w:cs="Calibri"/>
                <w:sz w:val="24"/>
                <w:szCs w:val="24"/>
              </w:rPr>
            </w:pPr>
          </w:p>
          <w:p w14:paraId="54559218" w14:textId="77777777" w:rsidR="00E12A10" w:rsidRPr="003A5978" w:rsidRDefault="00E12A10" w:rsidP="00E12A10">
            <w:pPr>
              <w:rPr>
                <w:rFonts w:ascii="Calibri" w:hAnsi="Calibri" w:cs="Calibri"/>
                <w:sz w:val="24"/>
                <w:szCs w:val="24"/>
              </w:rPr>
            </w:pPr>
          </w:p>
          <w:p w14:paraId="71D28D30" w14:textId="77777777" w:rsidR="00E12A10" w:rsidRPr="003A5978" w:rsidRDefault="00E12A10" w:rsidP="00E12A10">
            <w:pPr>
              <w:rPr>
                <w:rFonts w:ascii="Calibri" w:hAnsi="Calibri" w:cs="Calibri"/>
                <w:sz w:val="24"/>
                <w:szCs w:val="24"/>
              </w:rPr>
            </w:pPr>
          </w:p>
          <w:p w14:paraId="357F6EE9" w14:textId="77777777" w:rsidR="00E12A10" w:rsidRPr="003A5978" w:rsidRDefault="00E12A10" w:rsidP="00E12A10">
            <w:pPr>
              <w:rPr>
                <w:rFonts w:ascii="Calibri" w:hAnsi="Calibri" w:cs="Calibri"/>
                <w:sz w:val="24"/>
                <w:szCs w:val="24"/>
              </w:rPr>
            </w:pPr>
            <w:r w:rsidRPr="003A5978">
              <w:rPr>
                <w:rFonts w:ascii="Calibri" w:hAnsi="Calibri" w:cs="Calibri"/>
                <w:sz w:val="24"/>
                <w:szCs w:val="24"/>
              </w:rPr>
              <w:t>7.5.</w:t>
            </w:r>
          </w:p>
          <w:p w14:paraId="74CEBFE0" w14:textId="77777777" w:rsidR="00E12A10" w:rsidRPr="003A5978" w:rsidRDefault="00E12A10" w:rsidP="00E12A10">
            <w:pPr>
              <w:rPr>
                <w:rFonts w:ascii="Calibri" w:hAnsi="Calibri" w:cs="Calibri"/>
                <w:sz w:val="24"/>
                <w:szCs w:val="24"/>
              </w:rPr>
            </w:pPr>
          </w:p>
          <w:p w14:paraId="3AA3EF68" w14:textId="77777777" w:rsidR="00E12A10" w:rsidRPr="003A5978" w:rsidRDefault="00E12A10" w:rsidP="00E12A10">
            <w:pPr>
              <w:rPr>
                <w:rFonts w:ascii="Calibri" w:hAnsi="Calibri" w:cs="Calibri"/>
                <w:sz w:val="24"/>
                <w:szCs w:val="24"/>
              </w:rPr>
            </w:pPr>
          </w:p>
          <w:p w14:paraId="3E244C83" w14:textId="77777777" w:rsidR="00E12A10" w:rsidRPr="003A5978" w:rsidRDefault="00E12A10" w:rsidP="00E12A10">
            <w:pPr>
              <w:rPr>
                <w:rFonts w:ascii="Calibri" w:hAnsi="Calibri" w:cs="Calibri"/>
                <w:sz w:val="24"/>
                <w:szCs w:val="24"/>
              </w:rPr>
            </w:pPr>
          </w:p>
          <w:p w14:paraId="11980E5E" w14:textId="77777777" w:rsidR="00E12A10" w:rsidRPr="003A5978" w:rsidRDefault="00E12A10" w:rsidP="00E12A10">
            <w:pPr>
              <w:rPr>
                <w:rFonts w:ascii="Calibri" w:hAnsi="Calibri" w:cs="Calibri"/>
                <w:sz w:val="24"/>
                <w:szCs w:val="24"/>
              </w:rPr>
            </w:pPr>
            <w:r w:rsidRPr="003A5978">
              <w:rPr>
                <w:rFonts w:ascii="Calibri" w:hAnsi="Calibri" w:cs="Calibri"/>
                <w:sz w:val="24"/>
                <w:szCs w:val="24"/>
              </w:rPr>
              <w:t xml:space="preserve">7.6. </w:t>
            </w:r>
          </w:p>
          <w:p w14:paraId="116BD849" w14:textId="77777777" w:rsidR="00E12A10" w:rsidRPr="003A5978" w:rsidRDefault="00E12A10" w:rsidP="00E12A10">
            <w:pPr>
              <w:rPr>
                <w:rFonts w:ascii="Calibri" w:hAnsi="Calibri" w:cs="Calibri"/>
                <w:sz w:val="24"/>
                <w:szCs w:val="24"/>
              </w:rPr>
            </w:pPr>
          </w:p>
          <w:p w14:paraId="71551B78" w14:textId="77777777" w:rsidR="00E12A10" w:rsidRPr="003A5978" w:rsidRDefault="00E12A10" w:rsidP="00E12A10">
            <w:pPr>
              <w:rPr>
                <w:rFonts w:ascii="Calibri" w:hAnsi="Calibri" w:cs="Calibri"/>
                <w:sz w:val="24"/>
                <w:szCs w:val="24"/>
              </w:rPr>
            </w:pPr>
          </w:p>
          <w:p w14:paraId="690BB836" w14:textId="77777777" w:rsidR="00E12A10" w:rsidRPr="003A5978" w:rsidRDefault="00E12A10" w:rsidP="00E12A10">
            <w:pPr>
              <w:rPr>
                <w:rFonts w:ascii="Calibri" w:hAnsi="Calibri" w:cs="Calibri"/>
                <w:sz w:val="24"/>
                <w:szCs w:val="24"/>
              </w:rPr>
            </w:pPr>
          </w:p>
          <w:p w14:paraId="01A6E5EF" w14:textId="77777777" w:rsidR="00E12A10" w:rsidRPr="003A5978" w:rsidRDefault="00E12A10" w:rsidP="00E12A10">
            <w:pPr>
              <w:rPr>
                <w:rFonts w:ascii="Calibri" w:hAnsi="Calibri" w:cs="Calibri"/>
                <w:sz w:val="24"/>
                <w:szCs w:val="24"/>
              </w:rPr>
            </w:pPr>
          </w:p>
          <w:p w14:paraId="7ACFAE07" w14:textId="77777777" w:rsidR="00E12A10" w:rsidRPr="003A5978" w:rsidRDefault="00E12A10" w:rsidP="00E12A10">
            <w:pPr>
              <w:rPr>
                <w:rFonts w:ascii="Calibri" w:hAnsi="Calibri" w:cs="Calibri"/>
                <w:sz w:val="24"/>
                <w:szCs w:val="24"/>
              </w:rPr>
            </w:pPr>
            <w:r w:rsidRPr="003A5978">
              <w:rPr>
                <w:rFonts w:ascii="Calibri" w:hAnsi="Calibri" w:cs="Calibri"/>
                <w:sz w:val="24"/>
                <w:szCs w:val="24"/>
              </w:rPr>
              <w:t xml:space="preserve">7.7. </w:t>
            </w:r>
          </w:p>
        </w:tc>
        <w:tc>
          <w:tcPr>
            <w:tcW w:w="8938" w:type="dxa"/>
            <w:gridSpan w:val="3"/>
            <w:tcBorders>
              <w:top w:val="nil"/>
              <w:left w:val="nil"/>
              <w:bottom w:val="nil"/>
              <w:right w:val="nil"/>
            </w:tcBorders>
          </w:tcPr>
          <w:p w14:paraId="0C544932"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lastRenderedPageBreak/>
              <w:t>Užsakovas, gavęs Rangovo prašymą pagal Sutarties 7.1 punktą, per 14 dienų privalo peržiūrėti gautus dokumentus, patikrinti Darbus ir savo nuožiūra:</w:t>
            </w:r>
          </w:p>
          <w:p w14:paraId="1888AB8E" w14:textId="77777777" w:rsidR="00E12A10" w:rsidRPr="003A5978" w:rsidRDefault="00E12A10" w:rsidP="00EA25F8">
            <w:pPr>
              <w:numPr>
                <w:ilvl w:val="0"/>
                <w:numId w:val="27"/>
              </w:numPr>
              <w:spacing w:before="120"/>
              <w:ind w:left="851" w:hanging="67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priimti Darbus, pasirašydamas Darbų perdavimo-priėmimo aktą; arba</w:t>
            </w:r>
          </w:p>
          <w:p w14:paraId="4C538AE8" w14:textId="2D8A7773" w:rsidR="00783F9E" w:rsidRPr="003A5978" w:rsidRDefault="00783F9E" w:rsidP="00EA25F8">
            <w:pPr>
              <w:numPr>
                <w:ilvl w:val="0"/>
                <w:numId w:val="27"/>
              </w:numPr>
              <w:spacing w:before="120"/>
              <w:ind w:left="881" w:hanging="708"/>
              <w:rPr>
                <w:rFonts w:ascii="Calibri" w:eastAsia="Lucida Sans Unicode" w:hAnsi="Calibri" w:cs="Calibri"/>
                <w:sz w:val="24"/>
                <w:szCs w:val="24"/>
                <w:lang w:eastAsia="ar-SA"/>
              </w:rPr>
            </w:pPr>
            <w:r w:rsidRPr="00783F9E">
              <w:rPr>
                <w:rFonts w:ascii="Calibri" w:eastAsia="Lucida Sans Unicode" w:hAnsi="Calibri" w:cs="Calibri"/>
                <w:sz w:val="24"/>
                <w:szCs w:val="24"/>
                <w:lang w:eastAsia="ar-SA"/>
              </w:rPr>
              <w:t xml:space="preserve">nepriimti Darbų pasirašant Darbų patikrinimo metu sudarytą defektų aktą, kuriame Užsakovas privalo nurodyti per Darbų priėmimą pastebėtus Objekto, </w:t>
            </w:r>
            <w:r w:rsidRPr="00783F9E">
              <w:rPr>
                <w:rFonts w:ascii="Calibri" w:eastAsia="Lucida Sans Unicode" w:hAnsi="Calibri" w:cs="Calibri"/>
                <w:sz w:val="24"/>
                <w:szCs w:val="24"/>
                <w:lang w:eastAsia="ar-SA"/>
              </w:rPr>
              <w:lastRenderedPageBreak/>
              <w:t>Statybos darbų, Statybos produktų, Įrenginių, Rangovo dokumentų defektus</w:t>
            </w:r>
            <w:r>
              <w:rPr>
                <w:rFonts w:ascii="Calibri" w:eastAsia="Lucida Sans Unicode" w:hAnsi="Calibri" w:cs="Calibri"/>
                <w:sz w:val="24"/>
                <w:szCs w:val="24"/>
                <w:lang w:eastAsia="ar-SA"/>
              </w:rPr>
              <w:t>; arba</w:t>
            </w:r>
          </w:p>
          <w:p w14:paraId="3FA9CFD2" w14:textId="77777777" w:rsidR="00E12A10" w:rsidRPr="003A5978" w:rsidRDefault="00E12A10" w:rsidP="00EA25F8">
            <w:pPr>
              <w:numPr>
                <w:ilvl w:val="0"/>
                <w:numId w:val="27"/>
              </w:numPr>
              <w:spacing w:before="120"/>
              <w:ind w:left="851" w:hanging="67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atsisakyti priimti Darbus ir pateikti (arba išsiųsti) rašytinę motyvuotą pretenziją Rangovui dėl netinkamo Darbų įvykdymo ir (arba) nebaigtų Darbų.</w:t>
            </w:r>
          </w:p>
          <w:p w14:paraId="70968ECB" w14:textId="77777777" w:rsidR="00E12A10" w:rsidRPr="003A5978" w:rsidRDefault="00E12A10" w:rsidP="00E12A10">
            <w:pPr>
              <w:spacing w:before="120"/>
              <w:ind w:left="41"/>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perdavimo-priėmimo akte turi būti nurodoma data, kada Rangovas faktiškai užbaigė Darbus, tai yra, kai Rangovas pateikė Užsakovui visus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p>
          <w:p w14:paraId="5AF0E3FA" w14:textId="77777777" w:rsidR="00E12A10" w:rsidRPr="003A5978" w:rsidRDefault="00E12A10" w:rsidP="00E12A10">
            <w:pPr>
              <w:spacing w:before="12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6666CCC1" w14:textId="77777777" w:rsidR="00E12A10" w:rsidRPr="003A5978" w:rsidRDefault="00E12A10" w:rsidP="00E12A10">
            <w:pPr>
              <w:spacing w:before="12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Darbai yra užbaigti, bet nustatoma jų neesminių defektų, kurie ir jų pašalinimo darbai netrukdo Užsakovui naudotis Objektu pagal paskirtį, Užsakovas gali priimti Darbus su išlygomis, sudaryti Defektų aktą ir nustatyti protingus technologiškai pagrįstus terminus Rangovui pašalinti defektus.</w:t>
            </w:r>
          </w:p>
          <w:p w14:paraId="10C9E747" w14:textId="77777777" w:rsidR="00E12A10" w:rsidRPr="003A5978" w:rsidRDefault="00E12A10" w:rsidP="00E12A10">
            <w:pPr>
              <w:spacing w:before="12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2CBA3622" w14:textId="77777777" w:rsidR="00E12A10" w:rsidRPr="003A5978" w:rsidRDefault="00E12A10" w:rsidP="00E12A10">
            <w:pPr>
              <w:spacing w:before="120"/>
              <w:ind w:left="41"/>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Rangovas atsisako pašalinti arba nepašalina defektų ir jų nulemtos žalos per Užsakovo nustatytus protingus technologiškai pagrįstus terminus, Užsakovas turi teisę pašalinti defektus pats arba pasamdydamas trečiuosius asmenis, ir pareikalauti Rangovo atlyginti defektų ir žalos įvertinimo bei šalinimo išlaidas, taip pat atlyginti nepašalintą žalą.</w:t>
            </w:r>
          </w:p>
        </w:tc>
      </w:tr>
      <w:tr w:rsidR="00E12A10" w:rsidRPr="003A5978" w14:paraId="3BEEEDE1" w14:textId="77777777" w:rsidTr="00CD1290">
        <w:tc>
          <w:tcPr>
            <w:tcW w:w="851" w:type="dxa"/>
            <w:tcBorders>
              <w:top w:val="nil"/>
              <w:left w:val="nil"/>
              <w:bottom w:val="nil"/>
              <w:right w:val="nil"/>
            </w:tcBorders>
          </w:tcPr>
          <w:p w14:paraId="78EB83C2" w14:textId="77777777" w:rsidR="00E12A10" w:rsidRPr="003A5978" w:rsidRDefault="00E12A10" w:rsidP="00E12A10">
            <w:pPr>
              <w:spacing w:before="200" w:line="276" w:lineRule="auto"/>
              <w:ind w:left="36"/>
              <w:jc w:val="left"/>
              <w:rPr>
                <w:rFonts w:ascii="Calibri" w:hAnsi="Calibri" w:cs="Calibri"/>
                <w:sz w:val="24"/>
                <w:szCs w:val="24"/>
              </w:rPr>
            </w:pPr>
            <w:r w:rsidRPr="003A5978">
              <w:rPr>
                <w:rFonts w:ascii="Calibri" w:hAnsi="Calibri" w:cs="Calibri"/>
                <w:sz w:val="24"/>
                <w:szCs w:val="24"/>
              </w:rPr>
              <w:lastRenderedPageBreak/>
              <w:t>7.8.</w:t>
            </w:r>
          </w:p>
          <w:p w14:paraId="7E2AAE2C" w14:textId="77777777" w:rsidR="00E12A10" w:rsidRPr="003A5978" w:rsidRDefault="00E12A10" w:rsidP="00E12A10">
            <w:pPr>
              <w:spacing w:before="200" w:line="276" w:lineRule="auto"/>
              <w:ind w:left="360"/>
              <w:jc w:val="left"/>
              <w:rPr>
                <w:rFonts w:ascii="Calibri" w:hAnsi="Calibri" w:cs="Calibri"/>
                <w:sz w:val="24"/>
                <w:szCs w:val="24"/>
              </w:rPr>
            </w:pPr>
          </w:p>
        </w:tc>
        <w:tc>
          <w:tcPr>
            <w:tcW w:w="8938" w:type="dxa"/>
            <w:gridSpan w:val="3"/>
            <w:tcBorders>
              <w:top w:val="nil"/>
              <w:left w:val="nil"/>
              <w:bottom w:val="nil"/>
              <w:right w:val="nil"/>
            </w:tcBorders>
          </w:tcPr>
          <w:p w14:paraId="4668C233"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Jeigu Užsakovas vengia perimti atliktą Darbą, pasibaigus Sutarties 7.2 punkte nustatytam terminui, kai Darbai turėjo būti perimti pagal Sutartį, ir jeigu Darbai iš esmės atitinka Sutarties reikalavimus, tai turi būti laikoma, kad Darbų perdavimo-priėmimo aktas buvo išduotas paskutinę to laikotarpio dieną. </w:t>
            </w:r>
          </w:p>
        </w:tc>
      </w:tr>
      <w:tr w:rsidR="00E12A10" w:rsidRPr="003A5978" w14:paraId="1F251DC8" w14:textId="77777777" w:rsidTr="00CD1290">
        <w:tc>
          <w:tcPr>
            <w:tcW w:w="851" w:type="dxa"/>
            <w:tcBorders>
              <w:top w:val="nil"/>
              <w:left w:val="nil"/>
              <w:bottom w:val="nil"/>
              <w:right w:val="nil"/>
            </w:tcBorders>
          </w:tcPr>
          <w:p w14:paraId="582891ED" w14:textId="77777777" w:rsidR="00E12A10" w:rsidRPr="003A5978" w:rsidRDefault="00E12A10" w:rsidP="00E12A10">
            <w:pPr>
              <w:spacing w:before="200" w:line="276" w:lineRule="auto"/>
              <w:ind w:left="36"/>
              <w:jc w:val="left"/>
              <w:rPr>
                <w:rFonts w:ascii="Calibri" w:hAnsi="Calibri" w:cs="Calibri"/>
                <w:sz w:val="24"/>
                <w:szCs w:val="24"/>
              </w:rPr>
            </w:pPr>
            <w:r w:rsidRPr="003A5978">
              <w:rPr>
                <w:rFonts w:ascii="Calibri" w:hAnsi="Calibri" w:cs="Calibri"/>
                <w:sz w:val="24"/>
                <w:szCs w:val="24"/>
              </w:rPr>
              <w:t>7.9.</w:t>
            </w:r>
          </w:p>
          <w:p w14:paraId="27730BFD" w14:textId="77777777" w:rsidR="00E12A10" w:rsidRPr="003A5978" w:rsidRDefault="00E12A10" w:rsidP="00E12A10">
            <w:pPr>
              <w:spacing w:before="200" w:line="276" w:lineRule="auto"/>
              <w:ind w:left="360"/>
              <w:jc w:val="left"/>
              <w:rPr>
                <w:rFonts w:ascii="Calibri" w:hAnsi="Calibri" w:cs="Calibri"/>
                <w:sz w:val="24"/>
                <w:szCs w:val="24"/>
              </w:rPr>
            </w:pPr>
          </w:p>
        </w:tc>
        <w:tc>
          <w:tcPr>
            <w:tcW w:w="8938" w:type="dxa"/>
            <w:gridSpan w:val="3"/>
            <w:tcBorders>
              <w:top w:val="nil"/>
              <w:left w:val="nil"/>
              <w:bottom w:val="nil"/>
              <w:right w:val="nil"/>
            </w:tcBorders>
          </w:tcPr>
          <w:p w14:paraId="039FA90E"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12A10" w:rsidRPr="003A5978" w14:paraId="339CFDF5" w14:textId="77777777" w:rsidTr="00CD1290">
        <w:tc>
          <w:tcPr>
            <w:tcW w:w="851" w:type="dxa"/>
            <w:tcBorders>
              <w:top w:val="nil"/>
              <w:left w:val="nil"/>
              <w:bottom w:val="nil"/>
              <w:right w:val="nil"/>
            </w:tcBorders>
          </w:tcPr>
          <w:p w14:paraId="6DF45520" w14:textId="77777777" w:rsidR="00E12A10" w:rsidRPr="003A5978" w:rsidRDefault="00E12A10" w:rsidP="00E12A10">
            <w:pPr>
              <w:spacing w:before="200" w:line="276" w:lineRule="auto"/>
              <w:ind w:left="36"/>
              <w:jc w:val="left"/>
              <w:rPr>
                <w:rFonts w:ascii="Calibri" w:hAnsi="Calibri" w:cs="Calibri"/>
                <w:sz w:val="24"/>
                <w:szCs w:val="24"/>
              </w:rPr>
            </w:pPr>
            <w:r w:rsidRPr="003A5978">
              <w:rPr>
                <w:rFonts w:ascii="Calibri" w:hAnsi="Calibri" w:cs="Calibri"/>
                <w:sz w:val="24"/>
                <w:szCs w:val="24"/>
              </w:rPr>
              <w:t>7.10.</w:t>
            </w:r>
          </w:p>
        </w:tc>
        <w:tc>
          <w:tcPr>
            <w:tcW w:w="8938" w:type="dxa"/>
            <w:gridSpan w:val="3"/>
            <w:tcBorders>
              <w:top w:val="nil"/>
              <w:left w:val="nil"/>
              <w:bottom w:val="nil"/>
              <w:right w:val="nil"/>
            </w:tcBorders>
          </w:tcPr>
          <w:p w14:paraId="517293CD"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Darbų perdavimo-priėmimo aktą pasirašo Užsakovas ir Rangovas. </w:t>
            </w:r>
          </w:p>
        </w:tc>
      </w:tr>
      <w:tr w:rsidR="00E12A10" w:rsidRPr="003A5978" w14:paraId="047006BD" w14:textId="77777777" w:rsidTr="00CD1290">
        <w:tc>
          <w:tcPr>
            <w:tcW w:w="851" w:type="dxa"/>
            <w:tcBorders>
              <w:top w:val="nil"/>
              <w:left w:val="nil"/>
              <w:bottom w:val="nil"/>
              <w:right w:val="nil"/>
            </w:tcBorders>
          </w:tcPr>
          <w:p w14:paraId="28C77BB8" w14:textId="77777777" w:rsidR="00E12A10" w:rsidRPr="003A5978" w:rsidRDefault="00E12A10" w:rsidP="00E12A10">
            <w:pPr>
              <w:spacing w:before="200" w:line="276" w:lineRule="auto"/>
              <w:jc w:val="left"/>
              <w:rPr>
                <w:rFonts w:ascii="Calibri" w:hAnsi="Calibri" w:cs="Calibri"/>
                <w:sz w:val="24"/>
                <w:szCs w:val="24"/>
              </w:rPr>
            </w:pPr>
            <w:r w:rsidRPr="003A5978">
              <w:rPr>
                <w:rFonts w:ascii="Calibri" w:hAnsi="Calibri" w:cs="Calibri"/>
                <w:sz w:val="24"/>
                <w:szCs w:val="24"/>
              </w:rPr>
              <w:t>7.11.</w:t>
            </w:r>
          </w:p>
        </w:tc>
        <w:tc>
          <w:tcPr>
            <w:tcW w:w="8938" w:type="dxa"/>
            <w:gridSpan w:val="3"/>
            <w:tcBorders>
              <w:top w:val="nil"/>
              <w:left w:val="nil"/>
              <w:bottom w:val="nil"/>
              <w:right w:val="nil"/>
            </w:tcBorders>
          </w:tcPr>
          <w:p w14:paraId="07E201E9"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Statybos pabaiga bus laikomas momentas, kai bus ištaisyti defektai (jei reikia) ir Užsakovui įgaliojus Rangovo surašyta Deklaracija apie statybos užbaigimą bei Užsakovui bus perduota Statybvietė ir perduoti visi su statybos užbaigimu susiję dokumentai, kuriuos privalo saugoti Užsakovas. </w:t>
            </w:r>
          </w:p>
        </w:tc>
      </w:tr>
      <w:tr w:rsidR="00E12A10" w:rsidRPr="003A5978" w14:paraId="39E9B844" w14:textId="77777777" w:rsidTr="00CD1290">
        <w:tc>
          <w:tcPr>
            <w:tcW w:w="9789" w:type="dxa"/>
            <w:gridSpan w:val="4"/>
            <w:tcBorders>
              <w:top w:val="nil"/>
              <w:left w:val="nil"/>
              <w:bottom w:val="nil"/>
              <w:right w:val="nil"/>
            </w:tcBorders>
          </w:tcPr>
          <w:p w14:paraId="58BF31E3"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SUTARTIES KAINA IR APMOKĖJIMAS</w:t>
            </w:r>
          </w:p>
        </w:tc>
      </w:tr>
      <w:tr w:rsidR="00E12A10" w:rsidRPr="003A5978" w14:paraId="196EB734" w14:textId="77777777" w:rsidTr="00CD1290">
        <w:tc>
          <w:tcPr>
            <w:tcW w:w="851" w:type="dxa"/>
            <w:tcBorders>
              <w:top w:val="nil"/>
              <w:left w:val="nil"/>
              <w:bottom w:val="nil"/>
              <w:right w:val="nil"/>
            </w:tcBorders>
          </w:tcPr>
          <w:p w14:paraId="564EEAA2"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2C8C323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Sutarties kaina yra nurodyta Sutarties 3.4 papunktyje. Jei suma skaičiais neatitinka sumos žodžiais, teisinga laikoma suma žodžiais.</w:t>
            </w:r>
          </w:p>
        </w:tc>
      </w:tr>
      <w:tr w:rsidR="00E12A10" w:rsidRPr="003A5978" w14:paraId="035FFD96" w14:textId="77777777" w:rsidTr="00CD1290">
        <w:tc>
          <w:tcPr>
            <w:tcW w:w="851" w:type="dxa"/>
            <w:tcBorders>
              <w:top w:val="nil"/>
              <w:left w:val="nil"/>
              <w:bottom w:val="nil"/>
              <w:right w:val="nil"/>
            </w:tcBorders>
          </w:tcPr>
          <w:p w14:paraId="47771637"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3E9C0B08"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Šiai Sutarčiai taikoma fiksuotos kainos</w:t>
            </w:r>
            <w:r w:rsidRPr="003A5978">
              <w:rPr>
                <w:rFonts w:ascii="Calibri" w:eastAsia="Lucida Sans Unicode" w:hAnsi="Calibri" w:cs="Calibri"/>
                <w:i/>
                <w:sz w:val="24"/>
                <w:szCs w:val="24"/>
                <w:lang w:eastAsia="ar-SA"/>
              </w:rPr>
              <w:t xml:space="preserve"> </w:t>
            </w:r>
            <w:r w:rsidRPr="003A5978">
              <w:rPr>
                <w:rFonts w:ascii="Calibri" w:eastAsia="Lucida Sans Unicode" w:hAnsi="Calibri" w:cs="Calibri"/>
                <w:sz w:val="24"/>
                <w:szCs w:val="24"/>
                <w:lang w:eastAsia="ar-SA"/>
              </w:rPr>
              <w:t>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Jei Rangovo įvykdytų darbų faktinis kiekis nesiskiria nuo nurodyto perkamo kiekio (nurodyto statinio projekto kiekių žiniaraštyje ar kitame dokumente) daugiau kaip 10 (dešimt) procentų, laikoma, kad šie didesni ar mažesni darbų kiekiai buvo įskaičiuoti į mokėtiną pagal Sutartį kainą, t. y. nepriklausomai nuo faktinio atliktų darbų kiekio Sutarties kaina negali būti keičiama.</w:t>
            </w:r>
          </w:p>
        </w:tc>
      </w:tr>
      <w:tr w:rsidR="00E12A10" w:rsidRPr="003A5978" w14:paraId="23507803" w14:textId="77777777" w:rsidTr="00CD1290">
        <w:tc>
          <w:tcPr>
            <w:tcW w:w="851" w:type="dxa"/>
            <w:tcBorders>
              <w:top w:val="nil"/>
              <w:left w:val="nil"/>
              <w:bottom w:val="nil"/>
              <w:right w:val="nil"/>
            </w:tcBorders>
          </w:tcPr>
          <w:p w14:paraId="14902881"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796E9B80"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color w:val="000000"/>
                <w:sz w:val="24"/>
                <w:szCs w:val="24"/>
                <w:lang w:eastAsia="ar-SA"/>
              </w:rPr>
              <w:t xml:space="preserve">Jeigu Sutarties 3.4 </w:t>
            </w:r>
            <w:r w:rsidRPr="003A5978">
              <w:rPr>
                <w:rFonts w:ascii="Calibri" w:eastAsia="Lucida Sans Unicode" w:hAnsi="Calibri" w:cs="Calibri"/>
                <w:sz w:val="24"/>
                <w:szCs w:val="24"/>
                <w:lang w:eastAsia="ar-SA"/>
              </w:rPr>
              <w:t>papunktyje</w:t>
            </w:r>
            <w:r w:rsidRPr="003A5978">
              <w:rPr>
                <w:rFonts w:ascii="Calibri" w:eastAsia="Lucida Sans Unicode" w:hAnsi="Calibri" w:cs="Calibri"/>
                <w:color w:val="000000"/>
                <w:sz w:val="24"/>
                <w:szCs w:val="24"/>
                <w:lang w:eastAsia="ar-SA"/>
              </w:rPr>
              <w:t xml:space="preserve"> įrašyta</w:t>
            </w:r>
            <w:r w:rsidRPr="003A5978" w:rsidDel="00885007">
              <w:rPr>
                <w:rFonts w:ascii="Calibri" w:eastAsia="Lucida Sans Unicode" w:hAnsi="Calibri" w:cs="Calibri"/>
                <w:sz w:val="24"/>
                <w:szCs w:val="24"/>
                <w:lang w:eastAsia="ar-SA"/>
              </w:rPr>
              <w:t xml:space="preserve"> </w:t>
            </w:r>
            <w:r w:rsidRPr="003A5978">
              <w:rPr>
                <w:rFonts w:ascii="Calibri" w:eastAsia="Lucida Sans Unicode" w:hAnsi="Calibri" w:cs="Calibri"/>
                <w:sz w:val="24"/>
                <w:szCs w:val="24"/>
                <w:lang w:eastAsia="ar-SA"/>
              </w:rPr>
              <w:t>išankstinio mokėjimo suma, Rangovui sumokėtas išankstinis mokėjimas turi būti grąžintas darant atsiskaitymus nuo kiekvieno tarpinio mokėjimo Rangovui sumos  Sutarties 3.4 papunktyje nurodyto dydžio dalimis tol, kol išankstinis mokėjimas bus grąžintas.</w:t>
            </w:r>
          </w:p>
        </w:tc>
      </w:tr>
      <w:tr w:rsidR="00E12A10" w:rsidRPr="003A5978" w14:paraId="53AABACF" w14:textId="77777777" w:rsidTr="00CD1290">
        <w:tc>
          <w:tcPr>
            <w:tcW w:w="851" w:type="dxa"/>
            <w:tcBorders>
              <w:top w:val="nil"/>
              <w:left w:val="nil"/>
              <w:bottom w:val="nil"/>
              <w:right w:val="nil"/>
            </w:tcBorders>
          </w:tcPr>
          <w:p w14:paraId="6118BDF7"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0D3C9363"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Apmokėjimo už tinkamai pagal Sutartį atliktus Darbus sumai nustatyti turi būti taikomos Veiklų sąraše nurodytos fiksuotos Darbų grupių (etapų) kainos.</w:t>
            </w:r>
          </w:p>
          <w:p w14:paraId="67EEEA98"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E12A10" w:rsidRPr="003A5978" w14:paraId="1130C1C3" w14:textId="77777777" w:rsidTr="00CD1290">
        <w:tc>
          <w:tcPr>
            <w:tcW w:w="851" w:type="dxa"/>
            <w:tcBorders>
              <w:top w:val="nil"/>
              <w:left w:val="nil"/>
              <w:bottom w:val="nil"/>
              <w:right w:val="nil"/>
            </w:tcBorders>
          </w:tcPr>
          <w:p w14:paraId="57CD7F20"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0192C5FF" w14:textId="77777777" w:rsidR="00E12A10" w:rsidRPr="003A5978" w:rsidRDefault="00E12A10" w:rsidP="00E12A10">
            <w:pPr>
              <w:widowControl w:val="0"/>
              <w:suppressAutoHyphens/>
              <w:autoSpaceDN w:val="0"/>
              <w:spacing w:before="200" w:after="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Tarpiniam mokėjimui gauti, Rangovas privalo pateikti Užsakovui atliktų darbų akto du egzempliorius. Užsakovas, gavęs šiame punkte minimus dokumentus, per 10 dienų privalo patvirtinti, pasirašydamas atliktų darbų aktą, išskyrus atvejus, jeigu:</w:t>
            </w:r>
          </w:p>
          <w:p w14:paraId="76C2732B" w14:textId="77777777" w:rsidR="00E12A10" w:rsidRPr="003A5978" w:rsidRDefault="00E12A10" w:rsidP="00EA25F8">
            <w:pPr>
              <w:numPr>
                <w:ilvl w:val="0"/>
                <w:numId w:val="35"/>
              </w:numPr>
              <w:autoSpaceDN w:val="0"/>
              <w:spacing w:before="12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koks nors Rangovo atliktas Darbas neatitinka Sutarties. Tokiu atveju Užsakovas gali reikalauti Rangovo ištaisyti netinkamai atliktus Darbus ir pakartotinai pateikti pakoreguotus mokėjimo dokumentus; ir (arba)  </w:t>
            </w:r>
          </w:p>
          <w:p w14:paraId="1CC926EB" w14:textId="77777777" w:rsidR="00E12A10" w:rsidRPr="003A5978" w:rsidRDefault="00E12A10" w:rsidP="00EA25F8">
            <w:pPr>
              <w:numPr>
                <w:ilvl w:val="0"/>
                <w:numId w:val="35"/>
              </w:numPr>
              <w:spacing w:before="12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BE6D2C5"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Užsakovas per šiame punkte nustatytą terminą Rangovo pateiktų mokėjimo dokumentų nepatvirtina ir nepateikia nepatvirtinimo priežasčių, turi būti laikoma, kad Rangovo prašoma apmokėti suma yra teisinga.</w:t>
            </w:r>
          </w:p>
        </w:tc>
      </w:tr>
      <w:tr w:rsidR="00E12A10" w:rsidRPr="003A5978" w14:paraId="61139C87" w14:textId="77777777" w:rsidTr="00CD1290">
        <w:tc>
          <w:tcPr>
            <w:tcW w:w="851" w:type="dxa"/>
            <w:tcBorders>
              <w:top w:val="nil"/>
              <w:left w:val="nil"/>
              <w:bottom w:val="nil"/>
              <w:right w:val="nil"/>
            </w:tcBorders>
          </w:tcPr>
          <w:p w14:paraId="1686026D"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2E17C5FF"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E12A10" w:rsidRPr="003A5978" w14:paraId="578636E5" w14:textId="77777777" w:rsidTr="00CD1290">
        <w:tc>
          <w:tcPr>
            <w:tcW w:w="851" w:type="dxa"/>
            <w:tcBorders>
              <w:top w:val="nil"/>
              <w:left w:val="nil"/>
              <w:bottom w:val="nil"/>
              <w:right w:val="nil"/>
            </w:tcBorders>
          </w:tcPr>
          <w:p w14:paraId="4868DF87"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7A541AE0"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privalo mokėti Rangovui sumą, patvirtintą Rangovo pateiktuose mokėjimo dokumentuose per Sutarties 3.4 papunktyje nurodytą dienų skaičių</w:t>
            </w:r>
            <w:r w:rsidRPr="003A5978">
              <w:rPr>
                <w:rFonts w:ascii="Calibri" w:eastAsia="Lucida Sans Unicode" w:hAnsi="Calibri" w:cs="Calibri"/>
                <w:i/>
                <w:color w:val="FF0000"/>
                <w:sz w:val="24"/>
                <w:szCs w:val="24"/>
                <w:lang w:eastAsia="ar-SA"/>
              </w:rPr>
              <w:t xml:space="preserve"> </w:t>
            </w:r>
            <w:r w:rsidRPr="003A5978">
              <w:rPr>
                <w:rFonts w:ascii="Calibri" w:eastAsia="Lucida Sans Unicode" w:hAnsi="Calibri" w:cs="Calibri"/>
                <w:sz w:val="24"/>
                <w:szCs w:val="24"/>
                <w:lang w:eastAsia="ar-SA"/>
              </w:rPr>
              <w:t>nuo Rangovo pateiktų mokėjimo dokumentų patvirtinimo:</w:t>
            </w:r>
          </w:p>
          <w:p w14:paraId="0798059B" w14:textId="77777777" w:rsidR="00E12A10" w:rsidRPr="003A5978" w:rsidRDefault="00E12A10" w:rsidP="00EA25F8">
            <w:pPr>
              <w:numPr>
                <w:ilvl w:val="0"/>
                <w:numId w:val="42"/>
              </w:numPr>
              <w:ind w:left="78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w:t>
            </w:r>
            <w:r w:rsidRPr="003A5978">
              <w:rPr>
                <w:rFonts w:ascii="Calibri" w:eastAsia="Lucida Sans Unicode" w:hAnsi="Calibri" w:cs="Calibri"/>
                <w:sz w:val="24"/>
                <w:szCs w:val="24"/>
                <w:lang w:eastAsia="ar-SA"/>
              </w:rPr>
              <w:lastRenderedPageBreak/>
              <w:t>faktūrų standartas), Rangovo gali būti pateikiama per informacinę sistemą „SABIS“ arba per kitą Rangovo pasirinktą informacinę sistemą;</w:t>
            </w:r>
          </w:p>
          <w:p w14:paraId="6E1BB318" w14:textId="77777777" w:rsidR="00E12A10" w:rsidRPr="003A5978" w:rsidRDefault="00E12A10" w:rsidP="00EA25F8">
            <w:pPr>
              <w:numPr>
                <w:ilvl w:val="0"/>
                <w:numId w:val="42"/>
              </w:numPr>
              <w:tabs>
                <w:tab w:val="num" w:pos="878"/>
              </w:tabs>
              <w:ind w:left="78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Europos elektroninių sąskaitų faktūrų standarto neatitinkanti elektroninė sąskaita faktūra Rangovo privalo būti pateikiama, naudojantis informacinės sistemos „SABIS“ priemonėmis.</w:t>
            </w:r>
          </w:p>
          <w:p w14:paraId="37B28ADE" w14:textId="77777777" w:rsidR="00E12A10" w:rsidRPr="003A5978" w:rsidRDefault="00E12A10" w:rsidP="00EA25F8">
            <w:pPr>
              <w:numPr>
                <w:ilvl w:val="0"/>
                <w:numId w:val="42"/>
              </w:numPr>
              <w:tabs>
                <w:tab w:val="num" w:pos="878"/>
              </w:tabs>
              <w:ind w:left="788"/>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elektronines sąskaitas faktūras priima ir apdoroja naudodamasis informacinės sistemos „SABIS“ priemonėmis.</w:t>
            </w:r>
          </w:p>
        </w:tc>
      </w:tr>
      <w:tr w:rsidR="00E12A10" w:rsidRPr="003A5978" w14:paraId="4B0D0C16" w14:textId="77777777" w:rsidTr="00CD1290">
        <w:tc>
          <w:tcPr>
            <w:tcW w:w="851" w:type="dxa"/>
            <w:tcBorders>
              <w:top w:val="nil"/>
              <w:left w:val="nil"/>
              <w:bottom w:val="nil"/>
              <w:right w:val="nil"/>
            </w:tcBorders>
          </w:tcPr>
          <w:p w14:paraId="52F4DDA3"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16E7860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Rangovas negauna mokėjimo, Sutarties 8.7. papunktyje nurodytu terminu, tai jis turi teisę į delspinigius. Delspinigių dėl vėluojančio mokėjimo dydis yra nurodytas Sutarties 3.4 papunktyje. Delspinigiai pradedami skaičiuoti kitą dieną, pasibaigus Sutarties 8.7 papunktyje nustatytam terminui, ir baigiami skaičiuoti įvykdžius atitinkamus mokėjimo įsipareigojimus.</w:t>
            </w:r>
          </w:p>
        </w:tc>
      </w:tr>
      <w:tr w:rsidR="00E12A10" w:rsidRPr="003A5978" w14:paraId="5EE5D0AE" w14:textId="77777777" w:rsidTr="00CD1290">
        <w:tc>
          <w:tcPr>
            <w:tcW w:w="851" w:type="dxa"/>
            <w:tcBorders>
              <w:top w:val="nil"/>
              <w:left w:val="nil"/>
              <w:bottom w:val="nil"/>
              <w:right w:val="nil"/>
            </w:tcBorders>
          </w:tcPr>
          <w:p w14:paraId="4E959084" w14:textId="77777777" w:rsidR="00E12A10" w:rsidRPr="003A5978" w:rsidRDefault="00E12A10" w:rsidP="00EA25F8">
            <w:pPr>
              <w:numPr>
                <w:ilvl w:val="0"/>
                <w:numId w:val="33"/>
              </w:numPr>
              <w:spacing w:before="200" w:line="276" w:lineRule="auto"/>
              <w:ind w:hanging="578"/>
              <w:jc w:val="left"/>
              <w:rPr>
                <w:rFonts w:ascii="Calibri" w:hAnsi="Calibri" w:cs="Calibri"/>
                <w:sz w:val="24"/>
                <w:szCs w:val="24"/>
              </w:rPr>
            </w:pPr>
          </w:p>
        </w:tc>
        <w:tc>
          <w:tcPr>
            <w:tcW w:w="8938" w:type="dxa"/>
            <w:gridSpan w:val="3"/>
            <w:tcBorders>
              <w:top w:val="nil"/>
              <w:left w:val="nil"/>
              <w:bottom w:val="nil"/>
              <w:right w:val="nil"/>
            </w:tcBorders>
          </w:tcPr>
          <w:p w14:paraId="5AD600B4" w14:textId="77777777" w:rsidR="00E12A10" w:rsidRPr="003A5978" w:rsidDel="00842E0B" w:rsidRDefault="00E12A10" w:rsidP="00E12A10">
            <w:pPr>
              <w:widowControl w:val="0"/>
              <w:suppressAutoHyphens/>
              <w:autoSpaceDN w:val="0"/>
              <w:spacing w:before="200" w:after="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Sutarties kaina Sutarties galiojimo metu neturi būti keičiama</w:t>
            </w:r>
            <w:r w:rsidRPr="003A5978">
              <w:rPr>
                <w:rFonts w:ascii="Calibri" w:eastAsia="Lucida Sans Unicode" w:hAnsi="Calibri" w:cs="Calibri"/>
                <w:color w:val="FF0000"/>
                <w:sz w:val="24"/>
                <w:szCs w:val="24"/>
                <w:lang w:eastAsia="ar-SA"/>
              </w:rPr>
              <w:t>,</w:t>
            </w:r>
            <w:r w:rsidRPr="003A5978">
              <w:rPr>
                <w:rFonts w:ascii="Calibri" w:eastAsia="Lucida Sans Unicode" w:hAnsi="Calibri" w:cs="Calibri"/>
                <w:sz w:val="24"/>
                <w:szCs w:val="24"/>
                <w:lang w:eastAsia="ar-SA"/>
              </w:rPr>
              <w:t xml:space="preserve"> išskyrus šiame punkte nurodytais atvejais:</w:t>
            </w:r>
          </w:p>
        </w:tc>
      </w:tr>
      <w:tr w:rsidR="00E12A10" w:rsidRPr="003A5978" w14:paraId="5EFDBF46" w14:textId="77777777" w:rsidTr="00CD1290">
        <w:tc>
          <w:tcPr>
            <w:tcW w:w="851" w:type="dxa"/>
            <w:tcBorders>
              <w:top w:val="nil"/>
              <w:left w:val="nil"/>
              <w:bottom w:val="nil"/>
              <w:right w:val="nil"/>
            </w:tcBorders>
          </w:tcPr>
          <w:p w14:paraId="31839481" w14:textId="77777777" w:rsidR="00E12A10" w:rsidRPr="003A5978" w:rsidRDefault="00E12A10" w:rsidP="00E12A10">
            <w:pPr>
              <w:spacing w:before="200"/>
              <w:ind w:left="142"/>
              <w:rPr>
                <w:rFonts w:ascii="Calibri" w:hAnsi="Calibri" w:cs="Calibri"/>
                <w:sz w:val="24"/>
                <w:szCs w:val="24"/>
              </w:rPr>
            </w:pPr>
          </w:p>
        </w:tc>
        <w:tc>
          <w:tcPr>
            <w:tcW w:w="8938" w:type="dxa"/>
            <w:gridSpan w:val="3"/>
            <w:tcBorders>
              <w:top w:val="nil"/>
              <w:left w:val="nil"/>
              <w:bottom w:val="nil"/>
              <w:right w:val="nil"/>
            </w:tcBorders>
          </w:tcPr>
          <w:p w14:paraId="1FE4E4EB" w14:textId="77777777" w:rsidR="00E12A10" w:rsidRPr="003A5978" w:rsidRDefault="00E12A10" w:rsidP="00E12A10">
            <w:pPr>
              <w:spacing w:after="120"/>
              <w:ind w:left="578" w:hanging="567"/>
              <w:rPr>
                <w:rFonts w:ascii="Calibri" w:hAnsi="Calibri" w:cs="Calibri"/>
                <w:sz w:val="24"/>
                <w:szCs w:val="24"/>
              </w:rPr>
            </w:pPr>
            <w:r w:rsidRPr="003A5978">
              <w:rPr>
                <w:rFonts w:ascii="Calibri" w:hAnsi="Calibri" w:cs="Calibri"/>
                <w:sz w:val="24"/>
                <w:szCs w:val="24"/>
              </w:rPr>
              <w:t>8.9.1.</w:t>
            </w:r>
            <w:r w:rsidRPr="003A5978">
              <w:rPr>
                <w:rFonts w:ascii="Calibri" w:hAnsi="Calibri" w:cs="Calibri"/>
                <w:sz w:val="24"/>
                <w:szCs w:val="24"/>
              </w:rPr>
              <w:tab/>
              <w:t xml:space="preserve">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2B2ECCDC" w14:textId="77777777" w:rsidR="00E12A10" w:rsidRPr="003A5978" w:rsidRDefault="00E12A10" w:rsidP="00EA25F8">
            <w:pPr>
              <w:numPr>
                <w:ilvl w:val="0"/>
                <w:numId w:val="37"/>
              </w:numPr>
              <w:spacing w:after="120"/>
              <w:ind w:left="1167" w:hanging="425"/>
              <w:rPr>
                <w:rFonts w:ascii="Calibri" w:hAnsi="Calibri" w:cs="Calibri"/>
                <w:sz w:val="24"/>
                <w:szCs w:val="24"/>
              </w:rPr>
            </w:pPr>
            <w:r w:rsidRPr="003A5978">
              <w:rPr>
                <w:rFonts w:ascii="Calibri" w:hAnsi="Calibri" w:cs="Calibri"/>
                <w:sz w:val="24"/>
                <w:szCs w:val="24"/>
              </w:rPr>
              <w:t xml:space="preserve">pritaikant Sutartyje numatytų Darbų kainą (jei Sutartyje nustatyti tam tikrų konkrečių darbų įkainiai), jei įmanoma: </w:t>
            </w:r>
          </w:p>
          <w:p w14:paraId="3D75E452" w14:textId="77777777" w:rsidR="00E12A10" w:rsidRPr="003A5978" w:rsidRDefault="00E12A10" w:rsidP="00EA25F8">
            <w:pPr>
              <w:numPr>
                <w:ilvl w:val="0"/>
                <w:numId w:val="14"/>
              </w:numPr>
              <w:autoSpaceDE w:val="0"/>
              <w:autoSpaceDN w:val="0"/>
              <w:adjustRightInd w:val="0"/>
              <w:ind w:left="1878" w:hanging="283"/>
              <w:jc w:val="left"/>
              <w:rPr>
                <w:rFonts w:ascii="Calibri" w:eastAsia="Times New Roman" w:hAnsi="Calibri" w:cs="Calibri"/>
                <w:color w:val="000000"/>
                <w:sz w:val="24"/>
                <w:szCs w:val="24"/>
              </w:rPr>
            </w:pPr>
            <w:r w:rsidRPr="003A5978">
              <w:rPr>
                <w:rFonts w:ascii="Calibri" w:eastAsia="Times New Roman" w:hAnsi="Calibri" w:cs="Calibri"/>
                <w:color w:val="000000"/>
                <w:sz w:val="24"/>
                <w:szCs w:val="24"/>
              </w:rPr>
              <w:t>pritaikant Sutartyje nurodytų darbų įkainius, arba</w:t>
            </w:r>
          </w:p>
          <w:p w14:paraId="6EC4F3CE" w14:textId="77777777" w:rsidR="00E12A10" w:rsidRPr="003A5978" w:rsidRDefault="00E12A10" w:rsidP="00EA25F8">
            <w:pPr>
              <w:numPr>
                <w:ilvl w:val="0"/>
                <w:numId w:val="14"/>
              </w:numPr>
              <w:autoSpaceDE w:val="0"/>
              <w:autoSpaceDN w:val="0"/>
              <w:adjustRightInd w:val="0"/>
              <w:ind w:left="1878" w:hanging="283"/>
              <w:jc w:val="left"/>
              <w:rPr>
                <w:rFonts w:ascii="Calibri" w:eastAsia="Times New Roman" w:hAnsi="Calibri" w:cs="Calibri"/>
                <w:color w:val="000000"/>
                <w:sz w:val="24"/>
                <w:szCs w:val="24"/>
              </w:rPr>
            </w:pPr>
            <w:r w:rsidRPr="003A5978">
              <w:rPr>
                <w:rFonts w:ascii="Calibri" w:eastAsia="Times New Roman" w:hAnsi="Calibri" w:cs="Calibri"/>
                <w:color w:val="000000"/>
                <w:sz w:val="24"/>
                <w:szCs w:val="24"/>
              </w:rPr>
              <w:t>išskaičiuojant kainos dalį iš Sutartyje numatyto įkainio, arba</w:t>
            </w:r>
          </w:p>
          <w:p w14:paraId="14CA13C2" w14:textId="77777777" w:rsidR="00E12A10" w:rsidRPr="003A5978" w:rsidRDefault="00E12A10" w:rsidP="00EA25F8">
            <w:pPr>
              <w:numPr>
                <w:ilvl w:val="0"/>
                <w:numId w:val="14"/>
              </w:numPr>
              <w:autoSpaceDE w:val="0"/>
              <w:autoSpaceDN w:val="0"/>
              <w:adjustRightInd w:val="0"/>
              <w:ind w:left="1878" w:hanging="283"/>
              <w:jc w:val="left"/>
              <w:rPr>
                <w:rFonts w:ascii="Calibri" w:eastAsia="Times New Roman" w:hAnsi="Calibri" w:cs="Calibri"/>
                <w:color w:val="000000"/>
                <w:sz w:val="24"/>
                <w:szCs w:val="24"/>
              </w:rPr>
            </w:pPr>
            <w:r w:rsidRPr="003A5978">
              <w:rPr>
                <w:rFonts w:ascii="Calibri" w:eastAsia="Times New Roman" w:hAnsi="Calibri" w:cs="Calibri"/>
                <w:color w:val="000000"/>
                <w:sz w:val="24"/>
                <w:szCs w:val="24"/>
              </w:rPr>
              <w:t>pritaikant Sutartyje numatytus panašių darbų įkainius. Panašius darbus turi pagrįsti ir nustatyti Užsakovas.</w:t>
            </w:r>
          </w:p>
          <w:p w14:paraId="2764BEF0" w14:textId="77777777" w:rsidR="00E12A10" w:rsidRPr="003A5978" w:rsidRDefault="00E12A10" w:rsidP="00EA25F8">
            <w:pPr>
              <w:numPr>
                <w:ilvl w:val="0"/>
                <w:numId w:val="37"/>
              </w:numPr>
              <w:spacing w:after="120"/>
              <w:ind w:left="1167" w:hanging="425"/>
              <w:rPr>
                <w:rFonts w:ascii="Calibri" w:hAnsi="Calibri" w:cs="Calibri"/>
                <w:sz w:val="24"/>
                <w:szCs w:val="24"/>
              </w:rPr>
            </w:pPr>
            <w:r w:rsidRPr="003A5978">
              <w:rPr>
                <w:rFonts w:ascii="Calibri" w:hAnsi="Calibri" w:cs="Calibri"/>
                <w:sz w:val="24"/>
                <w:szCs w:val="24"/>
              </w:rPr>
              <w:t>įvertinus pagrįstas tiesiogines (darbo užmokesčio ir su juo susijusius mokesčius, statybos produktų ir įrengimų, statybvietės, mechanizmų eksploatacijos sąnaudos) bei netiesiogines (pridėtines, pelno) išlaidas pagal Metodikos</w:t>
            </w:r>
            <w:r w:rsidRPr="003A5978">
              <w:rPr>
                <w:rFonts w:ascii="Calibri" w:hAnsi="Calibri" w:cs="Calibri"/>
                <w:sz w:val="24"/>
                <w:szCs w:val="24"/>
                <w:vertAlign w:val="superscript"/>
              </w:rPr>
              <w:footnoteReference w:id="4"/>
            </w:r>
            <w:r w:rsidRPr="003A5978">
              <w:rPr>
                <w:rFonts w:ascii="Calibri" w:hAnsi="Calibri" w:cs="Calibri"/>
                <w:sz w:val="24"/>
                <w:szCs w:val="24"/>
              </w:rPr>
              <w:t xml:space="preserve"> priedo „Tiesioginių ir netiesioginių išlaidų apskaičiavimo taisyklės“ nuostatas.</w:t>
            </w:r>
          </w:p>
        </w:tc>
      </w:tr>
      <w:tr w:rsidR="00E12A10" w:rsidRPr="003A5978" w14:paraId="556399B0" w14:textId="77777777" w:rsidTr="00CD1290">
        <w:tc>
          <w:tcPr>
            <w:tcW w:w="851" w:type="dxa"/>
            <w:tcBorders>
              <w:top w:val="nil"/>
              <w:left w:val="nil"/>
              <w:bottom w:val="nil"/>
              <w:right w:val="nil"/>
            </w:tcBorders>
          </w:tcPr>
          <w:p w14:paraId="479FC236" w14:textId="77777777" w:rsidR="00E12A10" w:rsidRPr="003A5978" w:rsidRDefault="00E12A10" w:rsidP="00E12A10">
            <w:pPr>
              <w:spacing w:before="200"/>
              <w:ind w:left="142"/>
              <w:rPr>
                <w:rFonts w:ascii="Calibri" w:hAnsi="Calibri" w:cs="Calibri"/>
                <w:sz w:val="24"/>
                <w:szCs w:val="24"/>
              </w:rPr>
            </w:pPr>
          </w:p>
        </w:tc>
        <w:tc>
          <w:tcPr>
            <w:tcW w:w="8938" w:type="dxa"/>
            <w:gridSpan w:val="3"/>
            <w:tcBorders>
              <w:top w:val="nil"/>
              <w:left w:val="nil"/>
              <w:bottom w:val="nil"/>
              <w:right w:val="nil"/>
            </w:tcBorders>
          </w:tcPr>
          <w:p w14:paraId="56EA6D07" w14:textId="77777777" w:rsidR="00E12A10" w:rsidRPr="003A5978" w:rsidRDefault="00E12A10" w:rsidP="00E12A10">
            <w:pPr>
              <w:spacing w:after="120"/>
              <w:ind w:left="578" w:hanging="578"/>
              <w:rPr>
                <w:rFonts w:ascii="Calibri" w:hAnsi="Calibri" w:cs="Calibri"/>
                <w:sz w:val="24"/>
                <w:szCs w:val="24"/>
              </w:rPr>
            </w:pPr>
            <w:r w:rsidRPr="003A5978">
              <w:rPr>
                <w:rFonts w:ascii="Calibri" w:hAnsi="Calibri" w:cs="Calibri"/>
                <w:sz w:val="24"/>
                <w:szCs w:val="24"/>
              </w:rPr>
              <w:t>8.9.2.</w:t>
            </w:r>
            <w:r w:rsidRPr="003A5978">
              <w:rPr>
                <w:rFonts w:ascii="Calibri" w:hAnsi="Calibri" w:cs="Calibri"/>
                <w:sz w:val="24"/>
                <w:szCs w:val="24"/>
              </w:rPr>
              <w:tab/>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pradinės sutarties vertė nekeičiama.</w:t>
            </w:r>
          </w:p>
          <w:p w14:paraId="7A659675" w14:textId="77777777" w:rsidR="00E12A10" w:rsidRPr="003A5978" w:rsidRDefault="00E12A10" w:rsidP="00E12A10">
            <w:pPr>
              <w:spacing w:after="120"/>
              <w:ind w:firstLine="314"/>
              <w:rPr>
                <w:rFonts w:ascii="Calibri" w:hAnsi="Calibri" w:cs="Calibri"/>
                <w:sz w:val="24"/>
                <w:szCs w:val="24"/>
              </w:rPr>
            </w:pPr>
            <w:r w:rsidRPr="003A5978">
              <w:rPr>
                <w:rFonts w:ascii="Calibri" w:hAnsi="Calibri" w:cs="Calibri"/>
                <w:sz w:val="24"/>
                <w:szCs w:val="24"/>
              </w:rPr>
              <w:tab/>
              <w:t>Sutarties kainos perskaičiavimo formulė pasikeitus PVM tarifui:</w:t>
            </w:r>
          </w:p>
          <w:p w14:paraId="2649FC71" w14:textId="77777777" w:rsidR="00E12A10" w:rsidRPr="003A5978" w:rsidRDefault="00E12A10" w:rsidP="00E12A10">
            <w:pPr>
              <w:widowControl w:val="0"/>
              <w:suppressAutoHyphens/>
              <w:autoSpaceDN w:val="0"/>
              <w:spacing w:before="200"/>
              <w:ind w:left="1332"/>
              <w:textAlignment w:val="baseline"/>
              <w:rPr>
                <w:rFonts w:ascii="Calibri" w:eastAsia="Lucida Sans Unicode" w:hAnsi="Calibri" w:cs="Calibri"/>
                <w:sz w:val="24"/>
                <w:szCs w:val="24"/>
                <w:lang w:eastAsia="ar-SA"/>
              </w:rPr>
            </w:pPr>
            <w:r w:rsidRPr="003A5978">
              <w:rPr>
                <w:rFonts w:ascii="Calibri" w:eastAsia="Lucida Sans Unicode" w:hAnsi="Calibri" w:cs="Calibri"/>
                <w:position w:val="-56"/>
                <w:sz w:val="24"/>
                <w:szCs w:val="24"/>
                <w:lang w:eastAsia="ar-SA"/>
              </w:rPr>
              <w:object w:dxaOrig="2940" w:dyaOrig="960" w14:anchorId="40EDD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pt;height:51.45pt" o:ole="">
                  <v:imagedata r:id="rId11" o:title=""/>
                </v:shape>
                <o:OLEObject Type="Embed" ProgID="Equation.3" ShapeID="_x0000_i1025" DrawAspect="Content" ObjectID="_1843371653" r:id="rId12"/>
              </w:object>
            </w:r>
          </w:p>
          <w:p w14:paraId="7F66514A" w14:textId="77777777" w:rsidR="00E12A10" w:rsidRPr="003A5978" w:rsidRDefault="00E12A10" w:rsidP="00E12A10">
            <w:pPr>
              <w:widowControl w:val="0"/>
              <w:suppressAutoHyphens/>
              <w:autoSpaceDN w:val="0"/>
              <w:ind w:left="1332"/>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ab/>
            </w:r>
            <w:r w:rsidRPr="003A5978">
              <w:rPr>
                <w:rFonts w:ascii="Calibri" w:eastAsia="Lucida Sans Unicode" w:hAnsi="Calibri" w:cs="Calibri"/>
                <w:position w:val="-12"/>
                <w:sz w:val="24"/>
                <w:szCs w:val="24"/>
                <w:lang w:eastAsia="ar-SA"/>
              </w:rPr>
              <w:object w:dxaOrig="340" w:dyaOrig="360" w14:anchorId="7FC95FD1">
                <v:shape id="_x0000_i1026" type="#_x0000_t75" style="width:20.55pt;height:20.55pt" o:ole="">
                  <v:imagedata r:id="rId13" o:title=""/>
                </v:shape>
                <o:OLEObject Type="Embed" ProgID="Equation.3" ShapeID="_x0000_i1026" DrawAspect="Content" ObjectID="_1843371654" r:id="rId14"/>
              </w:object>
            </w:r>
            <w:r w:rsidRPr="003A5978">
              <w:rPr>
                <w:rFonts w:ascii="Calibri" w:eastAsia="Lucida Sans Unicode" w:hAnsi="Calibri" w:cs="Calibri"/>
                <w:sz w:val="24"/>
                <w:szCs w:val="24"/>
                <w:lang w:eastAsia="ar-SA"/>
              </w:rPr>
              <w:t xml:space="preserve"> - Perskaičiuota Sutarties kaina (su PVM)</w:t>
            </w:r>
          </w:p>
          <w:p w14:paraId="134986B6" w14:textId="77777777" w:rsidR="00E12A10" w:rsidRPr="003A5978" w:rsidRDefault="00E12A10" w:rsidP="00E12A10">
            <w:pPr>
              <w:widowControl w:val="0"/>
              <w:suppressAutoHyphens/>
              <w:autoSpaceDN w:val="0"/>
              <w:ind w:left="1332"/>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lastRenderedPageBreak/>
              <w:tab/>
            </w:r>
            <w:r w:rsidRPr="003A5978">
              <w:rPr>
                <w:rFonts w:ascii="Calibri" w:eastAsia="Lucida Sans Unicode" w:hAnsi="Calibri" w:cs="Calibri"/>
                <w:position w:val="-12"/>
                <w:sz w:val="24"/>
                <w:szCs w:val="24"/>
                <w:lang w:eastAsia="ar-SA"/>
              </w:rPr>
              <w:object w:dxaOrig="300" w:dyaOrig="360" w14:anchorId="6B6DC6AA">
                <v:shape id="_x0000_i1027" type="#_x0000_t75" style="width:20.55pt;height:20.55pt" o:ole="">
                  <v:imagedata r:id="rId15" o:title=""/>
                </v:shape>
                <o:OLEObject Type="Embed" ProgID="Equation.3" ShapeID="_x0000_i1027" DrawAspect="Content" ObjectID="_1843371655" r:id="rId16"/>
              </w:object>
            </w:r>
            <w:r w:rsidRPr="003A5978">
              <w:rPr>
                <w:rFonts w:ascii="Calibri" w:eastAsia="Lucida Sans Unicode" w:hAnsi="Calibri" w:cs="Calibri"/>
                <w:sz w:val="24"/>
                <w:szCs w:val="24"/>
                <w:lang w:eastAsia="ar-SA"/>
              </w:rPr>
              <w:t xml:space="preserve"> - Sutarties kaina (su PVM) iki perskaičiavimo</w:t>
            </w:r>
          </w:p>
          <w:p w14:paraId="06C1AD4B" w14:textId="77777777" w:rsidR="00E12A10" w:rsidRPr="003A5978" w:rsidRDefault="00E12A10" w:rsidP="00E12A10">
            <w:pPr>
              <w:widowControl w:val="0"/>
              <w:suppressAutoHyphens/>
              <w:autoSpaceDN w:val="0"/>
              <w:ind w:left="1332"/>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ab/>
              <w:t>A – Atliktų darbų kaina (su PVM) iki perskaičiavimo</w:t>
            </w:r>
          </w:p>
          <w:p w14:paraId="4F21BA10" w14:textId="77777777" w:rsidR="00E12A10" w:rsidRPr="003A5978" w:rsidRDefault="00E12A10" w:rsidP="00E12A10">
            <w:pPr>
              <w:widowControl w:val="0"/>
              <w:suppressAutoHyphens/>
              <w:autoSpaceDN w:val="0"/>
              <w:ind w:left="1332"/>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ab/>
            </w:r>
            <w:r w:rsidRPr="003A5978">
              <w:rPr>
                <w:rFonts w:ascii="Calibri" w:eastAsia="Lucida Sans Unicode" w:hAnsi="Calibri" w:cs="Calibri"/>
                <w:position w:val="-12"/>
                <w:sz w:val="24"/>
                <w:szCs w:val="24"/>
                <w:lang w:eastAsia="ar-SA"/>
              </w:rPr>
              <w:object w:dxaOrig="280" w:dyaOrig="360" w14:anchorId="6D6B5DC4">
                <v:shape id="_x0000_i1028" type="#_x0000_t75" style="width:20.55pt;height:20.55pt" o:ole="">
                  <v:imagedata r:id="rId17" o:title=""/>
                </v:shape>
                <o:OLEObject Type="Embed" ProgID="Equation.3" ShapeID="_x0000_i1028" DrawAspect="Content" ObjectID="_1843371656" r:id="rId18"/>
              </w:object>
            </w:r>
            <w:r w:rsidRPr="003A5978">
              <w:rPr>
                <w:rFonts w:ascii="Calibri" w:eastAsia="Lucida Sans Unicode" w:hAnsi="Calibri" w:cs="Calibri"/>
                <w:sz w:val="24"/>
                <w:szCs w:val="24"/>
                <w:lang w:eastAsia="ar-SA"/>
              </w:rPr>
              <w:t xml:space="preserve"> - senas PVM tarifas (procentais)</w:t>
            </w:r>
          </w:p>
          <w:p w14:paraId="5BEBCAE8" w14:textId="77777777" w:rsidR="00E12A10" w:rsidRPr="003A5978" w:rsidRDefault="00E12A10" w:rsidP="00E12A10">
            <w:pPr>
              <w:widowControl w:val="0"/>
              <w:suppressAutoHyphens/>
              <w:autoSpaceDN w:val="0"/>
              <w:ind w:left="1332"/>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ab/>
            </w:r>
            <w:r w:rsidRPr="003A5978">
              <w:rPr>
                <w:rFonts w:ascii="Calibri" w:eastAsia="Lucida Sans Unicode" w:hAnsi="Calibri" w:cs="Calibri"/>
                <w:position w:val="-12"/>
                <w:sz w:val="24"/>
                <w:szCs w:val="24"/>
                <w:lang w:eastAsia="ar-SA"/>
              </w:rPr>
              <w:object w:dxaOrig="320" w:dyaOrig="360" w14:anchorId="4AF92BB4">
                <v:shape id="_x0000_i1029" type="#_x0000_t75" style="width:20.55pt;height:20.55pt" o:ole="">
                  <v:imagedata r:id="rId19" o:title=""/>
                </v:shape>
                <o:OLEObject Type="Embed" ProgID="Equation.3" ShapeID="_x0000_i1029" DrawAspect="Content" ObjectID="_1843371657" r:id="rId20"/>
              </w:object>
            </w:r>
            <w:r w:rsidRPr="003A5978">
              <w:rPr>
                <w:rFonts w:ascii="Calibri" w:eastAsia="Lucida Sans Unicode" w:hAnsi="Calibri" w:cs="Calibri"/>
                <w:sz w:val="24"/>
                <w:szCs w:val="24"/>
                <w:lang w:eastAsia="ar-SA"/>
              </w:rPr>
              <w:t xml:space="preserve"> - naujas PVM tarifas (procentais)</w:t>
            </w:r>
          </w:p>
          <w:p w14:paraId="7FD410FA" w14:textId="77777777" w:rsidR="00E12A10" w:rsidRPr="003A5978" w:rsidRDefault="00E12A10" w:rsidP="00E12A10">
            <w:pPr>
              <w:numPr>
                <w:ilvl w:val="1"/>
                <w:numId w:val="0"/>
              </w:numPr>
              <w:spacing w:before="200"/>
              <w:ind w:left="462" w:hanging="462"/>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8.10. 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059C39D7" w14:textId="77777777" w:rsidR="00E12A10" w:rsidRPr="003A5978" w:rsidRDefault="00E12A10" w:rsidP="00EA25F8">
            <w:pPr>
              <w:numPr>
                <w:ilvl w:val="1"/>
                <w:numId w:val="39"/>
              </w:numPr>
              <w:spacing w:before="200"/>
              <w:ind w:left="462" w:hanging="462"/>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tc>
      </w:tr>
      <w:tr w:rsidR="00E12A10" w:rsidRPr="003A5978" w14:paraId="7DF5F3DA" w14:textId="77777777" w:rsidTr="00CD1290">
        <w:tc>
          <w:tcPr>
            <w:tcW w:w="9789" w:type="dxa"/>
            <w:gridSpan w:val="4"/>
            <w:tcBorders>
              <w:top w:val="nil"/>
              <w:left w:val="nil"/>
              <w:bottom w:val="nil"/>
              <w:right w:val="nil"/>
            </w:tcBorders>
          </w:tcPr>
          <w:p w14:paraId="338A2F56" w14:textId="77777777" w:rsidR="00A27075" w:rsidRPr="003A5978" w:rsidRDefault="00A27075" w:rsidP="00E12A10">
            <w:pPr>
              <w:spacing w:before="240" w:after="240"/>
              <w:rPr>
                <w:rFonts w:ascii="Calibri" w:eastAsia="Times New Roman" w:hAnsi="Calibri" w:cs="Calibri"/>
                <w:b/>
                <w:sz w:val="24"/>
                <w:szCs w:val="24"/>
                <w:lang w:eastAsia="en-US"/>
              </w:rPr>
            </w:pPr>
          </w:p>
          <w:p w14:paraId="057894ED"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PAKEITIMAI</w:t>
            </w:r>
          </w:p>
        </w:tc>
      </w:tr>
      <w:tr w:rsidR="00E12A10" w:rsidRPr="003A5978" w14:paraId="22D14EDB" w14:textId="77777777" w:rsidTr="00CD1290">
        <w:trPr>
          <w:cantSplit/>
          <w:trHeight w:val="1455"/>
        </w:trPr>
        <w:tc>
          <w:tcPr>
            <w:tcW w:w="900" w:type="dxa"/>
            <w:gridSpan w:val="2"/>
            <w:tcBorders>
              <w:top w:val="nil"/>
              <w:left w:val="nil"/>
              <w:bottom w:val="nil"/>
              <w:right w:val="nil"/>
            </w:tcBorders>
          </w:tcPr>
          <w:p w14:paraId="5F98F565" w14:textId="77777777" w:rsidR="00E12A10" w:rsidRPr="003A5978" w:rsidRDefault="00E12A10" w:rsidP="00EA25F8">
            <w:pPr>
              <w:numPr>
                <w:ilvl w:val="0"/>
                <w:numId w:val="28"/>
              </w:numPr>
              <w:spacing w:before="200"/>
              <w:ind w:left="0" w:firstLine="0"/>
              <w:jc w:val="left"/>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0A0AFFA2"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color w:val="000000" w:themeColor="text1"/>
                <w:sz w:val="24"/>
                <w:szCs w:val="24"/>
                <w:lang w:eastAsia="ar-SA"/>
              </w:rPr>
              <w:t>Šiame skyriuje nustatyta tvarka pasirašant papildomą susitarimą, gali būti vykdomi pakeitimai</w:t>
            </w:r>
            <w:r w:rsidRPr="003A5978">
              <w:rPr>
                <w:rFonts w:ascii="Calibri" w:eastAsia="Lucida Sans Unicode" w:hAnsi="Calibri" w:cs="Calibri"/>
                <w:color w:val="000000"/>
                <w:spacing w:val="-3"/>
                <w:sz w:val="24"/>
                <w:szCs w:val="24"/>
                <w:lang w:eastAsia="ar-SA"/>
              </w:rPr>
              <w:t xml:space="preserve">. </w:t>
            </w:r>
            <w:r w:rsidRPr="003A5978">
              <w:rPr>
                <w:rFonts w:ascii="Calibri" w:eastAsia="Lucida Sans Unicode" w:hAnsi="Calibri" w:cs="Calibri"/>
                <w:sz w:val="24"/>
                <w:szCs w:val="24"/>
                <w:lang w:eastAsia="ar-SA"/>
              </w:rPr>
              <w:t>Pakeitimai gali apimti:</w:t>
            </w:r>
          </w:p>
          <w:p w14:paraId="62FD9875" w14:textId="77777777" w:rsidR="00E12A10" w:rsidRPr="003A5978" w:rsidRDefault="00E12A10" w:rsidP="00EA25F8">
            <w:pPr>
              <w:numPr>
                <w:ilvl w:val="0"/>
                <w:numId w:val="29"/>
              </w:numPr>
              <w:spacing w:before="60"/>
              <w:ind w:left="1090" w:hanging="686"/>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bet kurios Darbų dalies montavimo ar įrengimo vietos ar padėties keitimą, Darbų dalies lygių, pozicijų ir (arba) matmenų pakitimus; </w:t>
            </w:r>
          </w:p>
          <w:p w14:paraId="35CE9998" w14:textId="77777777" w:rsidR="00E12A10" w:rsidRPr="003A5978" w:rsidRDefault="00E12A10" w:rsidP="00EA25F8">
            <w:pPr>
              <w:numPr>
                <w:ilvl w:val="0"/>
                <w:numId w:val="29"/>
              </w:numPr>
              <w:spacing w:before="60"/>
              <w:ind w:left="1090" w:hanging="704"/>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bet kurio atskiro Darbo atsisakymą arba Darbo apimties sumažinimą; </w:t>
            </w:r>
          </w:p>
          <w:p w14:paraId="51E734EF" w14:textId="77777777" w:rsidR="00E12A10" w:rsidRPr="003A5978" w:rsidRDefault="00E12A10" w:rsidP="00E12A10">
            <w:pPr>
              <w:autoSpaceDE w:val="0"/>
              <w:autoSpaceDN w:val="0"/>
              <w:adjustRightInd w:val="0"/>
              <w:spacing w:before="120"/>
              <w:rPr>
                <w:rFonts w:ascii="Calibri" w:eastAsia="Times New Roman" w:hAnsi="Calibri" w:cs="Calibri"/>
                <w:color w:val="000000"/>
                <w:sz w:val="24"/>
                <w:szCs w:val="24"/>
              </w:rPr>
            </w:pPr>
            <w:r w:rsidRPr="003A5978">
              <w:rPr>
                <w:rFonts w:ascii="Calibri" w:eastAsia="Times New Roman" w:hAnsi="Calibri" w:cs="Calibri"/>
                <w:color w:val="000000"/>
                <w:sz w:val="24"/>
                <w:szCs w:val="24"/>
              </w:rPr>
              <w:t xml:space="preserve">Pakeitimas pagrindžiamas dokumentais (pvz. defektiniu (pakeitimų) aktu, brėžiniais ar kitais dokumentais), kurie turi būti patvirtinti Rangovo bei raštu suderinti su Užsakovu. </w:t>
            </w:r>
          </w:p>
          <w:p w14:paraId="2DE69110" w14:textId="77777777" w:rsidR="00E12A10" w:rsidRPr="003A5978" w:rsidRDefault="00E12A10" w:rsidP="00E12A10">
            <w:pPr>
              <w:autoSpaceDE w:val="0"/>
              <w:autoSpaceDN w:val="0"/>
              <w:adjustRightInd w:val="0"/>
              <w:spacing w:before="120"/>
              <w:rPr>
                <w:rFonts w:ascii="Calibri" w:eastAsia="Times New Roman" w:hAnsi="Calibri" w:cs="Calibri"/>
                <w:color w:val="000000"/>
                <w:sz w:val="24"/>
                <w:szCs w:val="24"/>
              </w:rPr>
            </w:pPr>
            <w:r w:rsidRPr="003A5978">
              <w:rPr>
                <w:rFonts w:ascii="Calibri" w:eastAsia="Times New Roman" w:hAnsi="Calibri" w:cs="Calibri"/>
                <w:color w:val="000000"/>
                <w:sz w:val="24"/>
                <w:szCs w:val="24"/>
              </w:rPr>
              <w:t>Pakeitimas įforminamas papildomu susitarimu dėl darbų pakeitimo, nurodant darbų pavadinimus, vienetus, kiekius, techninius sprendinius (pavyzdžiui, brėžinius ir kita), įkainių nustatymo pagrindimą ir skaičiavimą (vadovaujantis Sutarties 8.9.1 papunkčiu). Toks susitarimas ar protokolas turi būti patvirtintas ir pasirašytas Šalių ir laikomas sudėtine Sutarties dalimi.</w:t>
            </w:r>
          </w:p>
          <w:p w14:paraId="0157DD4C" w14:textId="77777777" w:rsidR="00E12A10" w:rsidRPr="003A5978" w:rsidRDefault="00E12A10" w:rsidP="00E12A10">
            <w:pPr>
              <w:autoSpaceDE w:val="0"/>
              <w:autoSpaceDN w:val="0"/>
              <w:adjustRightInd w:val="0"/>
              <w:spacing w:before="120"/>
              <w:rPr>
                <w:rFonts w:ascii="Calibri" w:eastAsia="Times New Roman" w:hAnsi="Calibri" w:cs="Calibri"/>
                <w:color w:val="000000"/>
                <w:sz w:val="24"/>
                <w:szCs w:val="24"/>
              </w:rPr>
            </w:pPr>
            <w:r w:rsidRPr="003A5978">
              <w:rPr>
                <w:rFonts w:ascii="Calibri" w:eastAsia="Times New Roman" w:hAnsi="Calibri" w:cs="Calibri"/>
                <w:color w:val="000000"/>
                <w:sz w:val="24"/>
                <w:szCs w:val="24"/>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E12A10" w:rsidRPr="003A5978" w14:paraId="4A37F21C" w14:textId="77777777" w:rsidTr="00CD1290">
        <w:trPr>
          <w:cantSplit/>
          <w:trHeight w:val="1455"/>
        </w:trPr>
        <w:tc>
          <w:tcPr>
            <w:tcW w:w="900" w:type="dxa"/>
            <w:gridSpan w:val="2"/>
            <w:tcBorders>
              <w:top w:val="nil"/>
              <w:left w:val="nil"/>
              <w:bottom w:val="nil"/>
              <w:right w:val="nil"/>
            </w:tcBorders>
          </w:tcPr>
          <w:p w14:paraId="52CADB69" w14:textId="77777777" w:rsidR="00E12A10" w:rsidRPr="003A5978" w:rsidRDefault="00E12A10" w:rsidP="00EA25F8">
            <w:pPr>
              <w:numPr>
                <w:ilvl w:val="0"/>
                <w:numId w:val="28"/>
              </w:numPr>
              <w:spacing w:before="200"/>
              <w:ind w:left="0" w:firstLine="0"/>
              <w:jc w:val="left"/>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lastRenderedPageBreak/>
              <w:t xml:space="preserve"> </w:t>
            </w:r>
          </w:p>
        </w:tc>
        <w:tc>
          <w:tcPr>
            <w:tcW w:w="8889" w:type="dxa"/>
            <w:gridSpan w:val="2"/>
            <w:tcBorders>
              <w:top w:val="nil"/>
              <w:left w:val="nil"/>
              <w:bottom w:val="nil"/>
              <w:right w:val="nil"/>
            </w:tcBorders>
          </w:tcPr>
          <w:p w14:paraId="4B5024C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color w:val="000000"/>
                <w:spacing w:val="-3"/>
                <w:sz w:val="24"/>
                <w:szCs w:val="24"/>
                <w:lang w:eastAsia="ar-SA"/>
              </w:rPr>
              <w:t>Pakeitimai</w:t>
            </w:r>
            <w:r w:rsidRPr="003A5978">
              <w:rPr>
                <w:rFonts w:ascii="Calibri" w:eastAsia="Lucida Sans Unicode" w:hAnsi="Calibri" w:cs="Calibri"/>
                <w:sz w:val="24"/>
                <w:szCs w:val="24"/>
                <w:lang w:eastAsia="ar-SA"/>
              </w:rPr>
              <w:t xml:space="preserve"> forminami tokia tvarka:</w:t>
            </w:r>
          </w:p>
          <w:p w14:paraId="5CA07994" w14:textId="77777777" w:rsidR="00E12A10" w:rsidRPr="003A5978" w:rsidRDefault="00E12A10" w:rsidP="00E12A10">
            <w:pPr>
              <w:numPr>
                <w:ilvl w:val="0"/>
                <w:numId w:val="12"/>
              </w:numPr>
              <w:spacing w:before="120"/>
              <w:ind w:left="1049" w:hanging="709"/>
              <w:rPr>
                <w:rFonts w:ascii="Calibri" w:hAnsi="Calibri" w:cs="Calibri"/>
                <w:sz w:val="24"/>
                <w:szCs w:val="24"/>
              </w:rPr>
            </w:pPr>
            <w:r w:rsidRPr="003A5978">
              <w:rPr>
                <w:rFonts w:ascii="Calibri" w:hAnsi="Calibri" w:cs="Calibri"/>
                <w:sz w:val="24"/>
                <w:szCs w:val="24"/>
              </w:rPr>
              <w:t xml:space="preserve">jei būtina/tikslinga </w:t>
            </w:r>
            <w:r w:rsidRPr="003A5978">
              <w:rPr>
                <w:rFonts w:ascii="Calibri" w:hAnsi="Calibri" w:cs="Calibri"/>
                <w:b/>
                <w:sz w:val="24"/>
                <w:szCs w:val="24"/>
              </w:rPr>
              <w:t xml:space="preserve">atsisakyti </w:t>
            </w:r>
            <w:r w:rsidRPr="003A5978">
              <w:rPr>
                <w:rFonts w:ascii="Calibri" w:hAnsi="Calibri" w:cs="Calibri"/>
                <w:sz w:val="24"/>
                <w:szCs w:val="24"/>
              </w:rPr>
              <w:t>atskiro Darbo, ar būtina/tikslinga mažinti Darbų apimtis, Rangovas pateikia nevykdytinų Darbų lokalinę sąmatą, kurioje nurodo nevykdytinų Darbų kainas, apskaičiuotas pagal Sutarties 8.9.1 papunktyje nurodytus Darbų kainų nustatymo būdus, ir, Užsakovui įvertinus Rangovo siūlymą, pasirašant papildomą susitarimą, koreguojama Sutarties kaina;</w:t>
            </w:r>
          </w:p>
          <w:p w14:paraId="136509F2" w14:textId="77777777" w:rsidR="00E12A10" w:rsidRPr="003A5978" w:rsidRDefault="00E12A10" w:rsidP="00E12A10">
            <w:pPr>
              <w:numPr>
                <w:ilvl w:val="0"/>
                <w:numId w:val="12"/>
              </w:numPr>
              <w:spacing w:before="120"/>
              <w:ind w:left="1049" w:hanging="709"/>
              <w:rPr>
                <w:rFonts w:ascii="Calibri" w:hAnsi="Calibri" w:cs="Calibri"/>
                <w:sz w:val="24"/>
                <w:szCs w:val="24"/>
              </w:rPr>
            </w:pPr>
            <w:r w:rsidRPr="003A5978">
              <w:rPr>
                <w:rFonts w:ascii="Calibri" w:hAnsi="Calibri" w:cs="Calibri"/>
                <w:sz w:val="24"/>
                <w:szCs w:val="24"/>
              </w:rPr>
              <w:t xml:space="preserve">jei Sutartyje numatytą atskirą Darbą (ar jo dalį) būtina/tikslinga </w:t>
            </w:r>
            <w:r w:rsidRPr="003A5978">
              <w:rPr>
                <w:rFonts w:ascii="Calibri" w:hAnsi="Calibri" w:cs="Calibri"/>
                <w:b/>
                <w:bCs/>
                <w:sz w:val="24"/>
                <w:szCs w:val="24"/>
              </w:rPr>
              <w:t>keisti</w:t>
            </w:r>
            <w:r w:rsidRPr="003A5978">
              <w:rPr>
                <w:rFonts w:ascii="Calibri" w:hAnsi="Calibri" w:cs="Calibri"/>
                <w:sz w:val="24"/>
                <w:szCs w:val="24"/>
              </w:rPr>
              <w:t xml:space="preserve"> kitu Darbu, Rangovas pateikia nevykdytinų Darbų lokalinę sąmatą, kurioje nurodo nevykdytinų Darbų kainas, apskaičiuotas pagal Sutarties 8.9.1 papunktyje nurodytus Darbų kainų nustatymo būdus, bei siūlymą dėl kitų Darbų, t. y. vietoje nevykdomų Darbų siūlomų atlikti Darbų lokalinę sąmatą, sudarytą pagal Sutarties 8.9.1. papunktyje nurodytus Darbų kainų nustatymo būdus, ir, Užsakovui įvertinus Rangovo siūlymą, pasirašant papildomą susitarimą, koreguojama Sutarties kaina (jei reikia);</w:t>
            </w:r>
          </w:p>
          <w:p w14:paraId="263B40F6" w14:textId="77777777" w:rsidR="00E12A10" w:rsidRPr="003A5978" w:rsidRDefault="00E12A10" w:rsidP="00E12A10">
            <w:pPr>
              <w:numPr>
                <w:ilvl w:val="0"/>
                <w:numId w:val="12"/>
              </w:numPr>
              <w:spacing w:before="120"/>
              <w:ind w:left="1049" w:hanging="692"/>
              <w:rPr>
                <w:rFonts w:ascii="Calibri" w:hAnsi="Calibri" w:cs="Calibri"/>
                <w:sz w:val="24"/>
                <w:szCs w:val="24"/>
              </w:rPr>
            </w:pPr>
            <w:r w:rsidRPr="003A5978">
              <w:rPr>
                <w:rFonts w:ascii="Calibri" w:hAnsi="Calibri" w:cs="Calibri"/>
                <w:sz w:val="24"/>
                <w:szCs w:val="24"/>
              </w:rPr>
              <w:t xml:space="preserve">papildomi darbai </w:t>
            </w:r>
            <w:r w:rsidRPr="003A5978">
              <w:rPr>
                <w:rFonts w:ascii="Calibri" w:hAnsi="Calibri" w:cs="Calibri"/>
                <w:b/>
                <w:bCs/>
                <w:sz w:val="24"/>
                <w:szCs w:val="24"/>
              </w:rPr>
              <w:t>–</w:t>
            </w:r>
            <w:r w:rsidRPr="003A5978">
              <w:rPr>
                <w:rFonts w:ascii="Calibri" w:hAnsi="Calibri" w:cs="Calibri"/>
                <w:color w:val="FF0000"/>
                <w:sz w:val="24"/>
                <w:szCs w:val="24"/>
              </w:rPr>
              <w:t xml:space="preserve"> </w:t>
            </w:r>
            <w:r w:rsidRPr="003A5978">
              <w:rPr>
                <w:rFonts w:ascii="Calibri" w:hAnsi="Calibri" w:cs="Calibri"/>
                <w:sz w:val="24"/>
                <w:szCs w:val="24"/>
              </w:rPr>
              <w:t xml:space="preserve">tai Sutartyje neįtraukti Darbai. Jei būtina/tikslinga atlikti </w:t>
            </w:r>
            <w:r w:rsidRPr="003A5978">
              <w:rPr>
                <w:rFonts w:ascii="Calibri" w:hAnsi="Calibri" w:cs="Calibri"/>
                <w:b/>
                <w:bCs/>
                <w:sz w:val="24"/>
                <w:szCs w:val="24"/>
              </w:rPr>
              <w:t>papildomus</w:t>
            </w:r>
            <w:r w:rsidRPr="003A5978">
              <w:rPr>
                <w:rFonts w:ascii="Calibri" w:hAnsi="Calibri" w:cs="Calibri"/>
                <w:sz w:val="24"/>
                <w:szCs w:val="24"/>
              </w:rPr>
              <w:t xml:space="preserve"> darbus, Rangovas pateikia siūlymą dėl papildomų Darbų, t. y. papildomų Darbų lokalinę sąmatą, sudarytą pagal Sutarties 8.9.1 papunktyje nurodytus Darbų kainų nustatymo būdus, ir, Užsakovui įvertinus Rangovo siūlymą, esant Sutarties 9.4 punkte nustatytoms sąlygoms, pasirašant papildomą susitarimą, koreguojama Sutarties kaina. </w:t>
            </w:r>
          </w:p>
        </w:tc>
      </w:tr>
      <w:tr w:rsidR="00E12A10" w:rsidRPr="003A5978" w14:paraId="68BD3B85" w14:textId="77777777" w:rsidTr="00CD1290">
        <w:trPr>
          <w:cantSplit/>
          <w:trHeight w:val="3175"/>
        </w:trPr>
        <w:tc>
          <w:tcPr>
            <w:tcW w:w="900" w:type="dxa"/>
            <w:gridSpan w:val="2"/>
            <w:tcBorders>
              <w:top w:val="nil"/>
              <w:left w:val="nil"/>
              <w:bottom w:val="nil"/>
              <w:right w:val="nil"/>
            </w:tcBorders>
          </w:tcPr>
          <w:p w14:paraId="5F5006B8" w14:textId="77777777" w:rsidR="00E12A10" w:rsidRPr="003A5978" w:rsidRDefault="00E12A10" w:rsidP="00EA25F8">
            <w:pPr>
              <w:numPr>
                <w:ilvl w:val="0"/>
                <w:numId w:val="28"/>
              </w:numPr>
              <w:spacing w:before="200"/>
              <w:ind w:left="0" w:firstLine="0"/>
              <w:jc w:val="left"/>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1C1EA5ED" w14:textId="77777777" w:rsidR="00E12A10" w:rsidRPr="003A5978" w:rsidRDefault="00E12A10" w:rsidP="00E12A10">
            <w:pPr>
              <w:widowControl w:val="0"/>
              <w:suppressAutoHyphens/>
              <w:autoSpaceDN w:val="0"/>
              <w:spacing w:before="200" w:after="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Pakeitimai gali būti atliekami, jeigu </w:t>
            </w:r>
          </w:p>
          <w:p w14:paraId="5ED029D8" w14:textId="77777777" w:rsidR="00E12A10" w:rsidRPr="003A5978" w:rsidRDefault="00E12A10" w:rsidP="00E12A10">
            <w:pPr>
              <w:numPr>
                <w:ilvl w:val="0"/>
                <w:numId w:val="13"/>
              </w:numPr>
              <w:spacing w:after="120"/>
              <w:rPr>
                <w:rFonts w:ascii="Calibri" w:hAnsi="Calibri" w:cs="Calibri"/>
                <w:sz w:val="24"/>
                <w:szCs w:val="24"/>
              </w:rPr>
            </w:pPr>
            <w:r w:rsidRPr="003A5978">
              <w:rPr>
                <w:rFonts w:ascii="Calibri" w:eastAsia="Calibri" w:hAnsi="Calibri" w:cs="Calibri"/>
                <w:sz w:val="24"/>
                <w:szCs w:val="24"/>
              </w:rPr>
              <w:t xml:space="preserve">pasirinkimo galimybės </w:t>
            </w:r>
            <w:r w:rsidRPr="003A5978">
              <w:rPr>
                <w:rFonts w:ascii="Calibri" w:eastAsia="Calibri" w:hAnsi="Calibri" w:cs="Calibri"/>
                <w:i/>
                <w:sz w:val="24"/>
                <w:szCs w:val="24"/>
              </w:rPr>
              <w:t>(opcionas)</w:t>
            </w:r>
            <w:r w:rsidRPr="003A5978">
              <w:rPr>
                <w:rFonts w:ascii="Calibri" w:eastAsia="Calibri" w:hAnsi="Calibri" w:cs="Calibri"/>
                <w:sz w:val="24"/>
                <w:szCs w:val="24"/>
              </w:rPr>
              <w:t xml:space="preserve">, </w:t>
            </w:r>
            <w:proofErr w:type="spellStart"/>
            <w:r w:rsidRPr="003A5978">
              <w:rPr>
                <w:rFonts w:ascii="Calibri" w:eastAsia="Calibri" w:hAnsi="Calibri" w:cs="Calibri"/>
                <w:sz w:val="24"/>
                <w:szCs w:val="24"/>
              </w:rPr>
              <w:t>įsk</w:t>
            </w:r>
            <w:proofErr w:type="spellEnd"/>
            <w:r w:rsidRPr="003A5978">
              <w:rPr>
                <w:rFonts w:ascii="Calibri" w:eastAsia="Calibri" w:hAnsi="Calibri" w:cs="Calibri"/>
                <w:sz w:val="24"/>
                <w:szCs w:val="24"/>
              </w:rPr>
              <w:t xml:space="preserve">. </w:t>
            </w:r>
            <w:r w:rsidRPr="003A5978">
              <w:rPr>
                <w:rFonts w:ascii="Calibri" w:eastAsia="Calibri" w:hAnsi="Calibri" w:cs="Calibri"/>
                <w:bCs/>
                <w:color w:val="000000"/>
                <w:sz w:val="24"/>
                <w:szCs w:val="24"/>
              </w:rPr>
              <w:t>kiekių, apimties, objekto pakeitimą</w:t>
            </w:r>
            <w:r w:rsidRPr="003A5978">
              <w:rPr>
                <w:rFonts w:ascii="Calibri" w:eastAsia="Calibri" w:hAnsi="Calibri" w:cs="Calibri"/>
                <w:sz w:val="24"/>
                <w:szCs w:val="24"/>
              </w:rPr>
              <w:t xml:space="preserve">, iš anksto buvo aiškiai, tiksliai ir nedviprasmiškai suformuluotos pirkimo dokumentuose/Sutartyje, nurodyta pasirinkimo galimybių </w:t>
            </w:r>
            <w:r w:rsidRPr="003A5978">
              <w:rPr>
                <w:rFonts w:ascii="Calibri" w:eastAsia="Calibri" w:hAnsi="Calibri" w:cs="Calibri"/>
                <w:i/>
                <w:sz w:val="24"/>
                <w:szCs w:val="24"/>
              </w:rPr>
              <w:t>(opciono)</w:t>
            </w:r>
            <w:r w:rsidRPr="003A5978">
              <w:rPr>
                <w:rFonts w:ascii="Calibri" w:eastAsia="Calibri" w:hAnsi="Calibri" w:cs="Calibri"/>
                <w:sz w:val="24"/>
                <w:szCs w:val="24"/>
              </w:rPr>
              <w:t xml:space="preserve"> apimtis, pobūdis ir aplinkybės, kuriomis tai gali būti atliekama, ir iš esmės nesikeičia Sutarties pobūdis; arba </w:t>
            </w:r>
          </w:p>
          <w:p w14:paraId="72E23EDF" w14:textId="77777777" w:rsidR="00E12A10" w:rsidRPr="003A5978" w:rsidRDefault="00E12A10" w:rsidP="00E12A10">
            <w:pPr>
              <w:numPr>
                <w:ilvl w:val="0"/>
                <w:numId w:val="13"/>
              </w:numPr>
              <w:spacing w:after="120"/>
              <w:rPr>
                <w:rFonts w:ascii="Calibri" w:hAnsi="Calibri" w:cs="Calibri"/>
                <w:sz w:val="24"/>
                <w:szCs w:val="24"/>
              </w:rPr>
            </w:pPr>
            <w:r w:rsidRPr="003A5978">
              <w:rPr>
                <w:rFonts w:ascii="Calibri" w:eastAsia="Calibri" w:hAnsi="Calibri" w:cs="Calibri"/>
                <w:sz w:val="24"/>
                <w:szCs w:val="24"/>
              </w:rPr>
              <w:t>Pakeitimas</w:t>
            </w:r>
            <w:r w:rsidRPr="003A5978">
              <w:rPr>
                <w:rFonts w:ascii="Calibri" w:hAnsi="Calibri" w:cs="Calibri"/>
                <w:sz w:val="24"/>
                <w:szCs w:val="24"/>
              </w:rPr>
              <w:t xml:space="preserve"> nėra esminis, t. y. juo nepakeičiamas Darbų bendrasis pobūdis. Pakeitimas laikomas esminiu, kai dėl jo </w:t>
            </w:r>
          </w:p>
          <w:p w14:paraId="6C92F76E" w14:textId="77777777" w:rsidR="00E12A10" w:rsidRPr="003A5978" w:rsidRDefault="00E12A10" w:rsidP="00E12A10">
            <w:pPr>
              <w:numPr>
                <w:ilvl w:val="1"/>
                <w:numId w:val="13"/>
              </w:numPr>
              <w:tabs>
                <w:tab w:val="left" w:pos="1734"/>
              </w:tabs>
              <w:rPr>
                <w:rFonts w:ascii="Calibri" w:hAnsi="Calibri" w:cs="Calibri"/>
                <w:sz w:val="24"/>
                <w:szCs w:val="24"/>
              </w:rPr>
            </w:pPr>
            <w:r w:rsidRPr="003A5978">
              <w:rPr>
                <w:rFonts w:ascii="Calibri" w:hAnsi="Calibri" w:cs="Calibri"/>
                <w:sz w:val="24"/>
                <w:szCs w:val="24"/>
              </w:rPr>
              <w:t xml:space="preserve">pakeičiama pradinio pirkimo procedūros konkurencinė padėtis (kitas priimtas dalyvių pasiūlymas, sudominta daugiau tiekėjų), arba </w:t>
            </w:r>
          </w:p>
          <w:p w14:paraId="5D2B3211" w14:textId="77777777" w:rsidR="00E12A10" w:rsidRPr="003A5978" w:rsidRDefault="00E12A10" w:rsidP="00E12A10">
            <w:pPr>
              <w:numPr>
                <w:ilvl w:val="1"/>
                <w:numId w:val="13"/>
              </w:numPr>
              <w:tabs>
                <w:tab w:val="left" w:pos="1734"/>
              </w:tabs>
              <w:rPr>
                <w:rFonts w:ascii="Calibri" w:hAnsi="Calibri" w:cs="Calibri"/>
                <w:sz w:val="24"/>
                <w:szCs w:val="24"/>
              </w:rPr>
            </w:pPr>
            <w:r w:rsidRPr="003A5978">
              <w:rPr>
                <w:rFonts w:ascii="Calibri" w:hAnsi="Calibri" w:cs="Calibri"/>
                <w:sz w:val="24"/>
                <w:szCs w:val="24"/>
              </w:rPr>
              <w:t xml:space="preserve">pakeičiama ekonominė pusiausvyra Rangovo naudai, arba </w:t>
            </w:r>
          </w:p>
          <w:p w14:paraId="5D2CA0CC" w14:textId="77777777" w:rsidR="00E12A10" w:rsidRPr="003A5978" w:rsidRDefault="00E12A10" w:rsidP="00E12A10">
            <w:pPr>
              <w:numPr>
                <w:ilvl w:val="1"/>
                <w:numId w:val="13"/>
              </w:numPr>
              <w:tabs>
                <w:tab w:val="left" w:pos="1734"/>
              </w:tabs>
              <w:rPr>
                <w:rFonts w:ascii="Calibri" w:hAnsi="Calibri" w:cs="Calibri"/>
                <w:sz w:val="24"/>
                <w:szCs w:val="24"/>
              </w:rPr>
            </w:pPr>
            <w:r w:rsidRPr="003A5978">
              <w:rPr>
                <w:rFonts w:ascii="Calibri" w:hAnsi="Calibri" w:cs="Calibri"/>
                <w:sz w:val="24"/>
                <w:szCs w:val="24"/>
              </w:rPr>
              <w:t>labai padidėja Darbų apimtis.</w:t>
            </w:r>
          </w:p>
          <w:p w14:paraId="14219E29" w14:textId="77777777" w:rsidR="00E12A10" w:rsidRPr="003A5978" w:rsidRDefault="00E12A10" w:rsidP="00E12A10">
            <w:pPr>
              <w:tabs>
                <w:tab w:val="left" w:pos="1734"/>
              </w:tabs>
              <w:ind w:left="1440"/>
              <w:rPr>
                <w:rFonts w:ascii="Calibri" w:hAnsi="Calibri" w:cs="Calibri"/>
                <w:sz w:val="24"/>
                <w:szCs w:val="24"/>
              </w:rPr>
            </w:pPr>
          </w:p>
        </w:tc>
      </w:tr>
      <w:tr w:rsidR="00E12A10" w:rsidRPr="003A5978" w14:paraId="7F41C9A6" w14:textId="77777777" w:rsidTr="00CD1290">
        <w:trPr>
          <w:cantSplit/>
          <w:trHeight w:val="711"/>
        </w:trPr>
        <w:tc>
          <w:tcPr>
            <w:tcW w:w="900" w:type="dxa"/>
            <w:gridSpan w:val="2"/>
            <w:tcBorders>
              <w:top w:val="nil"/>
              <w:left w:val="nil"/>
              <w:bottom w:val="nil"/>
              <w:right w:val="nil"/>
            </w:tcBorders>
          </w:tcPr>
          <w:p w14:paraId="3EA15919" w14:textId="77777777" w:rsidR="00E12A10" w:rsidRPr="003A5978" w:rsidRDefault="00E12A10" w:rsidP="00EA25F8">
            <w:pPr>
              <w:numPr>
                <w:ilvl w:val="0"/>
                <w:numId w:val="28"/>
              </w:numPr>
              <w:ind w:left="0" w:firstLine="0"/>
              <w:jc w:val="left"/>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4EE3F09E" w14:textId="77777777" w:rsidR="00E12A10" w:rsidRPr="003A5978" w:rsidRDefault="00E12A10" w:rsidP="00E12A10">
            <w:pPr>
              <w:spacing w:after="120"/>
              <w:rPr>
                <w:rFonts w:ascii="Calibri" w:hAnsi="Calibri" w:cs="Calibri"/>
                <w:sz w:val="24"/>
                <w:szCs w:val="24"/>
              </w:rPr>
            </w:pPr>
            <w:r w:rsidRPr="003A5978">
              <w:rPr>
                <w:rFonts w:ascii="Calibri" w:hAnsi="Calibri" w:cs="Calibri"/>
                <w:sz w:val="24"/>
                <w:szCs w:val="24"/>
              </w:rPr>
              <w:t>Pakeitimai, susiję su papildomų darbų būtinybe, kurių bendra atskirų Pakeitimų pagal šį punktą vertė neviršija 15 procentų Pradinės sutarties vertės, gali būti atliekami, jeigu yra visos sąlygos kartu:</w:t>
            </w:r>
          </w:p>
          <w:p w14:paraId="1992C3C1" w14:textId="77777777" w:rsidR="00E12A10" w:rsidRPr="003A5978" w:rsidRDefault="00E12A10" w:rsidP="00E12A10">
            <w:pPr>
              <w:spacing w:after="120"/>
              <w:ind w:firstLine="915"/>
              <w:rPr>
                <w:rFonts w:ascii="Calibri" w:hAnsi="Calibri" w:cs="Calibri"/>
                <w:sz w:val="24"/>
                <w:szCs w:val="24"/>
              </w:rPr>
            </w:pPr>
            <w:r w:rsidRPr="003A5978">
              <w:rPr>
                <w:rFonts w:ascii="Calibri" w:hAnsi="Calibri" w:cs="Calibr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E6C7B3C" w14:textId="77777777" w:rsidR="00E12A10" w:rsidRPr="003A5978" w:rsidRDefault="00E12A10" w:rsidP="00E12A10">
            <w:pPr>
              <w:spacing w:after="120"/>
              <w:ind w:firstLine="915"/>
              <w:rPr>
                <w:rFonts w:ascii="Calibri" w:hAnsi="Calibri" w:cs="Calibri"/>
                <w:sz w:val="24"/>
                <w:szCs w:val="24"/>
              </w:rPr>
            </w:pPr>
            <w:r w:rsidRPr="003A5978">
              <w:rPr>
                <w:rFonts w:ascii="Calibri" w:hAnsi="Calibri" w:cs="Calibr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12C08883" w14:textId="77777777" w:rsidR="00E12A10" w:rsidRPr="003A5978" w:rsidRDefault="00E12A10" w:rsidP="00E12A10">
            <w:pPr>
              <w:spacing w:after="120"/>
              <w:ind w:firstLine="915"/>
              <w:rPr>
                <w:rFonts w:ascii="Calibri" w:hAnsi="Calibri" w:cs="Calibri"/>
                <w:sz w:val="24"/>
                <w:szCs w:val="24"/>
              </w:rPr>
            </w:pPr>
            <w:r w:rsidRPr="003A5978">
              <w:rPr>
                <w:rFonts w:ascii="Calibri" w:hAnsi="Calibri" w:cs="Calibri"/>
                <w:sz w:val="24"/>
                <w:szCs w:val="24"/>
              </w:rPr>
              <w:t>9.4.3. papildomi darbai įsigyjami iš Rangovo, pasirašant papildomą susitarimą dėl Sutarties keitimo, koreguojant Sutarties kainą.</w:t>
            </w:r>
          </w:p>
        </w:tc>
      </w:tr>
      <w:tr w:rsidR="00E12A10" w:rsidRPr="003A5978" w14:paraId="794896BC" w14:textId="77777777" w:rsidTr="00CD1290">
        <w:trPr>
          <w:cantSplit/>
          <w:trHeight w:val="453"/>
        </w:trPr>
        <w:tc>
          <w:tcPr>
            <w:tcW w:w="900" w:type="dxa"/>
            <w:gridSpan w:val="2"/>
            <w:tcBorders>
              <w:top w:val="nil"/>
              <w:left w:val="nil"/>
              <w:bottom w:val="nil"/>
              <w:right w:val="nil"/>
            </w:tcBorders>
          </w:tcPr>
          <w:p w14:paraId="19E1F120" w14:textId="77777777" w:rsidR="00E12A10" w:rsidRPr="003A5978" w:rsidRDefault="00E12A10" w:rsidP="00EA25F8">
            <w:pPr>
              <w:numPr>
                <w:ilvl w:val="0"/>
                <w:numId w:val="28"/>
              </w:numPr>
              <w:ind w:left="0" w:firstLine="0"/>
              <w:jc w:val="left"/>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0BEC0A02" w14:textId="77777777" w:rsidR="00E12A10" w:rsidRPr="003A5978" w:rsidRDefault="00E12A10" w:rsidP="00E12A10">
            <w:pPr>
              <w:spacing w:after="120"/>
              <w:rPr>
                <w:rFonts w:ascii="Calibri" w:hAnsi="Calibri" w:cs="Calibri"/>
                <w:sz w:val="24"/>
                <w:szCs w:val="24"/>
              </w:rPr>
            </w:pPr>
            <w:r w:rsidRPr="003A5978">
              <w:rPr>
                <w:rFonts w:ascii="Calibri" w:hAnsi="Calibri" w:cs="Calibri"/>
                <w:sz w:val="24"/>
                <w:szCs w:val="24"/>
              </w:rPr>
              <w:t>Atliktų darbų aktai turi atitikti pagal Užsakovo nurodymą atliktus Darbų vykdymo pakeitimus.</w:t>
            </w:r>
          </w:p>
        </w:tc>
      </w:tr>
      <w:tr w:rsidR="00E12A10" w:rsidRPr="003A5978" w14:paraId="1B93F78A" w14:textId="77777777" w:rsidTr="00CD1290">
        <w:tc>
          <w:tcPr>
            <w:tcW w:w="900" w:type="dxa"/>
            <w:gridSpan w:val="2"/>
            <w:tcBorders>
              <w:top w:val="nil"/>
              <w:left w:val="nil"/>
              <w:bottom w:val="nil"/>
              <w:right w:val="nil"/>
            </w:tcBorders>
          </w:tcPr>
          <w:p w14:paraId="70CBAA59" w14:textId="77777777" w:rsidR="00E12A10" w:rsidRPr="003A5978" w:rsidRDefault="00E12A10" w:rsidP="00EA25F8">
            <w:pPr>
              <w:numPr>
                <w:ilvl w:val="0"/>
                <w:numId w:val="28"/>
              </w:numPr>
              <w:spacing w:before="120"/>
              <w:ind w:left="0" w:firstLine="0"/>
              <w:jc w:val="left"/>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50530281" w14:textId="77777777" w:rsidR="00E12A10" w:rsidRPr="003A5978" w:rsidRDefault="00E12A10" w:rsidP="00E12A10">
            <w:pPr>
              <w:widowControl w:val="0"/>
              <w:suppressAutoHyphens/>
              <w:autoSpaceDN w:val="0"/>
              <w:spacing w:before="12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E12A10" w:rsidRPr="003A5978" w14:paraId="373F6F44" w14:textId="77777777" w:rsidTr="00CD1290">
        <w:tc>
          <w:tcPr>
            <w:tcW w:w="900" w:type="dxa"/>
            <w:gridSpan w:val="2"/>
            <w:tcBorders>
              <w:top w:val="nil"/>
              <w:left w:val="nil"/>
              <w:bottom w:val="nil"/>
              <w:right w:val="nil"/>
            </w:tcBorders>
          </w:tcPr>
          <w:p w14:paraId="168C3975" w14:textId="77777777" w:rsidR="00E12A10" w:rsidRPr="003A5978" w:rsidRDefault="00E12A10" w:rsidP="00EA25F8">
            <w:pPr>
              <w:numPr>
                <w:ilvl w:val="0"/>
                <w:numId w:val="28"/>
              </w:numPr>
              <w:spacing w:before="200"/>
              <w:ind w:hanging="686"/>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1C850C8E"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E12A10" w:rsidRPr="003A5978" w14:paraId="11E7A069" w14:textId="77777777" w:rsidTr="00CD1290">
        <w:tc>
          <w:tcPr>
            <w:tcW w:w="900" w:type="dxa"/>
            <w:gridSpan w:val="2"/>
            <w:tcBorders>
              <w:top w:val="nil"/>
              <w:left w:val="nil"/>
              <w:bottom w:val="nil"/>
              <w:right w:val="nil"/>
            </w:tcBorders>
          </w:tcPr>
          <w:p w14:paraId="179C48B7" w14:textId="77777777" w:rsidR="00E12A10" w:rsidRPr="003A5978" w:rsidRDefault="00E12A10" w:rsidP="00EA25F8">
            <w:pPr>
              <w:numPr>
                <w:ilvl w:val="0"/>
                <w:numId w:val="28"/>
              </w:numPr>
              <w:spacing w:before="200"/>
              <w:ind w:hanging="686"/>
              <w:rPr>
                <w:rFonts w:ascii="Calibri" w:eastAsia="Lucida Sans Unicode" w:hAnsi="Calibri" w:cs="Calibri"/>
                <w:sz w:val="24"/>
                <w:szCs w:val="24"/>
                <w:lang w:eastAsia="ar-SA"/>
              </w:rPr>
            </w:pPr>
          </w:p>
        </w:tc>
        <w:tc>
          <w:tcPr>
            <w:tcW w:w="8889" w:type="dxa"/>
            <w:gridSpan w:val="2"/>
            <w:tcBorders>
              <w:top w:val="nil"/>
              <w:left w:val="nil"/>
              <w:bottom w:val="nil"/>
              <w:right w:val="nil"/>
            </w:tcBorders>
          </w:tcPr>
          <w:p w14:paraId="619E531E"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Jeigu Rangovas, vykdydamas Darbus, susiduria su sąlygomis Statybvietėje, kurių jis iki Sutarties pasirašymo pagrįstai negalėjo numatyti, tai Rangovas apie tai privalo nedelsdamas, bet ne vėliau kaip per 5 (penkias) dienas pranešti Užsakovui, detaliai nurodydamas aplinkybes. </w:t>
            </w:r>
          </w:p>
        </w:tc>
      </w:tr>
      <w:tr w:rsidR="00E12A10" w:rsidRPr="003A5978" w14:paraId="1CD5B99A" w14:textId="77777777" w:rsidTr="00CD1290">
        <w:tc>
          <w:tcPr>
            <w:tcW w:w="9789" w:type="dxa"/>
            <w:gridSpan w:val="4"/>
            <w:tcBorders>
              <w:top w:val="nil"/>
              <w:left w:val="nil"/>
              <w:bottom w:val="nil"/>
              <w:right w:val="nil"/>
            </w:tcBorders>
          </w:tcPr>
          <w:p w14:paraId="7E018EF1"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ATSAKOMYBĖ UŽ DEFEKTUS, GARANTIJOS</w:t>
            </w:r>
          </w:p>
        </w:tc>
      </w:tr>
      <w:tr w:rsidR="00E12A10" w:rsidRPr="003A5978" w14:paraId="7E626013" w14:textId="77777777" w:rsidTr="00CD1290">
        <w:tc>
          <w:tcPr>
            <w:tcW w:w="851" w:type="dxa"/>
            <w:tcBorders>
              <w:top w:val="nil"/>
              <w:left w:val="nil"/>
              <w:bottom w:val="nil"/>
              <w:right w:val="nil"/>
            </w:tcBorders>
          </w:tcPr>
          <w:p w14:paraId="4E3DFAC6" w14:textId="77777777" w:rsidR="00E12A10" w:rsidRPr="003A5978" w:rsidRDefault="00E12A10" w:rsidP="00EA25F8">
            <w:pPr>
              <w:numPr>
                <w:ilvl w:val="0"/>
                <w:numId w:val="30"/>
              </w:numPr>
              <w:spacing w:before="200"/>
              <w:ind w:hanging="578"/>
              <w:jc w:val="left"/>
              <w:rPr>
                <w:rFonts w:ascii="Calibri" w:hAnsi="Calibri" w:cs="Calibri"/>
                <w:sz w:val="24"/>
                <w:szCs w:val="24"/>
              </w:rPr>
            </w:pPr>
          </w:p>
        </w:tc>
        <w:tc>
          <w:tcPr>
            <w:tcW w:w="8938" w:type="dxa"/>
            <w:gridSpan w:val="3"/>
            <w:tcBorders>
              <w:top w:val="nil"/>
              <w:left w:val="nil"/>
              <w:bottom w:val="nil"/>
              <w:right w:val="nil"/>
            </w:tcBorders>
          </w:tcPr>
          <w:p w14:paraId="3ACA4FC1"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nedelsiant apie juos raštu pranešti Rangovui. Po nustatytų darbų trūkumų apžiūros, Užsakovas surašo darbų defektinį aktą, pagal kurį Rangovas savo lėšomis ir medžiagomis turi ištaisyti trūkumus per akte nurodytą laiką.</w:t>
            </w:r>
          </w:p>
        </w:tc>
      </w:tr>
      <w:tr w:rsidR="00E12A10" w:rsidRPr="003A5978" w14:paraId="16C1F4CB" w14:textId="77777777" w:rsidTr="00CD1290">
        <w:tc>
          <w:tcPr>
            <w:tcW w:w="851" w:type="dxa"/>
            <w:tcBorders>
              <w:top w:val="nil"/>
              <w:left w:val="nil"/>
              <w:bottom w:val="nil"/>
              <w:right w:val="nil"/>
            </w:tcBorders>
          </w:tcPr>
          <w:p w14:paraId="1F0CA540" w14:textId="77777777" w:rsidR="00E12A10" w:rsidRPr="003A5978" w:rsidRDefault="00E12A10" w:rsidP="00EA25F8">
            <w:pPr>
              <w:numPr>
                <w:ilvl w:val="0"/>
                <w:numId w:val="30"/>
              </w:numPr>
              <w:spacing w:before="200"/>
              <w:ind w:hanging="578"/>
              <w:jc w:val="left"/>
              <w:rPr>
                <w:rFonts w:ascii="Calibri" w:hAnsi="Calibri" w:cs="Calibri"/>
                <w:sz w:val="24"/>
                <w:szCs w:val="24"/>
              </w:rPr>
            </w:pPr>
          </w:p>
        </w:tc>
        <w:tc>
          <w:tcPr>
            <w:tcW w:w="8938" w:type="dxa"/>
            <w:gridSpan w:val="3"/>
            <w:tcBorders>
              <w:top w:val="nil"/>
              <w:left w:val="nil"/>
              <w:bottom w:val="nil"/>
              <w:right w:val="nil"/>
            </w:tcBorders>
          </w:tcPr>
          <w:p w14:paraId="3478E5F1" w14:textId="02F8B860" w:rsidR="00E12A10"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Darbų garantinis terminas nustatomas Sutarties 3.4 papunktyje. Rangovas garantinio laikotarpio metu privalo, Užsakovui pareikalavus, atlikti visus defektų arba žalos ištaisymo Darbus</w:t>
            </w:r>
            <w:r w:rsidR="00E050B5">
              <w:rPr>
                <w:rFonts w:ascii="Calibri" w:eastAsia="Lucida Sans Unicode" w:hAnsi="Calibri" w:cs="Calibri"/>
                <w:sz w:val="24"/>
                <w:szCs w:val="24"/>
                <w:lang w:eastAsia="ar-SA"/>
              </w:rPr>
              <w:t xml:space="preserve"> </w:t>
            </w:r>
            <w:r w:rsidR="00E050B5" w:rsidRPr="00E050B5">
              <w:rPr>
                <w:rFonts w:ascii="Calibri" w:eastAsia="Lucida Sans Unicode" w:hAnsi="Calibri" w:cs="Calibri"/>
                <w:sz w:val="24"/>
                <w:szCs w:val="24"/>
                <w:lang w:eastAsia="ar-SA"/>
              </w:rPr>
              <w:t xml:space="preserve">ne vėliau kaip per 10 </w:t>
            </w:r>
            <w:proofErr w:type="spellStart"/>
            <w:r w:rsidR="00E050B5" w:rsidRPr="00E050B5">
              <w:rPr>
                <w:rFonts w:ascii="Calibri" w:eastAsia="Lucida Sans Unicode" w:hAnsi="Calibri" w:cs="Calibri"/>
                <w:sz w:val="24"/>
                <w:szCs w:val="24"/>
                <w:lang w:eastAsia="ar-SA"/>
              </w:rPr>
              <w:t>d.d</w:t>
            </w:r>
            <w:proofErr w:type="spellEnd"/>
            <w:r w:rsidR="00E050B5" w:rsidRPr="00E050B5">
              <w:rPr>
                <w:rFonts w:ascii="Calibri" w:eastAsia="Lucida Sans Unicode" w:hAnsi="Calibri" w:cs="Calibri"/>
                <w:sz w:val="24"/>
                <w:szCs w:val="24"/>
                <w:lang w:eastAsia="ar-SA"/>
              </w:rPr>
              <w:t>.</w:t>
            </w:r>
            <w:r w:rsidRPr="003A5978">
              <w:rPr>
                <w:rFonts w:ascii="Calibri" w:eastAsia="Lucida Sans Unicode" w:hAnsi="Calibri" w:cs="Calibri"/>
                <w:sz w:val="24"/>
                <w:szCs w:val="24"/>
                <w:lang w:eastAsia="ar-SA"/>
              </w:rPr>
              <w:t xml:space="preserve"> Rangovas privalo Darbus atlikti savo sąskaita ir rizika, jeigu tie Darbai susiję su Sutarties neatitinkančiomis Medžiagomis, netinkama Darbų kokybe arba bet kurio sutartinio Rangovo įsipareigojimo neįvykdymu.  </w:t>
            </w:r>
          </w:p>
          <w:p w14:paraId="432C54E7" w14:textId="77777777" w:rsidR="00744B82" w:rsidRPr="003A5978" w:rsidRDefault="00744B82" w:rsidP="00E12A10">
            <w:pPr>
              <w:widowControl w:val="0"/>
              <w:suppressAutoHyphens/>
              <w:autoSpaceDN w:val="0"/>
              <w:spacing w:before="200"/>
              <w:textAlignment w:val="baseline"/>
              <w:rPr>
                <w:rFonts w:ascii="Calibri" w:eastAsia="Lucida Sans Unicode" w:hAnsi="Calibri" w:cs="Calibri"/>
                <w:sz w:val="24"/>
                <w:szCs w:val="24"/>
                <w:lang w:eastAsia="ar-SA"/>
              </w:rPr>
            </w:pPr>
          </w:p>
        </w:tc>
      </w:tr>
      <w:tr w:rsidR="00E12A10" w:rsidRPr="003A5978" w14:paraId="7B2AFA5C" w14:textId="77777777" w:rsidTr="00CD1290">
        <w:tc>
          <w:tcPr>
            <w:tcW w:w="9789" w:type="dxa"/>
            <w:gridSpan w:val="4"/>
            <w:tcBorders>
              <w:top w:val="nil"/>
              <w:left w:val="nil"/>
              <w:bottom w:val="nil"/>
              <w:right w:val="nil"/>
            </w:tcBorders>
          </w:tcPr>
          <w:p w14:paraId="29D8BF2D"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lastRenderedPageBreak/>
              <w:t>SUTARTIES ESMINIS PAŽEIDIMAS IR NUTRAUKIMAS</w:t>
            </w:r>
          </w:p>
        </w:tc>
      </w:tr>
      <w:tr w:rsidR="00E12A10" w:rsidRPr="003A5978" w14:paraId="768D112D" w14:textId="77777777" w:rsidTr="00CD1290">
        <w:tc>
          <w:tcPr>
            <w:tcW w:w="851" w:type="dxa"/>
            <w:tcBorders>
              <w:top w:val="nil"/>
              <w:left w:val="nil"/>
              <w:bottom w:val="nil"/>
              <w:right w:val="nil"/>
            </w:tcBorders>
          </w:tcPr>
          <w:p w14:paraId="3AD39388" w14:textId="07347174" w:rsidR="00E12A10" w:rsidRPr="00E050B5"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t>11.1.</w:t>
            </w:r>
          </w:p>
        </w:tc>
        <w:tc>
          <w:tcPr>
            <w:tcW w:w="8938" w:type="dxa"/>
            <w:gridSpan w:val="3"/>
            <w:tcBorders>
              <w:top w:val="nil"/>
              <w:left w:val="nil"/>
              <w:bottom w:val="nil"/>
              <w:right w:val="nil"/>
            </w:tcBorders>
          </w:tcPr>
          <w:p w14:paraId="61CFA8D6"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Darbų vykdymo sustabdymas, pagal Sutarties 6.6 punktą, trunka ilgiau nei Sutarties 6.6 punkte nustatytas terminas,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E12A10" w:rsidRPr="003A5978" w14:paraId="1BCC057A" w14:textId="77777777" w:rsidTr="00CD1290">
        <w:tc>
          <w:tcPr>
            <w:tcW w:w="851" w:type="dxa"/>
            <w:tcBorders>
              <w:top w:val="nil"/>
              <w:left w:val="nil"/>
              <w:bottom w:val="nil"/>
              <w:right w:val="nil"/>
            </w:tcBorders>
          </w:tcPr>
          <w:p w14:paraId="1CD8D9B8" w14:textId="261A78E1" w:rsidR="00E12A10" w:rsidRPr="003A5978"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t>11.2.</w:t>
            </w:r>
          </w:p>
        </w:tc>
        <w:tc>
          <w:tcPr>
            <w:tcW w:w="8938" w:type="dxa"/>
            <w:gridSpan w:val="3"/>
            <w:tcBorders>
              <w:top w:val="nil"/>
              <w:left w:val="nil"/>
              <w:bottom w:val="nil"/>
              <w:right w:val="nil"/>
            </w:tcBorders>
          </w:tcPr>
          <w:p w14:paraId="462530C0"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Jeigu Rangovas nevykdo arba netinkamai vykdo kurių nors įsipareigojimų pagal Sutartį, tai Užsakovas raštu gali Rangovui nurodyti įvykdyti įsipareigojimus arba ištaisyti netinkamai atliktus Darbus per pagrįstai tinkamą laiką.</w:t>
            </w:r>
          </w:p>
        </w:tc>
      </w:tr>
      <w:tr w:rsidR="00E12A10" w:rsidRPr="003A5978" w14:paraId="3B8B494A" w14:textId="77777777" w:rsidTr="00CD1290">
        <w:tc>
          <w:tcPr>
            <w:tcW w:w="851" w:type="dxa"/>
            <w:tcBorders>
              <w:top w:val="nil"/>
              <w:left w:val="nil"/>
              <w:bottom w:val="nil"/>
              <w:right w:val="nil"/>
            </w:tcBorders>
          </w:tcPr>
          <w:p w14:paraId="7CFAD6FC" w14:textId="2B7ED257" w:rsidR="00E12A10" w:rsidRPr="003A5978"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t>11.3.</w:t>
            </w:r>
          </w:p>
        </w:tc>
        <w:tc>
          <w:tcPr>
            <w:tcW w:w="8938" w:type="dxa"/>
            <w:gridSpan w:val="3"/>
            <w:tcBorders>
              <w:top w:val="nil"/>
              <w:left w:val="nil"/>
              <w:bottom w:val="nil"/>
              <w:right w:val="nil"/>
            </w:tcBorders>
          </w:tcPr>
          <w:p w14:paraId="3E166E31"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D8E3653" w14:textId="77777777" w:rsidR="00E12A10" w:rsidRPr="003A5978" w:rsidRDefault="00E12A10" w:rsidP="00EA25F8">
            <w:pPr>
              <w:numPr>
                <w:ilvl w:val="0"/>
                <w:numId w:val="19"/>
              </w:numPr>
              <w:ind w:left="740" w:hanging="426"/>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nevykdo Sutarties 11.2 papunktyje nurodytų Užsakovo nurodymų ir dėl to Užsakovas iš esmės negauna Darbų rezultato, kokio tikėjosi, </w:t>
            </w:r>
          </w:p>
          <w:p w14:paraId="53C6F6E7" w14:textId="77777777" w:rsidR="00E12A10" w:rsidRPr="003A5978" w:rsidRDefault="00E12A10" w:rsidP="00EA25F8">
            <w:pPr>
              <w:numPr>
                <w:ilvl w:val="0"/>
                <w:numId w:val="19"/>
              </w:numPr>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nepradeda laiku vykdyti Darbų, kitaip aiškiai parodo ketinimą netęsti savo įsipareigojimų pagal Sutartį arba nevykdo Darbų pagal Kalendorinį darbų atlikimo grafiką</w:t>
            </w:r>
            <w:r w:rsidRPr="003A5978" w:rsidDel="005A71EC">
              <w:rPr>
                <w:rFonts w:ascii="Calibri" w:eastAsia="Lucida Sans Unicode" w:hAnsi="Calibri" w:cs="Calibri"/>
                <w:sz w:val="24"/>
                <w:szCs w:val="24"/>
                <w:lang w:eastAsia="ar-SA"/>
              </w:rPr>
              <w:t xml:space="preserve"> </w:t>
            </w:r>
            <w:r w:rsidRPr="003A5978">
              <w:rPr>
                <w:rFonts w:ascii="Calibri" w:eastAsia="Lucida Sans Unicode" w:hAnsi="Calibri" w:cs="Calibri"/>
                <w:sz w:val="24"/>
                <w:szCs w:val="24"/>
                <w:lang w:eastAsia="ar-SA"/>
              </w:rPr>
              <w:t>ir tampa aišku, kad juos baigti iki Darbų atlikimo termino pabaigos neįmanoma;</w:t>
            </w:r>
          </w:p>
          <w:p w14:paraId="12FAD35D" w14:textId="77777777" w:rsidR="00E12A10" w:rsidRPr="003A5978" w:rsidRDefault="00E12A10" w:rsidP="00EA25F8">
            <w:pPr>
              <w:numPr>
                <w:ilvl w:val="0"/>
                <w:numId w:val="19"/>
              </w:numPr>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paaiškėjo, kad Tiekėjas turėjo būti pašalintas iš pirkimo procedūros dėl pirkimo sąlygose numatytų pašalinimo pagrindų.</w:t>
            </w:r>
          </w:p>
        </w:tc>
      </w:tr>
      <w:tr w:rsidR="00E12A10" w:rsidRPr="003A5978" w14:paraId="17318341" w14:textId="77777777" w:rsidTr="00CD1290">
        <w:tc>
          <w:tcPr>
            <w:tcW w:w="851" w:type="dxa"/>
            <w:tcBorders>
              <w:top w:val="nil"/>
              <w:left w:val="nil"/>
              <w:bottom w:val="nil"/>
              <w:right w:val="nil"/>
            </w:tcBorders>
          </w:tcPr>
          <w:p w14:paraId="69875FB1" w14:textId="31274FD2" w:rsidR="00E12A10" w:rsidRPr="003A5978"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t>11.4.</w:t>
            </w:r>
          </w:p>
        </w:tc>
        <w:tc>
          <w:tcPr>
            <w:tcW w:w="8938" w:type="dxa"/>
            <w:gridSpan w:val="3"/>
            <w:tcBorders>
              <w:top w:val="nil"/>
              <w:left w:val="nil"/>
              <w:bottom w:val="nil"/>
              <w:right w:val="nil"/>
            </w:tcBorders>
          </w:tcPr>
          <w:p w14:paraId="096EF1E8"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Nutraukus Sutartį pagal Sutarties 11.3 punktą:</w:t>
            </w:r>
          </w:p>
          <w:p w14:paraId="0042F447" w14:textId="77777777" w:rsidR="00E12A10" w:rsidRPr="003A5978" w:rsidRDefault="00E12A10" w:rsidP="00EA25F8">
            <w:pPr>
              <w:numPr>
                <w:ilvl w:val="0"/>
                <w:numId w:val="32"/>
              </w:numPr>
              <w:ind w:left="1136" w:hanging="85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Rangovas privalo toliau vykdyti pagrįstus Užsakovo nurodymus dėl turto išsaugojimo arba dėl Darbų saugos, ir</w:t>
            </w:r>
          </w:p>
          <w:p w14:paraId="23A1F49A" w14:textId="77777777" w:rsidR="00E12A10" w:rsidRPr="003A5978" w:rsidRDefault="00E12A10" w:rsidP="00EA25F8">
            <w:pPr>
              <w:numPr>
                <w:ilvl w:val="0"/>
                <w:numId w:val="32"/>
              </w:numPr>
              <w:ind w:left="1136" w:hanging="85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tc>
      </w:tr>
      <w:tr w:rsidR="00E12A10" w:rsidRPr="003A5978" w14:paraId="102D3C8C" w14:textId="77777777" w:rsidTr="00CD1290">
        <w:tc>
          <w:tcPr>
            <w:tcW w:w="851" w:type="dxa"/>
            <w:tcBorders>
              <w:top w:val="nil"/>
              <w:left w:val="nil"/>
              <w:bottom w:val="nil"/>
              <w:right w:val="nil"/>
            </w:tcBorders>
          </w:tcPr>
          <w:p w14:paraId="6185052A" w14:textId="27A3598F" w:rsidR="00E12A10" w:rsidRPr="003A5978"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t>11.5.</w:t>
            </w:r>
          </w:p>
        </w:tc>
        <w:tc>
          <w:tcPr>
            <w:tcW w:w="8938" w:type="dxa"/>
            <w:gridSpan w:val="3"/>
            <w:tcBorders>
              <w:top w:val="nil"/>
              <w:left w:val="nil"/>
              <w:bottom w:val="nil"/>
              <w:right w:val="nil"/>
            </w:tcBorders>
          </w:tcPr>
          <w:p w14:paraId="47241112"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DAFC032" w14:textId="77777777" w:rsidR="00E12A10" w:rsidRPr="003A5978" w:rsidRDefault="00E12A10" w:rsidP="00EA25F8">
            <w:pPr>
              <w:numPr>
                <w:ilvl w:val="0"/>
                <w:numId w:val="20"/>
              </w:numPr>
              <w:ind w:left="1136" w:hanging="85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 bet kurį atliktą Darbą pagal Sutartyje nustatytas kainas;</w:t>
            </w:r>
          </w:p>
          <w:p w14:paraId="6A6D2424" w14:textId="77777777" w:rsidR="00E12A10" w:rsidRPr="003A5978" w:rsidRDefault="00E12A10" w:rsidP="00EA25F8">
            <w:pPr>
              <w:numPr>
                <w:ilvl w:val="0"/>
                <w:numId w:val="20"/>
              </w:numPr>
              <w:ind w:left="1136" w:hanging="85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išlaidos už Įrangą ar Medžiagas, kurie skirti Darbams ir, kuriuos Rangovas tam tikslui įsigijo. Užsakovui sumokėjus, ši Įranga ir Medžiagos tampa Užsakovo nuosavybe;</w:t>
            </w:r>
          </w:p>
          <w:p w14:paraId="78105B15" w14:textId="77777777" w:rsidR="00E12A10" w:rsidRPr="003A5978" w:rsidRDefault="00E12A10" w:rsidP="00EA25F8">
            <w:pPr>
              <w:numPr>
                <w:ilvl w:val="0"/>
                <w:numId w:val="20"/>
              </w:numPr>
              <w:ind w:left="1136" w:hanging="85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bet kurios kitos Išlaidos arba įsipareigojimai, kuriuos Rangovas pagrįstai prisiėmė tikėdamasis baigti Darbus.</w:t>
            </w:r>
          </w:p>
          <w:p w14:paraId="268324F3"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neturi teisės nutraukti Sutarties dėl to, kad planuoja Darbus vykdyti pats arba įpareigoti juos vykdyti kitą rangovą.</w:t>
            </w:r>
          </w:p>
        </w:tc>
      </w:tr>
      <w:tr w:rsidR="00E12A10" w:rsidRPr="003A5978" w14:paraId="2256D5E9" w14:textId="77777777" w:rsidTr="00CD1290">
        <w:tc>
          <w:tcPr>
            <w:tcW w:w="851" w:type="dxa"/>
            <w:tcBorders>
              <w:top w:val="nil"/>
              <w:left w:val="nil"/>
              <w:bottom w:val="nil"/>
              <w:right w:val="nil"/>
            </w:tcBorders>
          </w:tcPr>
          <w:p w14:paraId="3278782A" w14:textId="05DC911A" w:rsidR="00E12A10" w:rsidRPr="003A5978"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t>11.6.</w:t>
            </w:r>
          </w:p>
        </w:tc>
        <w:tc>
          <w:tcPr>
            <w:tcW w:w="8938" w:type="dxa"/>
            <w:gridSpan w:val="3"/>
            <w:tcBorders>
              <w:top w:val="nil"/>
              <w:left w:val="nil"/>
              <w:bottom w:val="nil"/>
              <w:right w:val="nil"/>
            </w:tcBorders>
          </w:tcPr>
          <w:p w14:paraId="52A6AAAA"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Rangovas gali bet kuriuo šiame punkte išvardintu atveju arba aplinkybėms, prieš 14 dienų </w:t>
            </w:r>
            <w:r w:rsidRPr="003A5978">
              <w:rPr>
                <w:rFonts w:ascii="Calibri" w:eastAsia="Lucida Sans Unicode" w:hAnsi="Calibri" w:cs="Calibri"/>
                <w:sz w:val="24"/>
                <w:szCs w:val="24"/>
                <w:lang w:eastAsia="ar-SA"/>
              </w:rPr>
              <w:lastRenderedPageBreak/>
              <w:t xml:space="preserve">apie tai raštu pranešęs Užsakovui, nutraukti Sutartį dėl šių esminių Sutarties pažeidimų: </w:t>
            </w:r>
          </w:p>
          <w:p w14:paraId="5EEE1991" w14:textId="77777777" w:rsidR="00E12A10" w:rsidRPr="003A5978" w:rsidRDefault="00E12A10" w:rsidP="00EA25F8">
            <w:pPr>
              <w:numPr>
                <w:ilvl w:val="0"/>
                <w:numId w:val="21"/>
              </w:numPr>
              <w:ind w:left="1136" w:hanging="862"/>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Per Sutarties 8.7 papunktyje nurodytą terminą negauna viso apmokėjimo (išskyrus atskaitymus pagal Sutarties 11.4.2 punkto nuostatas);</w:t>
            </w:r>
          </w:p>
          <w:p w14:paraId="6F57B966" w14:textId="77777777" w:rsidR="00E12A10" w:rsidRPr="003A5978" w:rsidRDefault="00E12A10" w:rsidP="00EA25F8">
            <w:pPr>
              <w:numPr>
                <w:ilvl w:val="0"/>
                <w:numId w:val="21"/>
              </w:numPr>
              <w:ind w:left="1136" w:hanging="862"/>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Užsakovas visiškai nevykdo savo sutartinių įsipareigojimų pagal Sutartį;</w:t>
            </w:r>
          </w:p>
          <w:p w14:paraId="13706336" w14:textId="77777777" w:rsidR="00E12A10" w:rsidRPr="003A5978" w:rsidRDefault="00E12A10" w:rsidP="00EA25F8">
            <w:pPr>
              <w:numPr>
                <w:ilvl w:val="0"/>
                <w:numId w:val="21"/>
              </w:numPr>
              <w:ind w:left="1136" w:hanging="862"/>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Bendras Darbų vykdymo sustabdymas trunka ilgiau nei numatyta Sutarties 6.6 punkte.</w:t>
            </w:r>
          </w:p>
          <w:p w14:paraId="599ACA7C"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Rangovo pasirinkimas nutraukti Sutartį neturi pažeisti kurių nors kitų iš Sutarties arba kitaip kylančių Rangovo teisių. </w:t>
            </w:r>
          </w:p>
        </w:tc>
      </w:tr>
      <w:tr w:rsidR="00E12A10" w:rsidRPr="003A5978" w14:paraId="0122A5A0" w14:textId="77777777" w:rsidTr="00CD1290">
        <w:tc>
          <w:tcPr>
            <w:tcW w:w="851" w:type="dxa"/>
            <w:tcBorders>
              <w:top w:val="nil"/>
              <w:left w:val="nil"/>
              <w:bottom w:val="nil"/>
              <w:right w:val="nil"/>
            </w:tcBorders>
          </w:tcPr>
          <w:p w14:paraId="7858FD78" w14:textId="50DD7EF8" w:rsidR="00E12A10" w:rsidRPr="003A5978" w:rsidRDefault="00E050B5" w:rsidP="00E050B5">
            <w:pPr>
              <w:spacing w:before="200"/>
              <w:ind w:left="360" w:hanging="330"/>
              <w:rPr>
                <w:rFonts w:ascii="Calibri" w:eastAsia="Lucida Sans Unicode" w:hAnsi="Calibri" w:cs="Calibri"/>
                <w:sz w:val="24"/>
                <w:szCs w:val="24"/>
                <w:lang w:eastAsia="ar-SA"/>
              </w:rPr>
            </w:pPr>
            <w:r>
              <w:rPr>
                <w:rFonts w:ascii="Calibri" w:eastAsia="Lucida Sans Unicode" w:hAnsi="Calibri" w:cs="Calibri"/>
                <w:sz w:val="24"/>
                <w:szCs w:val="24"/>
                <w:lang w:eastAsia="ar-SA"/>
              </w:rPr>
              <w:lastRenderedPageBreak/>
              <w:t>11.7.</w:t>
            </w:r>
          </w:p>
        </w:tc>
        <w:tc>
          <w:tcPr>
            <w:tcW w:w="8938" w:type="dxa"/>
            <w:gridSpan w:val="3"/>
            <w:tcBorders>
              <w:top w:val="nil"/>
              <w:left w:val="nil"/>
              <w:bottom w:val="nil"/>
              <w:right w:val="nil"/>
            </w:tcBorders>
          </w:tcPr>
          <w:p w14:paraId="0900DCC8"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proofErr w:type="spellStart"/>
            <w:r w:rsidRPr="003A5978">
              <w:rPr>
                <w:rFonts w:ascii="Calibri" w:eastAsia="Lucida Sans Unicode" w:hAnsi="Calibri" w:cs="Calibri"/>
                <w:sz w:val="24"/>
                <w:szCs w:val="24"/>
                <w:lang w:val="en-US" w:eastAsia="ar-SA"/>
              </w:rPr>
              <w:t>Sutartis</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abiejų</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Šalių</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rašytiniu</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susitarimu</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gali</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būti</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nutraukta</w:t>
            </w:r>
            <w:proofErr w:type="spellEnd"/>
            <w:r w:rsidRPr="003A5978">
              <w:rPr>
                <w:rFonts w:ascii="Calibri" w:eastAsia="Lucida Sans Unicode" w:hAnsi="Calibri" w:cs="Calibri"/>
                <w:sz w:val="24"/>
                <w:szCs w:val="24"/>
                <w:lang w:val="en-US" w:eastAsia="ar-SA"/>
              </w:rPr>
              <w:t xml:space="preserve"> bet </w:t>
            </w:r>
            <w:proofErr w:type="spellStart"/>
            <w:r w:rsidRPr="003A5978">
              <w:rPr>
                <w:rFonts w:ascii="Calibri" w:eastAsia="Lucida Sans Unicode" w:hAnsi="Calibri" w:cs="Calibri"/>
                <w:sz w:val="24"/>
                <w:szCs w:val="24"/>
                <w:lang w:val="en-US" w:eastAsia="ar-SA"/>
              </w:rPr>
              <w:t>kuriuo</w:t>
            </w:r>
            <w:proofErr w:type="spellEnd"/>
            <w:r w:rsidRPr="003A5978">
              <w:rPr>
                <w:rFonts w:ascii="Calibri" w:eastAsia="Lucida Sans Unicode" w:hAnsi="Calibri" w:cs="Calibri"/>
                <w:sz w:val="24"/>
                <w:szCs w:val="24"/>
                <w:lang w:val="en-US" w:eastAsia="ar-SA"/>
              </w:rPr>
              <w:t xml:space="preserve"> </w:t>
            </w:r>
            <w:proofErr w:type="spellStart"/>
            <w:r w:rsidRPr="003A5978">
              <w:rPr>
                <w:rFonts w:ascii="Calibri" w:eastAsia="Lucida Sans Unicode" w:hAnsi="Calibri" w:cs="Calibri"/>
                <w:sz w:val="24"/>
                <w:szCs w:val="24"/>
                <w:lang w:val="en-US" w:eastAsia="ar-SA"/>
              </w:rPr>
              <w:t>metu</w:t>
            </w:r>
            <w:proofErr w:type="spellEnd"/>
            <w:r w:rsidRPr="003A5978">
              <w:rPr>
                <w:rFonts w:ascii="Calibri" w:eastAsia="Lucida Sans Unicode" w:hAnsi="Calibri" w:cs="Calibri"/>
                <w:sz w:val="24"/>
                <w:szCs w:val="24"/>
                <w:lang w:val="en-US" w:eastAsia="ar-SA"/>
              </w:rPr>
              <w:t xml:space="preserve">. </w:t>
            </w:r>
          </w:p>
        </w:tc>
      </w:tr>
      <w:tr w:rsidR="00E12A10" w:rsidRPr="003A5978" w14:paraId="0175EB71" w14:textId="77777777" w:rsidTr="00CD1290">
        <w:tc>
          <w:tcPr>
            <w:tcW w:w="851" w:type="dxa"/>
            <w:tcBorders>
              <w:top w:val="nil"/>
              <w:left w:val="nil"/>
              <w:bottom w:val="nil"/>
              <w:right w:val="nil"/>
            </w:tcBorders>
          </w:tcPr>
          <w:p w14:paraId="29388ABF" w14:textId="599E4C85" w:rsidR="00E12A10" w:rsidRPr="003A5978" w:rsidRDefault="00E050B5" w:rsidP="00E050B5">
            <w:pPr>
              <w:spacing w:before="200"/>
              <w:ind w:left="360" w:hanging="360"/>
              <w:rPr>
                <w:rFonts w:ascii="Calibri" w:eastAsia="Lucida Sans Unicode" w:hAnsi="Calibri" w:cs="Calibri"/>
                <w:sz w:val="24"/>
                <w:szCs w:val="24"/>
                <w:lang w:eastAsia="ar-SA"/>
              </w:rPr>
            </w:pPr>
            <w:r>
              <w:rPr>
                <w:rFonts w:ascii="Calibri" w:eastAsia="Lucida Sans Unicode" w:hAnsi="Calibri" w:cs="Calibri"/>
                <w:sz w:val="24"/>
                <w:szCs w:val="24"/>
                <w:lang w:eastAsia="ar-SA"/>
              </w:rPr>
              <w:t>11.8.</w:t>
            </w:r>
          </w:p>
        </w:tc>
        <w:tc>
          <w:tcPr>
            <w:tcW w:w="8938" w:type="dxa"/>
            <w:gridSpan w:val="3"/>
            <w:tcBorders>
              <w:top w:val="nil"/>
              <w:left w:val="nil"/>
              <w:bottom w:val="nil"/>
              <w:right w:val="nil"/>
            </w:tcBorders>
          </w:tcPr>
          <w:p w14:paraId="792F8DE3" w14:textId="77777777" w:rsidR="00E12A10" w:rsidRPr="003A5978" w:rsidRDefault="00E12A10" w:rsidP="00E12A10">
            <w:pPr>
              <w:widowControl w:val="0"/>
              <w:suppressAutoHyphens/>
              <w:autoSpaceDN w:val="0"/>
              <w:spacing w:before="200" w:after="24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Sutarties nutraukimo įsigaliojimo atveju pagal bet kurį Sutarties sąlygų punktą, Rangovas per Užsakovo nurodytą terminą privalo:</w:t>
            </w:r>
          </w:p>
          <w:p w14:paraId="30633444" w14:textId="6A96B647" w:rsidR="00E12A10" w:rsidRPr="003A5978" w:rsidRDefault="005E7ECC" w:rsidP="005E7ECC">
            <w:pPr>
              <w:ind w:left="360"/>
              <w:rPr>
                <w:rFonts w:ascii="Calibri" w:eastAsia="Lucida Sans Unicode" w:hAnsi="Calibri" w:cs="Calibri"/>
                <w:sz w:val="24"/>
                <w:szCs w:val="24"/>
                <w:lang w:eastAsia="ar-SA"/>
              </w:rPr>
            </w:pPr>
            <w:r>
              <w:rPr>
                <w:rFonts w:ascii="Calibri" w:eastAsia="Lucida Sans Unicode" w:hAnsi="Calibri" w:cs="Calibri"/>
                <w:sz w:val="24"/>
                <w:szCs w:val="24"/>
                <w:lang w:eastAsia="ar-SA"/>
              </w:rPr>
              <w:t>11.8.1.</w:t>
            </w:r>
            <w:r w:rsidR="00E12A10" w:rsidRPr="003A5978">
              <w:rPr>
                <w:rFonts w:ascii="Calibri" w:eastAsia="Lucida Sans Unicode" w:hAnsi="Calibri" w:cs="Calibri"/>
                <w:sz w:val="24"/>
                <w:szCs w:val="24"/>
                <w:lang w:eastAsia="ar-SA"/>
              </w:rPr>
              <w:t>nutraukti visą tolesnį Darbą, išskyrus tokį, kurį būtina atlikti dėl gyvybės ar turto išsaugojimo arba dėl Darbų saugos;</w:t>
            </w:r>
          </w:p>
          <w:p w14:paraId="68D8DB0F" w14:textId="7EAAC4DF" w:rsidR="00E12A10" w:rsidRPr="003A5978" w:rsidRDefault="005E7ECC" w:rsidP="005E7ECC">
            <w:pPr>
              <w:ind w:left="360"/>
              <w:rPr>
                <w:rFonts w:ascii="Calibri" w:eastAsia="Lucida Sans Unicode" w:hAnsi="Calibri" w:cs="Calibri"/>
                <w:sz w:val="24"/>
                <w:szCs w:val="24"/>
                <w:lang w:eastAsia="ar-SA"/>
              </w:rPr>
            </w:pPr>
            <w:r>
              <w:rPr>
                <w:rFonts w:ascii="Calibri" w:eastAsia="Lucida Sans Unicode" w:hAnsi="Calibri" w:cs="Calibri"/>
                <w:sz w:val="24"/>
                <w:szCs w:val="24"/>
                <w:lang w:eastAsia="ar-SA"/>
              </w:rPr>
              <w:t>11.8.2.</w:t>
            </w:r>
            <w:r w:rsidR="00E12A10" w:rsidRPr="003A5978">
              <w:rPr>
                <w:rFonts w:ascii="Calibri" w:eastAsia="Lucida Sans Unicode" w:hAnsi="Calibri" w:cs="Calibri"/>
                <w:sz w:val="24"/>
                <w:szCs w:val="24"/>
                <w:lang w:eastAsia="ar-SA"/>
              </w:rPr>
              <w:t>perduoti Užsakovui Įrangą ir Medžiagas, už kuriuos jau sumokėta;</w:t>
            </w:r>
          </w:p>
          <w:p w14:paraId="6258BDCA" w14:textId="09428D89" w:rsidR="00E12A10" w:rsidRPr="003A5978" w:rsidRDefault="005E7ECC" w:rsidP="005E7ECC">
            <w:pPr>
              <w:ind w:left="360"/>
              <w:rPr>
                <w:rFonts w:ascii="Calibri" w:eastAsia="Lucida Sans Unicode" w:hAnsi="Calibri" w:cs="Calibri"/>
                <w:sz w:val="24"/>
                <w:szCs w:val="24"/>
                <w:lang w:eastAsia="ar-SA"/>
              </w:rPr>
            </w:pPr>
            <w:r>
              <w:rPr>
                <w:rFonts w:ascii="Calibri" w:eastAsia="Lucida Sans Unicode" w:hAnsi="Calibri" w:cs="Calibri"/>
                <w:sz w:val="24"/>
                <w:szCs w:val="24"/>
                <w:lang w:eastAsia="ar-SA"/>
              </w:rPr>
              <w:t>11.8.3.</w:t>
            </w:r>
            <w:r w:rsidR="00E12A10" w:rsidRPr="003A5978">
              <w:rPr>
                <w:rFonts w:ascii="Calibri" w:eastAsia="Lucida Sans Unicode" w:hAnsi="Calibri" w:cs="Calibri"/>
                <w:sz w:val="24"/>
                <w:szCs w:val="24"/>
                <w:lang w:eastAsia="ar-SA"/>
              </w:rPr>
              <w:t>pašalinti visus Rangovo įrengimus ir kitus daiktus iš Statybvietės ir pats palikti Statybvietę.</w:t>
            </w:r>
          </w:p>
        </w:tc>
      </w:tr>
      <w:tr w:rsidR="00E12A10" w:rsidRPr="003A5978" w14:paraId="64EE3F3D" w14:textId="77777777" w:rsidTr="00CD1290">
        <w:tc>
          <w:tcPr>
            <w:tcW w:w="9789" w:type="dxa"/>
            <w:gridSpan w:val="4"/>
            <w:tcBorders>
              <w:top w:val="nil"/>
              <w:left w:val="nil"/>
              <w:bottom w:val="nil"/>
              <w:right w:val="nil"/>
            </w:tcBorders>
          </w:tcPr>
          <w:p w14:paraId="23D60799"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GINČAI</w:t>
            </w:r>
          </w:p>
        </w:tc>
      </w:tr>
      <w:tr w:rsidR="00E12A10" w:rsidRPr="003A5978" w14:paraId="51241215" w14:textId="77777777" w:rsidTr="00CD1290">
        <w:tc>
          <w:tcPr>
            <w:tcW w:w="851" w:type="dxa"/>
            <w:tcBorders>
              <w:top w:val="nil"/>
              <w:left w:val="nil"/>
              <w:bottom w:val="nil"/>
              <w:right w:val="nil"/>
            </w:tcBorders>
          </w:tcPr>
          <w:p w14:paraId="22FCF784" w14:textId="77777777" w:rsidR="00E12A10" w:rsidRPr="003A5978" w:rsidRDefault="00E12A10" w:rsidP="00EA25F8">
            <w:pPr>
              <w:numPr>
                <w:ilvl w:val="0"/>
                <w:numId w:val="40"/>
              </w:numPr>
              <w:spacing w:before="200"/>
              <w:ind w:hanging="510"/>
              <w:rPr>
                <w:rFonts w:ascii="Calibri" w:eastAsia="Lucida Sans Unicode" w:hAnsi="Calibri" w:cs="Calibri"/>
                <w:sz w:val="24"/>
                <w:szCs w:val="24"/>
                <w:lang w:eastAsia="ar-SA"/>
              </w:rPr>
            </w:pPr>
          </w:p>
        </w:tc>
        <w:tc>
          <w:tcPr>
            <w:tcW w:w="8938" w:type="dxa"/>
            <w:gridSpan w:val="3"/>
            <w:tcBorders>
              <w:top w:val="nil"/>
              <w:left w:val="nil"/>
              <w:bottom w:val="nil"/>
              <w:right w:val="nil"/>
            </w:tcBorders>
          </w:tcPr>
          <w:p w14:paraId="5DB057C5"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E12A10" w:rsidRPr="003A5978" w14:paraId="1575A5FC" w14:textId="77777777" w:rsidTr="00CD1290">
        <w:tc>
          <w:tcPr>
            <w:tcW w:w="9789" w:type="dxa"/>
            <w:gridSpan w:val="4"/>
            <w:tcBorders>
              <w:top w:val="nil"/>
              <w:left w:val="nil"/>
              <w:bottom w:val="nil"/>
              <w:right w:val="nil"/>
            </w:tcBorders>
          </w:tcPr>
          <w:p w14:paraId="6FD69095"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t>NENUGALIMA JĖGA</w:t>
            </w:r>
          </w:p>
        </w:tc>
      </w:tr>
      <w:tr w:rsidR="00E12A10" w:rsidRPr="003A5978" w14:paraId="4EC0279C" w14:textId="77777777" w:rsidTr="00CD1290">
        <w:tc>
          <w:tcPr>
            <w:tcW w:w="851" w:type="dxa"/>
            <w:tcBorders>
              <w:top w:val="nil"/>
              <w:left w:val="nil"/>
              <w:bottom w:val="nil"/>
              <w:right w:val="nil"/>
            </w:tcBorders>
          </w:tcPr>
          <w:p w14:paraId="5D6D5FC7" w14:textId="77777777" w:rsidR="00E12A10" w:rsidRPr="003A5978" w:rsidRDefault="00E12A10" w:rsidP="00E12A10">
            <w:pPr>
              <w:spacing w:before="200"/>
              <w:ind w:right="-109"/>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13.1.</w:t>
            </w:r>
          </w:p>
        </w:tc>
        <w:tc>
          <w:tcPr>
            <w:tcW w:w="8938" w:type="dxa"/>
            <w:gridSpan w:val="3"/>
            <w:tcBorders>
              <w:top w:val="nil"/>
              <w:left w:val="nil"/>
              <w:bottom w:val="nil"/>
              <w:right w:val="nil"/>
            </w:tcBorders>
            <w:vAlign w:val="center"/>
          </w:tcPr>
          <w:p w14:paraId="48004E14" w14:textId="77777777" w:rsidR="00E12A10" w:rsidRPr="003A5978" w:rsidRDefault="00E12A10" w:rsidP="00E12A10">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3A5978">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E12A10" w:rsidRPr="003A5978" w14:paraId="522CEADA" w14:textId="77777777" w:rsidTr="00CD1290">
        <w:tc>
          <w:tcPr>
            <w:tcW w:w="851" w:type="dxa"/>
            <w:tcBorders>
              <w:top w:val="nil"/>
              <w:left w:val="nil"/>
              <w:bottom w:val="nil"/>
              <w:right w:val="nil"/>
            </w:tcBorders>
          </w:tcPr>
          <w:p w14:paraId="3CBC7D6A" w14:textId="77777777" w:rsidR="00E12A10" w:rsidRPr="003A5978" w:rsidRDefault="00E12A10" w:rsidP="00E12A10">
            <w:pPr>
              <w:spacing w:before="200"/>
              <w:ind w:left="36"/>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13.2.</w:t>
            </w:r>
          </w:p>
        </w:tc>
        <w:tc>
          <w:tcPr>
            <w:tcW w:w="8938" w:type="dxa"/>
            <w:gridSpan w:val="3"/>
            <w:tcBorders>
              <w:top w:val="nil"/>
              <w:left w:val="nil"/>
              <w:bottom w:val="nil"/>
              <w:right w:val="nil"/>
            </w:tcBorders>
          </w:tcPr>
          <w:p w14:paraId="26241B02" w14:textId="77777777" w:rsidR="00E12A10" w:rsidRPr="003A5978" w:rsidRDefault="00E12A10" w:rsidP="00E12A10">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3A5978">
              <w:rPr>
                <w:rFonts w:ascii="Calibri" w:hAnsi="Calibri" w:cs="Calibri"/>
                <w:sz w:val="24"/>
                <w:szCs w:val="24"/>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tc>
      </w:tr>
      <w:tr w:rsidR="00E12A10" w:rsidRPr="003A5978" w14:paraId="3F86D328" w14:textId="77777777" w:rsidTr="00CD1290">
        <w:tc>
          <w:tcPr>
            <w:tcW w:w="851" w:type="dxa"/>
            <w:tcBorders>
              <w:top w:val="nil"/>
              <w:left w:val="nil"/>
              <w:bottom w:val="nil"/>
              <w:right w:val="nil"/>
            </w:tcBorders>
          </w:tcPr>
          <w:p w14:paraId="203A7FD8" w14:textId="77777777" w:rsidR="00E12A10" w:rsidRPr="003A5978" w:rsidRDefault="00E12A10" w:rsidP="00E12A10">
            <w:pPr>
              <w:tabs>
                <w:tab w:val="left" w:pos="142"/>
              </w:tabs>
              <w:spacing w:before="200"/>
              <w:ind w:left="36"/>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13.3.  </w:t>
            </w:r>
          </w:p>
          <w:p w14:paraId="7F47425A" w14:textId="77777777" w:rsidR="00E12A10" w:rsidRPr="003A5978" w:rsidRDefault="00E12A10" w:rsidP="00E12A10">
            <w:pPr>
              <w:rPr>
                <w:rFonts w:ascii="Calibri" w:hAnsi="Calibri" w:cs="Calibri"/>
                <w:sz w:val="24"/>
                <w:szCs w:val="24"/>
                <w:lang w:eastAsia="ar-SA"/>
              </w:rPr>
            </w:pPr>
          </w:p>
          <w:p w14:paraId="6BC9826F" w14:textId="77777777" w:rsidR="00E12A10" w:rsidRPr="003A5978" w:rsidRDefault="00E12A10" w:rsidP="00E12A10">
            <w:pPr>
              <w:rPr>
                <w:rFonts w:ascii="Calibri" w:hAnsi="Calibri" w:cs="Calibri"/>
                <w:sz w:val="24"/>
                <w:szCs w:val="24"/>
                <w:lang w:eastAsia="ar-SA"/>
              </w:rPr>
            </w:pPr>
          </w:p>
          <w:p w14:paraId="2C9DD363" w14:textId="77777777" w:rsidR="00E12A10" w:rsidRPr="003A5978" w:rsidRDefault="00E12A10" w:rsidP="00E12A10">
            <w:pPr>
              <w:rPr>
                <w:rFonts w:ascii="Calibri" w:hAnsi="Calibri" w:cs="Calibri"/>
                <w:sz w:val="24"/>
                <w:szCs w:val="24"/>
                <w:lang w:eastAsia="ar-SA"/>
              </w:rPr>
            </w:pPr>
          </w:p>
          <w:p w14:paraId="3DC34891" w14:textId="77777777" w:rsidR="00E12A10" w:rsidRPr="003A5978" w:rsidRDefault="00E12A10" w:rsidP="00E12A10">
            <w:pPr>
              <w:rPr>
                <w:rFonts w:ascii="Calibri" w:hAnsi="Calibri" w:cs="Calibri"/>
                <w:sz w:val="24"/>
                <w:szCs w:val="24"/>
                <w:lang w:eastAsia="ar-SA"/>
              </w:rPr>
            </w:pPr>
          </w:p>
          <w:p w14:paraId="07C3C715" w14:textId="77777777" w:rsidR="00E12A10" w:rsidRPr="003A5978" w:rsidRDefault="00E12A10" w:rsidP="00E12A10">
            <w:pPr>
              <w:rPr>
                <w:rFonts w:ascii="Calibri" w:eastAsia="Lucida Sans Unicode" w:hAnsi="Calibri" w:cs="Calibri"/>
                <w:sz w:val="24"/>
                <w:szCs w:val="24"/>
                <w:lang w:eastAsia="ar-SA"/>
              </w:rPr>
            </w:pPr>
          </w:p>
          <w:p w14:paraId="7CB93363" w14:textId="77777777" w:rsidR="00E12A10" w:rsidRPr="003A5978" w:rsidRDefault="00E12A10" w:rsidP="00E12A10">
            <w:pPr>
              <w:rPr>
                <w:rFonts w:ascii="Calibri" w:hAnsi="Calibri" w:cs="Calibri"/>
                <w:sz w:val="24"/>
                <w:szCs w:val="24"/>
                <w:lang w:eastAsia="ar-SA"/>
              </w:rPr>
            </w:pPr>
          </w:p>
          <w:p w14:paraId="67F55719" w14:textId="77777777" w:rsidR="00E12A10" w:rsidRPr="003A5978" w:rsidRDefault="00E12A10" w:rsidP="00E12A10">
            <w:pPr>
              <w:rPr>
                <w:rFonts w:ascii="Calibri" w:hAnsi="Calibri" w:cs="Calibri"/>
                <w:sz w:val="24"/>
                <w:szCs w:val="24"/>
                <w:lang w:eastAsia="ar-SA"/>
              </w:rPr>
            </w:pPr>
            <w:r w:rsidRPr="003A5978">
              <w:rPr>
                <w:rFonts w:ascii="Calibri" w:hAnsi="Calibri" w:cs="Calibri"/>
                <w:sz w:val="24"/>
                <w:szCs w:val="24"/>
                <w:lang w:eastAsia="ar-SA"/>
              </w:rPr>
              <w:t xml:space="preserve">13.4. </w:t>
            </w:r>
          </w:p>
        </w:tc>
        <w:tc>
          <w:tcPr>
            <w:tcW w:w="8938" w:type="dxa"/>
            <w:gridSpan w:val="3"/>
            <w:tcBorders>
              <w:top w:val="nil"/>
              <w:left w:val="nil"/>
              <w:bottom w:val="nil"/>
              <w:right w:val="nil"/>
            </w:tcBorders>
          </w:tcPr>
          <w:p w14:paraId="4A1B36EB" w14:textId="77777777" w:rsidR="00E12A10" w:rsidRPr="003A5978" w:rsidRDefault="00E12A10" w:rsidP="00E12A10">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3A5978">
              <w:rPr>
                <w:rFonts w:ascii="Calibri" w:hAnsi="Calibri" w:cs="Calibri"/>
                <w:sz w:val="24"/>
                <w:szCs w:val="24"/>
              </w:rPr>
              <w:lastRenderedPageBreak/>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16B13D" w14:textId="77777777" w:rsidR="00E12A10" w:rsidRPr="003A5978" w:rsidRDefault="00E12A10" w:rsidP="00E12A10">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r w:rsidRPr="003A5978">
              <w:rPr>
                <w:rFonts w:ascii="Calibri" w:hAnsi="Calibri" w:cs="Calibri"/>
                <w:sz w:val="24"/>
                <w:szCs w:val="24"/>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9A18CC" w14:textId="77777777" w:rsidR="00E12A10" w:rsidRPr="003A5978" w:rsidRDefault="00E12A10" w:rsidP="00E12A10">
            <w:pPr>
              <w:widowControl w:val="0"/>
              <w:numPr>
                <w:ilvl w:val="1"/>
                <w:numId w:val="0"/>
              </w:numPr>
              <w:tabs>
                <w:tab w:val="left" w:pos="567"/>
                <w:tab w:val="left" w:pos="851"/>
                <w:tab w:val="left" w:pos="992"/>
                <w:tab w:val="left" w:pos="1134"/>
              </w:tabs>
              <w:spacing w:before="96" w:after="96"/>
              <w:rPr>
                <w:rFonts w:ascii="Calibri" w:hAnsi="Calibri" w:cs="Calibri"/>
                <w:sz w:val="24"/>
                <w:szCs w:val="24"/>
              </w:rPr>
            </w:pPr>
          </w:p>
          <w:p w14:paraId="68B62751" w14:textId="77777777" w:rsidR="00E12A10" w:rsidRPr="003A5978" w:rsidRDefault="00E12A10" w:rsidP="00E12A10">
            <w:pPr>
              <w:autoSpaceDN w:val="0"/>
              <w:jc w:val="center"/>
              <w:textAlignment w:val="baseline"/>
              <w:rPr>
                <w:rFonts w:ascii="Calibri" w:hAnsi="Calibri" w:cs="Calibri"/>
                <w:b/>
                <w:sz w:val="24"/>
                <w:szCs w:val="24"/>
              </w:rPr>
            </w:pPr>
            <w:r w:rsidRPr="003A5978">
              <w:rPr>
                <w:rFonts w:ascii="Calibri" w:hAnsi="Calibri" w:cs="Calibri"/>
                <w:b/>
                <w:sz w:val="24"/>
                <w:szCs w:val="24"/>
              </w:rPr>
              <w:t>SUTARTIES PRIEDAI</w:t>
            </w:r>
          </w:p>
          <w:p w14:paraId="2F0F4D22" w14:textId="77777777" w:rsidR="00E12A10" w:rsidRPr="003A5978" w:rsidRDefault="00E12A10" w:rsidP="00EA25F8">
            <w:pPr>
              <w:numPr>
                <w:ilvl w:val="1"/>
                <w:numId w:val="41"/>
              </w:numPr>
              <w:spacing w:before="200"/>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 xml:space="preserve"> Priedas yra neatskiriama šios Sutarties dalis. </w:t>
            </w:r>
          </w:p>
          <w:p w14:paraId="790ECABE" w14:textId="77777777" w:rsidR="00E12A10" w:rsidRPr="003A5978" w:rsidRDefault="00E12A10" w:rsidP="00E12A10">
            <w:pPr>
              <w:autoSpaceDN w:val="0"/>
              <w:textAlignment w:val="baseline"/>
              <w:rPr>
                <w:rFonts w:ascii="Calibri" w:hAnsi="Calibri" w:cs="Calibri"/>
                <w:sz w:val="24"/>
                <w:szCs w:val="24"/>
              </w:rPr>
            </w:pPr>
            <w:r w:rsidRPr="003A5978">
              <w:rPr>
                <w:rFonts w:ascii="Calibri" w:hAnsi="Calibri" w:cs="Calibri"/>
                <w:sz w:val="24"/>
                <w:szCs w:val="24"/>
              </w:rPr>
              <w:t>Šios Sutarties priedai:</w:t>
            </w:r>
          </w:p>
          <w:p w14:paraId="4784E078" w14:textId="77777777" w:rsidR="00E12A10" w:rsidRPr="003A5978" w:rsidRDefault="00E12A10" w:rsidP="00EA25F8">
            <w:pPr>
              <w:numPr>
                <w:ilvl w:val="0"/>
                <w:numId w:val="15"/>
              </w:numPr>
              <w:rPr>
                <w:rFonts w:ascii="Calibri" w:hAnsi="Calibri" w:cs="Calibri"/>
                <w:b/>
                <w:bCs/>
                <w:sz w:val="24"/>
                <w:szCs w:val="24"/>
              </w:rPr>
            </w:pPr>
            <w:r w:rsidRPr="003A5978">
              <w:rPr>
                <w:rFonts w:ascii="Calibri" w:hAnsi="Calibri" w:cs="Calibri"/>
                <w:kern w:val="3"/>
                <w:sz w:val="24"/>
                <w:szCs w:val="24"/>
                <w:lang w:eastAsia="zh-CN" w:bidi="hi-IN"/>
              </w:rPr>
              <w:t xml:space="preserve">14.1.1. Sutarties priedas Nr. 1 – </w:t>
            </w:r>
            <w:r w:rsidRPr="003A5978">
              <w:rPr>
                <w:rFonts w:ascii="Calibri" w:hAnsi="Calibri" w:cs="Calibri"/>
                <w:sz w:val="24"/>
                <w:szCs w:val="24"/>
              </w:rPr>
              <w:t xml:space="preserve">Techninė specifikacija (užduotis) „Padelio aikštelių įrengimas Vyžuonos parke“, </w:t>
            </w:r>
            <w:r w:rsidRPr="003A5978">
              <w:rPr>
                <w:rFonts w:ascii="Calibri" w:hAnsi="Calibri" w:cs="Calibri"/>
                <w:caps/>
                <w:sz w:val="24"/>
                <w:szCs w:val="24"/>
              </w:rPr>
              <w:t>2</w:t>
            </w:r>
            <w:r w:rsidRPr="003A5978">
              <w:rPr>
                <w:rFonts w:ascii="Calibri" w:hAnsi="Calibri" w:cs="Calibri"/>
                <w:kern w:val="3"/>
                <w:sz w:val="24"/>
                <w:szCs w:val="24"/>
                <w:lang w:eastAsia="zh-CN" w:bidi="hi-IN"/>
              </w:rPr>
              <w:t xml:space="preserve"> lapai. </w:t>
            </w:r>
          </w:p>
          <w:p w14:paraId="4FA448C3" w14:textId="77777777" w:rsidR="00E12A10" w:rsidRPr="003A5978" w:rsidRDefault="00E12A10" w:rsidP="00EA25F8">
            <w:pPr>
              <w:widowControl w:val="0"/>
              <w:numPr>
                <w:ilvl w:val="2"/>
                <w:numId w:val="43"/>
              </w:numPr>
              <w:tabs>
                <w:tab w:val="left" w:pos="994"/>
                <w:tab w:val="left" w:pos="9088"/>
                <w:tab w:val="left" w:pos="9206"/>
                <w:tab w:val="left" w:pos="9404"/>
              </w:tabs>
              <w:suppressAutoHyphens/>
              <w:autoSpaceDN w:val="0"/>
              <w:spacing w:line="240" w:lineRule="exact"/>
              <w:ind w:right="-196"/>
              <w:textAlignment w:val="baseline"/>
              <w:rPr>
                <w:rFonts w:ascii="Calibri" w:hAnsi="Calibri" w:cs="Calibri"/>
                <w:kern w:val="3"/>
                <w:sz w:val="24"/>
                <w:szCs w:val="24"/>
                <w:lang w:eastAsia="zh-CN" w:bidi="hi-IN"/>
              </w:rPr>
            </w:pPr>
            <w:r w:rsidRPr="003A5978">
              <w:rPr>
                <w:rFonts w:ascii="Calibri" w:hAnsi="Calibri" w:cs="Calibri"/>
                <w:kern w:val="3"/>
                <w:sz w:val="24"/>
                <w:szCs w:val="24"/>
                <w:lang w:eastAsia="zh-CN" w:bidi="hi-IN"/>
              </w:rPr>
              <w:t>Sutarties priedas Nr. 2 - Atliktų darbų (etapo) akto forma (forma Nr. 3), 1 lapas.</w:t>
            </w:r>
          </w:p>
          <w:p w14:paraId="6C8853A1" w14:textId="77777777" w:rsidR="00E12A10" w:rsidRPr="003A5978" w:rsidRDefault="00E12A10" w:rsidP="00E12A10">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sz w:val="24"/>
                <w:szCs w:val="24"/>
              </w:rPr>
            </w:pPr>
            <w:r w:rsidRPr="003A5978">
              <w:rPr>
                <w:rFonts w:ascii="Calibri" w:hAnsi="Calibri" w:cs="Calibri"/>
                <w:kern w:val="3"/>
                <w:sz w:val="24"/>
                <w:szCs w:val="24"/>
                <w:lang w:eastAsia="zh-CN" w:bidi="hi-IN"/>
              </w:rPr>
              <w:t xml:space="preserve">14.1.3. Sutarties priedas Nr. 3 - </w:t>
            </w:r>
            <w:r w:rsidRPr="003A5978">
              <w:rPr>
                <w:rFonts w:ascii="Calibri" w:hAnsi="Calibri" w:cs="Calibri"/>
                <w:sz w:val="24"/>
                <w:szCs w:val="24"/>
              </w:rPr>
              <w:t>Veiklų sąrašas,  1 lapas.</w:t>
            </w:r>
          </w:p>
          <w:p w14:paraId="30311B89" w14:textId="77777777" w:rsidR="00E12A10" w:rsidRDefault="00E12A10" w:rsidP="00E12A10">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sz w:val="24"/>
                <w:szCs w:val="24"/>
              </w:rPr>
            </w:pPr>
            <w:r w:rsidRPr="003A5978">
              <w:rPr>
                <w:rFonts w:ascii="Calibri" w:hAnsi="Calibri" w:cs="Calibri"/>
                <w:sz w:val="24"/>
                <w:szCs w:val="24"/>
              </w:rPr>
              <w:t>14.1.4. Sutarties priedas Nr. 4 – Kalendorinis darbų atlikimo grafikas, 1 lapas.</w:t>
            </w:r>
          </w:p>
          <w:p w14:paraId="2EDAAAAF" w14:textId="441BEFFB" w:rsidR="00783F9E" w:rsidRPr="00783F9E" w:rsidRDefault="00D75F5A" w:rsidP="00783F9E">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sz w:val="24"/>
                <w:szCs w:val="24"/>
              </w:rPr>
            </w:pPr>
            <w:r>
              <w:rPr>
                <w:rFonts w:ascii="Calibri" w:hAnsi="Calibri" w:cs="Calibri"/>
                <w:sz w:val="24"/>
                <w:szCs w:val="24"/>
              </w:rPr>
              <w:t>14.1.5. Sutarties priedas Nr. 5</w:t>
            </w:r>
            <w:r w:rsidR="00783F9E">
              <w:rPr>
                <w:rFonts w:ascii="Calibri" w:hAnsi="Calibri" w:cs="Calibri"/>
                <w:sz w:val="24"/>
                <w:szCs w:val="24"/>
              </w:rPr>
              <w:t xml:space="preserve"> – S</w:t>
            </w:r>
            <w:r w:rsidR="00783F9E" w:rsidRPr="00783F9E">
              <w:rPr>
                <w:rFonts w:ascii="Calibri" w:hAnsi="Calibri" w:cs="Calibri"/>
                <w:sz w:val="24"/>
                <w:szCs w:val="24"/>
              </w:rPr>
              <w:t>porto (kitų inžinerinių statinių paskirties grupės)</w:t>
            </w:r>
          </w:p>
          <w:p w14:paraId="44FD2BD1" w14:textId="4C22BB33" w:rsidR="00D75F5A" w:rsidRPr="003A5978" w:rsidRDefault="00783F9E" w:rsidP="00783F9E">
            <w:pPr>
              <w:widowControl w:val="0"/>
              <w:tabs>
                <w:tab w:val="left" w:pos="994"/>
                <w:tab w:val="left" w:pos="9088"/>
                <w:tab w:val="left" w:pos="9206"/>
                <w:tab w:val="left" w:pos="9404"/>
              </w:tabs>
              <w:suppressAutoHyphens/>
              <w:autoSpaceDN w:val="0"/>
              <w:spacing w:line="240" w:lineRule="exact"/>
              <w:ind w:right="-196"/>
              <w:textAlignment w:val="baseline"/>
              <w:rPr>
                <w:rFonts w:ascii="Calibri" w:hAnsi="Calibri" w:cs="Calibri"/>
                <w:kern w:val="3"/>
                <w:sz w:val="24"/>
                <w:szCs w:val="24"/>
                <w:lang w:eastAsia="zh-CN" w:bidi="hi-IN"/>
              </w:rPr>
            </w:pPr>
            <w:r>
              <w:rPr>
                <w:rFonts w:ascii="Calibri" w:hAnsi="Calibri" w:cs="Calibri"/>
                <w:sz w:val="24"/>
                <w:szCs w:val="24"/>
              </w:rPr>
              <w:t>s</w:t>
            </w:r>
            <w:r w:rsidRPr="00783F9E">
              <w:rPr>
                <w:rFonts w:ascii="Calibri" w:hAnsi="Calibri" w:cs="Calibri"/>
                <w:sz w:val="24"/>
                <w:szCs w:val="24"/>
              </w:rPr>
              <w:t xml:space="preserve">tatinių, </w:t>
            </w:r>
            <w:r>
              <w:rPr>
                <w:rFonts w:ascii="Calibri" w:hAnsi="Calibri" w:cs="Calibri"/>
                <w:sz w:val="24"/>
                <w:szCs w:val="24"/>
              </w:rPr>
              <w:t>U</w:t>
            </w:r>
            <w:r w:rsidRPr="00783F9E">
              <w:rPr>
                <w:rFonts w:ascii="Calibri" w:hAnsi="Calibri" w:cs="Calibri"/>
                <w:sz w:val="24"/>
                <w:szCs w:val="24"/>
              </w:rPr>
              <w:t>tenoje, statybos projektas</w:t>
            </w:r>
            <w:r>
              <w:rPr>
                <w:rFonts w:ascii="Calibri" w:hAnsi="Calibri" w:cs="Calibri"/>
                <w:sz w:val="24"/>
                <w:szCs w:val="24"/>
              </w:rPr>
              <w:t>, 4 bylos.</w:t>
            </w:r>
          </w:p>
        </w:tc>
      </w:tr>
      <w:tr w:rsidR="00E12A10" w:rsidRPr="003A5978" w14:paraId="1566C886" w14:textId="77777777" w:rsidTr="00CD1290">
        <w:tc>
          <w:tcPr>
            <w:tcW w:w="9789" w:type="dxa"/>
            <w:gridSpan w:val="4"/>
            <w:tcBorders>
              <w:top w:val="nil"/>
              <w:left w:val="nil"/>
              <w:bottom w:val="nil"/>
              <w:right w:val="nil"/>
            </w:tcBorders>
          </w:tcPr>
          <w:p w14:paraId="325F8464" w14:textId="77777777" w:rsidR="00E12A10" w:rsidRPr="003A5978" w:rsidRDefault="00E12A10" w:rsidP="00E12A10">
            <w:pPr>
              <w:spacing w:before="240" w:after="240"/>
              <w:jc w:val="center"/>
              <w:rPr>
                <w:rFonts w:ascii="Calibri" w:eastAsia="Times New Roman" w:hAnsi="Calibri" w:cs="Calibri"/>
                <w:b/>
                <w:sz w:val="24"/>
                <w:szCs w:val="24"/>
                <w:lang w:eastAsia="en-US"/>
              </w:rPr>
            </w:pPr>
            <w:r w:rsidRPr="003A5978">
              <w:rPr>
                <w:rFonts w:ascii="Calibri" w:eastAsia="Times New Roman" w:hAnsi="Calibri" w:cs="Calibri"/>
                <w:b/>
                <w:sz w:val="24"/>
                <w:szCs w:val="24"/>
                <w:lang w:eastAsia="en-US"/>
              </w:rPr>
              <w:lastRenderedPageBreak/>
              <w:t xml:space="preserve">BAIGIAMOSIOS NUOSTATOS </w:t>
            </w:r>
          </w:p>
        </w:tc>
      </w:tr>
      <w:tr w:rsidR="00E12A10" w:rsidRPr="003A5978" w14:paraId="456CF2F2" w14:textId="77777777" w:rsidTr="00CD1290">
        <w:tc>
          <w:tcPr>
            <w:tcW w:w="851" w:type="dxa"/>
            <w:tcBorders>
              <w:top w:val="nil"/>
              <w:left w:val="nil"/>
              <w:bottom w:val="nil"/>
              <w:right w:val="nil"/>
            </w:tcBorders>
          </w:tcPr>
          <w:p w14:paraId="23276824" w14:textId="77777777" w:rsidR="00E12A10" w:rsidRPr="003A5978" w:rsidRDefault="00E12A10" w:rsidP="00E12A10">
            <w:pPr>
              <w:spacing w:before="200"/>
              <w:rPr>
                <w:rFonts w:ascii="Calibri" w:hAnsi="Calibri" w:cs="Calibri"/>
                <w:sz w:val="24"/>
                <w:szCs w:val="24"/>
              </w:rPr>
            </w:pPr>
            <w:r w:rsidRPr="003A5978">
              <w:rPr>
                <w:rFonts w:ascii="Calibri" w:hAnsi="Calibri" w:cs="Calibri"/>
                <w:sz w:val="24"/>
                <w:szCs w:val="24"/>
              </w:rPr>
              <w:t>15.1.</w:t>
            </w:r>
          </w:p>
        </w:tc>
        <w:tc>
          <w:tcPr>
            <w:tcW w:w="8938" w:type="dxa"/>
            <w:gridSpan w:val="3"/>
            <w:tcBorders>
              <w:top w:val="nil"/>
              <w:left w:val="nil"/>
              <w:bottom w:val="nil"/>
              <w:right w:val="nil"/>
            </w:tcBorders>
          </w:tcPr>
          <w:p w14:paraId="39D2EE0B"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pacing w:val="-3"/>
                <w:sz w:val="24"/>
                <w:szCs w:val="24"/>
                <w:lang w:eastAsia="ar-SA"/>
              </w:rPr>
            </w:pPr>
            <w:r w:rsidRPr="003A5978">
              <w:rPr>
                <w:rFonts w:ascii="Calibri" w:eastAsia="Lucida Sans Unicode" w:hAnsi="Calibri" w:cs="Calibri"/>
                <w:spacing w:val="-3"/>
                <w:sz w:val="24"/>
                <w:szCs w:val="24"/>
                <w:lang w:eastAsia="ar-SA"/>
              </w:rPr>
              <w:t xml:space="preserve">Visi su Sutartimi susiję pranešimai, nurodymai, prašymai, kiti dokumentai ar susirašinėjimas turi būti siunčiami raštu </w:t>
            </w:r>
            <w:r w:rsidRPr="003A5978">
              <w:rPr>
                <w:rFonts w:ascii="Calibri" w:eastAsia="Lucida Sans Unicode" w:hAnsi="Calibri" w:cs="Calibri"/>
                <w:sz w:val="24"/>
                <w:szCs w:val="24"/>
              </w:rPr>
              <w:t>(elektroninėmis priemonėmis arba pasirašytinai per pašto paslaugos teikėją ar kitą tinkamą vežėją)</w:t>
            </w:r>
            <w:r w:rsidRPr="003A5978">
              <w:rPr>
                <w:rFonts w:ascii="Calibri" w:eastAsia="Lucida Sans Unicode" w:hAnsi="Calibri" w:cs="Calibri"/>
                <w:spacing w:val="-3"/>
                <w:sz w:val="24"/>
                <w:szCs w:val="24"/>
                <w:lang w:eastAsia="ar-SA"/>
              </w:rPr>
              <w:t>. Apie savo adreso ar kitų rekvizitų pasikeitimą kiekviena Šalis nedelsdama, tačiau ne vėliau kaip per 5 (penkias) dienas nuo minėto pasikeitimo dienos, raštu privalo pranešti kitai Šaliai:</w:t>
            </w:r>
          </w:p>
          <w:p w14:paraId="6C02E1FA"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1) Užsakovo asmuo, atsakingas  už sutarties vykdymą –_______________, tel._____, el. paštas______</w:t>
            </w:r>
            <w:r w:rsidRPr="003A5978">
              <w:rPr>
                <w:rFonts w:ascii="Calibri" w:eastAsia="Lucida Sans Unicode" w:hAnsi="Calibri" w:cs="Calibri"/>
                <w:spacing w:val="-3"/>
                <w:sz w:val="24"/>
                <w:szCs w:val="24"/>
                <w:lang w:eastAsia="ar-SA"/>
              </w:rPr>
              <w:t xml:space="preserve"> </w:t>
            </w:r>
          </w:p>
          <w:p w14:paraId="45A426AF"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2) Rangovo asmuo, atsakingas už sutarties vykdymą - ___________________, tel. ________, el. paštas__________.</w:t>
            </w:r>
          </w:p>
        </w:tc>
      </w:tr>
      <w:tr w:rsidR="00E12A10" w:rsidRPr="003A5978" w14:paraId="0787C232" w14:textId="77777777" w:rsidTr="00CD1290">
        <w:tc>
          <w:tcPr>
            <w:tcW w:w="851" w:type="dxa"/>
            <w:tcBorders>
              <w:top w:val="nil"/>
              <w:left w:val="nil"/>
              <w:bottom w:val="nil"/>
              <w:right w:val="nil"/>
            </w:tcBorders>
          </w:tcPr>
          <w:p w14:paraId="7FB112EA" w14:textId="77777777" w:rsidR="00E12A10" w:rsidRPr="003A5978" w:rsidRDefault="00E12A10" w:rsidP="00E12A10">
            <w:pPr>
              <w:spacing w:before="200"/>
              <w:rPr>
                <w:rFonts w:ascii="Calibri" w:hAnsi="Calibri" w:cs="Calibri"/>
                <w:sz w:val="24"/>
                <w:szCs w:val="24"/>
              </w:rPr>
            </w:pPr>
            <w:r w:rsidRPr="003A5978">
              <w:rPr>
                <w:rFonts w:ascii="Calibri" w:hAnsi="Calibri" w:cs="Calibri"/>
                <w:sz w:val="24"/>
                <w:szCs w:val="24"/>
              </w:rPr>
              <w:t>15.2.</w:t>
            </w:r>
          </w:p>
        </w:tc>
        <w:tc>
          <w:tcPr>
            <w:tcW w:w="8938" w:type="dxa"/>
            <w:gridSpan w:val="3"/>
            <w:tcBorders>
              <w:top w:val="nil"/>
              <w:left w:val="nil"/>
              <w:bottom w:val="nil"/>
              <w:right w:val="nil"/>
            </w:tcBorders>
          </w:tcPr>
          <w:p w14:paraId="472F9584"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b/>
                <w:sz w:val="24"/>
                <w:szCs w:val="24"/>
                <w:lang w:eastAsia="ar-SA"/>
              </w:rPr>
            </w:pPr>
            <w:r w:rsidRPr="003A5978">
              <w:rPr>
                <w:rFonts w:ascii="Calibri" w:eastAsia="Lucida Sans Unicode" w:hAnsi="Calibri" w:cs="Calibri"/>
                <w:spacing w:val="-3"/>
                <w:sz w:val="24"/>
                <w:szCs w:val="24"/>
                <w:lang w:eastAsia="ar-SA"/>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3A5978">
              <w:rPr>
                <w:rFonts w:ascii="Calibri" w:eastAsia="Lucida Sans Unicode" w:hAnsi="Calibri" w:cs="Calibri"/>
                <w:sz w:val="24"/>
                <w:szCs w:val="24"/>
                <w:lang w:eastAsia="ar-SA"/>
              </w:rPr>
              <w:t>Visais su Sutarties įgyvendinimu susijusiais klausimais Šalys privalo susirašinėti ir bendrauti lietuvių kalba.</w:t>
            </w:r>
          </w:p>
        </w:tc>
      </w:tr>
      <w:tr w:rsidR="00E12A10" w:rsidRPr="003A5978" w14:paraId="77662858" w14:textId="77777777" w:rsidTr="00CD1290">
        <w:tc>
          <w:tcPr>
            <w:tcW w:w="851" w:type="dxa"/>
            <w:tcBorders>
              <w:top w:val="nil"/>
              <w:left w:val="nil"/>
              <w:bottom w:val="nil"/>
              <w:right w:val="nil"/>
            </w:tcBorders>
          </w:tcPr>
          <w:p w14:paraId="7E31B873" w14:textId="77777777" w:rsidR="00E12A10" w:rsidRPr="003A5978" w:rsidRDefault="00E12A10" w:rsidP="00E12A10">
            <w:pPr>
              <w:spacing w:before="200"/>
              <w:ind w:left="360" w:hanging="360"/>
              <w:rPr>
                <w:rFonts w:ascii="Calibri" w:hAnsi="Calibri" w:cs="Calibri"/>
                <w:sz w:val="24"/>
                <w:szCs w:val="24"/>
              </w:rPr>
            </w:pPr>
            <w:r w:rsidRPr="003A5978">
              <w:rPr>
                <w:rFonts w:ascii="Calibri" w:hAnsi="Calibri" w:cs="Calibri"/>
                <w:sz w:val="24"/>
                <w:szCs w:val="24"/>
              </w:rPr>
              <w:t>15.3.</w:t>
            </w:r>
          </w:p>
        </w:tc>
        <w:tc>
          <w:tcPr>
            <w:tcW w:w="8938" w:type="dxa"/>
            <w:gridSpan w:val="3"/>
            <w:tcBorders>
              <w:top w:val="nil"/>
              <w:left w:val="nil"/>
              <w:bottom w:val="nil"/>
              <w:right w:val="nil"/>
            </w:tcBorders>
          </w:tcPr>
          <w:p w14:paraId="547E0E22"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pacing w:val="-3"/>
                <w:sz w:val="24"/>
                <w:szCs w:val="24"/>
                <w:lang w:eastAsia="ar-SA"/>
              </w:rPr>
            </w:pPr>
            <w:r w:rsidRPr="003A5978">
              <w:rPr>
                <w:rFonts w:ascii="Calibri" w:eastAsia="Lucida Sans Unicode" w:hAnsi="Calibri" w:cs="Calibri"/>
                <w:spacing w:val="-3"/>
                <w:sz w:val="24"/>
                <w:szCs w:val="24"/>
                <w:lang w:eastAsia="ar-SA"/>
              </w:rPr>
              <w:t xml:space="preserve">Šalys šią Sutartį perskaitė, joms buvo išaiškintas Sutarties turinys ir pasekmės, Šalys Sutartį suprato ir, kaip visiškai atitinkančią jų valią ir ketinimus, pasirašė. </w:t>
            </w:r>
          </w:p>
          <w:p w14:paraId="02F12006" w14:textId="77777777" w:rsidR="00E12A10" w:rsidRPr="003A5978" w:rsidRDefault="00E12A10" w:rsidP="00E12A10">
            <w:pPr>
              <w:widowControl w:val="0"/>
              <w:suppressAutoHyphens/>
              <w:autoSpaceDN w:val="0"/>
              <w:spacing w:before="200"/>
              <w:textAlignment w:val="baseline"/>
              <w:rPr>
                <w:rFonts w:ascii="Calibri" w:eastAsia="Lucida Sans Unicode" w:hAnsi="Calibri" w:cs="Calibri"/>
                <w:sz w:val="24"/>
                <w:szCs w:val="24"/>
                <w:lang w:eastAsia="ar-SA"/>
              </w:rPr>
            </w:pPr>
            <w:r w:rsidRPr="003A5978">
              <w:rPr>
                <w:rFonts w:ascii="Calibri" w:eastAsia="Lucida Sans Unicode" w:hAnsi="Calibri" w:cs="Calibri"/>
                <w:sz w:val="24"/>
                <w:szCs w:val="24"/>
                <w:lang w:eastAsia="ar-SA"/>
              </w:rPr>
              <w:t>Šalių rekvizitai ir parašai:</w:t>
            </w:r>
          </w:p>
        </w:tc>
      </w:tr>
      <w:tr w:rsidR="00E12A10" w:rsidRPr="003A5978" w14:paraId="23DF1714" w14:textId="77777777" w:rsidTr="00CD1290">
        <w:tc>
          <w:tcPr>
            <w:tcW w:w="851" w:type="dxa"/>
            <w:tcBorders>
              <w:top w:val="nil"/>
              <w:left w:val="nil"/>
              <w:bottom w:val="nil"/>
              <w:right w:val="nil"/>
            </w:tcBorders>
          </w:tcPr>
          <w:p w14:paraId="2526B195" w14:textId="77777777" w:rsidR="00E12A10" w:rsidRPr="003A5978" w:rsidRDefault="00E12A10" w:rsidP="00E12A10">
            <w:pPr>
              <w:spacing w:before="200"/>
              <w:ind w:left="720"/>
              <w:rPr>
                <w:rFonts w:ascii="Calibri" w:hAnsi="Calibri" w:cs="Calibri"/>
                <w:sz w:val="24"/>
                <w:szCs w:val="24"/>
              </w:rPr>
            </w:pPr>
          </w:p>
        </w:tc>
        <w:tc>
          <w:tcPr>
            <w:tcW w:w="3791" w:type="dxa"/>
            <w:gridSpan w:val="2"/>
            <w:tcBorders>
              <w:top w:val="nil"/>
              <w:left w:val="nil"/>
              <w:bottom w:val="nil"/>
              <w:right w:val="nil"/>
            </w:tcBorders>
          </w:tcPr>
          <w:p w14:paraId="5877640A" w14:textId="77777777" w:rsidR="00E12A10" w:rsidRPr="003A5978" w:rsidRDefault="00E12A10" w:rsidP="00E12A10">
            <w:pPr>
              <w:rPr>
                <w:rFonts w:ascii="Calibri" w:hAnsi="Calibri" w:cs="Calibri"/>
                <w:sz w:val="24"/>
                <w:szCs w:val="24"/>
              </w:rPr>
            </w:pPr>
          </w:p>
          <w:p w14:paraId="7745B556" w14:textId="77777777" w:rsidR="00E12A10" w:rsidRPr="003A5978" w:rsidRDefault="00E12A10" w:rsidP="00E12A10">
            <w:pPr>
              <w:rPr>
                <w:rFonts w:ascii="Calibri" w:hAnsi="Calibri" w:cs="Calibri"/>
                <w:b/>
                <w:bCs/>
                <w:sz w:val="24"/>
                <w:szCs w:val="24"/>
              </w:rPr>
            </w:pPr>
            <w:r w:rsidRPr="003A5978">
              <w:rPr>
                <w:rFonts w:ascii="Calibri" w:hAnsi="Calibri" w:cs="Calibri"/>
                <w:b/>
                <w:bCs/>
                <w:sz w:val="24"/>
                <w:szCs w:val="24"/>
              </w:rPr>
              <w:t>UŽSAKOVAS</w:t>
            </w:r>
          </w:p>
          <w:p w14:paraId="484A9F0D"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Utenos rajono savivaldybės administracija</w:t>
            </w:r>
            <w:r w:rsidRPr="003A5978">
              <w:rPr>
                <w:rFonts w:ascii="Calibri" w:hAnsi="Calibri" w:cs="Calibri"/>
                <w:sz w:val="24"/>
                <w:szCs w:val="24"/>
              </w:rPr>
              <w:tab/>
            </w:r>
          </w:p>
          <w:p w14:paraId="71C48478"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Kodas 188710442</w:t>
            </w:r>
          </w:p>
          <w:p w14:paraId="1B1AEC21"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Nėra PVM mokėtoja</w:t>
            </w:r>
            <w:r w:rsidRPr="003A5978" w:rsidDel="00B13394">
              <w:rPr>
                <w:rFonts w:ascii="Calibri" w:hAnsi="Calibri" w:cs="Calibri"/>
                <w:bCs/>
                <w:sz w:val="24"/>
                <w:szCs w:val="24"/>
              </w:rPr>
              <w:t xml:space="preserve"> </w:t>
            </w:r>
          </w:p>
          <w:p w14:paraId="72E15D44"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 xml:space="preserve">Registro tvarkytojas – VĮ Registrų centras </w:t>
            </w:r>
          </w:p>
          <w:p w14:paraId="4AC3EB25" w14:textId="77777777" w:rsidR="00E12A10" w:rsidRPr="003A5978" w:rsidRDefault="00E12A10" w:rsidP="00E12A10">
            <w:pPr>
              <w:tabs>
                <w:tab w:val="left" w:pos="5130"/>
              </w:tabs>
              <w:rPr>
                <w:rFonts w:ascii="Calibri" w:hAnsi="Calibri" w:cs="Calibri"/>
                <w:sz w:val="24"/>
                <w:szCs w:val="24"/>
              </w:rPr>
            </w:pPr>
            <w:proofErr w:type="spellStart"/>
            <w:r w:rsidRPr="003A5978">
              <w:rPr>
                <w:rFonts w:ascii="Calibri" w:hAnsi="Calibri" w:cs="Calibri"/>
                <w:sz w:val="24"/>
                <w:szCs w:val="24"/>
              </w:rPr>
              <w:t>Utenio</w:t>
            </w:r>
            <w:proofErr w:type="spellEnd"/>
            <w:r w:rsidRPr="003A5978">
              <w:rPr>
                <w:rFonts w:ascii="Calibri" w:hAnsi="Calibri" w:cs="Calibri"/>
                <w:sz w:val="24"/>
                <w:szCs w:val="24"/>
              </w:rPr>
              <w:t xml:space="preserve"> a. 4, 28503 Utena</w:t>
            </w:r>
            <w:r w:rsidRPr="003A5978" w:rsidDel="00B13394">
              <w:rPr>
                <w:rFonts w:ascii="Calibri" w:hAnsi="Calibri" w:cs="Calibri"/>
                <w:i/>
                <w:color w:val="FF0000"/>
                <w:sz w:val="24"/>
                <w:szCs w:val="24"/>
              </w:rPr>
              <w:t xml:space="preserve"> </w:t>
            </w:r>
          </w:p>
          <w:p w14:paraId="5920C494" w14:textId="77777777" w:rsidR="00E12A10" w:rsidRPr="003A5978" w:rsidRDefault="00E12A10" w:rsidP="00E12A10">
            <w:pPr>
              <w:tabs>
                <w:tab w:val="left" w:pos="5130"/>
              </w:tabs>
              <w:rPr>
                <w:rFonts w:ascii="Calibri" w:hAnsi="Calibri" w:cs="Calibri"/>
                <w:sz w:val="24"/>
                <w:szCs w:val="24"/>
              </w:rPr>
            </w:pPr>
            <w:r w:rsidRPr="003A5978">
              <w:rPr>
                <w:rFonts w:ascii="Calibri" w:hAnsi="Calibri" w:cs="Calibri"/>
                <w:sz w:val="24"/>
                <w:szCs w:val="24"/>
              </w:rPr>
              <w:t>A. s. Nr. LT954010051005600727</w:t>
            </w:r>
          </w:p>
          <w:p w14:paraId="59224F4F" w14:textId="77777777" w:rsidR="00E12A10" w:rsidRPr="003A5978" w:rsidRDefault="00E12A10" w:rsidP="00E12A10">
            <w:pPr>
              <w:tabs>
                <w:tab w:val="left" w:pos="5130"/>
              </w:tabs>
              <w:rPr>
                <w:rFonts w:ascii="Calibri" w:hAnsi="Calibri" w:cs="Calibri"/>
                <w:sz w:val="24"/>
                <w:szCs w:val="24"/>
              </w:rPr>
            </w:pPr>
            <w:proofErr w:type="spellStart"/>
            <w:r w:rsidRPr="003A5978">
              <w:rPr>
                <w:rFonts w:ascii="Calibri" w:hAnsi="Calibri" w:cs="Calibri"/>
                <w:sz w:val="24"/>
                <w:szCs w:val="24"/>
              </w:rPr>
              <w:t>Luminor</w:t>
            </w:r>
            <w:proofErr w:type="spellEnd"/>
            <w:r w:rsidRPr="003A5978">
              <w:rPr>
                <w:rFonts w:ascii="Calibri" w:hAnsi="Calibri" w:cs="Calibri"/>
                <w:sz w:val="24"/>
                <w:szCs w:val="24"/>
              </w:rPr>
              <w:t xml:space="preserve"> Bank AS Lietuvos skyrius</w:t>
            </w:r>
          </w:p>
          <w:p w14:paraId="144978F9" w14:textId="77777777" w:rsidR="00E12A10" w:rsidRPr="003A5978" w:rsidRDefault="00E12A10" w:rsidP="00E12A10">
            <w:pPr>
              <w:tabs>
                <w:tab w:val="left" w:pos="5130"/>
              </w:tabs>
              <w:rPr>
                <w:rFonts w:ascii="Calibri" w:hAnsi="Calibri" w:cs="Calibri"/>
                <w:sz w:val="24"/>
                <w:szCs w:val="24"/>
              </w:rPr>
            </w:pPr>
            <w:r w:rsidRPr="003A5978">
              <w:rPr>
                <w:rFonts w:ascii="Calibri" w:hAnsi="Calibri" w:cs="Calibri"/>
                <w:sz w:val="24"/>
                <w:szCs w:val="24"/>
              </w:rPr>
              <w:t>Banko kodas 40100</w:t>
            </w:r>
          </w:p>
          <w:p w14:paraId="61B291D1" w14:textId="77777777" w:rsidR="00E12A10" w:rsidRPr="003A5978" w:rsidRDefault="00E12A10" w:rsidP="00E12A10">
            <w:pPr>
              <w:tabs>
                <w:tab w:val="left" w:pos="5130"/>
              </w:tabs>
              <w:rPr>
                <w:rFonts w:ascii="Calibri" w:hAnsi="Calibri" w:cs="Calibri"/>
                <w:sz w:val="24"/>
                <w:szCs w:val="24"/>
                <w:lang w:val="de-DE"/>
              </w:rPr>
            </w:pPr>
            <w:r w:rsidRPr="003A5978">
              <w:rPr>
                <w:rFonts w:ascii="Calibri" w:hAnsi="Calibri" w:cs="Calibri"/>
                <w:sz w:val="24"/>
                <w:szCs w:val="24"/>
                <w:lang w:val="de-DE"/>
              </w:rPr>
              <w:lastRenderedPageBreak/>
              <w:t xml:space="preserve">Tel. Nr.: +370 389 616 20                           </w:t>
            </w:r>
          </w:p>
          <w:p w14:paraId="1A90E2F5"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 xml:space="preserve">El. paštas: </w:t>
            </w:r>
            <w:hyperlink r:id="rId21">
              <w:r w:rsidRPr="003A5978">
                <w:rPr>
                  <w:rFonts w:ascii="Calibri" w:hAnsi="Calibri" w:cs="Calibri"/>
                  <w:color w:val="0000FF"/>
                  <w:sz w:val="24"/>
                  <w:szCs w:val="24"/>
                  <w:u w:val="single"/>
                </w:rPr>
                <w:t>info@utena.lt</w:t>
              </w:r>
            </w:hyperlink>
          </w:p>
        </w:tc>
        <w:tc>
          <w:tcPr>
            <w:tcW w:w="5147" w:type="dxa"/>
            <w:tcBorders>
              <w:top w:val="nil"/>
              <w:left w:val="nil"/>
              <w:bottom w:val="nil"/>
              <w:right w:val="nil"/>
            </w:tcBorders>
          </w:tcPr>
          <w:p w14:paraId="435F9749" w14:textId="77777777" w:rsidR="00E12A10" w:rsidRPr="003A5978" w:rsidRDefault="00E12A10" w:rsidP="00E12A10">
            <w:pPr>
              <w:widowControl w:val="0"/>
              <w:suppressAutoHyphens/>
              <w:autoSpaceDN w:val="0"/>
              <w:textAlignment w:val="baseline"/>
              <w:rPr>
                <w:rFonts w:ascii="Calibri" w:eastAsia="Lucida Sans Unicode" w:hAnsi="Calibri" w:cs="Calibri"/>
                <w:sz w:val="24"/>
                <w:szCs w:val="24"/>
                <w:lang w:eastAsia="ar-SA"/>
              </w:rPr>
            </w:pPr>
          </w:p>
          <w:p w14:paraId="453BB3E5" w14:textId="77777777" w:rsidR="00E12A10" w:rsidRPr="003A5978" w:rsidRDefault="00E12A10" w:rsidP="00E12A10">
            <w:pPr>
              <w:widowControl w:val="0"/>
              <w:suppressAutoHyphens/>
              <w:autoSpaceDN w:val="0"/>
              <w:textAlignment w:val="baseline"/>
              <w:rPr>
                <w:rFonts w:ascii="Calibri" w:eastAsia="Lucida Sans Unicode" w:hAnsi="Calibri" w:cs="Calibri"/>
                <w:b/>
                <w:sz w:val="24"/>
                <w:szCs w:val="24"/>
                <w:lang w:eastAsia="ar-SA"/>
              </w:rPr>
            </w:pPr>
            <w:r w:rsidRPr="003A5978">
              <w:rPr>
                <w:rFonts w:ascii="Calibri" w:eastAsia="Lucida Sans Unicode" w:hAnsi="Calibri" w:cs="Calibri"/>
                <w:b/>
                <w:sz w:val="24"/>
                <w:szCs w:val="24"/>
                <w:lang w:eastAsia="ar-SA"/>
              </w:rPr>
              <w:t>RANGOVAS</w:t>
            </w:r>
          </w:p>
          <w:p w14:paraId="1E713302" w14:textId="77777777" w:rsidR="00E12A10" w:rsidRPr="003A5978" w:rsidRDefault="00E12A10" w:rsidP="00E12A10">
            <w:pPr>
              <w:widowControl w:val="0"/>
              <w:suppressAutoHyphens/>
              <w:autoSpaceDN w:val="0"/>
              <w:textAlignment w:val="baseline"/>
              <w:rPr>
                <w:rFonts w:ascii="Calibri" w:eastAsia="Lucida Sans Unicode" w:hAnsi="Calibri" w:cs="Calibri"/>
                <w:i/>
                <w:color w:val="FF0000"/>
                <w:sz w:val="24"/>
                <w:szCs w:val="24"/>
                <w:lang w:eastAsia="ar-SA"/>
              </w:rPr>
            </w:pPr>
            <w:r w:rsidRPr="003A5978">
              <w:rPr>
                <w:rFonts w:ascii="Calibri" w:eastAsia="Lucida Sans Unicode" w:hAnsi="Calibri" w:cs="Calibri"/>
                <w:i/>
                <w:color w:val="FF0000"/>
                <w:sz w:val="24"/>
                <w:szCs w:val="24"/>
                <w:lang w:eastAsia="ar-SA"/>
              </w:rPr>
              <w:t>[Įrašyti Rangovo rekvizitus]</w:t>
            </w:r>
          </w:p>
          <w:p w14:paraId="77BE8CE5" w14:textId="77777777" w:rsidR="00E12A10" w:rsidRPr="003A5978" w:rsidRDefault="00E12A10" w:rsidP="00E12A10">
            <w:pPr>
              <w:ind w:right="252"/>
              <w:rPr>
                <w:rFonts w:ascii="Calibri" w:hAnsi="Calibri" w:cs="Calibri"/>
                <w:sz w:val="24"/>
                <w:szCs w:val="24"/>
              </w:rPr>
            </w:pPr>
          </w:p>
          <w:p w14:paraId="64301DBB" w14:textId="77777777" w:rsidR="00E12A10" w:rsidRPr="003A5978" w:rsidRDefault="00E12A10" w:rsidP="00E12A10">
            <w:pPr>
              <w:ind w:right="252"/>
              <w:rPr>
                <w:rFonts w:ascii="Calibri" w:hAnsi="Calibri" w:cs="Calibri"/>
                <w:sz w:val="24"/>
                <w:szCs w:val="24"/>
              </w:rPr>
            </w:pPr>
            <w:r w:rsidRPr="003A5978">
              <w:rPr>
                <w:rFonts w:ascii="Calibri" w:hAnsi="Calibri" w:cs="Calibri"/>
                <w:i/>
                <w:color w:val="FF0000"/>
                <w:sz w:val="24"/>
                <w:szCs w:val="24"/>
              </w:rPr>
              <w:t xml:space="preserve">[pavadinimas] </w:t>
            </w:r>
          </w:p>
          <w:p w14:paraId="24F1888B"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 xml:space="preserve">Kodas </w:t>
            </w:r>
            <w:r w:rsidRPr="003A5978">
              <w:rPr>
                <w:rFonts w:ascii="Calibri" w:hAnsi="Calibri" w:cs="Calibri"/>
                <w:i/>
                <w:color w:val="FF0000"/>
                <w:sz w:val="24"/>
                <w:szCs w:val="24"/>
              </w:rPr>
              <w:t xml:space="preserve">[kodas] </w:t>
            </w:r>
          </w:p>
          <w:p w14:paraId="61100EC4" w14:textId="77777777" w:rsidR="00E12A10" w:rsidRPr="003A5978" w:rsidRDefault="00E12A10" w:rsidP="00E12A10">
            <w:pPr>
              <w:ind w:right="252"/>
              <w:rPr>
                <w:rFonts w:ascii="Calibri" w:hAnsi="Calibri" w:cs="Calibri"/>
                <w:bCs/>
                <w:sz w:val="24"/>
                <w:szCs w:val="24"/>
              </w:rPr>
            </w:pPr>
            <w:r w:rsidRPr="003A5978">
              <w:rPr>
                <w:rFonts w:ascii="Calibri" w:hAnsi="Calibri" w:cs="Calibri"/>
                <w:bCs/>
                <w:sz w:val="24"/>
                <w:szCs w:val="24"/>
              </w:rPr>
              <w:t xml:space="preserve">PVM mokėtojo kodas </w:t>
            </w:r>
            <w:r w:rsidRPr="003A5978">
              <w:rPr>
                <w:rFonts w:ascii="Calibri" w:hAnsi="Calibri" w:cs="Calibri"/>
                <w:i/>
                <w:color w:val="FF0000"/>
                <w:sz w:val="24"/>
                <w:szCs w:val="24"/>
              </w:rPr>
              <w:t xml:space="preserve">[kodas] </w:t>
            </w:r>
          </w:p>
          <w:p w14:paraId="40135FFA"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 xml:space="preserve">Registro tvarkytojas – VĮ Registrų centras </w:t>
            </w:r>
          </w:p>
          <w:p w14:paraId="4255CD71" w14:textId="77777777" w:rsidR="00E12A10" w:rsidRPr="003A5978" w:rsidRDefault="00E12A10" w:rsidP="00E12A10">
            <w:pPr>
              <w:ind w:right="252"/>
              <w:rPr>
                <w:rFonts w:ascii="Calibri" w:hAnsi="Calibri" w:cs="Calibri"/>
                <w:b/>
                <w:sz w:val="24"/>
                <w:szCs w:val="24"/>
              </w:rPr>
            </w:pPr>
            <w:r w:rsidRPr="003A5978">
              <w:rPr>
                <w:rFonts w:ascii="Calibri" w:hAnsi="Calibri" w:cs="Calibri"/>
                <w:i/>
                <w:color w:val="FF0000"/>
                <w:sz w:val="24"/>
                <w:szCs w:val="24"/>
              </w:rPr>
              <w:t xml:space="preserve">[adresas korespondencijai] </w:t>
            </w:r>
          </w:p>
          <w:p w14:paraId="70B736CC" w14:textId="77777777" w:rsidR="00E12A10" w:rsidRPr="003A5978" w:rsidRDefault="00E12A10" w:rsidP="00E12A10">
            <w:pPr>
              <w:tabs>
                <w:tab w:val="left" w:pos="5130"/>
              </w:tabs>
              <w:rPr>
                <w:rFonts w:ascii="Calibri" w:hAnsi="Calibri" w:cs="Calibri"/>
                <w:i/>
                <w:iCs/>
                <w:color w:val="FF0000"/>
                <w:sz w:val="24"/>
                <w:szCs w:val="24"/>
              </w:rPr>
            </w:pPr>
            <w:r w:rsidRPr="003A5978">
              <w:rPr>
                <w:rFonts w:ascii="Calibri" w:hAnsi="Calibri" w:cs="Calibri"/>
                <w:sz w:val="24"/>
                <w:szCs w:val="24"/>
              </w:rPr>
              <w:t xml:space="preserve">A. s. Nr. </w:t>
            </w:r>
            <w:r w:rsidRPr="003A5978">
              <w:rPr>
                <w:rFonts w:ascii="Calibri" w:hAnsi="Calibri" w:cs="Calibri"/>
                <w:i/>
                <w:iCs/>
                <w:color w:val="FF0000"/>
                <w:sz w:val="24"/>
                <w:szCs w:val="24"/>
              </w:rPr>
              <w:t xml:space="preserve">[atsiskaitomosios sąskaitos Nr.] </w:t>
            </w:r>
          </w:p>
          <w:p w14:paraId="3FBE2CA4" w14:textId="77777777" w:rsidR="00E12A10" w:rsidRPr="003A5978" w:rsidRDefault="00E12A10" w:rsidP="00E12A10">
            <w:pPr>
              <w:tabs>
                <w:tab w:val="left" w:pos="5130"/>
              </w:tabs>
              <w:rPr>
                <w:rFonts w:ascii="Calibri" w:hAnsi="Calibri" w:cs="Calibri"/>
                <w:i/>
                <w:color w:val="FF0000"/>
                <w:sz w:val="24"/>
                <w:szCs w:val="24"/>
              </w:rPr>
            </w:pPr>
            <w:r w:rsidRPr="003A5978">
              <w:rPr>
                <w:rFonts w:ascii="Calibri" w:hAnsi="Calibri" w:cs="Calibri"/>
                <w:i/>
                <w:color w:val="FF0000"/>
                <w:sz w:val="24"/>
                <w:szCs w:val="24"/>
              </w:rPr>
              <w:t>Bankas</w:t>
            </w:r>
          </w:p>
          <w:p w14:paraId="7DC36538" w14:textId="77777777" w:rsidR="00E12A10" w:rsidRPr="003A5978" w:rsidRDefault="00E12A10" w:rsidP="00E12A10">
            <w:pPr>
              <w:tabs>
                <w:tab w:val="left" w:pos="5130"/>
              </w:tabs>
              <w:rPr>
                <w:rFonts w:ascii="Calibri" w:hAnsi="Calibri" w:cs="Calibri"/>
                <w:sz w:val="24"/>
                <w:szCs w:val="24"/>
              </w:rPr>
            </w:pPr>
            <w:r w:rsidRPr="003A5978">
              <w:rPr>
                <w:rFonts w:ascii="Calibri" w:hAnsi="Calibri" w:cs="Calibri"/>
                <w:i/>
                <w:color w:val="FF0000"/>
                <w:sz w:val="24"/>
                <w:szCs w:val="24"/>
              </w:rPr>
              <w:t>Banko kodas</w:t>
            </w:r>
          </w:p>
          <w:p w14:paraId="4C0F06C9" w14:textId="77777777" w:rsidR="00E12A10" w:rsidRPr="003A5978" w:rsidRDefault="00E12A10" w:rsidP="00E12A10">
            <w:pPr>
              <w:tabs>
                <w:tab w:val="left" w:pos="5130"/>
              </w:tabs>
              <w:rPr>
                <w:rFonts w:ascii="Calibri" w:hAnsi="Calibri" w:cs="Calibri"/>
                <w:sz w:val="24"/>
                <w:szCs w:val="24"/>
              </w:rPr>
            </w:pPr>
            <w:r w:rsidRPr="003A5978">
              <w:rPr>
                <w:rFonts w:ascii="Calibri" w:hAnsi="Calibri" w:cs="Calibri"/>
                <w:sz w:val="24"/>
                <w:szCs w:val="24"/>
              </w:rPr>
              <w:lastRenderedPageBreak/>
              <w:t xml:space="preserve">Tel. Nr.:                              , faksas: </w:t>
            </w:r>
          </w:p>
          <w:p w14:paraId="77842728" w14:textId="77777777" w:rsidR="00E12A10" w:rsidRPr="003A5978" w:rsidRDefault="00E12A10" w:rsidP="00E12A10">
            <w:pPr>
              <w:ind w:right="252"/>
              <w:rPr>
                <w:rFonts w:ascii="Calibri" w:hAnsi="Calibri" w:cs="Calibri"/>
                <w:sz w:val="24"/>
                <w:szCs w:val="24"/>
              </w:rPr>
            </w:pPr>
            <w:r w:rsidRPr="003A5978">
              <w:rPr>
                <w:rFonts w:ascii="Calibri" w:hAnsi="Calibri" w:cs="Calibri"/>
                <w:sz w:val="24"/>
                <w:szCs w:val="24"/>
              </w:rPr>
              <w:t xml:space="preserve">El. paštas: </w:t>
            </w:r>
          </w:p>
        </w:tc>
      </w:tr>
      <w:tr w:rsidR="00E12A10" w:rsidRPr="003A5978" w14:paraId="624B385D" w14:textId="77777777" w:rsidTr="00CD1290">
        <w:tc>
          <w:tcPr>
            <w:tcW w:w="851" w:type="dxa"/>
            <w:tcBorders>
              <w:top w:val="nil"/>
              <w:left w:val="nil"/>
              <w:bottom w:val="nil"/>
              <w:right w:val="nil"/>
            </w:tcBorders>
          </w:tcPr>
          <w:p w14:paraId="40852352" w14:textId="77777777" w:rsidR="00E12A10" w:rsidRPr="003A5978" w:rsidRDefault="00E12A10" w:rsidP="00E12A10">
            <w:pPr>
              <w:spacing w:before="200"/>
              <w:ind w:left="720"/>
              <w:rPr>
                <w:rFonts w:ascii="Calibri" w:hAnsi="Calibri" w:cs="Calibri"/>
                <w:sz w:val="24"/>
                <w:szCs w:val="24"/>
              </w:rPr>
            </w:pPr>
          </w:p>
        </w:tc>
        <w:tc>
          <w:tcPr>
            <w:tcW w:w="3791" w:type="dxa"/>
            <w:gridSpan w:val="2"/>
            <w:tcBorders>
              <w:top w:val="nil"/>
              <w:left w:val="nil"/>
              <w:bottom w:val="nil"/>
              <w:right w:val="nil"/>
            </w:tcBorders>
          </w:tcPr>
          <w:p w14:paraId="4EA8DE73" w14:textId="77777777" w:rsidR="00E12A10" w:rsidRPr="003A5978" w:rsidRDefault="00E12A10" w:rsidP="00E12A10">
            <w:pPr>
              <w:keepNext/>
              <w:rPr>
                <w:rFonts w:ascii="Calibri" w:hAnsi="Calibri" w:cs="Calibri"/>
                <w:sz w:val="24"/>
                <w:szCs w:val="24"/>
                <w:lang w:eastAsia="fi-FI"/>
              </w:rPr>
            </w:pPr>
          </w:p>
          <w:p w14:paraId="3F6ABD91" w14:textId="77777777" w:rsidR="00E12A10" w:rsidRPr="003A5978" w:rsidRDefault="00E12A10" w:rsidP="00E12A10">
            <w:pPr>
              <w:keepNext/>
              <w:rPr>
                <w:rFonts w:ascii="Calibri" w:hAnsi="Calibri" w:cs="Calibri"/>
                <w:sz w:val="24"/>
                <w:szCs w:val="24"/>
                <w:lang w:eastAsia="fi-FI"/>
              </w:rPr>
            </w:pPr>
            <w:r w:rsidRPr="003A5978">
              <w:rPr>
                <w:rFonts w:ascii="Calibri" w:hAnsi="Calibri" w:cs="Calibri"/>
                <w:sz w:val="24"/>
                <w:szCs w:val="24"/>
                <w:lang w:eastAsia="fi-FI"/>
              </w:rPr>
              <w:t xml:space="preserve">Pasirašančiojo vardas, pavardė </w:t>
            </w:r>
          </w:p>
          <w:p w14:paraId="7CF72AB4" w14:textId="77777777" w:rsidR="00E12A10" w:rsidRPr="003A5978" w:rsidRDefault="00E12A10" w:rsidP="00E12A10">
            <w:pPr>
              <w:keepNext/>
              <w:rPr>
                <w:rFonts w:ascii="Calibri" w:hAnsi="Calibri" w:cs="Calibri"/>
                <w:sz w:val="24"/>
                <w:szCs w:val="24"/>
                <w:lang w:eastAsia="fi-FI"/>
              </w:rPr>
            </w:pPr>
            <w:r w:rsidRPr="003A5978">
              <w:rPr>
                <w:rFonts w:ascii="Calibri" w:hAnsi="Calibri" w:cs="Calibri"/>
                <w:color w:val="000000"/>
                <w:sz w:val="24"/>
                <w:szCs w:val="24"/>
                <w:shd w:val="clear" w:color="auto" w:fill="FFFFFF"/>
                <w:lang w:eastAsia="fi-FI"/>
              </w:rPr>
              <w:t xml:space="preserve">Paulius </w:t>
            </w:r>
            <w:proofErr w:type="spellStart"/>
            <w:r w:rsidRPr="003A5978">
              <w:rPr>
                <w:rFonts w:ascii="Calibri" w:hAnsi="Calibri" w:cs="Calibri"/>
                <w:color w:val="000000"/>
                <w:sz w:val="24"/>
                <w:szCs w:val="24"/>
                <w:shd w:val="clear" w:color="auto" w:fill="FFFFFF"/>
                <w:lang w:eastAsia="fi-FI"/>
              </w:rPr>
              <w:t>Čyvas</w:t>
            </w:r>
            <w:proofErr w:type="spellEnd"/>
          </w:p>
          <w:p w14:paraId="312E4316" w14:textId="77777777" w:rsidR="00E12A10" w:rsidRPr="003A5978" w:rsidRDefault="00E12A10" w:rsidP="00E12A10">
            <w:pPr>
              <w:keepNext/>
              <w:rPr>
                <w:rFonts w:ascii="Calibri" w:hAnsi="Calibri" w:cs="Calibri"/>
                <w:sz w:val="24"/>
                <w:szCs w:val="24"/>
                <w:lang w:eastAsia="fi-FI"/>
              </w:rPr>
            </w:pPr>
            <w:r w:rsidRPr="003A5978">
              <w:rPr>
                <w:rFonts w:ascii="Calibri" w:hAnsi="Calibri" w:cs="Calibri"/>
                <w:sz w:val="24"/>
                <w:szCs w:val="24"/>
                <w:lang w:eastAsia="fi-FI"/>
              </w:rPr>
              <w:t>Pareigos Administracijos direktorius</w:t>
            </w:r>
          </w:p>
          <w:p w14:paraId="56D07B08" w14:textId="77777777" w:rsidR="00E12A10" w:rsidRPr="003A5978" w:rsidRDefault="00E12A10" w:rsidP="00E12A10">
            <w:pPr>
              <w:keepNext/>
              <w:spacing w:line="360" w:lineRule="auto"/>
              <w:rPr>
                <w:rFonts w:ascii="Calibri" w:hAnsi="Calibri" w:cs="Calibri"/>
                <w:sz w:val="24"/>
                <w:szCs w:val="24"/>
                <w:lang w:eastAsia="fi-FI"/>
              </w:rPr>
            </w:pPr>
            <w:r w:rsidRPr="003A5978">
              <w:rPr>
                <w:rFonts w:ascii="Calibri" w:hAnsi="Calibri" w:cs="Calibri"/>
                <w:sz w:val="24"/>
                <w:szCs w:val="24"/>
                <w:lang w:eastAsia="fi-FI"/>
              </w:rPr>
              <w:t>Parašas  ...................................................</w:t>
            </w:r>
          </w:p>
          <w:p w14:paraId="170CCC28" w14:textId="233811C1" w:rsidR="00E12A10" w:rsidRPr="003A5978" w:rsidRDefault="00E12A10" w:rsidP="00E12A10">
            <w:pPr>
              <w:keepNext/>
              <w:spacing w:line="360" w:lineRule="auto"/>
              <w:rPr>
                <w:rFonts w:ascii="Calibri" w:hAnsi="Calibri" w:cs="Calibri"/>
                <w:sz w:val="24"/>
                <w:szCs w:val="24"/>
                <w:lang w:eastAsia="fi-FI"/>
              </w:rPr>
            </w:pPr>
            <w:r w:rsidRPr="003A5978">
              <w:rPr>
                <w:rFonts w:ascii="Calibri" w:hAnsi="Calibri" w:cs="Calibri"/>
                <w:sz w:val="24"/>
                <w:szCs w:val="24"/>
                <w:lang w:eastAsia="fi-FI"/>
              </w:rPr>
              <w:t>Data...................................................</w:t>
            </w:r>
          </w:p>
          <w:p w14:paraId="6100E3BC" w14:textId="77777777" w:rsidR="00E12A10" w:rsidRPr="003A5978" w:rsidRDefault="00E12A10" w:rsidP="00E12A10">
            <w:pPr>
              <w:keepNext/>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A.V.</w:t>
            </w:r>
          </w:p>
        </w:tc>
        <w:tc>
          <w:tcPr>
            <w:tcW w:w="5147" w:type="dxa"/>
            <w:tcBorders>
              <w:top w:val="nil"/>
              <w:left w:val="nil"/>
              <w:bottom w:val="nil"/>
              <w:right w:val="nil"/>
            </w:tcBorders>
          </w:tcPr>
          <w:p w14:paraId="7A2D8EE4" w14:textId="77777777" w:rsidR="00E12A10" w:rsidRPr="003A5978" w:rsidRDefault="00E12A10" w:rsidP="00E12A10">
            <w:pPr>
              <w:keepNext/>
              <w:rPr>
                <w:rFonts w:ascii="Calibri" w:eastAsia="Times New Roman" w:hAnsi="Calibri" w:cs="Calibri"/>
                <w:sz w:val="24"/>
                <w:szCs w:val="24"/>
                <w:lang w:eastAsia="fi-FI"/>
              </w:rPr>
            </w:pPr>
          </w:p>
          <w:p w14:paraId="40CFBABD" w14:textId="77777777" w:rsidR="00E12A10" w:rsidRPr="003A5978" w:rsidRDefault="00E12A10" w:rsidP="00E12A10">
            <w:pPr>
              <w:keepNext/>
              <w:jc w:val="left"/>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 xml:space="preserve">Pasirašančiojo vardas, pavardė </w:t>
            </w:r>
          </w:p>
          <w:p w14:paraId="7C3BAC83" w14:textId="77777777" w:rsidR="00E12A10" w:rsidRPr="003A5978" w:rsidRDefault="00E12A10" w:rsidP="00E12A10">
            <w:pPr>
              <w:keepNext/>
              <w:spacing w:line="360" w:lineRule="auto"/>
              <w:jc w:val="left"/>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w:t>
            </w:r>
          </w:p>
          <w:p w14:paraId="18562536" w14:textId="77777777" w:rsidR="00E12A10" w:rsidRPr="003A5978" w:rsidRDefault="00E12A10" w:rsidP="00E12A10">
            <w:pPr>
              <w:keepNext/>
              <w:spacing w:line="360" w:lineRule="auto"/>
              <w:jc w:val="left"/>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Pareigos ...................................................</w:t>
            </w:r>
          </w:p>
          <w:p w14:paraId="3BDE59C4" w14:textId="77777777" w:rsidR="00E12A10" w:rsidRPr="003A5978" w:rsidRDefault="00E12A10" w:rsidP="00E12A10">
            <w:pPr>
              <w:keepNext/>
              <w:spacing w:line="360" w:lineRule="auto"/>
              <w:jc w:val="left"/>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Parašas .....................................................</w:t>
            </w:r>
          </w:p>
          <w:p w14:paraId="5C26832D" w14:textId="77777777" w:rsidR="00E12A10" w:rsidRPr="003A5978" w:rsidRDefault="00E12A10" w:rsidP="00E12A10">
            <w:pPr>
              <w:keepNext/>
              <w:spacing w:line="360" w:lineRule="auto"/>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Data...........................................................</w:t>
            </w:r>
          </w:p>
          <w:p w14:paraId="4C83406B" w14:textId="77777777" w:rsidR="00E12A10" w:rsidRPr="003A5978" w:rsidRDefault="00E12A10" w:rsidP="00E12A10">
            <w:pPr>
              <w:keepNext/>
              <w:rPr>
                <w:rFonts w:ascii="Calibri" w:eastAsia="Times New Roman" w:hAnsi="Calibri" w:cs="Calibri"/>
                <w:sz w:val="24"/>
                <w:szCs w:val="24"/>
                <w:lang w:eastAsia="fi-FI"/>
              </w:rPr>
            </w:pPr>
            <w:r w:rsidRPr="003A5978">
              <w:rPr>
                <w:rFonts w:ascii="Calibri" w:eastAsia="Times New Roman" w:hAnsi="Calibri" w:cs="Calibri"/>
                <w:sz w:val="24"/>
                <w:szCs w:val="24"/>
                <w:lang w:eastAsia="fi-FI"/>
              </w:rPr>
              <w:t>A.V.</w:t>
            </w:r>
          </w:p>
        </w:tc>
      </w:tr>
    </w:tbl>
    <w:p w14:paraId="7ABE2C69" w14:textId="77777777" w:rsidR="00E12A10" w:rsidRPr="003A5978" w:rsidRDefault="00E12A10" w:rsidP="00E12A10">
      <w:pPr>
        <w:rPr>
          <w:rFonts w:ascii="Calibri" w:hAnsi="Calibri" w:cs="Calibri"/>
          <w:caps/>
          <w:sz w:val="24"/>
          <w:szCs w:val="24"/>
        </w:rPr>
      </w:pPr>
    </w:p>
    <w:p w14:paraId="6CBAB62C" w14:textId="77777777" w:rsidR="00E12A10" w:rsidRPr="003A5978" w:rsidRDefault="00E12A10" w:rsidP="00E12A10">
      <w:pPr>
        <w:rPr>
          <w:rFonts w:ascii="Calibri" w:hAnsi="Calibri" w:cs="Calibri"/>
          <w:sz w:val="24"/>
          <w:szCs w:val="24"/>
        </w:rPr>
      </w:pPr>
    </w:p>
    <w:p w14:paraId="51EBA3E7" w14:textId="77777777" w:rsidR="00E12A10" w:rsidRPr="003A5978" w:rsidRDefault="00E12A10" w:rsidP="00E12A10">
      <w:pPr>
        <w:tabs>
          <w:tab w:val="left" w:pos="8647"/>
        </w:tabs>
        <w:textAlignment w:val="baseline"/>
        <w:rPr>
          <w:rFonts w:ascii="Calibri" w:hAnsi="Calibri" w:cs="Calibri"/>
          <w:sz w:val="24"/>
          <w:szCs w:val="24"/>
        </w:rPr>
      </w:pPr>
    </w:p>
    <w:p w14:paraId="57FBC0BD" w14:textId="77777777" w:rsidR="00E12A10" w:rsidRPr="003A5978" w:rsidRDefault="00E12A10" w:rsidP="00E12A10">
      <w:pPr>
        <w:tabs>
          <w:tab w:val="left" w:pos="8647"/>
        </w:tabs>
        <w:textAlignment w:val="baseline"/>
        <w:rPr>
          <w:rFonts w:ascii="Calibri" w:hAnsi="Calibri" w:cs="Calibri"/>
          <w:sz w:val="24"/>
          <w:szCs w:val="24"/>
        </w:rPr>
      </w:pPr>
    </w:p>
    <w:p w14:paraId="701DFB1C" w14:textId="77777777" w:rsidR="00E12A10" w:rsidRPr="003A5978" w:rsidRDefault="00E12A10" w:rsidP="00E12A10">
      <w:pPr>
        <w:tabs>
          <w:tab w:val="left" w:pos="8647"/>
        </w:tabs>
        <w:textAlignment w:val="baseline"/>
        <w:rPr>
          <w:rFonts w:ascii="Calibri" w:hAnsi="Calibri" w:cs="Calibri"/>
          <w:sz w:val="24"/>
          <w:szCs w:val="24"/>
        </w:rPr>
      </w:pPr>
    </w:p>
    <w:p w14:paraId="493742F4" w14:textId="77777777" w:rsidR="00E12A10" w:rsidRPr="003A5978" w:rsidRDefault="00E12A10" w:rsidP="00E12A10">
      <w:pPr>
        <w:tabs>
          <w:tab w:val="left" w:pos="8647"/>
        </w:tabs>
        <w:textAlignment w:val="baseline"/>
        <w:rPr>
          <w:rFonts w:ascii="Calibri" w:hAnsi="Calibri" w:cs="Calibri"/>
          <w:sz w:val="24"/>
          <w:szCs w:val="24"/>
        </w:rPr>
      </w:pPr>
    </w:p>
    <w:p w14:paraId="68106620" w14:textId="77777777" w:rsidR="00E12A10" w:rsidRPr="003A5978" w:rsidRDefault="00E12A10" w:rsidP="00E12A10">
      <w:pPr>
        <w:tabs>
          <w:tab w:val="left" w:pos="8647"/>
        </w:tabs>
        <w:textAlignment w:val="baseline"/>
        <w:rPr>
          <w:rFonts w:ascii="Calibri" w:hAnsi="Calibri" w:cs="Calibri"/>
          <w:sz w:val="24"/>
          <w:szCs w:val="24"/>
        </w:rPr>
      </w:pPr>
    </w:p>
    <w:p w14:paraId="582AD182" w14:textId="77777777" w:rsidR="00E12A10" w:rsidRPr="003A5978" w:rsidRDefault="00E12A10" w:rsidP="00E12A10">
      <w:pPr>
        <w:tabs>
          <w:tab w:val="left" w:pos="8647"/>
        </w:tabs>
        <w:textAlignment w:val="baseline"/>
        <w:rPr>
          <w:rFonts w:ascii="Calibri" w:hAnsi="Calibri" w:cs="Calibri"/>
          <w:sz w:val="24"/>
          <w:szCs w:val="24"/>
        </w:rPr>
      </w:pPr>
    </w:p>
    <w:p w14:paraId="7DB45A0A" w14:textId="77777777" w:rsidR="00E12A10" w:rsidRPr="003A5978" w:rsidRDefault="00E12A10" w:rsidP="00E12A10">
      <w:pPr>
        <w:tabs>
          <w:tab w:val="left" w:pos="8647"/>
        </w:tabs>
        <w:textAlignment w:val="baseline"/>
        <w:rPr>
          <w:rFonts w:ascii="Calibri" w:hAnsi="Calibri" w:cs="Calibri"/>
          <w:sz w:val="24"/>
          <w:szCs w:val="24"/>
        </w:rPr>
      </w:pPr>
    </w:p>
    <w:p w14:paraId="0AEF2E78" w14:textId="77777777" w:rsidR="00E12A10" w:rsidRPr="003A5978" w:rsidRDefault="00E12A10" w:rsidP="00E12A10">
      <w:pPr>
        <w:tabs>
          <w:tab w:val="left" w:pos="8647"/>
        </w:tabs>
        <w:textAlignment w:val="baseline"/>
        <w:rPr>
          <w:rFonts w:ascii="Calibri" w:hAnsi="Calibri" w:cs="Calibri"/>
          <w:sz w:val="24"/>
          <w:szCs w:val="24"/>
        </w:rPr>
      </w:pPr>
    </w:p>
    <w:p w14:paraId="14D65663" w14:textId="77777777" w:rsidR="00E12A10" w:rsidRPr="003A5978" w:rsidRDefault="00E12A10" w:rsidP="00E12A10">
      <w:pPr>
        <w:tabs>
          <w:tab w:val="left" w:pos="8647"/>
        </w:tabs>
        <w:textAlignment w:val="baseline"/>
        <w:rPr>
          <w:rFonts w:ascii="Calibri" w:hAnsi="Calibri" w:cs="Calibri"/>
          <w:sz w:val="24"/>
          <w:szCs w:val="24"/>
        </w:rPr>
      </w:pPr>
    </w:p>
    <w:p w14:paraId="7DBCCE8E" w14:textId="77777777" w:rsidR="00E12A10" w:rsidRPr="003A5978" w:rsidRDefault="00E12A10" w:rsidP="00E12A10">
      <w:pPr>
        <w:tabs>
          <w:tab w:val="left" w:pos="8647"/>
        </w:tabs>
        <w:textAlignment w:val="baseline"/>
        <w:rPr>
          <w:rFonts w:ascii="Calibri" w:hAnsi="Calibri" w:cs="Calibri"/>
          <w:sz w:val="24"/>
          <w:szCs w:val="24"/>
        </w:rPr>
      </w:pPr>
    </w:p>
    <w:p w14:paraId="4F4D1F70" w14:textId="77777777" w:rsidR="00E12A10" w:rsidRPr="003A5978" w:rsidRDefault="00E12A10" w:rsidP="00E12A10">
      <w:pPr>
        <w:tabs>
          <w:tab w:val="left" w:pos="8647"/>
        </w:tabs>
        <w:textAlignment w:val="baseline"/>
        <w:rPr>
          <w:rFonts w:ascii="Calibri" w:hAnsi="Calibri" w:cs="Calibri"/>
          <w:sz w:val="24"/>
          <w:szCs w:val="24"/>
        </w:rPr>
      </w:pPr>
    </w:p>
    <w:p w14:paraId="5CBBDD48" w14:textId="77777777" w:rsidR="00E12A10" w:rsidRPr="003A5978" w:rsidRDefault="00E12A10" w:rsidP="00E12A10">
      <w:pPr>
        <w:tabs>
          <w:tab w:val="left" w:pos="8647"/>
        </w:tabs>
        <w:textAlignment w:val="baseline"/>
        <w:rPr>
          <w:rFonts w:ascii="Calibri" w:hAnsi="Calibri" w:cs="Calibri"/>
          <w:sz w:val="24"/>
          <w:szCs w:val="24"/>
        </w:rPr>
      </w:pPr>
    </w:p>
    <w:p w14:paraId="2E250BF1" w14:textId="77777777" w:rsidR="00E12A10" w:rsidRPr="003A5978" w:rsidRDefault="00E12A10" w:rsidP="00E12A10">
      <w:pPr>
        <w:tabs>
          <w:tab w:val="left" w:pos="8647"/>
        </w:tabs>
        <w:textAlignment w:val="baseline"/>
        <w:rPr>
          <w:rFonts w:ascii="Calibri" w:hAnsi="Calibri" w:cs="Calibri"/>
          <w:sz w:val="24"/>
          <w:szCs w:val="24"/>
        </w:rPr>
      </w:pPr>
    </w:p>
    <w:p w14:paraId="5E47EEE5" w14:textId="77777777" w:rsidR="00E12A10" w:rsidRPr="003A5978" w:rsidRDefault="00E12A10" w:rsidP="00E12A10">
      <w:pPr>
        <w:tabs>
          <w:tab w:val="left" w:pos="8647"/>
        </w:tabs>
        <w:textAlignment w:val="baseline"/>
        <w:rPr>
          <w:rFonts w:ascii="Calibri" w:hAnsi="Calibri" w:cs="Calibri"/>
          <w:sz w:val="24"/>
          <w:szCs w:val="24"/>
        </w:rPr>
      </w:pPr>
    </w:p>
    <w:p w14:paraId="08A4B8F0" w14:textId="77777777" w:rsidR="00E12A10" w:rsidRPr="003A5978" w:rsidRDefault="00E12A10" w:rsidP="00E12A10">
      <w:pPr>
        <w:tabs>
          <w:tab w:val="left" w:pos="8647"/>
        </w:tabs>
        <w:textAlignment w:val="baseline"/>
        <w:rPr>
          <w:rFonts w:ascii="Calibri" w:hAnsi="Calibri" w:cs="Calibri"/>
          <w:sz w:val="24"/>
          <w:szCs w:val="24"/>
        </w:rPr>
      </w:pPr>
    </w:p>
    <w:p w14:paraId="32577853" w14:textId="77777777" w:rsidR="00E12A10" w:rsidRDefault="00E12A10" w:rsidP="00E12A10">
      <w:pPr>
        <w:tabs>
          <w:tab w:val="left" w:pos="8647"/>
        </w:tabs>
        <w:textAlignment w:val="baseline"/>
        <w:rPr>
          <w:rFonts w:ascii="Calibri" w:hAnsi="Calibri" w:cs="Calibri"/>
          <w:sz w:val="24"/>
          <w:szCs w:val="24"/>
        </w:rPr>
      </w:pPr>
    </w:p>
    <w:p w14:paraId="2CBF7E2B" w14:textId="77777777" w:rsidR="002A7A9B" w:rsidRDefault="002A7A9B" w:rsidP="00E12A10">
      <w:pPr>
        <w:tabs>
          <w:tab w:val="left" w:pos="8647"/>
        </w:tabs>
        <w:textAlignment w:val="baseline"/>
        <w:rPr>
          <w:rFonts w:ascii="Calibri" w:hAnsi="Calibri" w:cs="Calibri"/>
          <w:sz w:val="24"/>
          <w:szCs w:val="24"/>
        </w:rPr>
      </w:pPr>
    </w:p>
    <w:p w14:paraId="4F9D7054" w14:textId="77777777" w:rsidR="002A7A9B" w:rsidRDefault="002A7A9B" w:rsidP="00E12A10">
      <w:pPr>
        <w:tabs>
          <w:tab w:val="left" w:pos="8647"/>
        </w:tabs>
        <w:textAlignment w:val="baseline"/>
        <w:rPr>
          <w:rFonts w:ascii="Calibri" w:hAnsi="Calibri" w:cs="Calibri"/>
          <w:sz w:val="24"/>
          <w:szCs w:val="24"/>
        </w:rPr>
      </w:pPr>
    </w:p>
    <w:p w14:paraId="079B7C5D" w14:textId="77777777" w:rsidR="002A7A9B" w:rsidRDefault="002A7A9B" w:rsidP="00E12A10">
      <w:pPr>
        <w:tabs>
          <w:tab w:val="left" w:pos="8647"/>
        </w:tabs>
        <w:textAlignment w:val="baseline"/>
        <w:rPr>
          <w:rFonts w:ascii="Calibri" w:hAnsi="Calibri" w:cs="Calibri"/>
          <w:sz w:val="24"/>
          <w:szCs w:val="24"/>
        </w:rPr>
      </w:pPr>
    </w:p>
    <w:p w14:paraId="3176796A" w14:textId="77777777" w:rsidR="002A7A9B" w:rsidRDefault="002A7A9B" w:rsidP="00E12A10">
      <w:pPr>
        <w:tabs>
          <w:tab w:val="left" w:pos="8647"/>
        </w:tabs>
        <w:textAlignment w:val="baseline"/>
        <w:rPr>
          <w:rFonts w:ascii="Calibri" w:hAnsi="Calibri" w:cs="Calibri"/>
          <w:sz w:val="24"/>
          <w:szCs w:val="24"/>
        </w:rPr>
      </w:pPr>
    </w:p>
    <w:p w14:paraId="4D1731A4" w14:textId="77777777" w:rsidR="002A7A9B" w:rsidRDefault="002A7A9B" w:rsidP="00E12A10">
      <w:pPr>
        <w:tabs>
          <w:tab w:val="left" w:pos="8647"/>
        </w:tabs>
        <w:textAlignment w:val="baseline"/>
        <w:rPr>
          <w:rFonts w:ascii="Calibri" w:hAnsi="Calibri" w:cs="Calibri"/>
          <w:sz w:val="24"/>
          <w:szCs w:val="24"/>
        </w:rPr>
      </w:pPr>
    </w:p>
    <w:p w14:paraId="3C655F9C" w14:textId="77777777" w:rsidR="002A7A9B" w:rsidRDefault="002A7A9B" w:rsidP="00E12A10">
      <w:pPr>
        <w:tabs>
          <w:tab w:val="left" w:pos="8647"/>
        </w:tabs>
        <w:textAlignment w:val="baseline"/>
        <w:rPr>
          <w:rFonts w:ascii="Calibri" w:hAnsi="Calibri" w:cs="Calibri"/>
          <w:sz w:val="24"/>
          <w:szCs w:val="24"/>
        </w:rPr>
      </w:pPr>
    </w:p>
    <w:p w14:paraId="7D0A4BF7" w14:textId="77777777" w:rsidR="002A7A9B" w:rsidRDefault="002A7A9B" w:rsidP="00E12A10">
      <w:pPr>
        <w:tabs>
          <w:tab w:val="left" w:pos="8647"/>
        </w:tabs>
        <w:textAlignment w:val="baseline"/>
        <w:rPr>
          <w:rFonts w:ascii="Calibri" w:hAnsi="Calibri" w:cs="Calibri"/>
          <w:sz w:val="24"/>
          <w:szCs w:val="24"/>
        </w:rPr>
      </w:pPr>
    </w:p>
    <w:p w14:paraId="211CC0C9" w14:textId="77777777" w:rsidR="002A7A9B" w:rsidRDefault="002A7A9B" w:rsidP="00E12A10">
      <w:pPr>
        <w:tabs>
          <w:tab w:val="left" w:pos="8647"/>
        </w:tabs>
        <w:textAlignment w:val="baseline"/>
        <w:rPr>
          <w:rFonts w:ascii="Calibri" w:hAnsi="Calibri" w:cs="Calibri"/>
          <w:sz w:val="24"/>
          <w:szCs w:val="24"/>
        </w:rPr>
      </w:pPr>
    </w:p>
    <w:p w14:paraId="4F99F362" w14:textId="77777777" w:rsidR="002A7A9B" w:rsidRDefault="002A7A9B" w:rsidP="00E12A10">
      <w:pPr>
        <w:tabs>
          <w:tab w:val="left" w:pos="8647"/>
        </w:tabs>
        <w:textAlignment w:val="baseline"/>
        <w:rPr>
          <w:rFonts w:ascii="Calibri" w:hAnsi="Calibri" w:cs="Calibri"/>
          <w:sz w:val="24"/>
          <w:szCs w:val="24"/>
        </w:rPr>
      </w:pPr>
    </w:p>
    <w:p w14:paraId="01B819D6" w14:textId="77777777" w:rsidR="002A7A9B" w:rsidRDefault="002A7A9B" w:rsidP="00E12A10">
      <w:pPr>
        <w:tabs>
          <w:tab w:val="left" w:pos="8647"/>
        </w:tabs>
        <w:textAlignment w:val="baseline"/>
        <w:rPr>
          <w:rFonts w:ascii="Calibri" w:hAnsi="Calibri" w:cs="Calibri"/>
          <w:sz w:val="24"/>
          <w:szCs w:val="24"/>
        </w:rPr>
      </w:pPr>
    </w:p>
    <w:p w14:paraId="0A7209B4" w14:textId="77777777" w:rsidR="002A7A9B" w:rsidRDefault="002A7A9B" w:rsidP="00E12A10">
      <w:pPr>
        <w:tabs>
          <w:tab w:val="left" w:pos="8647"/>
        </w:tabs>
        <w:textAlignment w:val="baseline"/>
        <w:rPr>
          <w:rFonts w:ascii="Calibri" w:hAnsi="Calibri" w:cs="Calibri"/>
          <w:sz w:val="24"/>
          <w:szCs w:val="24"/>
        </w:rPr>
      </w:pPr>
    </w:p>
    <w:p w14:paraId="7736A45A" w14:textId="77777777" w:rsidR="002A7A9B" w:rsidRDefault="002A7A9B" w:rsidP="00E12A10">
      <w:pPr>
        <w:tabs>
          <w:tab w:val="left" w:pos="8647"/>
        </w:tabs>
        <w:textAlignment w:val="baseline"/>
        <w:rPr>
          <w:rFonts w:ascii="Calibri" w:hAnsi="Calibri" w:cs="Calibri"/>
          <w:sz w:val="24"/>
          <w:szCs w:val="24"/>
        </w:rPr>
      </w:pPr>
    </w:p>
    <w:p w14:paraId="2E50E364" w14:textId="77777777" w:rsidR="002A7A9B" w:rsidRDefault="002A7A9B" w:rsidP="00E12A10">
      <w:pPr>
        <w:tabs>
          <w:tab w:val="left" w:pos="8647"/>
        </w:tabs>
        <w:textAlignment w:val="baseline"/>
        <w:rPr>
          <w:rFonts w:ascii="Calibri" w:hAnsi="Calibri" w:cs="Calibri"/>
          <w:sz w:val="24"/>
          <w:szCs w:val="24"/>
        </w:rPr>
      </w:pPr>
    </w:p>
    <w:p w14:paraId="05753A2C" w14:textId="77777777" w:rsidR="002A7A9B" w:rsidRDefault="002A7A9B" w:rsidP="00E12A10">
      <w:pPr>
        <w:tabs>
          <w:tab w:val="left" w:pos="8647"/>
        </w:tabs>
        <w:textAlignment w:val="baseline"/>
        <w:rPr>
          <w:rFonts w:ascii="Calibri" w:hAnsi="Calibri" w:cs="Calibri"/>
          <w:sz w:val="24"/>
          <w:szCs w:val="24"/>
        </w:rPr>
      </w:pPr>
    </w:p>
    <w:p w14:paraId="67FFD678" w14:textId="77777777" w:rsidR="002A7A9B" w:rsidRDefault="002A7A9B" w:rsidP="00E12A10">
      <w:pPr>
        <w:tabs>
          <w:tab w:val="left" w:pos="8647"/>
        </w:tabs>
        <w:textAlignment w:val="baseline"/>
        <w:rPr>
          <w:rFonts w:ascii="Calibri" w:hAnsi="Calibri" w:cs="Calibri"/>
          <w:sz w:val="24"/>
          <w:szCs w:val="24"/>
        </w:rPr>
      </w:pPr>
    </w:p>
    <w:p w14:paraId="4004AA5F" w14:textId="77777777" w:rsidR="002A7A9B" w:rsidRDefault="002A7A9B" w:rsidP="00E12A10">
      <w:pPr>
        <w:tabs>
          <w:tab w:val="left" w:pos="8647"/>
        </w:tabs>
        <w:textAlignment w:val="baseline"/>
        <w:rPr>
          <w:rFonts w:ascii="Calibri" w:hAnsi="Calibri" w:cs="Calibri"/>
          <w:sz w:val="24"/>
          <w:szCs w:val="24"/>
        </w:rPr>
      </w:pPr>
    </w:p>
    <w:p w14:paraId="0210A103" w14:textId="77777777" w:rsidR="002A7A9B" w:rsidRDefault="002A7A9B" w:rsidP="00E12A10">
      <w:pPr>
        <w:tabs>
          <w:tab w:val="left" w:pos="8647"/>
        </w:tabs>
        <w:textAlignment w:val="baseline"/>
        <w:rPr>
          <w:rFonts w:ascii="Calibri" w:hAnsi="Calibri" w:cs="Calibri"/>
          <w:sz w:val="24"/>
          <w:szCs w:val="24"/>
        </w:rPr>
      </w:pPr>
    </w:p>
    <w:p w14:paraId="68253B97" w14:textId="77777777" w:rsidR="002A7A9B" w:rsidRDefault="002A7A9B" w:rsidP="00E12A10">
      <w:pPr>
        <w:tabs>
          <w:tab w:val="left" w:pos="8647"/>
        </w:tabs>
        <w:textAlignment w:val="baseline"/>
        <w:rPr>
          <w:rFonts w:ascii="Calibri" w:hAnsi="Calibri" w:cs="Calibri"/>
          <w:sz w:val="24"/>
          <w:szCs w:val="24"/>
        </w:rPr>
      </w:pPr>
    </w:p>
    <w:p w14:paraId="02C2F9E6" w14:textId="77777777" w:rsidR="002A7A9B" w:rsidRPr="003A5978" w:rsidRDefault="002A7A9B" w:rsidP="00E12A10">
      <w:pPr>
        <w:tabs>
          <w:tab w:val="left" w:pos="8647"/>
        </w:tabs>
        <w:textAlignment w:val="baseline"/>
        <w:rPr>
          <w:rFonts w:ascii="Calibri" w:hAnsi="Calibri" w:cs="Calibri"/>
          <w:sz w:val="24"/>
          <w:szCs w:val="24"/>
        </w:rPr>
      </w:pPr>
    </w:p>
    <w:p w14:paraId="60AFD746" w14:textId="77777777" w:rsidR="00E12A10" w:rsidRPr="003A5978" w:rsidRDefault="00E12A10" w:rsidP="00E12A10">
      <w:pPr>
        <w:tabs>
          <w:tab w:val="left" w:pos="8647"/>
        </w:tabs>
        <w:textAlignment w:val="baseline"/>
        <w:rPr>
          <w:rFonts w:ascii="Calibri" w:hAnsi="Calibri" w:cs="Calibri"/>
          <w:sz w:val="24"/>
          <w:szCs w:val="24"/>
        </w:rPr>
      </w:pPr>
    </w:p>
    <w:p w14:paraId="54E29170" w14:textId="77777777" w:rsidR="00E12A10" w:rsidRPr="003A5978" w:rsidRDefault="00E12A10" w:rsidP="00E12A10">
      <w:pPr>
        <w:tabs>
          <w:tab w:val="left" w:pos="8647"/>
        </w:tabs>
        <w:textAlignment w:val="baseline"/>
        <w:rPr>
          <w:rFonts w:ascii="Calibri" w:hAnsi="Calibri" w:cs="Calibri"/>
          <w:sz w:val="24"/>
          <w:szCs w:val="24"/>
        </w:rPr>
      </w:pPr>
    </w:p>
    <w:p w14:paraId="12F25CF1" w14:textId="77777777" w:rsidR="00E12A10" w:rsidRPr="003A5978" w:rsidRDefault="00E12A10" w:rsidP="00E12A10">
      <w:pPr>
        <w:tabs>
          <w:tab w:val="left" w:pos="8647"/>
        </w:tabs>
        <w:textAlignment w:val="baseline"/>
        <w:rPr>
          <w:rFonts w:ascii="Calibri" w:hAnsi="Calibri" w:cs="Calibri"/>
          <w:sz w:val="24"/>
          <w:szCs w:val="24"/>
        </w:rPr>
      </w:pPr>
    </w:p>
    <w:p w14:paraId="76E44890" w14:textId="77777777" w:rsidR="00E12A10" w:rsidRPr="003A5978" w:rsidRDefault="00E12A10" w:rsidP="00E12A10">
      <w:pPr>
        <w:tabs>
          <w:tab w:val="left" w:pos="8647"/>
        </w:tabs>
        <w:textAlignment w:val="baseline"/>
        <w:rPr>
          <w:rFonts w:ascii="Calibri" w:hAnsi="Calibri" w:cs="Calibri"/>
          <w:sz w:val="24"/>
          <w:szCs w:val="24"/>
        </w:rPr>
      </w:pPr>
    </w:p>
    <w:p w14:paraId="2EC0B34D" w14:textId="77777777" w:rsidR="00E12A10" w:rsidRPr="003A5978" w:rsidRDefault="00E12A10" w:rsidP="00E12A10">
      <w:pPr>
        <w:tabs>
          <w:tab w:val="left" w:pos="8647"/>
        </w:tabs>
        <w:jc w:val="right"/>
        <w:textAlignment w:val="baseline"/>
        <w:rPr>
          <w:rFonts w:ascii="Calibri" w:hAnsi="Calibri" w:cs="Calibri"/>
          <w:sz w:val="24"/>
          <w:szCs w:val="24"/>
        </w:rPr>
      </w:pPr>
      <w:r w:rsidRPr="003A5978">
        <w:rPr>
          <w:rFonts w:ascii="Calibri" w:hAnsi="Calibri" w:cs="Calibri"/>
          <w:sz w:val="24"/>
          <w:szCs w:val="24"/>
        </w:rPr>
        <w:t>Sutarties priedas Nr. 1</w:t>
      </w:r>
    </w:p>
    <w:p w14:paraId="31AB5589" w14:textId="77777777" w:rsidR="00E12A10" w:rsidRPr="003A5978" w:rsidRDefault="00E12A10" w:rsidP="00E12A10">
      <w:pPr>
        <w:widowControl w:val="0"/>
        <w:autoSpaceDE w:val="0"/>
        <w:autoSpaceDN w:val="0"/>
        <w:adjustRightInd w:val="0"/>
        <w:jc w:val="center"/>
        <w:rPr>
          <w:rFonts w:ascii="Calibri" w:hAnsi="Calibri" w:cs="Calibri"/>
          <w:b/>
          <w:sz w:val="24"/>
          <w:szCs w:val="24"/>
          <w:lang w:eastAsia="ar-SA"/>
        </w:rPr>
      </w:pPr>
    </w:p>
    <w:p w14:paraId="14FD23F7" w14:textId="77777777" w:rsidR="00E12A10" w:rsidRPr="003A5978" w:rsidRDefault="00E12A10" w:rsidP="00EA25F8">
      <w:pPr>
        <w:widowControl w:val="0"/>
        <w:numPr>
          <w:ilvl w:val="0"/>
          <w:numId w:val="15"/>
        </w:numPr>
        <w:autoSpaceDE w:val="0"/>
        <w:autoSpaceDN w:val="0"/>
        <w:adjustRightInd w:val="0"/>
        <w:jc w:val="center"/>
        <w:rPr>
          <w:rFonts w:ascii="Calibri" w:hAnsi="Calibri" w:cs="Calibri"/>
          <w:b/>
          <w:sz w:val="24"/>
          <w:szCs w:val="24"/>
          <w:lang w:eastAsia="ar-SA"/>
        </w:rPr>
      </w:pPr>
    </w:p>
    <w:p w14:paraId="4E59813D" w14:textId="77777777" w:rsidR="00E12A10" w:rsidRPr="003A5978" w:rsidRDefault="00E12A10" w:rsidP="00EA25F8">
      <w:pPr>
        <w:widowControl w:val="0"/>
        <w:numPr>
          <w:ilvl w:val="0"/>
          <w:numId w:val="15"/>
        </w:numPr>
        <w:autoSpaceDE w:val="0"/>
        <w:autoSpaceDN w:val="0"/>
        <w:adjustRightInd w:val="0"/>
        <w:jc w:val="center"/>
        <w:rPr>
          <w:rFonts w:ascii="Calibri" w:hAnsi="Calibri" w:cs="Calibri"/>
          <w:b/>
          <w:sz w:val="24"/>
          <w:szCs w:val="24"/>
          <w:lang w:eastAsia="ar-SA"/>
        </w:rPr>
      </w:pPr>
      <w:r w:rsidRPr="003A5978">
        <w:rPr>
          <w:rFonts w:ascii="Calibri" w:hAnsi="Calibri" w:cs="Calibri"/>
          <w:b/>
          <w:bCs/>
          <w:sz w:val="24"/>
          <w:szCs w:val="24"/>
        </w:rPr>
        <w:t>PADELIO AIKŠTELIŲ ĮRENGIMAS VYŽUONOS PARKE</w:t>
      </w:r>
    </w:p>
    <w:p w14:paraId="5ABFD813" w14:textId="77777777" w:rsidR="00E12A10" w:rsidRPr="003A5978" w:rsidRDefault="00E12A10" w:rsidP="00E12A10">
      <w:pPr>
        <w:jc w:val="center"/>
        <w:rPr>
          <w:rFonts w:ascii="Calibri" w:hAnsi="Calibri" w:cs="Calibri"/>
          <w:b/>
          <w:sz w:val="24"/>
          <w:szCs w:val="24"/>
        </w:rPr>
      </w:pPr>
      <w:r w:rsidRPr="003A5978">
        <w:rPr>
          <w:rFonts w:ascii="Calibri" w:hAnsi="Calibri" w:cs="Calibri"/>
          <w:b/>
          <w:sz w:val="24"/>
          <w:szCs w:val="24"/>
        </w:rPr>
        <w:t>TECHNINĖ SPECIFIKACIJA (UŽDUOTIS)</w:t>
      </w:r>
    </w:p>
    <w:p w14:paraId="0E233462"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79D4893"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67F61959"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6737658A"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33F42C9"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3CF20930"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C574D0E"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C33EB07"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ECC3652"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B4CCC44"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C453CCC"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73A2DC1"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0DFA488A"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5BDA0AF"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66CA4F82"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A592AAE"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49C74A19"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D7288B4"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DF3699D"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6E276833"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8D56742"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DE73D33"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1B238880"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3D38481A"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3332F0BA"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4449DCE5"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60AC286A"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47974193"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10BB80CB"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04489DCD"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0DA81D5"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09B3C9B5" w14:textId="77777777" w:rsid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704D317"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144CCF0"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06DAA974"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46A2825"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DF5AEAE"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04B489D4"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43699A10"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B4720A0"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01F913B"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C711F00"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15570104"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254B5645"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42CCE47" w14:textId="77777777" w:rsidR="004E55D7"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118B0D95" w14:textId="77777777" w:rsidR="0053712F" w:rsidRDefault="0053712F"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4E234FA8" w14:textId="77777777" w:rsidR="0053712F" w:rsidRDefault="0053712F"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71CC028E" w14:textId="77777777" w:rsidR="004E55D7" w:rsidRPr="00E12A10" w:rsidRDefault="004E55D7"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14DEC03"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3563FEF7" w14:textId="77777777" w:rsidR="00E12A10" w:rsidRPr="00E12A10" w:rsidRDefault="00E12A10" w:rsidP="00E12A10">
      <w:pPr>
        <w:widowControl w:val="0"/>
        <w:suppressAutoHyphens/>
        <w:autoSpaceDN w:val="0"/>
        <w:jc w:val="center"/>
        <w:textAlignment w:val="baseline"/>
        <w:rPr>
          <w:rFonts w:ascii="Times New Roman" w:eastAsia="Lucida Sans Unicode" w:hAnsi="Times New Roman" w:cs="Times New Roman"/>
          <w:sz w:val="24"/>
          <w:szCs w:val="24"/>
          <w:lang w:eastAsia="ar-SA"/>
        </w:rPr>
      </w:pPr>
    </w:p>
    <w:p w14:paraId="58391555" w14:textId="77777777" w:rsidR="00E12A10" w:rsidRPr="00E12A10" w:rsidRDefault="00E12A10" w:rsidP="00E12A10">
      <w:pPr>
        <w:widowControl w:val="0"/>
        <w:suppressAutoHyphens/>
        <w:autoSpaceDN w:val="0"/>
        <w:textAlignment w:val="baseline"/>
        <w:rPr>
          <w:rFonts w:ascii="Times New Roman" w:eastAsia="Lucida Sans Unicode" w:hAnsi="Times New Roman" w:cs="Times New Roman"/>
          <w:sz w:val="24"/>
          <w:szCs w:val="24"/>
          <w:lang w:eastAsia="ar-SA"/>
        </w:rPr>
      </w:pPr>
    </w:p>
    <w:p w14:paraId="20F44249" w14:textId="05BC280E" w:rsidR="00E12A10" w:rsidRPr="00E12A10" w:rsidRDefault="0053712F" w:rsidP="0053712F">
      <w:pPr>
        <w:widowControl w:val="0"/>
        <w:suppressAutoHyphens/>
        <w:autoSpaceDN w:val="0"/>
        <w:jc w:val="right"/>
        <w:textAlignment w:val="baseline"/>
        <w:rPr>
          <w:rFonts w:ascii="Times New Roman" w:eastAsia="Lucida Sans Unicode" w:hAnsi="Times New Roman" w:cs="Times New Roman"/>
          <w:sz w:val="24"/>
          <w:szCs w:val="24"/>
          <w:lang w:eastAsia="ar-SA"/>
        </w:rPr>
      </w:pPr>
      <w:r w:rsidRPr="003A5978">
        <w:rPr>
          <w:rFonts w:ascii="Calibri" w:hAnsi="Calibri" w:cs="Calibri"/>
          <w:kern w:val="3"/>
          <w:sz w:val="24"/>
          <w:szCs w:val="24"/>
          <w:lang w:eastAsia="zh-CN" w:bidi="hi-IN"/>
        </w:rPr>
        <w:t xml:space="preserve">Sutarties priedas Nr. </w:t>
      </w:r>
      <w:r>
        <w:rPr>
          <w:rFonts w:ascii="Calibri" w:hAnsi="Calibri" w:cs="Calibri"/>
          <w:kern w:val="3"/>
          <w:sz w:val="24"/>
          <w:szCs w:val="24"/>
          <w:lang w:eastAsia="zh-CN" w:bidi="hi-IN"/>
        </w:rPr>
        <w:t>2</w:t>
      </w:r>
    </w:p>
    <w:p w14:paraId="559FAD48" w14:textId="77777777" w:rsidR="00E12A10" w:rsidRPr="00E12A10" w:rsidRDefault="00E12A10" w:rsidP="00E12A10">
      <w:pPr>
        <w:widowControl w:val="0"/>
        <w:suppressAutoHyphens/>
        <w:autoSpaceDN w:val="0"/>
        <w:spacing w:before="200"/>
        <w:jc w:val="center"/>
        <w:textAlignment w:val="baseline"/>
        <w:rPr>
          <w:rFonts w:ascii="Times New Roman" w:eastAsia="Lucida Sans Unicode" w:hAnsi="Times New Roman" w:cs="Times New Roman"/>
          <w:b/>
          <w:bCs/>
          <w:sz w:val="24"/>
          <w:szCs w:val="24"/>
        </w:rPr>
      </w:pPr>
      <w:r w:rsidRPr="00E12A10">
        <w:rPr>
          <w:rFonts w:ascii="Times New Roman" w:eastAsia="Lucida Sans Unicode" w:hAnsi="Times New Roman" w:cs="Times New Roman"/>
          <w:b/>
          <w:bCs/>
          <w:sz w:val="24"/>
          <w:szCs w:val="24"/>
        </w:rPr>
        <w:t>ATLIKTŲ DARBŲ AKTAS Nr.____</w:t>
      </w:r>
    </w:p>
    <w:p w14:paraId="69C776ED" w14:textId="77777777" w:rsidR="00E12A10" w:rsidRPr="00E12A10" w:rsidRDefault="00E12A10" w:rsidP="00E12A10">
      <w:pPr>
        <w:widowControl w:val="0"/>
        <w:suppressAutoHyphens/>
        <w:autoSpaceDN w:val="0"/>
        <w:spacing w:before="200"/>
        <w:jc w:val="center"/>
        <w:textAlignment w:val="baseline"/>
        <w:rPr>
          <w:rFonts w:ascii="Times New Roman" w:eastAsia="Lucida Sans Unicode" w:hAnsi="Times New Roman" w:cs="Times New Roman"/>
          <w:b/>
          <w:bCs/>
          <w:sz w:val="24"/>
          <w:szCs w:val="24"/>
        </w:rPr>
      </w:pPr>
      <w:r w:rsidRPr="00E12A10">
        <w:rPr>
          <w:rFonts w:ascii="Times New Roman" w:eastAsia="Lucida Sans Unicode" w:hAnsi="Times New Roman" w:cs="Times New Roman"/>
          <w:b/>
          <w:bCs/>
          <w:sz w:val="24"/>
          <w:szCs w:val="24"/>
        </w:rPr>
        <w:t>Data___________</w:t>
      </w:r>
    </w:p>
    <w:p w14:paraId="242A3EC9" w14:textId="77777777" w:rsidR="00E12A10" w:rsidRPr="00E12A10" w:rsidRDefault="00E12A10" w:rsidP="00E12A10">
      <w:pPr>
        <w:widowControl w:val="0"/>
        <w:suppressAutoHyphens/>
        <w:autoSpaceDN w:val="0"/>
        <w:spacing w:before="200"/>
        <w:textAlignment w:val="baseline"/>
        <w:rPr>
          <w:rFonts w:ascii="Times New Roman" w:eastAsia="Lucida Sans Unicode" w:hAnsi="Times New Roman" w:cs="Times New Roman"/>
          <w:b/>
          <w:bCs/>
          <w:sz w:val="24"/>
          <w:szCs w:val="24"/>
        </w:rPr>
      </w:pPr>
      <w:r w:rsidRPr="00E12A10">
        <w:rPr>
          <w:rFonts w:ascii="Times New Roman" w:eastAsia="Lucida Sans Unicode" w:hAnsi="Times New Roman" w:cs="Times New Roman"/>
          <w:b/>
          <w:bCs/>
          <w:sz w:val="24"/>
          <w:szCs w:val="24"/>
        </w:rPr>
        <w:t>Užsakovas:</w:t>
      </w:r>
    </w:p>
    <w:p w14:paraId="03B772F3" w14:textId="77777777" w:rsidR="00E12A10" w:rsidRPr="00E12A10" w:rsidRDefault="00E12A10" w:rsidP="00E12A10">
      <w:pPr>
        <w:widowControl w:val="0"/>
        <w:suppressAutoHyphens/>
        <w:autoSpaceDN w:val="0"/>
        <w:textAlignment w:val="baseline"/>
        <w:rPr>
          <w:rFonts w:ascii="Times New Roman" w:eastAsia="Lucida Sans Unicode" w:hAnsi="Times New Roman" w:cs="Times New Roman"/>
          <w:b/>
          <w:bCs/>
          <w:sz w:val="24"/>
          <w:szCs w:val="24"/>
        </w:rPr>
      </w:pPr>
      <w:r w:rsidRPr="00E12A10">
        <w:rPr>
          <w:rFonts w:ascii="Times New Roman" w:eastAsia="Lucida Sans Unicode" w:hAnsi="Times New Roman" w:cs="Times New Roman"/>
          <w:b/>
          <w:bCs/>
          <w:sz w:val="24"/>
          <w:szCs w:val="24"/>
        </w:rPr>
        <w:t>Rangovas:</w:t>
      </w:r>
    </w:p>
    <w:p w14:paraId="2FC18428" w14:textId="77777777" w:rsidR="00E12A10" w:rsidRPr="00E12A10" w:rsidRDefault="00E12A10" w:rsidP="00E12A10">
      <w:pPr>
        <w:rPr>
          <w:rFonts w:ascii="Times New Roman" w:hAnsi="Times New Roman" w:cs="Times New Roman"/>
          <w:b/>
          <w:bCs/>
          <w:sz w:val="24"/>
          <w:szCs w:val="24"/>
        </w:rPr>
      </w:pPr>
      <w:r w:rsidRPr="00E12A10">
        <w:rPr>
          <w:rFonts w:ascii="Times New Roman" w:hAnsi="Times New Roman" w:cs="Times New Roman"/>
          <w:b/>
          <w:bCs/>
          <w:sz w:val="24"/>
          <w:szCs w:val="24"/>
        </w:rPr>
        <w:t xml:space="preserve">Objektas: </w:t>
      </w:r>
    </w:p>
    <w:p w14:paraId="2DF7CEFF" w14:textId="77777777" w:rsidR="00E12A10" w:rsidRPr="00E12A10" w:rsidRDefault="00E12A10" w:rsidP="00E12A10">
      <w:pPr>
        <w:rPr>
          <w:rFonts w:ascii="Times New Roman" w:hAnsi="Times New Roman" w:cs="Times New Roman"/>
          <w:b/>
          <w:bCs/>
          <w:sz w:val="24"/>
          <w:szCs w:val="24"/>
        </w:rPr>
      </w:pPr>
      <w:r w:rsidRPr="00E12A10">
        <w:rPr>
          <w:rFonts w:ascii="Times New Roman" w:hAnsi="Times New Roman" w:cs="Times New Roman"/>
          <w:b/>
          <w:bCs/>
          <w:sz w:val="24"/>
          <w:szCs w:val="24"/>
        </w:rPr>
        <w:t>Sudaryta už ______m.__________</w:t>
      </w:r>
      <w:proofErr w:type="spellStart"/>
      <w:r w:rsidRPr="00E12A10">
        <w:rPr>
          <w:rFonts w:ascii="Times New Roman" w:hAnsi="Times New Roman" w:cs="Times New Roman"/>
          <w:b/>
          <w:bCs/>
          <w:sz w:val="24"/>
          <w:szCs w:val="24"/>
        </w:rPr>
        <w:t>mėn</w:t>
      </w:r>
      <w:proofErr w:type="spellEnd"/>
      <w:r w:rsidRPr="00E12A10">
        <w:rPr>
          <w:rFonts w:ascii="Times New Roman" w:hAnsi="Times New Roman" w:cs="Times New Roman"/>
          <w:b/>
          <w:bCs/>
          <w:sz w:val="24"/>
          <w:szCs w:val="24"/>
        </w:rPr>
        <w:t>.</w:t>
      </w:r>
    </w:p>
    <w:p w14:paraId="16CCC5A9" w14:textId="77777777" w:rsidR="00E12A10" w:rsidRPr="00E12A10" w:rsidRDefault="00E12A10" w:rsidP="00E12A10">
      <w:pPr>
        <w:rPr>
          <w:rFonts w:ascii="Times New Roman" w:hAnsi="Times New Roman" w:cs="Times New Roman"/>
          <w:b/>
          <w:bCs/>
          <w:sz w:val="24"/>
          <w:szCs w:val="24"/>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12A10" w:rsidRPr="00E12A10" w14:paraId="32095830" w14:textId="77777777" w:rsidTr="00CD1290">
        <w:trPr>
          <w:trHeight w:val="1200"/>
        </w:trPr>
        <w:tc>
          <w:tcPr>
            <w:tcW w:w="540" w:type="dxa"/>
            <w:tcBorders>
              <w:top w:val="single" w:sz="4" w:space="0" w:color="auto"/>
              <w:left w:val="single" w:sz="8" w:space="0" w:color="auto"/>
              <w:bottom w:val="nil"/>
              <w:right w:val="single" w:sz="4" w:space="0" w:color="auto"/>
            </w:tcBorders>
            <w:vAlign w:val="center"/>
          </w:tcPr>
          <w:p w14:paraId="48C7A0A3" w14:textId="77777777" w:rsidR="00E12A10" w:rsidRPr="00E12A10" w:rsidRDefault="00E12A10" w:rsidP="00E12A10">
            <w:pPr>
              <w:jc w:val="center"/>
              <w:rPr>
                <w:rFonts w:ascii="Times New Roman" w:hAnsi="Times New Roman" w:cs="Times New Roman"/>
                <w:b/>
                <w:bCs/>
                <w:color w:val="000000"/>
                <w:sz w:val="24"/>
                <w:szCs w:val="24"/>
              </w:rPr>
            </w:pPr>
            <w:r w:rsidRPr="00E12A10">
              <w:rPr>
                <w:rFonts w:ascii="Times New Roman" w:hAnsi="Times New Roman" w:cs="Times New Roman"/>
                <w:b/>
                <w:bCs/>
                <w:color w:val="000000"/>
                <w:sz w:val="24"/>
                <w:szCs w:val="24"/>
              </w:rPr>
              <w:t xml:space="preserve">Eil. </w:t>
            </w:r>
          </w:p>
          <w:p w14:paraId="2D6A688E" w14:textId="77777777" w:rsidR="00E12A10" w:rsidRPr="00E12A10" w:rsidRDefault="00E12A10" w:rsidP="00E12A10">
            <w:pPr>
              <w:jc w:val="center"/>
              <w:rPr>
                <w:rFonts w:ascii="Times New Roman" w:hAnsi="Times New Roman" w:cs="Times New Roman"/>
                <w:b/>
                <w:bCs/>
                <w:color w:val="000000"/>
                <w:sz w:val="24"/>
                <w:szCs w:val="24"/>
              </w:rPr>
            </w:pPr>
            <w:r w:rsidRPr="00E12A10">
              <w:rPr>
                <w:rFonts w:ascii="Times New Roman" w:hAnsi="Times New Roman" w:cs="Times New Roman"/>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6639D32B" w14:textId="77777777" w:rsidR="00E12A10" w:rsidRPr="00E12A10" w:rsidRDefault="00E12A10" w:rsidP="00E12A10">
            <w:pPr>
              <w:jc w:val="center"/>
              <w:rPr>
                <w:rFonts w:ascii="Times New Roman" w:hAnsi="Times New Roman" w:cs="Times New Roman"/>
                <w:bCs/>
                <w:color w:val="000000"/>
                <w:sz w:val="24"/>
                <w:szCs w:val="24"/>
              </w:rPr>
            </w:pPr>
            <w:r w:rsidRPr="00E12A10">
              <w:rPr>
                <w:rFonts w:ascii="Times New Roman" w:hAnsi="Times New Roman" w:cs="Times New Roman"/>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536712AE" w14:textId="77777777" w:rsidR="00E12A10" w:rsidRPr="00E12A10" w:rsidRDefault="00E12A10" w:rsidP="00E12A10">
            <w:pPr>
              <w:jc w:val="center"/>
              <w:rPr>
                <w:rFonts w:ascii="Times New Roman" w:hAnsi="Times New Roman" w:cs="Times New Roman"/>
                <w:sz w:val="24"/>
                <w:szCs w:val="24"/>
              </w:rPr>
            </w:pPr>
          </w:p>
          <w:p w14:paraId="344472EE"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xml:space="preserve">Kaina pagal Sutartį </w:t>
            </w:r>
          </w:p>
          <w:p w14:paraId="40F9E682" w14:textId="77777777" w:rsidR="00E12A10" w:rsidRPr="00E12A10" w:rsidRDefault="00E12A10" w:rsidP="00E12A10">
            <w:pPr>
              <w:jc w:val="center"/>
              <w:rPr>
                <w:rFonts w:ascii="Times New Roman" w:hAnsi="Times New Roman" w:cs="Times New Roman"/>
                <w:bCs/>
                <w:color w:val="000000"/>
                <w:sz w:val="24"/>
                <w:szCs w:val="24"/>
              </w:rPr>
            </w:pPr>
            <w:r w:rsidRPr="00E12A10">
              <w:rPr>
                <w:rFonts w:ascii="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E0CDF18" w14:textId="77777777" w:rsidR="00E12A10" w:rsidRPr="00E12A10" w:rsidRDefault="00E12A10" w:rsidP="00E12A10">
            <w:pPr>
              <w:jc w:val="center"/>
              <w:rPr>
                <w:rFonts w:ascii="Times New Roman" w:hAnsi="Times New Roman" w:cs="Times New Roman"/>
                <w:bCs/>
                <w:color w:val="000000"/>
                <w:sz w:val="24"/>
                <w:szCs w:val="24"/>
              </w:rPr>
            </w:pPr>
            <w:r w:rsidRPr="00E12A10">
              <w:rPr>
                <w:rFonts w:ascii="Times New Roman" w:hAnsi="Times New Roman" w:cs="Times New Roman"/>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ED77BB3" w14:textId="77777777" w:rsidR="00E12A10" w:rsidRPr="00E12A10" w:rsidRDefault="00E12A10" w:rsidP="00E12A10">
            <w:pPr>
              <w:jc w:val="center"/>
              <w:rPr>
                <w:rFonts w:ascii="Times New Roman" w:hAnsi="Times New Roman" w:cs="Times New Roman"/>
                <w:bCs/>
                <w:color w:val="000000"/>
                <w:sz w:val="24"/>
                <w:szCs w:val="24"/>
              </w:rPr>
            </w:pPr>
            <w:r w:rsidRPr="00E12A10">
              <w:rPr>
                <w:rFonts w:ascii="Times New Roman" w:hAnsi="Times New Roman" w:cs="Times New Roman"/>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0BB17605" w14:textId="77777777" w:rsidR="00E12A10" w:rsidRPr="00E12A10" w:rsidRDefault="00E12A10" w:rsidP="00E12A10">
            <w:pPr>
              <w:ind w:firstLine="108"/>
              <w:jc w:val="center"/>
              <w:rPr>
                <w:rFonts w:ascii="Times New Roman" w:hAnsi="Times New Roman" w:cs="Times New Roman"/>
                <w:bCs/>
                <w:color w:val="000000"/>
                <w:sz w:val="24"/>
                <w:szCs w:val="24"/>
              </w:rPr>
            </w:pPr>
            <w:r w:rsidRPr="00E12A10">
              <w:rPr>
                <w:rFonts w:ascii="Times New Roman" w:hAnsi="Times New Roman" w:cs="Times New Roman"/>
                <w:bCs/>
                <w:color w:val="000000"/>
                <w:sz w:val="24"/>
                <w:szCs w:val="24"/>
              </w:rPr>
              <w:t>Atliktų Darbų grupės (etapo) per atsiskaitomą laikotarpį suma (Eur) be PVM</w:t>
            </w:r>
          </w:p>
        </w:tc>
      </w:tr>
      <w:tr w:rsidR="00E12A10" w:rsidRPr="00E12A10" w14:paraId="76F1E239" w14:textId="77777777" w:rsidTr="00CD1290">
        <w:trPr>
          <w:trHeight w:val="240"/>
        </w:trPr>
        <w:tc>
          <w:tcPr>
            <w:tcW w:w="540" w:type="dxa"/>
            <w:tcBorders>
              <w:top w:val="single" w:sz="4" w:space="0" w:color="auto"/>
              <w:left w:val="single" w:sz="8" w:space="0" w:color="auto"/>
              <w:bottom w:val="single" w:sz="4" w:space="0" w:color="auto"/>
              <w:right w:val="single" w:sz="4" w:space="0" w:color="auto"/>
            </w:tcBorders>
          </w:tcPr>
          <w:p w14:paraId="2B88F006" w14:textId="77777777" w:rsidR="00E12A10" w:rsidRPr="00E12A10" w:rsidRDefault="00E12A10" w:rsidP="00E12A10">
            <w:pPr>
              <w:rPr>
                <w:rFonts w:ascii="Times New Roman" w:hAnsi="Times New Roman" w:cs="Times New Roman"/>
                <w:b/>
                <w:bCs/>
                <w:sz w:val="24"/>
                <w:szCs w:val="24"/>
              </w:rPr>
            </w:pPr>
            <w:r w:rsidRPr="00E12A10">
              <w:rPr>
                <w:rFonts w:ascii="Times New Roman" w:hAnsi="Times New Roman" w:cs="Times New Roman"/>
                <w:b/>
                <w:bCs/>
                <w:sz w:val="24"/>
                <w:szCs w:val="24"/>
              </w:rPr>
              <w:t> 1</w:t>
            </w:r>
          </w:p>
        </w:tc>
        <w:tc>
          <w:tcPr>
            <w:tcW w:w="2796" w:type="dxa"/>
            <w:tcBorders>
              <w:top w:val="single" w:sz="4" w:space="0" w:color="auto"/>
              <w:left w:val="nil"/>
              <w:bottom w:val="single" w:sz="4" w:space="0" w:color="auto"/>
              <w:right w:val="single" w:sz="4" w:space="0" w:color="auto"/>
            </w:tcBorders>
          </w:tcPr>
          <w:p w14:paraId="3F6CCDB4" w14:textId="77777777" w:rsidR="00E12A10" w:rsidRPr="00E12A10" w:rsidRDefault="00E12A10" w:rsidP="00E12A10">
            <w:pPr>
              <w:rPr>
                <w:rFonts w:ascii="Times New Roman" w:hAnsi="Times New Roman" w:cs="Times New Roman"/>
                <w:b/>
                <w:bCs/>
                <w:sz w:val="24"/>
                <w:szCs w:val="24"/>
              </w:rPr>
            </w:pPr>
            <w:r w:rsidRPr="00E12A10">
              <w:rPr>
                <w:rFonts w:ascii="Times New Roman" w:hAnsi="Times New Roman" w:cs="Times New Roman"/>
                <w:b/>
                <w:bCs/>
                <w:sz w:val="24"/>
                <w:szCs w:val="24"/>
              </w:rPr>
              <w:t> </w:t>
            </w:r>
          </w:p>
        </w:tc>
        <w:tc>
          <w:tcPr>
            <w:tcW w:w="1508" w:type="dxa"/>
            <w:tcBorders>
              <w:top w:val="single" w:sz="4" w:space="0" w:color="auto"/>
              <w:left w:val="nil"/>
              <w:bottom w:val="single" w:sz="4" w:space="0" w:color="auto"/>
              <w:right w:val="single" w:sz="4" w:space="0" w:color="auto"/>
            </w:tcBorders>
          </w:tcPr>
          <w:p w14:paraId="4C1C3CB8" w14:textId="77777777" w:rsidR="00E12A10" w:rsidRPr="00E12A10" w:rsidRDefault="00E12A10" w:rsidP="00E12A10">
            <w:pPr>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2523FE0" w14:textId="77777777" w:rsidR="00E12A10" w:rsidRPr="00E12A10" w:rsidRDefault="00E12A10" w:rsidP="00E12A10">
            <w:pPr>
              <w:jc w:val="center"/>
              <w:rPr>
                <w:rFonts w:ascii="Times New Roman" w:hAnsi="Times New Roman" w:cs="Times New Roman"/>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586956D4" w14:textId="77777777" w:rsidR="00E12A10" w:rsidRPr="00E12A10" w:rsidRDefault="00E12A10" w:rsidP="00E12A10">
            <w:pPr>
              <w:jc w:val="center"/>
              <w:rPr>
                <w:rFonts w:ascii="Times New Roman" w:hAnsi="Times New Roman" w:cs="Times New Roman"/>
                <w:b/>
                <w:bCs/>
                <w:sz w:val="24"/>
                <w:szCs w:val="24"/>
              </w:rPr>
            </w:pPr>
            <w:r w:rsidRPr="00E12A10">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5C34F6EE"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 </w:t>
            </w:r>
          </w:p>
        </w:tc>
      </w:tr>
      <w:tr w:rsidR="00E12A10" w:rsidRPr="00E12A10" w14:paraId="397416B5" w14:textId="77777777" w:rsidTr="00CD1290">
        <w:trPr>
          <w:trHeight w:val="240"/>
        </w:trPr>
        <w:tc>
          <w:tcPr>
            <w:tcW w:w="540" w:type="dxa"/>
            <w:tcBorders>
              <w:top w:val="nil"/>
              <w:left w:val="single" w:sz="8" w:space="0" w:color="auto"/>
              <w:bottom w:val="single" w:sz="4" w:space="0" w:color="auto"/>
              <w:right w:val="single" w:sz="4" w:space="0" w:color="auto"/>
            </w:tcBorders>
          </w:tcPr>
          <w:p w14:paraId="388095C6"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nil"/>
              <w:right w:val="single" w:sz="4" w:space="0" w:color="auto"/>
            </w:tcBorders>
          </w:tcPr>
          <w:p w14:paraId="37FEAA84" w14:textId="77777777" w:rsidR="00E12A10" w:rsidRPr="00E12A10" w:rsidRDefault="00E12A10" w:rsidP="00E12A10">
            <w:pPr>
              <w:rPr>
                <w:rFonts w:ascii="Times New Roman" w:hAnsi="Times New Roman" w:cs="Times New Roman"/>
                <w:b/>
                <w:bCs/>
                <w:i/>
                <w:iCs/>
                <w:sz w:val="24"/>
                <w:szCs w:val="24"/>
              </w:rPr>
            </w:pPr>
          </w:p>
        </w:tc>
        <w:tc>
          <w:tcPr>
            <w:tcW w:w="1508" w:type="dxa"/>
            <w:tcBorders>
              <w:top w:val="nil"/>
              <w:left w:val="nil"/>
              <w:bottom w:val="nil"/>
              <w:right w:val="single" w:sz="4" w:space="0" w:color="auto"/>
            </w:tcBorders>
          </w:tcPr>
          <w:p w14:paraId="3FE05EC6"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1DA09D16"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nil"/>
              <w:right w:val="nil"/>
            </w:tcBorders>
            <w:vAlign w:val="bottom"/>
          </w:tcPr>
          <w:p w14:paraId="35B70F96"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4ADDC8FB"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533D986F" w14:textId="77777777" w:rsidTr="00CD129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597E935" w14:textId="77777777" w:rsidR="00E12A10" w:rsidRPr="00E12A10" w:rsidRDefault="00E12A10" w:rsidP="00E12A10">
            <w:pPr>
              <w:rPr>
                <w:rFonts w:ascii="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1FDA6CB9" w14:textId="77777777" w:rsidR="00E12A10" w:rsidRPr="00E12A10" w:rsidRDefault="00E12A10" w:rsidP="00E12A10">
            <w:pPr>
              <w:rPr>
                <w:rFonts w:ascii="Times New Roman" w:hAnsi="Times New Roman" w:cs="Times New Roman"/>
                <w:i/>
                <w:iCs/>
                <w:sz w:val="24"/>
                <w:szCs w:val="24"/>
              </w:rPr>
            </w:pPr>
          </w:p>
        </w:tc>
        <w:tc>
          <w:tcPr>
            <w:tcW w:w="1508" w:type="dxa"/>
            <w:tcBorders>
              <w:top w:val="single" w:sz="4" w:space="0" w:color="auto"/>
              <w:left w:val="nil"/>
              <w:bottom w:val="nil"/>
              <w:right w:val="single" w:sz="4" w:space="0" w:color="auto"/>
            </w:tcBorders>
          </w:tcPr>
          <w:p w14:paraId="1989C037" w14:textId="77777777" w:rsidR="00E12A10" w:rsidRPr="00E12A10" w:rsidRDefault="00E12A10" w:rsidP="00E12A10">
            <w:pPr>
              <w:jc w:val="center"/>
              <w:rPr>
                <w:rFonts w:ascii="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549FAAA3" w14:textId="77777777" w:rsidR="00E12A10" w:rsidRPr="00E12A10" w:rsidRDefault="00E12A10" w:rsidP="00E12A10">
            <w:pPr>
              <w:jc w:val="center"/>
              <w:rPr>
                <w:rFonts w:ascii="Times New Roman" w:hAnsi="Times New Roman" w:cs="Times New Roman"/>
                <w:sz w:val="24"/>
                <w:szCs w:val="24"/>
              </w:rPr>
            </w:pPr>
          </w:p>
        </w:tc>
        <w:tc>
          <w:tcPr>
            <w:tcW w:w="1595" w:type="dxa"/>
            <w:tcBorders>
              <w:top w:val="single" w:sz="4" w:space="0" w:color="auto"/>
              <w:left w:val="single" w:sz="4" w:space="0" w:color="auto"/>
              <w:bottom w:val="nil"/>
              <w:right w:val="nil"/>
            </w:tcBorders>
            <w:vAlign w:val="bottom"/>
          </w:tcPr>
          <w:p w14:paraId="0C6212F3"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297D9EB0"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3F6D56A3" w14:textId="77777777" w:rsidTr="00CD1290">
        <w:trPr>
          <w:trHeight w:val="240"/>
        </w:trPr>
        <w:tc>
          <w:tcPr>
            <w:tcW w:w="540" w:type="dxa"/>
            <w:tcBorders>
              <w:top w:val="single" w:sz="4" w:space="0" w:color="auto"/>
              <w:left w:val="single" w:sz="8" w:space="0" w:color="auto"/>
              <w:bottom w:val="single" w:sz="4" w:space="0" w:color="auto"/>
              <w:right w:val="single" w:sz="4" w:space="0" w:color="auto"/>
            </w:tcBorders>
          </w:tcPr>
          <w:p w14:paraId="7D0DB3A3"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11B161D7"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single" w:sz="4" w:space="0" w:color="auto"/>
              <w:left w:val="nil"/>
              <w:bottom w:val="single" w:sz="4" w:space="0" w:color="auto"/>
              <w:right w:val="single" w:sz="4" w:space="0" w:color="auto"/>
            </w:tcBorders>
          </w:tcPr>
          <w:p w14:paraId="5D031EB0" w14:textId="77777777" w:rsidR="00E12A10" w:rsidRPr="00E12A10" w:rsidRDefault="00E12A10" w:rsidP="00E12A10">
            <w:pPr>
              <w:jc w:val="cente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BBD3EDF" w14:textId="77777777" w:rsidR="00E12A10" w:rsidRPr="00E12A10" w:rsidRDefault="00E12A10" w:rsidP="00E12A10">
            <w:pPr>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0621D14C"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5A6713BE"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2DC48202" w14:textId="77777777" w:rsidTr="00CD1290">
        <w:trPr>
          <w:trHeight w:val="240"/>
        </w:trPr>
        <w:tc>
          <w:tcPr>
            <w:tcW w:w="540" w:type="dxa"/>
            <w:tcBorders>
              <w:top w:val="nil"/>
              <w:left w:val="single" w:sz="8" w:space="0" w:color="auto"/>
              <w:bottom w:val="single" w:sz="4" w:space="0" w:color="auto"/>
              <w:right w:val="single" w:sz="4" w:space="0" w:color="auto"/>
            </w:tcBorders>
          </w:tcPr>
          <w:p w14:paraId="60A1734B"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CD0FA69"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682352C7"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2E2B84D2"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56932EAD"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67727A23"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03192A24" w14:textId="77777777" w:rsidTr="00CD1290">
        <w:trPr>
          <w:trHeight w:val="240"/>
        </w:trPr>
        <w:tc>
          <w:tcPr>
            <w:tcW w:w="540" w:type="dxa"/>
            <w:tcBorders>
              <w:top w:val="nil"/>
              <w:left w:val="single" w:sz="8" w:space="0" w:color="auto"/>
              <w:bottom w:val="single" w:sz="4" w:space="0" w:color="auto"/>
              <w:right w:val="single" w:sz="4" w:space="0" w:color="auto"/>
            </w:tcBorders>
          </w:tcPr>
          <w:p w14:paraId="66BC52C7"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1C08424"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319A4FD7"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07F5C120"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79FEB02E"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AB9C075"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1525FD1D" w14:textId="77777777" w:rsidTr="00CD1290">
        <w:trPr>
          <w:trHeight w:val="240"/>
        </w:trPr>
        <w:tc>
          <w:tcPr>
            <w:tcW w:w="540" w:type="dxa"/>
            <w:tcBorders>
              <w:top w:val="nil"/>
              <w:left w:val="single" w:sz="8" w:space="0" w:color="auto"/>
              <w:bottom w:val="single" w:sz="4" w:space="0" w:color="auto"/>
              <w:right w:val="single" w:sz="4" w:space="0" w:color="auto"/>
            </w:tcBorders>
          </w:tcPr>
          <w:p w14:paraId="77724E30"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72E8099"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4E085369"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074B74A"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08A86B0D"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01F8B0B"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4F8E2456" w14:textId="77777777" w:rsidTr="00CD1290">
        <w:trPr>
          <w:trHeight w:val="240"/>
        </w:trPr>
        <w:tc>
          <w:tcPr>
            <w:tcW w:w="540" w:type="dxa"/>
            <w:tcBorders>
              <w:top w:val="nil"/>
              <w:left w:val="single" w:sz="8" w:space="0" w:color="auto"/>
              <w:bottom w:val="single" w:sz="4" w:space="0" w:color="auto"/>
              <w:right w:val="single" w:sz="4" w:space="0" w:color="auto"/>
            </w:tcBorders>
          </w:tcPr>
          <w:p w14:paraId="6D6C0C63"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5241D69"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35893144"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B33DBA9"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3F7EDA0E"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00802813"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19D3EF6F" w14:textId="77777777" w:rsidTr="00CD1290">
        <w:trPr>
          <w:trHeight w:val="240"/>
        </w:trPr>
        <w:tc>
          <w:tcPr>
            <w:tcW w:w="540" w:type="dxa"/>
            <w:tcBorders>
              <w:top w:val="nil"/>
              <w:left w:val="single" w:sz="8" w:space="0" w:color="auto"/>
              <w:bottom w:val="single" w:sz="4" w:space="0" w:color="auto"/>
              <w:right w:val="single" w:sz="4" w:space="0" w:color="auto"/>
            </w:tcBorders>
          </w:tcPr>
          <w:p w14:paraId="1B14E35E"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B635036"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7C08F0E5"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E0E73C1"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0B7BA8FB"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220E4E06"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475D361A" w14:textId="77777777" w:rsidTr="00CD1290">
        <w:trPr>
          <w:trHeight w:val="240"/>
        </w:trPr>
        <w:tc>
          <w:tcPr>
            <w:tcW w:w="540" w:type="dxa"/>
            <w:tcBorders>
              <w:top w:val="nil"/>
              <w:left w:val="single" w:sz="8" w:space="0" w:color="auto"/>
              <w:bottom w:val="single" w:sz="4" w:space="0" w:color="auto"/>
              <w:right w:val="single" w:sz="4" w:space="0" w:color="auto"/>
            </w:tcBorders>
          </w:tcPr>
          <w:p w14:paraId="72953217"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0AF821B"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481F396C"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0EAC87C"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7A1A3E98"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5BE04FAB"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1BED3035" w14:textId="77777777" w:rsidTr="00CD1290">
        <w:trPr>
          <w:trHeight w:val="240"/>
        </w:trPr>
        <w:tc>
          <w:tcPr>
            <w:tcW w:w="540" w:type="dxa"/>
            <w:tcBorders>
              <w:top w:val="nil"/>
              <w:left w:val="single" w:sz="8" w:space="0" w:color="auto"/>
              <w:bottom w:val="single" w:sz="4" w:space="0" w:color="auto"/>
              <w:right w:val="single" w:sz="4" w:space="0" w:color="auto"/>
            </w:tcBorders>
          </w:tcPr>
          <w:p w14:paraId="5DF15B43"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F46EEB0"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F3F8525" w14:textId="77777777" w:rsidR="00E12A10" w:rsidRPr="00E12A10" w:rsidRDefault="00E12A10" w:rsidP="00E12A10">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2E3A08D"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61931F55"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6425DF1C"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2CA77275" w14:textId="77777777" w:rsidTr="00CD1290">
        <w:trPr>
          <w:trHeight w:val="255"/>
        </w:trPr>
        <w:tc>
          <w:tcPr>
            <w:tcW w:w="540" w:type="dxa"/>
            <w:tcBorders>
              <w:top w:val="single" w:sz="4" w:space="0" w:color="auto"/>
              <w:left w:val="single" w:sz="8" w:space="0" w:color="auto"/>
              <w:bottom w:val="single" w:sz="4" w:space="0" w:color="auto"/>
              <w:right w:val="single" w:sz="4" w:space="0" w:color="auto"/>
            </w:tcBorders>
          </w:tcPr>
          <w:p w14:paraId="755F1E78"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5D20CACB"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single" w:sz="4" w:space="0" w:color="auto"/>
              <w:left w:val="nil"/>
              <w:bottom w:val="single" w:sz="4" w:space="0" w:color="auto"/>
              <w:right w:val="single" w:sz="4" w:space="0" w:color="auto"/>
            </w:tcBorders>
          </w:tcPr>
          <w:p w14:paraId="4E10A87C" w14:textId="77777777" w:rsidR="00E12A10" w:rsidRPr="00E12A10" w:rsidRDefault="00E12A10" w:rsidP="00E12A10">
            <w:pPr>
              <w:jc w:val="center"/>
              <w:rPr>
                <w:rFonts w:ascii="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01C759C" w14:textId="77777777" w:rsidR="00E12A10" w:rsidRPr="00E12A10" w:rsidRDefault="00E12A10" w:rsidP="00E12A10">
            <w:pPr>
              <w:jc w:val="center"/>
              <w:rPr>
                <w:rFonts w:ascii="Times New Roman" w:hAnsi="Times New Roman" w:cs="Times New Roman"/>
                <w:sz w:val="24"/>
                <w:szCs w:val="24"/>
              </w:rPr>
            </w:pPr>
          </w:p>
        </w:tc>
        <w:tc>
          <w:tcPr>
            <w:tcW w:w="1595" w:type="dxa"/>
            <w:tcBorders>
              <w:top w:val="nil"/>
              <w:left w:val="single" w:sz="4" w:space="0" w:color="auto"/>
              <w:bottom w:val="single" w:sz="8" w:space="0" w:color="auto"/>
              <w:right w:val="single" w:sz="8" w:space="0" w:color="auto"/>
            </w:tcBorders>
            <w:vAlign w:val="bottom"/>
          </w:tcPr>
          <w:p w14:paraId="0ED8D657"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2FA3740A"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0D13426F" w14:textId="77777777" w:rsidTr="00CD1290">
        <w:trPr>
          <w:trHeight w:val="240"/>
        </w:trPr>
        <w:tc>
          <w:tcPr>
            <w:tcW w:w="540" w:type="dxa"/>
            <w:tcBorders>
              <w:top w:val="single" w:sz="4" w:space="0" w:color="auto"/>
            </w:tcBorders>
          </w:tcPr>
          <w:p w14:paraId="2EDECFA4"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Borders>
              <w:top w:val="single" w:sz="4" w:space="0" w:color="auto"/>
            </w:tcBorders>
          </w:tcPr>
          <w:p w14:paraId="34D097F4"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top w:val="single" w:sz="4" w:space="0" w:color="auto"/>
              <w:right w:val="single" w:sz="4" w:space="0" w:color="auto"/>
            </w:tcBorders>
          </w:tcPr>
          <w:p w14:paraId="41622928" w14:textId="77777777" w:rsidR="00E12A10" w:rsidRPr="00E12A10" w:rsidRDefault="00E12A10" w:rsidP="00E12A10">
            <w:pPr>
              <w:jc w:val="right"/>
              <w:rPr>
                <w:rFonts w:ascii="Times New Roman" w:hAnsi="Times New Roman" w:cs="Times New Roman"/>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6DD1C23D" w14:textId="77777777" w:rsidR="00E12A10" w:rsidRPr="00E12A10" w:rsidRDefault="00E12A10" w:rsidP="00E12A10">
            <w:pPr>
              <w:jc w:val="right"/>
              <w:rPr>
                <w:rFonts w:ascii="Times New Roman" w:hAnsi="Times New Roman" w:cs="Times New Roman"/>
                <w:b/>
                <w:sz w:val="24"/>
                <w:szCs w:val="24"/>
              </w:rPr>
            </w:pPr>
            <w:r w:rsidRPr="00E12A10">
              <w:rPr>
                <w:rFonts w:ascii="Times New Roman" w:hAnsi="Times New Roman" w:cs="Times New Roman"/>
                <w:sz w:val="24"/>
                <w:szCs w:val="24"/>
              </w:rPr>
              <w:t> </w:t>
            </w:r>
            <w:r w:rsidRPr="00E12A10">
              <w:rPr>
                <w:rFonts w:ascii="Times New Roman" w:hAnsi="Times New Roman" w:cs="Times New Roman"/>
                <w:b/>
                <w:sz w:val="24"/>
                <w:szCs w:val="24"/>
              </w:rPr>
              <w:t>Suma be PVM (Eur)</w:t>
            </w:r>
            <w:r w:rsidRPr="00E12A10">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23158EC8" w14:textId="77777777" w:rsidR="00E12A10" w:rsidRPr="00E12A10" w:rsidRDefault="00E12A10" w:rsidP="00E12A10">
            <w:pPr>
              <w:jc w:val="right"/>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786D1E2E" w14:textId="77777777" w:rsidTr="00CD1290">
        <w:trPr>
          <w:trHeight w:val="240"/>
        </w:trPr>
        <w:tc>
          <w:tcPr>
            <w:tcW w:w="540" w:type="dxa"/>
          </w:tcPr>
          <w:p w14:paraId="36E86382"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2796" w:type="dxa"/>
          </w:tcPr>
          <w:p w14:paraId="0C3E3B23"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c>
          <w:tcPr>
            <w:tcW w:w="1508" w:type="dxa"/>
            <w:tcBorders>
              <w:right w:val="single" w:sz="4" w:space="0" w:color="auto"/>
            </w:tcBorders>
          </w:tcPr>
          <w:p w14:paraId="4A6F5713" w14:textId="77777777" w:rsidR="00E12A10" w:rsidRPr="00E12A10" w:rsidRDefault="00E12A10" w:rsidP="00E12A10">
            <w:pPr>
              <w:jc w:val="right"/>
              <w:rPr>
                <w:rFonts w:ascii="Times New Roman" w:hAnsi="Times New Roman" w:cs="Times New Roman"/>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2C6C57EF"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PVM (</w:t>
            </w:r>
            <w:r w:rsidRPr="00E12A10">
              <w:rPr>
                <w:rFonts w:ascii="Times New Roman" w:hAnsi="Times New Roman" w:cs="Times New Roman"/>
                <w:b/>
                <w:i/>
                <w:sz w:val="24"/>
                <w:szCs w:val="24"/>
              </w:rPr>
              <w:t>21</w:t>
            </w:r>
            <w:r w:rsidRPr="00E12A10">
              <w:rPr>
                <w:rFonts w:ascii="Times New Roman" w:hAnsi="Times New Roman" w:cs="Times New Roman"/>
                <w:b/>
                <w:i/>
                <w:sz w:val="24"/>
                <w:szCs w:val="24"/>
                <w:lang w:val="en-US"/>
              </w:rPr>
              <w:t>%)</w:t>
            </w:r>
            <w:r w:rsidRPr="00E12A10">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5376321B" w14:textId="77777777" w:rsidR="00E12A10" w:rsidRPr="00E12A10" w:rsidRDefault="00E12A10" w:rsidP="00E12A10">
            <w:pPr>
              <w:jc w:val="right"/>
              <w:rPr>
                <w:rFonts w:ascii="Times New Roman" w:hAnsi="Times New Roman" w:cs="Times New Roman"/>
                <w:b/>
                <w:bCs/>
                <w:sz w:val="24"/>
                <w:szCs w:val="24"/>
              </w:rPr>
            </w:pPr>
          </w:p>
        </w:tc>
      </w:tr>
      <w:tr w:rsidR="00E12A10" w:rsidRPr="00E12A10" w14:paraId="3A280D6C" w14:textId="77777777" w:rsidTr="00CD1290">
        <w:trPr>
          <w:trHeight w:val="255"/>
        </w:trPr>
        <w:tc>
          <w:tcPr>
            <w:tcW w:w="540" w:type="dxa"/>
          </w:tcPr>
          <w:p w14:paraId="0D2BCBE4" w14:textId="77777777" w:rsidR="00E12A10" w:rsidRPr="00E12A10" w:rsidRDefault="00E12A10" w:rsidP="00E12A10">
            <w:pPr>
              <w:rPr>
                <w:rFonts w:ascii="Times New Roman" w:hAnsi="Times New Roman" w:cs="Times New Roman"/>
                <w:b/>
                <w:bCs/>
                <w:sz w:val="24"/>
                <w:szCs w:val="24"/>
              </w:rPr>
            </w:pPr>
            <w:r w:rsidRPr="00E12A10">
              <w:rPr>
                <w:rFonts w:ascii="Times New Roman" w:hAnsi="Times New Roman" w:cs="Times New Roman"/>
                <w:b/>
                <w:bCs/>
                <w:sz w:val="24"/>
                <w:szCs w:val="24"/>
              </w:rPr>
              <w:t> </w:t>
            </w:r>
          </w:p>
        </w:tc>
        <w:tc>
          <w:tcPr>
            <w:tcW w:w="2796" w:type="dxa"/>
          </w:tcPr>
          <w:p w14:paraId="6439A2FF"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 </w:t>
            </w:r>
          </w:p>
        </w:tc>
        <w:tc>
          <w:tcPr>
            <w:tcW w:w="1508" w:type="dxa"/>
            <w:tcBorders>
              <w:right w:val="single" w:sz="4" w:space="0" w:color="auto"/>
            </w:tcBorders>
          </w:tcPr>
          <w:p w14:paraId="122F012F" w14:textId="77777777" w:rsidR="00E12A10" w:rsidRPr="00E12A10" w:rsidRDefault="00E12A10" w:rsidP="00E12A10">
            <w:pPr>
              <w:jc w:val="right"/>
              <w:rPr>
                <w:rFonts w:ascii="Times New Roman" w:hAnsi="Times New Roman" w:cs="Times New Roman"/>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304D14CF"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 xml:space="preserve">Bendra suma su PVM </w:t>
            </w:r>
            <w:r w:rsidRPr="00E12A10">
              <w:rPr>
                <w:rFonts w:ascii="Times New Roman" w:hAnsi="Times New Roman" w:cs="Times New Roman"/>
                <w:b/>
                <w:sz w:val="24"/>
                <w:szCs w:val="24"/>
              </w:rPr>
              <w:t>(Eur)</w:t>
            </w:r>
            <w:r w:rsidRPr="00E12A10">
              <w:rPr>
                <w:rFonts w:ascii="Times New Roman" w:hAnsi="Times New Roman" w:cs="Times New Roman"/>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18240D89" w14:textId="77777777" w:rsidR="00E12A10" w:rsidRPr="00E12A10" w:rsidRDefault="00E12A10" w:rsidP="00E12A10">
            <w:pPr>
              <w:jc w:val="right"/>
              <w:rPr>
                <w:rFonts w:ascii="Times New Roman" w:hAnsi="Times New Roman" w:cs="Times New Roman"/>
                <w:b/>
                <w:bCs/>
                <w:sz w:val="24"/>
                <w:szCs w:val="24"/>
              </w:rPr>
            </w:pPr>
          </w:p>
        </w:tc>
      </w:tr>
    </w:tbl>
    <w:p w14:paraId="2D97BB1B" w14:textId="77777777" w:rsidR="00E12A10" w:rsidRPr="00E12A10" w:rsidRDefault="00E12A10" w:rsidP="00E12A10">
      <w:pPr>
        <w:widowControl w:val="0"/>
        <w:suppressAutoHyphens/>
        <w:autoSpaceDN w:val="0"/>
        <w:spacing w:before="200"/>
        <w:textAlignment w:val="baseline"/>
        <w:rPr>
          <w:rFonts w:ascii="Times New Roman" w:eastAsia="Lucida Sans Unicode" w:hAnsi="Times New Roman" w:cs="Times New Roman"/>
          <w:sz w:val="24"/>
          <w:szCs w:val="24"/>
        </w:rPr>
      </w:pPr>
    </w:p>
    <w:p w14:paraId="30F1D09A" w14:textId="77777777" w:rsidR="00E12A10" w:rsidRPr="00E12A10" w:rsidRDefault="00E12A10" w:rsidP="00E12A10">
      <w:pPr>
        <w:widowControl w:val="0"/>
        <w:suppressAutoHyphens/>
        <w:autoSpaceDN w:val="0"/>
        <w:spacing w:before="200"/>
        <w:textAlignment w:val="baseline"/>
        <w:rPr>
          <w:rFonts w:ascii="Times New Roman" w:eastAsia="Lucida Sans Unicode" w:hAnsi="Times New Roman" w:cs="Times New Roman"/>
          <w:sz w:val="24"/>
          <w:szCs w:val="24"/>
        </w:rPr>
      </w:pPr>
      <w:r w:rsidRPr="00E12A10">
        <w:rPr>
          <w:rFonts w:ascii="Times New Roman" w:eastAsia="Lucida Sans Unicode" w:hAnsi="Times New Roman" w:cs="Times New Roman"/>
          <w:sz w:val="24"/>
          <w:szCs w:val="24"/>
        </w:rPr>
        <w:t xml:space="preserve">Užsakovas  </w:t>
      </w:r>
      <w:r w:rsidRPr="00E12A10">
        <w:rPr>
          <w:rFonts w:ascii="Times New Roman" w:eastAsia="Lucida Sans Unicode" w:hAnsi="Times New Roman" w:cs="Times New Roman"/>
          <w:sz w:val="24"/>
          <w:szCs w:val="24"/>
        </w:rPr>
        <w:tab/>
      </w:r>
      <w:r w:rsidRPr="00E12A10">
        <w:rPr>
          <w:rFonts w:ascii="Times New Roman" w:eastAsia="Lucida Sans Unicode" w:hAnsi="Times New Roman" w:cs="Times New Roman"/>
          <w:sz w:val="24"/>
          <w:szCs w:val="24"/>
        </w:rPr>
        <w:tab/>
      </w:r>
      <w:r w:rsidRPr="00E12A10">
        <w:rPr>
          <w:rFonts w:ascii="Times New Roman" w:eastAsia="Lucida Sans Unicode" w:hAnsi="Times New Roman" w:cs="Times New Roman"/>
          <w:sz w:val="24"/>
          <w:szCs w:val="24"/>
        </w:rPr>
        <w:tab/>
      </w:r>
      <w:r w:rsidRPr="00E12A10">
        <w:rPr>
          <w:rFonts w:ascii="Times New Roman" w:eastAsia="Lucida Sans Unicode" w:hAnsi="Times New Roman" w:cs="Times New Roman"/>
          <w:sz w:val="24"/>
          <w:szCs w:val="24"/>
        </w:rPr>
        <w:tab/>
        <w:t xml:space="preserve">                                       Rangovas</w:t>
      </w:r>
    </w:p>
    <w:p w14:paraId="47DC7CF6" w14:textId="77777777" w:rsidR="00E12A10" w:rsidRPr="00E12A10" w:rsidRDefault="00E12A10" w:rsidP="00E12A10">
      <w:pPr>
        <w:widowControl w:val="0"/>
        <w:suppressAutoHyphens/>
        <w:autoSpaceDN w:val="0"/>
        <w:spacing w:before="200"/>
        <w:textAlignment w:val="baseline"/>
        <w:rPr>
          <w:rFonts w:ascii="Times New Roman" w:eastAsia="Lucida Sans Unicode" w:hAnsi="Times New Roman" w:cs="Times New Roman"/>
          <w:sz w:val="24"/>
          <w:szCs w:val="24"/>
          <w:lang w:eastAsia="ar-SA"/>
        </w:rPr>
      </w:pPr>
    </w:p>
    <w:p w14:paraId="70B2BB1C" w14:textId="77777777" w:rsidR="00E12A10" w:rsidRPr="00E12A10" w:rsidRDefault="00E12A10" w:rsidP="00E12A10">
      <w:pPr>
        <w:widowControl w:val="0"/>
        <w:suppressAutoHyphens/>
        <w:autoSpaceDN w:val="0"/>
        <w:spacing w:before="200"/>
        <w:jc w:val="left"/>
        <w:textAlignment w:val="baseline"/>
        <w:rPr>
          <w:rFonts w:ascii="Times New Roman" w:eastAsia="Lucida Sans Unicode" w:hAnsi="Times New Roman" w:cs="Times New Roman"/>
          <w:sz w:val="24"/>
          <w:szCs w:val="24"/>
        </w:rPr>
      </w:pPr>
      <w:r w:rsidRPr="00E12A10">
        <w:rPr>
          <w:rFonts w:ascii="Times New Roman" w:eastAsia="Lucida Sans Unicode" w:hAnsi="Times New Roman" w:cs="Times New Roman"/>
          <w:sz w:val="24"/>
          <w:szCs w:val="24"/>
        </w:rPr>
        <w:t xml:space="preserve">20__m. __________________ mėn. ____d. </w:t>
      </w:r>
      <w:r w:rsidRPr="00E12A10">
        <w:rPr>
          <w:rFonts w:ascii="Times New Roman" w:eastAsia="Lucida Sans Unicode" w:hAnsi="Times New Roman" w:cs="Times New Roman"/>
          <w:sz w:val="24"/>
          <w:szCs w:val="24"/>
        </w:rPr>
        <w:tab/>
      </w:r>
      <w:r w:rsidRPr="00E12A10">
        <w:rPr>
          <w:rFonts w:ascii="Times New Roman" w:eastAsia="Lucida Sans Unicode" w:hAnsi="Times New Roman" w:cs="Times New Roman"/>
          <w:sz w:val="24"/>
          <w:szCs w:val="24"/>
        </w:rPr>
        <w:tab/>
        <w:t>20__m. ______________ mėn. __________d.</w:t>
      </w:r>
      <w:r w:rsidRPr="00E12A10">
        <w:rPr>
          <w:rFonts w:ascii="Times New Roman" w:eastAsia="Lucida Sans Unicode" w:hAnsi="Times New Roman" w:cs="Times New Roman"/>
          <w:sz w:val="24"/>
          <w:szCs w:val="24"/>
          <w:lang w:eastAsia="ar-SA"/>
        </w:rPr>
        <w:t xml:space="preserve"> </w:t>
      </w:r>
    </w:p>
    <w:p w14:paraId="13C127E5" w14:textId="77777777" w:rsidR="00E12A10" w:rsidRPr="00E12A10" w:rsidRDefault="00E12A10" w:rsidP="00E12A10">
      <w:pPr>
        <w:jc w:val="center"/>
        <w:rPr>
          <w:rFonts w:ascii="Times New Roman" w:hAnsi="Times New Roman" w:cs="Times New Roman"/>
          <w:color w:val="FF0000"/>
          <w:sz w:val="24"/>
          <w:szCs w:val="24"/>
        </w:rPr>
      </w:pPr>
    </w:p>
    <w:p w14:paraId="74244671" w14:textId="77777777" w:rsidR="00E12A10" w:rsidRPr="00E12A10" w:rsidRDefault="00E12A10" w:rsidP="00E12A10">
      <w:pPr>
        <w:jc w:val="center"/>
        <w:rPr>
          <w:rFonts w:ascii="Times New Roman" w:hAnsi="Times New Roman" w:cs="Times New Roman"/>
          <w:color w:val="FF0000"/>
          <w:sz w:val="24"/>
          <w:szCs w:val="24"/>
        </w:rPr>
      </w:pPr>
    </w:p>
    <w:p w14:paraId="2EAF5D7B" w14:textId="77777777" w:rsidR="00E12A10" w:rsidRPr="00E12A10" w:rsidRDefault="00E12A10" w:rsidP="00E12A10">
      <w:pPr>
        <w:jc w:val="center"/>
        <w:rPr>
          <w:rFonts w:ascii="Times New Roman" w:hAnsi="Times New Roman" w:cs="Times New Roman"/>
          <w:color w:val="FF0000"/>
          <w:sz w:val="24"/>
          <w:szCs w:val="24"/>
        </w:rPr>
      </w:pPr>
    </w:p>
    <w:p w14:paraId="18A1F80D" w14:textId="77777777" w:rsidR="00E12A10" w:rsidRPr="00E12A10" w:rsidRDefault="00E12A10" w:rsidP="00E12A10">
      <w:pPr>
        <w:jc w:val="center"/>
        <w:rPr>
          <w:rFonts w:ascii="Times New Roman" w:hAnsi="Times New Roman" w:cs="Times New Roman"/>
          <w:color w:val="FF0000"/>
          <w:sz w:val="24"/>
          <w:szCs w:val="24"/>
        </w:rPr>
      </w:pPr>
    </w:p>
    <w:p w14:paraId="18B5BF53" w14:textId="77777777" w:rsidR="00E12A10" w:rsidRPr="00E12A10" w:rsidRDefault="00E12A10" w:rsidP="00E12A10">
      <w:pPr>
        <w:jc w:val="center"/>
        <w:rPr>
          <w:rFonts w:ascii="Times New Roman" w:hAnsi="Times New Roman" w:cs="Times New Roman"/>
          <w:color w:val="FF0000"/>
          <w:sz w:val="24"/>
          <w:szCs w:val="24"/>
        </w:rPr>
      </w:pPr>
    </w:p>
    <w:p w14:paraId="0F799A43" w14:textId="77777777" w:rsidR="00E12A10" w:rsidRPr="00E12A10" w:rsidRDefault="00E12A10" w:rsidP="00E12A10">
      <w:pPr>
        <w:jc w:val="center"/>
        <w:rPr>
          <w:rFonts w:ascii="Times New Roman" w:hAnsi="Times New Roman" w:cs="Times New Roman"/>
          <w:color w:val="FF0000"/>
          <w:sz w:val="24"/>
          <w:szCs w:val="24"/>
        </w:rPr>
      </w:pPr>
    </w:p>
    <w:p w14:paraId="471FBE47" w14:textId="77777777" w:rsidR="00E12A10" w:rsidRPr="00E12A10" w:rsidRDefault="00E12A10" w:rsidP="00E12A10">
      <w:pPr>
        <w:jc w:val="center"/>
        <w:rPr>
          <w:rFonts w:ascii="Times New Roman" w:hAnsi="Times New Roman" w:cs="Times New Roman"/>
          <w:color w:val="FF0000"/>
          <w:sz w:val="24"/>
          <w:szCs w:val="24"/>
        </w:rPr>
      </w:pPr>
    </w:p>
    <w:p w14:paraId="27D37DA4" w14:textId="77777777" w:rsidR="00E12A10" w:rsidRPr="00E12A10" w:rsidRDefault="00E12A10" w:rsidP="00E12A10">
      <w:pPr>
        <w:jc w:val="center"/>
        <w:rPr>
          <w:rFonts w:ascii="Times New Roman" w:hAnsi="Times New Roman" w:cs="Times New Roman"/>
          <w:color w:val="FF0000"/>
          <w:sz w:val="24"/>
          <w:szCs w:val="24"/>
        </w:rPr>
      </w:pPr>
    </w:p>
    <w:p w14:paraId="7787B9DE" w14:textId="77777777" w:rsidR="00E12A10" w:rsidRPr="00E12A10" w:rsidRDefault="00E12A10" w:rsidP="00E12A10">
      <w:pPr>
        <w:jc w:val="center"/>
        <w:rPr>
          <w:rFonts w:ascii="Times New Roman" w:hAnsi="Times New Roman" w:cs="Times New Roman"/>
          <w:color w:val="FF0000"/>
          <w:sz w:val="24"/>
          <w:szCs w:val="24"/>
        </w:rPr>
      </w:pPr>
    </w:p>
    <w:p w14:paraId="2CF269D1" w14:textId="77777777" w:rsidR="00E12A10" w:rsidRPr="00E12A10" w:rsidRDefault="00E12A10" w:rsidP="00E12A10">
      <w:pPr>
        <w:jc w:val="center"/>
        <w:rPr>
          <w:rFonts w:ascii="Times New Roman" w:hAnsi="Times New Roman" w:cs="Times New Roman"/>
          <w:color w:val="FF0000"/>
          <w:sz w:val="24"/>
          <w:szCs w:val="24"/>
        </w:rPr>
      </w:pPr>
    </w:p>
    <w:p w14:paraId="6AD24D9E" w14:textId="77777777" w:rsidR="00E12A10" w:rsidRPr="00E12A10" w:rsidRDefault="00E12A10" w:rsidP="00E12A10">
      <w:pPr>
        <w:jc w:val="center"/>
        <w:rPr>
          <w:rFonts w:ascii="Times New Roman" w:hAnsi="Times New Roman" w:cs="Times New Roman"/>
          <w:color w:val="FF0000"/>
          <w:sz w:val="24"/>
          <w:szCs w:val="24"/>
        </w:rPr>
      </w:pPr>
    </w:p>
    <w:p w14:paraId="20F8864F" w14:textId="77777777" w:rsidR="00E12A10" w:rsidRPr="00E12A10" w:rsidRDefault="00E12A10" w:rsidP="00E12A10">
      <w:pPr>
        <w:jc w:val="center"/>
        <w:rPr>
          <w:rFonts w:ascii="Times New Roman" w:hAnsi="Times New Roman" w:cs="Times New Roman"/>
          <w:color w:val="FF0000"/>
          <w:sz w:val="24"/>
          <w:szCs w:val="24"/>
        </w:rPr>
      </w:pPr>
    </w:p>
    <w:p w14:paraId="79454B5A" w14:textId="77777777" w:rsidR="00E12A10" w:rsidRPr="00E12A10" w:rsidRDefault="00E12A10" w:rsidP="00E12A10">
      <w:pPr>
        <w:jc w:val="center"/>
        <w:rPr>
          <w:rFonts w:ascii="Times New Roman" w:hAnsi="Times New Roman" w:cs="Times New Roman"/>
          <w:color w:val="FF0000"/>
          <w:sz w:val="24"/>
          <w:szCs w:val="24"/>
        </w:rPr>
      </w:pPr>
    </w:p>
    <w:p w14:paraId="7268C6E9" w14:textId="77777777" w:rsidR="00E12A10" w:rsidRPr="00E12A10" w:rsidRDefault="00E12A10" w:rsidP="00E12A10">
      <w:pPr>
        <w:jc w:val="center"/>
        <w:rPr>
          <w:rFonts w:ascii="Times New Roman" w:hAnsi="Times New Roman" w:cs="Times New Roman"/>
          <w:color w:val="FF0000"/>
          <w:sz w:val="24"/>
          <w:szCs w:val="24"/>
        </w:rPr>
      </w:pPr>
    </w:p>
    <w:p w14:paraId="3858505F" w14:textId="772D0071" w:rsidR="00E550E9" w:rsidRPr="00E12A10" w:rsidRDefault="00E550E9" w:rsidP="00E550E9">
      <w:pPr>
        <w:widowControl w:val="0"/>
        <w:suppressAutoHyphens/>
        <w:autoSpaceDN w:val="0"/>
        <w:jc w:val="right"/>
        <w:textAlignment w:val="baseline"/>
        <w:rPr>
          <w:rFonts w:ascii="Times New Roman" w:eastAsia="Lucida Sans Unicode" w:hAnsi="Times New Roman" w:cs="Times New Roman"/>
          <w:sz w:val="24"/>
          <w:szCs w:val="24"/>
          <w:lang w:eastAsia="ar-SA"/>
        </w:rPr>
      </w:pPr>
      <w:r w:rsidRPr="003A5978">
        <w:rPr>
          <w:rFonts w:ascii="Calibri" w:hAnsi="Calibri" w:cs="Calibri"/>
          <w:kern w:val="3"/>
          <w:sz w:val="24"/>
          <w:szCs w:val="24"/>
          <w:lang w:eastAsia="zh-CN" w:bidi="hi-IN"/>
        </w:rPr>
        <w:t xml:space="preserve">Sutarties priedas Nr. </w:t>
      </w:r>
      <w:r w:rsidR="007722E4">
        <w:rPr>
          <w:rFonts w:ascii="Calibri" w:hAnsi="Calibri" w:cs="Calibri"/>
          <w:kern w:val="3"/>
          <w:sz w:val="24"/>
          <w:szCs w:val="24"/>
          <w:lang w:eastAsia="zh-CN" w:bidi="hi-IN"/>
        </w:rPr>
        <w:t>3</w:t>
      </w:r>
    </w:p>
    <w:p w14:paraId="38A3C55E" w14:textId="77777777" w:rsidR="00E12A10" w:rsidRPr="00E12A10" w:rsidRDefault="00E12A10" w:rsidP="00E12A10">
      <w:pPr>
        <w:jc w:val="center"/>
        <w:rPr>
          <w:rFonts w:ascii="Times New Roman" w:hAnsi="Times New Roman" w:cs="Times New Roman"/>
          <w:color w:val="FF0000"/>
          <w:sz w:val="24"/>
          <w:szCs w:val="24"/>
        </w:rPr>
      </w:pPr>
    </w:p>
    <w:p w14:paraId="7DD77033" w14:textId="77777777" w:rsidR="00E12A10" w:rsidRPr="00E12A10" w:rsidRDefault="00E12A10" w:rsidP="00E12A10">
      <w:pPr>
        <w:widowControl w:val="0"/>
        <w:suppressAutoHyphens/>
        <w:autoSpaceDN w:val="0"/>
        <w:textAlignment w:val="baseline"/>
        <w:rPr>
          <w:rFonts w:ascii="Times New Roman" w:eastAsia="Lucida Sans Unicode" w:hAnsi="Times New Roman" w:cs="Times New Roman"/>
          <w:sz w:val="24"/>
          <w:szCs w:val="24"/>
          <w:lang w:eastAsia="ar-SA"/>
        </w:rPr>
      </w:pPr>
      <w:r w:rsidRPr="00E12A10">
        <w:rPr>
          <w:rFonts w:ascii="Times New Roman" w:eastAsia="Lucida Sans Unicode" w:hAnsi="Times New Roman" w:cs="Times New Roman"/>
          <w:sz w:val="24"/>
          <w:szCs w:val="24"/>
          <w:lang w:eastAsia="ar-SA"/>
        </w:rPr>
        <w:tab/>
      </w:r>
    </w:p>
    <w:p w14:paraId="4CF8588D" w14:textId="77777777" w:rsidR="00E12A10" w:rsidRPr="00E12A10" w:rsidRDefault="00E12A10" w:rsidP="00E12A10">
      <w:pPr>
        <w:jc w:val="center"/>
        <w:rPr>
          <w:rFonts w:ascii="Times New Roman" w:hAnsi="Times New Roman" w:cs="Times New Roman"/>
          <w:b/>
          <w:bCs/>
          <w:sz w:val="24"/>
          <w:szCs w:val="24"/>
        </w:rPr>
      </w:pPr>
      <w:r w:rsidRPr="00E12A10">
        <w:rPr>
          <w:rFonts w:ascii="Times New Roman" w:hAnsi="Times New Roman" w:cs="Times New Roman"/>
          <w:b/>
          <w:bCs/>
          <w:sz w:val="24"/>
          <w:szCs w:val="24"/>
        </w:rPr>
        <w:t>VEIKLŲ SĄRAŠAS</w:t>
      </w:r>
    </w:p>
    <w:p w14:paraId="6E69F528" w14:textId="77777777" w:rsidR="00E12A10" w:rsidRPr="00E12A10" w:rsidRDefault="00E12A10" w:rsidP="00E12A10">
      <w:pPr>
        <w:widowControl w:val="0"/>
        <w:autoSpaceDE w:val="0"/>
        <w:autoSpaceDN w:val="0"/>
        <w:adjustRightInd w:val="0"/>
        <w:ind w:left="426"/>
        <w:jc w:val="center"/>
        <w:rPr>
          <w:rFonts w:ascii="Times New Roman" w:hAnsi="Times New Roman" w:cs="Times New Roman"/>
          <w:sz w:val="24"/>
          <w:szCs w:val="24"/>
          <w:lang w:eastAsia="ar-SA"/>
        </w:rPr>
      </w:pPr>
      <w:r w:rsidRPr="00E12A10">
        <w:rPr>
          <w:rFonts w:ascii="Times New Roman" w:hAnsi="Times New Roman" w:cs="Times New Roman"/>
          <w:sz w:val="24"/>
          <w:szCs w:val="24"/>
          <w:lang w:eastAsia="ar-SA"/>
        </w:rPr>
        <w:t>„</w:t>
      </w:r>
      <w:r w:rsidRPr="00E12A10">
        <w:rPr>
          <w:rFonts w:ascii="Times New Roman" w:hAnsi="Times New Roman" w:cs="Times New Roman"/>
          <w:b/>
          <w:bCs/>
          <w:sz w:val="24"/>
          <w:szCs w:val="24"/>
        </w:rPr>
        <w:t>Padelio aikštelių įrengimas Vyžuonos parke</w:t>
      </w:r>
      <w:r w:rsidRPr="00E12A10">
        <w:rPr>
          <w:rFonts w:ascii="Times New Roman" w:hAnsi="Times New Roman" w:cs="Times New Roman"/>
          <w:sz w:val="24"/>
          <w:szCs w:val="24"/>
          <w:lang w:eastAsia="ar-SA"/>
        </w:rPr>
        <w:t>“</w:t>
      </w:r>
    </w:p>
    <w:p w14:paraId="71EEFADC" w14:textId="77777777" w:rsidR="00E12A10" w:rsidRPr="00E12A10" w:rsidRDefault="00E12A10" w:rsidP="00E12A10">
      <w:pPr>
        <w:widowControl w:val="0"/>
        <w:autoSpaceDE w:val="0"/>
        <w:autoSpaceDN w:val="0"/>
        <w:adjustRightInd w:val="0"/>
        <w:ind w:left="426"/>
        <w:jc w:val="center"/>
        <w:rPr>
          <w:rFonts w:ascii="Times New Roman" w:hAnsi="Times New Roman" w:cs="Times New Roman"/>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E12A10" w:rsidRPr="00E12A10" w14:paraId="061231F8" w14:textId="77777777" w:rsidTr="00CD1290">
        <w:trPr>
          <w:trHeight w:val="865"/>
          <w:jc w:val="center"/>
        </w:trPr>
        <w:tc>
          <w:tcPr>
            <w:tcW w:w="541" w:type="dxa"/>
            <w:vMerge w:val="restart"/>
            <w:textDirection w:val="btLr"/>
            <w:vAlign w:val="center"/>
            <w:hideMark/>
          </w:tcPr>
          <w:p w14:paraId="781AC986" w14:textId="77777777" w:rsidR="00E12A10" w:rsidRPr="00E12A10" w:rsidRDefault="00E12A10" w:rsidP="00E12A10">
            <w:pPr>
              <w:jc w:val="center"/>
              <w:rPr>
                <w:rFonts w:ascii="Times New Roman" w:hAnsi="Times New Roman" w:cs="Times New Roman"/>
                <w:i/>
                <w:iCs/>
                <w:sz w:val="24"/>
                <w:szCs w:val="24"/>
              </w:rPr>
            </w:pPr>
            <w:r w:rsidRPr="00E12A10">
              <w:rPr>
                <w:rFonts w:ascii="Times New Roman" w:hAnsi="Times New Roman" w:cs="Times New Roman"/>
                <w:i/>
                <w:iCs/>
                <w:sz w:val="24"/>
                <w:szCs w:val="24"/>
              </w:rPr>
              <w:t>Etapo Nr.</w:t>
            </w:r>
          </w:p>
        </w:tc>
        <w:tc>
          <w:tcPr>
            <w:tcW w:w="5113" w:type="dxa"/>
            <w:vMerge w:val="restart"/>
            <w:vAlign w:val="center"/>
            <w:hideMark/>
          </w:tcPr>
          <w:p w14:paraId="36B20068" w14:textId="77777777" w:rsidR="00E12A10" w:rsidRPr="00E12A10" w:rsidRDefault="00E12A10" w:rsidP="00E12A10">
            <w:pPr>
              <w:jc w:val="center"/>
              <w:rPr>
                <w:rFonts w:ascii="Times New Roman" w:hAnsi="Times New Roman" w:cs="Times New Roman"/>
                <w:b/>
                <w:bCs/>
                <w:sz w:val="24"/>
                <w:szCs w:val="24"/>
              </w:rPr>
            </w:pPr>
            <w:r w:rsidRPr="00E12A10">
              <w:rPr>
                <w:rFonts w:ascii="Times New Roman" w:hAnsi="Times New Roman" w:cs="Times New Roman"/>
                <w:b/>
                <w:bCs/>
                <w:sz w:val="24"/>
                <w:szCs w:val="24"/>
              </w:rPr>
              <w:t>Darbų veiklos (etapo) pavadinimas</w:t>
            </w:r>
          </w:p>
        </w:tc>
        <w:tc>
          <w:tcPr>
            <w:tcW w:w="1825" w:type="dxa"/>
            <w:vMerge w:val="restart"/>
            <w:vAlign w:val="center"/>
            <w:hideMark/>
          </w:tcPr>
          <w:p w14:paraId="65C670D1" w14:textId="77777777" w:rsidR="00E12A10" w:rsidRPr="00E12A10" w:rsidRDefault="00E12A10" w:rsidP="00E12A10">
            <w:pPr>
              <w:jc w:val="center"/>
              <w:rPr>
                <w:rFonts w:ascii="Times New Roman" w:hAnsi="Times New Roman" w:cs="Times New Roman"/>
                <w:b/>
                <w:bCs/>
                <w:sz w:val="24"/>
                <w:szCs w:val="24"/>
              </w:rPr>
            </w:pPr>
            <w:r w:rsidRPr="00E12A10">
              <w:rPr>
                <w:rFonts w:ascii="Times New Roman" w:hAnsi="Times New Roman" w:cs="Times New Roman"/>
                <w:b/>
                <w:bCs/>
                <w:sz w:val="24"/>
                <w:szCs w:val="24"/>
              </w:rPr>
              <w:t>Bendra darbo apimtis (fiziniais mato vienetais, jei reikalinga)</w:t>
            </w:r>
          </w:p>
        </w:tc>
        <w:tc>
          <w:tcPr>
            <w:tcW w:w="2126" w:type="dxa"/>
            <w:vAlign w:val="center"/>
            <w:hideMark/>
          </w:tcPr>
          <w:p w14:paraId="08E2F65E" w14:textId="77777777" w:rsidR="00E12A10" w:rsidRPr="00E12A10" w:rsidRDefault="00E12A10" w:rsidP="00E12A10">
            <w:pPr>
              <w:jc w:val="center"/>
              <w:rPr>
                <w:rFonts w:ascii="Times New Roman" w:hAnsi="Times New Roman" w:cs="Times New Roman"/>
                <w:b/>
                <w:bCs/>
                <w:sz w:val="24"/>
                <w:szCs w:val="24"/>
              </w:rPr>
            </w:pPr>
            <w:r w:rsidRPr="00E12A10">
              <w:rPr>
                <w:rFonts w:ascii="Times New Roman" w:hAnsi="Times New Roman" w:cs="Times New Roman"/>
                <w:b/>
                <w:bCs/>
                <w:sz w:val="24"/>
                <w:szCs w:val="24"/>
              </w:rPr>
              <w:t xml:space="preserve">Darbo (etapo) kaina, Eur be PVM </w:t>
            </w:r>
            <w:r w:rsidRPr="00E12A10">
              <w:rPr>
                <w:rFonts w:ascii="Times New Roman" w:hAnsi="Times New Roman" w:cs="Times New Roman"/>
                <w:sz w:val="24"/>
                <w:szCs w:val="24"/>
              </w:rPr>
              <w:t>[Pildo rangovas]</w:t>
            </w:r>
          </w:p>
        </w:tc>
      </w:tr>
      <w:tr w:rsidR="00E12A10" w:rsidRPr="00E12A10" w14:paraId="6A96AD83" w14:textId="77777777" w:rsidTr="00CD1290">
        <w:trPr>
          <w:cantSplit/>
          <w:trHeight w:val="1240"/>
          <w:jc w:val="center"/>
        </w:trPr>
        <w:tc>
          <w:tcPr>
            <w:tcW w:w="541" w:type="dxa"/>
            <w:vMerge/>
            <w:vAlign w:val="center"/>
            <w:hideMark/>
          </w:tcPr>
          <w:p w14:paraId="0313A4F4" w14:textId="77777777" w:rsidR="00E12A10" w:rsidRPr="00E12A10" w:rsidRDefault="00E12A10" w:rsidP="00E12A10">
            <w:pPr>
              <w:rPr>
                <w:rFonts w:ascii="Times New Roman" w:hAnsi="Times New Roman" w:cs="Times New Roman"/>
                <w:i/>
                <w:iCs/>
                <w:sz w:val="24"/>
                <w:szCs w:val="24"/>
              </w:rPr>
            </w:pPr>
          </w:p>
        </w:tc>
        <w:tc>
          <w:tcPr>
            <w:tcW w:w="5113" w:type="dxa"/>
            <w:vMerge/>
            <w:vAlign w:val="center"/>
            <w:hideMark/>
          </w:tcPr>
          <w:p w14:paraId="23ABDE6A" w14:textId="77777777" w:rsidR="00E12A10" w:rsidRPr="00E12A10" w:rsidRDefault="00E12A10" w:rsidP="00E12A10">
            <w:pPr>
              <w:rPr>
                <w:rFonts w:ascii="Times New Roman" w:hAnsi="Times New Roman" w:cs="Times New Roman"/>
                <w:b/>
                <w:bCs/>
                <w:sz w:val="24"/>
                <w:szCs w:val="24"/>
              </w:rPr>
            </w:pPr>
          </w:p>
        </w:tc>
        <w:tc>
          <w:tcPr>
            <w:tcW w:w="1825" w:type="dxa"/>
            <w:vMerge/>
            <w:vAlign w:val="center"/>
            <w:hideMark/>
          </w:tcPr>
          <w:p w14:paraId="13803DB6" w14:textId="77777777" w:rsidR="00E12A10" w:rsidRPr="00E12A10" w:rsidRDefault="00E12A10" w:rsidP="00E12A10">
            <w:pPr>
              <w:rPr>
                <w:rFonts w:ascii="Times New Roman" w:hAnsi="Times New Roman" w:cs="Times New Roman"/>
                <w:b/>
                <w:bCs/>
                <w:sz w:val="24"/>
                <w:szCs w:val="24"/>
              </w:rPr>
            </w:pPr>
          </w:p>
        </w:tc>
        <w:tc>
          <w:tcPr>
            <w:tcW w:w="2126" w:type="dxa"/>
            <w:vAlign w:val="center"/>
            <w:hideMark/>
          </w:tcPr>
          <w:p w14:paraId="39CC383F" w14:textId="77777777" w:rsidR="00E12A10" w:rsidRPr="00E12A10" w:rsidRDefault="00E12A10" w:rsidP="00E12A10">
            <w:pPr>
              <w:rPr>
                <w:rFonts w:ascii="Times New Roman" w:hAnsi="Times New Roman" w:cs="Times New Roman"/>
                <w:b/>
                <w:bCs/>
                <w:sz w:val="24"/>
                <w:szCs w:val="24"/>
              </w:rPr>
            </w:pPr>
          </w:p>
        </w:tc>
      </w:tr>
      <w:tr w:rsidR="00E12A10" w:rsidRPr="00E12A10" w14:paraId="3842D5BA" w14:textId="77777777" w:rsidTr="00CD1290">
        <w:trPr>
          <w:trHeight w:val="384"/>
          <w:jc w:val="center"/>
        </w:trPr>
        <w:tc>
          <w:tcPr>
            <w:tcW w:w="541" w:type="dxa"/>
            <w:noWrap/>
            <w:vAlign w:val="center"/>
            <w:hideMark/>
          </w:tcPr>
          <w:p w14:paraId="318B789F"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1.</w:t>
            </w:r>
          </w:p>
        </w:tc>
        <w:tc>
          <w:tcPr>
            <w:tcW w:w="5113" w:type="dxa"/>
            <w:vAlign w:val="center"/>
          </w:tcPr>
          <w:p w14:paraId="4E9F332B" w14:textId="77777777" w:rsidR="00E12A10" w:rsidRPr="00E12A10" w:rsidRDefault="00E12A10" w:rsidP="00E12A10">
            <w:pPr>
              <w:tabs>
                <w:tab w:val="left" w:pos="426"/>
                <w:tab w:val="left" w:pos="709"/>
              </w:tabs>
              <w:rPr>
                <w:rFonts w:ascii="Times New Roman" w:hAnsi="Times New Roman" w:cs="Times New Roman"/>
                <w:sz w:val="24"/>
                <w:szCs w:val="24"/>
              </w:rPr>
            </w:pPr>
            <w:r w:rsidRPr="00E12A10">
              <w:rPr>
                <w:rFonts w:ascii="Times New Roman" w:hAnsi="Times New Roman" w:cs="Times New Roman"/>
                <w:sz w:val="24"/>
                <w:szCs w:val="24"/>
              </w:rPr>
              <w:t xml:space="preserve">Sklypo sutvarkymo darbai </w:t>
            </w:r>
          </w:p>
        </w:tc>
        <w:tc>
          <w:tcPr>
            <w:tcW w:w="1825" w:type="dxa"/>
            <w:noWrap/>
            <w:vAlign w:val="bottom"/>
            <w:hideMark/>
          </w:tcPr>
          <w:p w14:paraId="4C7AD66E" w14:textId="77777777" w:rsidR="00E12A10" w:rsidRPr="00E12A10" w:rsidRDefault="00E12A10" w:rsidP="00E12A10">
            <w:pPr>
              <w:rPr>
                <w:rFonts w:ascii="Times New Roman" w:hAnsi="Times New Roman" w:cs="Times New Roman"/>
                <w:sz w:val="24"/>
                <w:szCs w:val="24"/>
              </w:rPr>
            </w:pPr>
          </w:p>
        </w:tc>
        <w:tc>
          <w:tcPr>
            <w:tcW w:w="2126" w:type="dxa"/>
            <w:noWrap/>
            <w:vAlign w:val="bottom"/>
            <w:hideMark/>
          </w:tcPr>
          <w:p w14:paraId="1F8123B0" w14:textId="77777777" w:rsidR="00E12A10" w:rsidRPr="00E12A10" w:rsidRDefault="00E12A10" w:rsidP="00E12A10">
            <w:pPr>
              <w:rPr>
                <w:rFonts w:ascii="Times New Roman" w:hAnsi="Times New Roman" w:cs="Times New Roman"/>
                <w:sz w:val="24"/>
                <w:szCs w:val="24"/>
              </w:rPr>
            </w:pPr>
          </w:p>
        </w:tc>
      </w:tr>
      <w:tr w:rsidR="00E12A10" w:rsidRPr="00E12A10" w14:paraId="323787E2" w14:textId="77777777" w:rsidTr="00CD1290">
        <w:trPr>
          <w:trHeight w:val="384"/>
          <w:jc w:val="center"/>
        </w:trPr>
        <w:tc>
          <w:tcPr>
            <w:tcW w:w="541" w:type="dxa"/>
            <w:noWrap/>
            <w:vAlign w:val="center"/>
          </w:tcPr>
          <w:p w14:paraId="770E22A6"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2.</w:t>
            </w:r>
          </w:p>
        </w:tc>
        <w:tc>
          <w:tcPr>
            <w:tcW w:w="5113" w:type="dxa"/>
            <w:vAlign w:val="center"/>
          </w:tcPr>
          <w:p w14:paraId="74543196" w14:textId="77777777" w:rsidR="00E12A10" w:rsidRPr="00E12A10" w:rsidRDefault="00E12A10" w:rsidP="00E12A10">
            <w:pPr>
              <w:tabs>
                <w:tab w:val="left" w:pos="426"/>
                <w:tab w:val="left" w:pos="709"/>
              </w:tabs>
              <w:rPr>
                <w:rFonts w:ascii="Times New Roman" w:hAnsi="Times New Roman" w:cs="Times New Roman"/>
                <w:sz w:val="24"/>
                <w:szCs w:val="24"/>
              </w:rPr>
            </w:pPr>
            <w:r w:rsidRPr="00E12A10">
              <w:rPr>
                <w:rFonts w:ascii="Times New Roman" w:hAnsi="Times New Roman" w:cs="Times New Roman"/>
                <w:sz w:val="24"/>
                <w:szCs w:val="24"/>
              </w:rPr>
              <w:t xml:space="preserve">Konstrukcijų darbai </w:t>
            </w:r>
          </w:p>
        </w:tc>
        <w:tc>
          <w:tcPr>
            <w:tcW w:w="1825" w:type="dxa"/>
            <w:noWrap/>
            <w:vAlign w:val="bottom"/>
          </w:tcPr>
          <w:p w14:paraId="5CFF4E49" w14:textId="77777777" w:rsidR="00E12A10" w:rsidRPr="00E12A10" w:rsidRDefault="00E12A10" w:rsidP="00E12A10">
            <w:pPr>
              <w:rPr>
                <w:rFonts w:ascii="Times New Roman" w:hAnsi="Times New Roman" w:cs="Times New Roman"/>
                <w:sz w:val="24"/>
                <w:szCs w:val="24"/>
              </w:rPr>
            </w:pPr>
          </w:p>
        </w:tc>
        <w:tc>
          <w:tcPr>
            <w:tcW w:w="2126" w:type="dxa"/>
            <w:noWrap/>
            <w:vAlign w:val="bottom"/>
          </w:tcPr>
          <w:p w14:paraId="496B3E08" w14:textId="77777777" w:rsidR="00E12A10" w:rsidRPr="00E12A10" w:rsidRDefault="00E12A10" w:rsidP="00E12A10">
            <w:pPr>
              <w:rPr>
                <w:rFonts w:ascii="Times New Roman" w:hAnsi="Times New Roman" w:cs="Times New Roman"/>
                <w:sz w:val="24"/>
                <w:szCs w:val="24"/>
              </w:rPr>
            </w:pPr>
          </w:p>
        </w:tc>
      </w:tr>
      <w:tr w:rsidR="00E12A10" w:rsidRPr="00E12A10" w14:paraId="65792E65" w14:textId="77777777" w:rsidTr="00CD1290">
        <w:trPr>
          <w:trHeight w:val="384"/>
          <w:jc w:val="center"/>
        </w:trPr>
        <w:tc>
          <w:tcPr>
            <w:tcW w:w="541" w:type="dxa"/>
            <w:noWrap/>
            <w:vAlign w:val="center"/>
          </w:tcPr>
          <w:p w14:paraId="1764ADD0" w14:textId="77777777" w:rsidR="00E12A10" w:rsidRPr="00E12A10" w:rsidRDefault="00E12A10" w:rsidP="00E12A10">
            <w:pPr>
              <w:jc w:val="center"/>
              <w:rPr>
                <w:rFonts w:ascii="Times New Roman" w:hAnsi="Times New Roman" w:cs="Times New Roman"/>
                <w:sz w:val="24"/>
                <w:szCs w:val="24"/>
              </w:rPr>
            </w:pPr>
            <w:r w:rsidRPr="00E12A10">
              <w:rPr>
                <w:rFonts w:ascii="Times New Roman" w:hAnsi="Times New Roman" w:cs="Times New Roman"/>
                <w:sz w:val="24"/>
                <w:szCs w:val="24"/>
              </w:rPr>
              <w:t>3.</w:t>
            </w:r>
          </w:p>
        </w:tc>
        <w:tc>
          <w:tcPr>
            <w:tcW w:w="5113" w:type="dxa"/>
            <w:vAlign w:val="center"/>
          </w:tcPr>
          <w:p w14:paraId="0C6CCDB2" w14:textId="77777777" w:rsidR="00E12A10" w:rsidRPr="00E12A10" w:rsidRDefault="00E12A10" w:rsidP="00E12A10">
            <w:pPr>
              <w:tabs>
                <w:tab w:val="left" w:pos="426"/>
                <w:tab w:val="left" w:pos="709"/>
              </w:tabs>
              <w:rPr>
                <w:rFonts w:ascii="Times New Roman" w:hAnsi="Times New Roman" w:cs="Times New Roman"/>
                <w:sz w:val="24"/>
                <w:szCs w:val="24"/>
              </w:rPr>
            </w:pPr>
            <w:r w:rsidRPr="00E12A10">
              <w:rPr>
                <w:rFonts w:ascii="Times New Roman" w:hAnsi="Times New Roman" w:cs="Times New Roman"/>
                <w:sz w:val="24"/>
                <w:szCs w:val="24"/>
              </w:rPr>
              <w:t xml:space="preserve">Elektros darbai </w:t>
            </w:r>
          </w:p>
        </w:tc>
        <w:tc>
          <w:tcPr>
            <w:tcW w:w="1825" w:type="dxa"/>
            <w:noWrap/>
            <w:vAlign w:val="bottom"/>
          </w:tcPr>
          <w:p w14:paraId="451BE3EE" w14:textId="77777777" w:rsidR="00E12A10" w:rsidRPr="00E12A10" w:rsidRDefault="00E12A10" w:rsidP="00E12A10">
            <w:pPr>
              <w:rPr>
                <w:rFonts w:ascii="Times New Roman" w:hAnsi="Times New Roman" w:cs="Times New Roman"/>
                <w:sz w:val="24"/>
                <w:szCs w:val="24"/>
              </w:rPr>
            </w:pPr>
          </w:p>
        </w:tc>
        <w:tc>
          <w:tcPr>
            <w:tcW w:w="2126" w:type="dxa"/>
            <w:noWrap/>
            <w:vAlign w:val="bottom"/>
          </w:tcPr>
          <w:p w14:paraId="5A03F920" w14:textId="77777777" w:rsidR="00E12A10" w:rsidRPr="00E12A10" w:rsidRDefault="00E12A10" w:rsidP="00E12A10">
            <w:pPr>
              <w:rPr>
                <w:rFonts w:ascii="Times New Roman" w:hAnsi="Times New Roman" w:cs="Times New Roman"/>
                <w:sz w:val="24"/>
                <w:szCs w:val="24"/>
              </w:rPr>
            </w:pPr>
          </w:p>
        </w:tc>
      </w:tr>
      <w:tr w:rsidR="00E12A10" w:rsidRPr="00E12A10" w14:paraId="3F980DEF" w14:textId="77777777" w:rsidTr="00CD1290">
        <w:trPr>
          <w:trHeight w:val="297"/>
          <w:jc w:val="center"/>
        </w:trPr>
        <w:tc>
          <w:tcPr>
            <w:tcW w:w="7479" w:type="dxa"/>
            <w:gridSpan w:val="3"/>
            <w:vAlign w:val="center"/>
            <w:hideMark/>
          </w:tcPr>
          <w:p w14:paraId="74F5B680"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Bendra suma be PVM:</w:t>
            </w:r>
          </w:p>
        </w:tc>
        <w:tc>
          <w:tcPr>
            <w:tcW w:w="2126" w:type="dxa"/>
            <w:noWrap/>
            <w:vAlign w:val="bottom"/>
            <w:hideMark/>
          </w:tcPr>
          <w:p w14:paraId="1167363A"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74D64727" w14:textId="77777777" w:rsidTr="00CD1290">
        <w:trPr>
          <w:trHeight w:val="297"/>
          <w:jc w:val="center"/>
        </w:trPr>
        <w:tc>
          <w:tcPr>
            <w:tcW w:w="7479" w:type="dxa"/>
            <w:gridSpan w:val="3"/>
            <w:vAlign w:val="center"/>
            <w:hideMark/>
          </w:tcPr>
          <w:p w14:paraId="475B72E0"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PVM [tarifas] suma:</w:t>
            </w:r>
          </w:p>
        </w:tc>
        <w:tc>
          <w:tcPr>
            <w:tcW w:w="2126" w:type="dxa"/>
            <w:noWrap/>
            <w:vAlign w:val="bottom"/>
            <w:hideMark/>
          </w:tcPr>
          <w:p w14:paraId="1A52C82E"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r>
      <w:tr w:rsidR="00E12A10" w:rsidRPr="00E12A10" w14:paraId="5ACDFF44" w14:textId="77777777" w:rsidTr="00CD1290">
        <w:trPr>
          <w:trHeight w:val="297"/>
          <w:jc w:val="center"/>
        </w:trPr>
        <w:tc>
          <w:tcPr>
            <w:tcW w:w="7479" w:type="dxa"/>
            <w:gridSpan w:val="3"/>
            <w:vAlign w:val="center"/>
            <w:hideMark/>
          </w:tcPr>
          <w:p w14:paraId="5B749715" w14:textId="77777777" w:rsidR="00E12A10" w:rsidRPr="00E12A10" w:rsidRDefault="00E12A10" w:rsidP="00E12A10">
            <w:pPr>
              <w:jc w:val="right"/>
              <w:rPr>
                <w:rFonts w:ascii="Times New Roman" w:hAnsi="Times New Roman" w:cs="Times New Roman"/>
                <w:b/>
                <w:bCs/>
                <w:sz w:val="24"/>
                <w:szCs w:val="24"/>
              </w:rPr>
            </w:pPr>
            <w:r w:rsidRPr="00E12A10">
              <w:rPr>
                <w:rFonts w:ascii="Times New Roman" w:hAnsi="Times New Roman" w:cs="Times New Roman"/>
                <w:b/>
                <w:bCs/>
                <w:sz w:val="24"/>
                <w:szCs w:val="24"/>
              </w:rPr>
              <w:t>BENDRA SUMA su PVM:</w:t>
            </w:r>
          </w:p>
        </w:tc>
        <w:tc>
          <w:tcPr>
            <w:tcW w:w="2126" w:type="dxa"/>
            <w:noWrap/>
            <w:vAlign w:val="bottom"/>
            <w:hideMark/>
          </w:tcPr>
          <w:p w14:paraId="22D4DA78"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w:t>
            </w:r>
          </w:p>
        </w:tc>
      </w:tr>
    </w:tbl>
    <w:p w14:paraId="2BC6AD18" w14:textId="77777777" w:rsidR="00E12A10" w:rsidRPr="00E12A10" w:rsidRDefault="00E12A10" w:rsidP="00E12A10">
      <w:pPr>
        <w:rPr>
          <w:rFonts w:ascii="Times New Roman" w:hAnsi="Times New Roman" w:cs="Times New Roman"/>
          <w:sz w:val="24"/>
          <w:szCs w:val="24"/>
        </w:rPr>
      </w:pPr>
    </w:p>
    <w:p w14:paraId="7FEB3FF1" w14:textId="77777777" w:rsidR="00E12A10" w:rsidRPr="00E12A10" w:rsidRDefault="00E12A10" w:rsidP="00E12A10">
      <w:pPr>
        <w:rPr>
          <w:rFonts w:ascii="Times New Roman" w:hAnsi="Times New Roman" w:cs="Times New Roman"/>
          <w:sz w:val="24"/>
          <w:szCs w:val="24"/>
        </w:rPr>
      </w:pPr>
    </w:p>
    <w:p w14:paraId="7F00F2AA" w14:textId="77777777" w:rsidR="00E12A10" w:rsidRPr="00E12A10" w:rsidRDefault="00E12A10" w:rsidP="00E12A10">
      <w:pPr>
        <w:rPr>
          <w:rFonts w:ascii="Times New Roman" w:hAnsi="Times New Roman" w:cs="Times New Roman"/>
          <w:sz w:val="24"/>
          <w:szCs w:val="24"/>
        </w:rPr>
      </w:pPr>
    </w:p>
    <w:p w14:paraId="626A562C" w14:textId="77777777" w:rsidR="00E12A10" w:rsidRPr="00E12A10" w:rsidRDefault="00E12A10" w:rsidP="00E12A10">
      <w:pPr>
        <w:rPr>
          <w:rFonts w:ascii="Times New Roman" w:hAnsi="Times New Roman" w:cs="Times New Roman"/>
          <w:sz w:val="24"/>
          <w:szCs w:val="24"/>
        </w:rPr>
      </w:pPr>
    </w:p>
    <w:p w14:paraId="2478BDE9"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b/>
          <w:sz w:val="24"/>
          <w:szCs w:val="24"/>
        </w:rPr>
        <w:t>Užsakovas</w:t>
      </w:r>
      <w:r w:rsidRPr="00E12A10">
        <w:rPr>
          <w:rFonts w:ascii="Times New Roman" w:hAnsi="Times New Roman" w:cs="Times New Roman"/>
          <w:b/>
          <w:sz w:val="24"/>
          <w:szCs w:val="24"/>
        </w:rPr>
        <w:tab/>
        <w:t xml:space="preserve">          </w:t>
      </w:r>
      <w:r w:rsidRPr="00E12A10">
        <w:rPr>
          <w:rFonts w:ascii="Times New Roman" w:hAnsi="Times New Roman" w:cs="Times New Roman"/>
          <w:b/>
          <w:sz w:val="24"/>
          <w:szCs w:val="24"/>
        </w:rPr>
        <w:tab/>
      </w:r>
      <w:r w:rsidRPr="00E12A10">
        <w:rPr>
          <w:rFonts w:ascii="Times New Roman" w:hAnsi="Times New Roman" w:cs="Times New Roman"/>
          <w:b/>
          <w:sz w:val="24"/>
          <w:szCs w:val="24"/>
        </w:rPr>
        <w:tab/>
      </w:r>
      <w:r w:rsidRPr="00E12A10">
        <w:rPr>
          <w:rFonts w:ascii="Times New Roman" w:hAnsi="Times New Roman" w:cs="Times New Roman"/>
          <w:b/>
          <w:sz w:val="24"/>
          <w:szCs w:val="24"/>
        </w:rPr>
        <w:tab/>
        <w:t xml:space="preserve">                                                          </w:t>
      </w:r>
    </w:p>
    <w:p w14:paraId="471A6B03" w14:textId="77777777" w:rsidR="00E12A10" w:rsidRPr="00E12A10" w:rsidRDefault="00E12A10" w:rsidP="00E12A10">
      <w:pPr>
        <w:rPr>
          <w:rFonts w:ascii="Times New Roman" w:hAnsi="Times New Roman" w:cs="Times New Roman"/>
          <w:sz w:val="24"/>
          <w:szCs w:val="24"/>
        </w:rPr>
      </w:pPr>
    </w:p>
    <w:p w14:paraId="5B8823FC" w14:textId="77777777" w:rsidR="00E12A10" w:rsidRPr="00E12A10"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xml:space="preserve">______________________                                                                                                   </w:t>
      </w:r>
    </w:p>
    <w:p w14:paraId="726BC427" w14:textId="77777777" w:rsidR="00550AB1" w:rsidRDefault="00E12A10" w:rsidP="00E12A10">
      <w:pPr>
        <w:rPr>
          <w:rFonts w:ascii="Times New Roman" w:hAnsi="Times New Roman" w:cs="Times New Roman"/>
          <w:sz w:val="24"/>
          <w:szCs w:val="24"/>
        </w:rPr>
      </w:pPr>
      <w:r w:rsidRPr="00E12A10">
        <w:rPr>
          <w:rFonts w:ascii="Times New Roman" w:hAnsi="Times New Roman" w:cs="Times New Roman"/>
          <w:sz w:val="24"/>
          <w:szCs w:val="24"/>
        </w:rPr>
        <w:t xml:space="preserve">(parašas, data)                                              </w:t>
      </w:r>
    </w:p>
    <w:p w14:paraId="5BD3929B" w14:textId="77777777" w:rsidR="00550AB1" w:rsidRDefault="00550AB1" w:rsidP="00E12A10">
      <w:pPr>
        <w:rPr>
          <w:rFonts w:ascii="Times New Roman" w:hAnsi="Times New Roman" w:cs="Times New Roman"/>
          <w:sz w:val="24"/>
          <w:szCs w:val="24"/>
        </w:rPr>
      </w:pPr>
    </w:p>
    <w:p w14:paraId="0FFE5C16" w14:textId="77777777" w:rsidR="00550AB1" w:rsidRDefault="00550AB1" w:rsidP="00E12A10">
      <w:pPr>
        <w:rPr>
          <w:rFonts w:ascii="Times New Roman" w:hAnsi="Times New Roman" w:cs="Times New Roman"/>
          <w:sz w:val="24"/>
          <w:szCs w:val="24"/>
        </w:rPr>
      </w:pPr>
    </w:p>
    <w:p w14:paraId="4E0B7983" w14:textId="77777777" w:rsidR="00550AB1" w:rsidRDefault="00550AB1" w:rsidP="00E12A10">
      <w:pPr>
        <w:rPr>
          <w:rFonts w:ascii="Times New Roman" w:hAnsi="Times New Roman" w:cs="Times New Roman"/>
          <w:sz w:val="24"/>
          <w:szCs w:val="24"/>
        </w:rPr>
      </w:pPr>
    </w:p>
    <w:p w14:paraId="50E18258" w14:textId="77777777" w:rsidR="00550AB1" w:rsidRDefault="00550AB1" w:rsidP="00E12A10">
      <w:pPr>
        <w:rPr>
          <w:rFonts w:ascii="Times New Roman" w:hAnsi="Times New Roman" w:cs="Times New Roman"/>
          <w:sz w:val="24"/>
          <w:szCs w:val="24"/>
        </w:rPr>
      </w:pPr>
    </w:p>
    <w:p w14:paraId="4EDA7888" w14:textId="77777777" w:rsidR="00550AB1" w:rsidRDefault="00550AB1" w:rsidP="00E12A10">
      <w:pPr>
        <w:rPr>
          <w:rFonts w:ascii="Times New Roman" w:hAnsi="Times New Roman" w:cs="Times New Roman"/>
          <w:sz w:val="24"/>
          <w:szCs w:val="24"/>
        </w:rPr>
      </w:pPr>
    </w:p>
    <w:p w14:paraId="2291D7F9" w14:textId="77777777" w:rsidR="00550AB1" w:rsidRDefault="00550AB1" w:rsidP="00E12A10">
      <w:pPr>
        <w:rPr>
          <w:rFonts w:ascii="Times New Roman" w:hAnsi="Times New Roman" w:cs="Times New Roman"/>
          <w:sz w:val="24"/>
          <w:szCs w:val="24"/>
        </w:rPr>
      </w:pPr>
    </w:p>
    <w:p w14:paraId="24382F69" w14:textId="77777777" w:rsidR="00550AB1" w:rsidRDefault="00550AB1" w:rsidP="00E12A10">
      <w:pPr>
        <w:rPr>
          <w:rFonts w:ascii="Times New Roman" w:hAnsi="Times New Roman" w:cs="Times New Roman"/>
          <w:sz w:val="24"/>
          <w:szCs w:val="24"/>
        </w:rPr>
      </w:pPr>
    </w:p>
    <w:p w14:paraId="4413711D" w14:textId="77777777" w:rsidR="0053712F" w:rsidRDefault="0053712F" w:rsidP="00E12A10">
      <w:pPr>
        <w:rPr>
          <w:rFonts w:ascii="Times New Roman" w:hAnsi="Times New Roman" w:cs="Times New Roman"/>
          <w:sz w:val="24"/>
          <w:szCs w:val="24"/>
        </w:rPr>
        <w:sectPr w:rsidR="0053712F" w:rsidSect="00E12A10">
          <w:pgSz w:w="11906" w:h="16838"/>
          <w:pgMar w:top="426" w:right="567" w:bottom="1134" w:left="1276" w:header="567" w:footer="567" w:gutter="0"/>
          <w:cols w:space="720"/>
          <w:docGrid w:linePitch="299"/>
        </w:sectPr>
      </w:pPr>
    </w:p>
    <w:tbl>
      <w:tblPr>
        <w:tblpPr w:leftFromText="180" w:rightFromText="180" w:bottomFromText="200" w:vertAnchor="text" w:horzAnchor="margin" w:tblpXSpec="center" w:tblpY="1132"/>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2556"/>
        <w:gridCol w:w="3118"/>
        <w:gridCol w:w="280"/>
        <w:gridCol w:w="2555"/>
        <w:gridCol w:w="560"/>
      </w:tblGrid>
      <w:tr w:rsidR="0053712F" w:rsidRPr="00E12A10" w14:paraId="77DCF69D" w14:textId="77777777" w:rsidTr="00AE7D18">
        <w:trPr>
          <w:gridAfter w:val="1"/>
          <w:wAfter w:w="560" w:type="dxa"/>
          <w:trHeight w:val="126"/>
        </w:trPr>
        <w:tc>
          <w:tcPr>
            <w:tcW w:w="834" w:type="dxa"/>
            <w:noWrap/>
            <w:vAlign w:val="bottom"/>
            <w:hideMark/>
          </w:tcPr>
          <w:p w14:paraId="17F94846" w14:textId="77777777" w:rsidR="0053712F" w:rsidRPr="00E12A10" w:rsidRDefault="0053712F" w:rsidP="00AE7D18">
            <w:pPr>
              <w:rPr>
                <w:rFonts w:ascii="Times New Roman" w:eastAsia="Calibri" w:hAnsi="Times New Roman" w:cs="Times New Roman"/>
                <w:sz w:val="24"/>
                <w:szCs w:val="24"/>
                <w:lang w:val="en-US"/>
              </w:rPr>
            </w:pPr>
          </w:p>
        </w:tc>
        <w:tc>
          <w:tcPr>
            <w:tcW w:w="14725" w:type="dxa"/>
            <w:gridSpan w:val="6"/>
            <w:noWrap/>
            <w:vAlign w:val="bottom"/>
            <w:hideMark/>
          </w:tcPr>
          <w:p w14:paraId="515653E2" w14:textId="77777777" w:rsidR="0053712F" w:rsidRPr="00E12A10" w:rsidRDefault="0053712F" w:rsidP="00AE7D18">
            <w:pPr>
              <w:suppressAutoHyphens/>
              <w:autoSpaceDN w:val="0"/>
              <w:jc w:val="center"/>
              <w:textAlignment w:val="baseline"/>
              <w:rPr>
                <w:rFonts w:ascii="Times New Roman" w:hAnsi="Times New Roman" w:cs="Times New Roman"/>
                <w:sz w:val="24"/>
                <w:szCs w:val="24"/>
              </w:rPr>
            </w:pPr>
            <w:r w:rsidRPr="00E12A10">
              <w:rPr>
                <w:rFonts w:ascii="Times New Roman" w:hAnsi="Times New Roman" w:cs="Times New Roman"/>
                <w:b/>
                <w:bCs/>
                <w:sz w:val="24"/>
                <w:szCs w:val="24"/>
              </w:rPr>
              <w:t>Padelio aikštelių įrengimas Vyžuonos parke</w:t>
            </w:r>
          </w:p>
        </w:tc>
      </w:tr>
      <w:tr w:rsidR="0053712F" w:rsidRPr="00E12A10" w14:paraId="1FF5C896" w14:textId="77777777" w:rsidTr="00AE7D18">
        <w:trPr>
          <w:gridAfter w:val="1"/>
          <w:wAfter w:w="560" w:type="dxa"/>
          <w:trHeight w:val="905"/>
        </w:trPr>
        <w:tc>
          <w:tcPr>
            <w:tcW w:w="834" w:type="dxa"/>
            <w:vMerge w:val="restart"/>
            <w:textDirection w:val="btLr"/>
            <w:vAlign w:val="center"/>
            <w:hideMark/>
          </w:tcPr>
          <w:p w14:paraId="72EDEC5A" w14:textId="77777777" w:rsidR="0053712F" w:rsidRPr="00E12A10" w:rsidRDefault="0053712F" w:rsidP="00AE7D18">
            <w:pPr>
              <w:suppressAutoHyphens/>
              <w:jc w:val="center"/>
              <w:rPr>
                <w:rFonts w:ascii="Times New Roman" w:hAnsi="Times New Roman" w:cs="Times New Roman"/>
                <w:i/>
                <w:iCs/>
                <w:sz w:val="24"/>
                <w:szCs w:val="24"/>
                <w:lang w:eastAsia="ar-SA"/>
              </w:rPr>
            </w:pPr>
            <w:r w:rsidRPr="00E12A10">
              <w:rPr>
                <w:rFonts w:ascii="Times New Roman" w:hAnsi="Times New Roman" w:cs="Times New Roman"/>
                <w:i/>
                <w:iCs/>
                <w:sz w:val="24"/>
                <w:szCs w:val="24"/>
                <w:lang w:eastAsia="ar-SA"/>
              </w:rPr>
              <w:t>Etapo Nr.</w:t>
            </w:r>
          </w:p>
        </w:tc>
        <w:tc>
          <w:tcPr>
            <w:tcW w:w="4092" w:type="dxa"/>
            <w:vMerge w:val="restart"/>
            <w:vAlign w:val="center"/>
          </w:tcPr>
          <w:p w14:paraId="2C913AB3" w14:textId="77777777" w:rsidR="0053712F" w:rsidRPr="00E12A10" w:rsidRDefault="0053712F" w:rsidP="00AE7D18">
            <w:pPr>
              <w:suppressAutoHyphens/>
              <w:jc w:val="center"/>
              <w:rPr>
                <w:rFonts w:ascii="Times New Roman" w:hAnsi="Times New Roman" w:cs="Times New Roman"/>
                <w:b/>
                <w:bCs/>
                <w:i/>
                <w:sz w:val="24"/>
                <w:szCs w:val="24"/>
                <w:lang w:eastAsia="ar-SA"/>
              </w:rPr>
            </w:pPr>
          </w:p>
          <w:p w14:paraId="5A859E32" w14:textId="77777777" w:rsidR="0053712F" w:rsidRPr="00E12A10" w:rsidRDefault="0053712F" w:rsidP="00AE7D18">
            <w:pPr>
              <w:suppressAutoHyphens/>
              <w:jc w:val="center"/>
              <w:rPr>
                <w:rFonts w:ascii="Times New Roman" w:hAnsi="Times New Roman" w:cs="Times New Roman"/>
                <w:b/>
                <w:bCs/>
                <w:i/>
                <w:sz w:val="24"/>
                <w:szCs w:val="24"/>
                <w:lang w:eastAsia="ar-SA"/>
              </w:rPr>
            </w:pPr>
          </w:p>
          <w:p w14:paraId="5312D4B5" w14:textId="77777777" w:rsidR="0053712F" w:rsidRPr="00E12A10" w:rsidRDefault="0053712F" w:rsidP="00AE7D18">
            <w:pPr>
              <w:suppressAutoHyphens/>
              <w:jc w:val="center"/>
              <w:rPr>
                <w:rFonts w:ascii="Times New Roman" w:hAnsi="Times New Roman" w:cs="Times New Roman"/>
                <w:b/>
                <w:bCs/>
                <w:i/>
                <w:sz w:val="24"/>
                <w:szCs w:val="24"/>
                <w:lang w:eastAsia="ar-SA"/>
              </w:rPr>
            </w:pPr>
            <w:r w:rsidRPr="00E12A10">
              <w:rPr>
                <w:rFonts w:ascii="Times New Roman" w:hAnsi="Times New Roman" w:cs="Times New Roman"/>
                <w:b/>
                <w:bCs/>
                <w:i/>
                <w:sz w:val="24"/>
                <w:szCs w:val="24"/>
                <w:lang w:eastAsia="ar-SA"/>
              </w:rPr>
              <w:t>Darbų veiklos (etapo) pavadinimas</w:t>
            </w:r>
          </w:p>
          <w:p w14:paraId="1476F6DA" w14:textId="77777777" w:rsidR="0053712F" w:rsidRPr="00E12A10" w:rsidRDefault="0053712F" w:rsidP="00AE7D18">
            <w:pPr>
              <w:suppressAutoHyphens/>
              <w:ind w:left="-105"/>
              <w:jc w:val="center"/>
              <w:rPr>
                <w:rFonts w:ascii="Times New Roman" w:hAnsi="Times New Roman" w:cs="Times New Roman"/>
                <w:b/>
                <w:bCs/>
                <w:i/>
                <w:sz w:val="24"/>
                <w:szCs w:val="24"/>
                <w:lang w:eastAsia="ar-SA"/>
              </w:rPr>
            </w:pPr>
          </w:p>
          <w:p w14:paraId="32E8CD88" w14:textId="77777777" w:rsidR="0053712F" w:rsidRPr="00E12A10" w:rsidRDefault="0053712F" w:rsidP="00AE7D18">
            <w:pPr>
              <w:suppressAutoHyphens/>
              <w:ind w:left="-105"/>
              <w:jc w:val="center"/>
              <w:rPr>
                <w:rFonts w:ascii="Times New Roman" w:hAnsi="Times New Roman" w:cs="Times New Roman"/>
                <w:b/>
                <w:bCs/>
                <w:i/>
                <w:sz w:val="24"/>
                <w:szCs w:val="24"/>
                <w:lang w:eastAsia="ar-SA"/>
              </w:rPr>
            </w:pPr>
            <w:r w:rsidRPr="00E12A10">
              <w:rPr>
                <w:rFonts w:ascii="Times New Roman" w:hAnsi="Times New Roman" w:cs="Times New Roman"/>
                <w:i/>
                <w:sz w:val="24"/>
                <w:szCs w:val="24"/>
                <w:lang w:eastAsia="ar-SA"/>
              </w:rPr>
              <w:t> </w:t>
            </w:r>
          </w:p>
        </w:tc>
        <w:tc>
          <w:tcPr>
            <w:tcW w:w="7798" w:type="dxa"/>
            <w:gridSpan w:val="3"/>
            <w:vAlign w:val="center"/>
            <w:hideMark/>
          </w:tcPr>
          <w:p w14:paraId="2821A70F" w14:textId="77777777" w:rsidR="0053712F" w:rsidRPr="00E12A10" w:rsidRDefault="0053712F" w:rsidP="00AE7D18">
            <w:pPr>
              <w:suppressAutoHyphens/>
              <w:ind w:right="593"/>
              <w:jc w:val="center"/>
              <w:rPr>
                <w:rFonts w:ascii="Times New Roman" w:hAnsi="Times New Roman" w:cs="Times New Roman"/>
                <w:b/>
                <w:bCs/>
                <w:i/>
                <w:sz w:val="24"/>
                <w:szCs w:val="24"/>
                <w:lang w:eastAsia="ar-SA"/>
              </w:rPr>
            </w:pPr>
            <w:r w:rsidRPr="00E12A10">
              <w:rPr>
                <w:rFonts w:ascii="Times New Roman" w:hAnsi="Times New Roman" w:cs="Times New Roman"/>
                <w:b/>
                <w:bCs/>
                <w:i/>
                <w:sz w:val="24"/>
                <w:szCs w:val="24"/>
              </w:rPr>
              <w:t xml:space="preserve">Atliekamų darbų vertė, Eur su PVM </w:t>
            </w:r>
            <w:r w:rsidRPr="00E12A10">
              <w:rPr>
                <w:rFonts w:ascii="Times New Roman" w:hAnsi="Times New Roman" w:cs="Times New Roman"/>
                <w:i/>
                <w:sz w:val="24"/>
                <w:szCs w:val="24"/>
              </w:rPr>
              <w:t>[Pildo Rangovas]</w:t>
            </w:r>
          </w:p>
        </w:tc>
        <w:tc>
          <w:tcPr>
            <w:tcW w:w="2835" w:type="dxa"/>
            <w:gridSpan w:val="2"/>
          </w:tcPr>
          <w:p w14:paraId="2E12BD52" w14:textId="77777777" w:rsidR="0053712F" w:rsidRPr="00E12A10" w:rsidRDefault="0053712F" w:rsidP="00AE7D18">
            <w:pPr>
              <w:suppressAutoHyphens/>
              <w:ind w:right="593"/>
              <w:jc w:val="center"/>
              <w:rPr>
                <w:rFonts w:ascii="Times New Roman" w:hAnsi="Times New Roman" w:cs="Times New Roman"/>
                <w:b/>
                <w:bCs/>
                <w:i/>
                <w:color w:val="000000"/>
                <w:sz w:val="24"/>
                <w:szCs w:val="24"/>
              </w:rPr>
            </w:pPr>
            <w:r w:rsidRPr="00E12A10">
              <w:rPr>
                <w:rFonts w:ascii="Times New Roman" w:hAnsi="Times New Roman" w:cs="Times New Roman"/>
                <w:b/>
                <w:bCs/>
                <w:i/>
                <w:color w:val="000000"/>
                <w:sz w:val="24"/>
                <w:szCs w:val="24"/>
              </w:rPr>
              <w:t xml:space="preserve">Darbų veiklos (etapo) kaina be PVM </w:t>
            </w:r>
            <w:r w:rsidRPr="00E12A10">
              <w:rPr>
                <w:rFonts w:ascii="Times New Roman" w:hAnsi="Times New Roman" w:cs="Times New Roman"/>
                <w:b/>
                <w:bCs/>
                <w:color w:val="000000"/>
                <w:sz w:val="24"/>
                <w:szCs w:val="24"/>
              </w:rPr>
              <w:t xml:space="preserve"> </w:t>
            </w:r>
            <w:r w:rsidRPr="00E12A10">
              <w:rPr>
                <w:rFonts w:ascii="Times New Roman" w:hAnsi="Times New Roman" w:cs="Times New Roman"/>
                <w:i/>
                <w:color w:val="000000"/>
                <w:sz w:val="24"/>
                <w:szCs w:val="24"/>
              </w:rPr>
              <w:t>(Privalo atitikti Veiklų sąraše nurodytą  Darbo (etapo) kainą be PVM)</w:t>
            </w:r>
          </w:p>
        </w:tc>
      </w:tr>
      <w:tr w:rsidR="0053712F" w:rsidRPr="00E12A10" w14:paraId="1FC30852" w14:textId="77777777" w:rsidTr="00AE7D18">
        <w:trPr>
          <w:gridAfter w:val="1"/>
          <w:wAfter w:w="560" w:type="dxa"/>
          <w:trHeight w:val="303"/>
        </w:trPr>
        <w:tc>
          <w:tcPr>
            <w:tcW w:w="834" w:type="dxa"/>
            <w:vMerge/>
            <w:vAlign w:val="center"/>
            <w:hideMark/>
          </w:tcPr>
          <w:p w14:paraId="331CD525" w14:textId="77777777" w:rsidR="0053712F" w:rsidRPr="00E12A10" w:rsidRDefault="0053712F" w:rsidP="00AE7D18">
            <w:pPr>
              <w:rPr>
                <w:rFonts w:ascii="Times New Roman" w:hAnsi="Times New Roman" w:cs="Times New Roman"/>
                <w:i/>
                <w:iCs/>
                <w:sz w:val="24"/>
                <w:szCs w:val="24"/>
                <w:lang w:eastAsia="ar-SA"/>
              </w:rPr>
            </w:pPr>
          </w:p>
        </w:tc>
        <w:tc>
          <w:tcPr>
            <w:tcW w:w="4092" w:type="dxa"/>
            <w:vMerge/>
            <w:vAlign w:val="center"/>
            <w:hideMark/>
          </w:tcPr>
          <w:p w14:paraId="7429BE2F" w14:textId="77777777" w:rsidR="0053712F" w:rsidRPr="00E12A10" w:rsidRDefault="0053712F" w:rsidP="00AE7D18">
            <w:pPr>
              <w:rPr>
                <w:rFonts w:ascii="Times New Roman" w:hAnsi="Times New Roman" w:cs="Times New Roman"/>
                <w:b/>
                <w:bCs/>
                <w:i/>
                <w:sz w:val="24"/>
                <w:szCs w:val="24"/>
                <w:lang w:eastAsia="ar-SA"/>
              </w:rPr>
            </w:pPr>
          </w:p>
        </w:tc>
        <w:tc>
          <w:tcPr>
            <w:tcW w:w="2124" w:type="dxa"/>
            <w:vAlign w:val="center"/>
            <w:hideMark/>
          </w:tcPr>
          <w:p w14:paraId="007217CD" w14:textId="77777777" w:rsidR="0053712F" w:rsidRPr="00E12A10" w:rsidRDefault="0053712F" w:rsidP="00AE7D18">
            <w:pPr>
              <w:suppressAutoHyphens/>
              <w:jc w:val="center"/>
              <w:rPr>
                <w:rFonts w:ascii="Times New Roman" w:hAnsi="Times New Roman" w:cs="Times New Roman"/>
                <w:i/>
                <w:sz w:val="24"/>
                <w:szCs w:val="24"/>
                <w:lang w:eastAsia="ar-SA"/>
              </w:rPr>
            </w:pPr>
            <w:r w:rsidRPr="00E12A10">
              <w:rPr>
                <w:rFonts w:ascii="Times New Roman" w:hAnsi="Times New Roman" w:cs="Times New Roman"/>
                <w:i/>
                <w:sz w:val="24"/>
                <w:szCs w:val="24"/>
                <w:lang w:eastAsia="ar-SA"/>
              </w:rPr>
              <w:t>I</w:t>
            </w:r>
            <w:r w:rsidRPr="00E12A10">
              <w:rPr>
                <w:rFonts w:ascii="Times New Roman" w:hAnsi="Times New Roman" w:cs="Times New Roman"/>
                <w:i/>
                <w:iCs/>
                <w:sz w:val="24"/>
                <w:szCs w:val="24"/>
                <w:lang w:eastAsia="ar-SA"/>
              </w:rPr>
              <w:t xml:space="preserve"> mėnuo</w:t>
            </w:r>
          </w:p>
        </w:tc>
        <w:tc>
          <w:tcPr>
            <w:tcW w:w="2556" w:type="dxa"/>
            <w:vAlign w:val="center"/>
          </w:tcPr>
          <w:p w14:paraId="3407B75D" w14:textId="77777777" w:rsidR="0053712F" w:rsidRPr="00E12A10" w:rsidRDefault="0053712F" w:rsidP="00AE7D18">
            <w:pPr>
              <w:suppressAutoHyphens/>
              <w:jc w:val="center"/>
              <w:rPr>
                <w:rFonts w:ascii="Times New Roman" w:hAnsi="Times New Roman" w:cs="Times New Roman"/>
                <w:i/>
                <w:sz w:val="24"/>
                <w:szCs w:val="24"/>
                <w:lang w:eastAsia="ar-SA"/>
              </w:rPr>
            </w:pPr>
            <w:r w:rsidRPr="00E12A10">
              <w:rPr>
                <w:rFonts w:ascii="Times New Roman" w:hAnsi="Times New Roman" w:cs="Times New Roman"/>
                <w:i/>
                <w:sz w:val="24"/>
                <w:szCs w:val="24"/>
                <w:lang w:eastAsia="ar-SA"/>
              </w:rPr>
              <w:t>*** mėnuo</w:t>
            </w:r>
          </w:p>
        </w:tc>
        <w:tc>
          <w:tcPr>
            <w:tcW w:w="3118" w:type="dxa"/>
            <w:vAlign w:val="center"/>
            <w:hideMark/>
          </w:tcPr>
          <w:p w14:paraId="271244DA" w14:textId="77777777" w:rsidR="0053712F" w:rsidRPr="00E12A10" w:rsidRDefault="0053712F" w:rsidP="00AE7D18">
            <w:pPr>
              <w:jc w:val="center"/>
              <w:rPr>
                <w:rFonts w:ascii="Times New Roman" w:eastAsia="Calibri" w:hAnsi="Times New Roman" w:cs="Times New Roman"/>
                <w:i/>
                <w:sz w:val="24"/>
                <w:szCs w:val="24"/>
                <w:lang w:val="en-US"/>
              </w:rPr>
            </w:pPr>
            <w:r w:rsidRPr="00E12A10">
              <w:rPr>
                <w:rFonts w:ascii="Times New Roman" w:eastAsia="Calibri" w:hAnsi="Times New Roman" w:cs="Times New Roman"/>
                <w:i/>
                <w:sz w:val="24"/>
                <w:szCs w:val="24"/>
                <w:lang w:val="en-US"/>
              </w:rPr>
              <w:t xml:space="preserve">IV </w:t>
            </w:r>
            <w:proofErr w:type="spellStart"/>
            <w:r w:rsidRPr="00E12A10">
              <w:rPr>
                <w:rFonts w:ascii="Times New Roman" w:eastAsia="Calibri" w:hAnsi="Times New Roman" w:cs="Times New Roman"/>
                <w:i/>
                <w:sz w:val="24"/>
                <w:szCs w:val="24"/>
                <w:lang w:val="en-US"/>
              </w:rPr>
              <w:t>mėnuo</w:t>
            </w:r>
            <w:proofErr w:type="spellEnd"/>
          </w:p>
        </w:tc>
        <w:tc>
          <w:tcPr>
            <w:tcW w:w="2835" w:type="dxa"/>
            <w:gridSpan w:val="2"/>
          </w:tcPr>
          <w:p w14:paraId="02E82AEA" w14:textId="77777777" w:rsidR="0053712F" w:rsidRPr="00E12A10" w:rsidRDefault="0053712F" w:rsidP="00AE7D18">
            <w:pPr>
              <w:rPr>
                <w:rFonts w:ascii="Times New Roman" w:eastAsia="Calibri" w:hAnsi="Times New Roman" w:cs="Times New Roman"/>
                <w:sz w:val="24"/>
                <w:szCs w:val="24"/>
                <w:lang w:val="en-US"/>
              </w:rPr>
            </w:pPr>
          </w:p>
        </w:tc>
      </w:tr>
      <w:tr w:rsidR="0053712F" w:rsidRPr="00E12A10" w14:paraId="7F924281" w14:textId="77777777" w:rsidTr="00AE7D18">
        <w:trPr>
          <w:gridAfter w:val="1"/>
          <w:wAfter w:w="560" w:type="dxa"/>
          <w:trHeight w:val="133"/>
        </w:trPr>
        <w:tc>
          <w:tcPr>
            <w:tcW w:w="834" w:type="dxa"/>
            <w:noWrap/>
            <w:vAlign w:val="center"/>
          </w:tcPr>
          <w:p w14:paraId="1823018E" w14:textId="77777777" w:rsidR="0053712F" w:rsidRPr="00E12A10" w:rsidRDefault="0053712F" w:rsidP="00EA25F8">
            <w:pPr>
              <w:numPr>
                <w:ilvl w:val="0"/>
                <w:numId w:val="45"/>
              </w:numPr>
              <w:suppressAutoHyphens/>
              <w:autoSpaceDN w:val="0"/>
              <w:jc w:val="center"/>
              <w:textAlignment w:val="baseline"/>
              <w:rPr>
                <w:rFonts w:ascii="Times New Roman" w:hAnsi="Times New Roman" w:cs="Times New Roman"/>
                <w:sz w:val="24"/>
                <w:szCs w:val="24"/>
                <w:lang w:eastAsia="ar-SA"/>
              </w:rPr>
            </w:pPr>
          </w:p>
        </w:tc>
        <w:tc>
          <w:tcPr>
            <w:tcW w:w="4092" w:type="dxa"/>
            <w:vAlign w:val="center"/>
            <w:hideMark/>
          </w:tcPr>
          <w:p w14:paraId="11FF6990" w14:textId="77777777" w:rsidR="0053712F" w:rsidRPr="00E12A10" w:rsidRDefault="0053712F" w:rsidP="00AE7D18">
            <w:pPr>
              <w:tabs>
                <w:tab w:val="left" w:pos="426"/>
              </w:tabs>
              <w:suppressAutoHyphens/>
              <w:autoSpaceDN w:val="0"/>
              <w:textAlignment w:val="baseline"/>
              <w:rPr>
                <w:rFonts w:ascii="Times New Roman" w:hAnsi="Times New Roman" w:cs="Times New Roman"/>
                <w:sz w:val="24"/>
                <w:szCs w:val="24"/>
                <w:shd w:val="clear" w:color="auto" w:fill="FFFFFF"/>
              </w:rPr>
            </w:pPr>
            <w:r w:rsidRPr="00E12A10">
              <w:rPr>
                <w:rFonts w:ascii="Times New Roman" w:hAnsi="Times New Roman" w:cs="Times New Roman"/>
                <w:sz w:val="24"/>
                <w:szCs w:val="24"/>
              </w:rPr>
              <w:t xml:space="preserve">Sklypo sutvarkymo darbai </w:t>
            </w:r>
          </w:p>
        </w:tc>
        <w:tc>
          <w:tcPr>
            <w:tcW w:w="2124" w:type="dxa"/>
            <w:noWrap/>
            <w:vAlign w:val="center"/>
          </w:tcPr>
          <w:p w14:paraId="0E81614A"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2556" w:type="dxa"/>
            <w:vAlign w:val="center"/>
          </w:tcPr>
          <w:p w14:paraId="147E16E9"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3118" w:type="dxa"/>
            <w:noWrap/>
            <w:vAlign w:val="center"/>
          </w:tcPr>
          <w:p w14:paraId="44419B42"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2835" w:type="dxa"/>
            <w:gridSpan w:val="2"/>
          </w:tcPr>
          <w:p w14:paraId="23EE146C" w14:textId="77777777" w:rsidR="0053712F" w:rsidRPr="00E12A10" w:rsidRDefault="0053712F" w:rsidP="00AE7D18">
            <w:pPr>
              <w:suppressAutoHyphens/>
              <w:jc w:val="center"/>
              <w:rPr>
                <w:rFonts w:ascii="Times New Roman" w:hAnsi="Times New Roman" w:cs="Times New Roman"/>
                <w:i/>
                <w:sz w:val="24"/>
                <w:szCs w:val="24"/>
                <w:lang w:eastAsia="ar-SA"/>
              </w:rPr>
            </w:pPr>
          </w:p>
        </w:tc>
      </w:tr>
      <w:tr w:rsidR="0053712F" w:rsidRPr="00E12A10" w14:paraId="7BFD61B6" w14:textId="77777777" w:rsidTr="00AE7D18">
        <w:trPr>
          <w:gridAfter w:val="1"/>
          <w:wAfter w:w="560" w:type="dxa"/>
          <w:trHeight w:val="133"/>
        </w:trPr>
        <w:tc>
          <w:tcPr>
            <w:tcW w:w="834" w:type="dxa"/>
            <w:noWrap/>
            <w:vAlign w:val="center"/>
          </w:tcPr>
          <w:p w14:paraId="290E55D0" w14:textId="77777777" w:rsidR="0053712F" w:rsidRPr="00E12A10" w:rsidRDefault="0053712F" w:rsidP="00EA25F8">
            <w:pPr>
              <w:numPr>
                <w:ilvl w:val="0"/>
                <w:numId w:val="45"/>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25FEC549" w14:textId="77777777" w:rsidR="0053712F" w:rsidRPr="00E12A10" w:rsidRDefault="0053712F" w:rsidP="00AE7D18">
            <w:pPr>
              <w:tabs>
                <w:tab w:val="left" w:pos="426"/>
              </w:tabs>
              <w:suppressAutoHyphens/>
              <w:autoSpaceDN w:val="0"/>
              <w:textAlignment w:val="baseline"/>
              <w:rPr>
                <w:rFonts w:ascii="Times New Roman" w:hAnsi="Times New Roman" w:cs="Times New Roman"/>
                <w:bCs/>
                <w:sz w:val="24"/>
                <w:szCs w:val="24"/>
              </w:rPr>
            </w:pPr>
            <w:r w:rsidRPr="00E12A10">
              <w:rPr>
                <w:rFonts w:ascii="Times New Roman" w:hAnsi="Times New Roman" w:cs="Times New Roman"/>
                <w:sz w:val="24"/>
                <w:szCs w:val="24"/>
              </w:rPr>
              <w:t xml:space="preserve">Konstrukcijų darbai </w:t>
            </w:r>
          </w:p>
        </w:tc>
        <w:tc>
          <w:tcPr>
            <w:tcW w:w="2124" w:type="dxa"/>
            <w:noWrap/>
            <w:vAlign w:val="center"/>
          </w:tcPr>
          <w:p w14:paraId="39E34841"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2556" w:type="dxa"/>
            <w:vAlign w:val="center"/>
          </w:tcPr>
          <w:p w14:paraId="5F57AB12"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3118" w:type="dxa"/>
            <w:noWrap/>
            <w:vAlign w:val="center"/>
          </w:tcPr>
          <w:p w14:paraId="414AB9FD"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2835" w:type="dxa"/>
            <w:gridSpan w:val="2"/>
          </w:tcPr>
          <w:p w14:paraId="6ACE00B0" w14:textId="77777777" w:rsidR="0053712F" w:rsidRPr="00E12A10" w:rsidRDefault="0053712F" w:rsidP="00AE7D18">
            <w:pPr>
              <w:suppressAutoHyphens/>
              <w:jc w:val="center"/>
              <w:rPr>
                <w:rFonts w:ascii="Times New Roman" w:hAnsi="Times New Roman" w:cs="Times New Roman"/>
                <w:i/>
                <w:sz w:val="24"/>
                <w:szCs w:val="24"/>
                <w:lang w:eastAsia="ar-SA"/>
              </w:rPr>
            </w:pPr>
          </w:p>
        </w:tc>
      </w:tr>
      <w:tr w:rsidR="0053712F" w:rsidRPr="00E12A10" w14:paraId="7D139EA6" w14:textId="77777777" w:rsidTr="00AE7D18">
        <w:trPr>
          <w:gridAfter w:val="1"/>
          <w:wAfter w:w="560" w:type="dxa"/>
          <w:trHeight w:val="133"/>
        </w:trPr>
        <w:tc>
          <w:tcPr>
            <w:tcW w:w="834" w:type="dxa"/>
            <w:noWrap/>
            <w:vAlign w:val="center"/>
          </w:tcPr>
          <w:p w14:paraId="429A7409" w14:textId="77777777" w:rsidR="0053712F" w:rsidRPr="00E12A10" w:rsidRDefault="0053712F" w:rsidP="00EA25F8">
            <w:pPr>
              <w:numPr>
                <w:ilvl w:val="0"/>
                <w:numId w:val="45"/>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3A624CEB" w14:textId="77777777" w:rsidR="0053712F" w:rsidRPr="00E12A10" w:rsidRDefault="0053712F" w:rsidP="00AE7D18">
            <w:pPr>
              <w:tabs>
                <w:tab w:val="left" w:pos="426"/>
              </w:tabs>
              <w:suppressAutoHyphens/>
              <w:autoSpaceDN w:val="0"/>
              <w:textAlignment w:val="baseline"/>
              <w:rPr>
                <w:rFonts w:ascii="Times New Roman" w:hAnsi="Times New Roman" w:cs="Times New Roman"/>
                <w:bCs/>
                <w:sz w:val="24"/>
                <w:szCs w:val="24"/>
              </w:rPr>
            </w:pPr>
            <w:r w:rsidRPr="00E12A10">
              <w:rPr>
                <w:rFonts w:ascii="Times New Roman" w:hAnsi="Times New Roman" w:cs="Times New Roman"/>
                <w:sz w:val="24"/>
                <w:szCs w:val="24"/>
              </w:rPr>
              <w:t xml:space="preserve">Elektros darbai </w:t>
            </w:r>
          </w:p>
        </w:tc>
        <w:tc>
          <w:tcPr>
            <w:tcW w:w="2124" w:type="dxa"/>
            <w:noWrap/>
            <w:vAlign w:val="center"/>
          </w:tcPr>
          <w:p w14:paraId="682DB06E"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2556" w:type="dxa"/>
            <w:vAlign w:val="center"/>
          </w:tcPr>
          <w:p w14:paraId="3BD65CBB"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3118" w:type="dxa"/>
            <w:noWrap/>
            <w:vAlign w:val="center"/>
          </w:tcPr>
          <w:p w14:paraId="29B03393" w14:textId="77777777" w:rsidR="0053712F" w:rsidRPr="00E12A10" w:rsidRDefault="0053712F" w:rsidP="00AE7D18">
            <w:pPr>
              <w:suppressAutoHyphens/>
              <w:jc w:val="center"/>
              <w:rPr>
                <w:rFonts w:ascii="Times New Roman" w:hAnsi="Times New Roman" w:cs="Times New Roman"/>
                <w:i/>
                <w:sz w:val="24"/>
                <w:szCs w:val="24"/>
                <w:lang w:eastAsia="ar-SA"/>
              </w:rPr>
            </w:pPr>
          </w:p>
        </w:tc>
        <w:tc>
          <w:tcPr>
            <w:tcW w:w="2835" w:type="dxa"/>
            <w:gridSpan w:val="2"/>
          </w:tcPr>
          <w:p w14:paraId="67B7465F" w14:textId="77777777" w:rsidR="0053712F" w:rsidRPr="00E12A10" w:rsidRDefault="0053712F" w:rsidP="00AE7D18">
            <w:pPr>
              <w:suppressAutoHyphens/>
              <w:jc w:val="center"/>
              <w:rPr>
                <w:rFonts w:ascii="Times New Roman" w:hAnsi="Times New Roman" w:cs="Times New Roman"/>
                <w:i/>
                <w:sz w:val="24"/>
                <w:szCs w:val="24"/>
                <w:lang w:eastAsia="ar-SA"/>
              </w:rPr>
            </w:pPr>
          </w:p>
        </w:tc>
      </w:tr>
      <w:tr w:rsidR="0053712F" w:rsidRPr="00E12A10" w14:paraId="44942674" w14:textId="77777777" w:rsidTr="00AE7D18">
        <w:trPr>
          <w:gridAfter w:val="1"/>
          <w:wAfter w:w="560" w:type="dxa"/>
          <w:trHeight w:val="473"/>
        </w:trPr>
        <w:tc>
          <w:tcPr>
            <w:tcW w:w="9606" w:type="dxa"/>
            <w:gridSpan w:val="4"/>
            <w:vAlign w:val="center"/>
            <w:hideMark/>
          </w:tcPr>
          <w:p w14:paraId="74BA34F9" w14:textId="77777777" w:rsidR="0053712F" w:rsidRPr="00E12A10" w:rsidRDefault="0053712F" w:rsidP="00AE7D18">
            <w:pPr>
              <w:suppressAutoHyphens/>
              <w:jc w:val="right"/>
              <w:rPr>
                <w:rFonts w:ascii="Times New Roman" w:hAnsi="Times New Roman" w:cs="Times New Roman"/>
                <w:b/>
                <w:bCs/>
                <w:i/>
                <w:sz w:val="24"/>
                <w:szCs w:val="24"/>
                <w:lang w:eastAsia="ar-SA"/>
              </w:rPr>
            </w:pPr>
          </w:p>
        </w:tc>
        <w:tc>
          <w:tcPr>
            <w:tcW w:w="3118" w:type="dxa"/>
            <w:vAlign w:val="center"/>
          </w:tcPr>
          <w:p w14:paraId="268F193D" w14:textId="77777777" w:rsidR="0053712F" w:rsidRPr="00E12A10" w:rsidRDefault="0053712F" w:rsidP="00AE7D18">
            <w:pPr>
              <w:suppressAutoHyphens/>
              <w:jc w:val="right"/>
              <w:rPr>
                <w:rFonts w:ascii="Times New Roman" w:hAnsi="Times New Roman" w:cs="Times New Roman"/>
                <w:b/>
                <w:bCs/>
                <w:i/>
                <w:sz w:val="24"/>
                <w:szCs w:val="24"/>
                <w:lang w:eastAsia="ar-SA"/>
              </w:rPr>
            </w:pPr>
            <w:r w:rsidRPr="00E12A10">
              <w:rPr>
                <w:rFonts w:ascii="Times New Roman" w:hAnsi="Times New Roman" w:cs="Times New Roman"/>
                <w:b/>
                <w:bCs/>
                <w:i/>
                <w:sz w:val="24"/>
                <w:szCs w:val="24"/>
                <w:lang w:eastAsia="ar-SA"/>
              </w:rPr>
              <w:t>Bendra suma be PVM:</w:t>
            </w:r>
          </w:p>
        </w:tc>
        <w:tc>
          <w:tcPr>
            <w:tcW w:w="2835" w:type="dxa"/>
            <w:gridSpan w:val="2"/>
          </w:tcPr>
          <w:p w14:paraId="5AC7F879" w14:textId="77777777" w:rsidR="0053712F" w:rsidRPr="00E12A10" w:rsidRDefault="0053712F" w:rsidP="00AE7D18">
            <w:pPr>
              <w:rPr>
                <w:rFonts w:ascii="Times New Roman" w:eastAsia="Calibri" w:hAnsi="Times New Roman" w:cs="Times New Roman"/>
                <w:i/>
                <w:sz w:val="24"/>
                <w:szCs w:val="24"/>
                <w:lang w:val="en-US" w:eastAsia="ar-SA"/>
              </w:rPr>
            </w:pPr>
          </w:p>
        </w:tc>
      </w:tr>
      <w:tr w:rsidR="0053712F" w:rsidRPr="00E12A10" w14:paraId="23211E1F" w14:textId="77777777" w:rsidTr="00AE7D18">
        <w:trPr>
          <w:gridAfter w:val="1"/>
          <w:wAfter w:w="560" w:type="dxa"/>
          <w:trHeight w:val="471"/>
        </w:trPr>
        <w:tc>
          <w:tcPr>
            <w:tcW w:w="9606" w:type="dxa"/>
            <w:gridSpan w:val="4"/>
            <w:vAlign w:val="center"/>
          </w:tcPr>
          <w:p w14:paraId="02940A95" w14:textId="77777777" w:rsidR="0053712F" w:rsidRPr="00E12A10" w:rsidRDefault="0053712F" w:rsidP="00AE7D18">
            <w:pPr>
              <w:suppressAutoHyphens/>
              <w:jc w:val="right"/>
              <w:rPr>
                <w:rFonts w:ascii="Times New Roman" w:hAnsi="Times New Roman" w:cs="Times New Roman"/>
                <w:b/>
                <w:bCs/>
                <w:i/>
                <w:sz w:val="24"/>
                <w:szCs w:val="24"/>
                <w:lang w:eastAsia="ar-SA"/>
              </w:rPr>
            </w:pPr>
          </w:p>
        </w:tc>
        <w:tc>
          <w:tcPr>
            <w:tcW w:w="3118" w:type="dxa"/>
            <w:vAlign w:val="center"/>
          </w:tcPr>
          <w:p w14:paraId="0466B2D3" w14:textId="77777777" w:rsidR="0053712F" w:rsidRPr="00E12A10" w:rsidRDefault="0053712F" w:rsidP="00AE7D18">
            <w:pPr>
              <w:suppressAutoHyphens/>
              <w:jc w:val="right"/>
              <w:rPr>
                <w:rFonts w:ascii="Times New Roman" w:hAnsi="Times New Roman" w:cs="Times New Roman"/>
                <w:b/>
                <w:bCs/>
                <w:i/>
                <w:sz w:val="24"/>
                <w:szCs w:val="24"/>
                <w:lang w:eastAsia="ar-SA"/>
              </w:rPr>
            </w:pPr>
            <w:r w:rsidRPr="00E12A10">
              <w:rPr>
                <w:rFonts w:ascii="Times New Roman" w:hAnsi="Times New Roman" w:cs="Times New Roman"/>
                <w:b/>
                <w:bCs/>
                <w:i/>
                <w:sz w:val="24"/>
                <w:szCs w:val="24"/>
                <w:lang w:eastAsia="ar-SA"/>
              </w:rPr>
              <w:t>PVM [tarifas] suma:</w:t>
            </w:r>
          </w:p>
        </w:tc>
        <w:tc>
          <w:tcPr>
            <w:tcW w:w="2835" w:type="dxa"/>
            <w:gridSpan w:val="2"/>
          </w:tcPr>
          <w:p w14:paraId="72E70113" w14:textId="77777777" w:rsidR="0053712F" w:rsidRPr="00E12A10" w:rsidRDefault="0053712F" w:rsidP="00AE7D18">
            <w:pPr>
              <w:suppressAutoHyphens/>
              <w:jc w:val="right"/>
              <w:rPr>
                <w:rFonts w:ascii="Times New Roman" w:hAnsi="Times New Roman" w:cs="Times New Roman"/>
                <w:b/>
                <w:bCs/>
                <w:i/>
                <w:sz w:val="24"/>
                <w:szCs w:val="24"/>
                <w:lang w:eastAsia="ar-SA"/>
              </w:rPr>
            </w:pPr>
          </w:p>
        </w:tc>
      </w:tr>
      <w:tr w:rsidR="0053712F" w:rsidRPr="00E12A10" w14:paraId="6C44B8F1" w14:textId="77777777" w:rsidTr="00AE7D18">
        <w:trPr>
          <w:gridAfter w:val="1"/>
          <w:wAfter w:w="560" w:type="dxa"/>
          <w:trHeight w:val="471"/>
        </w:trPr>
        <w:tc>
          <w:tcPr>
            <w:tcW w:w="9606" w:type="dxa"/>
            <w:gridSpan w:val="4"/>
            <w:vAlign w:val="center"/>
          </w:tcPr>
          <w:p w14:paraId="488D48ED" w14:textId="77777777" w:rsidR="0053712F" w:rsidRPr="00E12A10" w:rsidRDefault="0053712F" w:rsidP="00AE7D18">
            <w:pPr>
              <w:suppressAutoHyphens/>
              <w:jc w:val="right"/>
              <w:rPr>
                <w:rFonts w:ascii="Times New Roman" w:hAnsi="Times New Roman" w:cs="Times New Roman"/>
                <w:b/>
                <w:bCs/>
                <w:i/>
                <w:sz w:val="24"/>
                <w:szCs w:val="24"/>
                <w:lang w:eastAsia="ar-SA"/>
              </w:rPr>
            </w:pPr>
          </w:p>
        </w:tc>
        <w:tc>
          <w:tcPr>
            <w:tcW w:w="3118" w:type="dxa"/>
            <w:vAlign w:val="center"/>
          </w:tcPr>
          <w:p w14:paraId="6F3398BE" w14:textId="77777777" w:rsidR="0053712F" w:rsidRPr="00E12A10" w:rsidRDefault="0053712F" w:rsidP="00AE7D18">
            <w:pPr>
              <w:suppressAutoHyphens/>
              <w:jc w:val="right"/>
              <w:rPr>
                <w:rFonts w:ascii="Times New Roman" w:hAnsi="Times New Roman" w:cs="Times New Roman"/>
                <w:b/>
                <w:bCs/>
                <w:i/>
                <w:sz w:val="24"/>
                <w:szCs w:val="24"/>
                <w:lang w:eastAsia="ar-SA"/>
              </w:rPr>
            </w:pPr>
            <w:r w:rsidRPr="00E12A10">
              <w:rPr>
                <w:rFonts w:ascii="Times New Roman" w:hAnsi="Times New Roman" w:cs="Times New Roman"/>
                <w:b/>
                <w:bCs/>
                <w:i/>
                <w:sz w:val="24"/>
                <w:szCs w:val="24"/>
                <w:lang w:eastAsia="ar-SA"/>
              </w:rPr>
              <w:t>Bendra suma su PVM</w:t>
            </w:r>
          </w:p>
        </w:tc>
        <w:tc>
          <w:tcPr>
            <w:tcW w:w="2835" w:type="dxa"/>
            <w:gridSpan w:val="2"/>
          </w:tcPr>
          <w:p w14:paraId="29779966" w14:textId="77777777" w:rsidR="0053712F" w:rsidRPr="00E12A10" w:rsidRDefault="0053712F" w:rsidP="00AE7D18">
            <w:pPr>
              <w:suppressAutoHyphens/>
              <w:jc w:val="right"/>
              <w:rPr>
                <w:rFonts w:ascii="Times New Roman" w:hAnsi="Times New Roman" w:cs="Times New Roman"/>
                <w:b/>
                <w:bCs/>
                <w:i/>
                <w:sz w:val="24"/>
                <w:szCs w:val="24"/>
                <w:lang w:eastAsia="ar-SA"/>
              </w:rPr>
            </w:pPr>
          </w:p>
        </w:tc>
      </w:tr>
      <w:tr w:rsidR="0053712F" w:rsidRPr="00E12A10" w14:paraId="22E908E4" w14:textId="77777777" w:rsidTr="00AE7D18">
        <w:trPr>
          <w:trHeight w:val="126"/>
        </w:trPr>
        <w:tc>
          <w:tcPr>
            <w:tcW w:w="13004" w:type="dxa"/>
            <w:gridSpan w:val="6"/>
            <w:tcBorders>
              <w:top w:val="nil"/>
              <w:left w:val="nil"/>
              <w:bottom w:val="nil"/>
              <w:right w:val="nil"/>
            </w:tcBorders>
            <w:noWrap/>
            <w:vAlign w:val="bottom"/>
          </w:tcPr>
          <w:p w14:paraId="2377DC0E" w14:textId="77777777" w:rsidR="0053712F" w:rsidRPr="00E12A10" w:rsidRDefault="0053712F" w:rsidP="00AE7D18">
            <w:pPr>
              <w:widowControl w:val="0"/>
              <w:tabs>
                <w:tab w:val="left" w:pos="8505"/>
              </w:tabs>
              <w:suppressAutoHyphens/>
              <w:autoSpaceDN w:val="0"/>
              <w:ind w:firstLine="142"/>
              <w:textAlignment w:val="baseline"/>
              <w:rPr>
                <w:rFonts w:ascii="Times New Roman" w:hAnsi="Times New Roman" w:cs="Times New Roman"/>
                <w:b/>
                <w:sz w:val="24"/>
                <w:szCs w:val="24"/>
              </w:rPr>
            </w:pPr>
          </w:p>
          <w:p w14:paraId="4841CB25" w14:textId="77777777" w:rsidR="0053712F" w:rsidRPr="00E12A10" w:rsidRDefault="0053712F" w:rsidP="00AE7D18">
            <w:pPr>
              <w:suppressAutoHyphens/>
              <w:rPr>
                <w:rFonts w:ascii="Times New Roman" w:hAnsi="Times New Roman" w:cs="Times New Roman"/>
                <w:b/>
                <w:color w:val="000000"/>
                <w:sz w:val="24"/>
                <w:szCs w:val="24"/>
                <w:lang w:eastAsia="ar-SA"/>
              </w:rPr>
            </w:pPr>
          </w:p>
          <w:p w14:paraId="1F1B1DEA" w14:textId="77777777" w:rsidR="0053712F" w:rsidRPr="00E12A10" w:rsidRDefault="0053712F" w:rsidP="00AE7D18">
            <w:pPr>
              <w:suppressAutoHyphens/>
              <w:rPr>
                <w:rFonts w:ascii="Times New Roman" w:hAnsi="Times New Roman" w:cs="Times New Roman"/>
                <w:b/>
                <w:color w:val="000000"/>
                <w:sz w:val="24"/>
                <w:szCs w:val="24"/>
                <w:lang w:eastAsia="ar-SA"/>
              </w:rPr>
            </w:pPr>
          </w:p>
          <w:p w14:paraId="6E575AD1" w14:textId="77777777" w:rsidR="0053712F" w:rsidRPr="00E12A10" w:rsidRDefault="0053712F" w:rsidP="00AE7D18">
            <w:pPr>
              <w:suppressAutoHyphens/>
              <w:rPr>
                <w:rFonts w:ascii="Times New Roman" w:hAnsi="Times New Roman" w:cs="Times New Roman"/>
                <w:b/>
                <w:color w:val="000000"/>
                <w:sz w:val="24"/>
                <w:szCs w:val="24"/>
                <w:lang w:eastAsia="ar-SA"/>
              </w:rPr>
            </w:pPr>
            <w:r w:rsidRPr="00E12A10">
              <w:rPr>
                <w:rFonts w:ascii="Times New Roman" w:hAnsi="Times New Roman" w:cs="Times New Roman"/>
                <w:b/>
                <w:color w:val="000000"/>
                <w:sz w:val="24"/>
                <w:szCs w:val="24"/>
                <w:lang w:eastAsia="ar-SA"/>
              </w:rPr>
              <w:t>Užsakovo vardu</w:t>
            </w:r>
            <w:r w:rsidRPr="00E12A10">
              <w:rPr>
                <w:rFonts w:ascii="Times New Roman" w:hAnsi="Times New Roman" w:cs="Times New Roman"/>
                <w:color w:val="000000"/>
                <w:sz w:val="24"/>
                <w:szCs w:val="24"/>
                <w:lang w:eastAsia="ar-SA"/>
              </w:rPr>
              <w:tab/>
            </w:r>
            <w:r w:rsidRPr="00E12A10">
              <w:rPr>
                <w:rFonts w:ascii="Times New Roman" w:hAnsi="Times New Roman" w:cs="Times New Roman"/>
                <w:color w:val="000000"/>
                <w:sz w:val="24"/>
                <w:szCs w:val="24"/>
                <w:lang w:eastAsia="ar-SA"/>
              </w:rPr>
              <w:tab/>
            </w:r>
            <w:r w:rsidRPr="00E12A10">
              <w:rPr>
                <w:rFonts w:ascii="Times New Roman" w:hAnsi="Times New Roman" w:cs="Times New Roman"/>
                <w:color w:val="000000"/>
                <w:sz w:val="24"/>
                <w:szCs w:val="24"/>
                <w:lang w:eastAsia="ar-SA"/>
              </w:rPr>
              <w:tab/>
              <w:t xml:space="preserve">                                                                                         </w:t>
            </w:r>
            <w:r w:rsidRPr="00E12A10">
              <w:rPr>
                <w:rFonts w:ascii="Times New Roman" w:hAnsi="Times New Roman" w:cs="Times New Roman"/>
                <w:b/>
                <w:color w:val="000000"/>
                <w:sz w:val="24"/>
                <w:szCs w:val="24"/>
                <w:lang w:eastAsia="ar-SA"/>
              </w:rPr>
              <w:t>Rangovo vardu</w:t>
            </w:r>
          </w:p>
          <w:p w14:paraId="284408B3" w14:textId="77777777" w:rsidR="0053712F" w:rsidRPr="00E12A10" w:rsidRDefault="0053712F" w:rsidP="00AE7D18">
            <w:pPr>
              <w:tabs>
                <w:tab w:val="left" w:pos="4536"/>
              </w:tabs>
              <w:suppressAutoHyphens/>
              <w:rPr>
                <w:rFonts w:ascii="Times New Roman" w:hAnsi="Times New Roman" w:cs="Times New Roman"/>
                <w:sz w:val="24"/>
                <w:szCs w:val="24"/>
              </w:rPr>
            </w:pPr>
          </w:p>
          <w:p w14:paraId="550E8FC5" w14:textId="77777777" w:rsidR="0053712F" w:rsidRPr="00E12A10" w:rsidRDefault="0053712F" w:rsidP="00AE7D18">
            <w:pPr>
              <w:tabs>
                <w:tab w:val="left" w:pos="4536"/>
              </w:tabs>
              <w:suppressAutoHyphens/>
              <w:rPr>
                <w:rFonts w:ascii="Times New Roman" w:hAnsi="Times New Roman" w:cs="Times New Roman"/>
                <w:sz w:val="24"/>
                <w:szCs w:val="24"/>
              </w:rPr>
            </w:pPr>
          </w:p>
          <w:p w14:paraId="2AAE631E" w14:textId="77777777" w:rsidR="0053712F" w:rsidRPr="00E12A10" w:rsidRDefault="0053712F" w:rsidP="00AE7D18">
            <w:pPr>
              <w:tabs>
                <w:tab w:val="left" w:pos="4536"/>
              </w:tabs>
              <w:suppressAutoHyphens/>
              <w:rPr>
                <w:rFonts w:ascii="Times New Roman" w:hAnsi="Times New Roman" w:cs="Times New Roman"/>
                <w:color w:val="000000"/>
                <w:sz w:val="24"/>
                <w:szCs w:val="24"/>
                <w:lang w:eastAsia="ar-SA"/>
              </w:rPr>
            </w:pPr>
            <w:r w:rsidRPr="00E12A10">
              <w:rPr>
                <w:rFonts w:ascii="Times New Roman" w:hAnsi="Times New Roman" w:cs="Times New Roman"/>
                <w:color w:val="000000"/>
                <w:sz w:val="24"/>
                <w:szCs w:val="24"/>
                <w:lang w:eastAsia="ar-SA"/>
              </w:rPr>
              <w:t>___________________</w:t>
            </w:r>
            <w:r w:rsidRPr="00E12A10">
              <w:rPr>
                <w:rFonts w:ascii="Times New Roman" w:hAnsi="Times New Roman" w:cs="Times New Roman"/>
                <w:color w:val="000000"/>
                <w:sz w:val="24"/>
                <w:szCs w:val="24"/>
                <w:lang w:eastAsia="ar-SA"/>
              </w:rPr>
              <w:tab/>
            </w:r>
            <w:r w:rsidRPr="00E12A10">
              <w:rPr>
                <w:rFonts w:ascii="Times New Roman" w:hAnsi="Times New Roman" w:cs="Times New Roman"/>
                <w:color w:val="000000"/>
                <w:sz w:val="24"/>
                <w:szCs w:val="24"/>
                <w:lang w:eastAsia="ar-SA"/>
              </w:rPr>
              <w:tab/>
              <w:t xml:space="preserve">                                                  _________________</w:t>
            </w:r>
          </w:p>
          <w:p w14:paraId="7F1D349C" w14:textId="77777777" w:rsidR="0053712F" w:rsidRPr="00E12A10" w:rsidRDefault="0053712F" w:rsidP="00AE7D18">
            <w:pPr>
              <w:tabs>
                <w:tab w:val="left" w:pos="4536"/>
              </w:tabs>
              <w:suppressAutoHyphens/>
              <w:rPr>
                <w:rFonts w:ascii="Times New Roman" w:hAnsi="Times New Roman" w:cs="Times New Roman"/>
                <w:color w:val="000000"/>
                <w:sz w:val="24"/>
                <w:szCs w:val="24"/>
                <w:lang w:eastAsia="ar-SA"/>
              </w:rPr>
            </w:pPr>
            <w:r w:rsidRPr="00E12A10">
              <w:rPr>
                <w:rFonts w:ascii="Times New Roman" w:hAnsi="Times New Roman" w:cs="Times New Roman"/>
                <w:color w:val="000000"/>
                <w:sz w:val="24"/>
                <w:szCs w:val="24"/>
                <w:lang w:eastAsia="ar-SA"/>
              </w:rPr>
              <w:t>(parašas, data)</w:t>
            </w:r>
            <w:r w:rsidRPr="00E12A10">
              <w:rPr>
                <w:rFonts w:ascii="Times New Roman" w:hAnsi="Times New Roman" w:cs="Times New Roman"/>
                <w:color w:val="000000"/>
                <w:sz w:val="24"/>
                <w:szCs w:val="24"/>
                <w:lang w:eastAsia="ar-SA"/>
              </w:rPr>
              <w:tab/>
            </w:r>
            <w:r w:rsidRPr="00E12A10">
              <w:rPr>
                <w:rFonts w:ascii="Times New Roman" w:hAnsi="Times New Roman" w:cs="Times New Roman"/>
                <w:color w:val="000000"/>
                <w:sz w:val="24"/>
                <w:szCs w:val="24"/>
                <w:lang w:eastAsia="ar-SA"/>
              </w:rPr>
              <w:tab/>
              <w:t xml:space="preserve">                                                  (parašas, data)</w:t>
            </w:r>
          </w:p>
          <w:p w14:paraId="1E784626" w14:textId="77777777" w:rsidR="0053712F" w:rsidRPr="00E12A10" w:rsidRDefault="0053712F" w:rsidP="00AE7D18">
            <w:pPr>
              <w:tabs>
                <w:tab w:val="left" w:pos="4536"/>
              </w:tabs>
              <w:suppressAutoHyphens/>
              <w:rPr>
                <w:rFonts w:ascii="Times New Roman" w:hAnsi="Times New Roman" w:cs="Times New Roman"/>
                <w:color w:val="000000"/>
                <w:sz w:val="24"/>
                <w:szCs w:val="24"/>
                <w:lang w:eastAsia="ar-SA"/>
              </w:rPr>
            </w:pPr>
          </w:p>
        </w:tc>
        <w:tc>
          <w:tcPr>
            <w:tcW w:w="3115" w:type="dxa"/>
            <w:gridSpan w:val="2"/>
            <w:tcBorders>
              <w:top w:val="nil"/>
              <w:left w:val="nil"/>
              <w:bottom w:val="nil"/>
              <w:right w:val="nil"/>
            </w:tcBorders>
          </w:tcPr>
          <w:p w14:paraId="0727F4DA" w14:textId="77777777" w:rsidR="0053712F" w:rsidRPr="00E12A10" w:rsidRDefault="0053712F" w:rsidP="00AE7D18">
            <w:pPr>
              <w:widowControl w:val="0"/>
              <w:tabs>
                <w:tab w:val="left" w:pos="8505"/>
              </w:tabs>
              <w:suppressAutoHyphens/>
              <w:autoSpaceDN w:val="0"/>
              <w:ind w:firstLine="142"/>
              <w:textAlignment w:val="baseline"/>
              <w:rPr>
                <w:rFonts w:ascii="Times New Roman" w:hAnsi="Times New Roman" w:cs="Times New Roman"/>
                <w:b/>
                <w:sz w:val="24"/>
                <w:szCs w:val="24"/>
              </w:rPr>
            </w:pPr>
          </w:p>
        </w:tc>
      </w:tr>
    </w:tbl>
    <w:p w14:paraId="1282E39D" w14:textId="77777777" w:rsidR="0053712F" w:rsidRPr="00E12A10" w:rsidRDefault="0053712F" w:rsidP="00AE7D18">
      <w:pPr>
        <w:framePr w:h="284" w:hRule="exact" w:hSpace="180" w:wrap="around" w:vAnchor="text" w:hAnchor="page" w:x="6241" w:y="525"/>
        <w:tabs>
          <w:tab w:val="left" w:pos="3686"/>
          <w:tab w:val="left" w:pos="4820"/>
        </w:tabs>
        <w:suppressAutoHyphens/>
        <w:autoSpaceDN w:val="0"/>
        <w:jc w:val="center"/>
        <w:textAlignment w:val="baseline"/>
        <w:rPr>
          <w:rFonts w:ascii="Times New Roman" w:hAnsi="Times New Roman" w:cs="Times New Roman"/>
          <w:b/>
          <w:color w:val="000000"/>
          <w:sz w:val="24"/>
          <w:szCs w:val="24"/>
        </w:rPr>
      </w:pPr>
      <w:r w:rsidRPr="00E12A10">
        <w:rPr>
          <w:rFonts w:ascii="Times New Roman" w:hAnsi="Times New Roman" w:cs="Times New Roman"/>
          <w:b/>
          <w:color w:val="000000"/>
          <w:sz w:val="24"/>
          <w:szCs w:val="24"/>
        </w:rPr>
        <w:t>KALENDORINIS DARBŲ ATLIKIMO GRAFIKAS</w:t>
      </w:r>
    </w:p>
    <w:p w14:paraId="0AA7B3CC" w14:textId="3357D041" w:rsidR="00AE7D18" w:rsidRPr="00E12A10" w:rsidRDefault="00AE7D18" w:rsidP="00AE7D18">
      <w:pPr>
        <w:widowControl w:val="0"/>
        <w:suppressAutoHyphens/>
        <w:autoSpaceDN w:val="0"/>
        <w:jc w:val="right"/>
        <w:textAlignment w:val="baseline"/>
        <w:rPr>
          <w:rFonts w:ascii="Times New Roman" w:eastAsia="Lucida Sans Unicode" w:hAnsi="Times New Roman" w:cs="Times New Roman"/>
          <w:sz w:val="24"/>
          <w:szCs w:val="24"/>
          <w:lang w:eastAsia="ar-SA"/>
        </w:rPr>
      </w:pPr>
      <w:r w:rsidRPr="003A5978">
        <w:rPr>
          <w:rFonts w:ascii="Calibri" w:hAnsi="Calibri" w:cs="Calibri"/>
          <w:kern w:val="3"/>
          <w:sz w:val="24"/>
          <w:szCs w:val="24"/>
          <w:lang w:eastAsia="zh-CN" w:bidi="hi-IN"/>
        </w:rPr>
        <w:t xml:space="preserve">Sutarties priedas Nr. </w:t>
      </w:r>
      <w:r w:rsidR="007722E4">
        <w:rPr>
          <w:rFonts w:ascii="Calibri" w:hAnsi="Calibri" w:cs="Calibri"/>
          <w:kern w:val="3"/>
          <w:sz w:val="24"/>
          <w:szCs w:val="24"/>
          <w:lang w:eastAsia="zh-CN" w:bidi="hi-IN"/>
        </w:rPr>
        <w:t>4</w:t>
      </w:r>
    </w:p>
    <w:p w14:paraId="33C37E37" w14:textId="77777777" w:rsidR="008E11A9" w:rsidRDefault="008E11A9" w:rsidP="00E12A10">
      <w:pPr>
        <w:rPr>
          <w:rFonts w:ascii="Times New Roman" w:hAnsi="Times New Roman" w:cs="Times New Roman"/>
          <w:sz w:val="24"/>
          <w:szCs w:val="24"/>
        </w:rPr>
      </w:pPr>
    </w:p>
    <w:p w14:paraId="0C14665D" w14:textId="77777777" w:rsidR="00AE7D18" w:rsidRDefault="00AE7D18" w:rsidP="00AE7D18">
      <w:pPr>
        <w:rPr>
          <w:rFonts w:ascii="Times New Roman" w:hAnsi="Times New Roman" w:cs="Times New Roman"/>
          <w:sz w:val="24"/>
          <w:szCs w:val="24"/>
        </w:rPr>
      </w:pPr>
    </w:p>
    <w:p w14:paraId="44B6735D" w14:textId="77777777" w:rsidR="00AE7D18" w:rsidRPr="00AE7D18" w:rsidRDefault="00AE7D18" w:rsidP="00AE7D18">
      <w:pPr>
        <w:rPr>
          <w:rFonts w:ascii="Times New Roman" w:hAnsi="Times New Roman" w:cs="Times New Roman"/>
          <w:sz w:val="24"/>
          <w:szCs w:val="24"/>
        </w:rPr>
        <w:sectPr w:rsidR="00AE7D18" w:rsidRPr="00AE7D18" w:rsidSect="0053712F">
          <w:pgSz w:w="16838" w:h="11906" w:orient="landscape"/>
          <w:pgMar w:top="1276" w:right="426" w:bottom="567" w:left="1134" w:header="567" w:footer="567" w:gutter="0"/>
          <w:cols w:space="720"/>
          <w:docGrid w:linePitch="299"/>
        </w:sectPr>
      </w:pPr>
    </w:p>
    <w:p w14:paraId="7058AEAD" w14:textId="69965314" w:rsidR="00E22A6F" w:rsidRPr="00E12A10" w:rsidRDefault="00E22A6F" w:rsidP="00E22A6F">
      <w:pPr>
        <w:widowControl w:val="0"/>
        <w:suppressAutoHyphens/>
        <w:autoSpaceDN w:val="0"/>
        <w:jc w:val="right"/>
        <w:textAlignment w:val="baseline"/>
        <w:rPr>
          <w:rFonts w:ascii="Times New Roman" w:eastAsia="Lucida Sans Unicode" w:hAnsi="Times New Roman" w:cs="Times New Roman"/>
          <w:sz w:val="24"/>
          <w:szCs w:val="24"/>
          <w:lang w:eastAsia="ar-SA"/>
        </w:rPr>
      </w:pPr>
      <w:r w:rsidRPr="003A5978">
        <w:rPr>
          <w:rFonts w:ascii="Calibri" w:hAnsi="Calibri" w:cs="Calibri"/>
          <w:kern w:val="3"/>
          <w:sz w:val="24"/>
          <w:szCs w:val="24"/>
          <w:lang w:eastAsia="zh-CN" w:bidi="hi-IN"/>
        </w:rPr>
        <w:lastRenderedPageBreak/>
        <w:t xml:space="preserve">Sutarties priedas Nr. </w:t>
      </w:r>
      <w:r>
        <w:rPr>
          <w:rFonts w:ascii="Calibri" w:hAnsi="Calibri" w:cs="Calibri"/>
          <w:kern w:val="3"/>
          <w:sz w:val="24"/>
          <w:szCs w:val="24"/>
          <w:lang w:eastAsia="zh-CN" w:bidi="hi-IN"/>
        </w:rPr>
        <w:t>5</w:t>
      </w: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65006D75"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6CAE6066" w14:textId="4C026C85" w:rsidR="00E22A6F" w:rsidRPr="00E22A6F" w:rsidRDefault="00E22A6F" w:rsidP="0020060D">
      <w:pPr>
        <w:widowControl w:val="0"/>
        <w:autoSpaceDE w:val="0"/>
        <w:autoSpaceDN w:val="0"/>
        <w:adjustRightInd w:val="0"/>
        <w:rPr>
          <w:rFonts w:ascii="Calibri" w:eastAsia="Times New Roman" w:hAnsi="Calibri" w:cs="Calibri"/>
          <w:sz w:val="24"/>
          <w:szCs w:val="24"/>
        </w:rPr>
      </w:pPr>
      <w:r w:rsidRPr="00E22A6F">
        <w:rPr>
          <w:rFonts w:ascii="Calibri" w:eastAsia="Times New Roman" w:hAnsi="Calibri" w:cs="Calibri"/>
          <w:sz w:val="24"/>
          <w:szCs w:val="24"/>
        </w:rPr>
        <w:t>Pridedama atskiru failu</w:t>
      </w:r>
    </w:p>
    <w:p w14:paraId="5886C019"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8AF753B"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6C68E6E1"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1494FF44"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1DD30D77"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6E5E3029"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90C3BA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5F74793"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53CC3380"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FEAD9A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8056E75"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767F8CC7"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7CBA171F"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A2DBAC5"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4EBCCF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F284A06"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135D9C2D"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7CAE38B"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3807E8B4"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DB2DFBC"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2D15FCB"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B281327"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36723C15"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616B6B0"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3C9B3270"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5139B9C9"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6785779"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2F5F256"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58BB73A1"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52EBEBD7"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76F09FC"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48ED96F"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5245A3B"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7BE27E0"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A5102AE"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1FE3AF8B"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4EE4249"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19B88673"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D0BDA9D"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172723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9A891DE"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6BBFA20"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1C254DC"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6979190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682FF90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4444CCD2"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26709FBE"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AA370B8"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06D3DCF5"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3AEEA5BA" w14:textId="77777777" w:rsidR="00E22A6F" w:rsidRDefault="00E22A6F"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2"/>
      <w:bookmarkEnd w:id="33"/>
      <w:bookmarkEnd w:id="34"/>
    </w:p>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7CED3628" w14:textId="77777777" w:rsidR="001830B6" w:rsidRPr="0078668C" w:rsidRDefault="001830B6" w:rsidP="001830B6">
      <w:pPr>
        <w:widowControl w:val="0"/>
        <w:spacing w:line="300" w:lineRule="auto"/>
        <w:ind w:left="-426"/>
        <w:jc w:val="center"/>
        <w:rPr>
          <w:rFonts w:ascii="Calibri" w:eastAsia="Calibri" w:hAnsi="Calibri" w:cs="Calibri"/>
          <w:b/>
          <w:bCs/>
          <w:sz w:val="24"/>
          <w:szCs w:val="24"/>
        </w:rPr>
      </w:pPr>
      <w:r w:rsidRPr="0078668C">
        <w:rPr>
          <w:rFonts w:ascii="Calibri" w:eastAsia="Calibri" w:hAnsi="Calibri" w:cs="Calibri"/>
          <w:b/>
          <w:bCs/>
          <w:sz w:val="24"/>
          <w:szCs w:val="24"/>
        </w:rPr>
        <w:t xml:space="preserve">PAŽYMA </w:t>
      </w:r>
    </w:p>
    <w:p w14:paraId="33438A14" w14:textId="497FCB8A" w:rsidR="001830B6" w:rsidRPr="0078668C" w:rsidRDefault="001830B6" w:rsidP="001830B6">
      <w:pPr>
        <w:widowControl w:val="0"/>
        <w:spacing w:line="300" w:lineRule="auto"/>
        <w:jc w:val="center"/>
        <w:rPr>
          <w:rFonts w:ascii="Calibri" w:eastAsia="Calibri" w:hAnsi="Calibri" w:cs="Calibri"/>
          <w:b/>
          <w:bCs/>
          <w:sz w:val="24"/>
          <w:szCs w:val="24"/>
          <w:lang w:val="en-US"/>
        </w:rPr>
      </w:pPr>
      <w:r w:rsidRPr="0078668C">
        <w:rPr>
          <w:rFonts w:ascii="Calibri" w:eastAsia="Calibri" w:hAnsi="Calibri" w:cs="Calibri"/>
          <w:b/>
          <w:bCs/>
          <w:sz w:val="24"/>
          <w:szCs w:val="24"/>
        </w:rPr>
        <w:t>APIE PASITELKIAMUS SUBRANGOVUS</w:t>
      </w:r>
    </w:p>
    <w:p w14:paraId="4114EA52" w14:textId="77777777" w:rsidR="001830B6" w:rsidRPr="0078668C" w:rsidRDefault="001830B6" w:rsidP="001830B6">
      <w:pPr>
        <w:widowControl w:val="0"/>
        <w:jc w:val="center"/>
        <w:rPr>
          <w:rFonts w:ascii="Calibri" w:hAnsi="Calibri" w:cs="Calibri"/>
          <w:sz w:val="24"/>
          <w:szCs w:val="24"/>
        </w:rPr>
      </w:pPr>
    </w:p>
    <w:p w14:paraId="5A6E2973" w14:textId="77777777" w:rsidR="001830B6" w:rsidRPr="0078668C" w:rsidRDefault="001830B6" w:rsidP="001830B6">
      <w:pPr>
        <w:widowControl w:val="0"/>
        <w:jc w:val="center"/>
        <w:rPr>
          <w:rFonts w:ascii="Calibri" w:hAnsi="Calibri" w:cs="Calibri"/>
          <w:sz w:val="24"/>
          <w:szCs w:val="24"/>
        </w:rPr>
      </w:pPr>
    </w:p>
    <w:p w14:paraId="4F38FC90" w14:textId="77777777" w:rsidR="001830B6" w:rsidRPr="0078668C" w:rsidRDefault="001830B6" w:rsidP="001830B6">
      <w:pPr>
        <w:pStyle w:val="Sraopastraipa"/>
        <w:widowControl w:val="0"/>
        <w:numPr>
          <w:ilvl w:val="3"/>
          <w:numId w:val="8"/>
        </w:numPr>
        <w:tabs>
          <w:tab w:val="left" w:pos="426"/>
        </w:tabs>
        <w:spacing w:line="276" w:lineRule="auto"/>
        <w:ind w:left="0" w:firstLine="142"/>
        <w:contextualSpacing w:val="0"/>
        <w:rPr>
          <w:rFonts w:ascii="Calibri" w:hAnsi="Calibri" w:cs="Calibri"/>
          <w:sz w:val="24"/>
          <w:szCs w:val="24"/>
        </w:rPr>
      </w:pPr>
      <w:r w:rsidRPr="0078668C">
        <w:rPr>
          <w:rFonts w:ascii="Calibri" w:hAnsi="Calibri" w:cs="Calibr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1830B6" w:rsidRPr="0078668C" w14:paraId="2B8B0E5E" w14:textId="77777777" w:rsidTr="00CD1290">
        <w:trPr>
          <w:jc w:val="center"/>
        </w:trPr>
        <w:tc>
          <w:tcPr>
            <w:tcW w:w="672" w:type="dxa"/>
            <w:vAlign w:val="center"/>
          </w:tcPr>
          <w:p w14:paraId="583E0DB5"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Eil. Nr.</w:t>
            </w:r>
          </w:p>
        </w:tc>
        <w:tc>
          <w:tcPr>
            <w:tcW w:w="4425" w:type="dxa"/>
            <w:vAlign w:val="center"/>
          </w:tcPr>
          <w:p w14:paraId="5FA0BA16"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Darbų paskirstymas</w:t>
            </w:r>
          </w:p>
        </w:tc>
        <w:tc>
          <w:tcPr>
            <w:tcW w:w="2033" w:type="dxa"/>
            <w:vAlign w:val="center"/>
          </w:tcPr>
          <w:p w14:paraId="340FB5F6"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Darbų</w:t>
            </w:r>
          </w:p>
          <w:p w14:paraId="59C45B48"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aprašymas</w:t>
            </w:r>
          </w:p>
        </w:tc>
        <w:tc>
          <w:tcPr>
            <w:tcW w:w="2081" w:type="dxa"/>
            <w:vAlign w:val="center"/>
          </w:tcPr>
          <w:p w14:paraId="5CEECCD8"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 xml:space="preserve">Procentinė atliekamų </w:t>
            </w:r>
          </w:p>
          <w:p w14:paraId="503565B1"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Darbų vertė nuo pasiūlymo kainos, %</w:t>
            </w:r>
          </w:p>
        </w:tc>
      </w:tr>
      <w:tr w:rsidR="001830B6" w:rsidRPr="0078668C" w14:paraId="216197CC" w14:textId="77777777" w:rsidTr="00CD1290">
        <w:trPr>
          <w:jc w:val="center"/>
        </w:trPr>
        <w:tc>
          <w:tcPr>
            <w:tcW w:w="672" w:type="dxa"/>
          </w:tcPr>
          <w:p w14:paraId="10B3088A" w14:textId="77777777" w:rsidR="001830B6" w:rsidRPr="0078668C" w:rsidRDefault="001830B6" w:rsidP="00CD1290">
            <w:pPr>
              <w:widowControl w:val="0"/>
              <w:rPr>
                <w:rFonts w:ascii="Calibri" w:hAnsi="Calibri" w:cs="Calibri"/>
                <w:sz w:val="24"/>
                <w:szCs w:val="24"/>
              </w:rPr>
            </w:pPr>
            <w:r w:rsidRPr="0078668C">
              <w:rPr>
                <w:rFonts w:ascii="Calibri" w:hAnsi="Calibri" w:cs="Calibri"/>
                <w:sz w:val="24"/>
                <w:szCs w:val="24"/>
              </w:rPr>
              <w:t>1.</w:t>
            </w:r>
          </w:p>
        </w:tc>
        <w:tc>
          <w:tcPr>
            <w:tcW w:w="4425" w:type="dxa"/>
            <w:vAlign w:val="center"/>
          </w:tcPr>
          <w:p w14:paraId="3F5B482F" w14:textId="77777777" w:rsidR="001830B6" w:rsidRPr="0078668C" w:rsidRDefault="001830B6" w:rsidP="00CD1290">
            <w:pPr>
              <w:widowControl w:val="0"/>
              <w:rPr>
                <w:rFonts w:ascii="Calibri" w:hAnsi="Calibri" w:cs="Calibri"/>
                <w:sz w:val="24"/>
                <w:szCs w:val="24"/>
              </w:rPr>
            </w:pPr>
            <w:r w:rsidRPr="0078668C">
              <w:rPr>
                <w:rFonts w:ascii="Calibri" w:hAnsi="Calibri" w:cs="Calibri"/>
                <w:sz w:val="24"/>
                <w:szCs w:val="24"/>
              </w:rPr>
              <w:t>Darbai pagal pirkimo sutartį, kuriuos vykdysiu savo jėgomis</w:t>
            </w:r>
          </w:p>
        </w:tc>
        <w:tc>
          <w:tcPr>
            <w:tcW w:w="2033" w:type="dxa"/>
            <w:vAlign w:val="center"/>
          </w:tcPr>
          <w:p w14:paraId="2BED19CD" w14:textId="77777777" w:rsidR="001830B6" w:rsidRPr="0078668C" w:rsidRDefault="001830B6" w:rsidP="00CD1290">
            <w:pPr>
              <w:rPr>
                <w:rFonts w:ascii="Calibri" w:hAnsi="Calibri" w:cs="Calibri"/>
                <w:sz w:val="24"/>
                <w:szCs w:val="24"/>
              </w:rPr>
            </w:pPr>
          </w:p>
        </w:tc>
        <w:tc>
          <w:tcPr>
            <w:tcW w:w="2081" w:type="dxa"/>
            <w:vAlign w:val="center"/>
          </w:tcPr>
          <w:p w14:paraId="4203A870" w14:textId="77777777" w:rsidR="001830B6" w:rsidRPr="0078668C" w:rsidRDefault="001830B6" w:rsidP="00CD1290">
            <w:pPr>
              <w:widowControl w:val="0"/>
              <w:rPr>
                <w:rFonts w:ascii="Calibri" w:hAnsi="Calibri" w:cs="Calibri"/>
                <w:sz w:val="24"/>
                <w:szCs w:val="24"/>
              </w:rPr>
            </w:pPr>
          </w:p>
        </w:tc>
      </w:tr>
      <w:tr w:rsidR="001830B6" w:rsidRPr="0078668C" w14:paraId="78E6A172" w14:textId="77777777" w:rsidTr="00CD1290">
        <w:trPr>
          <w:jc w:val="center"/>
        </w:trPr>
        <w:tc>
          <w:tcPr>
            <w:tcW w:w="672" w:type="dxa"/>
          </w:tcPr>
          <w:p w14:paraId="38092F0C" w14:textId="77777777" w:rsidR="001830B6" w:rsidRPr="0078668C" w:rsidDel="005571B8" w:rsidRDefault="001830B6" w:rsidP="00CD1290">
            <w:pPr>
              <w:widowControl w:val="0"/>
              <w:rPr>
                <w:rFonts w:ascii="Calibri" w:hAnsi="Calibri" w:cs="Calibri"/>
                <w:sz w:val="24"/>
                <w:szCs w:val="24"/>
              </w:rPr>
            </w:pPr>
            <w:r w:rsidRPr="0078668C">
              <w:rPr>
                <w:rFonts w:ascii="Calibri" w:hAnsi="Calibri" w:cs="Calibri"/>
                <w:sz w:val="24"/>
                <w:szCs w:val="24"/>
              </w:rPr>
              <w:t>2.</w:t>
            </w:r>
          </w:p>
        </w:tc>
        <w:tc>
          <w:tcPr>
            <w:tcW w:w="4425" w:type="dxa"/>
          </w:tcPr>
          <w:p w14:paraId="535EB334" w14:textId="77777777" w:rsidR="001830B6" w:rsidRPr="0078668C" w:rsidRDefault="001830B6" w:rsidP="00CD1290">
            <w:pPr>
              <w:widowControl w:val="0"/>
              <w:rPr>
                <w:rFonts w:ascii="Calibri" w:hAnsi="Calibri" w:cs="Calibri"/>
                <w:sz w:val="24"/>
                <w:szCs w:val="24"/>
              </w:rPr>
            </w:pPr>
            <w:r w:rsidRPr="0078668C">
              <w:rPr>
                <w:rFonts w:ascii="Calibri" w:hAnsi="Calibri" w:cs="Calibri"/>
                <w:sz w:val="24"/>
                <w:szCs w:val="24"/>
              </w:rPr>
              <w:t>Darbai pagal pirkimo sutartį, kuriuos perduosiu vykdyti žinomiems subrangovams</w:t>
            </w:r>
            <w:r w:rsidRPr="0078668C" w:rsidDel="0019266E">
              <w:rPr>
                <w:rFonts w:ascii="Calibri" w:hAnsi="Calibri" w:cs="Calibri"/>
                <w:sz w:val="24"/>
                <w:szCs w:val="24"/>
              </w:rPr>
              <w:t xml:space="preserve"> </w:t>
            </w:r>
          </w:p>
        </w:tc>
        <w:tc>
          <w:tcPr>
            <w:tcW w:w="2033" w:type="dxa"/>
          </w:tcPr>
          <w:p w14:paraId="730DB58B" w14:textId="77777777" w:rsidR="001830B6" w:rsidRPr="0078668C" w:rsidRDefault="001830B6" w:rsidP="00CD1290">
            <w:pPr>
              <w:widowControl w:val="0"/>
              <w:rPr>
                <w:rFonts w:ascii="Calibri" w:hAnsi="Calibri" w:cs="Calibri"/>
                <w:sz w:val="24"/>
                <w:szCs w:val="24"/>
              </w:rPr>
            </w:pPr>
          </w:p>
        </w:tc>
        <w:tc>
          <w:tcPr>
            <w:tcW w:w="2081" w:type="dxa"/>
          </w:tcPr>
          <w:p w14:paraId="6FFA85A9" w14:textId="77777777" w:rsidR="001830B6" w:rsidRPr="0078668C" w:rsidRDefault="001830B6" w:rsidP="00CD1290">
            <w:pPr>
              <w:widowControl w:val="0"/>
              <w:rPr>
                <w:rFonts w:ascii="Calibri" w:hAnsi="Calibri" w:cs="Calibri"/>
                <w:sz w:val="24"/>
                <w:szCs w:val="24"/>
              </w:rPr>
            </w:pPr>
          </w:p>
        </w:tc>
      </w:tr>
      <w:tr w:rsidR="00202C50" w:rsidRPr="0078668C" w14:paraId="775AAF14" w14:textId="77777777" w:rsidTr="00CD1290">
        <w:trPr>
          <w:jc w:val="center"/>
        </w:trPr>
        <w:tc>
          <w:tcPr>
            <w:tcW w:w="672" w:type="dxa"/>
          </w:tcPr>
          <w:p w14:paraId="5D05D5D2" w14:textId="524E452A" w:rsidR="00202C50" w:rsidRPr="00202C50" w:rsidRDefault="00202C50" w:rsidP="00CD1290">
            <w:pPr>
              <w:widowControl w:val="0"/>
              <w:rPr>
                <w:rFonts w:ascii="Calibri" w:hAnsi="Calibri" w:cs="Calibri"/>
                <w:sz w:val="24"/>
                <w:szCs w:val="24"/>
                <w:lang w:val="en-CA"/>
              </w:rPr>
            </w:pPr>
            <w:r>
              <w:rPr>
                <w:rFonts w:ascii="Calibri" w:hAnsi="Calibri" w:cs="Calibri"/>
                <w:sz w:val="24"/>
                <w:szCs w:val="24"/>
                <w:lang w:val="en-CA"/>
              </w:rPr>
              <w:t>3.</w:t>
            </w:r>
          </w:p>
        </w:tc>
        <w:tc>
          <w:tcPr>
            <w:tcW w:w="4425" w:type="dxa"/>
          </w:tcPr>
          <w:p w14:paraId="43E8CF27" w14:textId="5577020B" w:rsidR="00202C50" w:rsidRPr="0078668C" w:rsidRDefault="00202C50" w:rsidP="00CD1290">
            <w:pPr>
              <w:widowControl w:val="0"/>
              <w:rPr>
                <w:rFonts w:ascii="Calibri" w:hAnsi="Calibri" w:cs="Calibri"/>
                <w:sz w:val="24"/>
                <w:szCs w:val="24"/>
              </w:rPr>
            </w:pPr>
            <w:r>
              <w:rPr>
                <w:rFonts w:ascii="Calibri" w:hAnsi="Calibri" w:cs="Calibri"/>
                <w:sz w:val="24"/>
                <w:szCs w:val="24"/>
              </w:rPr>
              <w:t xml:space="preserve">Darbai </w:t>
            </w:r>
            <w:r w:rsidRPr="00202C50">
              <w:rPr>
                <w:rFonts w:ascii="Calibri" w:hAnsi="Calibri" w:cs="Calibri"/>
                <w:sz w:val="24"/>
                <w:szCs w:val="24"/>
              </w:rPr>
              <w:t>pagal pirkimo sutartį, kurias teiks nežinomi subrangovai</w:t>
            </w:r>
            <w:r w:rsidRPr="00202C50">
              <w:rPr>
                <w:rFonts w:ascii="Calibri" w:hAnsi="Calibri" w:cs="Calibri"/>
                <w:sz w:val="24"/>
                <w:szCs w:val="24"/>
              </w:rPr>
              <w:tab/>
            </w:r>
            <w:r w:rsidRPr="00202C50">
              <w:rPr>
                <w:rFonts w:ascii="Calibri" w:hAnsi="Calibri" w:cs="Calibri"/>
                <w:sz w:val="24"/>
                <w:szCs w:val="24"/>
              </w:rPr>
              <w:tab/>
            </w:r>
          </w:p>
        </w:tc>
        <w:tc>
          <w:tcPr>
            <w:tcW w:w="2033" w:type="dxa"/>
          </w:tcPr>
          <w:p w14:paraId="555FDA4B" w14:textId="77777777" w:rsidR="00202C50" w:rsidRPr="0078668C" w:rsidRDefault="00202C50" w:rsidP="00CD1290">
            <w:pPr>
              <w:widowControl w:val="0"/>
              <w:rPr>
                <w:rFonts w:ascii="Calibri" w:hAnsi="Calibri" w:cs="Calibri"/>
                <w:sz w:val="24"/>
                <w:szCs w:val="24"/>
              </w:rPr>
            </w:pPr>
          </w:p>
        </w:tc>
        <w:tc>
          <w:tcPr>
            <w:tcW w:w="2081" w:type="dxa"/>
          </w:tcPr>
          <w:p w14:paraId="594641E4" w14:textId="77777777" w:rsidR="00202C50" w:rsidRPr="0078668C" w:rsidRDefault="00202C50" w:rsidP="00CD1290">
            <w:pPr>
              <w:widowControl w:val="0"/>
              <w:rPr>
                <w:rFonts w:ascii="Calibri" w:hAnsi="Calibri" w:cs="Calibri"/>
                <w:sz w:val="24"/>
                <w:szCs w:val="24"/>
              </w:rPr>
            </w:pPr>
          </w:p>
        </w:tc>
      </w:tr>
      <w:tr w:rsidR="001830B6" w:rsidRPr="0078668C" w14:paraId="1D251BD6" w14:textId="77777777" w:rsidTr="00CD1290">
        <w:trPr>
          <w:jc w:val="center"/>
        </w:trPr>
        <w:tc>
          <w:tcPr>
            <w:tcW w:w="7130" w:type="dxa"/>
            <w:gridSpan w:val="3"/>
          </w:tcPr>
          <w:p w14:paraId="42CC98C3" w14:textId="5C38F676" w:rsidR="001830B6" w:rsidRPr="0078668C" w:rsidRDefault="001830B6" w:rsidP="00CD1290">
            <w:pPr>
              <w:widowControl w:val="0"/>
              <w:jc w:val="right"/>
              <w:rPr>
                <w:rFonts w:ascii="Calibri" w:hAnsi="Calibri" w:cs="Calibri"/>
                <w:sz w:val="24"/>
                <w:szCs w:val="24"/>
              </w:rPr>
            </w:pPr>
            <w:r w:rsidRPr="0078668C">
              <w:rPr>
                <w:rFonts w:ascii="Calibri" w:hAnsi="Calibri" w:cs="Calibri"/>
                <w:sz w:val="24"/>
                <w:szCs w:val="24"/>
              </w:rPr>
              <w:t xml:space="preserve">Viso: </w:t>
            </w:r>
            <w:r w:rsidRPr="0078668C">
              <w:rPr>
                <w:rFonts w:ascii="Calibri" w:hAnsi="Calibri" w:cs="Calibri"/>
                <w:i/>
                <w:sz w:val="24"/>
                <w:szCs w:val="24"/>
              </w:rPr>
              <w:t>[1-</w:t>
            </w:r>
            <w:r w:rsidR="00637977">
              <w:rPr>
                <w:rFonts w:ascii="Calibri" w:hAnsi="Calibri" w:cs="Calibri"/>
                <w:i/>
                <w:sz w:val="24"/>
                <w:szCs w:val="24"/>
              </w:rPr>
              <w:t>3</w:t>
            </w:r>
            <w:r w:rsidRPr="0078668C">
              <w:rPr>
                <w:rFonts w:ascii="Calibri" w:hAnsi="Calibri" w:cs="Calibri"/>
                <w:i/>
                <w:sz w:val="24"/>
                <w:szCs w:val="24"/>
              </w:rPr>
              <w:t xml:space="preserve"> eilučių suma]</w:t>
            </w:r>
          </w:p>
        </w:tc>
        <w:tc>
          <w:tcPr>
            <w:tcW w:w="2081" w:type="dxa"/>
          </w:tcPr>
          <w:p w14:paraId="3E0D3E8A" w14:textId="77777777" w:rsidR="001830B6" w:rsidRPr="0078668C" w:rsidRDefault="001830B6" w:rsidP="00CD1290">
            <w:pPr>
              <w:widowControl w:val="0"/>
              <w:jc w:val="center"/>
              <w:rPr>
                <w:rFonts w:ascii="Calibri" w:hAnsi="Calibri" w:cs="Calibri"/>
                <w:sz w:val="24"/>
                <w:szCs w:val="24"/>
              </w:rPr>
            </w:pPr>
            <w:r w:rsidRPr="0078668C">
              <w:rPr>
                <w:rFonts w:ascii="Calibri" w:hAnsi="Calibri" w:cs="Calibri"/>
                <w:sz w:val="24"/>
                <w:szCs w:val="24"/>
              </w:rPr>
              <w:t>100 %</w:t>
            </w:r>
          </w:p>
        </w:tc>
      </w:tr>
    </w:tbl>
    <w:p w14:paraId="33A9A334" w14:textId="77777777" w:rsidR="001830B6" w:rsidRPr="0078668C" w:rsidRDefault="001830B6" w:rsidP="001830B6">
      <w:pPr>
        <w:pStyle w:val="Sraopastraipa"/>
        <w:widowControl w:val="0"/>
        <w:tabs>
          <w:tab w:val="left" w:pos="567"/>
        </w:tabs>
        <w:ind w:left="0"/>
        <w:rPr>
          <w:rFonts w:ascii="Calibri" w:eastAsia="Calibri" w:hAnsi="Calibri" w:cs="Calibri"/>
          <w:sz w:val="24"/>
          <w:szCs w:val="24"/>
        </w:rPr>
      </w:pPr>
    </w:p>
    <w:p w14:paraId="0DE6E027" w14:textId="77777777" w:rsidR="001830B6" w:rsidRPr="0078668C" w:rsidRDefault="001830B6" w:rsidP="001830B6">
      <w:pPr>
        <w:pStyle w:val="Stilius1"/>
        <w:framePr w:wrap="around"/>
        <w:rPr>
          <w:rFonts w:ascii="Calibri" w:eastAsia="Calibri" w:hAnsi="Calibri" w:cs="Calibri"/>
          <w:sz w:val="24"/>
          <w:szCs w:val="24"/>
          <w:lang w:eastAsia="lt-LT"/>
        </w:rPr>
      </w:pPr>
      <w:r w:rsidRPr="0078668C">
        <w:rPr>
          <w:rFonts w:ascii="Calibri" w:eastAsia="Calibri" w:hAnsi="Calibri" w:cs="Calibri"/>
          <w:sz w:val="24"/>
          <w:szCs w:val="24"/>
          <w:lang w:val="en-US" w:eastAsia="lt-LT"/>
        </w:rPr>
        <w:t>2. I</w:t>
      </w:r>
      <w:r w:rsidRPr="0078668C">
        <w:rPr>
          <w:rFonts w:ascii="Calibri" w:hAnsi="Calibri" w:cs="Calibri"/>
          <w:bCs/>
          <w:sz w:val="24"/>
          <w:szCs w:val="24"/>
        </w:rPr>
        <w:t>NFORMACIJA APIE ŽINOMUS SUBRANGOVUS IR JIEMS PERDUODAMA DARBŲ DALIS</w:t>
      </w:r>
    </w:p>
    <w:p w14:paraId="6D31FEF9" w14:textId="77777777" w:rsidR="001830B6" w:rsidRDefault="001830B6" w:rsidP="001830B6">
      <w:pPr>
        <w:widowControl w:val="0"/>
        <w:spacing w:line="300" w:lineRule="auto"/>
        <w:ind w:left="142"/>
        <w:jc w:val="center"/>
        <w:rPr>
          <w:rFonts w:eastAsia="Calibri" w:cstheme="minorHAnsi"/>
          <w:i/>
          <w:iCs/>
          <w:sz w:val="24"/>
          <w:szCs w:val="24"/>
        </w:rPr>
      </w:pPr>
    </w:p>
    <w:p w14:paraId="320F8940" w14:textId="77777777" w:rsidR="001830B6" w:rsidRDefault="001830B6" w:rsidP="001830B6">
      <w:pPr>
        <w:widowControl w:val="0"/>
        <w:spacing w:line="300" w:lineRule="auto"/>
        <w:ind w:left="142"/>
        <w:jc w:val="center"/>
        <w:rPr>
          <w:rFonts w:eastAsia="Calibri" w:cstheme="minorHAnsi"/>
          <w:i/>
          <w:iCs/>
          <w:sz w:val="24"/>
          <w:szCs w:val="24"/>
        </w:rPr>
      </w:pPr>
    </w:p>
    <w:p w14:paraId="19111A38" w14:textId="77777777" w:rsidR="001830B6" w:rsidRDefault="001830B6" w:rsidP="001830B6">
      <w:pPr>
        <w:widowControl w:val="0"/>
        <w:spacing w:line="300" w:lineRule="auto"/>
        <w:ind w:left="142"/>
        <w:jc w:val="center"/>
        <w:rPr>
          <w:rFonts w:eastAsia="Calibri" w:cstheme="minorHAnsi"/>
          <w:i/>
          <w:iCs/>
          <w:sz w:val="24"/>
          <w:szCs w:val="24"/>
        </w:rPr>
      </w:pPr>
    </w:p>
    <w:p w14:paraId="40279223" w14:textId="77777777" w:rsidR="001830B6" w:rsidRPr="00D444BD" w:rsidRDefault="001830B6" w:rsidP="001830B6">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830B6" w:rsidRPr="00D444BD" w14:paraId="1314F8FD" w14:textId="77777777" w:rsidTr="00CD1290">
        <w:tc>
          <w:tcPr>
            <w:tcW w:w="849" w:type="dxa"/>
          </w:tcPr>
          <w:p w14:paraId="491E209B" w14:textId="77777777" w:rsidR="001830B6" w:rsidRDefault="001830B6" w:rsidP="00CD1290">
            <w:pPr>
              <w:widowControl w:val="0"/>
              <w:ind w:right="-25"/>
              <w:contextualSpacing/>
              <w:jc w:val="left"/>
              <w:rPr>
                <w:rFonts w:asciiTheme="minorHAnsi" w:cstheme="minorHAnsi"/>
                <w:sz w:val="24"/>
                <w:szCs w:val="24"/>
              </w:rPr>
            </w:pPr>
          </w:p>
          <w:p w14:paraId="23D5B69F" w14:textId="77777777" w:rsidR="001830B6" w:rsidRDefault="001830B6" w:rsidP="00CD1290">
            <w:pPr>
              <w:widowControl w:val="0"/>
              <w:ind w:right="-25"/>
              <w:contextualSpacing/>
              <w:jc w:val="left"/>
              <w:rPr>
                <w:rFonts w:asciiTheme="minorHAnsi" w:cstheme="minorHAnsi"/>
                <w:sz w:val="24"/>
                <w:szCs w:val="24"/>
              </w:rPr>
            </w:pPr>
          </w:p>
          <w:p w14:paraId="58CBC335" w14:textId="77777777" w:rsidR="001830B6" w:rsidRPr="00D444BD" w:rsidRDefault="001830B6" w:rsidP="00CD1290">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1C0CB31B" w14:textId="77777777" w:rsidR="001830B6" w:rsidRPr="00D444BD" w:rsidRDefault="001830B6" w:rsidP="00CD1290">
            <w:pPr>
              <w:widowControl w:val="0"/>
              <w:contextualSpacing/>
              <w:jc w:val="center"/>
              <w:rPr>
                <w:rFonts w:asciiTheme="minorHAnsi" w:cstheme="minorHAnsi"/>
                <w:sz w:val="24"/>
                <w:szCs w:val="24"/>
              </w:rPr>
            </w:pPr>
            <w:r>
              <w:rPr>
                <w:rFonts w:asciiTheme="minorHAnsi" w:cstheme="minorHAnsi"/>
                <w:sz w:val="24"/>
                <w:szCs w:val="24"/>
              </w:rPr>
              <w:t>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2E3FC709" w14:textId="77777777" w:rsidR="001830B6" w:rsidRDefault="001830B6" w:rsidP="00CD1290">
            <w:pPr>
              <w:widowControl w:val="0"/>
              <w:contextualSpacing/>
              <w:jc w:val="center"/>
              <w:rPr>
                <w:rFonts w:asciiTheme="minorHAnsi" w:cstheme="minorHAnsi"/>
                <w:sz w:val="24"/>
                <w:szCs w:val="24"/>
              </w:rPr>
            </w:pPr>
          </w:p>
          <w:p w14:paraId="5FC36EE6" w14:textId="77777777" w:rsidR="001830B6" w:rsidRPr="00A84803" w:rsidRDefault="001830B6" w:rsidP="00CD1290">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67824418" w14:textId="77777777" w:rsidR="001830B6" w:rsidRDefault="001830B6" w:rsidP="00CD1290">
            <w:pPr>
              <w:widowControl w:val="0"/>
              <w:contextualSpacing/>
              <w:jc w:val="center"/>
              <w:rPr>
                <w:rFonts w:asciiTheme="minorHAnsi" w:cstheme="minorHAnsi"/>
                <w:sz w:val="24"/>
                <w:szCs w:val="24"/>
                <w:lang w:eastAsia="lt-LT"/>
              </w:rPr>
            </w:pPr>
          </w:p>
          <w:p w14:paraId="0B7B450F" w14:textId="77777777" w:rsidR="001830B6" w:rsidRPr="00D444BD" w:rsidRDefault="001830B6" w:rsidP="00CD1290">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w:t>
            </w:r>
            <w:r>
              <w:rPr>
                <w:rFonts w:asciiTheme="minorHAnsi" w:cstheme="minorHAnsi"/>
                <w:sz w:val="24"/>
                <w:szCs w:val="24"/>
                <w:lang w:eastAsia="lt-LT"/>
              </w:rPr>
              <w:t>darbų</w:t>
            </w:r>
            <w:r w:rsidRPr="00D444BD">
              <w:rPr>
                <w:rFonts w:asciiTheme="minorHAnsi" w:cstheme="minorHAnsi"/>
                <w:sz w:val="24"/>
                <w:szCs w:val="24"/>
                <w:lang w:eastAsia="lt-LT"/>
              </w:rPr>
              <w:t xml:space="preserve"> vertė nuo pasiūlymo kainos, %</w:t>
            </w:r>
          </w:p>
        </w:tc>
      </w:tr>
      <w:tr w:rsidR="001830B6" w:rsidRPr="00D444BD" w14:paraId="047C3AD2" w14:textId="77777777" w:rsidTr="00CD1290">
        <w:tc>
          <w:tcPr>
            <w:tcW w:w="849" w:type="dxa"/>
          </w:tcPr>
          <w:p w14:paraId="26A0BFA7" w14:textId="77777777" w:rsidR="001830B6" w:rsidRPr="00D444BD" w:rsidRDefault="001830B6" w:rsidP="00CD1290">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7FE536EA" w14:textId="77777777" w:rsidR="001830B6" w:rsidRPr="00D444BD" w:rsidRDefault="001830B6" w:rsidP="00CD1290">
            <w:pPr>
              <w:widowControl w:val="0"/>
              <w:contextualSpacing/>
              <w:jc w:val="center"/>
              <w:rPr>
                <w:rFonts w:asciiTheme="minorHAnsi" w:cstheme="minorHAnsi"/>
                <w:i/>
                <w:iCs/>
                <w:sz w:val="24"/>
                <w:szCs w:val="24"/>
              </w:rPr>
            </w:pPr>
          </w:p>
        </w:tc>
        <w:tc>
          <w:tcPr>
            <w:tcW w:w="2528" w:type="dxa"/>
          </w:tcPr>
          <w:p w14:paraId="1778B9A1" w14:textId="77777777" w:rsidR="001830B6" w:rsidRPr="00D444BD" w:rsidRDefault="001830B6" w:rsidP="00CD1290">
            <w:pPr>
              <w:widowControl w:val="0"/>
              <w:contextualSpacing/>
              <w:jc w:val="center"/>
              <w:rPr>
                <w:rFonts w:asciiTheme="minorHAnsi" w:cstheme="minorHAnsi"/>
                <w:i/>
                <w:iCs/>
                <w:sz w:val="24"/>
                <w:szCs w:val="24"/>
              </w:rPr>
            </w:pPr>
          </w:p>
        </w:tc>
        <w:tc>
          <w:tcPr>
            <w:tcW w:w="2891" w:type="dxa"/>
          </w:tcPr>
          <w:p w14:paraId="0D760A77" w14:textId="77777777" w:rsidR="001830B6" w:rsidRPr="00D444BD" w:rsidRDefault="001830B6" w:rsidP="00CD1290">
            <w:pPr>
              <w:widowControl w:val="0"/>
              <w:contextualSpacing/>
              <w:jc w:val="center"/>
              <w:rPr>
                <w:rFonts w:asciiTheme="minorHAnsi" w:cstheme="minorHAnsi"/>
                <w:i/>
                <w:iCs/>
                <w:sz w:val="24"/>
                <w:szCs w:val="24"/>
              </w:rPr>
            </w:pPr>
          </w:p>
        </w:tc>
      </w:tr>
      <w:tr w:rsidR="001830B6" w:rsidRPr="00D444BD" w14:paraId="7D949B74" w14:textId="77777777" w:rsidTr="00CD1290">
        <w:tc>
          <w:tcPr>
            <w:tcW w:w="849" w:type="dxa"/>
          </w:tcPr>
          <w:p w14:paraId="2CE9379F" w14:textId="77777777" w:rsidR="001830B6" w:rsidRPr="00D444BD" w:rsidRDefault="001830B6" w:rsidP="00CD1290">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0A07A47C" w14:textId="77777777" w:rsidR="001830B6" w:rsidRPr="00D444BD" w:rsidRDefault="001830B6" w:rsidP="00CD1290">
            <w:pPr>
              <w:widowControl w:val="0"/>
              <w:contextualSpacing/>
              <w:jc w:val="center"/>
              <w:rPr>
                <w:rFonts w:asciiTheme="minorHAnsi" w:cstheme="minorHAnsi"/>
                <w:i/>
                <w:iCs/>
                <w:sz w:val="24"/>
                <w:szCs w:val="24"/>
              </w:rPr>
            </w:pPr>
          </w:p>
        </w:tc>
        <w:tc>
          <w:tcPr>
            <w:tcW w:w="2528" w:type="dxa"/>
          </w:tcPr>
          <w:p w14:paraId="623DD4BA" w14:textId="77777777" w:rsidR="001830B6" w:rsidRPr="00D444BD" w:rsidRDefault="001830B6" w:rsidP="00CD1290">
            <w:pPr>
              <w:widowControl w:val="0"/>
              <w:contextualSpacing/>
              <w:jc w:val="center"/>
              <w:rPr>
                <w:rFonts w:asciiTheme="minorHAnsi" w:cstheme="minorHAnsi"/>
                <w:i/>
                <w:iCs/>
                <w:sz w:val="24"/>
                <w:szCs w:val="24"/>
              </w:rPr>
            </w:pPr>
          </w:p>
        </w:tc>
        <w:tc>
          <w:tcPr>
            <w:tcW w:w="2891" w:type="dxa"/>
          </w:tcPr>
          <w:p w14:paraId="7916DFCC" w14:textId="77777777" w:rsidR="001830B6" w:rsidRPr="00D444BD" w:rsidRDefault="001830B6" w:rsidP="00CD1290">
            <w:pPr>
              <w:widowControl w:val="0"/>
              <w:contextualSpacing/>
              <w:jc w:val="center"/>
              <w:rPr>
                <w:rFonts w:asciiTheme="minorHAnsi" w:cstheme="minorHAnsi"/>
                <w:i/>
                <w:iCs/>
                <w:sz w:val="24"/>
                <w:szCs w:val="24"/>
              </w:rPr>
            </w:pPr>
          </w:p>
        </w:tc>
      </w:tr>
      <w:tr w:rsidR="001830B6" w:rsidRPr="00D444BD" w14:paraId="449F85F8" w14:textId="77777777" w:rsidTr="00CD1290">
        <w:tc>
          <w:tcPr>
            <w:tcW w:w="849" w:type="dxa"/>
          </w:tcPr>
          <w:p w14:paraId="491CA534" w14:textId="77777777" w:rsidR="001830B6" w:rsidRPr="00D444BD" w:rsidRDefault="001830B6" w:rsidP="00CD1290">
            <w:pPr>
              <w:widowControl w:val="0"/>
              <w:contextualSpacing/>
              <w:jc w:val="center"/>
              <w:rPr>
                <w:rFonts w:cstheme="minorHAnsi"/>
                <w:i/>
                <w:iCs/>
                <w:sz w:val="24"/>
                <w:szCs w:val="24"/>
              </w:rPr>
            </w:pPr>
          </w:p>
        </w:tc>
        <w:tc>
          <w:tcPr>
            <w:tcW w:w="2648" w:type="dxa"/>
          </w:tcPr>
          <w:p w14:paraId="6AFAA3AA" w14:textId="77777777" w:rsidR="001830B6" w:rsidRPr="00D444BD" w:rsidRDefault="001830B6" w:rsidP="00CD1290">
            <w:pPr>
              <w:widowControl w:val="0"/>
              <w:contextualSpacing/>
              <w:jc w:val="center"/>
              <w:rPr>
                <w:rFonts w:cstheme="minorHAnsi"/>
                <w:i/>
                <w:iCs/>
                <w:sz w:val="24"/>
                <w:szCs w:val="24"/>
              </w:rPr>
            </w:pPr>
          </w:p>
        </w:tc>
        <w:tc>
          <w:tcPr>
            <w:tcW w:w="2528" w:type="dxa"/>
          </w:tcPr>
          <w:p w14:paraId="2C65A08D" w14:textId="77777777" w:rsidR="001830B6" w:rsidRPr="00D444BD" w:rsidRDefault="001830B6" w:rsidP="00CD1290">
            <w:pPr>
              <w:widowControl w:val="0"/>
              <w:contextualSpacing/>
              <w:jc w:val="center"/>
              <w:rPr>
                <w:rFonts w:cstheme="minorHAnsi"/>
                <w:i/>
                <w:iCs/>
                <w:sz w:val="24"/>
                <w:szCs w:val="24"/>
              </w:rPr>
            </w:pPr>
          </w:p>
        </w:tc>
        <w:tc>
          <w:tcPr>
            <w:tcW w:w="2891" w:type="dxa"/>
          </w:tcPr>
          <w:p w14:paraId="51CD1B5C" w14:textId="77777777" w:rsidR="001830B6" w:rsidRPr="00D444BD" w:rsidRDefault="001830B6" w:rsidP="00CD1290">
            <w:pPr>
              <w:widowControl w:val="0"/>
              <w:contextualSpacing/>
              <w:jc w:val="center"/>
              <w:rPr>
                <w:rFonts w:cstheme="minorHAnsi"/>
                <w:i/>
                <w:iCs/>
                <w:sz w:val="24"/>
                <w:szCs w:val="24"/>
              </w:rPr>
            </w:pPr>
          </w:p>
        </w:tc>
      </w:tr>
    </w:tbl>
    <w:p w14:paraId="36E34400" w14:textId="77777777" w:rsidR="001830B6" w:rsidRDefault="001830B6" w:rsidP="001830B6">
      <w:pPr>
        <w:widowControl w:val="0"/>
        <w:spacing w:line="300" w:lineRule="auto"/>
        <w:contextualSpacing/>
        <w:jc w:val="center"/>
        <w:rPr>
          <w:rFonts w:eastAsia="Calibri" w:cstheme="minorHAnsi"/>
          <w:i/>
          <w:iCs/>
          <w:sz w:val="24"/>
          <w:szCs w:val="24"/>
        </w:rPr>
      </w:pPr>
    </w:p>
    <w:p w14:paraId="47B483B9" w14:textId="77777777" w:rsidR="001830B6" w:rsidRPr="00D444BD" w:rsidRDefault="001830B6" w:rsidP="001830B6">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732E343C" w14:textId="77777777" w:rsidR="001830B6" w:rsidRPr="00D444BD" w:rsidRDefault="001830B6" w:rsidP="001830B6">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4E96CE71" w14:textId="77777777" w:rsidR="001830B6" w:rsidRDefault="001830B6" w:rsidP="001830B6"/>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1E0C7C56" w14:textId="77777777" w:rsidR="00B76BBF" w:rsidRDefault="00B76BBF" w:rsidP="001830B6">
      <w:pPr>
        <w:rPr>
          <w:rFonts w:cstheme="minorHAnsi"/>
          <w:sz w:val="24"/>
          <w:szCs w:val="24"/>
        </w:rPr>
      </w:pPr>
    </w:p>
    <w:p w14:paraId="071E512D" w14:textId="77777777" w:rsidR="00F94A0A" w:rsidRDefault="00F94A0A" w:rsidP="00FE3314">
      <w:pPr>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71EAC2A9" w14:textId="0B5FD4D1" w:rsidR="00444D3F" w:rsidRDefault="00DD1C8E" w:rsidP="00444D3F">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4A9E97A" w14:textId="77777777" w:rsidR="00444D3F" w:rsidRDefault="00444D3F" w:rsidP="006169F6">
            <w:pPr>
              <w:widowControl w:val="0"/>
              <w:autoSpaceDE w:val="0"/>
              <w:jc w:val="center"/>
              <w:textAlignment w:val="baseline"/>
              <w:rPr>
                <w:rFonts w:cstheme="minorHAnsi"/>
                <w:i/>
                <w:sz w:val="24"/>
                <w:szCs w:val="24"/>
                <w:lang w:eastAsia="ar-SA"/>
              </w:rPr>
            </w:pP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90242F" w:rsidRPr="00A41ADD" w14:paraId="2581F99F" w14:textId="77777777" w:rsidTr="00E77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66F899F6" w14:textId="1413F3A9" w:rsidR="0090242F" w:rsidRPr="00A41ADD" w:rsidRDefault="0090242F" w:rsidP="0090242F">
                  <w:pPr>
                    <w:widowControl w:val="0"/>
                    <w:rPr>
                      <w:rFonts w:eastAsia="Calibri" w:cstheme="minorHAnsi"/>
                      <w:sz w:val="24"/>
                      <w:szCs w:val="24"/>
                      <w:lang w:val="en-GB"/>
                    </w:rPr>
                  </w:pPr>
                  <w:r>
                    <w:rPr>
                      <w:rFonts w:eastAsia="Calibri" w:cstheme="minorHAnsi"/>
                      <w:sz w:val="24"/>
                      <w:szCs w:val="24"/>
                      <w:lang w:val="en-GB"/>
                    </w:rPr>
                    <w:t>1.</w:t>
                  </w:r>
                </w:p>
              </w:tc>
              <w:tc>
                <w:tcPr>
                  <w:tcW w:w="4127" w:type="dxa"/>
                  <w:gridSpan w:val="2"/>
                  <w:tcBorders>
                    <w:top w:val="single" w:sz="4" w:space="0" w:color="000000"/>
                    <w:left w:val="single" w:sz="4" w:space="0" w:color="000000"/>
                    <w:bottom w:val="single" w:sz="4" w:space="0" w:color="000000"/>
                    <w:right w:val="single" w:sz="4" w:space="0" w:color="000000"/>
                  </w:tcBorders>
                </w:tcPr>
                <w:p w14:paraId="4063F854" w14:textId="77777777" w:rsidR="0090242F" w:rsidRPr="00513358" w:rsidRDefault="0090242F" w:rsidP="0090242F">
                  <w:pPr>
                    <w:autoSpaceDE w:val="0"/>
                    <w:autoSpaceDN w:val="0"/>
                    <w:adjustRightInd w:val="0"/>
                    <w:rPr>
                      <w:rFonts w:cstheme="minorHAnsi"/>
                      <w:sz w:val="24"/>
                      <w:szCs w:val="24"/>
                    </w:rPr>
                  </w:pPr>
                  <w:r w:rsidRPr="00E43FA8">
                    <w:rPr>
                      <w:rFonts w:ascii="Calibri" w:hAnsi="Calibri" w:cs="Calibri"/>
                      <w:sz w:val="24"/>
                      <w:szCs w:val="24"/>
                    </w:rPr>
                    <w:t>Tiekėjas atliekamiems statybos darbams (bendriesiems statybos darbams ( žemės darbams)) taiko aplinkos apsaugos vadybos sistemos</w:t>
                  </w:r>
                  <w:r w:rsidRPr="00513358">
                    <w:rPr>
                      <w:rFonts w:cstheme="minorHAnsi"/>
                      <w:sz w:val="24"/>
                      <w:szCs w:val="24"/>
                    </w:rPr>
                    <w:t xml:space="preserve">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563A7D90" w14:textId="77777777" w:rsidR="0090242F" w:rsidRPr="00513358" w:rsidRDefault="0090242F" w:rsidP="0090242F">
                  <w:pPr>
                    <w:autoSpaceDE w:val="0"/>
                    <w:autoSpaceDN w:val="0"/>
                    <w:adjustRightInd w:val="0"/>
                    <w:rPr>
                      <w:rFonts w:cstheme="minorHAnsi"/>
                      <w:sz w:val="24"/>
                      <w:szCs w:val="24"/>
                    </w:rPr>
                  </w:pPr>
                </w:p>
                <w:p w14:paraId="6A374EFA" w14:textId="2BE8E6B9" w:rsidR="0090242F" w:rsidRPr="00FC0048" w:rsidRDefault="0090242F" w:rsidP="0090242F">
                  <w:pPr>
                    <w:rPr>
                      <w:rFonts w:cstheme="minorHAnsi"/>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1CEFEF5B" w14:textId="77777777" w:rsidR="0090242F" w:rsidRDefault="0090242F" w:rsidP="0090242F">
                  <w:pPr>
                    <w:ind w:firstLine="37"/>
                    <w:rPr>
                      <w:rFonts w:cstheme="minorHAnsi"/>
                      <w:sz w:val="24"/>
                      <w:szCs w:val="24"/>
                    </w:rPr>
                  </w:pPr>
                  <w:r w:rsidRPr="00513358">
                    <w:rPr>
                      <w:rFonts w:cstheme="minorHAnsi"/>
                      <w:sz w:val="24"/>
                      <w:szCs w:val="24"/>
                    </w:rPr>
                    <w:t>Pateikiama:</w:t>
                  </w:r>
                </w:p>
                <w:p w14:paraId="3BBE3B11" w14:textId="77777777" w:rsidR="0090242F" w:rsidRDefault="0090242F" w:rsidP="0090242F">
                  <w:pPr>
                    <w:ind w:firstLine="37"/>
                    <w:rPr>
                      <w:rFonts w:cstheme="minorHAnsi"/>
                      <w:sz w:val="24"/>
                      <w:szCs w:val="24"/>
                    </w:rPr>
                  </w:pPr>
                </w:p>
                <w:p w14:paraId="0BECE02F" w14:textId="77777777" w:rsidR="0090242F" w:rsidRPr="00513358" w:rsidRDefault="0090242F" w:rsidP="0090242F">
                  <w:pPr>
                    <w:ind w:firstLine="37"/>
                    <w:rPr>
                      <w:rFonts w:cstheme="minorHAnsi"/>
                      <w:sz w:val="24"/>
                      <w:szCs w:val="24"/>
                    </w:rPr>
                  </w:pPr>
                  <w:r w:rsidRPr="00513358">
                    <w:rPr>
                      <w:rFonts w:cstheme="minorHAnsi"/>
                      <w:sz w:val="24"/>
                      <w:szCs w:val="24"/>
                    </w:rPr>
                    <w:t xml:space="preserve">nepriklausomos įstaigos išduotas sertifikatas. </w:t>
                  </w:r>
                </w:p>
                <w:p w14:paraId="196118DC" w14:textId="77777777" w:rsidR="0090242F" w:rsidRDefault="0090242F" w:rsidP="0090242F">
                  <w:pPr>
                    <w:rPr>
                      <w:rFonts w:cstheme="minorHAnsi"/>
                      <w:sz w:val="24"/>
                      <w:szCs w:val="24"/>
                    </w:rPr>
                  </w:pPr>
                </w:p>
                <w:p w14:paraId="3D0362B9" w14:textId="77777777" w:rsidR="0090242F" w:rsidRPr="00513358" w:rsidRDefault="0090242F" w:rsidP="0090242F">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45EF32E4" w14:textId="77777777" w:rsidR="0090242F" w:rsidRDefault="0090242F" w:rsidP="0090242F">
                  <w:pPr>
                    <w:ind w:firstLine="24"/>
                    <w:rPr>
                      <w:rFonts w:cstheme="minorHAnsi"/>
                      <w:sz w:val="24"/>
                      <w:szCs w:val="24"/>
                    </w:rPr>
                  </w:pPr>
                </w:p>
                <w:p w14:paraId="04802CF3" w14:textId="77777777" w:rsidR="0090242F" w:rsidRPr="00513358" w:rsidRDefault="0090242F" w:rsidP="0090242F">
                  <w:pPr>
                    <w:ind w:firstLine="24"/>
                    <w:rPr>
                      <w:rFonts w:cstheme="minorHAnsi"/>
                      <w:bCs/>
                      <w:sz w:val="24"/>
                      <w:szCs w:val="24"/>
                      <w:lang w:eastAsia="en-GB"/>
                    </w:rPr>
                  </w:pPr>
                  <w:r w:rsidRPr="00513358">
                    <w:rPr>
                      <w:rFonts w:cstheme="minorHAnsi"/>
                      <w:sz w:val="24"/>
                      <w:szCs w:val="24"/>
                    </w:rPr>
                    <w:t xml:space="preserve">Perkančioji organizacija priima ir kitus tiekėjo lygiaverčių aplinkos apsaugos vadybos </w:t>
                  </w:r>
                  <w:r w:rsidRPr="00513358">
                    <w:rPr>
                      <w:rFonts w:cstheme="minorHAnsi"/>
                      <w:sz w:val="24"/>
                      <w:szCs w:val="24"/>
                    </w:rPr>
                    <w:lastRenderedPageBreak/>
                    <w:t>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4490AC4" w14:textId="77777777" w:rsidR="0090242F" w:rsidRPr="00513358" w:rsidRDefault="0090242F" w:rsidP="0090242F">
                  <w:pPr>
                    <w:snapToGrid w:val="0"/>
                    <w:ind w:right="-108"/>
                    <w:rPr>
                      <w:rFonts w:cstheme="minorHAnsi"/>
                      <w:sz w:val="24"/>
                      <w:szCs w:val="24"/>
                    </w:rPr>
                  </w:pPr>
                </w:p>
                <w:p w14:paraId="6281B823" w14:textId="412EECA7" w:rsidR="0090242F" w:rsidRPr="00A41ADD" w:rsidRDefault="0090242F" w:rsidP="0090242F">
                  <w:pPr>
                    <w:widowControl w:val="0"/>
                    <w:rPr>
                      <w:rFonts w:eastAsia="Calibri" w:cstheme="minorHAnsi"/>
                      <w:sz w:val="24"/>
                      <w:szCs w:val="24"/>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196ED8A3" w14:textId="77777777" w:rsidR="001373B1" w:rsidRDefault="001373B1" w:rsidP="00855C90">
      <w:pPr>
        <w:widowControl w:val="0"/>
        <w:rPr>
          <w:rFonts w:cstheme="minorHAnsi"/>
          <w:sz w:val="24"/>
          <w:szCs w:val="24"/>
        </w:rPr>
      </w:pPr>
    </w:p>
    <w:p w14:paraId="71A11BED" w14:textId="77777777" w:rsidR="001373B1" w:rsidRDefault="001373B1" w:rsidP="00855C90">
      <w:pPr>
        <w:widowControl w:val="0"/>
        <w:rPr>
          <w:rFonts w:cstheme="minorHAnsi"/>
          <w:sz w:val="24"/>
          <w:szCs w:val="24"/>
        </w:rPr>
      </w:pPr>
    </w:p>
    <w:p w14:paraId="78EF0E7C" w14:textId="77777777" w:rsidR="001373B1" w:rsidRDefault="001373B1" w:rsidP="00855C90">
      <w:pPr>
        <w:widowControl w:val="0"/>
        <w:rPr>
          <w:rFonts w:cstheme="minorHAnsi"/>
          <w:sz w:val="24"/>
          <w:szCs w:val="24"/>
        </w:rPr>
      </w:pPr>
    </w:p>
    <w:p w14:paraId="0548CF85" w14:textId="77777777" w:rsidR="001373B1" w:rsidRDefault="001373B1" w:rsidP="00855C90">
      <w:pPr>
        <w:widowControl w:val="0"/>
        <w:rPr>
          <w:rFonts w:cstheme="minorHAnsi"/>
          <w:sz w:val="24"/>
          <w:szCs w:val="24"/>
        </w:rPr>
      </w:pPr>
    </w:p>
    <w:p w14:paraId="2692D9CA" w14:textId="77777777" w:rsidR="001373B1" w:rsidRDefault="001373B1" w:rsidP="00855C90">
      <w:pPr>
        <w:widowControl w:val="0"/>
        <w:rPr>
          <w:rFonts w:cstheme="minorHAnsi"/>
          <w:sz w:val="24"/>
          <w:szCs w:val="24"/>
        </w:rPr>
      </w:pPr>
    </w:p>
    <w:p w14:paraId="78D87786" w14:textId="77777777" w:rsidR="001373B1" w:rsidRDefault="001373B1" w:rsidP="00855C90">
      <w:pPr>
        <w:widowControl w:val="0"/>
        <w:rPr>
          <w:rFonts w:cstheme="minorHAnsi"/>
          <w:sz w:val="24"/>
          <w:szCs w:val="24"/>
        </w:rPr>
      </w:pPr>
    </w:p>
    <w:p w14:paraId="5B3A7491" w14:textId="77777777" w:rsidR="001373B1" w:rsidRDefault="001373B1" w:rsidP="00855C90">
      <w:pPr>
        <w:widowControl w:val="0"/>
        <w:rPr>
          <w:rFonts w:cstheme="minorHAnsi"/>
          <w:sz w:val="24"/>
          <w:szCs w:val="24"/>
        </w:rPr>
      </w:pPr>
    </w:p>
    <w:p w14:paraId="6FA6F54D" w14:textId="77777777" w:rsidR="001373B1" w:rsidRDefault="001373B1" w:rsidP="00855C90">
      <w:pPr>
        <w:widowControl w:val="0"/>
        <w:rPr>
          <w:rFonts w:cstheme="minorHAnsi"/>
          <w:sz w:val="24"/>
          <w:szCs w:val="24"/>
        </w:rPr>
      </w:pPr>
    </w:p>
    <w:p w14:paraId="4C5D7287" w14:textId="77777777" w:rsidR="001373B1" w:rsidRDefault="001373B1" w:rsidP="00855C90">
      <w:pPr>
        <w:widowControl w:val="0"/>
        <w:rPr>
          <w:rFonts w:cstheme="minorHAnsi"/>
          <w:sz w:val="24"/>
          <w:szCs w:val="24"/>
        </w:rPr>
      </w:pPr>
    </w:p>
    <w:p w14:paraId="632E8DAE" w14:textId="77777777" w:rsidR="001373B1" w:rsidRDefault="001373B1" w:rsidP="00855C90">
      <w:pPr>
        <w:widowControl w:val="0"/>
        <w:rPr>
          <w:rFonts w:cstheme="minorHAnsi"/>
          <w:sz w:val="24"/>
          <w:szCs w:val="24"/>
        </w:rPr>
      </w:pPr>
    </w:p>
    <w:p w14:paraId="33FA64DF" w14:textId="77777777" w:rsidR="001373B1" w:rsidRDefault="001373B1" w:rsidP="00855C90">
      <w:pPr>
        <w:widowControl w:val="0"/>
        <w:rPr>
          <w:rFonts w:cstheme="minorHAnsi"/>
          <w:sz w:val="24"/>
          <w:szCs w:val="24"/>
        </w:rPr>
      </w:pPr>
    </w:p>
    <w:p w14:paraId="2183693B" w14:textId="77777777" w:rsidR="001373B1" w:rsidRDefault="001373B1" w:rsidP="00855C90">
      <w:pPr>
        <w:widowControl w:val="0"/>
        <w:rPr>
          <w:rFonts w:cstheme="minorHAnsi"/>
          <w:sz w:val="24"/>
          <w:szCs w:val="24"/>
        </w:rPr>
      </w:pPr>
    </w:p>
    <w:p w14:paraId="5208BA1B" w14:textId="77777777" w:rsidR="001373B1" w:rsidRDefault="001373B1" w:rsidP="00855C90">
      <w:pPr>
        <w:widowControl w:val="0"/>
        <w:rPr>
          <w:rFonts w:cstheme="minorHAnsi"/>
          <w:sz w:val="24"/>
          <w:szCs w:val="24"/>
        </w:rPr>
      </w:pPr>
    </w:p>
    <w:p w14:paraId="14951468" w14:textId="77777777" w:rsidR="001373B1" w:rsidRDefault="001373B1" w:rsidP="00855C90">
      <w:pPr>
        <w:widowControl w:val="0"/>
        <w:rPr>
          <w:rFonts w:cstheme="minorHAnsi"/>
          <w:sz w:val="24"/>
          <w:szCs w:val="24"/>
        </w:rPr>
      </w:pPr>
    </w:p>
    <w:p w14:paraId="4F56C85E" w14:textId="77777777" w:rsidR="001373B1" w:rsidRDefault="001373B1" w:rsidP="00855C90">
      <w:pPr>
        <w:widowControl w:val="0"/>
        <w:rPr>
          <w:rFonts w:cstheme="minorHAnsi"/>
          <w:sz w:val="24"/>
          <w:szCs w:val="24"/>
        </w:rPr>
      </w:pPr>
    </w:p>
    <w:p w14:paraId="095A49E9" w14:textId="77777777" w:rsidR="001373B1" w:rsidRDefault="001373B1" w:rsidP="00855C90">
      <w:pPr>
        <w:widowControl w:val="0"/>
        <w:rPr>
          <w:rFonts w:cstheme="minorHAnsi"/>
          <w:sz w:val="24"/>
          <w:szCs w:val="24"/>
        </w:rPr>
      </w:pPr>
    </w:p>
    <w:p w14:paraId="758607F1" w14:textId="77777777" w:rsidR="0090242F" w:rsidRDefault="0090242F" w:rsidP="00855C90">
      <w:pPr>
        <w:widowControl w:val="0"/>
        <w:rPr>
          <w:rFonts w:cstheme="minorHAnsi"/>
          <w:sz w:val="24"/>
          <w:szCs w:val="24"/>
        </w:rPr>
      </w:pPr>
    </w:p>
    <w:p w14:paraId="39B59A47" w14:textId="77777777" w:rsidR="0090242F" w:rsidRDefault="0090242F" w:rsidP="00855C90">
      <w:pPr>
        <w:widowControl w:val="0"/>
        <w:rPr>
          <w:rFonts w:cstheme="minorHAnsi"/>
          <w:sz w:val="24"/>
          <w:szCs w:val="24"/>
        </w:rPr>
      </w:pPr>
    </w:p>
    <w:p w14:paraId="3439316B" w14:textId="77777777" w:rsidR="0090242F" w:rsidRDefault="0090242F" w:rsidP="00855C90">
      <w:pPr>
        <w:widowControl w:val="0"/>
        <w:rPr>
          <w:rFonts w:cstheme="minorHAnsi"/>
          <w:sz w:val="24"/>
          <w:szCs w:val="24"/>
        </w:rPr>
      </w:pPr>
    </w:p>
    <w:p w14:paraId="04302E5C" w14:textId="77777777" w:rsidR="0090242F" w:rsidRDefault="0090242F" w:rsidP="00855C90">
      <w:pPr>
        <w:widowControl w:val="0"/>
        <w:rPr>
          <w:rFonts w:cstheme="minorHAnsi"/>
          <w:sz w:val="24"/>
          <w:szCs w:val="24"/>
        </w:rPr>
      </w:pPr>
    </w:p>
    <w:p w14:paraId="0D4BB266" w14:textId="77777777" w:rsidR="0090242F" w:rsidRDefault="0090242F" w:rsidP="00855C90">
      <w:pPr>
        <w:widowControl w:val="0"/>
        <w:rPr>
          <w:rFonts w:cstheme="minorHAnsi"/>
          <w:sz w:val="24"/>
          <w:szCs w:val="24"/>
        </w:rPr>
      </w:pPr>
    </w:p>
    <w:p w14:paraId="3BD7693A" w14:textId="77777777" w:rsidR="0090242F" w:rsidRDefault="0090242F" w:rsidP="00855C90">
      <w:pPr>
        <w:widowControl w:val="0"/>
        <w:rPr>
          <w:rFonts w:cstheme="minorHAnsi"/>
          <w:sz w:val="24"/>
          <w:szCs w:val="24"/>
        </w:rPr>
      </w:pPr>
    </w:p>
    <w:p w14:paraId="7EBDFF7B" w14:textId="77777777" w:rsidR="0090242F" w:rsidRDefault="0090242F" w:rsidP="00855C90">
      <w:pPr>
        <w:widowControl w:val="0"/>
        <w:rPr>
          <w:rFonts w:cstheme="minorHAnsi"/>
          <w:sz w:val="24"/>
          <w:szCs w:val="24"/>
        </w:rPr>
      </w:pPr>
    </w:p>
    <w:p w14:paraId="260289CF" w14:textId="77777777" w:rsidR="0090242F" w:rsidRDefault="0090242F" w:rsidP="00855C90">
      <w:pPr>
        <w:widowControl w:val="0"/>
        <w:rPr>
          <w:rFonts w:cstheme="minorHAnsi"/>
          <w:sz w:val="24"/>
          <w:szCs w:val="24"/>
        </w:rPr>
      </w:pPr>
    </w:p>
    <w:p w14:paraId="66194068" w14:textId="77777777" w:rsidR="0090242F" w:rsidRDefault="0090242F" w:rsidP="00855C90">
      <w:pPr>
        <w:widowControl w:val="0"/>
        <w:rPr>
          <w:rFonts w:cstheme="minorHAnsi"/>
          <w:sz w:val="24"/>
          <w:szCs w:val="24"/>
        </w:rPr>
      </w:pPr>
    </w:p>
    <w:p w14:paraId="3B7C1322" w14:textId="77777777" w:rsidR="0090242F" w:rsidRDefault="0090242F" w:rsidP="00855C90">
      <w:pPr>
        <w:widowControl w:val="0"/>
        <w:rPr>
          <w:rFonts w:cstheme="minorHAnsi"/>
          <w:sz w:val="24"/>
          <w:szCs w:val="24"/>
        </w:rPr>
      </w:pPr>
    </w:p>
    <w:p w14:paraId="139599E5" w14:textId="77777777" w:rsidR="0090242F" w:rsidRDefault="0090242F" w:rsidP="00855C90">
      <w:pPr>
        <w:widowControl w:val="0"/>
        <w:rPr>
          <w:rFonts w:cstheme="minorHAnsi"/>
          <w:sz w:val="24"/>
          <w:szCs w:val="24"/>
        </w:rPr>
      </w:pPr>
    </w:p>
    <w:p w14:paraId="6DDE5691" w14:textId="77777777" w:rsidR="0090242F" w:rsidRDefault="0090242F" w:rsidP="00855C90">
      <w:pPr>
        <w:widowControl w:val="0"/>
        <w:rPr>
          <w:rFonts w:cstheme="minorHAnsi"/>
          <w:sz w:val="24"/>
          <w:szCs w:val="24"/>
        </w:rPr>
      </w:pPr>
    </w:p>
    <w:p w14:paraId="06408F6B" w14:textId="77777777" w:rsidR="001373B1" w:rsidRDefault="001373B1" w:rsidP="00855C90">
      <w:pPr>
        <w:widowControl w:val="0"/>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3A23EE7E" w:rsidR="00E60242" w:rsidRPr="00733B32" w:rsidRDefault="00855C90" w:rsidP="00733B32">
      <w:pPr>
        <w:jc w:val="right"/>
        <w:rPr>
          <w:rFonts w:cstheme="minorHAnsi"/>
          <w:sz w:val="24"/>
          <w:szCs w:val="24"/>
        </w:rPr>
      </w:pPr>
      <w:r w:rsidRPr="005A4588">
        <w:rPr>
          <w:rFonts w:cstheme="minorHAnsi"/>
          <w:sz w:val="24"/>
          <w:szCs w:val="24"/>
        </w:rPr>
        <w:lastRenderedPageBreak/>
        <w:t xml:space="preserve">Pirkimo sąlygų </w:t>
      </w:r>
      <w:r w:rsidR="00683343">
        <w:rPr>
          <w:rFonts w:cstheme="minorHAnsi"/>
          <w:sz w:val="24"/>
          <w:szCs w:val="24"/>
        </w:rPr>
        <w:t>8</w:t>
      </w:r>
      <w:r w:rsidRPr="005A4588">
        <w:rPr>
          <w:rFonts w:cstheme="minorHAnsi"/>
          <w:sz w:val="24"/>
          <w:szCs w:val="24"/>
        </w:rPr>
        <w:t xml:space="preserve"> priedas</w:t>
      </w:r>
    </w:p>
    <w:p w14:paraId="2A7E3ED9" w14:textId="77777777" w:rsidR="00D94B66" w:rsidRPr="00DA74EA" w:rsidRDefault="00D94B66" w:rsidP="00907153">
      <w:pPr>
        <w:tabs>
          <w:tab w:val="left" w:pos="3686"/>
          <w:tab w:val="left" w:pos="4820"/>
        </w:tabs>
        <w:rPr>
          <w:rFonts w:ascii="Times New Roman" w:hAnsi="Times New Roman" w:cs="Times New Roman"/>
          <w:b/>
          <w:color w:val="000000" w:themeColor="text1"/>
        </w:rPr>
      </w:pPr>
    </w:p>
    <w:p w14:paraId="607DCD45" w14:textId="77777777" w:rsidR="00907153" w:rsidRPr="00733B32" w:rsidRDefault="00907153" w:rsidP="00907153">
      <w:pPr>
        <w:rPr>
          <w:rFonts w:ascii="Calibri" w:eastAsia="Lucida Sans Unicode" w:hAnsi="Calibri" w:cs="Calibri"/>
          <w:sz w:val="24"/>
          <w:szCs w:val="24"/>
        </w:rPr>
      </w:pPr>
    </w:p>
    <w:p w14:paraId="0655AED0" w14:textId="77777777" w:rsidR="00733B32" w:rsidRPr="00414ADE" w:rsidRDefault="00733B32" w:rsidP="00733B32">
      <w:pPr>
        <w:rPr>
          <w:rFonts w:ascii="Calibri" w:eastAsia="Lucida Sans Unicode" w:hAnsi="Calibri" w:cs="Calibri"/>
          <w:sz w:val="24"/>
          <w:szCs w:val="24"/>
        </w:rPr>
      </w:pPr>
    </w:p>
    <w:p w14:paraId="5C0A9057" w14:textId="77777777" w:rsidR="00414ADE" w:rsidRPr="00414ADE" w:rsidRDefault="00414ADE" w:rsidP="00414ADE">
      <w:pPr>
        <w:jc w:val="center"/>
        <w:rPr>
          <w:rFonts w:ascii="Calibri" w:hAnsi="Calibri" w:cs="Calibri"/>
          <w:b/>
          <w:bCs/>
          <w:sz w:val="24"/>
          <w:szCs w:val="24"/>
        </w:rPr>
      </w:pPr>
      <w:r w:rsidRPr="00414ADE">
        <w:rPr>
          <w:rFonts w:ascii="Calibri" w:hAnsi="Calibri" w:cs="Calibri"/>
          <w:b/>
          <w:bCs/>
          <w:sz w:val="24"/>
          <w:szCs w:val="24"/>
        </w:rPr>
        <w:t>VEIKLŲ SĄRAŠAS</w:t>
      </w:r>
    </w:p>
    <w:p w14:paraId="1C504A13" w14:textId="77777777" w:rsidR="00414ADE" w:rsidRPr="00414ADE" w:rsidRDefault="00414ADE" w:rsidP="00414ADE">
      <w:pPr>
        <w:widowControl w:val="0"/>
        <w:autoSpaceDE w:val="0"/>
        <w:autoSpaceDN w:val="0"/>
        <w:adjustRightInd w:val="0"/>
        <w:ind w:left="426"/>
        <w:jc w:val="center"/>
        <w:rPr>
          <w:rFonts w:ascii="Calibri" w:hAnsi="Calibri" w:cs="Calibri"/>
          <w:sz w:val="24"/>
          <w:szCs w:val="24"/>
          <w:lang w:eastAsia="ar-SA"/>
        </w:rPr>
      </w:pPr>
      <w:r w:rsidRPr="00414ADE">
        <w:rPr>
          <w:rFonts w:ascii="Calibri" w:hAnsi="Calibri" w:cs="Calibri"/>
          <w:sz w:val="24"/>
          <w:szCs w:val="24"/>
          <w:lang w:eastAsia="ar-SA"/>
        </w:rPr>
        <w:t>„</w:t>
      </w:r>
      <w:r w:rsidRPr="00414ADE">
        <w:rPr>
          <w:rFonts w:ascii="Calibri" w:hAnsi="Calibri" w:cs="Calibri"/>
          <w:b/>
          <w:bCs/>
          <w:sz w:val="24"/>
          <w:szCs w:val="24"/>
        </w:rPr>
        <w:t>Padelio aikštelių įrengimas Vyžuonos parke</w:t>
      </w:r>
      <w:r w:rsidRPr="00414ADE">
        <w:rPr>
          <w:rFonts w:ascii="Calibri" w:hAnsi="Calibri" w:cs="Calibri"/>
          <w:sz w:val="24"/>
          <w:szCs w:val="24"/>
          <w:lang w:eastAsia="ar-SA"/>
        </w:rPr>
        <w:t>“</w:t>
      </w:r>
    </w:p>
    <w:p w14:paraId="4F368707" w14:textId="77777777" w:rsidR="00414ADE" w:rsidRPr="00414ADE" w:rsidRDefault="00414ADE" w:rsidP="00414ADE">
      <w:pPr>
        <w:widowControl w:val="0"/>
        <w:autoSpaceDE w:val="0"/>
        <w:autoSpaceDN w:val="0"/>
        <w:adjustRightInd w:val="0"/>
        <w:ind w:left="426"/>
        <w:jc w:val="center"/>
        <w:rPr>
          <w:rFonts w:ascii="Calibri" w:hAnsi="Calibri" w:cs="Calibri"/>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414ADE" w:rsidRPr="00414ADE" w14:paraId="3AB630CE" w14:textId="77777777" w:rsidTr="00CD1290">
        <w:trPr>
          <w:trHeight w:val="865"/>
          <w:jc w:val="center"/>
        </w:trPr>
        <w:tc>
          <w:tcPr>
            <w:tcW w:w="541" w:type="dxa"/>
            <w:vMerge w:val="restart"/>
            <w:textDirection w:val="btLr"/>
            <w:vAlign w:val="center"/>
            <w:hideMark/>
          </w:tcPr>
          <w:p w14:paraId="79E7065C" w14:textId="77777777" w:rsidR="00414ADE" w:rsidRPr="00414ADE" w:rsidRDefault="00414ADE" w:rsidP="00CD1290">
            <w:pPr>
              <w:jc w:val="center"/>
              <w:rPr>
                <w:rFonts w:ascii="Calibri" w:hAnsi="Calibri" w:cs="Calibri"/>
                <w:i/>
                <w:iCs/>
                <w:sz w:val="24"/>
                <w:szCs w:val="24"/>
              </w:rPr>
            </w:pPr>
            <w:r w:rsidRPr="00414ADE">
              <w:rPr>
                <w:rFonts w:ascii="Calibri" w:hAnsi="Calibri" w:cs="Calibri"/>
                <w:i/>
                <w:iCs/>
                <w:sz w:val="24"/>
                <w:szCs w:val="24"/>
              </w:rPr>
              <w:t>Etapo Nr.</w:t>
            </w:r>
          </w:p>
        </w:tc>
        <w:tc>
          <w:tcPr>
            <w:tcW w:w="5113" w:type="dxa"/>
            <w:vMerge w:val="restart"/>
            <w:vAlign w:val="center"/>
            <w:hideMark/>
          </w:tcPr>
          <w:p w14:paraId="2EEBEA10" w14:textId="77777777" w:rsidR="00414ADE" w:rsidRPr="00414ADE" w:rsidRDefault="00414ADE" w:rsidP="00CD1290">
            <w:pPr>
              <w:jc w:val="center"/>
              <w:rPr>
                <w:rFonts w:ascii="Calibri" w:hAnsi="Calibri" w:cs="Calibri"/>
                <w:b/>
                <w:bCs/>
                <w:sz w:val="24"/>
                <w:szCs w:val="24"/>
              </w:rPr>
            </w:pPr>
            <w:r w:rsidRPr="00414ADE">
              <w:rPr>
                <w:rFonts w:ascii="Calibri" w:hAnsi="Calibri" w:cs="Calibri"/>
                <w:b/>
                <w:bCs/>
                <w:sz w:val="24"/>
                <w:szCs w:val="24"/>
              </w:rPr>
              <w:t>Darbų veiklos (etapo) pavadinimas</w:t>
            </w:r>
          </w:p>
        </w:tc>
        <w:tc>
          <w:tcPr>
            <w:tcW w:w="1825" w:type="dxa"/>
            <w:vMerge w:val="restart"/>
            <w:vAlign w:val="center"/>
            <w:hideMark/>
          </w:tcPr>
          <w:p w14:paraId="2B7F3E5B" w14:textId="77777777" w:rsidR="00414ADE" w:rsidRPr="00414ADE" w:rsidRDefault="00414ADE" w:rsidP="00CD1290">
            <w:pPr>
              <w:jc w:val="center"/>
              <w:rPr>
                <w:rFonts w:ascii="Calibri" w:hAnsi="Calibri" w:cs="Calibri"/>
                <w:b/>
                <w:bCs/>
                <w:sz w:val="24"/>
                <w:szCs w:val="24"/>
              </w:rPr>
            </w:pPr>
            <w:r w:rsidRPr="00414ADE">
              <w:rPr>
                <w:rFonts w:ascii="Calibri" w:hAnsi="Calibri" w:cs="Calibri"/>
                <w:b/>
                <w:bCs/>
                <w:sz w:val="24"/>
                <w:szCs w:val="24"/>
              </w:rPr>
              <w:t>Bendra darbo apimtis (fiziniais mato vienetais, jei reikalinga)</w:t>
            </w:r>
          </w:p>
        </w:tc>
        <w:tc>
          <w:tcPr>
            <w:tcW w:w="2126" w:type="dxa"/>
            <w:vAlign w:val="center"/>
            <w:hideMark/>
          </w:tcPr>
          <w:p w14:paraId="4B87FB08" w14:textId="77777777" w:rsidR="00414ADE" w:rsidRPr="00414ADE" w:rsidRDefault="00414ADE" w:rsidP="00CD1290">
            <w:pPr>
              <w:jc w:val="center"/>
              <w:rPr>
                <w:rFonts w:ascii="Calibri" w:hAnsi="Calibri" w:cs="Calibri"/>
                <w:b/>
                <w:bCs/>
                <w:sz w:val="24"/>
                <w:szCs w:val="24"/>
              </w:rPr>
            </w:pPr>
            <w:r w:rsidRPr="00414ADE">
              <w:rPr>
                <w:rFonts w:ascii="Calibri" w:hAnsi="Calibri" w:cs="Calibri"/>
                <w:b/>
                <w:bCs/>
                <w:sz w:val="24"/>
                <w:szCs w:val="24"/>
              </w:rPr>
              <w:t xml:space="preserve">Darbo (etapo) kaina, Eur be PVM </w:t>
            </w:r>
            <w:r w:rsidRPr="00414ADE">
              <w:rPr>
                <w:rFonts w:ascii="Calibri" w:hAnsi="Calibri" w:cs="Calibri"/>
                <w:sz w:val="24"/>
                <w:szCs w:val="24"/>
              </w:rPr>
              <w:t>[Pildo rangovas]</w:t>
            </w:r>
          </w:p>
        </w:tc>
      </w:tr>
      <w:tr w:rsidR="00414ADE" w:rsidRPr="00414ADE" w14:paraId="4AB7CA61" w14:textId="77777777" w:rsidTr="00CD1290">
        <w:trPr>
          <w:cantSplit/>
          <w:trHeight w:val="1240"/>
          <w:jc w:val="center"/>
        </w:trPr>
        <w:tc>
          <w:tcPr>
            <w:tcW w:w="541" w:type="dxa"/>
            <w:vMerge/>
            <w:vAlign w:val="center"/>
            <w:hideMark/>
          </w:tcPr>
          <w:p w14:paraId="7A7B32F0" w14:textId="77777777" w:rsidR="00414ADE" w:rsidRPr="00414ADE" w:rsidRDefault="00414ADE" w:rsidP="00CD1290">
            <w:pPr>
              <w:rPr>
                <w:rFonts w:ascii="Calibri" w:hAnsi="Calibri" w:cs="Calibri"/>
                <w:i/>
                <w:iCs/>
                <w:sz w:val="24"/>
                <w:szCs w:val="24"/>
              </w:rPr>
            </w:pPr>
          </w:p>
        </w:tc>
        <w:tc>
          <w:tcPr>
            <w:tcW w:w="5113" w:type="dxa"/>
            <w:vMerge/>
            <w:vAlign w:val="center"/>
            <w:hideMark/>
          </w:tcPr>
          <w:p w14:paraId="635E14CD" w14:textId="77777777" w:rsidR="00414ADE" w:rsidRPr="00414ADE" w:rsidRDefault="00414ADE" w:rsidP="00CD1290">
            <w:pPr>
              <w:rPr>
                <w:rFonts w:ascii="Calibri" w:hAnsi="Calibri" w:cs="Calibri"/>
                <w:b/>
                <w:bCs/>
                <w:sz w:val="24"/>
                <w:szCs w:val="24"/>
              </w:rPr>
            </w:pPr>
          </w:p>
        </w:tc>
        <w:tc>
          <w:tcPr>
            <w:tcW w:w="1825" w:type="dxa"/>
            <w:vMerge/>
            <w:vAlign w:val="center"/>
            <w:hideMark/>
          </w:tcPr>
          <w:p w14:paraId="2B50E0CE" w14:textId="77777777" w:rsidR="00414ADE" w:rsidRPr="00414ADE" w:rsidRDefault="00414ADE" w:rsidP="00CD1290">
            <w:pPr>
              <w:rPr>
                <w:rFonts w:ascii="Calibri" w:hAnsi="Calibri" w:cs="Calibri"/>
                <w:b/>
                <w:bCs/>
                <w:sz w:val="24"/>
                <w:szCs w:val="24"/>
              </w:rPr>
            </w:pPr>
          </w:p>
        </w:tc>
        <w:tc>
          <w:tcPr>
            <w:tcW w:w="2126" w:type="dxa"/>
            <w:vAlign w:val="center"/>
            <w:hideMark/>
          </w:tcPr>
          <w:p w14:paraId="58CCFAA1" w14:textId="77777777" w:rsidR="00414ADE" w:rsidRPr="00414ADE" w:rsidRDefault="00414ADE" w:rsidP="00CD1290">
            <w:pPr>
              <w:rPr>
                <w:rFonts w:ascii="Calibri" w:hAnsi="Calibri" w:cs="Calibri"/>
                <w:b/>
                <w:bCs/>
                <w:sz w:val="24"/>
                <w:szCs w:val="24"/>
              </w:rPr>
            </w:pPr>
          </w:p>
        </w:tc>
      </w:tr>
      <w:tr w:rsidR="00414ADE" w:rsidRPr="00414ADE" w14:paraId="5E470334" w14:textId="77777777" w:rsidTr="00CD1290">
        <w:trPr>
          <w:trHeight w:val="384"/>
          <w:jc w:val="center"/>
        </w:trPr>
        <w:tc>
          <w:tcPr>
            <w:tcW w:w="541" w:type="dxa"/>
            <w:noWrap/>
            <w:vAlign w:val="center"/>
            <w:hideMark/>
          </w:tcPr>
          <w:p w14:paraId="07DBC78E" w14:textId="77777777" w:rsidR="00414ADE" w:rsidRPr="00414ADE" w:rsidRDefault="00414ADE" w:rsidP="00CD1290">
            <w:pPr>
              <w:jc w:val="center"/>
              <w:rPr>
                <w:rFonts w:ascii="Calibri" w:hAnsi="Calibri" w:cs="Calibri"/>
                <w:sz w:val="24"/>
                <w:szCs w:val="24"/>
              </w:rPr>
            </w:pPr>
            <w:r w:rsidRPr="00414ADE">
              <w:rPr>
                <w:rFonts w:ascii="Calibri" w:hAnsi="Calibri" w:cs="Calibri"/>
                <w:sz w:val="24"/>
                <w:szCs w:val="24"/>
              </w:rPr>
              <w:t>1.</w:t>
            </w:r>
          </w:p>
        </w:tc>
        <w:tc>
          <w:tcPr>
            <w:tcW w:w="5113" w:type="dxa"/>
            <w:vAlign w:val="center"/>
          </w:tcPr>
          <w:p w14:paraId="15833DAC" w14:textId="77777777" w:rsidR="00414ADE" w:rsidRPr="00414ADE" w:rsidRDefault="00414ADE" w:rsidP="00CD1290">
            <w:pPr>
              <w:tabs>
                <w:tab w:val="left" w:pos="426"/>
                <w:tab w:val="left" w:pos="709"/>
              </w:tabs>
              <w:rPr>
                <w:rFonts w:ascii="Calibri" w:hAnsi="Calibri" w:cs="Calibri"/>
                <w:sz w:val="24"/>
                <w:szCs w:val="24"/>
              </w:rPr>
            </w:pPr>
            <w:r w:rsidRPr="00414ADE">
              <w:rPr>
                <w:rFonts w:ascii="Calibri" w:hAnsi="Calibri" w:cs="Calibri"/>
                <w:sz w:val="24"/>
                <w:szCs w:val="24"/>
              </w:rPr>
              <w:t xml:space="preserve">Sklypo sutvarkymo darbai </w:t>
            </w:r>
          </w:p>
        </w:tc>
        <w:tc>
          <w:tcPr>
            <w:tcW w:w="1825" w:type="dxa"/>
            <w:noWrap/>
            <w:vAlign w:val="bottom"/>
            <w:hideMark/>
          </w:tcPr>
          <w:p w14:paraId="66E1B3F7" w14:textId="77777777" w:rsidR="00414ADE" w:rsidRPr="00414ADE" w:rsidRDefault="00414ADE" w:rsidP="00CD1290">
            <w:pPr>
              <w:rPr>
                <w:rFonts w:ascii="Calibri" w:hAnsi="Calibri" w:cs="Calibri"/>
                <w:sz w:val="24"/>
                <w:szCs w:val="24"/>
              </w:rPr>
            </w:pPr>
          </w:p>
        </w:tc>
        <w:tc>
          <w:tcPr>
            <w:tcW w:w="2126" w:type="dxa"/>
            <w:noWrap/>
            <w:vAlign w:val="bottom"/>
            <w:hideMark/>
          </w:tcPr>
          <w:p w14:paraId="7BC20BAE" w14:textId="77777777" w:rsidR="00414ADE" w:rsidRPr="00414ADE" w:rsidRDefault="00414ADE" w:rsidP="00CD1290">
            <w:pPr>
              <w:rPr>
                <w:rFonts w:ascii="Calibri" w:hAnsi="Calibri" w:cs="Calibri"/>
                <w:sz w:val="24"/>
                <w:szCs w:val="24"/>
              </w:rPr>
            </w:pPr>
          </w:p>
        </w:tc>
      </w:tr>
      <w:tr w:rsidR="00414ADE" w:rsidRPr="00414ADE" w14:paraId="5BA2CB21" w14:textId="77777777" w:rsidTr="00CD1290">
        <w:trPr>
          <w:trHeight w:val="384"/>
          <w:jc w:val="center"/>
        </w:trPr>
        <w:tc>
          <w:tcPr>
            <w:tcW w:w="541" w:type="dxa"/>
            <w:noWrap/>
            <w:vAlign w:val="center"/>
          </w:tcPr>
          <w:p w14:paraId="6552B86E" w14:textId="77777777" w:rsidR="00414ADE" w:rsidRPr="00414ADE" w:rsidRDefault="00414ADE" w:rsidP="00CD1290">
            <w:pPr>
              <w:jc w:val="center"/>
              <w:rPr>
                <w:rFonts w:ascii="Calibri" w:hAnsi="Calibri" w:cs="Calibri"/>
                <w:sz w:val="24"/>
                <w:szCs w:val="24"/>
              </w:rPr>
            </w:pPr>
            <w:r w:rsidRPr="00414ADE">
              <w:rPr>
                <w:rFonts w:ascii="Calibri" w:hAnsi="Calibri" w:cs="Calibri"/>
                <w:sz w:val="24"/>
                <w:szCs w:val="24"/>
              </w:rPr>
              <w:t>2.</w:t>
            </w:r>
          </w:p>
        </w:tc>
        <w:tc>
          <w:tcPr>
            <w:tcW w:w="5113" w:type="dxa"/>
            <w:vAlign w:val="center"/>
          </w:tcPr>
          <w:p w14:paraId="317A4C4C" w14:textId="77777777" w:rsidR="00414ADE" w:rsidRPr="00414ADE" w:rsidRDefault="00414ADE" w:rsidP="00CD1290">
            <w:pPr>
              <w:tabs>
                <w:tab w:val="left" w:pos="426"/>
                <w:tab w:val="left" w:pos="709"/>
              </w:tabs>
              <w:rPr>
                <w:rFonts w:ascii="Calibri" w:hAnsi="Calibri" w:cs="Calibri"/>
                <w:sz w:val="24"/>
                <w:szCs w:val="24"/>
              </w:rPr>
            </w:pPr>
            <w:r w:rsidRPr="00414ADE">
              <w:rPr>
                <w:rFonts w:ascii="Calibri" w:hAnsi="Calibri" w:cs="Calibri"/>
                <w:sz w:val="24"/>
                <w:szCs w:val="24"/>
              </w:rPr>
              <w:t xml:space="preserve">Konstrukcijų darbai </w:t>
            </w:r>
          </w:p>
        </w:tc>
        <w:tc>
          <w:tcPr>
            <w:tcW w:w="1825" w:type="dxa"/>
            <w:noWrap/>
            <w:vAlign w:val="bottom"/>
          </w:tcPr>
          <w:p w14:paraId="3BCDCE82" w14:textId="77777777" w:rsidR="00414ADE" w:rsidRPr="00414ADE" w:rsidRDefault="00414ADE" w:rsidP="00CD1290">
            <w:pPr>
              <w:rPr>
                <w:rFonts w:ascii="Calibri" w:hAnsi="Calibri" w:cs="Calibri"/>
                <w:sz w:val="24"/>
                <w:szCs w:val="24"/>
              </w:rPr>
            </w:pPr>
          </w:p>
        </w:tc>
        <w:tc>
          <w:tcPr>
            <w:tcW w:w="2126" w:type="dxa"/>
            <w:noWrap/>
            <w:vAlign w:val="bottom"/>
          </w:tcPr>
          <w:p w14:paraId="61783554" w14:textId="77777777" w:rsidR="00414ADE" w:rsidRPr="00414ADE" w:rsidRDefault="00414ADE" w:rsidP="00CD1290">
            <w:pPr>
              <w:rPr>
                <w:rFonts w:ascii="Calibri" w:hAnsi="Calibri" w:cs="Calibri"/>
                <w:sz w:val="24"/>
                <w:szCs w:val="24"/>
              </w:rPr>
            </w:pPr>
          </w:p>
        </w:tc>
      </w:tr>
      <w:tr w:rsidR="00414ADE" w:rsidRPr="00414ADE" w14:paraId="1D7CE212" w14:textId="77777777" w:rsidTr="00CD1290">
        <w:trPr>
          <w:trHeight w:val="384"/>
          <w:jc w:val="center"/>
        </w:trPr>
        <w:tc>
          <w:tcPr>
            <w:tcW w:w="541" w:type="dxa"/>
            <w:noWrap/>
            <w:vAlign w:val="center"/>
          </w:tcPr>
          <w:p w14:paraId="0F57953F" w14:textId="77777777" w:rsidR="00414ADE" w:rsidRPr="00414ADE" w:rsidRDefault="00414ADE" w:rsidP="00CD1290">
            <w:pPr>
              <w:jc w:val="center"/>
              <w:rPr>
                <w:rFonts w:ascii="Calibri" w:hAnsi="Calibri" w:cs="Calibri"/>
                <w:sz w:val="24"/>
                <w:szCs w:val="24"/>
              </w:rPr>
            </w:pPr>
            <w:r w:rsidRPr="00414ADE">
              <w:rPr>
                <w:rFonts w:ascii="Calibri" w:hAnsi="Calibri" w:cs="Calibri"/>
                <w:sz w:val="24"/>
                <w:szCs w:val="24"/>
              </w:rPr>
              <w:t>3.</w:t>
            </w:r>
          </w:p>
        </w:tc>
        <w:tc>
          <w:tcPr>
            <w:tcW w:w="5113" w:type="dxa"/>
            <w:vAlign w:val="center"/>
          </w:tcPr>
          <w:p w14:paraId="2E0546B6" w14:textId="77777777" w:rsidR="00414ADE" w:rsidRPr="00414ADE" w:rsidRDefault="00414ADE" w:rsidP="00CD1290">
            <w:pPr>
              <w:tabs>
                <w:tab w:val="left" w:pos="426"/>
                <w:tab w:val="left" w:pos="709"/>
              </w:tabs>
              <w:rPr>
                <w:rFonts w:ascii="Calibri" w:hAnsi="Calibri" w:cs="Calibri"/>
                <w:sz w:val="24"/>
                <w:szCs w:val="24"/>
              </w:rPr>
            </w:pPr>
            <w:r w:rsidRPr="00414ADE">
              <w:rPr>
                <w:rFonts w:ascii="Calibri" w:hAnsi="Calibri" w:cs="Calibri"/>
                <w:sz w:val="24"/>
                <w:szCs w:val="24"/>
              </w:rPr>
              <w:t xml:space="preserve">Elektros darbai </w:t>
            </w:r>
          </w:p>
        </w:tc>
        <w:tc>
          <w:tcPr>
            <w:tcW w:w="1825" w:type="dxa"/>
            <w:noWrap/>
            <w:vAlign w:val="bottom"/>
          </w:tcPr>
          <w:p w14:paraId="1B769022" w14:textId="77777777" w:rsidR="00414ADE" w:rsidRPr="00414ADE" w:rsidRDefault="00414ADE" w:rsidP="00CD1290">
            <w:pPr>
              <w:rPr>
                <w:rFonts w:ascii="Calibri" w:hAnsi="Calibri" w:cs="Calibri"/>
                <w:sz w:val="24"/>
                <w:szCs w:val="24"/>
              </w:rPr>
            </w:pPr>
          </w:p>
        </w:tc>
        <w:tc>
          <w:tcPr>
            <w:tcW w:w="2126" w:type="dxa"/>
            <w:noWrap/>
            <w:vAlign w:val="bottom"/>
          </w:tcPr>
          <w:p w14:paraId="2E841DED" w14:textId="77777777" w:rsidR="00414ADE" w:rsidRPr="00414ADE" w:rsidRDefault="00414ADE" w:rsidP="00CD1290">
            <w:pPr>
              <w:rPr>
                <w:rFonts w:ascii="Calibri" w:hAnsi="Calibri" w:cs="Calibri"/>
                <w:sz w:val="24"/>
                <w:szCs w:val="24"/>
              </w:rPr>
            </w:pPr>
          </w:p>
        </w:tc>
      </w:tr>
      <w:tr w:rsidR="00414ADE" w:rsidRPr="00414ADE" w14:paraId="3F78E11C" w14:textId="77777777" w:rsidTr="00CD1290">
        <w:trPr>
          <w:trHeight w:val="297"/>
          <w:jc w:val="center"/>
        </w:trPr>
        <w:tc>
          <w:tcPr>
            <w:tcW w:w="7479" w:type="dxa"/>
            <w:gridSpan w:val="3"/>
            <w:vAlign w:val="center"/>
            <w:hideMark/>
          </w:tcPr>
          <w:p w14:paraId="5AF97F44" w14:textId="77777777" w:rsidR="00414ADE" w:rsidRPr="00414ADE" w:rsidRDefault="00414ADE" w:rsidP="00CD1290">
            <w:pPr>
              <w:jc w:val="right"/>
              <w:rPr>
                <w:rFonts w:ascii="Calibri" w:hAnsi="Calibri" w:cs="Calibri"/>
                <w:b/>
                <w:bCs/>
                <w:sz w:val="24"/>
                <w:szCs w:val="24"/>
              </w:rPr>
            </w:pPr>
            <w:r w:rsidRPr="00414ADE">
              <w:rPr>
                <w:rFonts w:ascii="Calibri" w:hAnsi="Calibri" w:cs="Calibri"/>
                <w:b/>
                <w:bCs/>
                <w:sz w:val="24"/>
                <w:szCs w:val="24"/>
              </w:rPr>
              <w:t>Bendra suma be PVM:</w:t>
            </w:r>
          </w:p>
        </w:tc>
        <w:tc>
          <w:tcPr>
            <w:tcW w:w="2126" w:type="dxa"/>
            <w:noWrap/>
            <w:vAlign w:val="bottom"/>
            <w:hideMark/>
          </w:tcPr>
          <w:p w14:paraId="30942C6B" w14:textId="77777777" w:rsidR="00414ADE" w:rsidRPr="00414ADE" w:rsidRDefault="00414ADE" w:rsidP="00CD1290">
            <w:pPr>
              <w:rPr>
                <w:rFonts w:ascii="Calibri" w:hAnsi="Calibri" w:cs="Calibri"/>
                <w:sz w:val="24"/>
                <w:szCs w:val="24"/>
              </w:rPr>
            </w:pPr>
            <w:r w:rsidRPr="00414ADE">
              <w:rPr>
                <w:rFonts w:ascii="Calibri" w:hAnsi="Calibri" w:cs="Calibri"/>
                <w:sz w:val="24"/>
                <w:szCs w:val="24"/>
              </w:rPr>
              <w:t> </w:t>
            </w:r>
          </w:p>
        </w:tc>
      </w:tr>
      <w:tr w:rsidR="00414ADE" w:rsidRPr="00414ADE" w14:paraId="0313CBA6" w14:textId="77777777" w:rsidTr="00CD1290">
        <w:trPr>
          <w:trHeight w:val="297"/>
          <w:jc w:val="center"/>
        </w:trPr>
        <w:tc>
          <w:tcPr>
            <w:tcW w:w="7479" w:type="dxa"/>
            <w:gridSpan w:val="3"/>
            <w:vAlign w:val="center"/>
            <w:hideMark/>
          </w:tcPr>
          <w:p w14:paraId="1B60B9A7" w14:textId="77777777" w:rsidR="00414ADE" w:rsidRPr="00414ADE" w:rsidRDefault="00414ADE" w:rsidP="00CD1290">
            <w:pPr>
              <w:jc w:val="right"/>
              <w:rPr>
                <w:rFonts w:ascii="Calibri" w:hAnsi="Calibri" w:cs="Calibri"/>
                <w:b/>
                <w:bCs/>
                <w:sz w:val="24"/>
                <w:szCs w:val="24"/>
              </w:rPr>
            </w:pPr>
            <w:r w:rsidRPr="00414ADE">
              <w:rPr>
                <w:rFonts w:ascii="Calibri" w:hAnsi="Calibri" w:cs="Calibri"/>
                <w:b/>
                <w:bCs/>
                <w:sz w:val="24"/>
                <w:szCs w:val="24"/>
              </w:rPr>
              <w:t>PVM [tarifas] suma:</w:t>
            </w:r>
          </w:p>
        </w:tc>
        <w:tc>
          <w:tcPr>
            <w:tcW w:w="2126" w:type="dxa"/>
            <w:noWrap/>
            <w:vAlign w:val="bottom"/>
            <w:hideMark/>
          </w:tcPr>
          <w:p w14:paraId="68BF0445" w14:textId="77777777" w:rsidR="00414ADE" w:rsidRPr="00414ADE" w:rsidRDefault="00414ADE" w:rsidP="00CD1290">
            <w:pPr>
              <w:rPr>
                <w:rFonts w:ascii="Calibri" w:hAnsi="Calibri" w:cs="Calibri"/>
                <w:sz w:val="24"/>
                <w:szCs w:val="24"/>
              </w:rPr>
            </w:pPr>
            <w:r w:rsidRPr="00414ADE">
              <w:rPr>
                <w:rFonts w:ascii="Calibri" w:hAnsi="Calibri" w:cs="Calibri"/>
                <w:sz w:val="24"/>
                <w:szCs w:val="24"/>
              </w:rPr>
              <w:t> </w:t>
            </w:r>
          </w:p>
        </w:tc>
      </w:tr>
      <w:tr w:rsidR="00414ADE" w:rsidRPr="00414ADE" w14:paraId="32BAC3F7" w14:textId="77777777" w:rsidTr="00CD1290">
        <w:trPr>
          <w:trHeight w:val="297"/>
          <w:jc w:val="center"/>
        </w:trPr>
        <w:tc>
          <w:tcPr>
            <w:tcW w:w="7479" w:type="dxa"/>
            <w:gridSpan w:val="3"/>
            <w:vAlign w:val="center"/>
            <w:hideMark/>
          </w:tcPr>
          <w:p w14:paraId="29784718" w14:textId="77777777" w:rsidR="00414ADE" w:rsidRPr="00414ADE" w:rsidRDefault="00414ADE" w:rsidP="00CD1290">
            <w:pPr>
              <w:jc w:val="right"/>
              <w:rPr>
                <w:rFonts w:ascii="Calibri" w:hAnsi="Calibri" w:cs="Calibri"/>
                <w:b/>
                <w:bCs/>
                <w:sz w:val="24"/>
                <w:szCs w:val="24"/>
              </w:rPr>
            </w:pPr>
            <w:r w:rsidRPr="00414ADE">
              <w:rPr>
                <w:rFonts w:ascii="Calibri" w:hAnsi="Calibri" w:cs="Calibri"/>
                <w:b/>
                <w:bCs/>
                <w:sz w:val="24"/>
                <w:szCs w:val="24"/>
              </w:rPr>
              <w:t>BENDRA SUMA su PVM:</w:t>
            </w:r>
          </w:p>
        </w:tc>
        <w:tc>
          <w:tcPr>
            <w:tcW w:w="2126" w:type="dxa"/>
            <w:noWrap/>
            <w:vAlign w:val="bottom"/>
            <w:hideMark/>
          </w:tcPr>
          <w:p w14:paraId="064C2882" w14:textId="77777777" w:rsidR="00414ADE" w:rsidRPr="00414ADE" w:rsidRDefault="00414ADE" w:rsidP="00CD1290">
            <w:pPr>
              <w:rPr>
                <w:rFonts w:ascii="Calibri" w:hAnsi="Calibri" w:cs="Calibri"/>
                <w:sz w:val="24"/>
                <w:szCs w:val="24"/>
              </w:rPr>
            </w:pPr>
            <w:r w:rsidRPr="00414ADE">
              <w:rPr>
                <w:rFonts w:ascii="Calibri" w:hAnsi="Calibri" w:cs="Calibri"/>
                <w:sz w:val="24"/>
                <w:szCs w:val="24"/>
              </w:rPr>
              <w:t> </w:t>
            </w:r>
          </w:p>
        </w:tc>
      </w:tr>
    </w:tbl>
    <w:p w14:paraId="41FCB22C" w14:textId="77777777" w:rsidR="00414ADE" w:rsidRPr="00414ADE" w:rsidRDefault="00414ADE" w:rsidP="00414ADE">
      <w:pPr>
        <w:rPr>
          <w:rFonts w:ascii="Calibri" w:hAnsi="Calibri" w:cs="Calibri"/>
          <w:sz w:val="24"/>
          <w:szCs w:val="24"/>
        </w:rPr>
      </w:pPr>
    </w:p>
    <w:p w14:paraId="164C1ADA" w14:textId="77777777" w:rsidR="00414ADE" w:rsidRPr="00414ADE" w:rsidRDefault="00414ADE" w:rsidP="00414ADE">
      <w:pPr>
        <w:rPr>
          <w:rFonts w:ascii="Calibri" w:hAnsi="Calibri" w:cs="Calibri"/>
          <w:sz w:val="24"/>
          <w:szCs w:val="24"/>
        </w:rPr>
      </w:pPr>
    </w:p>
    <w:p w14:paraId="00AEE102" w14:textId="77777777" w:rsidR="00414ADE" w:rsidRPr="00414ADE" w:rsidRDefault="00414ADE" w:rsidP="00414ADE">
      <w:pPr>
        <w:rPr>
          <w:rFonts w:ascii="Calibri" w:hAnsi="Calibri" w:cs="Calibri"/>
          <w:sz w:val="24"/>
          <w:szCs w:val="24"/>
        </w:rPr>
      </w:pPr>
    </w:p>
    <w:p w14:paraId="4FFACBF6" w14:textId="77777777" w:rsidR="00414ADE" w:rsidRPr="00414ADE" w:rsidRDefault="00414ADE" w:rsidP="00414ADE">
      <w:pPr>
        <w:rPr>
          <w:rFonts w:ascii="Calibri" w:hAnsi="Calibri" w:cs="Calibri"/>
          <w:sz w:val="24"/>
          <w:szCs w:val="24"/>
        </w:rPr>
      </w:pPr>
    </w:p>
    <w:p w14:paraId="636F8C16" w14:textId="77777777" w:rsidR="00414ADE" w:rsidRPr="00414ADE" w:rsidRDefault="00414ADE" w:rsidP="00414ADE">
      <w:pPr>
        <w:rPr>
          <w:rStyle w:val="FontStyle28"/>
          <w:rFonts w:ascii="Calibri" w:hAnsi="Calibri" w:cs="Calibri"/>
          <w:sz w:val="24"/>
          <w:szCs w:val="24"/>
        </w:rPr>
      </w:pPr>
      <w:r w:rsidRPr="00414ADE">
        <w:rPr>
          <w:rFonts w:ascii="Calibri" w:hAnsi="Calibri" w:cs="Calibri"/>
          <w:b/>
          <w:sz w:val="24"/>
          <w:szCs w:val="24"/>
        </w:rPr>
        <w:t>Užsakovas</w:t>
      </w:r>
      <w:r w:rsidRPr="00414ADE">
        <w:rPr>
          <w:rFonts w:ascii="Calibri" w:hAnsi="Calibri" w:cs="Calibri"/>
          <w:b/>
          <w:sz w:val="24"/>
          <w:szCs w:val="24"/>
        </w:rPr>
        <w:tab/>
        <w:t xml:space="preserve">          </w:t>
      </w:r>
      <w:r w:rsidRPr="00414ADE">
        <w:rPr>
          <w:rFonts w:ascii="Calibri" w:hAnsi="Calibri" w:cs="Calibri"/>
          <w:b/>
          <w:sz w:val="24"/>
          <w:szCs w:val="24"/>
        </w:rPr>
        <w:tab/>
      </w:r>
      <w:r w:rsidRPr="00414ADE">
        <w:rPr>
          <w:rFonts w:ascii="Calibri" w:hAnsi="Calibri" w:cs="Calibri"/>
          <w:b/>
          <w:sz w:val="24"/>
          <w:szCs w:val="24"/>
        </w:rPr>
        <w:tab/>
      </w:r>
      <w:r w:rsidRPr="00414ADE">
        <w:rPr>
          <w:rFonts w:ascii="Calibri" w:hAnsi="Calibri" w:cs="Calibri"/>
          <w:b/>
          <w:sz w:val="24"/>
          <w:szCs w:val="24"/>
        </w:rPr>
        <w:tab/>
        <w:t xml:space="preserve">                                                          </w:t>
      </w:r>
    </w:p>
    <w:p w14:paraId="495E06A0" w14:textId="77777777" w:rsidR="00414ADE" w:rsidRPr="00414ADE" w:rsidRDefault="00414ADE" w:rsidP="00414ADE">
      <w:pPr>
        <w:rPr>
          <w:rStyle w:val="FontStyle28"/>
          <w:rFonts w:ascii="Calibri" w:hAnsi="Calibri" w:cs="Calibri"/>
          <w:sz w:val="24"/>
          <w:szCs w:val="24"/>
        </w:rPr>
      </w:pPr>
    </w:p>
    <w:p w14:paraId="373111C6" w14:textId="77777777" w:rsidR="00414ADE" w:rsidRPr="00414ADE" w:rsidRDefault="00414ADE" w:rsidP="00414ADE">
      <w:pPr>
        <w:rPr>
          <w:rFonts w:ascii="Calibri" w:hAnsi="Calibri" w:cs="Calibri"/>
          <w:sz w:val="24"/>
          <w:szCs w:val="24"/>
        </w:rPr>
      </w:pPr>
      <w:r w:rsidRPr="00414ADE">
        <w:rPr>
          <w:rFonts w:ascii="Calibri" w:hAnsi="Calibri" w:cs="Calibri"/>
          <w:sz w:val="24"/>
          <w:szCs w:val="24"/>
        </w:rPr>
        <w:t xml:space="preserve">______________________                                                                                                   </w:t>
      </w:r>
    </w:p>
    <w:p w14:paraId="32054CA4" w14:textId="7083B71D" w:rsidR="00ED384E" w:rsidRPr="00414ADE" w:rsidRDefault="00414ADE" w:rsidP="00414ADE">
      <w:pPr>
        <w:tabs>
          <w:tab w:val="left" w:pos="8647"/>
        </w:tabs>
        <w:spacing w:after="200" w:line="276" w:lineRule="auto"/>
        <w:jc w:val="left"/>
        <w:textAlignment w:val="baseline"/>
        <w:rPr>
          <w:rFonts w:ascii="Calibri" w:eastAsia="Calibri" w:hAnsi="Calibri" w:cs="Calibri"/>
          <w:sz w:val="24"/>
          <w:szCs w:val="24"/>
          <w:lang w:eastAsia="en-US"/>
        </w:rPr>
        <w:sectPr w:rsidR="00ED384E" w:rsidRPr="00414ADE" w:rsidSect="00ED384E">
          <w:footerReference w:type="default" r:id="rId22"/>
          <w:pgSz w:w="11906" w:h="16838"/>
          <w:pgMar w:top="567" w:right="567" w:bottom="1134" w:left="1168" w:header="567" w:footer="567" w:gutter="0"/>
          <w:cols w:space="1296"/>
          <w:docGrid w:linePitch="360"/>
        </w:sectPr>
      </w:pPr>
      <w:r w:rsidRPr="00414ADE">
        <w:rPr>
          <w:rFonts w:ascii="Calibri" w:hAnsi="Calibri" w:cs="Calibri"/>
          <w:sz w:val="24"/>
          <w:szCs w:val="24"/>
        </w:rPr>
        <w:t xml:space="preserve">(parašas, data)                                                                                </w:t>
      </w: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3"/>
      <w:footerReference w:type="default" r:id="rId24"/>
      <w:headerReference w:type="first" r:id="rId25"/>
      <w:footerReference w:type="first" r:id="rId2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89CB" w14:textId="77777777" w:rsidR="00677E4C" w:rsidRDefault="00677E4C" w:rsidP="00D05666">
      <w:r>
        <w:separator/>
      </w:r>
    </w:p>
  </w:endnote>
  <w:endnote w:type="continuationSeparator" w:id="0">
    <w:p w14:paraId="482F9B5B" w14:textId="77777777" w:rsidR="00677E4C" w:rsidRDefault="00677E4C" w:rsidP="00D05666">
      <w:r>
        <w:continuationSeparator/>
      </w:r>
    </w:p>
  </w:endnote>
  <w:endnote w:type="continuationNotice" w:id="1">
    <w:p w14:paraId="5CD1C806" w14:textId="77777777" w:rsidR="00677E4C" w:rsidRDefault="00677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B871" w14:textId="61DFD4A4" w:rsidR="00104AB0" w:rsidRDefault="00104AB0">
    <w:pPr>
      <w:pStyle w:val="Porat"/>
      <w:jc w:val="right"/>
    </w:pPr>
  </w:p>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952905"/>
      <w:docPartObj>
        <w:docPartGallery w:val="Page Numbers (Bottom of Page)"/>
        <w:docPartUnique/>
      </w:docPartObj>
    </w:sdtPr>
    <w:sdtContent>
      <w:p w14:paraId="13D63E41" w14:textId="08D7D405" w:rsidR="00435A7B" w:rsidRDefault="00435A7B">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83DA" w14:textId="77777777" w:rsidR="00677E4C" w:rsidRDefault="00677E4C" w:rsidP="00D05666">
      <w:r>
        <w:separator/>
      </w:r>
    </w:p>
  </w:footnote>
  <w:footnote w:type="continuationSeparator" w:id="0">
    <w:p w14:paraId="54BA1D14" w14:textId="77777777" w:rsidR="00677E4C" w:rsidRDefault="00677E4C" w:rsidP="00D05666">
      <w:r>
        <w:continuationSeparator/>
      </w:r>
    </w:p>
  </w:footnote>
  <w:footnote w:type="continuationNotice" w:id="1">
    <w:p w14:paraId="5AD49481" w14:textId="77777777" w:rsidR="00677E4C" w:rsidRDefault="00677E4C"/>
  </w:footnote>
  <w:footnote w:id="2">
    <w:p w14:paraId="2782D2A6" w14:textId="5A4AE625" w:rsidR="003041E1" w:rsidRPr="00CF2D56" w:rsidRDefault="00357B9E">
      <w:pPr>
        <w:pStyle w:val="Puslapioinaostekstas"/>
        <w:rPr>
          <w:lang w:val="en-US"/>
        </w:rPr>
      </w:pPr>
      <w:r>
        <w:rPr>
          <w:rStyle w:val="Puslapioinaosnuoroda"/>
        </w:rPr>
        <w:t>1</w:t>
      </w:r>
      <w:r>
        <w:t xml:space="preserve"> </w:t>
      </w:r>
      <w:r w:rsidR="003041E1"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49AD6287" w14:textId="77777777" w:rsidR="00E12A10" w:rsidRPr="00D42A6C" w:rsidRDefault="00E12A10" w:rsidP="00E12A10">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81136AD"/>
    <w:multiLevelType w:val="hybridMultilevel"/>
    <w:tmpl w:val="37145410"/>
    <w:lvl w:ilvl="0" w:tplc="776A9C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4C9ECE0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16DA12F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AC622D"/>
    <w:multiLevelType w:val="hybridMultilevel"/>
    <w:tmpl w:val="82243878"/>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7"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06C2E"/>
    <w:multiLevelType w:val="hybridMultilevel"/>
    <w:tmpl w:val="02220A5C"/>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9E5D2C"/>
    <w:multiLevelType w:val="hybridMultilevel"/>
    <w:tmpl w:val="893AF6DE"/>
    <w:lvl w:ilvl="0" w:tplc="FFFFFFFF">
      <w:start w:val="1"/>
      <w:numFmt w:val="decim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3" w15:restartNumberingAfterBreak="0">
    <w:nsid w:val="60740CC1"/>
    <w:multiLevelType w:val="multilevel"/>
    <w:tmpl w:val="F12E3BDC"/>
    <w:lvl w:ilvl="0">
      <w:start w:val="9"/>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8"/>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2962947"/>
    <w:multiLevelType w:val="hybridMultilevel"/>
    <w:tmpl w:val="3AE6FA64"/>
    <w:lvl w:ilvl="0" w:tplc="6772D7DE">
      <w:start w:val="1"/>
      <w:numFmt w:val="decimal"/>
      <w:lvlText w:val="5.19.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E072DE"/>
    <w:multiLevelType w:val="hybridMultilevel"/>
    <w:tmpl w:val="2AC4F872"/>
    <w:lvl w:ilvl="0" w:tplc="1E38CB64">
      <w:start w:val="1"/>
      <w:numFmt w:val="decimal"/>
      <w:lvlText w:val="11.3.%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5"/>
  </w:num>
  <w:num w:numId="3" w16cid:durableId="138770985">
    <w:abstractNumId w:val="21"/>
  </w:num>
  <w:num w:numId="4" w16cid:durableId="219707255">
    <w:abstractNumId w:val="47"/>
  </w:num>
  <w:num w:numId="5" w16cid:durableId="1652252092">
    <w:abstractNumId w:val="12"/>
  </w:num>
  <w:num w:numId="6" w16cid:durableId="963148996">
    <w:abstractNumId w:val="4"/>
  </w:num>
  <w:num w:numId="7" w16cid:durableId="817724215">
    <w:abstractNumId w:val="22"/>
  </w:num>
  <w:num w:numId="8" w16cid:durableId="392700324">
    <w:abstractNumId w:val="41"/>
  </w:num>
  <w:num w:numId="9" w16cid:durableId="1971472076">
    <w:abstractNumId w:val="32"/>
  </w:num>
  <w:num w:numId="10" w16cid:durableId="736785806">
    <w:abstractNumId w:val="16"/>
  </w:num>
  <w:num w:numId="11" w16cid:durableId="1975215496">
    <w:abstractNumId w:val="18"/>
  </w:num>
  <w:num w:numId="12" w16cid:durableId="1537353307">
    <w:abstractNumId w:val="31"/>
  </w:num>
  <w:num w:numId="13" w16cid:durableId="592053782">
    <w:abstractNumId w:val="27"/>
  </w:num>
  <w:num w:numId="14" w16cid:durableId="879629966">
    <w:abstractNumId w:val="14"/>
  </w:num>
  <w:num w:numId="15" w16cid:durableId="1019741887">
    <w:abstractNumId w:val="0"/>
  </w:num>
  <w:num w:numId="16" w16cid:durableId="1784105925">
    <w:abstractNumId w:val="2"/>
  </w:num>
  <w:num w:numId="17" w16cid:durableId="2015373116">
    <w:abstractNumId w:val="10"/>
  </w:num>
  <w:num w:numId="18" w16cid:durableId="609506217">
    <w:abstractNumId w:val="24"/>
  </w:num>
  <w:num w:numId="19" w16cid:durableId="932084680">
    <w:abstractNumId w:val="17"/>
  </w:num>
  <w:num w:numId="20" w16cid:durableId="986517599">
    <w:abstractNumId w:val="6"/>
  </w:num>
  <w:num w:numId="21" w16cid:durableId="1051687480">
    <w:abstractNumId w:val="37"/>
  </w:num>
  <w:num w:numId="22" w16cid:durableId="2115398072">
    <w:abstractNumId w:val="34"/>
  </w:num>
  <w:num w:numId="23" w16cid:durableId="1103065701">
    <w:abstractNumId w:val="39"/>
  </w:num>
  <w:num w:numId="24" w16cid:durableId="515771766">
    <w:abstractNumId w:val="46"/>
  </w:num>
  <w:num w:numId="25" w16cid:durableId="667708788">
    <w:abstractNumId w:val="13"/>
  </w:num>
  <w:num w:numId="26" w16cid:durableId="1717194495">
    <w:abstractNumId w:val="44"/>
  </w:num>
  <w:num w:numId="27" w16cid:durableId="527643825">
    <w:abstractNumId w:val="23"/>
  </w:num>
  <w:num w:numId="28" w16cid:durableId="2089308559">
    <w:abstractNumId w:val="3"/>
  </w:num>
  <w:num w:numId="29" w16cid:durableId="624433134">
    <w:abstractNumId w:val="28"/>
  </w:num>
  <w:num w:numId="30" w16cid:durableId="179124499">
    <w:abstractNumId w:val="11"/>
  </w:num>
  <w:num w:numId="31" w16cid:durableId="304507809">
    <w:abstractNumId w:val="7"/>
  </w:num>
  <w:num w:numId="32" w16cid:durableId="1011446653">
    <w:abstractNumId w:val="45"/>
  </w:num>
  <w:num w:numId="33" w16cid:durableId="1005745750">
    <w:abstractNumId w:val="49"/>
  </w:num>
  <w:num w:numId="34" w16cid:durableId="850340069">
    <w:abstractNumId w:val="29"/>
  </w:num>
  <w:num w:numId="35" w16cid:durableId="588975683">
    <w:abstractNumId w:val="25"/>
  </w:num>
  <w:num w:numId="36" w16cid:durableId="2008750014">
    <w:abstractNumId w:val="38"/>
  </w:num>
  <w:num w:numId="37" w16cid:durableId="395323646">
    <w:abstractNumId w:val="9"/>
  </w:num>
  <w:num w:numId="38" w16cid:durableId="985008088">
    <w:abstractNumId w:val="15"/>
  </w:num>
  <w:num w:numId="39" w16cid:durableId="468942336">
    <w:abstractNumId w:val="43"/>
  </w:num>
  <w:num w:numId="40" w16cid:durableId="1594780691">
    <w:abstractNumId w:val="19"/>
  </w:num>
  <w:num w:numId="41" w16cid:durableId="423497011">
    <w:abstractNumId w:val="36"/>
  </w:num>
  <w:num w:numId="42" w16cid:durableId="1897274703">
    <w:abstractNumId w:val="26"/>
  </w:num>
  <w:num w:numId="43" w16cid:durableId="1091699683">
    <w:abstractNumId w:val="40"/>
  </w:num>
  <w:num w:numId="44" w16cid:durableId="1397242110">
    <w:abstractNumId w:val="20"/>
  </w:num>
  <w:num w:numId="45" w16cid:durableId="1161385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5202780">
    <w:abstractNumId w:val="42"/>
  </w:num>
  <w:num w:numId="47" w16cid:durableId="1846897088">
    <w:abstractNumId w:val="33"/>
  </w:num>
  <w:num w:numId="48" w16cid:durableId="208689027">
    <w:abstractNumId w:val="48"/>
  </w:num>
  <w:num w:numId="49" w16cid:durableId="809638639">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65E"/>
    <w:rsid w:val="00034A4A"/>
    <w:rsid w:val="00034E59"/>
    <w:rsid w:val="00035221"/>
    <w:rsid w:val="000354CB"/>
    <w:rsid w:val="0003560E"/>
    <w:rsid w:val="0003587B"/>
    <w:rsid w:val="00035E22"/>
    <w:rsid w:val="00036191"/>
    <w:rsid w:val="0003633E"/>
    <w:rsid w:val="00036343"/>
    <w:rsid w:val="00036F4E"/>
    <w:rsid w:val="000372F4"/>
    <w:rsid w:val="00037649"/>
    <w:rsid w:val="000379E8"/>
    <w:rsid w:val="00037E6B"/>
    <w:rsid w:val="00040233"/>
    <w:rsid w:val="00040C0F"/>
    <w:rsid w:val="00040EC2"/>
    <w:rsid w:val="0004137F"/>
    <w:rsid w:val="000423C7"/>
    <w:rsid w:val="00042871"/>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47E"/>
    <w:rsid w:val="00066BB9"/>
    <w:rsid w:val="00066D29"/>
    <w:rsid w:val="00066F20"/>
    <w:rsid w:val="0006739F"/>
    <w:rsid w:val="00067A88"/>
    <w:rsid w:val="000704EE"/>
    <w:rsid w:val="0007051B"/>
    <w:rsid w:val="000714BF"/>
    <w:rsid w:val="0007170B"/>
    <w:rsid w:val="000718B7"/>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3AE"/>
    <w:rsid w:val="00081C2C"/>
    <w:rsid w:val="00081FF6"/>
    <w:rsid w:val="0008241E"/>
    <w:rsid w:val="000825C0"/>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BA"/>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473"/>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2B30"/>
    <w:rsid w:val="00103049"/>
    <w:rsid w:val="00103712"/>
    <w:rsid w:val="00103CEC"/>
    <w:rsid w:val="001045C0"/>
    <w:rsid w:val="00104AB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A81"/>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DF9"/>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2BC7"/>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6CDA"/>
    <w:rsid w:val="001575B3"/>
    <w:rsid w:val="00157E0E"/>
    <w:rsid w:val="001607EC"/>
    <w:rsid w:val="00162A16"/>
    <w:rsid w:val="00164443"/>
    <w:rsid w:val="001647BD"/>
    <w:rsid w:val="00164862"/>
    <w:rsid w:val="00165670"/>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0B6"/>
    <w:rsid w:val="0018344A"/>
    <w:rsid w:val="00184101"/>
    <w:rsid w:val="00184229"/>
    <w:rsid w:val="00184D39"/>
    <w:rsid w:val="00184E82"/>
    <w:rsid w:val="00184EC8"/>
    <w:rsid w:val="00185454"/>
    <w:rsid w:val="001856AB"/>
    <w:rsid w:val="00185997"/>
    <w:rsid w:val="00185BC4"/>
    <w:rsid w:val="0018611C"/>
    <w:rsid w:val="001864DB"/>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5F68"/>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B05"/>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43D"/>
    <w:rsid w:val="001C38ED"/>
    <w:rsid w:val="001C3A07"/>
    <w:rsid w:val="001C3D21"/>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2D7"/>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AD8"/>
    <w:rsid w:val="00201DC4"/>
    <w:rsid w:val="00201E92"/>
    <w:rsid w:val="00202139"/>
    <w:rsid w:val="0020230F"/>
    <w:rsid w:val="00202A46"/>
    <w:rsid w:val="00202C50"/>
    <w:rsid w:val="00203725"/>
    <w:rsid w:val="002037C0"/>
    <w:rsid w:val="002044E1"/>
    <w:rsid w:val="002045CA"/>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40EE"/>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2864"/>
    <w:rsid w:val="00233169"/>
    <w:rsid w:val="00233260"/>
    <w:rsid w:val="00233695"/>
    <w:rsid w:val="00233C17"/>
    <w:rsid w:val="00234717"/>
    <w:rsid w:val="00234920"/>
    <w:rsid w:val="0023505D"/>
    <w:rsid w:val="00235284"/>
    <w:rsid w:val="00235EAB"/>
    <w:rsid w:val="00236D17"/>
    <w:rsid w:val="002374F8"/>
    <w:rsid w:val="00237EA0"/>
    <w:rsid w:val="00237EB4"/>
    <w:rsid w:val="002400CC"/>
    <w:rsid w:val="002409B7"/>
    <w:rsid w:val="002415C7"/>
    <w:rsid w:val="0024180E"/>
    <w:rsid w:val="002418CE"/>
    <w:rsid w:val="0024200F"/>
    <w:rsid w:val="00242250"/>
    <w:rsid w:val="002428AC"/>
    <w:rsid w:val="00242987"/>
    <w:rsid w:val="002430AE"/>
    <w:rsid w:val="00243254"/>
    <w:rsid w:val="00243470"/>
    <w:rsid w:val="00243AB9"/>
    <w:rsid w:val="00243F64"/>
    <w:rsid w:val="00244688"/>
    <w:rsid w:val="00244994"/>
    <w:rsid w:val="00244EC1"/>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57E2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29E"/>
    <w:rsid w:val="00272488"/>
    <w:rsid w:val="00273116"/>
    <w:rsid w:val="00273518"/>
    <w:rsid w:val="00273F59"/>
    <w:rsid w:val="002741D2"/>
    <w:rsid w:val="00274B64"/>
    <w:rsid w:val="00274C8A"/>
    <w:rsid w:val="0027575B"/>
    <w:rsid w:val="00275A65"/>
    <w:rsid w:val="00275B72"/>
    <w:rsid w:val="00276A15"/>
    <w:rsid w:val="00277655"/>
    <w:rsid w:val="00280265"/>
    <w:rsid w:val="00280793"/>
    <w:rsid w:val="00280AF0"/>
    <w:rsid w:val="00281309"/>
    <w:rsid w:val="00281735"/>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6DD3"/>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A9B"/>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0D07"/>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530"/>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7E8"/>
    <w:rsid w:val="00323AE2"/>
    <w:rsid w:val="00324073"/>
    <w:rsid w:val="003240B4"/>
    <w:rsid w:val="003241B0"/>
    <w:rsid w:val="003241B4"/>
    <w:rsid w:val="003254BF"/>
    <w:rsid w:val="0032551E"/>
    <w:rsid w:val="00325A84"/>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BFD"/>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2C0D"/>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5978"/>
    <w:rsid w:val="003A5EC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1FBC"/>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6"/>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1C01"/>
    <w:rsid w:val="0041208A"/>
    <w:rsid w:val="004126C2"/>
    <w:rsid w:val="0041359A"/>
    <w:rsid w:val="004137D4"/>
    <w:rsid w:val="00413D2E"/>
    <w:rsid w:val="004147BD"/>
    <w:rsid w:val="004149C5"/>
    <w:rsid w:val="00414ADE"/>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A7B"/>
    <w:rsid w:val="00435D59"/>
    <w:rsid w:val="00436201"/>
    <w:rsid w:val="00436C5B"/>
    <w:rsid w:val="00437C20"/>
    <w:rsid w:val="00440394"/>
    <w:rsid w:val="00440809"/>
    <w:rsid w:val="004408B5"/>
    <w:rsid w:val="00440E78"/>
    <w:rsid w:val="00441581"/>
    <w:rsid w:val="004419AE"/>
    <w:rsid w:val="00441A29"/>
    <w:rsid w:val="00441ACD"/>
    <w:rsid w:val="00441C8B"/>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15A"/>
    <w:rsid w:val="004503DD"/>
    <w:rsid w:val="00450767"/>
    <w:rsid w:val="00450E09"/>
    <w:rsid w:val="004511A8"/>
    <w:rsid w:val="004512A8"/>
    <w:rsid w:val="00451E77"/>
    <w:rsid w:val="00451F7B"/>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0C"/>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1D9"/>
    <w:rsid w:val="004B0E0C"/>
    <w:rsid w:val="004B1C98"/>
    <w:rsid w:val="004B219C"/>
    <w:rsid w:val="004B2B8B"/>
    <w:rsid w:val="004B2DE4"/>
    <w:rsid w:val="004B2F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2CAA"/>
    <w:rsid w:val="004C34F4"/>
    <w:rsid w:val="004C3894"/>
    <w:rsid w:val="004C40E5"/>
    <w:rsid w:val="004C42C8"/>
    <w:rsid w:val="004C4413"/>
    <w:rsid w:val="004C514B"/>
    <w:rsid w:val="004C53DA"/>
    <w:rsid w:val="004C5638"/>
    <w:rsid w:val="004C5EE7"/>
    <w:rsid w:val="004C5F1F"/>
    <w:rsid w:val="004C63A0"/>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A0B"/>
    <w:rsid w:val="004E1FB0"/>
    <w:rsid w:val="004E2105"/>
    <w:rsid w:val="004E2171"/>
    <w:rsid w:val="004E2550"/>
    <w:rsid w:val="004E2D97"/>
    <w:rsid w:val="004E3415"/>
    <w:rsid w:val="004E4023"/>
    <w:rsid w:val="004E442B"/>
    <w:rsid w:val="004E4612"/>
    <w:rsid w:val="004E47F9"/>
    <w:rsid w:val="004E4C8F"/>
    <w:rsid w:val="004E55D7"/>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788"/>
    <w:rsid w:val="004F38EB"/>
    <w:rsid w:val="004F54D7"/>
    <w:rsid w:val="004F57E9"/>
    <w:rsid w:val="004F6423"/>
    <w:rsid w:val="004F6DFE"/>
    <w:rsid w:val="004F6FEF"/>
    <w:rsid w:val="004F7943"/>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6ED5"/>
    <w:rsid w:val="00517008"/>
    <w:rsid w:val="00517D3A"/>
    <w:rsid w:val="0052003F"/>
    <w:rsid w:val="005209A8"/>
    <w:rsid w:val="00520CD2"/>
    <w:rsid w:val="005211CB"/>
    <w:rsid w:val="005217F4"/>
    <w:rsid w:val="00521A8B"/>
    <w:rsid w:val="00521B73"/>
    <w:rsid w:val="00522200"/>
    <w:rsid w:val="00522526"/>
    <w:rsid w:val="00522732"/>
    <w:rsid w:val="005232ED"/>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12F"/>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558"/>
    <w:rsid w:val="00547A4C"/>
    <w:rsid w:val="00547F32"/>
    <w:rsid w:val="005505A6"/>
    <w:rsid w:val="005505BF"/>
    <w:rsid w:val="00550710"/>
    <w:rsid w:val="00550751"/>
    <w:rsid w:val="00550AB1"/>
    <w:rsid w:val="00550C47"/>
    <w:rsid w:val="005510DA"/>
    <w:rsid w:val="00551B0D"/>
    <w:rsid w:val="00552832"/>
    <w:rsid w:val="0055321A"/>
    <w:rsid w:val="00553286"/>
    <w:rsid w:val="005538BD"/>
    <w:rsid w:val="00553E2C"/>
    <w:rsid w:val="0055476C"/>
    <w:rsid w:val="00554797"/>
    <w:rsid w:val="005559AA"/>
    <w:rsid w:val="00555EC9"/>
    <w:rsid w:val="00556B3D"/>
    <w:rsid w:val="005576C1"/>
    <w:rsid w:val="00557977"/>
    <w:rsid w:val="00557CBD"/>
    <w:rsid w:val="005605D0"/>
    <w:rsid w:val="00560AD2"/>
    <w:rsid w:val="00561265"/>
    <w:rsid w:val="00561332"/>
    <w:rsid w:val="00561B2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A3"/>
    <w:rsid w:val="005964CC"/>
    <w:rsid w:val="00596895"/>
    <w:rsid w:val="00596BDA"/>
    <w:rsid w:val="00597730"/>
    <w:rsid w:val="00597972"/>
    <w:rsid w:val="00597B03"/>
    <w:rsid w:val="005A07D8"/>
    <w:rsid w:val="005A0C5B"/>
    <w:rsid w:val="005A1441"/>
    <w:rsid w:val="005A1524"/>
    <w:rsid w:val="005A1578"/>
    <w:rsid w:val="005A4255"/>
    <w:rsid w:val="005A4588"/>
    <w:rsid w:val="005A4A2D"/>
    <w:rsid w:val="005A5204"/>
    <w:rsid w:val="005A52E6"/>
    <w:rsid w:val="005A5610"/>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2A0"/>
    <w:rsid w:val="005E25A4"/>
    <w:rsid w:val="005E2700"/>
    <w:rsid w:val="005E29E3"/>
    <w:rsid w:val="005E2C03"/>
    <w:rsid w:val="005E2FF2"/>
    <w:rsid w:val="005E3594"/>
    <w:rsid w:val="005E36FB"/>
    <w:rsid w:val="005E3B81"/>
    <w:rsid w:val="005E3BF0"/>
    <w:rsid w:val="005E3E1B"/>
    <w:rsid w:val="005E4667"/>
    <w:rsid w:val="005E4FA3"/>
    <w:rsid w:val="005E5534"/>
    <w:rsid w:val="005E5976"/>
    <w:rsid w:val="005E5CB1"/>
    <w:rsid w:val="005E5FE0"/>
    <w:rsid w:val="005E624A"/>
    <w:rsid w:val="005E655D"/>
    <w:rsid w:val="005E7B2F"/>
    <w:rsid w:val="005E7ECC"/>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0B9"/>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37977"/>
    <w:rsid w:val="00637A5D"/>
    <w:rsid w:val="00640399"/>
    <w:rsid w:val="006406E7"/>
    <w:rsid w:val="00640DBD"/>
    <w:rsid w:val="00641C8C"/>
    <w:rsid w:val="006423D2"/>
    <w:rsid w:val="00642683"/>
    <w:rsid w:val="0064351F"/>
    <w:rsid w:val="00643713"/>
    <w:rsid w:val="00643C6F"/>
    <w:rsid w:val="00643C90"/>
    <w:rsid w:val="006440AA"/>
    <w:rsid w:val="00644315"/>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6FB1"/>
    <w:rsid w:val="00667780"/>
    <w:rsid w:val="00667BD8"/>
    <w:rsid w:val="0067026D"/>
    <w:rsid w:val="00670373"/>
    <w:rsid w:val="00670606"/>
    <w:rsid w:val="0067076D"/>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E4C"/>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97AAB"/>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0CE"/>
    <w:rsid w:val="006B0550"/>
    <w:rsid w:val="006B1131"/>
    <w:rsid w:val="006B1138"/>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6EB9"/>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3A4D"/>
    <w:rsid w:val="00714305"/>
    <w:rsid w:val="00715222"/>
    <w:rsid w:val="0071526A"/>
    <w:rsid w:val="0071539A"/>
    <w:rsid w:val="007154B7"/>
    <w:rsid w:val="007160DA"/>
    <w:rsid w:val="0071615A"/>
    <w:rsid w:val="0071650A"/>
    <w:rsid w:val="00716770"/>
    <w:rsid w:val="00716F5E"/>
    <w:rsid w:val="00717339"/>
    <w:rsid w:val="00717909"/>
    <w:rsid w:val="00717D94"/>
    <w:rsid w:val="00720331"/>
    <w:rsid w:val="007204EC"/>
    <w:rsid w:val="00720D50"/>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BB7"/>
    <w:rsid w:val="00741C24"/>
    <w:rsid w:val="00741D26"/>
    <w:rsid w:val="007420F8"/>
    <w:rsid w:val="007422EF"/>
    <w:rsid w:val="007425F8"/>
    <w:rsid w:val="00742F8F"/>
    <w:rsid w:val="00743205"/>
    <w:rsid w:val="007432D0"/>
    <w:rsid w:val="0074401D"/>
    <w:rsid w:val="0074429A"/>
    <w:rsid w:val="007445D0"/>
    <w:rsid w:val="00744B82"/>
    <w:rsid w:val="00744CAE"/>
    <w:rsid w:val="00744D22"/>
    <w:rsid w:val="007450CA"/>
    <w:rsid w:val="00745110"/>
    <w:rsid w:val="00745317"/>
    <w:rsid w:val="0074590D"/>
    <w:rsid w:val="00746011"/>
    <w:rsid w:val="00746BAF"/>
    <w:rsid w:val="00746C1C"/>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2E4"/>
    <w:rsid w:val="007724D3"/>
    <w:rsid w:val="007731F0"/>
    <w:rsid w:val="00773BB9"/>
    <w:rsid w:val="007740AD"/>
    <w:rsid w:val="00774FA3"/>
    <w:rsid w:val="0077554C"/>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3F9E"/>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2F43"/>
    <w:rsid w:val="00794557"/>
    <w:rsid w:val="0079488E"/>
    <w:rsid w:val="007948D0"/>
    <w:rsid w:val="007954B7"/>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2498"/>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16D"/>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8BB"/>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2DB3"/>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FEE"/>
    <w:rsid w:val="0082672C"/>
    <w:rsid w:val="0082692A"/>
    <w:rsid w:val="00826934"/>
    <w:rsid w:val="00826A7E"/>
    <w:rsid w:val="008272CE"/>
    <w:rsid w:val="0082733A"/>
    <w:rsid w:val="00827846"/>
    <w:rsid w:val="00827AF2"/>
    <w:rsid w:val="008309EE"/>
    <w:rsid w:val="00830FAD"/>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2B53"/>
    <w:rsid w:val="0084332C"/>
    <w:rsid w:val="0084401A"/>
    <w:rsid w:val="00844238"/>
    <w:rsid w:val="00844674"/>
    <w:rsid w:val="008447D0"/>
    <w:rsid w:val="00844A64"/>
    <w:rsid w:val="008454C5"/>
    <w:rsid w:val="008454E2"/>
    <w:rsid w:val="00845AD5"/>
    <w:rsid w:val="00846788"/>
    <w:rsid w:val="008475C6"/>
    <w:rsid w:val="00847E0C"/>
    <w:rsid w:val="00850693"/>
    <w:rsid w:val="00850984"/>
    <w:rsid w:val="00851498"/>
    <w:rsid w:val="00851768"/>
    <w:rsid w:val="00851A48"/>
    <w:rsid w:val="00852F58"/>
    <w:rsid w:val="0085360B"/>
    <w:rsid w:val="008536DF"/>
    <w:rsid w:val="008537D3"/>
    <w:rsid w:val="008548CC"/>
    <w:rsid w:val="00854EFE"/>
    <w:rsid w:val="008552E9"/>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4CF"/>
    <w:rsid w:val="00864712"/>
    <w:rsid w:val="00864FF4"/>
    <w:rsid w:val="00865055"/>
    <w:rsid w:val="008656E1"/>
    <w:rsid w:val="008662C3"/>
    <w:rsid w:val="00866474"/>
    <w:rsid w:val="00866E87"/>
    <w:rsid w:val="00867035"/>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0FEA"/>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865"/>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0C44"/>
    <w:rsid w:val="008C11D7"/>
    <w:rsid w:val="008C142E"/>
    <w:rsid w:val="008C1D31"/>
    <w:rsid w:val="008C1E31"/>
    <w:rsid w:val="008C27A0"/>
    <w:rsid w:val="008C2984"/>
    <w:rsid w:val="008C319C"/>
    <w:rsid w:val="008C3328"/>
    <w:rsid w:val="008C3D60"/>
    <w:rsid w:val="008C3FB4"/>
    <w:rsid w:val="008C4071"/>
    <w:rsid w:val="008C4BF0"/>
    <w:rsid w:val="008C514A"/>
    <w:rsid w:val="008C5210"/>
    <w:rsid w:val="008C5433"/>
    <w:rsid w:val="008C5658"/>
    <w:rsid w:val="008C61FA"/>
    <w:rsid w:val="008C6767"/>
    <w:rsid w:val="008C6D60"/>
    <w:rsid w:val="008C6DE2"/>
    <w:rsid w:val="008C7530"/>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11A9"/>
    <w:rsid w:val="008E2035"/>
    <w:rsid w:val="008E2782"/>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BF1"/>
    <w:rsid w:val="008E7D27"/>
    <w:rsid w:val="008E7D87"/>
    <w:rsid w:val="008E7DB3"/>
    <w:rsid w:val="008E7DFF"/>
    <w:rsid w:val="008E7EB2"/>
    <w:rsid w:val="008F02EA"/>
    <w:rsid w:val="008F040F"/>
    <w:rsid w:val="008F0B38"/>
    <w:rsid w:val="008F0BB0"/>
    <w:rsid w:val="008F1C0B"/>
    <w:rsid w:val="008F21DF"/>
    <w:rsid w:val="008F2477"/>
    <w:rsid w:val="008F2D15"/>
    <w:rsid w:val="008F3219"/>
    <w:rsid w:val="008F32D0"/>
    <w:rsid w:val="008F34D6"/>
    <w:rsid w:val="008F3560"/>
    <w:rsid w:val="008F35AA"/>
    <w:rsid w:val="008F38C8"/>
    <w:rsid w:val="008F3AED"/>
    <w:rsid w:val="008F3D28"/>
    <w:rsid w:val="008F4D52"/>
    <w:rsid w:val="008F52B3"/>
    <w:rsid w:val="008F5556"/>
    <w:rsid w:val="008F5D7E"/>
    <w:rsid w:val="008F6060"/>
    <w:rsid w:val="008F677F"/>
    <w:rsid w:val="008F6A15"/>
    <w:rsid w:val="008F6D6B"/>
    <w:rsid w:val="008F7226"/>
    <w:rsid w:val="008F7BC1"/>
    <w:rsid w:val="008F7CC2"/>
    <w:rsid w:val="009003B1"/>
    <w:rsid w:val="00900F3D"/>
    <w:rsid w:val="00901552"/>
    <w:rsid w:val="00901FB3"/>
    <w:rsid w:val="0090242F"/>
    <w:rsid w:val="00902DD7"/>
    <w:rsid w:val="009030AA"/>
    <w:rsid w:val="009032BE"/>
    <w:rsid w:val="00903303"/>
    <w:rsid w:val="0090339F"/>
    <w:rsid w:val="0090375F"/>
    <w:rsid w:val="00903F2F"/>
    <w:rsid w:val="00904692"/>
    <w:rsid w:val="00904BC4"/>
    <w:rsid w:val="00904EA5"/>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4D1"/>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0B84"/>
    <w:rsid w:val="009411B4"/>
    <w:rsid w:val="00941625"/>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982"/>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45F8"/>
    <w:rsid w:val="0097609B"/>
    <w:rsid w:val="009761D3"/>
    <w:rsid w:val="00976255"/>
    <w:rsid w:val="0097687E"/>
    <w:rsid w:val="009773F1"/>
    <w:rsid w:val="00977CEA"/>
    <w:rsid w:val="00980466"/>
    <w:rsid w:val="00980CB2"/>
    <w:rsid w:val="00980D68"/>
    <w:rsid w:val="00981339"/>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6F8"/>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652"/>
    <w:rsid w:val="009A2A2B"/>
    <w:rsid w:val="009A2E1A"/>
    <w:rsid w:val="009A2F47"/>
    <w:rsid w:val="009A3790"/>
    <w:rsid w:val="009A43BF"/>
    <w:rsid w:val="009A6B2F"/>
    <w:rsid w:val="009A6B3A"/>
    <w:rsid w:val="009A704F"/>
    <w:rsid w:val="009A7D11"/>
    <w:rsid w:val="009B00FE"/>
    <w:rsid w:val="009B3266"/>
    <w:rsid w:val="009B338B"/>
    <w:rsid w:val="009B3A36"/>
    <w:rsid w:val="009B3F3E"/>
    <w:rsid w:val="009B3FDD"/>
    <w:rsid w:val="009B4090"/>
    <w:rsid w:val="009B4FB1"/>
    <w:rsid w:val="009B520E"/>
    <w:rsid w:val="009B57AA"/>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667C"/>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6F87"/>
    <w:rsid w:val="00A1776F"/>
    <w:rsid w:val="00A20552"/>
    <w:rsid w:val="00A215B6"/>
    <w:rsid w:val="00A21C19"/>
    <w:rsid w:val="00A23B71"/>
    <w:rsid w:val="00A23BA8"/>
    <w:rsid w:val="00A240AE"/>
    <w:rsid w:val="00A24379"/>
    <w:rsid w:val="00A24A76"/>
    <w:rsid w:val="00A24FC3"/>
    <w:rsid w:val="00A25751"/>
    <w:rsid w:val="00A26396"/>
    <w:rsid w:val="00A263CC"/>
    <w:rsid w:val="00A26601"/>
    <w:rsid w:val="00A26794"/>
    <w:rsid w:val="00A26D56"/>
    <w:rsid w:val="00A26F11"/>
    <w:rsid w:val="00A27075"/>
    <w:rsid w:val="00A2707D"/>
    <w:rsid w:val="00A27446"/>
    <w:rsid w:val="00A27846"/>
    <w:rsid w:val="00A3001E"/>
    <w:rsid w:val="00A31102"/>
    <w:rsid w:val="00A32840"/>
    <w:rsid w:val="00A32BE9"/>
    <w:rsid w:val="00A32FBD"/>
    <w:rsid w:val="00A33366"/>
    <w:rsid w:val="00A33684"/>
    <w:rsid w:val="00A33CEB"/>
    <w:rsid w:val="00A3479F"/>
    <w:rsid w:val="00A351EB"/>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5C2"/>
    <w:rsid w:val="00A529EF"/>
    <w:rsid w:val="00A52B08"/>
    <w:rsid w:val="00A52BA0"/>
    <w:rsid w:val="00A536B5"/>
    <w:rsid w:val="00A54975"/>
    <w:rsid w:val="00A54EAE"/>
    <w:rsid w:val="00A551FC"/>
    <w:rsid w:val="00A55508"/>
    <w:rsid w:val="00A55596"/>
    <w:rsid w:val="00A55891"/>
    <w:rsid w:val="00A55AA5"/>
    <w:rsid w:val="00A560A2"/>
    <w:rsid w:val="00A56240"/>
    <w:rsid w:val="00A56279"/>
    <w:rsid w:val="00A56E33"/>
    <w:rsid w:val="00A571AB"/>
    <w:rsid w:val="00A5751B"/>
    <w:rsid w:val="00A57C65"/>
    <w:rsid w:val="00A60616"/>
    <w:rsid w:val="00A60845"/>
    <w:rsid w:val="00A609AD"/>
    <w:rsid w:val="00A6180D"/>
    <w:rsid w:val="00A61D5C"/>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028E"/>
    <w:rsid w:val="00A71150"/>
    <w:rsid w:val="00A71BA0"/>
    <w:rsid w:val="00A727A7"/>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6D3C"/>
    <w:rsid w:val="00A97192"/>
    <w:rsid w:val="00A97EF0"/>
    <w:rsid w:val="00AA034D"/>
    <w:rsid w:val="00AA05AD"/>
    <w:rsid w:val="00AA1198"/>
    <w:rsid w:val="00AA11BA"/>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AEA"/>
    <w:rsid w:val="00AD5DD1"/>
    <w:rsid w:val="00AD7D83"/>
    <w:rsid w:val="00AE0354"/>
    <w:rsid w:val="00AE0609"/>
    <w:rsid w:val="00AE1244"/>
    <w:rsid w:val="00AE14B0"/>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E7D18"/>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6E0D"/>
    <w:rsid w:val="00B272EE"/>
    <w:rsid w:val="00B27B03"/>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37FA8"/>
    <w:rsid w:val="00B40819"/>
    <w:rsid w:val="00B411DB"/>
    <w:rsid w:val="00B4126E"/>
    <w:rsid w:val="00B413C6"/>
    <w:rsid w:val="00B428E2"/>
    <w:rsid w:val="00B433E7"/>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166"/>
    <w:rsid w:val="00B73BF6"/>
    <w:rsid w:val="00B741D0"/>
    <w:rsid w:val="00B74438"/>
    <w:rsid w:val="00B744D7"/>
    <w:rsid w:val="00B7494D"/>
    <w:rsid w:val="00B754D0"/>
    <w:rsid w:val="00B7560A"/>
    <w:rsid w:val="00B75AF1"/>
    <w:rsid w:val="00B7632D"/>
    <w:rsid w:val="00B76501"/>
    <w:rsid w:val="00B76BBF"/>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56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A78B8"/>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49C6"/>
    <w:rsid w:val="00BC7052"/>
    <w:rsid w:val="00BC74E7"/>
    <w:rsid w:val="00BC7571"/>
    <w:rsid w:val="00BC759E"/>
    <w:rsid w:val="00BC7964"/>
    <w:rsid w:val="00BD00CF"/>
    <w:rsid w:val="00BD07A4"/>
    <w:rsid w:val="00BD158A"/>
    <w:rsid w:val="00BD1918"/>
    <w:rsid w:val="00BD269C"/>
    <w:rsid w:val="00BD290E"/>
    <w:rsid w:val="00BD2E81"/>
    <w:rsid w:val="00BD329F"/>
    <w:rsid w:val="00BD33E0"/>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24"/>
    <w:rsid w:val="00C01740"/>
    <w:rsid w:val="00C019C4"/>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11F"/>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1B46"/>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6BCA"/>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0EAD"/>
    <w:rsid w:val="00CA1228"/>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1B2"/>
    <w:rsid w:val="00CA7267"/>
    <w:rsid w:val="00CB1A16"/>
    <w:rsid w:val="00CB1BFC"/>
    <w:rsid w:val="00CB1C73"/>
    <w:rsid w:val="00CB21ED"/>
    <w:rsid w:val="00CB237B"/>
    <w:rsid w:val="00CB2476"/>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3D9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0"/>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56"/>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82F"/>
    <w:rsid w:val="00D42D19"/>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B80"/>
    <w:rsid w:val="00D63110"/>
    <w:rsid w:val="00D633A6"/>
    <w:rsid w:val="00D65DC5"/>
    <w:rsid w:val="00D6652F"/>
    <w:rsid w:val="00D66697"/>
    <w:rsid w:val="00D66A43"/>
    <w:rsid w:val="00D66F4C"/>
    <w:rsid w:val="00D67710"/>
    <w:rsid w:val="00D67851"/>
    <w:rsid w:val="00D70555"/>
    <w:rsid w:val="00D7136F"/>
    <w:rsid w:val="00D7155A"/>
    <w:rsid w:val="00D720E9"/>
    <w:rsid w:val="00D722C8"/>
    <w:rsid w:val="00D72CF4"/>
    <w:rsid w:val="00D73174"/>
    <w:rsid w:val="00D7342B"/>
    <w:rsid w:val="00D734C0"/>
    <w:rsid w:val="00D734C6"/>
    <w:rsid w:val="00D73763"/>
    <w:rsid w:val="00D73765"/>
    <w:rsid w:val="00D7377C"/>
    <w:rsid w:val="00D73869"/>
    <w:rsid w:val="00D73984"/>
    <w:rsid w:val="00D73F7B"/>
    <w:rsid w:val="00D74236"/>
    <w:rsid w:val="00D75062"/>
    <w:rsid w:val="00D75609"/>
    <w:rsid w:val="00D75995"/>
    <w:rsid w:val="00D75A50"/>
    <w:rsid w:val="00D75F5A"/>
    <w:rsid w:val="00D77C78"/>
    <w:rsid w:val="00D80257"/>
    <w:rsid w:val="00D8067A"/>
    <w:rsid w:val="00D8089F"/>
    <w:rsid w:val="00D80CDF"/>
    <w:rsid w:val="00D8100D"/>
    <w:rsid w:val="00D814C3"/>
    <w:rsid w:val="00D8178E"/>
    <w:rsid w:val="00D8183E"/>
    <w:rsid w:val="00D81E9E"/>
    <w:rsid w:val="00D82717"/>
    <w:rsid w:val="00D82AD2"/>
    <w:rsid w:val="00D82B81"/>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87FE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151"/>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11C"/>
    <w:rsid w:val="00DB5A8F"/>
    <w:rsid w:val="00DB5CA5"/>
    <w:rsid w:val="00DB6D53"/>
    <w:rsid w:val="00DB7AB5"/>
    <w:rsid w:val="00DB7E29"/>
    <w:rsid w:val="00DB7F59"/>
    <w:rsid w:val="00DB7F65"/>
    <w:rsid w:val="00DB7F9E"/>
    <w:rsid w:val="00DC0229"/>
    <w:rsid w:val="00DC1095"/>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3C76"/>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0B5"/>
    <w:rsid w:val="00E05615"/>
    <w:rsid w:val="00E05D2E"/>
    <w:rsid w:val="00E05D37"/>
    <w:rsid w:val="00E05E2D"/>
    <w:rsid w:val="00E0606E"/>
    <w:rsid w:val="00E06717"/>
    <w:rsid w:val="00E076BB"/>
    <w:rsid w:val="00E078A0"/>
    <w:rsid w:val="00E10068"/>
    <w:rsid w:val="00E10741"/>
    <w:rsid w:val="00E10E5E"/>
    <w:rsid w:val="00E110DE"/>
    <w:rsid w:val="00E11EE6"/>
    <w:rsid w:val="00E1204F"/>
    <w:rsid w:val="00E121DF"/>
    <w:rsid w:val="00E12502"/>
    <w:rsid w:val="00E12A10"/>
    <w:rsid w:val="00E1329C"/>
    <w:rsid w:val="00E13339"/>
    <w:rsid w:val="00E13E63"/>
    <w:rsid w:val="00E146F6"/>
    <w:rsid w:val="00E14A86"/>
    <w:rsid w:val="00E14EAE"/>
    <w:rsid w:val="00E1535F"/>
    <w:rsid w:val="00E15479"/>
    <w:rsid w:val="00E15A57"/>
    <w:rsid w:val="00E15DC1"/>
    <w:rsid w:val="00E16072"/>
    <w:rsid w:val="00E16088"/>
    <w:rsid w:val="00E160F5"/>
    <w:rsid w:val="00E1659D"/>
    <w:rsid w:val="00E17027"/>
    <w:rsid w:val="00E17455"/>
    <w:rsid w:val="00E17E92"/>
    <w:rsid w:val="00E201D8"/>
    <w:rsid w:val="00E206D1"/>
    <w:rsid w:val="00E20CC7"/>
    <w:rsid w:val="00E21768"/>
    <w:rsid w:val="00E217CA"/>
    <w:rsid w:val="00E218C6"/>
    <w:rsid w:val="00E21B66"/>
    <w:rsid w:val="00E2216E"/>
    <w:rsid w:val="00E2272C"/>
    <w:rsid w:val="00E22A6F"/>
    <w:rsid w:val="00E23C78"/>
    <w:rsid w:val="00E24930"/>
    <w:rsid w:val="00E24B22"/>
    <w:rsid w:val="00E24B5E"/>
    <w:rsid w:val="00E250DF"/>
    <w:rsid w:val="00E2520F"/>
    <w:rsid w:val="00E2534F"/>
    <w:rsid w:val="00E2551C"/>
    <w:rsid w:val="00E2594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3FA8"/>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0E9"/>
    <w:rsid w:val="00E55E1A"/>
    <w:rsid w:val="00E55E31"/>
    <w:rsid w:val="00E560D2"/>
    <w:rsid w:val="00E56BA8"/>
    <w:rsid w:val="00E57BAF"/>
    <w:rsid w:val="00E57BC3"/>
    <w:rsid w:val="00E6008D"/>
    <w:rsid w:val="00E60242"/>
    <w:rsid w:val="00E6084D"/>
    <w:rsid w:val="00E60B06"/>
    <w:rsid w:val="00E615AD"/>
    <w:rsid w:val="00E61AB5"/>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39D"/>
    <w:rsid w:val="00E67808"/>
    <w:rsid w:val="00E706A7"/>
    <w:rsid w:val="00E70F60"/>
    <w:rsid w:val="00E719D6"/>
    <w:rsid w:val="00E71E41"/>
    <w:rsid w:val="00E7230D"/>
    <w:rsid w:val="00E729B9"/>
    <w:rsid w:val="00E72AC2"/>
    <w:rsid w:val="00E72BD6"/>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5F8"/>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8EB"/>
    <w:rsid w:val="00EB19B4"/>
    <w:rsid w:val="00EB1C0F"/>
    <w:rsid w:val="00EB35C1"/>
    <w:rsid w:val="00EB3686"/>
    <w:rsid w:val="00EB3779"/>
    <w:rsid w:val="00EB381D"/>
    <w:rsid w:val="00EB3E05"/>
    <w:rsid w:val="00EB428E"/>
    <w:rsid w:val="00EB58C7"/>
    <w:rsid w:val="00EB5DC1"/>
    <w:rsid w:val="00EB64B1"/>
    <w:rsid w:val="00EB6D85"/>
    <w:rsid w:val="00EB7508"/>
    <w:rsid w:val="00EB7645"/>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4B9"/>
    <w:rsid w:val="00EE600F"/>
    <w:rsid w:val="00EE6193"/>
    <w:rsid w:val="00EE68F7"/>
    <w:rsid w:val="00EE6920"/>
    <w:rsid w:val="00EE6A5B"/>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153"/>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4B6"/>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931"/>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06C"/>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3BF"/>
    <w:rsid w:val="00F644F1"/>
    <w:rsid w:val="00F64883"/>
    <w:rsid w:val="00F64D31"/>
    <w:rsid w:val="00F64DFB"/>
    <w:rsid w:val="00F65227"/>
    <w:rsid w:val="00F65252"/>
    <w:rsid w:val="00F65FF2"/>
    <w:rsid w:val="00F66060"/>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388"/>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37F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2AD8"/>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981"/>
    <w:rsid w:val="00FB3C75"/>
    <w:rsid w:val="00FB3D71"/>
    <w:rsid w:val="00FB3D84"/>
    <w:rsid w:val="00FB3EE4"/>
    <w:rsid w:val="00FB3F5B"/>
    <w:rsid w:val="00FB458B"/>
    <w:rsid w:val="00FB4B5E"/>
    <w:rsid w:val="00FB4BFD"/>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505"/>
    <w:rsid w:val="00FD0613"/>
    <w:rsid w:val="00FD0F2E"/>
    <w:rsid w:val="00FD18A1"/>
    <w:rsid w:val="00FD1A28"/>
    <w:rsid w:val="00FD1BA9"/>
    <w:rsid w:val="00FD1E9A"/>
    <w:rsid w:val="00FD2A30"/>
    <w:rsid w:val="00FD34DC"/>
    <w:rsid w:val="00FD442C"/>
    <w:rsid w:val="00FD5736"/>
    <w:rsid w:val="00FD5B56"/>
    <w:rsid w:val="00FD6F55"/>
    <w:rsid w:val="00FD6FC4"/>
    <w:rsid w:val="00FD75A0"/>
    <w:rsid w:val="00FD7F73"/>
    <w:rsid w:val="00FE0385"/>
    <w:rsid w:val="00FE0C48"/>
    <w:rsid w:val="00FE0FAB"/>
    <w:rsid w:val="00FE1B67"/>
    <w:rsid w:val="00FE252E"/>
    <w:rsid w:val="00FE3314"/>
    <w:rsid w:val="00FE34C7"/>
    <w:rsid w:val="00FE3D1F"/>
    <w:rsid w:val="00FE3D7C"/>
    <w:rsid w:val="00FE4654"/>
    <w:rsid w:val="00FE4885"/>
    <w:rsid w:val="00FE5036"/>
    <w:rsid w:val="00FE5735"/>
    <w:rsid w:val="00FE5E4B"/>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21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character" w:customStyle="1" w:styleId="Neapdorotaspaminjimas10">
    <w:name w:val="Neapdorotas paminėjimas10"/>
    <w:uiPriority w:val="99"/>
    <w:semiHidden/>
    <w:unhideWhenUsed/>
    <w:rsid w:val="00E12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35171"/>
    <w:rsid w:val="0006739F"/>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5B05"/>
    <w:rsid w:val="001A6EE0"/>
    <w:rsid w:val="001C503B"/>
    <w:rsid w:val="001D604E"/>
    <w:rsid w:val="001E3B26"/>
    <w:rsid w:val="00222393"/>
    <w:rsid w:val="00225C8F"/>
    <w:rsid w:val="00233C17"/>
    <w:rsid w:val="00242250"/>
    <w:rsid w:val="00243254"/>
    <w:rsid w:val="00243AB9"/>
    <w:rsid w:val="00244EC1"/>
    <w:rsid w:val="00251157"/>
    <w:rsid w:val="00256A57"/>
    <w:rsid w:val="0025714B"/>
    <w:rsid w:val="00264636"/>
    <w:rsid w:val="002659C2"/>
    <w:rsid w:val="00270DBC"/>
    <w:rsid w:val="00280793"/>
    <w:rsid w:val="00295EF8"/>
    <w:rsid w:val="002A1F15"/>
    <w:rsid w:val="002A5EC7"/>
    <w:rsid w:val="002C1509"/>
    <w:rsid w:val="002E0C29"/>
    <w:rsid w:val="00322788"/>
    <w:rsid w:val="00333516"/>
    <w:rsid w:val="0034111B"/>
    <w:rsid w:val="00345689"/>
    <w:rsid w:val="00346840"/>
    <w:rsid w:val="00354ACB"/>
    <w:rsid w:val="003661A6"/>
    <w:rsid w:val="00367491"/>
    <w:rsid w:val="00375E4E"/>
    <w:rsid w:val="003816BA"/>
    <w:rsid w:val="00383BA1"/>
    <w:rsid w:val="00385192"/>
    <w:rsid w:val="00393AEA"/>
    <w:rsid w:val="003A1EAA"/>
    <w:rsid w:val="003B3A78"/>
    <w:rsid w:val="003C26A1"/>
    <w:rsid w:val="003E2430"/>
    <w:rsid w:val="003E5E94"/>
    <w:rsid w:val="003E6A7C"/>
    <w:rsid w:val="00403FE5"/>
    <w:rsid w:val="004161F4"/>
    <w:rsid w:val="00424EBA"/>
    <w:rsid w:val="00430113"/>
    <w:rsid w:val="004408B5"/>
    <w:rsid w:val="00444437"/>
    <w:rsid w:val="00454597"/>
    <w:rsid w:val="00460C76"/>
    <w:rsid w:val="0046126A"/>
    <w:rsid w:val="004708BF"/>
    <w:rsid w:val="004845AB"/>
    <w:rsid w:val="004A4A28"/>
    <w:rsid w:val="004C214A"/>
    <w:rsid w:val="004C222F"/>
    <w:rsid w:val="004D2AE4"/>
    <w:rsid w:val="004D38E9"/>
    <w:rsid w:val="004E7FED"/>
    <w:rsid w:val="004F3B0B"/>
    <w:rsid w:val="00501C7E"/>
    <w:rsid w:val="00504F93"/>
    <w:rsid w:val="00525C0A"/>
    <w:rsid w:val="00531C29"/>
    <w:rsid w:val="00542EA6"/>
    <w:rsid w:val="00555EC9"/>
    <w:rsid w:val="00565819"/>
    <w:rsid w:val="00566F20"/>
    <w:rsid w:val="0058461F"/>
    <w:rsid w:val="00586B95"/>
    <w:rsid w:val="00597730"/>
    <w:rsid w:val="005A1578"/>
    <w:rsid w:val="005A71A8"/>
    <w:rsid w:val="005D55BE"/>
    <w:rsid w:val="005D73DC"/>
    <w:rsid w:val="005E3BF0"/>
    <w:rsid w:val="005E3E1B"/>
    <w:rsid w:val="005E4FA3"/>
    <w:rsid w:val="005F6D66"/>
    <w:rsid w:val="006138DE"/>
    <w:rsid w:val="00614CBE"/>
    <w:rsid w:val="00616417"/>
    <w:rsid w:val="006262C2"/>
    <w:rsid w:val="00627E88"/>
    <w:rsid w:val="00636906"/>
    <w:rsid w:val="00647DC7"/>
    <w:rsid w:val="006507DC"/>
    <w:rsid w:val="00652F79"/>
    <w:rsid w:val="00654406"/>
    <w:rsid w:val="00686266"/>
    <w:rsid w:val="006A3DBB"/>
    <w:rsid w:val="006A4AAF"/>
    <w:rsid w:val="006B31F2"/>
    <w:rsid w:val="006B7EDE"/>
    <w:rsid w:val="006C386F"/>
    <w:rsid w:val="006D77F5"/>
    <w:rsid w:val="0071526A"/>
    <w:rsid w:val="0071615A"/>
    <w:rsid w:val="00716770"/>
    <w:rsid w:val="007260B3"/>
    <w:rsid w:val="00731487"/>
    <w:rsid w:val="00737C4C"/>
    <w:rsid w:val="007425F8"/>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243C3"/>
    <w:rsid w:val="00842D00"/>
    <w:rsid w:val="00850693"/>
    <w:rsid w:val="00862655"/>
    <w:rsid w:val="00877CCE"/>
    <w:rsid w:val="00881536"/>
    <w:rsid w:val="00893064"/>
    <w:rsid w:val="008A0E79"/>
    <w:rsid w:val="008A4EA2"/>
    <w:rsid w:val="008B3C3F"/>
    <w:rsid w:val="008D0054"/>
    <w:rsid w:val="008D6E2A"/>
    <w:rsid w:val="008F6060"/>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D74EE"/>
    <w:rsid w:val="009E091A"/>
    <w:rsid w:val="009E6FBD"/>
    <w:rsid w:val="00A02E8E"/>
    <w:rsid w:val="00A03CB8"/>
    <w:rsid w:val="00A447B7"/>
    <w:rsid w:val="00A45532"/>
    <w:rsid w:val="00A525C2"/>
    <w:rsid w:val="00A55596"/>
    <w:rsid w:val="00A56207"/>
    <w:rsid w:val="00A83C6E"/>
    <w:rsid w:val="00A84FBA"/>
    <w:rsid w:val="00A87851"/>
    <w:rsid w:val="00A92B07"/>
    <w:rsid w:val="00AB3D27"/>
    <w:rsid w:val="00AB7170"/>
    <w:rsid w:val="00AC07D5"/>
    <w:rsid w:val="00AD09B5"/>
    <w:rsid w:val="00AD33B3"/>
    <w:rsid w:val="00AF1D22"/>
    <w:rsid w:val="00B02DFF"/>
    <w:rsid w:val="00B031BD"/>
    <w:rsid w:val="00B16D64"/>
    <w:rsid w:val="00B2469D"/>
    <w:rsid w:val="00B4126E"/>
    <w:rsid w:val="00B604DE"/>
    <w:rsid w:val="00B70DD9"/>
    <w:rsid w:val="00B73BF6"/>
    <w:rsid w:val="00B765DF"/>
    <w:rsid w:val="00B82C5D"/>
    <w:rsid w:val="00BA4C73"/>
    <w:rsid w:val="00BB54DC"/>
    <w:rsid w:val="00BD158A"/>
    <w:rsid w:val="00C0578E"/>
    <w:rsid w:val="00C05803"/>
    <w:rsid w:val="00C1419A"/>
    <w:rsid w:val="00C35F0A"/>
    <w:rsid w:val="00C4387F"/>
    <w:rsid w:val="00C56BCA"/>
    <w:rsid w:val="00C64F5A"/>
    <w:rsid w:val="00C81D06"/>
    <w:rsid w:val="00C91636"/>
    <w:rsid w:val="00CA0EAD"/>
    <w:rsid w:val="00CA2715"/>
    <w:rsid w:val="00CB2476"/>
    <w:rsid w:val="00CC4AB1"/>
    <w:rsid w:val="00CD27B6"/>
    <w:rsid w:val="00CE6AE6"/>
    <w:rsid w:val="00CF4CEB"/>
    <w:rsid w:val="00D1288B"/>
    <w:rsid w:val="00D31F8C"/>
    <w:rsid w:val="00D325D4"/>
    <w:rsid w:val="00D57C93"/>
    <w:rsid w:val="00D65DC5"/>
    <w:rsid w:val="00D741B3"/>
    <w:rsid w:val="00D8701E"/>
    <w:rsid w:val="00DB359A"/>
    <w:rsid w:val="00DC2CF2"/>
    <w:rsid w:val="00DE23D8"/>
    <w:rsid w:val="00DE6F37"/>
    <w:rsid w:val="00DF5A2A"/>
    <w:rsid w:val="00E17027"/>
    <w:rsid w:val="00E32EC1"/>
    <w:rsid w:val="00E41F10"/>
    <w:rsid w:val="00E464CE"/>
    <w:rsid w:val="00E529C7"/>
    <w:rsid w:val="00E54665"/>
    <w:rsid w:val="00E706A7"/>
    <w:rsid w:val="00E719D6"/>
    <w:rsid w:val="00E8130E"/>
    <w:rsid w:val="00E81BC0"/>
    <w:rsid w:val="00E82ECF"/>
    <w:rsid w:val="00EB18EB"/>
    <w:rsid w:val="00EB383B"/>
    <w:rsid w:val="00EB4982"/>
    <w:rsid w:val="00EF51CA"/>
    <w:rsid w:val="00EF6792"/>
    <w:rsid w:val="00F02B82"/>
    <w:rsid w:val="00F0738D"/>
    <w:rsid w:val="00F26BAE"/>
    <w:rsid w:val="00F447A9"/>
    <w:rsid w:val="00F53470"/>
    <w:rsid w:val="00F54A21"/>
    <w:rsid w:val="00F643BF"/>
    <w:rsid w:val="00F81DB5"/>
    <w:rsid w:val="00F95576"/>
    <w:rsid w:val="00FA3F4F"/>
    <w:rsid w:val="00FB1C6B"/>
    <w:rsid w:val="00FB6265"/>
    <w:rsid w:val="00FB76E9"/>
    <w:rsid w:val="00FE47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56627</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37</cp:revision>
  <cp:lastPrinted>2026-03-05T09:46:00Z</cp:lastPrinted>
  <dcterms:created xsi:type="dcterms:W3CDTF">2026-06-19T06:22:00Z</dcterms:created>
  <dcterms:modified xsi:type="dcterms:W3CDTF">2026-06-19T07:54:00Z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