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8232" w14:textId="77777777" w:rsidR="00233A73" w:rsidRPr="00233A73" w:rsidRDefault="00233A73" w:rsidP="00233A73">
      <w:pPr>
        <w:spacing w:after="0" w:line="240" w:lineRule="auto"/>
        <w:ind w:left="-18" w:right="-108"/>
        <w:jc w:val="center"/>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PUSIAU POŽEMINIŲ KOMUNALINIŲ ATLIEKŲ SURINKIMO KONTEINERIŲ</w:t>
      </w:r>
    </w:p>
    <w:p w14:paraId="2F3E9740" w14:textId="77777777" w:rsidR="00233A73" w:rsidRPr="00233A73" w:rsidRDefault="00233A73" w:rsidP="00233A7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TECHNINĖ  SPECIFIKACIJA</w:t>
      </w:r>
    </w:p>
    <w:p w14:paraId="0F3D38FC" w14:textId="77777777" w:rsidR="00233A73" w:rsidRPr="00233A73" w:rsidRDefault="00233A73" w:rsidP="00233A73">
      <w:pPr>
        <w:numPr>
          <w:ilvl w:val="0"/>
          <w:numId w:val="1"/>
        </w:numPr>
        <w:spacing w:before="100" w:beforeAutospacing="1" w:after="100" w:afterAutospacing="1" w:line="240" w:lineRule="auto"/>
        <w:ind w:left="1080"/>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PIRKIMO OBJEKTAS</w:t>
      </w:r>
    </w:p>
    <w:p w14:paraId="3ABFE102" w14:textId="0643F0D6" w:rsidR="00233A73" w:rsidRPr="00233A73" w:rsidRDefault="003158C2" w:rsidP="004651CB">
      <w:pPr>
        <w:numPr>
          <w:ilvl w:val="0"/>
          <w:numId w:val="2"/>
        </w:numPr>
        <w:spacing w:before="100" w:beforeAutospacing="1" w:after="100" w:afterAutospacing="1" w:line="240" w:lineRule="auto"/>
        <w:ind w:left="924" w:hanging="357"/>
        <w:jc w:val="both"/>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 xml:space="preserve"> </w:t>
      </w:r>
      <w:r w:rsidR="00233A73" w:rsidRPr="00233A73">
        <w:rPr>
          <w:rFonts w:ascii="Times New Roman" w:eastAsia="Times New Roman" w:hAnsi="Times New Roman" w:cs="Times New Roman"/>
          <w:color w:val="000000"/>
          <w:kern w:val="0"/>
          <w:lang w:eastAsia="lt-LT"/>
          <w14:ligatures w14:val="none"/>
        </w:rPr>
        <w:t>Pusiau požeminiai konteineriai (toliau - konteineriai) bus naudojami mišrioms komunalinėms atliekoms</w:t>
      </w:r>
      <w:r w:rsidR="00C65778">
        <w:rPr>
          <w:rFonts w:ascii="Times New Roman" w:eastAsia="Times New Roman" w:hAnsi="Times New Roman" w:cs="Times New Roman"/>
          <w:color w:val="000000"/>
          <w:kern w:val="0"/>
          <w:lang w:eastAsia="lt-LT"/>
          <w14:ligatures w14:val="none"/>
        </w:rPr>
        <w:t>.</w:t>
      </w:r>
    </w:p>
    <w:p w14:paraId="6E27CBD0" w14:textId="5A9E4E7A" w:rsidR="00233A73" w:rsidRPr="00233A73" w:rsidRDefault="003158C2" w:rsidP="003158C2">
      <w:pPr>
        <w:numPr>
          <w:ilvl w:val="0"/>
          <w:numId w:val="2"/>
        </w:numPr>
        <w:spacing w:before="100" w:beforeAutospacing="1" w:after="100" w:afterAutospacing="1" w:line="240" w:lineRule="auto"/>
        <w:ind w:left="924" w:hanging="357"/>
        <w:jc w:val="both"/>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 xml:space="preserve"> </w:t>
      </w:r>
      <w:r w:rsidR="00233A73" w:rsidRPr="00233A73">
        <w:rPr>
          <w:rFonts w:ascii="Times New Roman" w:eastAsia="Times New Roman" w:hAnsi="Times New Roman" w:cs="Times New Roman"/>
          <w:color w:val="000000"/>
          <w:kern w:val="0"/>
          <w:lang w:eastAsia="lt-LT"/>
          <w14:ligatures w14:val="none"/>
        </w:rPr>
        <w:t>Pusiau požeminiai atliekų surinkimo konteineriai susideda iš išorinės, įkasamos į žemę, konstrukcijos, viršutinio gaubto (stogo) su atskirą dangtį turinčia atliekų įmetimo anga, vidinio, iškeliamo,</w:t>
      </w:r>
      <w:r w:rsidR="00233A73" w:rsidRPr="00233A73">
        <w:rPr>
          <w:rFonts w:ascii="Times New Roman" w:eastAsia="Times New Roman" w:hAnsi="Times New Roman" w:cs="Times New Roman"/>
          <w:color w:val="FF0000"/>
          <w:kern w:val="0"/>
          <w:lang w:eastAsia="lt-LT"/>
          <w14:ligatures w14:val="none"/>
        </w:rPr>
        <w:t> </w:t>
      </w:r>
      <w:r w:rsidR="00233A73" w:rsidRPr="00233A73">
        <w:rPr>
          <w:rFonts w:ascii="Times New Roman" w:eastAsia="Times New Roman" w:hAnsi="Times New Roman" w:cs="Times New Roman"/>
          <w:color w:val="000000"/>
          <w:kern w:val="0"/>
          <w:lang w:eastAsia="lt-LT"/>
          <w14:ligatures w14:val="none"/>
        </w:rPr>
        <w:t>sutvirtinto kėlimo stropais, maišo ir antžeminės konstrukcijos (korpuso) dalies rėmo (apdailos).</w:t>
      </w:r>
    </w:p>
    <w:p w14:paraId="07C2CC59" w14:textId="0BA88260" w:rsidR="00233A73" w:rsidRPr="00233A73" w:rsidRDefault="003158C2" w:rsidP="003158C2">
      <w:pPr>
        <w:numPr>
          <w:ilvl w:val="0"/>
          <w:numId w:val="2"/>
        </w:numPr>
        <w:spacing w:before="100" w:beforeAutospacing="1" w:after="100" w:afterAutospacing="1" w:line="240" w:lineRule="auto"/>
        <w:ind w:left="924" w:hanging="357"/>
        <w:jc w:val="both"/>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 xml:space="preserve"> </w:t>
      </w:r>
      <w:r w:rsidR="00233A73" w:rsidRPr="00233A73">
        <w:rPr>
          <w:rFonts w:ascii="Times New Roman" w:eastAsia="Times New Roman" w:hAnsi="Times New Roman" w:cs="Times New Roman"/>
          <w:color w:val="000000"/>
          <w:kern w:val="0"/>
          <w:lang w:eastAsia="lt-LT"/>
          <w14:ligatures w14:val="none"/>
        </w:rPr>
        <w:t>Šio tipo konteineriuose turi būti 60%-70% atliekų kaupimo vykdoma požeminėje konteinerio dalyje (detalūs reikalavimai konteinerių matmenims pateikiami žemiau). Šie konteineriai įsigyjami  todėl, kad jų didesnė talpa, retesni ištuštinimo intervalai, geresnės higieninės sąlygos, patogumas, mažesnis užimamas plotas. Po žeme esantis  vėsus oras lėtina bakterijų dauginimąsi ir padeda sumažinti nemalonius kvapus netgi ir per didžiausius karščius. Taip pat sumažėja parazitų ir graužikų keliamos problemos.</w:t>
      </w:r>
    </w:p>
    <w:p w14:paraId="2ED96292" w14:textId="77777777" w:rsidR="00207465" w:rsidRPr="00207465" w:rsidRDefault="003158C2" w:rsidP="00207465">
      <w:pPr>
        <w:numPr>
          <w:ilvl w:val="0"/>
          <w:numId w:val="2"/>
        </w:numPr>
        <w:spacing w:before="100" w:beforeAutospacing="1" w:after="100" w:afterAutospacing="1" w:line="240" w:lineRule="auto"/>
        <w:ind w:left="924" w:hanging="357"/>
        <w:jc w:val="both"/>
        <w:rPr>
          <w:rFonts w:ascii="Times New Roman" w:eastAsia="Times New Roman" w:hAnsi="Times New Roman" w:cs="Times New Roman"/>
          <w:color w:val="000000"/>
          <w:kern w:val="0"/>
          <w:sz w:val="20"/>
          <w:szCs w:val="20"/>
          <w:lang w:eastAsia="lt-LT"/>
          <w14:ligatures w14:val="none"/>
        </w:rPr>
      </w:pPr>
      <w:r w:rsidRPr="00207465">
        <w:rPr>
          <w:rFonts w:ascii="Times New Roman" w:eastAsia="Times New Roman" w:hAnsi="Times New Roman" w:cs="Times New Roman"/>
          <w:color w:val="000000"/>
          <w:kern w:val="0"/>
          <w:lang w:eastAsia="lt-LT"/>
          <w14:ligatures w14:val="none"/>
        </w:rPr>
        <w:t xml:space="preserve"> </w:t>
      </w:r>
      <w:r w:rsidR="00233A73" w:rsidRPr="00207465">
        <w:rPr>
          <w:rFonts w:ascii="Times New Roman" w:eastAsia="Times New Roman" w:hAnsi="Times New Roman" w:cs="Times New Roman"/>
          <w:color w:val="000000"/>
          <w:kern w:val="0"/>
          <w:lang w:eastAsia="lt-LT"/>
          <w14:ligatures w14:val="none"/>
        </w:rPr>
        <w:t>Planuojamų įsigyti konteinerių kieki</w:t>
      </w:r>
      <w:r w:rsidR="00C65778" w:rsidRPr="00207465">
        <w:rPr>
          <w:rFonts w:ascii="Times New Roman" w:eastAsia="Times New Roman" w:hAnsi="Times New Roman" w:cs="Times New Roman"/>
          <w:color w:val="000000"/>
          <w:kern w:val="0"/>
          <w:lang w:eastAsia="lt-LT"/>
          <w14:ligatures w14:val="none"/>
        </w:rPr>
        <w:t xml:space="preserve">s – 5 </w:t>
      </w:r>
      <w:proofErr w:type="spellStart"/>
      <w:r w:rsidR="00C65778" w:rsidRPr="00207465">
        <w:rPr>
          <w:rFonts w:ascii="Times New Roman" w:eastAsia="Times New Roman" w:hAnsi="Times New Roman" w:cs="Times New Roman"/>
          <w:color w:val="000000"/>
          <w:kern w:val="0"/>
          <w:lang w:eastAsia="lt-LT"/>
          <w14:ligatures w14:val="none"/>
        </w:rPr>
        <w:t>vnt</w:t>
      </w:r>
      <w:proofErr w:type="spellEnd"/>
    </w:p>
    <w:p w14:paraId="79216BCD" w14:textId="31F4223F" w:rsidR="007B5782" w:rsidRPr="004C22AE" w:rsidRDefault="007B5782" w:rsidP="00207465">
      <w:pPr>
        <w:numPr>
          <w:ilvl w:val="0"/>
          <w:numId w:val="2"/>
        </w:numPr>
        <w:spacing w:before="100" w:beforeAutospacing="1" w:after="100" w:afterAutospacing="1" w:line="240" w:lineRule="auto"/>
        <w:ind w:left="924" w:hanging="357"/>
        <w:jc w:val="both"/>
        <w:rPr>
          <w:rFonts w:ascii="Times New Roman" w:eastAsia="Times New Roman" w:hAnsi="Times New Roman" w:cs="Times New Roman"/>
          <w:color w:val="000000"/>
          <w:kern w:val="0"/>
          <w:sz w:val="20"/>
          <w:szCs w:val="20"/>
          <w:lang w:eastAsia="lt-LT"/>
          <w14:ligatures w14:val="none"/>
        </w:rPr>
      </w:pPr>
      <w:r w:rsidRPr="00207465">
        <w:rPr>
          <w:rFonts w:ascii="Times New Roman" w:eastAsia="Times New Roman" w:hAnsi="Times New Roman" w:cs="Times New Roman"/>
          <w:color w:val="000000"/>
          <w:kern w:val="0"/>
          <w:lang w:eastAsia="lt-LT"/>
          <w14:ligatures w14:val="none"/>
        </w:rPr>
        <w:t xml:space="preserve"> </w:t>
      </w:r>
      <w:r w:rsidR="004C22AE" w:rsidRPr="004C22AE">
        <w:rPr>
          <w:rFonts w:ascii="Times New Roman" w:hAnsi="Times New Roman" w:cs="Times New Roman"/>
        </w:rPr>
        <w:t xml:space="preserve">Konteineriai turi būti pristatyti </w:t>
      </w:r>
      <w:proofErr w:type="spellStart"/>
      <w:r w:rsidR="004C22AE" w:rsidRPr="004C22AE">
        <w:rPr>
          <w:rFonts w:ascii="Times New Roman" w:hAnsi="Times New Roman" w:cs="Times New Roman"/>
        </w:rPr>
        <w:t>Stipirkių</w:t>
      </w:r>
      <w:proofErr w:type="spellEnd"/>
      <w:r w:rsidR="004C22AE" w:rsidRPr="004C22AE">
        <w:rPr>
          <w:rFonts w:ascii="Times New Roman" w:hAnsi="Times New Roman" w:cs="Times New Roman"/>
        </w:rPr>
        <w:t xml:space="preserve"> g. 2, </w:t>
      </w:r>
      <w:proofErr w:type="spellStart"/>
      <w:r w:rsidR="004C22AE" w:rsidRPr="004C22AE">
        <w:rPr>
          <w:rFonts w:ascii="Times New Roman" w:hAnsi="Times New Roman" w:cs="Times New Roman"/>
        </w:rPr>
        <w:t>Stipirkių</w:t>
      </w:r>
      <w:proofErr w:type="spellEnd"/>
      <w:r w:rsidR="004C22AE" w:rsidRPr="004C22AE">
        <w:rPr>
          <w:rFonts w:ascii="Times New Roman" w:hAnsi="Times New Roman" w:cs="Times New Roman"/>
        </w:rPr>
        <w:t xml:space="preserve"> k., Akmenės raj</w:t>
      </w:r>
      <w:r w:rsidR="00437E1D">
        <w:rPr>
          <w:rFonts w:ascii="Times New Roman" w:hAnsi="Times New Roman" w:cs="Times New Roman"/>
        </w:rPr>
        <w:t>onas.</w:t>
      </w:r>
      <w:r w:rsidR="004C22AE" w:rsidRPr="004C22AE">
        <w:rPr>
          <w:rFonts w:ascii="Times New Roman" w:hAnsi="Times New Roman" w:cs="Times New Roman"/>
        </w:rPr>
        <w:t xml:space="preserve"> Pasiūlymo kaina turi apimti konteinerių atvežimą ir visas su pristatymu susijusias išlaidas.</w:t>
      </w:r>
    </w:p>
    <w:p w14:paraId="1939F122" w14:textId="13188C56" w:rsidR="00233A73" w:rsidRPr="007B5782" w:rsidRDefault="00233A73" w:rsidP="007B578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kern w:val="0"/>
          <w:sz w:val="20"/>
          <w:szCs w:val="20"/>
          <w:lang w:eastAsia="lt-LT"/>
          <w14:ligatures w14:val="none"/>
        </w:rPr>
      </w:pPr>
      <w:r w:rsidRPr="007B5782">
        <w:rPr>
          <w:rFonts w:ascii="Times New Roman" w:eastAsia="Times New Roman" w:hAnsi="Times New Roman" w:cs="Times New Roman"/>
          <w:b/>
          <w:bCs/>
          <w:color w:val="000000"/>
          <w:kern w:val="0"/>
          <w:lang w:eastAsia="lt-LT"/>
          <w14:ligatures w14:val="none"/>
        </w:rPr>
        <w:t>TECHNINIAI REIKALAVIMAI</w:t>
      </w:r>
    </w:p>
    <w:tbl>
      <w:tblPr>
        <w:tblW w:w="0" w:type="auto"/>
        <w:tblCellMar>
          <w:top w:w="15" w:type="dxa"/>
          <w:left w:w="15" w:type="dxa"/>
          <w:bottom w:w="15" w:type="dxa"/>
          <w:right w:w="15" w:type="dxa"/>
        </w:tblCellMar>
        <w:tblLook w:val="04A0" w:firstRow="1" w:lastRow="0" w:firstColumn="1" w:lastColumn="0" w:noHBand="0" w:noVBand="1"/>
      </w:tblPr>
      <w:tblGrid>
        <w:gridCol w:w="716"/>
        <w:gridCol w:w="8902"/>
      </w:tblGrid>
      <w:tr w:rsidR="00233A73" w:rsidRPr="00233A73" w14:paraId="5626282D" w14:textId="77777777" w:rsidTr="00FF0992">
        <w:trPr>
          <w:tblHeader/>
        </w:trPr>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14:paraId="5EE4620B" w14:textId="77777777" w:rsidR="00233A73" w:rsidRPr="00233A73" w:rsidRDefault="00233A73" w:rsidP="00233A7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Nr.</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14:paraId="7A9235C8" w14:textId="77777777" w:rsidR="00233A73" w:rsidRPr="00233A73" w:rsidRDefault="00233A73" w:rsidP="00233A7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Techniniai reikalavimai</w:t>
            </w:r>
          </w:p>
        </w:tc>
      </w:tr>
      <w:tr w:rsidR="00233A73" w:rsidRPr="00233A73" w14:paraId="4660B6EF"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0E01D31"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1.</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0CCA849"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Bendrieji reikalavimai</w:t>
            </w:r>
          </w:p>
        </w:tc>
      </w:tr>
      <w:tr w:rsidR="00233A73" w:rsidRPr="00233A73" w14:paraId="4E745228"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1A47008" w14:textId="4037AAD9"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1.</w:t>
            </w:r>
            <w:r w:rsidR="003842C4">
              <w:rPr>
                <w:rFonts w:ascii="Times New Roman" w:eastAsia="Times New Roman" w:hAnsi="Times New Roman" w:cs="Times New Roman"/>
                <w:color w:val="000000"/>
                <w:kern w:val="0"/>
                <w:lang w:eastAsia="lt-LT"/>
                <w14:ligatures w14:val="none"/>
              </w:rPr>
              <w:t>1</w:t>
            </w:r>
            <w:r w:rsidRPr="00233A73">
              <w:rPr>
                <w:rFonts w:ascii="Times New Roman" w:eastAsia="Times New Roman" w:hAnsi="Times New Roman" w:cs="Times New Roman"/>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C6A8B71"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Konteineriai turi būti sertifikuoti, pilnai sukomplektuoti, nauji, nenaudoti, be išorinių pažeidimų.</w:t>
            </w:r>
          </w:p>
        </w:tc>
      </w:tr>
      <w:tr w:rsidR="00233A73" w:rsidRPr="00233A73" w14:paraId="6B5FAED4"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F8095C8" w14:textId="0F0EAC34"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1.</w:t>
            </w:r>
            <w:r w:rsidR="003842C4">
              <w:rPr>
                <w:rFonts w:ascii="Times New Roman" w:eastAsia="Times New Roman" w:hAnsi="Times New Roman" w:cs="Times New Roman"/>
                <w:color w:val="000000"/>
                <w:kern w:val="0"/>
                <w:lang w:eastAsia="lt-LT"/>
                <w14:ligatures w14:val="none"/>
              </w:rPr>
              <w:t>2</w:t>
            </w:r>
            <w:r w:rsidRPr="00233A73">
              <w:rPr>
                <w:rFonts w:ascii="Times New Roman" w:eastAsia="Times New Roman" w:hAnsi="Times New Roman" w:cs="Times New Roman"/>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2FEFDE9" w14:textId="577DC2B2"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Konteinerių talpa</w:t>
            </w:r>
            <w:r w:rsidR="0036187F">
              <w:rPr>
                <w:rFonts w:ascii="Times New Roman" w:eastAsia="Times New Roman" w:hAnsi="Times New Roman" w:cs="Times New Roman"/>
                <w:color w:val="000000"/>
                <w:kern w:val="0"/>
                <w:lang w:eastAsia="lt-LT"/>
                <w14:ligatures w14:val="none"/>
              </w:rPr>
              <w:t xml:space="preserve"> – </w:t>
            </w:r>
            <w:r w:rsidR="0036187F" w:rsidRPr="00233A73">
              <w:rPr>
                <w:rFonts w:ascii="Times New Roman" w:eastAsia="Times New Roman" w:hAnsi="Times New Roman" w:cs="Times New Roman"/>
                <w:color w:val="000000"/>
                <w:kern w:val="0"/>
                <w:lang w:eastAsia="lt-LT"/>
                <w14:ligatures w14:val="none"/>
              </w:rPr>
              <w:t>5 m</w:t>
            </w:r>
            <w:r w:rsidR="0036187F" w:rsidRPr="00233A73">
              <w:rPr>
                <w:rFonts w:ascii="Times New Roman" w:eastAsia="Times New Roman" w:hAnsi="Times New Roman" w:cs="Times New Roman"/>
                <w:color w:val="000000"/>
                <w:kern w:val="0"/>
                <w:vertAlign w:val="superscript"/>
                <w:lang w:eastAsia="lt-LT"/>
                <w14:ligatures w14:val="none"/>
              </w:rPr>
              <w:t>3</w:t>
            </w:r>
            <w:r w:rsidR="0036187F" w:rsidRPr="00233A73">
              <w:rPr>
                <w:rFonts w:ascii="Times New Roman" w:eastAsia="Times New Roman" w:hAnsi="Times New Roman" w:cs="Times New Roman"/>
                <w:color w:val="000000"/>
                <w:kern w:val="0"/>
                <w:lang w:eastAsia="lt-LT"/>
                <w14:ligatures w14:val="none"/>
              </w:rPr>
              <w:t> </w:t>
            </w:r>
          </w:p>
        </w:tc>
      </w:tr>
      <w:tr w:rsidR="00233A73" w:rsidRPr="00233A73" w14:paraId="159AD9D9"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F4F4C26" w14:textId="3CBC9F89"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1.</w:t>
            </w:r>
            <w:r w:rsidR="003842C4">
              <w:rPr>
                <w:rFonts w:ascii="Times New Roman" w:eastAsia="Times New Roman" w:hAnsi="Times New Roman" w:cs="Times New Roman"/>
                <w:color w:val="000000"/>
                <w:kern w:val="0"/>
                <w:lang w:eastAsia="lt-LT"/>
                <w14:ligatures w14:val="none"/>
              </w:rPr>
              <w:t>3</w:t>
            </w:r>
            <w:r w:rsidRPr="00233A73">
              <w:rPr>
                <w:rFonts w:ascii="Times New Roman" w:eastAsia="Times New Roman" w:hAnsi="Times New Roman" w:cs="Times New Roman"/>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02925C6" w14:textId="3CFED703" w:rsidR="00233A73" w:rsidRPr="00D83D0D" w:rsidRDefault="00F125F2" w:rsidP="00233A73">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Konteinerio korpusas gelžbetoninis</w:t>
            </w:r>
          </w:p>
        </w:tc>
      </w:tr>
      <w:tr w:rsidR="00233A73" w:rsidRPr="00233A73" w14:paraId="7A4C0740"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0A42728" w14:textId="7CD739DC"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1.</w:t>
            </w:r>
            <w:r w:rsidR="003842C4">
              <w:rPr>
                <w:rFonts w:ascii="Times New Roman" w:eastAsia="Times New Roman" w:hAnsi="Times New Roman" w:cs="Times New Roman"/>
                <w:color w:val="000000"/>
                <w:kern w:val="0"/>
                <w:lang w:eastAsia="lt-LT"/>
                <w14:ligatures w14:val="none"/>
              </w:rPr>
              <w:t>4</w:t>
            </w:r>
            <w:r w:rsidRPr="00233A73">
              <w:rPr>
                <w:rFonts w:ascii="Times New Roman" w:eastAsia="Times New Roman" w:hAnsi="Times New Roman" w:cs="Times New Roman"/>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47F14C0" w14:textId="22828CDE" w:rsidR="00233A73" w:rsidRPr="00233A73" w:rsidRDefault="009E0521"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 xml:space="preserve">Konteinerio </w:t>
            </w:r>
            <w:proofErr w:type="spellStart"/>
            <w:r>
              <w:rPr>
                <w:rFonts w:ascii="Times New Roman" w:eastAsia="Times New Roman" w:hAnsi="Times New Roman" w:cs="Times New Roman"/>
                <w:color w:val="000000"/>
                <w:kern w:val="0"/>
                <w:lang w:eastAsia="lt-LT"/>
                <w14:ligatures w14:val="none"/>
              </w:rPr>
              <w:t>kaupykla</w:t>
            </w:r>
            <w:proofErr w:type="spellEnd"/>
            <w:r>
              <w:rPr>
                <w:rFonts w:ascii="Times New Roman" w:eastAsia="Times New Roman" w:hAnsi="Times New Roman" w:cs="Times New Roman"/>
                <w:color w:val="000000"/>
                <w:kern w:val="0"/>
                <w:lang w:eastAsia="lt-LT"/>
                <w14:ligatures w14:val="none"/>
              </w:rPr>
              <w:t xml:space="preserve"> metalinė</w:t>
            </w:r>
          </w:p>
        </w:tc>
      </w:tr>
      <w:tr w:rsidR="00233A73" w:rsidRPr="00233A73" w14:paraId="4ED685CF"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1BF2BF8" w14:textId="3DCB0033"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1.</w:t>
            </w:r>
            <w:r w:rsidR="003842C4">
              <w:rPr>
                <w:rFonts w:ascii="Times New Roman" w:eastAsia="Times New Roman" w:hAnsi="Times New Roman" w:cs="Times New Roman"/>
                <w:color w:val="000000"/>
                <w:kern w:val="0"/>
                <w:lang w:eastAsia="lt-LT"/>
                <w14:ligatures w14:val="none"/>
              </w:rPr>
              <w:t>5</w:t>
            </w:r>
            <w:r w:rsidRPr="00233A73">
              <w:rPr>
                <w:rFonts w:ascii="Times New Roman" w:eastAsia="Times New Roman" w:hAnsi="Times New Roman" w:cs="Times New Roman"/>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E069D8A"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Tiekėjas patvirtina, kad Perkančiajai organizacijai paprašius bus pateikiamas, visus techninius reikalavimus atitinkantis konteinerio pavyzdys.</w:t>
            </w:r>
          </w:p>
        </w:tc>
      </w:tr>
      <w:tr w:rsidR="00233A73" w:rsidRPr="00233A73" w14:paraId="3F70EA40"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6D82567"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2.</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D1F93AA"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Paskirtis:</w:t>
            </w:r>
          </w:p>
        </w:tc>
      </w:tr>
      <w:tr w:rsidR="00233A73" w:rsidRPr="00233A73" w14:paraId="3D211370"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9D77F13"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2.1</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B32F657"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mišrioms komunalinėms atliekoms surinkti;</w:t>
            </w:r>
          </w:p>
        </w:tc>
      </w:tr>
      <w:tr w:rsidR="00233A73" w:rsidRPr="00233A73" w14:paraId="117FA397"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7735F1D"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3.</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0149AB3"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Reikalavimai korpusui:</w:t>
            </w:r>
          </w:p>
        </w:tc>
      </w:tr>
      <w:tr w:rsidR="00233A73" w:rsidRPr="00233A73" w14:paraId="47B94730"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835A328" w14:textId="6AF982D5"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3.</w:t>
            </w:r>
            <w:r w:rsidR="000D14C1">
              <w:rPr>
                <w:rFonts w:ascii="Times New Roman" w:eastAsia="Times New Roman" w:hAnsi="Times New Roman" w:cs="Times New Roman"/>
                <w:color w:val="000000"/>
                <w:kern w:val="0"/>
                <w:lang w:eastAsia="lt-LT"/>
                <w14:ligatures w14:val="none"/>
              </w:rPr>
              <w:t>1</w:t>
            </w:r>
            <w:r w:rsidRPr="00233A73">
              <w:rPr>
                <w:rFonts w:ascii="Times New Roman" w:eastAsia="Times New Roman" w:hAnsi="Times New Roman" w:cs="Times New Roman"/>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CC11E6E" w14:textId="4F93F6F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Konteinerio korpusas turi būti pagamintas iš ilgaamži</w:t>
            </w:r>
            <w:r w:rsidR="00D4329D">
              <w:rPr>
                <w:rFonts w:ascii="Times New Roman" w:eastAsia="Times New Roman" w:hAnsi="Times New Roman" w:cs="Times New Roman"/>
                <w:color w:val="000000"/>
                <w:kern w:val="0"/>
                <w:lang w:eastAsia="lt-LT"/>
                <w14:ligatures w14:val="none"/>
              </w:rPr>
              <w:t>ų</w:t>
            </w:r>
            <w:r w:rsidRPr="00233A73">
              <w:rPr>
                <w:rFonts w:ascii="Times New Roman" w:eastAsia="Times New Roman" w:hAnsi="Times New Roman" w:cs="Times New Roman"/>
                <w:color w:val="000000"/>
                <w:kern w:val="0"/>
                <w:lang w:eastAsia="lt-LT"/>
                <w14:ligatures w14:val="none"/>
              </w:rPr>
              <w:t>, atspar</w:t>
            </w:r>
            <w:r w:rsidR="00D4329D">
              <w:rPr>
                <w:rFonts w:ascii="Times New Roman" w:eastAsia="Times New Roman" w:hAnsi="Times New Roman" w:cs="Times New Roman"/>
                <w:color w:val="000000"/>
                <w:kern w:val="0"/>
                <w:lang w:eastAsia="lt-LT"/>
                <w14:ligatures w14:val="none"/>
              </w:rPr>
              <w:t>ių</w:t>
            </w:r>
            <w:r w:rsidRPr="00233A73">
              <w:rPr>
                <w:rFonts w:ascii="Times New Roman" w:eastAsia="Times New Roman" w:hAnsi="Times New Roman" w:cs="Times New Roman"/>
                <w:color w:val="000000"/>
                <w:kern w:val="0"/>
                <w:lang w:eastAsia="lt-LT"/>
                <w14:ligatures w14:val="none"/>
              </w:rPr>
              <w:t xml:space="preserve"> atmosferos poveikiui, smūgiams, UV spinduliams, mažai deg</w:t>
            </w:r>
            <w:r w:rsidR="00D4329D">
              <w:rPr>
                <w:rFonts w:ascii="Times New Roman" w:eastAsia="Times New Roman" w:hAnsi="Times New Roman" w:cs="Times New Roman"/>
                <w:color w:val="000000"/>
                <w:kern w:val="0"/>
                <w:lang w:eastAsia="lt-LT"/>
                <w14:ligatures w14:val="none"/>
              </w:rPr>
              <w:t>ių</w:t>
            </w:r>
            <w:r w:rsidRPr="00233A73">
              <w:rPr>
                <w:rFonts w:ascii="Times New Roman" w:eastAsia="Times New Roman" w:hAnsi="Times New Roman" w:cs="Times New Roman"/>
                <w:color w:val="000000"/>
                <w:kern w:val="0"/>
                <w:lang w:eastAsia="lt-LT"/>
                <w14:ligatures w14:val="none"/>
              </w:rPr>
              <w:t>, nepralaid</w:t>
            </w:r>
            <w:r w:rsidR="00D4329D">
              <w:rPr>
                <w:rFonts w:ascii="Times New Roman" w:eastAsia="Times New Roman" w:hAnsi="Times New Roman" w:cs="Times New Roman"/>
                <w:color w:val="000000"/>
                <w:kern w:val="0"/>
                <w:lang w:eastAsia="lt-LT"/>
                <w14:ligatures w14:val="none"/>
              </w:rPr>
              <w:t>žių</w:t>
            </w:r>
            <w:r w:rsidRPr="00233A73">
              <w:rPr>
                <w:rFonts w:ascii="Times New Roman" w:eastAsia="Times New Roman" w:hAnsi="Times New Roman" w:cs="Times New Roman"/>
                <w:color w:val="000000"/>
                <w:kern w:val="0"/>
                <w:lang w:eastAsia="lt-LT"/>
                <w14:ligatures w14:val="none"/>
              </w:rPr>
              <w:t xml:space="preserve"> skysčiams</w:t>
            </w:r>
            <w:r w:rsidR="00D4329D">
              <w:rPr>
                <w:rFonts w:ascii="Times New Roman" w:eastAsia="Times New Roman" w:hAnsi="Times New Roman" w:cs="Times New Roman"/>
                <w:color w:val="000000"/>
                <w:kern w:val="0"/>
                <w:lang w:eastAsia="lt-LT"/>
                <w14:ligatures w14:val="none"/>
              </w:rPr>
              <w:t xml:space="preserve"> medžiagų.</w:t>
            </w:r>
          </w:p>
        </w:tc>
      </w:tr>
      <w:tr w:rsidR="00233A73" w:rsidRPr="00233A73" w14:paraId="3D109751"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9ECE590" w14:textId="5382D61E"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3.</w:t>
            </w:r>
            <w:r w:rsidR="000D14C1">
              <w:rPr>
                <w:rFonts w:ascii="Times New Roman" w:eastAsia="Times New Roman" w:hAnsi="Times New Roman" w:cs="Times New Roman"/>
                <w:color w:val="000000"/>
                <w:kern w:val="0"/>
                <w:lang w:eastAsia="lt-LT"/>
                <w14:ligatures w14:val="none"/>
              </w:rPr>
              <w:t>2</w:t>
            </w:r>
            <w:r w:rsidRPr="00233A73">
              <w:rPr>
                <w:rFonts w:ascii="Times New Roman" w:eastAsia="Times New Roman" w:hAnsi="Times New Roman" w:cs="Times New Roman"/>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02F9916"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Požeminės arba antžeminės sistemos dalys turi būti atsparios korozijai. Gamintojas turi naudoti paviršiaus apdorojimo priemones arba medžiagas, kurios užtikrintų sistemų eksploatacines charakteristikas vidutiniškai agresyvioje aplinkoje (aplinkos agresyvumo klasė C3 pagal EN ISO 12944). Metalinės dalys turi būti nerūdijančio plieno arba cinkuotos karštuoju būdu (padengimo dangos storis pagal EN ISO 1461 reikalavimus).</w:t>
            </w:r>
          </w:p>
        </w:tc>
      </w:tr>
      <w:tr w:rsidR="00233A73" w:rsidRPr="00233A73" w14:paraId="79E1B0D1"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089CC5A" w14:textId="589FBDE3"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3.</w:t>
            </w:r>
            <w:r w:rsidR="000D14C1">
              <w:rPr>
                <w:rFonts w:ascii="Times New Roman" w:eastAsia="Times New Roman" w:hAnsi="Times New Roman" w:cs="Times New Roman"/>
                <w:color w:val="000000"/>
                <w:kern w:val="0"/>
                <w:lang w:eastAsia="lt-LT"/>
                <w14:ligatures w14:val="none"/>
              </w:rPr>
              <w:t>3</w:t>
            </w:r>
            <w:r w:rsidRPr="00233A73">
              <w:rPr>
                <w:rFonts w:ascii="Times New Roman" w:eastAsia="Times New Roman" w:hAnsi="Times New Roman" w:cs="Times New Roman"/>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1717D54" w14:textId="69BC06A1"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 xml:space="preserve">Korpusas turi būti pagamintas taip, kad būtų nesudėtinga valyti ir išsiurbti skysčius, prasisunkusius iš </w:t>
            </w:r>
            <w:proofErr w:type="spellStart"/>
            <w:r w:rsidR="00B72AA0">
              <w:rPr>
                <w:rFonts w:ascii="Times New Roman" w:eastAsia="Times New Roman" w:hAnsi="Times New Roman" w:cs="Times New Roman"/>
                <w:color w:val="000000"/>
                <w:kern w:val="0"/>
                <w:lang w:eastAsia="lt-LT"/>
                <w14:ligatures w14:val="none"/>
              </w:rPr>
              <w:t>ind</w:t>
            </w:r>
            <w:r w:rsidR="002202C7">
              <w:rPr>
                <w:rFonts w:ascii="Times New Roman" w:eastAsia="Times New Roman" w:hAnsi="Times New Roman" w:cs="Times New Roman"/>
                <w:color w:val="000000"/>
                <w:kern w:val="0"/>
                <w:lang w:eastAsia="lt-LT"/>
                <w14:ligatures w14:val="none"/>
              </w:rPr>
              <w:t>ė</w:t>
            </w:r>
            <w:r w:rsidR="00B72AA0">
              <w:rPr>
                <w:rFonts w:ascii="Times New Roman" w:eastAsia="Times New Roman" w:hAnsi="Times New Roman" w:cs="Times New Roman"/>
                <w:color w:val="000000"/>
                <w:kern w:val="0"/>
                <w:lang w:eastAsia="lt-LT"/>
                <w14:ligatures w14:val="none"/>
              </w:rPr>
              <w:t>klo</w:t>
            </w:r>
            <w:proofErr w:type="spellEnd"/>
            <w:r w:rsidRPr="00233A73">
              <w:rPr>
                <w:rFonts w:ascii="Times New Roman" w:eastAsia="Times New Roman" w:hAnsi="Times New Roman" w:cs="Times New Roman"/>
                <w:color w:val="000000"/>
                <w:kern w:val="0"/>
                <w:lang w:eastAsia="lt-LT"/>
                <w14:ligatures w14:val="none"/>
              </w:rPr>
              <w:t>.</w:t>
            </w:r>
          </w:p>
        </w:tc>
      </w:tr>
      <w:tr w:rsidR="00233A73" w:rsidRPr="00233A73" w14:paraId="1CDEA0A3"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2492FB2" w14:textId="7A492780"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3.</w:t>
            </w:r>
            <w:r w:rsidR="000D14C1">
              <w:rPr>
                <w:rFonts w:ascii="Times New Roman" w:eastAsia="Times New Roman" w:hAnsi="Times New Roman" w:cs="Times New Roman"/>
                <w:color w:val="000000"/>
                <w:kern w:val="0"/>
                <w:lang w:eastAsia="lt-LT"/>
                <w14:ligatures w14:val="none"/>
              </w:rPr>
              <w:t>4</w:t>
            </w:r>
            <w:r w:rsidRPr="00233A73">
              <w:rPr>
                <w:rFonts w:ascii="Times New Roman" w:eastAsia="Times New Roman" w:hAnsi="Times New Roman" w:cs="Times New Roman"/>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CB7A917"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Konteineris neturi turėti jokių elementų, dėl kurių jame liktų surinktos medžiagos ir būtų neįmanoma jo visiškai ištuštinti.</w:t>
            </w:r>
          </w:p>
        </w:tc>
      </w:tr>
      <w:tr w:rsidR="00233A73" w:rsidRPr="00233A73" w14:paraId="6C4A84C3"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3C5596B" w14:textId="59F5C1ED"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3.</w:t>
            </w:r>
            <w:r w:rsidR="000D14C1">
              <w:rPr>
                <w:rFonts w:ascii="Times New Roman" w:eastAsia="Times New Roman" w:hAnsi="Times New Roman" w:cs="Times New Roman"/>
                <w:color w:val="000000"/>
                <w:kern w:val="0"/>
                <w:lang w:eastAsia="lt-LT"/>
                <w14:ligatures w14:val="none"/>
              </w:rPr>
              <w:t>5</w:t>
            </w:r>
            <w:r w:rsidRPr="00233A73">
              <w:rPr>
                <w:rFonts w:ascii="Times New Roman" w:eastAsia="Times New Roman" w:hAnsi="Times New Roman" w:cs="Times New Roman"/>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5042D4B"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Turi nebūti aštrių kraštų. Aštriais nelaikomi suapvalinti kraštai, kurių spindulys didesnis kaip 1,4 mm.</w:t>
            </w:r>
          </w:p>
        </w:tc>
      </w:tr>
      <w:tr w:rsidR="00233A73" w:rsidRPr="00233A73" w14:paraId="13A0D3BD"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1D429F9"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4.</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35AF61F"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Reikalavimai gaubtui (stogui):</w:t>
            </w:r>
          </w:p>
        </w:tc>
      </w:tr>
      <w:tr w:rsidR="00233A73" w:rsidRPr="00233A73" w14:paraId="7BA9B031"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BE7C74A"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4.1.</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5D51C41" w14:textId="16ABA10A" w:rsidR="00233A73" w:rsidRPr="00936BD6" w:rsidRDefault="00936BD6"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936BD6">
              <w:rPr>
                <w:rFonts w:ascii="Times New Roman" w:hAnsi="Times New Roman" w:cs="Times New Roman"/>
              </w:rPr>
              <w:t xml:space="preserve">Konteinerio gaubtas (stogas) turi būti pagamintas iš metalo (plieno arba aliuminio), užtikrinančio konstrukcijos ilgaamžiškumą ir atsparumą atmosferos poveikiui, korozijai, mechaniniams smūgiams, UV spinduliuotei bei kitiems aplinkos veiksniams. </w:t>
            </w:r>
          </w:p>
        </w:tc>
      </w:tr>
      <w:tr w:rsidR="00233A73" w:rsidRPr="00233A73" w14:paraId="1A3308A1" w14:textId="77777777" w:rsidTr="00FF0992">
        <w:tc>
          <w:tcPr>
            <w:tcW w:w="716" w:type="dxa"/>
            <w:tcBorders>
              <w:top w:val="single" w:sz="8" w:space="0" w:color="000000"/>
              <w:left w:val="single" w:sz="8" w:space="0" w:color="000000"/>
              <w:bottom w:val="single" w:sz="2" w:space="0" w:color="000000"/>
              <w:right w:val="single" w:sz="8" w:space="0" w:color="000000"/>
            </w:tcBorders>
            <w:tcMar>
              <w:top w:w="28" w:type="dxa"/>
              <w:left w:w="28" w:type="dxa"/>
              <w:bottom w:w="28" w:type="dxa"/>
              <w:right w:w="28" w:type="dxa"/>
            </w:tcMar>
            <w:hideMark/>
          </w:tcPr>
          <w:p w14:paraId="37D94C0D"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lastRenderedPageBreak/>
              <w:t>4.2.</w:t>
            </w:r>
          </w:p>
        </w:tc>
        <w:tc>
          <w:tcPr>
            <w:tcW w:w="8902" w:type="dxa"/>
            <w:tcBorders>
              <w:top w:val="single" w:sz="8" w:space="0" w:color="000000"/>
              <w:left w:val="single" w:sz="8" w:space="0" w:color="000000"/>
              <w:bottom w:val="single" w:sz="2" w:space="0" w:color="000000"/>
              <w:right w:val="single" w:sz="8" w:space="0" w:color="000000"/>
            </w:tcBorders>
            <w:tcMar>
              <w:top w:w="28" w:type="dxa"/>
              <w:left w:w="28" w:type="dxa"/>
              <w:bottom w:w="28" w:type="dxa"/>
              <w:right w:w="28" w:type="dxa"/>
            </w:tcMar>
            <w:hideMark/>
          </w:tcPr>
          <w:p w14:paraId="26475921" w14:textId="71A7EB84"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Konteinerio gaubto (stogo) spalva –</w:t>
            </w:r>
            <w:r w:rsidR="00906E86">
              <w:rPr>
                <w:rFonts w:ascii="Times New Roman" w:eastAsia="Times New Roman" w:hAnsi="Times New Roman" w:cs="Times New Roman"/>
                <w:color w:val="000000"/>
                <w:kern w:val="0"/>
                <w:lang w:eastAsia="lt-LT"/>
                <w14:ligatures w14:val="none"/>
              </w:rPr>
              <w:t xml:space="preserve"> </w:t>
            </w:r>
            <w:r w:rsidRPr="00233A73">
              <w:rPr>
                <w:rFonts w:ascii="Times New Roman" w:eastAsia="Times New Roman" w:hAnsi="Times New Roman" w:cs="Times New Roman"/>
                <w:color w:val="000000"/>
                <w:kern w:val="0"/>
                <w:lang w:eastAsia="lt-LT"/>
                <w14:ligatures w14:val="none"/>
              </w:rPr>
              <w:t>pilka, RAL 70</w:t>
            </w:r>
            <w:r w:rsidR="0016107D">
              <w:rPr>
                <w:rFonts w:ascii="Times New Roman" w:eastAsia="Times New Roman" w:hAnsi="Times New Roman" w:cs="Times New Roman"/>
                <w:color w:val="000000"/>
                <w:kern w:val="0"/>
                <w:lang w:eastAsia="lt-LT"/>
                <w14:ligatures w14:val="none"/>
              </w:rPr>
              <w:t>16</w:t>
            </w:r>
            <w:r w:rsidRPr="00233A73">
              <w:rPr>
                <w:rFonts w:ascii="Times New Roman" w:eastAsia="Times New Roman" w:hAnsi="Times New Roman" w:cs="Times New Roman"/>
                <w:color w:val="000000"/>
                <w:kern w:val="0"/>
                <w:lang w:eastAsia="lt-LT"/>
                <w14:ligatures w14:val="none"/>
              </w:rPr>
              <w:t xml:space="preserve"> arba analogiška (analogiška spalva turi būti nurodyta pasiūlyme).</w:t>
            </w:r>
          </w:p>
        </w:tc>
      </w:tr>
      <w:tr w:rsidR="00233A73" w:rsidRPr="00233A73" w14:paraId="48486CFE"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896C363" w14:textId="3E774784" w:rsidR="00233A73" w:rsidRPr="00233A73" w:rsidRDefault="000D14C1"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b/>
                <w:bCs/>
                <w:color w:val="000000"/>
                <w:kern w:val="0"/>
                <w:lang w:eastAsia="lt-LT"/>
                <w14:ligatures w14:val="none"/>
              </w:rPr>
              <w:t>5</w:t>
            </w:r>
            <w:r w:rsidR="00233A73" w:rsidRPr="00233A73">
              <w:rPr>
                <w:rFonts w:ascii="Times New Roman" w:eastAsia="Times New Roman" w:hAnsi="Times New Roman" w:cs="Times New Roman"/>
                <w:b/>
                <w:bCs/>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AD27E6A"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Reikalavimai atliekų įmetimo angai:</w:t>
            </w:r>
          </w:p>
        </w:tc>
      </w:tr>
      <w:tr w:rsidR="00233A73" w:rsidRPr="00233A73" w14:paraId="54D3058D"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D8A26DD" w14:textId="63F482C9" w:rsidR="00233A73" w:rsidRPr="00233A73" w:rsidRDefault="000D14C1"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5</w:t>
            </w:r>
            <w:r w:rsidR="00233A73" w:rsidRPr="00233A73">
              <w:rPr>
                <w:rFonts w:ascii="Times New Roman" w:eastAsia="Times New Roman" w:hAnsi="Times New Roman" w:cs="Times New Roman"/>
                <w:color w:val="000000"/>
                <w:kern w:val="0"/>
                <w:lang w:eastAsia="lt-LT"/>
                <w14:ligatures w14:val="none"/>
              </w:rPr>
              <w:t>.1.</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801B6EA"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Pildymo angos turi būti suprojektuotos taip, kad būtų saugios įprastomis sąlygomis. Be to, pildymo angos turi būti suprojektuotos taip, kad žmogus per jas negalėtų netyčia įkristi į konteinerį.</w:t>
            </w:r>
          </w:p>
        </w:tc>
      </w:tr>
      <w:tr w:rsidR="00233A73" w:rsidRPr="00233A73" w14:paraId="42F326EB"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E88C432" w14:textId="58A4D283" w:rsidR="00233A73" w:rsidRPr="00233A73" w:rsidRDefault="000D14C1"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5</w:t>
            </w:r>
            <w:r w:rsidR="00233A73" w:rsidRPr="00233A73">
              <w:rPr>
                <w:rFonts w:ascii="Times New Roman" w:eastAsia="Times New Roman" w:hAnsi="Times New Roman" w:cs="Times New Roman"/>
                <w:color w:val="000000"/>
                <w:kern w:val="0"/>
                <w:lang w:eastAsia="lt-LT"/>
                <w14:ligatures w14:val="none"/>
              </w:rPr>
              <w:t>.2.</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FDB8111"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Aukštis iki pildymo angos apatinės dalies neturi būti didesnis kaip 1 200 mm ir mažesnis kaip 500 mm.</w:t>
            </w:r>
          </w:p>
        </w:tc>
      </w:tr>
      <w:tr w:rsidR="00233A73" w:rsidRPr="00233A73" w14:paraId="48CB2EA4" w14:textId="77777777" w:rsidTr="00FF0992">
        <w:trPr>
          <w:trHeight w:val="1162"/>
        </w:trPr>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528D2A0" w14:textId="40AFC6D6" w:rsidR="00233A73" w:rsidRPr="00233A73" w:rsidRDefault="000D14C1"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5</w:t>
            </w:r>
            <w:r w:rsidR="00233A73" w:rsidRPr="00233A73">
              <w:rPr>
                <w:rFonts w:ascii="Times New Roman" w:eastAsia="Times New Roman" w:hAnsi="Times New Roman" w:cs="Times New Roman"/>
                <w:color w:val="000000"/>
                <w:kern w:val="0"/>
                <w:lang w:eastAsia="lt-LT"/>
                <w14:ligatures w14:val="none"/>
              </w:rPr>
              <w:t>.3.</w:t>
            </w:r>
          </w:p>
        </w:tc>
        <w:tc>
          <w:tcPr>
            <w:tcW w:w="890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14:paraId="0A250205" w14:textId="15F2E57A"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shd w:val="clear" w:color="auto" w:fill="FFFFFF"/>
                <w:lang w:eastAsia="lt-LT"/>
                <w14:ligatures w14:val="none"/>
              </w:rPr>
              <w:t>Atliekų įmetimo anga turi turėti dangtį. Atliekų įmetimo dangtis turi būti pagamintas su saugaus uždarymo mechanizmu. Dangčio vyriai su ypatingai stipriais nerūdijančio plieno lankstais arba varžtais. Įmetimo angos dangtis turi sandariai uždengti visą įmetimo angą, turi būti nesunkiai atidaromas.</w:t>
            </w:r>
          </w:p>
        </w:tc>
      </w:tr>
      <w:tr w:rsidR="00233A73" w:rsidRPr="00233A73" w14:paraId="11B659B8"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5C92597" w14:textId="6FCEAC0E" w:rsidR="00233A73" w:rsidRPr="00233A73" w:rsidRDefault="000D14C1"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5</w:t>
            </w:r>
            <w:r w:rsidR="00233A73" w:rsidRPr="00233A73">
              <w:rPr>
                <w:rFonts w:ascii="Times New Roman" w:eastAsia="Times New Roman" w:hAnsi="Times New Roman" w:cs="Times New Roman"/>
                <w:color w:val="000000"/>
                <w:kern w:val="0"/>
                <w:lang w:eastAsia="lt-LT"/>
                <w14:ligatures w14:val="none"/>
              </w:rPr>
              <w:t>.4.</w:t>
            </w:r>
          </w:p>
        </w:tc>
        <w:tc>
          <w:tcPr>
            <w:tcW w:w="890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14:paraId="00B3EDCC"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Dangčio spalva:</w:t>
            </w:r>
          </w:p>
        </w:tc>
      </w:tr>
      <w:tr w:rsidR="00233A73" w:rsidRPr="00233A73" w14:paraId="519D237F"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B9C9A93" w14:textId="5E0F9AB3" w:rsidR="00233A73" w:rsidRPr="00233A73" w:rsidRDefault="000D14C1"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5</w:t>
            </w:r>
            <w:r w:rsidR="00233A73" w:rsidRPr="00233A73">
              <w:rPr>
                <w:rFonts w:ascii="Times New Roman" w:eastAsia="Times New Roman" w:hAnsi="Times New Roman" w:cs="Times New Roman"/>
                <w:color w:val="000000"/>
                <w:kern w:val="0"/>
                <w:lang w:eastAsia="lt-LT"/>
                <w14:ligatures w14:val="none"/>
              </w:rPr>
              <w:t>.4.1.</w:t>
            </w:r>
          </w:p>
        </w:tc>
        <w:tc>
          <w:tcPr>
            <w:tcW w:w="890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14:paraId="61E2B741"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konteinerio mišrioms komunalinėms atliekoms surinkti – tamsiai pilka, RAL 7016 arba RAL 7022 arba analogiška (analogiška spalva turi būti nurodyta pasiūlyme);</w:t>
            </w:r>
          </w:p>
        </w:tc>
      </w:tr>
      <w:tr w:rsidR="00233A73" w:rsidRPr="00233A73" w14:paraId="07852666"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30D2DF7" w14:textId="2314052C" w:rsidR="00233A73" w:rsidRPr="00233A73" w:rsidRDefault="000D14C1"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5</w:t>
            </w:r>
            <w:r w:rsidR="00233A73" w:rsidRPr="00233A73">
              <w:rPr>
                <w:rFonts w:ascii="Times New Roman" w:eastAsia="Times New Roman" w:hAnsi="Times New Roman" w:cs="Times New Roman"/>
                <w:color w:val="000000"/>
                <w:kern w:val="0"/>
                <w:lang w:eastAsia="lt-LT"/>
                <w14:ligatures w14:val="none"/>
              </w:rPr>
              <w:t>.5.</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BA9433B"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Turi turėti briauną aplink atliekų įmetimo angą arba turi būti taikomos kitos priemonės, užtikrinančios, kad lietaus vanduo nepateiktų į konteinerio vidų.</w:t>
            </w:r>
          </w:p>
        </w:tc>
      </w:tr>
      <w:tr w:rsidR="00233A73" w:rsidRPr="00233A73" w14:paraId="0110A689"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981A532" w14:textId="13391A51" w:rsidR="00233A73" w:rsidRPr="00233A73" w:rsidRDefault="00D769BA"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b/>
                <w:bCs/>
                <w:color w:val="000000"/>
                <w:kern w:val="0"/>
                <w:lang w:eastAsia="lt-LT"/>
                <w14:ligatures w14:val="none"/>
              </w:rPr>
              <w:t>6</w:t>
            </w:r>
            <w:r w:rsidR="00233A73" w:rsidRPr="00233A73">
              <w:rPr>
                <w:rFonts w:ascii="Times New Roman" w:eastAsia="Times New Roman" w:hAnsi="Times New Roman" w:cs="Times New Roman"/>
                <w:b/>
                <w:bCs/>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DAB560B"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Reikalavimai konteinerių apdailai:</w:t>
            </w:r>
          </w:p>
        </w:tc>
      </w:tr>
      <w:tr w:rsidR="00233A73" w:rsidRPr="00233A73" w14:paraId="6D7CBD42"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6D194A2" w14:textId="4AA72494" w:rsidR="00233A73" w:rsidRPr="00233A73" w:rsidRDefault="00D769BA"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6</w:t>
            </w:r>
            <w:r w:rsidR="00233A73" w:rsidRPr="00233A73">
              <w:rPr>
                <w:rFonts w:ascii="Times New Roman" w:eastAsia="Times New Roman" w:hAnsi="Times New Roman" w:cs="Times New Roman"/>
                <w:color w:val="000000"/>
                <w:kern w:val="0"/>
                <w:lang w:eastAsia="lt-LT"/>
                <w14:ligatures w14:val="none"/>
              </w:rPr>
              <w:t>.1.</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13FF3E7" w14:textId="752AE1F8"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 xml:space="preserve">Apdaila: perforuoti, dažyti profiliuoti aliuminio </w:t>
            </w:r>
            <w:r w:rsidR="007157C9">
              <w:rPr>
                <w:rFonts w:ascii="Times New Roman" w:eastAsia="Times New Roman" w:hAnsi="Times New Roman" w:cs="Times New Roman"/>
                <w:color w:val="000000"/>
                <w:kern w:val="0"/>
                <w:lang w:eastAsia="lt-LT"/>
                <w14:ligatures w14:val="none"/>
              </w:rPr>
              <w:t xml:space="preserve">arba plieno </w:t>
            </w:r>
            <w:r w:rsidRPr="00233A73">
              <w:rPr>
                <w:rFonts w:ascii="Times New Roman" w:eastAsia="Times New Roman" w:hAnsi="Times New Roman" w:cs="Times New Roman"/>
                <w:color w:val="000000"/>
                <w:kern w:val="0"/>
                <w:lang w:eastAsia="lt-LT"/>
                <w14:ligatures w14:val="none"/>
              </w:rPr>
              <w:t>lakštai. Apdailos tipas ir spalva derinama su perkančiąja organizacija.</w:t>
            </w:r>
          </w:p>
        </w:tc>
      </w:tr>
      <w:tr w:rsidR="00233A73" w:rsidRPr="00233A73" w14:paraId="7E9A0112"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5756CBC" w14:textId="09D92DEC" w:rsidR="00233A73" w:rsidRPr="00233A73" w:rsidRDefault="00D769BA"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6</w:t>
            </w:r>
            <w:r w:rsidR="00233A73" w:rsidRPr="00233A73">
              <w:rPr>
                <w:rFonts w:ascii="Times New Roman" w:eastAsia="Times New Roman" w:hAnsi="Times New Roman" w:cs="Times New Roman"/>
                <w:color w:val="000000"/>
                <w:kern w:val="0"/>
                <w:lang w:eastAsia="lt-LT"/>
                <w14:ligatures w14:val="none"/>
              </w:rPr>
              <w:t>.2.</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4D94787" w14:textId="1ED8CA20" w:rsidR="00233A73" w:rsidRPr="00233A73" w:rsidRDefault="007157C9"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L</w:t>
            </w:r>
            <w:r w:rsidR="00233A73" w:rsidRPr="00233A73">
              <w:rPr>
                <w:rFonts w:ascii="Times New Roman" w:eastAsia="Times New Roman" w:hAnsi="Times New Roman" w:cs="Times New Roman"/>
                <w:color w:val="000000"/>
                <w:kern w:val="0"/>
                <w:lang w:eastAsia="lt-LT"/>
                <w14:ligatures w14:val="none"/>
              </w:rPr>
              <w:t>akšto storis – ne mažiau 1,5 mm.</w:t>
            </w:r>
          </w:p>
        </w:tc>
      </w:tr>
      <w:tr w:rsidR="00233A73" w:rsidRPr="00233A73" w14:paraId="5A6ED4C9"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528197B" w14:textId="439A821B" w:rsidR="00233A73" w:rsidRPr="00233A73" w:rsidRDefault="00D769BA"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b/>
                <w:bCs/>
                <w:color w:val="000000"/>
                <w:kern w:val="0"/>
                <w:lang w:eastAsia="lt-LT"/>
                <w14:ligatures w14:val="none"/>
              </w:rPr>
              <w:t>7</w:t>
            </w:r>
            <w:r w:rsidR="00233A73" w:rsidRPr="00233A73">
              <w:rPr>
                <w:rFonts w:ascii="Times New Roman" w:eastAsia="Times New Roman" w:hAnsi="Times New Roman" w:cs="Times New Roman"/>
                <w:b/>
                <w:bCs/>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E666CF6"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Ženklinimas:</w:t>
            </w:r>
          </w:p>
        </w:tc>
      </w:tr>
      <w:tr w:rsidR="00233A73" w:rsidRPr="00233A73" w14:paraId="6DA5FD73"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0165097" w14:textId="59838606" w:rsidR="00233A73" w:rsidRPr="00233A73" w:rsidRDefault="00D769BA"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7</w:t>
            </w:r>
            <w:r w:rsidR="00233A73" w:rsidRPr="00233A73">
              <w:rPr>
                <w:rFonts w:ascii="Times New Roman" w:eastAsia="Times New Roman" w:hAnsi="Times New Roman" w:cs="Times New Roman"/>
                <w:color w:val="000000"/>
                <w:kern w:val="0"/>
                <w:lang w:eastAsia="lt-LT"/>
                <w14:ligatures w14:val="none"/>
              </w:rPr>
              <w:t>.</w:t>
            </w:r>
            <w:r>
              <w:rPr>
                <w:rFonts w:ascii="Times New Roman" w:eastAsia="Times New Roman" w:hAnsi="Times New Roman" w:cs="Times New Roman"/>
                <w:color w:val="000000"/>
                <w:kern w:val="0"/>
                <w:lang w:eastAsia="lt-LT"/>
                <w14:ligatures w14:val="none"/>
              </w:rPr>
              <w:t>1</w:t>
            </w:r>
            <w:r w:rsidR="00233A73" w:rsidRPr="00233A73">
              <w:rPr>
                <w:rFonts w:ascii="Times New Roman" w:eastAsia="Times New Roman" w:hAnsi="Times New Roman" w:cs="Times New Roman"/>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31E54BE"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Užrašas, nurodantis, kokios atliekos šalinamos konkrečiame konteineryje:</w:t>
            </w:r>
          </w:p>
        </w:tc>
      </w:tr>
      <w:tr w:rsidR="00233A73" w:rsidRPr="00233A73" w14:paraId="63926A18"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3F91925" w14:textId="56094420" w:rsidR="00233A73" w:rsidRPr="00233A73" w:rsidRDefault="00D769BA"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7</w:t>
            </w:r>
            <w:r w:rsidR="00233A73" w:rsidRPr="00233A73">
              <w:rPr>
                <w:rFonts w:ascii="Times New Roman" w:eastAsia="Times New Roman" w:hAnsi="Times New Roman" w:cs="Times New Roman"/>
                <w:color w:val="000000"/>
                <w:kern w:val="0"/>
                <w:lang w:eastAsia="lt-LT"/>
                <w14:ligatures w14:val="none"/>
              </w:rPr>
              <w:t>.</w:t>
            </w:r>
            <w:r>
              <w:rPr>
                <w:rFonts w:ascii="Times New Roman" w:eastAsia="Times New Roman" w:hAnsi="Times New Roman" w:cs="Times New Roman"/>
                <w:color w:val="000000"/>
                <w:kern w:val="0"/>
                <w:lang w:eastAsia="lt-LT"/>
                <w14:ligatures w14:val="none"/>
              </w:rPr>
              <w:t>1</w:t>
            </w:r>
            <w:r w:rsidR="00233A73" w:rsidRPr="00233A73">
              <w:rPr>
                <w:rFonts w:ascii="Times New Roman" w:eastAsia="Times New Roman" w:hAnsi="Times New Roman" w:cs="Times New Roman"/>
                <w:color w:val="000000"/>
                <w:kern w:val="0"/>
                <w:lang w:eastAsia="lt-LT"/>
                <w14:ligatures w14:val="none"/>
              </w:rPr>
              <w:t>.1.</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646575D"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konteinerio mišrioms komunalinėms atliekoms surinkti – MIŠRIOS ATLIEKOS;</w:t>
            </w:r>
          </w:p>
        </w:tc>
      </w:tr>
      <w:tr w:rsidR="00233A73" w:rsidRPr="00233A73" w14:paraId="3C272578"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326C8B6" w14:textId="309F6EF9" w:rsidR="00233A73" w:rsidRPr="00233A73" w:rsidRDefault="00D769BA"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b/>
                <w:bCs/>
                <w:color w:val="000000"/>
                <w:kern w:val="0"/>
                <w:lang w:eastAsia="lt-LT"/>
                <w14:ligatures w14:val="none"/>
              </w:rPr>
              <w:t>8</w:t>
            </w:r>
            <w:r w:rsidR="00233A73" w:rsidRPr="00233A73">
              <w:rPr>
                <w:rFonts w:ascii="Times New Roman" w:eastAsia="Times New Roman" w:hAnsi="Times New Roman" w:cs="Times New Roman"/>
                <w:b/>
                <w:bCs/>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1EEAB1D"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b/>
                <w:bCs/>
                <w:color w:val="000000"/>
                <w:kern w:val="0"/>
                <w:lang w:eastAsia="lt-LT"/>
                <w14:ligatures w14:val="none"/>
              </w:rPr>
              <w:t>Garantijos:</w:t>
            </w:r>
          </w:p>
        </w:tc>
      </w:tr>
      <w:tr w:rsidR="00233A73" w:rsidRPr="00233A73" w14:paraId="7781477E"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4D54455" w14:textId="5D9B4733" w:rsidR="00233A73" w:rsidRPr="00233A73" w:rsidRDefault="00D769BA"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8</w:t>
            </w:r>
            <w:r w:rsidR="00233A73" w:rsidRPr="00233A73">
              <w:rPr>
                <w:rFonts w:ascii="Times New Roman" w:eastAsia="Times New Roman" w:hAnsi="Times New Roman" w:cs="Times New Roman"/>
                <w:color w:val="000000"/>
                <w:kern w:val="0"/>
                <w:lang w:eastAsia="lt-LT"/>
                <w14:ligatures w14:val="none"/>
              </w:rPr>
              <w:t>.1.</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4AB379C"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Garantija turi būti suteikiama gamintojo (tiekėjas turi pateikti gamintojo garantinį raštą).</w:t>
            </w:r>
          </w:p>
        </w:tc>
      </w:tr>
      <w:tr w:rsidR="00233A73" w:rsidRPr="00233A73" w14:paraId="740B8F90"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5A09539" w14:textId="1A314ED2" w:rsidR="00233A73" w:rsidRPr="00233A73" w:rsidRDefault="00D769BA"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8</w:t>
            </w:r>
            <w:r w:rsidR="00233A73" w:rsidRPr="00233A73">
              <w:rPr>
                <w:rFonts w:ascii="Times New Roman" w:eastAsia="Times New Roman" w:hAnsi="Times New Roman" w:cs="Times New Roman"/>
                <w:color w:val="000000"/>
                <w:kern w:val="0"/>
                <w:lang w:eastAsia="lt-LT"/>
                <w14:ligatures w14:val="none"/>
              </w:rPr>
              <w:t>.2.</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C898DA3" w14:textId="77777777"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Gamyklinė garantija konteinerio korpusui – ne mažiau kaip 10 metų.</w:t>
            </w:r>
          </w:p>
        </w:tc>
      </w:tr>
      <w:tr w:rsidR="00233A73" w:rsidRPr="00233A73" w14:paraId="51403993"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A8F7022" w14:textId="3245C97B" w:rsidR="00233A73" w:rsidRPr="00233A73" w:rsidRDefault="00D769BA"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8</w:t>
            </w:r>
            <w:r w:rsidR="00233A73" w:rsidRPr="00233A73">
              <w:rPr>
                <w:rFonts w:ascii="Times New Roman" w:eastAsia="Times New Roman" w:hAnsi="Times New Roman" w:cs="Times New Roman"/>
                <w:color w:val="000000"/>
                <w:kern w:val="0"/>
                <w:lang w:eastAsia="lt-LT"/>
                <w14:ligatures w14:val="none"/>
              </w:rPr>
              <w:t>.3.</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BCDCD0C" w14:textId="708CBC69" w:rsidR="00233A73" w:rsidRPr="00233A73" w:rsidRDefault="00233A73"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kern w:val="0"/>
                <w:lang w:eastAsia="lt-LT"/>
                <w14:ligatures w14:val="none"/>
              </w:rPr>
              <w:t xml:space="preserve">Gamyklinė garantija </w:t>
            </w:r>
            <w:r w:rsidR="00210C8D">
              <w:rPr>
                <w:rFonts w:ascii="Times New Roman" w:eastAsia="Times New Roman" w:hAnsi="Times New Roman" w:cs="Times New Roman"/>
                <w:color w:val="000000"/>
                <w:kern w:val="0"/>
                <w:lang w:eastAsia="lt-LT"/>
                <w14:ligatures w14:val="none"/>
              </w:rPr>
              <w:t>konteinerio korpuso apdailai</w:t>
            </w:r>
            <w:r w:rsidRPr="00233A73">
              <w:rPr>
                <w:rFonts w:ascii="Times New Roman" w:eastAsia="Times New Roman" w:hAnsi="Times New Roman" w:cs="Times New Roman"/>
                <w:color w:val="000000"/>
                <w:kern w:val="0"/>
                <w:lang w:eastAsia="lt-LT"/>
                <w14:ligatures w14:val="none"/>
              </w:rPr>
              <w:t xml:space="preserve"> – ne mažiau kaip </w:t>
            </w:r>
            <w:r w:rsidR="00A96483">
              <w:rPr>
                <w:rFonts w:ascii="Times New Roman" w:eastAsia="Times New Roman" w:hAnsi="Times New Roman" w:cs="Times New Roman"/>
                <w:color w:val="000000"/>
                <w:kern w:val="0"/>
                <w:lang w:eastAsia="lt-LT"/>
                <w14:ligatures w14:val="none"/>
              </w:rPr>
              <w:t>2</w:t>
            </w:r>
            <w:r w:rsidRPr="00233A73">
              <w:rPr>
                <w:rFonts w:ascii="Times New Roman" w:eastAsia="Times New Roman" w:hAnsi="Times New Roman" w:cs="Times New Roman"/>
                <w:color w:val="000000"/>
                <w:kern w:val="0"/>
                <w:lang w:eastAsia="lt-LT"/>
                <w14:ligatures w14:val="none"/>
              </w:rPr>
              <w:t xml:space="preserve"> metai.</w:t>
            </w:r>
          </w:p>
        </w:tc>
      </w:tr>
      <w:tr w:rsidR="00A96483" w:rsidRPr="00233A73" w14:paraId="6D3E3898"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C8A26BC" w14:textId="0B8C8B53" w:rsidR="00A96483" w:rsidRPr="00233A73" w:rsidRDefault="00D769BA" w:rsidP="00233A73">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8</w:t>
            </w:r>
            <w:r w:rsidR="00A96483">
              <w:rPr>
                <w:rFonts w:ascii="Times New Roman" w:eastAsia="Times New Roman" w:hAnsi="Times New Roman" w:cs="Times New Roman"/>
                <w:color w:val="000000"/>
                <w:kern w:val="0"/>
                <w:lang w:eastAsia="lt-LT"/>
                <w14:ligatures w14:val="none"/>
              </w:rPr>
              <w:t>.4.</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AFCBF29" w14:textId="3218B4D1" w:rsidR="00A96483" w:rsidRPr="00233A73" w:rsidRDefault="00210C8D" w:rsidP="00233A73">
            <w:pPr>
              <w:spacing w:after="0" w:line="240" w:lineRule="auto"/>
              <w:rPr>
                <w:rFonts w:ascii="Times New Roman" w:eastAsia="Times New Roman" w:hAnsi="Times New Roman" w:cs="Times New Roman"/>
                <w:color w:val="000000"/>
                <w:kern w:val="0"/>
                <w:lang w:eastAsia="lt-LT"/>
                <w14:ligatures w14:val="none"/>
              </w:rPr>
            </w:pPr>
            <w:r w:rsidRPr="00233A73">
              <w:rPr>
                <w:rFonts w:ascii="Times New Roman" w:eastAsia="Times New Roman" w:hAnsi="Times New Roman" w:cs="Times New Roman"/>
                <w:color w:val="000000"/>
                <w:kern w:val="0"/>
                <w:lang w:eastAsia="lt-LT"/>
                <w14:ligatures w14:val="none"/>
              </w:rPr>
              <w:t xml:space="preserve">Gamyklinė garantija gaubtui – ne mažiau kaip </w:t>
            </w:r>
            <w:r>
              <w:rPr>
                <w:rFonts w:ascii="Times New Roman" w:eastAsia="Times New Roman" w:hAnsi="Times New Roman" w:cs="Times New Roman"/>
                <w:color w:val="000000"/>
                <w:kern w:val="0"/>
                <w:lang w:eastAsia="lt-LT"/>
                <w14:ligatures w14:val="none"/>
              </w:rPr>
              <w:t>2</w:t>
            </w:r>
            <w:r w:rsidRPr="00233A73">
              <w:rPr>
                <w:rFonts w:ascii="Times New Roman" w:eastAsia="Times New Roman" w:hAnsi="Times New Roman" w:cs="Times New Roman"/>
                <w:color w:val="000000"/>
                <w:kern w:val="0"/>
                <w:lang w:eastAsia="lt-LT"/>
                <w14:ligatures w14:val="none"/>
              </w:rPr>
              <w:t xml:space="preserve"> metai.</w:t>
            </w:r>
          </w:p>
        </w:tc>
      </w:tr>
      <w:tr w:rsidR="00233A73" w:rsidRPr="00233A73" w14:paraId="170B60DD" w14:textId="77777777" w:rsidTr="00FF0992">
        <w:tc>
          <w:tcPr>
            <w:tcW w:w="7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7ED8BC1" w14:textId="24F845DF" w:rsidR="00233A73" w:rsidRPr="00233A73" w:rsidRDefault="00D769BA" w:rsidP="00233A73">
            <w:pPr>
              <w:spacing w:after="0" w:line="240" w:lineRule="auto"/>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lang w:eastAsia="lt-LT"/>
                <w14:ligatures w14:val="none"/>
              </w:rPr>
              <w:t>8</w:t>
            </w:r>
            <w:r w:rsidR="00233A73" w:rsidRPr="00233A73">
              <w:rPr>
                <w:rFonts w:ascii="Times New Roman" w:eastAsia="Times New Roman" w:hAnsi="Times New Roman" w:cs="Times New Roman"/>
                <w:color w:val="000000"/>
                <w:kern w:val="0"/>
                <w:lang w:eastAsia="lt-LT"/>
                <w14:ligatures w14:val="none"/>
              </w:rPr>
              <w:t>.</w:t>
            </w:r>
            <w:r>
              <w:rPr>
                <w:rFonts w:ascii="Times New Roman" w:eastAsia="Times New Roman" w:hAnsi="Times New Roman" w:cs="Times New Roman"/>
                <w:color w:val="000000"/>
                <w:kern w:val="0"/>
                <w:lang w:eastAsia="lt-LT"/>
                <w14:ligatures w14:val="none"/>
              </w:rPr>
              <w:t>5</w:t>
            </w:r>
            <w:r w:rsidR="00233A73" w:rsidRPr="00233A73">
              <w:rPr>
                <w:rFonts w:ascii="Times New Roman" w:eastAsia="Times New Roman" w:hAnsi="Times New Roman" w:cs="Times New Roman"/>
                <w:color w:val="000000"/>
                <w:kern w:val="0"/>
                <w:lang w:eastAsia="lt-LT"/>
                <w14:ligatures w14:val="none"/>
              </w:rPr>
              <w:t>.</w:t>
            </w:r>
          </w:p>
        </w:tc>
        <w:tc>
          <w:tcPr>
            <w:tcW w:w="890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F172C4D" w14:textId="7F8C1766" w:rsidR="00233A73" w:rsidRPr="00233A73" w:rsidRDefault="00974922" w:rsidP="00233A73">
            <w:pPr>
              <w:spacing w:after="0" w:line="240" w:lineRule="auto"/>
              <w:rPr>
                <w:rFonts w:ascii="Times New Roman" w:eastAsia="Times New Roman" w:hAnsi="Times New Roman" w:cs="Times New Roman"/>
                <w:color w:val="000000"/>
                <w:kern w:val="0"/>
                <w:sz w:val="20"/>
                <w:szCs w:val="20"/>
                <w:lang w:eastAsia="lt-LT"/>
                <w14:ligatures w14:val="none"/>
              </w:rPr>
            </w:pPr>
            <w:r w:rsidRPr="00233A73">
              <w:rPr>
                <w:rFonts w:ascii="Times New Roman" w:eastAsia="Times New Roman" w:hAnsi="Times New Roman" w:cs="Times New Roman"/>
                <w:color w:val="000000"/>
              </w:rPr>
              <w:t xml:space="preserve">Gamyklinė garantija </w:t>
            </w:r>
            <w:r>
              <w:rPr>
                <w:rFonts w:ascii="Times New Roman" w:eastAsia="Times New Roman" w:hAnsi="Times New Roman" w:cs="Times New Roman"/>
                <w:color w:val="000000"/>
              </w:rPr>
              <w:t xml:space="preserve">metalinei </w:t>
            </w:r>
            <w:proofErr w:type="spellStart"/>
            <w:r>
              <w:rPr>
                <w:rFonts w:ascii="Times New Roman" w:eastAsia="Times New Roman" w:hAnsi="Times New Roman" w:cs="Times New Roman"/>
                <w:color w:val="000000"/>
              </w:rPr>
              <w:t>kaupyklai</w:t>
            </w:r>
            <w:proofErr w:type="spellEnd"/>
            <w:r w:rsidRPr="00233A73">
              <w:rPr>
                <w:rFonts w:ascii="Times New Roman" w:eastAsia="Times New Roman" w:hAnsi="Times New Roman" w:cs="Times New Roman"/>
                <w:color w:val="000000"/>
              </w:rPr>
              <w:t xml:space="preserve"> – ne mažiau kaip </w:t>
            </w:r>
            <w:r>
              <w:rPr>
                <w:rFonts w:ascii="Times New Roman" w:eastAsia="Times New Roman" w:hAnsi="Times New Roman" w:cs="Times New Roman"/>
                <w:color w:val="000000"/>
              </w:rPr>
              <w:t>5</w:t>
            </w:r>
            <w:r w:rsidRPr="00233A73">
              <w:rPr>
                <w:rFonts w:ascii="Times New Roman" w:eastAsia="Times New Roman" w:hAnsi="Times New Roman" w:cs="Times New Roman"/>
                <w:color w:val="000000"/>
              </w:rPr>
              <w:t xml:space="preserve"> metai.</w:t>
            </w:r>
          </w:p>
        </w:tc>
      </w:tr>
    </w:tbl>
    <w:p w14:paraId="3DAFEA3C" w14:textId="77777777" w:rsidR="006208BA" w:rsidRDefault="006208BA"/>
    <w:p w14:paraId="1EDC0862" w14:textId="77777777" w:rsidR="009B2C7A" w:rsidRDefault="009B2C7A">
      <w:r>
        <w:drawing>
          <wp:anchor distT="0" distB="0" distL="114300" distR="114300" simplePos="0" relativeHeight="251658240" behindDoc="0" locked="0" layoutInCell="1" allowOverlap="1" wp14:anchorId="5E896368" wp14:editId="74C327F9">
            <wp:simplePos x="1076325" y="7172325"/>
            <wp:positionH relativeFrom="column">
              <wp:align>left</wp:align>
            </wp:positionH>
            <wp:positionV relativeFrom="paragraph">
              <wp:align>top</wp:align>
            </wp:positionV>
            <wp:extent cx="2552700" cy="1908817"/>
            <wp:effectExtent l="0" t="0" r="0" b="0"/>
            <wp:wrapSquare wrapText="bothSides"/>
            <wp:docPr id="1422091659" name="Paveikslėlis 1" descr="Atlieku Tvarkymas Projektai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ieku Tvarkymas Projektai (2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52700" cy="1908817"/>
                    </a:xfrm>
                    <a:prstGeom prst="rect">
                      <a:avLst/>
                    </a:prstGeom>
                    <a:noFill/>
                    <a:ln>
                      <a:noFill/>
                    </a:ln>
                  </pic:spPr>
                </pic:pic>
              </a:graphicData>
            </a:graphic>
          </wp:anchor>
        </w:drawing>
      </w:r>
    </w:p>
    <w:p w14:paraId="4D1B6860" w14:textId="5249AC96" w:rsidR="009B2C7A" w:rsidRPr="005F574C" w:rsidRDefault="009B2C7A">
      <w:pPr>
        <w:rPr>
          <w:rFonts w:ascii="Times New Roman" w:hAnsi="Times New Roman" w:cs="Times New Roman"/>
        </w:rPr>
      </w:pPr>
      <w:r w:rsidRPr="005F574C">
        <w:rPr>
          <w:rFonts w:ascii="Times New Roman" w:hAnsi="Times New Roman" w:cs="Times New Roman"/>
        </w:rPr>
        <w:t>Perkamų</w:t>
      </w:r>
      <w:r w:rsidR="005F574C" w:rsidRPr="005F574C">
        <w:rPr>
          <w:rFonts w:ascii="Times New Roman" w:hAnsi="Times New Roman" w:cs="Times New Roman"/>
        </w:rPr>
        <w:t xml:space="preserve"> konteinerių vizualizacija</w:t>
      </w:r>
      <w:r w:rsidRPr="005F574C">
        <w:rPr>
          <w:rFonts w:ascii="Times New Roman" w:hAnsi="Times New Roman" w:cs="Times New Roman"/>
        </w:rPr>
        <w:br w:type="textWrapping" w:clear="all"/>
      </w:r>
    </w:p>
    <w:p w14:paraId="307FA23B" w14:textId="7A82A96A" w:rsidR="00C80D75" w:rsidRPr="00C80D75" w:rsidRDefault="00C80D75">
      <w:pPr>
        <w:rPr>
          <w:rFonts w:ascii="Times New Roman" w:hAnsi="Times New Roman" w:cs="Times New Roman"/>
        </w:rPr>
      </w:pPr>
      <w:r w:rsidRPr="00C80D75">
        <w:rPr>
          <w:rFonts w:ascii="Times New Roman" w:hAnsi="Times New Roman" w:cs="Times New Roman"/>
        </w:rPr>
        <w:t>Parengė: Atliekų padalinio vadovė Eisvydė Butienė</w:t>
      </w:r>
    </w:p>
    <w:sectPr w:rsidR="00C80D75" w:rsidRPr="00C80D75" w:rsidSect="00895B93">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7903"/>
    <w:multiLevelType w:val="multilevel"/>
    <w:tmpl w:val="7FB22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3218C"/>
    <w:multiLevelType w:val="multilevel"/>
    <w:tmpl w:val="7EF04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87804"/>
    <w:multiLevelType w:val="multilevel"/>
    <w:tmpl w:val="1ED6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802910"/>
    <w:multiLevelType w:val="multilevel"/>
    <w:tmpl w:val="08CAA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09075D"/>
    <w:multiLevelType w:val="multilevel"/>
    <w:tmpl w:val="6B4CB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E28F6"/>
    <w:multiLevelType w:val="multilevel"/>
    <w:tmpl w:val="9510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481870">
    <w:abstractNumId w:val="5"/>
  </w:num>
  <w:num w:numId="2" w16cid:durableId="2032872576">
    <w:abstractNumId w:val="2"/>
  </w:num>
  <w:num w:numId="3" w16cid:durableId="1892418993">
    <w:abstractNumId w:val="4"/>
  </w:num>
  <w:num w:numId="4" w16cid:durableId="620964716">
    <w:abstractNumId w:val="1"/>
  </w:num>
  <w:num w:numId="5" w16cid:durableId="1342010153">
    <w:abstractNumId w:val="0"/>
  </w:num>
  <w:num w:numId="6" w16cid:durableId="86049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77"/>
    <w:rsid w:val="00026961"/>
    <w:rsid w:val="0003251C"/>
    <w:rsid w:val="0005758A"/>
    <w:rsid w:val="000D14C1"/>
    <w:rsid w:val="000D5A8D"/>
    <w:rsid w:val="0016107D"/>
    <w:rsid w:val="00181D23"/>
    <w:rsid w:val="001A22D9"/>
    <w:rsid w:val="00207465"/>
    <w:rsid w:val="00210C8D"/>
    <w:rsid w:val="002202C7"/>
    <w:rsid w:val="00233A73"/>
    <w:rsid w:val="00295438"/>
    <w:rsid w:val="002E0FB1"/>
    <w:rsid w:val="003158C2"/>
    <w:rsid w:val="00324709"/>
    <w:rsid w:val="0035172B"/>
    <w:rsid w:val="0036187F"/>
    <w:rsid w:val="003842C4"/>
    <w:rsid w:val="004014D1"/>
    <w:rsid w:val="00437A4D"/>
    <w:rsid w:val="00437E1D"/>
    <w:rsid w:val="00454E83"/>
    <w:rsid w:val="00460618"/>
    <w:rsid w:val="004651CB"/>
    <w:rsid w:val="00482E82"/>
    <w:rsid w:val="004C22AE"/>
    <w:rsid w:val="004E2B59"/>
    <w:rsid w:val="005F574C"/>
    <w:rsid w:val="006031BF"/>
    <w:rsid w:val="006208BA"/>
    <w:rsid w:val="0069354B"/>
    <w:rsid w:val="006F157E"/>
    <w:rsid w:val="006F6245"/>
    <w:rsid w:val="007157C9"/>
    <w:rsid w:val="00715DF5"/>
    <w:rsid w:val="00756F94"/>
    <w:rsid w:val="0076139B"/>
    <w:rsid w:val="0077420C"/>
    <w:rsid w:val="007B5782"/>
    <w:rsid w:val="007C5736"/>
    <w:rsid w:val="00864531"/>
    <w:rsid w:val="00895B93"/>
    <w:rsid w:val="008D63AF"/>
    <w:rsid w:val="00906E86"/>
    <w:rsid w:val="00933DBA"/>
    <w:rsid w:val="00936BD6"/>
    <w:rsid w:val="00974922"/>
    <w:rsid w:val="00985AFC"/>
    <w:rsid w:val="009B2C7A"/>
    <w:rsid w:val="009E0521"/>
    <w:rsid w:val="00A76286"/>
    <w:rsid w:val="00A92F95"/>
    <w:rsid w:val="00A96483"/>
    <w:rsid w:val="00AF1F73"/>
    <w:rsid w:val="00B13E92"/>
    <w:rsid w:val="00B66449"/>
    <w:rsid w:val="00B72AA0"/>
    <w:rsid w:val="00B91477"/>
    <w:rsid w:val="00B95C63"/>
    <w:rsid w:val="00BE2D0F"/>
    <w:rsid w:val="00BF0681"/>
    <w:rsid w:val="00C0241B"/>
    <w:rsid w:val="00C65778"/>
    <w:rsid w:val="00C80D75"/>
    <w:rsid w:val="00CD61CF"/>
    <w:rsid w:val="00CE6BA7"/>
    <w:rsid w:val="00D24663"/>
    <w:rsid w:val="00D331E2"/>
    <w:rsid w:val="00D4329D"/>
    <w:rsid w:val="00D769BA"/>
    <w:rsid w:val="00D83D0D"/>
    <w:rsid w:val="00E3332A"/>
    <w:rsid w:val="00E378D4"/>
    <w:rsid w:val="00F125F2"/>
    <w:rsid w:val="00F1602F"/>
    <w:rsid w:val="00FF0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EF75"/>
  <w15:chartTrackingRefBased/>
  <w15:docId w15:val="{5AA2E2D2-02E6-4008-AA8F-E5C0A964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91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91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9147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9147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9147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9147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9147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9147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9147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147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9147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9147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9147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9147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914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14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14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14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1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914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14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914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14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91477"/>
    <w:rPr>
      <w:i/>
      <w:iCs/>
      <w:color w:val="404040" w:themeColor="text1" w:themeTint="BF"/>
    </w:rPr>
  </w:style>
  <w:style w:type="paragraph" w:styleId="Sraopastraipa">
    <w:name w:val="List Paragraph"/>
    <w:basedOn w:val="prastasis"/>
    <w:uiPriority w:val="34"/>
    <w:qFormat/>
    <w:rsid w:val="00B91477"/>
    <w:pPr>
      <w:ind w:left="720"/>
      <w:contextualSpacing/>
    </w:pPr>
  </w:style>
  <w:style w:type="character" w:styleId="Rykuspabraukimas">
    <w:name w:val="Intense Emphasis"/>
    <w:basedOn w:val="Numatytasispastraiposriftas"/>
    <w:uiPriority w:val="21"/>
    <w:qFormat/>
    <w:rsid w:val="00B91477"/>
    <w:rPr>
      <w:i/>
      <w:iCs/>
      <w:color w:val="0F4761" w:themeColor="accent1" w:themeShade="BF"/>
    </w:rPr>
  </w:style>
  <w:style w:type="paragraph" w:styleId="Iskirtacitata">
    <w:name w:val="Intense Quote"/>
    <w:basedOn w:val="prastasis"/>
    <w:next w:val="prastasis"/>
    <w:link w:val="IskirtacitataDiagrama"/>
    <w:uiPriority w:val="30"/>
    <w:qFormat/>
    <w:rsid w:val="00B91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91477"/>
    <w:rPr>
      <w:i/>
      <w:iCs/>
      <w:color w:val="0F4761" w:themeColor="accent1" w:themeShade="BF"/>
    </w:rPr>
  </w:style>
  <w:style w:type="character" w:styleId="Rykinuoroda">
    <w:name w:val="Intense Reference"/>
    <w:basedOn w:val="Numatytasispastraiposriftas"/>
    <w:uiPriority w:val="32"/>
    <w:qFormat/>
    <w:rsid w:val="00B914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5.jpg@01DCF8ED.020E6E3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509</TotalTime>
  <Pages>2</Pages>
  <Words>3194</Words>
  <Characters>1821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Pirkimas</dc:creator>
  <cp:keywords/>
  <dc:description/>
  <cp:lastModifiedBy>Pirkimas</cp:lastModifiedBy>
  <cp:revision>14</cp:revision>
  <cp:lastPrinted>2025-10-30T14:52:00Z</cp:lastPrinted>
  <dcterms:created xsi:type="dcterms:W3CDTF">2025-10-28T14:19:00Z</dcterms:created>
  <dcterms:modified xsi:type="dcterms:W3CDTF">2026-06-22T12:20:00Z</dcterms:modified>
</cp:coreProperties>
</file>