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B36F" w14:textId="3EDB2E2F" w:rsidR="00847E1B" w:rsidRPr="00004EF5" w:rsidRDefault="00A34BED" w:rsidP="00847E1B">
      <w:pPr>
        <w:pStyle w:val="Antrats"/>
        <w:tabs>
          <w:tab w:val="left" w:pos="720"/>
        </w:tabs>
        <w:spacing w:line="360" w:lineRule="auto"/>
        <w:jc w:val="center"/>
        <w:rPr>
          <w:b/>
          <w:bCs/>
          <w:sz w:val="28"/>
          <w:szCs w:val="28"/>
          <w:lang w:val="en-US"/>
        </w:rPr>
      </w:pPr>
      <w:r>
        <w:rPr>
          <w:b/>
          <w:bCs/>
          <w:sz w:val="28"/>
          <w:szCs w:val="28"/>
          <w:lang w:val="en-US"/>
        </w:rPr>
        <w:t xml:space="preserve"> VIDAUS DEGIMO VARIKLIŲ </w:t>
      </w:r>
      <w:r w:rsidR="00847E1B">
        <w:rPr>
          <w:b/>
          <w:bCs/>
          <w:sz w:val="28"/>
          <w:szCs w:val="28"/>
          <w:lang w:val="en-US"/>
        </w:rPr>
        <w:t>ALYV</w:t>
      </w:r>
      <w:r w:rsidR="00847E1B">
        <w:rPr>
          <w:b/>
          <w:bCs/>
          <w:sz w:val="28"/>
          <w:szCs w:val="28"/>
          <w:lang w:val="lt-LT"/>
        </w:rPr>
        <w:t>Ų TRANSPORTO PRIEMONĖMS</w:t>
      </w:r>
      <w:r w:rsidR="00847E1B" w:rsidRPr="00004EF5">
        <w:rPr>
          <w:b/>
          <w:bCs/>
          <w:sz w:val="28"/>
          <w:szCs w:val="28"/>
          <w:lang w:val="en-US"/>
        </w:rPr>
        <w:t xml:space="preserve"> PIRKIMO</w:t>
      </w:r>
    </w:p>
    <w:p w14:paraId="50D28782" w14:textId="22757100" w:rsidR="00847E1B" w:rsidRPr="00847E1B" w:rsidRDefault="00847E1B" w:rsidP="00847E1B">
      <w:pPr>
        <w:pStyle w:val="Antrats"/>
        <w:tabs>
          <w:tab w:val="left" w:pos="720"/>
        </w:tabs>
        <w:spacing w:line="360" w:lineRule="auto"/>
        <w:jc w:val="center"/>
        <w:rPr>
          <w:b/>
          <w:bCs/>
          <w:sz w:val="28"/>
          <w:szCs w:val="28"/>
          <w:lang w:val="lt-LT"/>
        </w:rPr>
      </w:pPr>
      <w:r w:rsidRPr="00004EF5">
        <w:rPr>
          <w:b/>
          <w:bCs/>
          <w:sz w:val="28"/>
          <w:szCs w:val="28"/>
          <w:lang w:val="en-US"/>
        </w:rPr>
        <w:t>TECHNINĖ</w:t>
      </w:r>
      <w:r w:rsidR="00A34BED">
        <w:rPr>
          <w:b/>
          <w:bCs/>
          <w:sz w:val="28"/>
          <w:szCs w:val="28"/>
          <w:lang w:val="lt-LT"/>
        </w:rPr>
        <w:t>S</w:t>
      </w:r>
      <w:r w:rsidRPr="00004EF5">
        <w:rPr>
          <w:b/>
          <w:bCs/>
          <w:sz w:val="28"/>
          <w:szCs w:val="28"/>
          <w:lang w:val="en-US"/>
        </w:rPr>
        <w:t xml:space="preserve"> SPECIFIKACIJ</w:t>
      </w:r>
      <w:r w:rsidR="00A34BED">
        <w:rPr>
          <w:b/>
          <w:bCs/>
          <w:sz w:val="28"/>
          <w:szCs w:val="28"/>
          <w:lang w:val="lt-LT"/>
        </w:rPr>
        <w:t>OS PROJEKTAS</w:t>
      </w:r>
    </w:p>
    <w:p w14:paraId="2EEEAC74" w14:textId="77777777" w:rsidR="00081533" w:rsidRPr="00004EF5" w:rsidRDefault="00081533" w:rsidP="007B677C">
      <w:pPr>
        <w:pStyle w:val="Antrats"/>
        <w:tabs>
          <w:tab w:val="left" w:pos="720"/>
        </w:tabs>
        <w:spacing w:line="360" w:lineRule="auto"/>
        <w:jc w:val="center"/>
        <w:rPr>
          <w:b/>
          <w:bCs/>
          <w:i/>
          <w:iCs/>
          <w:sz w:val="22"/>
          <w:szCs w:val="22"/>
          <w:lang w:val="en-US"/>
        </w:rPr>
      </w:pPr>
    </w:p>
    <w:p w14:paraId="6565BF96" w14:textId="49FD43F8" w:rsidR="007B677C" w:rsidRPr="00081533" w:rsidRDefault="007B677C" w:rsidP="009575B3">
      <w:pPr>
        <w:spacing w:after="0" w:line="240" w:lineRule="auto"/>
        <w:ind w:firstLine="902"/>
        <w:jc w:val="both"/>
        <w:rPr>
          <w:rFonts w:ascii="Times New Roman" w:hAnsi="Times New Roman" w:cs="Times New Roman"/>
        </w:rPr>
      </w:pPr>
      <w:r w:rsidRPr="00081533">
        <w:rPr>
          <w:rFonts w:ascii="Times New Roman" w:hAnsi="Times New Roman" w:cs="Times New Roman"/>
        </w:rPr>
        <w:t>Uždaroji akcinė bendrovė „Kauno autobusai“ (toliau – Perkan</w:t>
      </w:r>
      <w:r w:rsidR="00CA730F" w:rsidRPr="00081533">
        <w:rPr>
          <w:rFonts w:ascii="Times New Roman" w:hAnsi="Times New Roman" w:cs="Times New Roman"/>
        </w:rPr>
        <w:t>tysis</w:t>
      </w:r>
      <w:r w:rsidRPr="00081533">
        <w:rPr>
          <w:rFonts w:ascii="Times New Roman" w:hAnsi="Times New Roman" w:cs="Times New Roman"/>
        </w:rPr>
        <w:t xml:space="preserve"> </w:t>
      </w:r>
      <w:r w:rsidR="00CA730F" w:rsidRPr="00081533">
        <w:rPr>
          <w:rFonts w:ascii="Times New Roman" w:hAnsi="Times New Roman" w:cs="Times New Roman"/>
        </w:rPr>
        <w:t>subjektas</w:t>
      </w:r>
      <w:r w:rsidRPr="00081533">
        <w:rPr>
          <w:rFonts w:ascii="Times New Roman" w:hAnsi="Times New Roman" w:cs="Times New Roman"/>
        </w:rPr>
        <w:t xml:space="preserve"> arba Bendrovė) (įmonės kodas 133154754), Raudondvario pl. 105, LT-47185 Kaunas, numato pirkti </w:t>
      </w:r>
      <w:r w:rsidR="00A34BED">
        <w:rPr>
          <w:rFonts w:ascii="Times New Roman" w:hAnsi="Times New Roman" w:cs="Times New Roman"/>
        </w:rPr>
        <w:t xml:space="preserve"> variklių </w:t>
      </w:r>
      <w:r w:rsidRPr="00081533">
        <w:rPr>
          <w:rFonts w:ascii="Times New Roman" w:hAnsi="Times New Roman" w:cs="Times New Roman"/>
        </w:rPr>
        <w:t>alyv</w:t>
      </w:r>
      <w:r w:rsidR="00A34BED">
        <w:rPr>
          <w:rFonts w:ascii="Times New Roman" w:hAnsi="Times New Roman" w:cs="Times New Roman"/>
        </w:rPr>
        <w:t>as</w:t>
      </w:r>
      <w:r w:rsidRPr="00081533">
        <w:rPr>
          <w:rFonts w:ascii="Times New Roman" w:hAnsi="Times New Roman" w:cs="Times New Roman"/>
        </w:rPr>
        <w:t xml:space="preserve"> transporto priemonėms.</w:t>
      </w:r>
    </w:p>
    <w:p w14:paraId="3F031639" w14:textId="6D8BFD18" w:rsidR="00ED79E1" w:rsidRPr="00081533" w:rsidRDefault="007B677C" w:rsidP="00081533">
      <w:pPr>
        <w:spacing w:after="0" w:line="240" w:lineRule="auto"/>
        <w:ind w:firstLine="902"/>
        <w:jc w:val="both"/>
        <w:rPr>
          <w:rFonts w:ascii="Times New Roman" w:hAnsi="Times New Roman" w:cs="Times New Roman"/>
        </w:rPr>
      </w:pPr>
      <w:r w:rsidRPr="00081533">
        <w:rPr>
          <w:rFonts w:ascii="Times New Roman" w:hAnsi="Times New Roman" w:cs="Times New Roman"/>
        </w:rPr>
        <w:tab/>
      </w:r>
      <w:r w:rsidR="00837CB0" w:rsidRPr="00081533">
        <w:rPr>
          <w:rFonts w:ascii="Times New Roman" w:hAnsi="Times New Roman" w:cs="Times New Roman"/>
          <w:b/>
          <w:bCs/>
        </w:rPr>
        <w:tab/>
      </w:r>
      <w:r w:rsidR="00837CB0" w:rsidRPr="00081533">
        <w:rPr>
          <w:rFonts w:ascii="Times New Roman" w:hAnsi="Times New Roman" w:cs="Times New Roman"/>
          <w:b/>
          <w:bCs/>
        </w:rPr>
        <w:tab/>
      </w:r>
    </w:p>
    <w:p w14:paraId="6BD20846" w14:textId="7122B0F1" w:rsidR="009B66AD" w:rsidRPr="00081533" w:rsidRDefault="009B66AD" w:rsidP="00813536">
      <w:pPr>
        <w:numPr>
          <w:ilvl w:val="1"/>
          <w:numId w:val="2"/>
        </w:numPr>
        <w:spacing w:after="0" w:line="240" w:lineRule="auto"/>
        <w:ind w:left="0" w:firstLine="902"/>
        <w:jc w:val="both"/>
        <w:rPr>
          <w:rFonts w:ascii="Times New Roman" w:hAnsi="Times New Roman" w:cs="Times New Roman"/>
        </w:rPr>
      </w:pPr>
      <w:r w:rsidRPr="00081533">
        <w:rPr>
          <w:rFonts w:ascii="Times New Roman" w:hAnsi="Times New Roman" w:cs="Times New Roman"/>
        </w:rPr>
        <w:t xml:space="preserve">Pirkimo objektas – alyvos </w:t>
      </w:r>
      <w:r w:rsidR="00A34BED">
        <w:rPr>
          <w:rFonts w:ascii="Times New Roman" w:hAnsi="Times New Roman" w:cs="Times New Roman"/>
        </w:rPr>
        <w:t xml:space="preserve">vidaus degimo varikliams </w:t>
      </w:r>
      <w:r w:rsidRPr="00081533">
        <w:rPr>
          <w:rFonts w:ascii="Times New Roman" w:hAnsi="Times New Roman" w:cs="Times New Roman"/>
        </w:rPr>
        <w:t>transporto priemonėms (toliau – Prekės).</w:t>
      </w:r>
    </w:p>
    <w:p w14:paraId="739447E2" w14:textId="11485ABE" w:rsidR="009B66AD" w:rsidRPr="00081533" w:rsidRDefault="009B66AD" w:rsidP="00813536">
      <w:pPr>
        <w:numPr>
          <w:ilvl w:val="1"/>
          <w:numId w:val="2"/>
        </w:numPr>
        <w:spacing w:after="0" w:line="240" w:lineRule="auto"/>
        <w:ind w:left="0" w:firstLine="902"/>
        <w:jc w:val="both"/>
        <w:rPr>
          <w:rFonts w:ascii="Times New Roman" w:hAnsi="Times New Roman" w:cs="Times New Roman"/>
        </w:rPr>
      </w:pPr>
      <w:r w:rsidRPr="00081533">
        <w:rPr>
          <w:rFonts w:ascii="Times New Roman" w:hAnsi="Times New Roman" w:cs="Times New Roman"/>
        </w:rPr>
        <w:t>Prekės skirtos Perkančio</w:t>
      </w:r>
      <w:r w:rsidR="00CA730F" w:rsidRPr="00081533">
        <w:rPr>
          <w:rFonts w:ascii="Times New Roman" w:hAnsi="Times New Roman" w:cs="Times New Roman"/>
        </w:rPr>
        <w:t>jo</w:t>
      </w:r>
      <w:r w:rsidRPr="00081533">
        <w:rPr>
          <w:rFonts w:ascii="Times New Roman" w:hAnsi="Times New Roman" w:cs="Times New Roman"/>
        </w:rPr>
        <w:t xml:space="preserve"> </w:t>
      </w:r>
      <w:r w:rsidR="00CA730F" w:rsidRPr="00081533">
        <w:rPr>
          <w:rFonts w:ascii="Times New Roman" w:hAnsi="Times New Roman" w:cs="Times New Roman"/>
        </w:rPr>
        <w:t>subjekto</w:t>
      </w:r>
      <w:r w:rsidRPr="00081533">
        <w:rPr>
          <w:rFonts w:ascii="Times New Roman" w:hAnsi="Times New Roman" w:cs="Times New Roman"/>
        </w:rPr>
        <w:t xml:space="preserve"> eksploatuojamų transporto priemonių (autobusų, troleibusų, ūkinio ir specialios paskirties transporto priemonių)</w:t>
      </w:r>
      <w:r w:rsidR="00A34BED" w:rsidRPr="00A34BED">
        <w:rPr>
          <w:rFonts w:ascii="Times New Roman" w:hAnsi="Times New Roman" w:cs="Times New Roman"/>
        </w:rPr>
        <w:t xml:space="preserve"> </w:t>
      </w:r>
      <w:r w:rsidR="00A34BED">
        <w:rPr>
          <w:rFonts w:ascii="Times New Roman" w:hAnsi="Times New Roman" w:cs="Times New Roman"/>
        </w:rPr>
        <w:t>vidaus degimo</w:t>
      </w:r>
      <w:r w:rsidRPr="00081533">
        <w:rPr>
          <w:rFonts w:ascii="Times New Roman" w:hAnsi="Times New Roman" w:cs="Times New Roman"/>
        </w:rPr>
        <w:t xml:space="preserve"> variklių tepimui</w:t>
      </w:r>
      <w:r w:rsidR="00B747F0" w:rsidRPr="00081533">
        <w:rPr>
          <w:rFonts w:ascii="Times New Roman" w:hAnsi="Times New Roman" w:cs="Times New Roman"/>
        </w:rPr>
        <w:t>.</w:t>
      </w:r>
    </w:p>
    <w:p w14:paraId="1A969D05" w14:textId="606200F2" w:rsidR="00B747F0" w:rsidRPr="00081533" w:rsidRDefault="00D9618A" w:rsidP="00813536">
      <w:pPr>
        <w:numPr>
          <w:ilvl w:val="1"/>
          <w:numId w:val="2"/>
        </w:numPr>
        <w:spacing w:after="0" w:line="240" w:lineRule="auto"/>
        <w:ind w:left="0" w:firstLine="902"/>
        <w:jc w:val="both"/>
        <w:rPr>
          <w:rFonts w:ascii="Times New Roman" w:hAnsi="Times New Roman" w:cs="Times New Roman"/>
        </w:rPr>
      </w:pPr>
      <w:r w:rsidRPr="00081533">
        <w:rPr>
          <w:rFonts w:ascii="Times New Roman" w:hAnsi="Times New Roman" w:cs="Times New Roman"/>
        </w:rPr>
        <w:t xml:space="preserve">Prekės privalo būti: naujos, pagamintos ne anksčiau nei prieš </w:t>
      </w:r>
      <w:r w:rsidR="00E73829" w:rsidRPr="00081533">
        <w:rPr>
          <w:rFonts w:ascii="Times New Roman" w:hAnsi="Times New Roman" w:cs="Times New Roman"/>
        </w:rPr>
        <w:t>1</w:t>
      </w:r>
      <w:r w:rsidR="0003665F" w:rsidRPr="00081533">
        <w:rPr>
          <w:rFonts w:ascii="Times New Roman" w:hAnsi="Times New Roman" w:cs="Times New Roman"/>
        </w:rPr>
        <w:t>8</w:t>
      </w:r>
      <w:r w:rsidR="00E73829" w:rsidRPr="00081533">
        <w:rPr>
          <w:rFonts w:ascii="Times New Roman" w:hAnsi="Times New Roman" w:cs="Times New Roman"/>
        </w:rPr>
        <w:t xml:space="preserve"> mėnesių </w:t>
      </w:r>
      <w:r w:rsidRPr="00081533">
        <w:rPr>
          <w:rFonts w:ascii="Times New Roman" w:hAnsi="Times New Roman" w:cs="Times New Roman"/>
        </w:rPr>
        <w:t>iki Prekės pristatymo Perkančiaja</w:t>
      </w:r>
      <w:r w:rsidR="00CA730F" w:rsidRPr="00081533">
        <w:rPr>
          <w:rFonts w:ascii="Times New Roman" w:hAnsi="Times New Roman" w:cs="Times New Roman"/>
        </w:rPr>
        <w:t>m</w:t>
      </w:r>
      <w:r w:rsidRPr="00081533">
        <w:rPr>
          <w:rFonts w:ascii="Times New Roman" w:hAnsi="Times New Roman" w:cs="Times New Roman"/>
        </w:rPr>
        <w:t xml:space="preserve"> </w:t>
      </w:r>
      <w:r w:rsidR="00CA730F" w:rsidRPr="00081533">
        <w:rPr>
          <w:rFonts w:ascii="Times New Roman" w:hAnsi="Times New Roman" w:cs="Times New Roman"/>
        </w:rPr>
        <w:t>subjektui</w:t>
      </w:r>
      <w:r w:rsidRPr="00081533">
        <w:rPr>
          <w:rFonts w:ascii="Times New Roman" w:hAnsi="Times New Roman" w:cs="Times New Roman"/>
        </w:rPr>
        <w:t xml:space="preserve"> dienos</w:t>
      </w:r>
      <w:r w:rsidR="00BA6B85">
        <w:rPr>
          <w:rFonts w:ascii="Times New Roman" w:hAnsi="Times New Roman" w:cs="Times New Roman"/>
        </w:rPr>
        <w:t xml:space="preserve">. </w:t>
      </w:r>
      <w:r w:rsidR="00BA6B85" w:rsidRPr="00BA6B85">
        <w:rPr>
          <w:rFonts w:ascii="Times New Roman" w:hAnsi="Times New Roman" w:cs="Times New Roman"/>
        </w:rPr>
        <w:t>Siekiant išvengti Prekės kokybės ir kiekio neatitikimų, vietinio fasavimo sąlyga yra netenkinama</w:t>
      </w:r>
      <w:r w:rsidRPr="00081533">
        <w:rPr>
          <w:rFonts w:ascii="Times New Roman" w:hAnsi="Times New Roman" w:cs="Times New Roman"/>
        </w:rPr>
        <w:t>;</w:t>
      </w:r>
    </w:p>
    <w:p w14:paraId="1F127C4B" w14:textId="72388D52" w:rsidR="00AA4D1D" w:rsidRPr="00081533" w:rsidRDefault="000775C9" w:rsidP="00813536">
      <w:pPr>
        <w:numPr>
          <w:ilvl w:val="1"/>
          <w:numId w:val="2"/>
        </w:numPr>
        <w:spacing w:after="0" w:line="240" w:lineRule="auto"/>
        <w:ind w:left="0" w:firstLine="902"/>
        <w:jc w:val="both"/>
        <w:rPr>
          <w:rFonts w:ascii="Times New Roman" w:hAnsi="Times New Roman" w:cs="Times New Roman"/>
        </w:rPr>
      </w:pPr>
      <w:r w:rsidRPr="00081533">
        <w:rPr>
          <w:rFonts w:ascii="Times New Roman" w:eastAsia="Times New Roman" w:hAnsi="Times New Roman" w:cs="Times New Roman"/>
          <w:color w:val="000000"/>
          <w:lang w:eastAsia="lt-LT"/>
        </w:rPr>
        <w:t>Prekių kokybė turi būti patvirtinta</w:t>
      </w:r>
      <w:r w:rsidR="00CE0FB9" w:rsidRPr="00081533">
        <w:rPr>
          <w:rFonts w:ascii="Times New Roman" w:eastAsia="Times New Roman" w:hAnsi="Times New Roman" w:cs="Times New Roman"/>
          <w:color w:val="000000"/>
          <w:lang w:eastAsia="lt-LT"/>
        </w:rPr>
        <w:t xml:space="preserve"> (</w:t>
      </w:r>
      <w:r w:rsidR="00081533" w:rsidRPr="00081533">
        <w:rPr>
          <w:rFonts w:ascii="Times New Roman" w:eastAsia="Times New Roman" w:hAnsi="Times New Roman" w:cs="Times New Roman"/>
          <w:color w:val="000000"/>
          <w:lang w:eastAsia="lt-LT"/>
        </w:rPr>
        <w:t>dokumentai turi b</w:t>
      </w:r>
      <w:r w:rsidR="006C0A87">
        <w:rPr>
          <w:rFonts w:ascii="Times New Roman" w:eastAsia="Times New Roman" w:hAnsi="Times New Roman" w:cs="Times New Roman"/>
          <w:color w:val="000000"/>
          <w:lang w:eastAsia="lt-LT"/>
        </w:rPr>
        <w:t>ū</w:t>
      </w:r>
      <w:r w:rsidR="00081533" w:rsidRPr="00081533">
        <w:rPr>
          <w:rFonts w:ascii="Times New Roman" w:eastAsia="Times New Roman" w:hAnsi="Times New Roman" w:cs="Times New Roman"/>
          <w:color w:val="000000"/>
          <w:lang w:eastAsia="lt-LT"/>
        </w:rPr>
        <w:t>ti pateikiami kartu su</w:t>
      </w:r>
      <w:r w:rsidR="00CE0FB9" w:rsidRPr="00081533">
        <w:rPr>
          <w:rFonts w:ascii="Times New Roman" w:eastAsia="Times New Roman" w:hAnsi="Times New Roman" w:cs="Times New Roman"/>
          <w:color w:val="000000"/>
          <w:lang w:eastAsia="lt-LT"/>
        </w:rPr>
        <w:t xml:space="preserve"> pasiūlym</w:t>
      </w:r>
      <w:r w:rsidR="00081533" w:rsidRPr="00081533">
        <w:rPr>
          <w:rFonts w:ascii="Times New Roman" w:eastAsia="Times New Roman" w:hAnsi="Times New Roman" w:cs="Times New Roman"/>
          <w:color w:val="000000"/>
          <w:lang w:eastAsia="lt-LT"/>
        </w:rPr>
        <w:t>u</w:t>
      </w:r>
      <w:r w:rsidR="00CE0FB9" w:rsidRPr="00081533">
        <w:rPr>
          <w:rFonts w:ascii="Times New Roman" w:eastAsia="Times New Roman" w:hAnsi="Times New Roman" w:cs="Times New Roman"/>
          <w:color w:val="000000"/>
          <w:lang w:eastAsia="lt-LT"/>
        </w:rPr>
        <w:t>)</w:t>
      </w:r>
      <w:r w:rsidR="00AA4D1D" w:rsidRPr="00081533">
        <w:rPr>
          <w:rFonts w:ascii="Times New Roman" w:eastAsia="Times New Roman" w:hAnsi="Times New Roman" w:cs="Times New Roman"/>
          <w:color w:val="000000"/>
          <w:lang w:eastAsia="lt-LT"/>
        </w:rPr>
        <w:t>:</w:t>
      </w:r>
    </w:p>
    <w:p w14:paraId="23371AEC" w14:textId="43F35318" w:rsidR="000775C9" w:rsidRPr="00081533" w:rsidRDefault="000775C9" w:rsidP="00813536">
      <w:pPr>
        <w:spacing w:after="0" w:line="240" w:lineRule="auto"/>
        <w:ind w:firstLine="902"/>
        <w:jc w:val="both"/>
        <w:rPr>
          <w:rFonts w:ascii="Times New Roman" w:eastAsia="Times New Roman" w:hAnsi="Times New Roman" w:cs="Times New Roman"/>
          <w:color w:val="000000"/>
          <w:lang w:eastAsia="lt-LT"/>
        </w:rPr>
      </w:pPr>
      <w:r w:rsidRPr="00081533">
        <w:rPr>
          <w:rFonts w:ascii="Times New Roman" w:eastAsia="Times New Roman" w:hAnsi="Times New Roman" w:cs="Times New Roman"/>
          <w:color w:val="000000"/>
          <w:lang w:eastAsia="lt-LT"/>
        </w:rPr>
        <w:t xml:space="preserve"> </w:t>
      </w:r>
      <w:r w:rsidR="00FB433A">
        <w:rPr>
          <w:rFonts w:ascii="Times New Roman" w:eastAsia="Times New Roman" w:hAnsi="Times New Roman" w:cs="Times New Roman"/>
          <w:color w:val="000000"/>
          <w:lang w:eastAsia="lt-LT"/>
        </w:rPr>
        <w:t xml:space="preserve">Galiojančiais prekės techninių duomenų lapais </w:t>
      </w:r>
      <w:r w:rsidRPr="00081533">
        <w:rPr>
          <w:rFonts w:ascii="Times New Roman" w:eastAsia="Times New Roman" w:hAnsi="Times New Roman" w:cs="Times New Roman"/>
          <w:color w:val="000000"/>
          <w:lang w:eastAsia="lt-LT"/>
        </w:rPr>
        <w:t xml:space="preserve">(turi būti nurodytos prekės techninės charakteristikos, atitikimas nurodytiems bandymų ir sertifikatų reikalavimams); </w:t>
      </w:r>
    </w:p>
    <w:p w14:paraId="1625B05D" w14:textId="5E8B38FF" w:rsidR="0090288E" w:rsidRDefault="0090288E" w:rsidP="0090288E">
      <w:pPr>
        <w:pStyle w:val="Bodytext1"/>
        <w:shd w:val="clear" w:color="auto" w:fill="auto"/>
        <w:tabs>
          <w:tab w:val="left" w:pos="0"/>
          <w:tab w:val="left" w:pos="587"/>
        </w:tabs>
        <w:spacing w:before="0" w:after="0" w:line="240" w:lineRule="auto"/>
        <w:ind w:right="55" w:firstLine="0"/>
        <w:jc w:val="both"/>
        <w:rPr>
          <w:sz w:val="22"/>
          <w:szCs w:val="22"/>
        </w:rPr>
      </w:pPr>
      <w:bookmarkStart w:id="0" w:name="_Hlk494721960"/>
      <w:r>
        <w:rPr>
          <w:rFonts w:eastAsia="Calibri"/>
        </w:rPr>
        <w:t xml:space="preserve">                1.5 </w:t>
      </w:r>
      <w:r w:rsidRPr="0090288E">
        <w:rPr>
          <w:sz w:val="22"/>
          <w:szCs w:val="22"/>
        </w:rPr>
        <w:t>Kartu su pasiūlymu turi būti pateikti saugos duomenų lapai, parengti pagal Reglamento (EB) Nr. 453/2010 reikalavimus, taip pat siūlomos Prekės gamintojo parengtą techninę specifikaciją (techninių duomenų lapus) ir/ar kitus dokumentus, įrodančius siūlomos Prekės atitiktį pirkimo dokumentuose nustatytiems reikalavimams.</w:t>
      </w:r>
    </w:p>
    <w:p w14:paraId="049996D6" w14:textId="14BC1DCF" w:rsidR="00BA6B85" w:rsidRDefault="00BA6B85" w:rsidP="0090288E">
      <w:pPr>
        <w:pStyle w:val="Bodytext1"/>
        <w:shd w:val="clear" w:color="auto" w:fill="auto"/>
        <w:tabs>
          <w:tab w:val="left" w:pos="0"/>
          <w:tab w:val="left" w:pos="587"/>
        </w:tabs>
        <w:spacing w:before="0" w:after="0" w:line="240" w:lineRule="auto"/>
        <w:ind w:right="55" w:firstLine="0"/>
        <w:jc w:val="both"/>
        <w:rPr>
          <w:sz w:val="22"/>
          <w:szCs w:val="22"/>
        </w:rPr>
      </w:pPr>
      <w:r>
        <w:rPr>
          <w:sz w:val="22"/>
          <w:szCs w:val="22"/>
        </w:rPr>
        <w:t xml:space="preserve">                1.6 Būtina pateikti nurodytų automobilių gamintojų OEM patvirtinimą (aprobaciją) arba išrašą iš gamintojo patvirtinto (aprobuoto) alyvų sąrašo.</w:t>
      </w:r>
    </w:p>
    <w:p w14:paraId="2DED103E" w14:textId="380436EE" w:rsidR="005425FC" w:rsidRPr="00081533" w:rsidRDefault="00BA6B85" w:rsidP="00BA6B85">
      <w:pPr>
        <w:pStyle w:val="Bodytext1"/>
        <w:shd w:val="clear" w:color="auto" w:fill="auto"/>
        <w:tabs>
          <w:tab w:val="left" w:pos="0"/>
          <w:tab w:val="left" w:pos="587"/>
        </w:tabs>
        <w:spacing w:before="0" w:after="0" w:line="240" w:lineRule="auto"/>
        <w:ind w:right="55" w:firstLine="0"/>
        <w:jc w:val="both"/>
      </w:pPr>
      <w:r>
        <w:rPr>
          <w:sz w:val="22"/>
          <w:szCs w:val="22"/>
        </w:rPr>
        <w:t xml:space="preserve">                 </w:t>
      </w:r>
      <w:r w:rsidR="00E60F67" w:rsidRPr="00081533">
        <w:t>1.6. Prekių užsakymo laikotarpis</w:t>
      </w:r>
      <w:r w:rsidR="009073A0">
        <w:t xml:space="preserve"> yra</w:t>
      </w:r>
      <w:r w:rsidR="00E60F67" w:rsidRPr="00081533">
        <w:t xml:space="preserve"> </w:t>
      </w:r>
      <w:r w:rsidR="009073A0">
        <w:t>24</w:t>
      </w:r>
      <w:r w:rsidR="00081533" w:rsidRPr="00081533">
        <w:t xml:space="preserve"> (</w:t>
      </w:r>
      <w:r w:rsidR="009073A0">
        <w:t>dvidešimt keturi</w:t>
      </w:r>
      <w:r w:rsidR="00081533" w:rsidRPr="00081533">
        <w:t>)</w:t>
      </w:r>
      <w:r w:rsidR="00E60F67" w:rsidRPr="00081533">
        <w:t xml:space="preserve"> mėn</w:t>
      </w:r>
      <w:r w:rsidR="00081533" w:rsidRPr="00081533">
        <w:t>esi</w:t>
      </w:r>
      <w:r w:rsidR="001A3C01">
        <w:t>ai</w:t>
      </w:r>
      <w:r w:rsidR="00E60F67" w:rsidRPr="00081533">
        <w:t xml:space="preserve"> nuo pirkimo sutarties sudarymo dienos</w:t>
      </w:r>
      <w:r w:rsidR="009073A0">
        <w:t>, su galimybe pratęsti 12 mėn.</w:t>
      </w:r>
      <w:r w:rsidR="00E60F67" w:rsidRPr="00081533">
        <w:t>.</w:t>
      </w:r>
      <w:r w:rsidR="007210EF" w:rsidRPr="00081533">
        <w:t xml:space="preserve"> </w:t>
      </w:r>
    </w:p>
    <w:p w14:paraId="346600E5" w14:textId="61C61B87" w:rsidR="00E60F67" w:rsidRPr="00081533" w:rsidRDefault="00081533" w:rsidP="00813536">
      <w:pPr>
        <w:spacing w:after="0" w:line="240" w:lineRule="auto"/>
        <w:ind w:firstLine="902"/>
        <w:jc w:val="both"/>
        <w:rPr>
          <w:rFonts w:ascii="Times New Roman" w:hAnsi="Times New Roman" w:cs="Times New Roman"/>
        </w:rPr>
      </w:pPr>
      <w:r w:rsidRPr="00081533">
        <w:rPr>
          <w:rFonts w:ascii="Times New Roman" w:hAnsi="Times New Roman" w:cs="Times New Roman"/>
        </w:rPr>
        <w:t xml:space="preserve">1.7. </w:t>
      </w:r>
      <w:r w:rsidR="005425FC" w:rsidRPr="00081533">
        <w:rPr>
          <w:rFonts w:ascii="Times New Roman" w:hAnsi="Times New Roman" w:cs="Times New Roman"/>
        </w:rPr>
        <w:t xml:space="preserve">Pirkimo sutarčiai numatoma taikyti </w:t>
      </w:r>
      <w:r w:rsidRPr="00081533">
        <w:rPr>
          <w:rFonts w:ascii="Times New Roman" w:hAnsi="Times New Roman" w:cs="Times New Roman"/>
        </w:rPr>
        <w:t>fiksuoto įkainio kainos apskaičiavimo būdą</w:t>
      </w:r>
      <w:r w:rsidR="005425FC" w:rsidRPr="00081533">
        <w:rPr>
          <w:rFonts w:ascii="Times New Roman" w:hAnsi="Times New Roman" w:cs="Times New Roman"/>
        </w:rPr>
        <w:t xml:space="preserve"> numatant </w:t>
      </w:r>
      <w:r w:rsidRPr="00081533">
        <w:rPr>
          <w:rFonts w:ascii="Times New Roman" w:hAnsi="Times New Roman" w:cs="Times New Roman"/>
        </w:rPr>
        <w:t>Prekių įkainių (be PVM) peržiūros taisykles:</w:t>
      </w:r>
      <w:r w:rsidR="005425FC" w:rsidRPr="00081533">
        <w:rPr>
          <w:rFonts w:ascii="Times New Roman" w:hAnsi="Times New Roman" w:cs="Times New Roman"/>
        </w:rPr>
        <w:t xml:space="preserve"> perskaičiavimo galimyb</w:t>
      </w:r>
      <w:r w:rsidRPr="00081533">
        <w:rPr>
          <w:rFonts w:ascii="Times New Roman" w:hAnsi="Times New Roman" w:cs="Times New Roman"/>
        </w:rPr>
        <w:t>ė</w:t>
      </w:r>
      <w:r w:rsidR="005425FC" w:rsidRPr="00081533">
        <w:rPr>
          <w:rFonts w:ascii="Times New Roman" w:hAnsi="Times New Roman" w:cs="Times New Roman"/>
        </w:rPr>
        <w:t xml:space="preserve">  praėjus ne mažiau kaip 6 (šešių) mėnesių nuo Sutarties įsigaliojimo arba praėjus ne mažiau kaip 6 (šešiems) mėnesiams nuo paskutinio perskaičiavimo dienos, jeigu Valstybės duomenų agentūros (http://osp.stat.gov.lt/) kas mėnesį skelbiamo vartotojų kainų indekso 07.2.2.4 - TEPALAI pokytis (k), viršija 7 (septynis)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Šiuo atveju nauji P</w:t>
      </w:r>
      <w:r w:rsidR="00D46109" w:rsidRPr="00081533">
        <w:rPr>
          <w:rFonts w:ascii="Times New Roman" w:hAnsi="Times New Roman" w:cs="Times New Roman"/>
        </w:rPr>
        <w:t>rekių</w:t>
      </w:r>
      <w:r w:rsidR="005425FC" w:rsidRPr="00081533">
        <w:rPr>
          <w:rFonts w:ascii="Times New Roman" w:hAnsi="Times New Roman" w:cs="Times New Roman"/>
        </w:rPr>
        <w:t xml:space="preserve"> mato vieneto įkainiai negali viršyti rinkoje esančių analogiškų p</w:t>
      </w:r>
      <w:r w:rsidR="00D46109" w:rsidRPr="00081533">
        <w:rPr>
          <w:rFonts w:ascii="Times New Roman" w:hAnsi="Times New Roman" w:cs="Times New Roman"/>
        </w:rPr>
        <w:t>rekių</w:t>
      </w:r>
      <w:r w:rsidR="005425FC" w:rsidRPr="00081533">
        <w:rPr>
          <w:rFonts w:ascii="Times New Roman" w:hAnsi="Times New Roman" w:cs="Times New Roman"/>
        </w:rPr>
        <w:t xml:space="preserve"> kainos</w:t>
      </w:r>
      <w:r w:rsidR="00D46109" w:rsidRPr="00081533">
        <w:rPr>
          <w:rFonts w:ascii="Times New Roman" w:hAnsi="Times New Roman" w:cs="Times New Roman"/>
        </w:rPr>
        <w:t xml:space="preserve">. </w:t>
      </w:r>
      <w:r w:rsidR="007210EF" w:rsidRPr="00081533">
        <w:rPr>
          <w:rFonts w:ascii="Times New Roman" w:hAnsi="Times New Roman" w:cs="Times New Roman"/>
        </w:rPr>
        <w:t>Prekių įkainiai Sutarties galiojimo laikotarpiu galės būti perskaičiuojami ir keičiami ne daugiau kaip vieną kartą</w:t>
      </w:r>
      <w:r w:rsidR="00D46109" w:rsidRPr="00081533">
        <w:rPr>
          <w:rFonts w:ascii="Times New Roman" w:hAnsi="Times New Roman" w:cs="Times New Roman"/>
        </w:rPr>
        <w:t>.</w:t>
      </w:r>
      <w:r w:rsidR="007210EF" w:rsidRPr="00081533">
        <w:rPr>
          <w:rFonts w:ascii="Times New Roman" w:hAnsi="Times New Roman" w:cs="Times New Roman"/>
        </w:rPr>
        <w:t xml:space="preserve"> Pirmas perskaičiavimas vykdomas ne anksčiau kaip po 6 (šešių) mėnesių nuo Sutarties įsigaliojimo, pagal</w:t>
      </w:r>
      <w:r w:rsidR="00113C8A" w:rsidRPr="00081533">
        <w:rPr>
          <w:rFonts w:ascii="Times New Roman" w:hAnsi="Times New Roman" w:cs="Times New Roman"/>
        </w:rPr>
        <w:t xml:space="preserve"> Valstybės duomenų agentūros (http://osp.stat.gov.lt/) kas mėnesį skelbiamo vartotojų kainų indekso 07.2.2.4</w:t>
      </w:r>
      <w:r w:rsidR="00404A9C" w:rsidRPr="00081533">
        <w:rPr>
          <w:rFonts w:ascii="Times New Roman" w:hAnsi="Times New Roman" w:cs="Times New Roman"/>
        </w:rPr>
        <w:t xml:space="preserve"> - TEPALAI pozicijos pokytį </w:t>
      </w:r>
      <w:bookmarkStart w:id="1" w:name="_Hlk155249962"/>
      <w:r w:rsidR="00404A9C" w:rsidRPr="00081533">
        <w:rPr>
          <w:rFonts w:ascii="Times New Roman" w:hAnsi="Times New Roman" w:cs="Times New Roman"/>
        </w:rPr>
        <w:t>(tikslios sąlygos būtų sutartos sudarant Pirkimo-pardavimo sutartį)</w:t>
      </w:r>
      <w:bookmarkEnd w:id="1"/>
      <w:r w:rsidR="00CE0FB9" w:rsidRPr="00081533">
        <w:rPr>
          <w:rFonts w:ascii="Times New Roman" w:hAnsi="Times New Roman" w:cs="Times New Roman"/>
        </w:rPr>
        <w:t>.</w:t>
      </w:r>
    </w:p>
    <w:p w14:paraId="237D8783" w14:textId="05456B7E" w:rsidR="00E60F67" w:rsidRPr="00081533" w:rsidRDefault="00E60F67" w:rsidP="00E60F67">
      <w:pPr>
        <w:spacing w:after="0" w:line="240" w:lineRule="auto"/>
        <w:ind w:firstLine="902"/>
        <w:jc w:val="both"/>
        <w:rPr>
          <w:rFonts w:ascii="Times New Roman" w:hAnsi="Times New Roman" w:cs="Times New Roman"/>
          <w:i/>
        </w:rPr>
      </w:pPr>
      <w:r w:rsidRPr="00081533">
        <w:rPr>
          <w:rFonts w:ascii="Times New Roman" w:hAnsi="Times New Roman" w:cs="Times New Roman"/>
        </w:rPr>
        <w:t>1.</w:t>
      </w:r>
      <w:r w:rsidR="00081533" w:rsidRPr="00081533">
        <w:rPr>
          <w:rFonts w:ascii="Times New Roman" w:hAnsi="Times New Roman" w:cs="Times New Roman"/>
        </w:rPr>
        <w:t>8</w:t>
      </w:r>
      <w:r w:rsidRPr="00081533">
        <w:rPr>
          <w:rFonts w:ascii="Times New Roman" w:hAnsi="Times New Roman" w:cs="Times New Roman"/>
        </w:rPr>
        <w:t>. Perkantysis subjektas užsakymus Prekėms teiks pagal faktinį poreikį ir neįsipareigoja įsigyti visų techninėje specifikacijoje nurodytų Prekių.</w:t>
      </w:r>
      <w:r w:rsidR="002D0C4E" w:rsidRPr="00081533">
        <w:rPr>
          <w:rFonts w:ascii="Times New Roman" w:hAnsi="Times New Roman" w:cs="Times New Roman"/>
        </w:rPr>
        <w:t xml:space="preserve"> Techninėje specifikacijoje nurodytas Prekių kiekis yra preliminarus ir skirtas pasiūlymams palyginti.</w:t>
      </w:r>
      <w:r w:rsidRPr="00081533">
        <w:rPr>
          <w:rFonts w:ascii="Times New Roman" w:hAnsi="Times New Roman" w:cs="Times New Roman"/>
        </w:rPr>
        <w:t xml:space="preserve"> Minimalūs vienkartiniai užsakomų Prekių kiekiai nenustatomi. Prekes Perkantysis subjektas pirks pateikdamas tiekėjui užsakymus dėl Perkan</w:t>
      </w:r>
      <w:r w:rsidR="002D0C4E" w:rsidRPr="00081533">
        <w:rPr>
          <w:rFonts w:ascii="Times New Roman" w:hAnsi="Times New Roman" w:cs="Times New Roman"/>
        </w:rPr>
        <w:t>č</w:t>
      </w:r>
      <w:r w:rsidRPr="00081533">
        <w:rPr>
          <w:rFonts w:ascii="Times New Roman" w:hAnsi="Times New Roman" w:cs="Times New Roman"/>
        </w:rPr>
        <w:t xml:space="preserve">iajam subjektui reikiamų Prekių. Prekių užsakymus užsakovas tiekėjui pateiks el. paštu (el. paštas ....@....) </w:t>
      </w:r>
      <w:r w:rsidRPr="00081533">
        <w:rPr>
          <w:rFonts w:ascii="Times New Roman" w:hAnsi="Times New Roman" w:cs="Times New Roman"/>
          <w:i/>
        </w:rPr>
        <w:t>arba</w:t>
      </w:r>
      <w:r w:rsidRPr="00081533">
        <w:rPr>
          <w:rFonts w:ascii="Times New Roman" w:hAnsi="Times New Roman" w:cs="Times New Roman"/>
        </w:rPr>
        <w:t xml:space="preserve"> ........ </w:t>
      </w:r>
      <w:r w:rsidRPr="00081533">
        <w:rPr>
          <w:rFonts w:ascii="Times New Roman" w:hAnsi="Times New Roman" w:cs="Times New Roman"/>
          <w:i/>
        </w:rPr>
        <w:t>(elektroninė tiekėjo užsakymų sistema).</w:t>
      </w:r>
    </w:p>
    <w:p w14:paraId="10DDDA63" w14:textId="74367031" w:rsidR="00E60F67" w:rsidRPr="00081533" w:rsidRDefault="00E60F67" w:rsidP="00E60F67">
      <w:pPr>
        <w:spacing w:after="0" w:line="240" w:lineRule="auto"/>
        <w:ind w:firstLine="902"/>
        <w:jc w:val="both"/>
        <w:rPr>
          <w:rFonts w:ascii="Times New Roman" w:hAnsi="Times New Roman" w:cs="Times New Roman"/>
        </w:rPr>
      </w:pPr>
      <w:r w:rsidRPr="00081533">
        <w:rPr>
          <w:rFonts w:ascii="Times New Roman" w:hAnsi="Times New Roman" w:cs="Times New Roman"/>
          <w:iCs/>
        </w:rPr>
        <w:t>1.</w:t>
      </w:r>
      <w:r w:rsidR="00081533" w:rsidRPr="00081533">
        <w:rPr>
          <w:rFonts w:ascii="Times New Roman" w:hAnsi="Times New Roman" w:cs="Times New Roman"/>
          <w:iCs/>
        </w:rPr>
        <w:t>9</w:t>
      </w:r>
      <w:r w:rsidRPr="00081533">
        <w:rPr>
          <w:rFonts w:ascii="Times New Roman" w:hAnsi="Times New Roman" w:cs="Times New Roman"/>
          <w:iCs/>
        </w:rPr>
        <w:t xml:space="preserve">. </w:t>
      </w:r>
      <w:r w:rsidRPr="00081533">
        <w:rPr>
          <w:rFonts w:ascii="Times New Roman" w:hAnsi="Times New Roman" w:cs="Times New Roman"/>
        </w:rPr>
        <w:t xml:space="preserve">Tiekėjas užsakytas Prekes Perkančiajam subjektui turi pristatyti ir perduoti per </w:t>
      </w:r>
      <w:r w:rsidR="00936F71" w:rsidRPr="00081533">
        <w:rPr>
          <w:rFonts w:ascii="Times New Roman" w:hAnsi="Times New Roman" w:cs="Times New Roman"/>
        </w:rPr>
        <w:t xml:space="preserve">3 </w:t>
      </w:r>
      <w:r w:rsidR="00081533" w:rsidRPr="00081533">
        <w:rPr>
          <w:rFonts w:ascii="Times New Roman" w:hAnsi="Times New Roman" w:cs="Times New Roman"/>
        </w:rPr>
        <w:t xml:space="preserve">(tris) </w:t>
      </w:r>
      <w:r w:rsidR="00936F71" w:rsidRPr="00081533">
        <w:rPr>
          <w:rFonts w:ascii="Times New Roman" w:hAnsi="Times New Roman" w:cs="Times New Roman"/>
        </w:rPr>
        <w:t>d.</w:t>
      </w:r>
      <w:r w:rsidR="00013FA6">
        <w:rPr>
          <w:rFonts w:ascii="Times New Roman" w:hAnsi="Times New Roman" w:cs="Times New Roman"/>
        </w:rPr>
        <w:t xml:space="preserve"> </w:t>
      </w:r>
      <w:r w:rsidR="00936F71" w:rsidRPr="00081533">
        <w:rPr>
          <w:rFonts w:ascii="Times New Roman" w:hAnsi="Times New Roman" w:cs="Times New Roman"/>
        </w:rPr>
        <w:t>d.</w:t>
      </w:r>
      <w:r w:rsidRPr="00081533">
        <w:rPr>
          <w:rFonts w:ascii="Times New Roman" w:hAnsi="Times New Roman" w:cs="Times New Roman"/>
        </w:rPr>
        <w:t xml:space="preserve"> nuo užsakymo pateikimo dienos. Išimtiniais atvejais, kai Prekių pristatymas gali užtrukti ilgiau, tiekėjas apie tai informuoja Perkantįjį subjektą ir nurodo bei su Perkančiuoju subjektu suderina Prekių pristatyti reikalingą protingą terminą</w:t>
      </w:r>
      <w:r w:rsidRPr="00081533">
        <w:rPr>
          <w:rFonts w:ascii="Times New Roman" w:hAnsi="Times New Roman" w:cs="Times New Roman"/>
          <w:color w:val="000000"/>
        </w:rPr>
        <w:t xml:space="preserve">, kurį tiekėjas privalo pagrįsti. </w:t>
      </w:r>
      <w:r w:rsidR="004A51D6" w:rsidRPr="00081533">
        <w:rPr>
          <w:rFonts w:ascii="Times New Roman" w:hAnsi="Times New Roman" w:cs="Times New Roman"/>
        </w:rPr>
        <w:t>Prekės</w:t>
      </w:r>
      <w:r w:rsidRPr="00081533">
        <w:rPr>
          <w:rFonts w:ascii="Times New Roman" w:hAnsi="Times New Roman" w:cs="Times New Roman"/>
        </w:rPr>
        <w:t xml:space="preserve"> turi būti pristatytos į </w:t>
      </w:r>
      <w:r w:rsidR="004A51D6" w:rsidRPr="00081533">
        <w:rPr>
          <w:rFonts w:ascii="Times New Roman" w:hAnsi="Times New Roman" w:cs="Times New Roman"/>
        </w:rPr>
        <w:t>Perkančiojo subjekto</w:t>
      </w:r>
      <w:r w:rsidRPr="00081533">
        <w:rPr>
          <w:rFonts w:ascii="Times New Roman" w:hAnsi="Times New Roman" w:cs="Times New Roman"/>
        </w:rPr>
        <w:t xml:space="preserve"> sandėl</w:t>
      </w:r>
      <w:r w:rsidR="009B5096" w:rsidRPr="00081533">
        <w:rPr>
          <w:rFonts w:ascii="Times New Roman" w:hAnsi="Times New Roman" w:cs="Times New Roman"/>
        </w:rPr>
        <w:t>ius</w:t>
      </w:r>
      <w:r w:rsidRPr="00081533">
        <w:rPr>
          <w:rFonts w:ascii="Times New Roman" w:hAnsi="Times New Roman" w:cs="Times New Roman"/>
        </w:rPr>
        <w:t xml:space="preserve"> adres</w:t>
      </w:r>
      <w:r w:rsidR="00A34BED">
        <w:rPr>
          <w:rFonts w:ascii="Times New Roman" w:hAnsi="Times New Roman" w:cs="Times New Roman"/>
        </w:rPr>
        <w:t>ais:</w:t>
      </w:r>
      <w:r w:rsidRPr="00081533">
        <w:rPr>
          <w:rFonts w:ascii="Times New Roman" w:hAnsi="Times New Roman" w:cs="Times New Roman"/>
        </w:rPr>
        <w:t xml:space="preserve"> Raudondvario pl. 105,</w:t>
      </w:r>
      <w:r w:rsidR="004B6B85" w:rsidRPr="00081533">
        <w:rPr>
          <w:rFonts w:ascii="Times New Roman" w:hAnsi="Times New Roman" w:cs="Times New Roman"/>
        </w:rPr>
        <w:t xml:space="preserve"> Islandijos pl. 209,</w:t>
      </w:r>
      <w:r w:rsidRPr="00081533">
        <w:rPr>
          <w:rFonts w:ascii="Times New Roman" w:hAnsi="Times New Roman" w:cs="Times New Roman"/>
        </w:rPr>
        <w:t xml:space="preserve"> Kaunas. </w:t>
      </w:r>
      <w:r w:rsidR="00837671" w:rsidRPr="00081533">
        <w:rPr>
          <w:rFonts w:ascii="Times New Roman" w:hAnsi="Times New Roman" w:cs="Times New Roman"/>
        </w:rPr>
        <w:t>Į Prekės įkainį privalo būti įskaičiuotos visos išlaidos, įskaitant Prekės tarą, paruošimą, pakrovimą, pristatymą, iškrovimą ir t.t., taip pat visi mokesčiai. Papildomų išlaidų dėl užsakyto Prekės kiekio pristatymo Pirkėjas patirti neturi</w:t>
      </w:r>
      <w:r w:rsidR="00081533" w:rsidRPr="00081533">
        <w:rPr>
          <w:rFonts w:ascii="Times New Roman" w:hAnsi="Times New Roman" w:cs="Times New Roman"/>
        </w:rPr>
        <w:t>.</w:t>
      </w:r>
    </w:p>
    <w:bookmarkEnd w:id="0"/>
    <w:p w14:paraId="434F848F" w14:textId="55156854" w:rsidR="009B66AD" w:rsidRPr="00081533" w:rsidRDefault="00081533" w:rsidP="00081533">
      <w:pPr>
        <w:spacing w:after="0" w:line="240" w:lineRule="auto"/>
        <w:ind w:firstLine="902"/>
        <w:jc w:val="both"/>
        <w:rPr>
          <w:rFonts w:ascii="Times New Roman" w:hAnsi="Times New Roman" w:cs="Times New Roman"/>
        </w:rPr>
      </w:pPr>
      <w:r w:rsidRPr="00081533">
        <w:rPr>
          <w:rFonts w:ascii="Times New Roman" w:hAnsi="Times New Roman" w:cs="Times New Roman"/>
        </w:rPr>
        <w:t xml:space="preserve">1.10. </w:t>
      </w:r>
      <w:r w:rsidR="009B66AD" w:rsidRPr="00081533">
        <w:rPr>
          <w:rFonts w:ascii="Times New Roman" w:hAnsi="Times New Roman" w:cs="Times New Roman"/>
        </w:rPr>
        <w:t xml:space="preserve">Šis Pirkimas </w:t>
      </w:r>
      <w:r w:rsidR="00A34BED">
        <w:rPr>
          <w:rFonts w:ascii="Times New Roman" w:hAnsi="Times New Roman" w:cs="Times New Roman"/>
        </w:rPr>
        <w:t>ne</w:t>
      </w:r>
      <w:r w:rsidR="009B66AD" w:rsidRPr="00081533">
        <w:rPr>
          <w:rFonts w:ascii="Times New Roman" w:hAnsi="Times New Roman" w:cs="Times New Roman"/>
        </w:rPr>
        <w:t>skirstomas į dalis</w:t>
      </w:r>
      <w:r w:rsidR="00A34BED">
        <w:rPr>
          <w:rFonts w:ascii="Times New Roman" w:hAnsi="Times New Roman" w:cs="Times New Roman"/>
        </w:rPr>
        <w:t>.</w:t>
      </w:r>
    </w:p>
    <w:p w14:paraId="6A348307" w14:textId="77777777" w:rsidR="005425FC" w:rsidRPr="00F34696" w:rsidRDefault="005425FC" w:rsidP="00121FE9">
      <w:pPr>
        <w:rPr>
          <w:rFonts w:ascii="Times New Roman" w:hAnsi="Times New Roman" w:cs="Times New Roman"/>
        </w:rPr>
      </w:pPr>
    </w:p>
    <w:p w14:paraId="7FB853EC" w14:textId="77777777" w:rsidR="00D7680E" w:rsidRDefault="00D7680E" w:rsidP="009F2B05">
      <w:pPr>
        <w:spacing w:after="0" w:line="240" w:lineRule="auto"/>
        <w:rPr>
          <w:rFonts w:ascii="Times New Roman" w:eastAsia="Times New Roman" w:hAnsi="Times New Roman" w:cs="Times New Roman"/>
          <w:b/>
          <w:color w:val="000000"/>
          <w:lang w:eastAsia="lt-LT"/>
        </w:rPr>
      </w:pPr>
      <w:bookmarkStart w:id="2" w:name="_Hlk494732108"/>
    </w:p>
    <w:p w14:paraId="46AAC373" w14:textId="77777777" w:rsidR="00CD75B6" w:rsidRPr="00081533" w:rsidRDefault="00CD75B6" w:rsidP="009F2B05">
      <w:pPr>
        <w:spacing w:after="0" w:line="240" w:lineRule="auto"/>
        <w:rPr>
          <w:rFonts w:ascii="Times New Roman" w:eastAsia="Times New Roman" w:hAnsi="Times New Roman" w:cs="Times New Roman"/>
          <w:b/>
          <w:color w:val="000000"/>
          <w:lang w:eastAsia="lt-LT"/>
        </w:rPr>
      </w:pPr>
    </w:p>
    <w:p w14:paraId="3A1B40EA" w14:textId="11D11BE6" w:rsidR="000C7CFC" w:rsidRDefault="00A34BED" w:rsidP="00D7680E">
      <w:pPr>
        <w:pStyle w:val="Sraopastraipa"/>
        <w:keepNext/>
        <w:spacing w:after="0" w:line="240" w:lineRule="auto"/>
        <w:ind w:left="1145"/>
        <w:outlineLvl w:val="2"/>
        <w:rPr>
          <w:rFonts w:ascii="Times New Roman" w:eastAsia="Times New Roman" w:hAnsi="Times New Roman" w:cs="Times New Roman"/>
          <w:b/>
          <w:bCs/>
          <w:color w:val="000000"/>
        </w:rPr>
      </w:pPr>
      <w:bookmarkStart w:id="3" w:name="_Hlk492298061"/>
      <w:r w:rsidRPr="00081533">
        <w:rPr>
          <w:rFonts w:ascii="Times New Roman" w:eastAsia="Times New Roman" w:hAnsi="Times New Roman" w:cs="Times New Roman"/>
          <w:b/>
          <w:bCs/>
          <w:color w:val="000000"/>
        </w:rPr>
        <w:lastRenderedPageBreak/>
        <w:t>P</w:t>
      </w:r>
      <w:r w:rsidR="00765E3A" w:rsidRPr="00081533">
        <w:rPr>
          <w:rFonts w:ascii="Times New Roman" w:eastAsia="Times New Roman" w:hAnsi="Times New Roman" w:cs="Times New Roman"/>
          <w:b/>
          <w:bCs/>
          <w:color w:val="000000"/>
        </w:rPr>
        <w:t>irkimo</w:t>
      </w:r>
      <w:r>
        <w:rPr>
          <w:rFonts w:ascii="Times New Roman" w:eastAsia="Times New Roman" w:hAnsi="Times New Roman" w:cs="Times New Roman"/>
          <w:b/>
          <w:bCs/>
          <w:color w:val="000000"/>
        </w:rPr>
        <w:t xml:space="preserve"> objektas</w:t>
      </w:r>
      <w:r w:rsidR="00765E3A" w:rsidRPr="00081533">
        <w:rPr>
          <w:rFonts w:ascii="Times New Roman" w:eastAsia="Times New Roman" w:hAnsi="Times New Roman" w:cs="Times New Roman"/>
          <w:b/>
          <w:bCs/>
          <w:color w:val="000000"/>
        </w:rPr>
        <w:t xml:space="preserve"> „Variklių alyvos“ </w:t>
      </w:r>
      <w:bookmarkEnd w:id="2"/>
    </w:p>
    <w:p w14:paraId="159309EB" w14:textId="77777777" w:rsidR="00D7680E" w:rsidRPr="00D7680E" w:rsidRDefault="00D7680E" w:rsidP="00D7680E">
      <w:pPr>
        <w:pStyle w:val="Sraopastraipa"/>
        <w:keepNext/>
        <w:spacing w:after="0" w:line="240" w:lineRule="auto"/>
        <w:ind w:left="1145"/>
        <w:outlineLvl w:val="2"/>
        <w:rPr>
          <w:rFonts w:ascii="Times New Roman" w:eastAsia="Times New Roman" w:hAnsi="Times New Roman" w:cs="Times New Roman"/>
          <w:b/>
          <w:bCs/>
          <w:color w:val="000000"/>
        </w:rPr>
      </w:pPr>
    </w:p>
    <w:p w14:paraId="154A2044" w14:textId="1F2417C7" w:rsidR="00765E3A" w:rsidRPr="00081533" w:rsidRDefault="00765E3A" w:rsidP="0014127A">
      <w:pPr>
        <w:numPr>
          <w:ilvl w:val="0"/>
          <w:numId w:val="4"/>
        </w:numPr>
        <w:spacing w:after="0" w:line="240" w:lineRule="auto"/>
        <w:rPr>
          <w:rFonts w:ascii="Times New Roman" w:hAnsi="Times New Roman" w:cs="Times New Roman"/>
          <w:b/>
        </w:rPr>
      </w:pPr>
      <w:r w:rsidRPr="00081533">
        <w:rPr>
          <w:rFonts w:ascii="Times New Roman" w:hAnsi="Times New Roman" w:cs="Times New Roman"/>
          <w:b/>
        </w:rPr>
        <w:t>Keturtakčių, skysčiu aušinamų, dyzelinių vidaus degimo variklių mineralinė alyva.</w:t>
      </w:r>
    </w:p>
    <w:p w14:paraId="46B0E963" w14:textId="77777777" w:rsidR="0014127A" w:rsidRPr="00081533" w:rsidRDefault="0014127A" w:rsidP="0014127A">
      <w:pPr>
        <w:spacing w:after="0" w:line="240" w:lineRule="auto"/>
        <w:ind w:left="785"/>
        <w:rPr>
          <w:rFonts w:ascii="Times New Roman" w:hAnsi="Times New Roman" w:cs="Times New Roman"/>
          <w:b/>
        </w:rPr>
      </w:pPr>
    </w:p>
    <w:tbl>
      <w:tblPr>
        <w:tblStyle w:val="Lentelstinklelis"/>
        <w:tblW w:w="9213" w:type="dxa"/>
        <w:tblInd w:w="421" w:type="dxa"/>
        <w:tblLook w:val="04A0" w:firstRow="1" w:lastRow="0" w:firstColumn="1" w:lastColumn="0" w:noHBand="0" w:noVBand="1"/>
      </w:tblPr>
      <w:tblGrid>
        <w:gridCol w:w="674"/>
        <w:gridCol w:w="2728"/>
        <w:gridCol w:w="5811"/>
      </w:tblGrid>
      <w:tr w:rsidR="00446798" w:rsidRPr="00081533" w14:paraId="0A5F4D84" w14:textId="77777777" w:rsidTr="00446798">
        <w:tc>
          <w:tcPr>
            <w:tcW w:w="674" w:type="dxa"/>
          </w:tcPr>
          <w:p w14:paraId="57C494D0"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2B8DCDAD"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7A181EB7"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Mineralinė variklių alyva (15W-40)</w:t>
            </w:r>
          </w:p>
        </w:tc>
      </w:tr>
      <w:tr w:rsidR="00446798" w:rsidRPr="00081533" w14:paraId="23F7AB36" w14:textId="77777777" w:rsidTr="00446798">
        <w:tc>
          <w:tcPr>
            <w:tcW w:w="674" w:type="dxa"/>
          </w:tcPr>
          <w:p w14:paraId="052D7E53"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3D53E090"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4509CC84" w14:textId="7CF1DDB0" w:rsidR="00765E3A" w:rsidRPr="00081533" w:rsidRDefault="00446798" w:rsidP="00F721C0">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Visasezoninė</w:t>
            </w:r>
            <w:proofErr w:type="spellEnd"/>
            <w:r w:rsidRPr="00081533">
              <w:rPr>
                <w:rFonts w:ascii="Times New Roman" w:eastAsia="Times New Roman" w:hAnsi="Times New Roman" w:cs="Times New Roman"/>
                <w:color w:val="000000"/>
                <w:spacing w:val="3"/>
                <w:lang w:eastAsia="lt-LT"/>
              </w:rPr>
              <w:t xml:space="preserve"> d</w:t>
            </w:r>
            <w:r w:rsidR="00765E3A" w:rsidRPr="00081533">
              <w:rPr>
                <w:rFonts w:ascii="Times New Roman" w:eastAsia="Times New Roman" w:hAnsi="Times New Roman" w:cs="Times New Roman"/>
                <w:color w:val="000000"/>
                <w:spacing w:val="3"/>
                <w:lang w:eastAsia="lt-LT"/>
              </w:rPr>
              <w:t xml:space="preserve">yzelinių variklių alyva sunkaus darbo režimo dyzeliniams varikliams su </w:t>
            </w:r>
            <w:proofErr w:type="spellStart"/>
            <w:r w:rsidR="00765E3A" w:rsidRPr="00081533">
              <w:rPr>
                <w:rFonts w:ascii="Times New Roman" w:eastAsia="Times New Roman" w:hAnsi="Times New Roman" w:cs="Times New Roman"/>
                <w:color w:val="000000"/>
                <w:spacing w:val="3"/>
                <w:lang w:eastAsia="lt-LT"/>
              </w:rPr>
              <w:t>turboagregatais</w:t>
            </w:r>
            <w:proofErr w:type="spellEnd"/>
            <w:r w:rsidR="00765E3A" w:rsidRPr="00081533">
              <w:rPr>
                <w:rFonts w:ascii="Times New Roman" w:eastAsia="Times New Roman" w:hAnsi="Times New Roman" w:cs="Times New Roman"/>
                <w:color w:val="000000"/>
                <w:spacing w:val="3"/>
                <w:lang w:eastAsia="lt-LT"/>
              </w:rPr>
              <w:t xml:space="preserve"> ar be jų,  eksploatuojamiems sudėtingomis eismo (miesto)  sąlygomis, bei benzininiams varikliams.</w:t>
            </w:r>
            <w:r w:rsidR="004962E1" w:rsidRPr="00081533">
              <w:rPr>
                <w:rFonts w:ascii="Times New Roman" w:eastAsia="Times New Roman" w:hAnsi="Times New Roman" w:cs="Times New Roman"/>
                <w:color w:val="000000"/>
                <w:lang w:eastAsia="lt-LT"/>
              </w:rPr>
              <w:t xml:space="preserve"> Skirta naudoti mišriam automobilių parkui (autobusams, </w:t>
            </w:r>
            <w:r w:rsidR="00A41C5E" w:rsidRPr="00081533">
              <w:rPr>
                <w:rFonts w:ascii="Times New Roman" w:eastAsia="Times New Roman" w:hAnsi="Times New Roman" w:cs="Times New Roman"/>
                <w:color w:val="000000"/>
                <w:lang w:eastAsia="lt-LT"/>
              </w:rPr>
              <w:t xml:space="preserve">lengviesiems automobiliams, </w:t>
            </w:r>
            <w:r w:rsidR="004962E1" w:rsidRPr="00081533">
              <w:rPr>
                <w:rFonts w:ascii="Times New Roman" w:eastAsia="Times New Roman" w:hAnsi="Times New Roman" w:cs="Times New Roman"/>
                <w:color w:val="000000"/>
                <w:lang w:eastAsia="lt-LT"/>
              </w:rPr>
              <w:t>traktoriams, vilkikams)</w:t>
            </w:r>
          </w:p>
        </w:tc>
      </w:tr>
      <w:tr w:rsidR="00446798" w:rsidRPr="00081533" w14:paraId="66052AC9" w14:textId="77777777" w:rsidTr="00446798">
        <w:tc>
          <w:tcPr>
            <w:tcW w:w="674" w:type="dxa"/>
          </w:tcPr>
          <w:p w14:paraId="6F70067D"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37B5DB60"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56ADD65A"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15W-40</w:t>
            </w:r>
          </w:p>
        </w:tc>
      </w:tr>
      <w:tr w:rsidR="00446798" w:rsidRPr="00081533" w14:paraId="53FCCDE1" w14:textId="77777777" w:rsidTr="00446798">
        <w:tc>
          <w:tcPr>
            <w:tcW w:w="674" w:type="dxa"/>
          </w:tcPr>
          <w:p w14:paraId="6F475707"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1.3</w:t>
            </w:r>
          </w:p>
        </w:tc>
        <w:tc>
          <w:tcPr>
            <w:tcW w:w="2728" w:type="dxa"/>
          </w:tcPr>
          <w:p w14:paraId="1EE2AAF8"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Atitikimas standartams</w:t>
            </w:r>
          </w:p>
        </w:tc>
        <w:tc>
          <w:tcPr>
            <w:tcW w:w="5811" w:type="dxa"/>
          </w:tcPr>
          <w:p w14:paraId="78C5B6A5" w14:textId="77777777" w:rsidR="00765E3A"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ACEA  E7; API CI-4\SL</w:t>
            </w:r>
          </w:p>
        </w:tc>
      </w:tr>
      <w:tr w:rsidR="00446798" w:rsidRPr="00081533" w14:paraId="765D06D4" w14:textId="77777777" w:rsidTr="00446798">
        <w:tc>
          <w:tcPr>
            <w:tcW w:w="674" w:type="dxa"/>
          </w:tcPr>
          <w:p w14:paraId="247306FC"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1.4</w:t>
            </w:r>
          </w:p>
        </w:tc>
        <w:tc>
          <w:tcPr>
            <w:tcW w:w="2728" w:type="dxa"/>
          </w:tcPr>
          <w:p w14:paraId="6BDFA7A5"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p>
        </w:tc>
        <w:tc>
          <w:tcPr>
            <w:tcW w:w="5811" w:type="dxa"/>
          </w:tcPr>
          <w:p w14:paraId="7E2F4452" w14:textId="77777777" w:rsidR="00765E3A"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Volvo VDS-3</w:t>
            </w:r>
          </w:p>
        </w:tc>
      </w:tr>
      <w:tr w:rsidR="00765E3A" w:rsidRPr="00081533" w14:paraId="1E7CCF47" w14:textId="77777777" w:rsidTr="00446798">
        <w:tc>
          <w:tcPr>
            <w:tcW w:w="674" w:type="dxa"/>
          </w:tcPr>
          <w:p w14:paraId="0AB82374" w14:textId="77777777" w:rsidR="00765E3A" w:rsidRPr="00081533" w:rsidRDefault="006479F6"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1.6</w:t>
            </w:r>
          </w:p>
        </w:tc>
        <w:tc>
          <w:tcPr>
            <w:tcW w:w="2728" w:type="dxa"/>
          </w:tcPr>
          <w:p w14:paraId="5534D1DC" w14:textId="77777777"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6663D204" w14:textId="509368C9" w:rsidR="00765E3A" w:rsidRPr="00081533" w:rsidRDefault="00765E3A"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765E3A" w:rsidRPr="00081533" w14:paraId="41FDEE7D" w14:textId="77777777" w:rsidTr="00446798">
        <w:tc>
          <w:tcPr>
            <w:tcW w:w="674" w:type="dxa"/>
          </w:tcPr>
          <w:p w14:paraId="352898E1" w14:textId="77777777" w:rsidR="00765E3A" w:rsidRPr="00081533" w:rsidRDefault="006479F6"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1.7</w:t>
            </w:r>
          </w:p>
        </w:tc>
        <w:tc>
          <w:tcPr>
            <w:tcW w:w="2728" w:type="dxa"/>
          </w:tcPr>
          <w:p w14:paraId="717DD184" w14:textId="6F95ECBB" w:rsidR="00765E3A" w:rsidRPr="00081533" w:rsidRDefault="0045057F"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02DBB6BC" w14:textId="6D346BF3" w:rsidR="00765E3A" w:rsidRPr="00081533" w:rsidRDefault="007139ED" w:rsidP="001002A7">
            <w:pP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w:t>
            </w:r>
            <w:r w:rsidR="002F29B1">
              <w:rPr>
                <w:rFonts w:ascii="Times New Roman" w:eastAsia="Calibri" w:hAnsi="Times New Roman" w:cs="Times New Roman"/>
                <w:color w:val="000000"/>
                <w:lang w:eastAsia="lt-LT"/>
              </w:rPr>
              <w:t>0</w:t>
            </w:r>
            <w:r w:rsidR="00446798" w:rsidRPr="00081533">
              <w:rPr>
                <w:rFonts w:ascii="Times New Roman" w:eastAsia="Calibri" w:hAnsi="Times New Roman" w:cs="Times New Roman"/>
                <w:color w:val="000000"/>
                <w:lang w:eastAsia="lt-LT"/>
              </w:rPr>
              <w:t>0</w:t>
            </w:r>
            <w:r w:rsidR="00A85371" w:rsidRPr="00081533">
              <w:rPr>
                <w:rFonts w:ascii="Times New Roman" w:eastAsia="Calibri" w:hAnsi="Times New Roman" w:cs="Times New Roman"/>
                <w:color w:val="000000"/>
                <w:lang w:eastAsia="lt-LT"/>
              </w:rPr>
              <w:t>0</w:t>
            </w:r>
            <w:r w:rsidR="00765E3A" w:rsidRPr="00081533">
              <w:rPr>
                <w:rFonts w:ascii="Times New Roman" w:eastAsia="Calibri" w:hAnsi="Times New Roman" w:cs="Times New Roman"/>
                <w:color w:val="000000"/>
                <w:lang w:eastAsia="lt-LT"/>
              </w:rPr>
              <w:t xml:space="preserve"> </w:t>
            </w:r>
            <w:proofErr w:type="spellStart"/>
            <w:r w:rsidR="00765E3A" w:rsidRPr="00081533">
              <w:rPr>
                <w:rFonts w:ascii="Times New Roman" w:eastAsia="Calibri" w:hAnsi="Times New Roman" w:cs="Times New Roman"/>
                <w:color w:val="000000"/>
                <w:lang w:eastAsia="lt-LT"/>
              </w:rPr>
              <w:t>ltr</w:t>
            </w:r>
            <w:proofErr w:type="spellEnd"/>
          </w:p>
        </w:tc>
      </w:tr>
    </w:tbl>
    <w:p w14:paraId="7F39B0A4" w14:textId="4A7691C3" w:rsidR="00A85371" w:rsidRPr="00081533" w:rsidRDefault="00A85371" w:rsidP="009F2B05">
      <w:pPr>
        <w:spacing w:after="0" w:line="240" w:lineRule="auto"/>
        <w:rPr>
          <w:rFonts w:ascii="Times New Roman" w:eastAsia="Times New Roman" w:hAnsi="Times New Roman" w:cs="Times New Roman"/>
          <w:b/>
          <w:color w:val="000000"/>
          <w:lang w:eastAsia="lt-LT"/>
        </w:rPr>
      </w:pPr>
    </w:p>
    <w:p w14:paraId="633A6F66" w14:textId="77777777" w:rsidR="00A85371" w:rsidRPr="00081533" w:rsidRDefault="008130C0" w:rsidP="00D513F0">
      <w:pPr>
        <w:pStyle w:val="Sraopastraipa"/>
        <w:numPr>
          <w:ilvl w:val="0"/>
          <w:numId w:val="4"/>
        </w:numPr>
        <w:spacing w:after="0" w:line="240" w:lineRule="auto"/>
        <w:rPr>
          <w:rFonts w:ascii="Times New Roman" w:eastAsia="Times New Roman" w:hAnsi="Times New Roman" w:cs="Times New Roman"/>
          <w:b/>
          <w:color w:val="000000"/>
          <w:lang w:eastAsia="lt-LT"/>
        </w:rPr>
      </w:pPr>
      <w:bookmarkStart w:id="4" w:name="_Hlk494732121"/>
      <w:r w:rsidRPr="00081533">
        <w:rPr>
          <w:rFonts w:ascii="Times New Roman" w:eastAsia="Times New Roman" w:hAnsi="Times New Roman" w:cs="Times New Roman"/>
          <w:b/>
          <w:color w:val="000000"/>
          <w:lang w:eastAsia="lt-LT"/>
        </w:rPr>
        <w:t>S</w:t>
      </w:r>
      <w:r w:rsidR="00A85371" w:rsidRPr="00081533">
        <w:rPr>
          <w:rFonts w:ascii="Times New Roman" w:eastAsia="Times New Roman" w:hAnsi="Times New Roman" w:cs="Times New Roman"/>
          <w:b/>
          <w:color w:val="000000"/>
          <w:lang w:eastAsia="lt-LT"/>
        </w:rPr>
        <w:t>intetinė keturtakčių, skysčiu aušinamų, dyzelinių vidaus degimo variklių alyva.</w:t>
      </w:r>
    </w:p>
    <w:p w14:paraId="53D08494" w14:textId="77777777" w:rsidR="00A85371" w:rsidRPr="00081533" w:rsidRDefault="00A85371" w:rsidP="009F2B05">
      <w:pPr>
        <w:spacing w:after="0" w:line="240" w:lineRule="auto"/>
        <w:rPr>
          <w:rFonts w:ascii="Times New Roman" w:eastAsia="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446798" w:rsidRPr="00081533" w14:paraId="2738A172" w14:textId="77777777" w:rsidTr="00446798">
        <w:tc>
          <w:tcPr>
            <w:tcW w:w="674" w:type="dxa"/>
          </w:tcPr>
          <w:p w14:paraId="017B0A85"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684F413E"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4386D8D1" w14:textId="77777777" w:rsidR="00A85371" w:rsidRPr="00081533" w:rsidRDefault="008130C0"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Sintetinė</w:t>
            </w:r>
            <w:r w:rsidR="002C4AF1" w:rsidRPr="00081533">
              <w:rPr>
                <w:rFonts w:ascii="Times New Roman" w:eastAsia="Times New Roman" w:hAnsi="Times New Roman" w:cs="Times New Roman"/>
                <w:color w:val="000000"/>
                <w:lang w:eastAsia="lt-LT"/>
              </w:rPr>
              <w:t xml:space="preserve">  U</w:t>
            </w:r>
            <w:r w:rsidR="00A85371" w:rsidRPr="00081533">
              <w:rPr>
                <w:rFonts w:ascii="Times New Roman" w:eastAsia="Times New Roman" w:hAnsi="Times New Roman" w:cs="Times New Roman"/>
                <w:color w:val="000000"/>
                <w:lang w:eastAsia="lt-LT"/>
              </w:rPr>
              <w:t>HPD klasės variklių alyva (10W-40)</w:t>
            </w:r>
          </w:p>
        </w:tc>
      </w:tr>
      <w:tr w:rsidR="00446798" w:rsidRPr="00081533" w14:paraId="5C7BC946" w14:textId="77777777" w:rsidTr="00446798">
        <w:tc>
          <w:tcPr>
            <w:tcW w:w="674" w:type="dxa"/>
          </w:tcPr>
          <w:p w14:paraId="42964BE2"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1AEA0328"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1E87D825" w14:textId="2855650A" w:rsidR="00A85371" w:rsidRPr="00081533" w:rsidRDefault="00446798" w:rsidP="00F721C0">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Visasezoninė</w:t>
            </w:r>
            <w:proofErr w:type="spellEnd"/>
            <w:r w:rsidRPr="00081533">
              <w:rPr>
                <w:rFonts w:ascii="Times New Roman" w:eastAsia="Times New Roman" w:hAnsi="Times New Roman" w:cs="Times New Roman"/>
                <w:color w:val="000000"/>
                <w:spacing w:val="3"/>
                <w:lang w:eastAsia="lt-LT"/>
              </w:rPr>
              <w:t xml:space="preserve"> dyzelinių variklių </w:t>
            </w:r>
            <w:r w:rsidR="002C4AF1" w:rsidRPr="00081533">
              <w:rPr>
                <w:rFonts w:ascii="Times New Roman" w:eastAsia="Times New Roman" w:hAnsi="Times New Roman" w:cs="Times New Roman"/>
                <w:color w:val="000000"/>
                <w:spacing w:val="3"/>
                <w:lang w:eastAsia="lt-LT"/>
              </w:rPr>
              <w:t xml:space="preserve">UHPD (Ultra </w:t>
            </w:r>
            <w:proofErr w:type="spellStart"/>
            <w:r w:rsidR="002C4AF1" w:rsidRPr="00081533">
              <w:rPr>
                <w:rFonts w:ascii="Times New Roman" w:eastAsia="Times New Roman" w:hAnsi="Times New Roman" w:cs="Times New Roman"/>
                <w:color w:val="000000"/>
                <w:spacing w:val="3"/>
                <w:lang w:eastAsia="lt-LT"/>
              </w:rPr>
              <w:t>High</w:t>
            </w:r>
            <w:proofErr w:type="spellEnd"/>
            <w:r w:rsidR="002C4AF1" w:rsidRPr="00081533">
              <w:rPr>
                <w:rFonts w:ascii="Times New Roman" w:eastAsia="Times New Roman" w:hAnsi="Times New Roman" w:cs="Times New Roman"/>
                <w:color w:val="000000"/>
                <w:spacing w:val="3"/>
                <w:lang w:eastAsia="lt-LT"/>
              </w:rPr>
              <w:t xml:space="preserve"> </w:t>
            </w:r>
            <w:proofErr w:type="spellStart"/>
            <w:r w:rsidR="002C4AF1" w:rsidRPr="00081533">
              <w:rPr>
                <w:rFonts w:ascii="Times New Roman" w:eastAsia="Times New Roman" w:hAnsi="Times New Roman" w:cs="Times New Roman"/>
                <w:color w:val="000000"/>
                <w:spacing w:val="3"/>
                <w:lang w:eastAsia="lt-LT"/>
              </w:rPr>
              <w:t>Perfomance</w:t>
            </w:r>
            <w:proofErr w:type="spellEnd"/>
            <w:r w:rsidR="002C4AF1" w:rsidRPr="00081533">
              <w:rPr>
                <w:rFonts w:ascii="Times New Roman" w:eastAsia="Times New Roman" w:hAnsi="Times New Roman" w:cs="Times New Roman"/>
                <w:color w:val="000000"/>
                <w:spacing w:val="3"/>
                <w:lang w:eastAsia="lt-LT"/>
              </w:rPr>
              <w:t xml:space="preserve"> </w:t>
            </w:r>
            <w:proofErr w:type="spellStart"/>
            <w:r w:rsidR="002C4AF1" w:rsidRPr="00081533">
              <w:rPr>
                <w:rFonts w:ascii="Times New Roman" w:eastAsia="Times New Roman" w:hAnsi="Times New Roman" w:cs="Times New Roman"/>
                <w:color w:val="000000"/>
                <w:spacing w:val="3"/>
                <w:lang w:eastAsia="lt-LT"/>
              </w:rPr>
              <w:t>Diesel</w:t>
            </w:r>
            <w:proofErr w:type="spellEnd"/>
            <w:r w:rsidR="002C4AF1" w:rsidRPr="00081533">
              <w:rPr>
                <w:rFonts w:ascii="Times New Roman" w:eastAsia="Times New Roman" w:hAnsi="Times New Roman" w:cs="Times New Roman"/>
                <w:color w:val="000000"/>
                <w:spacing w:val="3"/>
                <w:lang w:eastAsia="lt-LT"/>
              </w:rPr>
              <w:t>)</w:t>
            </w:r>
            <w:r w:rsidRPr="00081533">
              <w:rPr>
                <w:rFonts w:ascii="Times New Roman" w:eastAsia="Times New Roman" w:hAnsi="Times New Roman" w:cs="Times New Roman"/>
                <w:color w:val="000000"/>
                <w:spacing w:val="3"/>
                <w:lang w:eastAsia="lt-LT"/>
              </w:rPr>
              <w:t xml:space="preserve"> alyva sunkaus darbo režimo dyzeliniams varikliams su </w:t>
            </w:r>
            <w:proofErr w:type="spellStart"/>
            <w:r w:rsidRPr="00081533">
              <w:rPr>
                <w:rFonts w:ascii="Times New Roman" w:eastAsia="Times New Roman" w:hAnsi="Times New Roman" w:cs="Times New Roman"/>
                <w:color w:val="000000"/>
                <w:spacing w:val="3"/>
                <w:lang w:eastAsia="lt-LT"/>
              </w:rPr>
              <w:t>turboagregatais</w:t>
            </w:r>
            <w:proofErr w:type="spellEnd"/>
            <w:r w:rsidRPr="00081533">
              <w:rPr>
                <w:rFonts w:ascii="Times New Roman" w:eastAsia="Times New Roman" w:hAnsi="Times New Roman" w:cs="Times New Roman"/>
                <w:color w:val="000000"/>
                <w:spacing w:val="3"/>
                <w:lang w:eastAsia="lt-LT"/>
              </w:rPr>
              <w:t>, eksploatuojamiems sudėtingomis eismo (miesto) sąlygomis.</w:t>
            </w:r>
          </w:p>
        </w:tc>
      </w:tr>
      <w:tr w:rsidR="00446798" w:rsidRPr="00081533" w14:paraId="1ABB4EF6" w14:textId="77777777" w:rsidTr="00446798">
        <w:tc>
          <w:tcPr>
            <w:tcW w:w="674" w:type="dxa"/>
          </w:tcPr>
          <w:p w14:paraId="13E5675C"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62BB0199"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3B3927DE"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10W-40</w:t>
            </w:r>
          </w:p>
        </w:tc>
      </w:tr>
      <w:tr w:rsidR="00446798" w:rsidRPr="00081533" w14:paraId="57CA02AF" w14:textId="77777777" w:rsidTr="00446798">
        <w:tc>
          <w:tcPr>
            <w:tcW w:w="674" w:type="dxa"/>
          </w:tcPr>
          <w:p w14:paraId="1ED0E8A5"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1.3</w:t>
            </w:r>
          </w:p>
        </w:tc>
        <w:tc>
          <w:tcPr>
            <w:tcW w:w="2728" w:type="dxa"/>
          </w:tcPr>
          <w:p w14:paraId="4F79BB09" w14:textId="77777777" w:rsidR="00A85371" w:rsidRPr="00081533" w:rsidRDefault="00A85371"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Atitikimas standartams</w:t>
            </w:r>
          </w:p>
        </w:tc>
        <w:tc>
          <w:tcPr>
            <w:tcW w:w="5811" w:type="dxa"/>
          </w:tcPr>
          <w:p w14:paraId="0C0931D9" w14:textId="77777777" w:rsidR="00A85371" w:rsidRPr="00081533" w:rsidRDefault="00B27409"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ACEA E4/E7</w:t>
            </w:r>
          </w:p>
        </w:tc>
      </w:tr>
      <w:tr w:rsidR="00292D5E" w:rsidRPr="00081533" w14:paraId="65CDBB05" w14:textId="77777777" w:rsidTr="00446798">
        <w:tc>
          <w:tcPr>
            <w:tcW w:w="674" w:type="dxa"/>
          </w:tcPr>
          <w:p w14:paraId="7BD5DDE5" w14:textId="77777777" w:rsidR="00292D5E" w:rsidRPr="00081533" w:rsidRDefault="00292D5E" w:rsidP="00292D5E">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1.4</w:t>
            </w:r>
          </w:p>
        </w:tc>
        <w:tc>
          <w:tcPr>
            <w:tcW w:w="2728" w:type="dxa"/>
          </w:tcPr>
          <w:p w14:paraId="56AE90BA" w14:textId="5BBCABA0" w:rsidR="00292D5E" w:rsidRPr="00E92CDD" w:rsidRDefault="00292D5E" w:rsidP="00292D5E">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r>
              <w:rPr>
                <w:rFonts w:ascii="Times New Roman" w:eastAsia="Calibri" w:hAnsi="Times New Roman" w:cs="Times New Roman"/>
                <w:color w:val="000000"/>
                <w:lang w:eastAsia="lt-LT"/>
              </w:rPr>
              <w:t xml:space="preserve"> (bent vienas iš nurodytųjų)</w:t>
            </w:r>
          </w:p>
        </w:tc>
        <w:tc>
          <w:tcPr>
            <w:tcW w:w="5811" w:type="dxa"/>
          </w:tcPr>
          <w:p w14:paraId="01F31733" w14:textId="3F6EFF20" w:rsidR="00292D5E" w:rsidRPr="00E92CDD" w:rsidRDefault="00292D5E" w:rsidP="00292D5E">
            <w:pPr>
              <w:rPr>
                <w:rFonts w:ascii="Times New Roman" w:eastAsia="Calibri" w:hAnsi="Times New Roman" w:cs="Times New Roman"/>
                <w:bCs/>
                <w:color w:val="000000"/>
                <w:lang w:val="en-US" w:eastAsia="lt-LT"/>
              </w:rPr>
            </w:pPr>
            <w:r w:rsidRPr="00E92CDD">
              <w:rPr>
                <w:rFonts w:ascii="Times New Roman" w:eastAsia="Calibri" w:hAnsi="Times New Roman" w:cs="Times New Roman"/>
                <w:bCs/>
                <w:color w:val="000000"/>
                <w:lang w:eastAsia="lt-LT"/>
              </w:rPr>
              <w:t xml:space="preserve">Volvo VDS-3; </w:t>
            </w:r>
            <w:r w:rsidRPr="00E92CDD">
              <w:rPr>
                <w:rFonts w:ascii="Times New Roman" w:hAnsi="Times New Roman" w:cs="Times New Roman"/>
                <w:bCs/>
              </w:rPr>
              <w:t xml:space="preserve"> </w:t>
            </w:r>
            <w:proofErr w:type="spellStart"/>
            <w:r w:rsidRPr="00E92CDD">
              <w:rPr>
                <w:rFonts w:ascii="Times New Roman" w:eastAsia="Calibri" w:hAnsi="Times New Roman" w:cs="Times New Roman"/>
                <w:bCs/>
                <w:color w:val="000000"/>
                <w:lang w:eastAsia="lt-LT"/>
              </w:rPr>
              <w:t>Scania</w:t>
            </w:r>
            <w:proofErr w:type="spellEnd"/>
            <w:r w:rsidRPr="00E92CDD">
              <w:rPr>
                <w:rFonts w:ascii="Times New Roman" w:eastAsia="Calibri" w:hAnsi="Times New Roman" w:cs="Times New Roman"/>
                <w:bCs/>
                <w:color w:val="000000"/>
                <w:lang w:eastAsia="lt-LT"/>
              </w:rPr>
              <w:t xml:space="preserve"> LDF-3</w:t>
            </w:r>
          </w:p>
        </w:tc>
      </w:tr>
      <w:tr w:rsidR="00292D5E" w:rsidRPr="00081533" w14:paraId="127B6A68" w14:textId="77777777" w:rsidTr="00446798">
        <w:tc>
          <w:tcPr>
            <w:tcW w:w="674" w:type="dxa"/>
          </w:tcPr>
          <w:p w14:paraId="2D3569A7" w14:textId="77777777" w:rsidR="00292D5E" w:rsidRPr="00081533" w:rsidRDefault="00292D5E" w:rsidP="00292D5E">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t>
            </w:r>
          </w:p>
        </w:tc>
        <w:tc>
          <w:tcPr>
            <w:tcW w:w="2728" w:type="dxa"/>
          </w:tcPr>
          <w:p w14:paraId="7522FFCF" w14:textId="77777777" w:rsidR="00292D5E" w:rsidRPr="00081533" w:rsidRDefault="00292D5E" w:rsidP="00292D5E">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5ABCA7BA" w14:textId="0BFE9400" w:rsidR="00292D5E" w:rsidRPr="00081533" w:rsidRDefault="00292D5E" w:rsidP="00292D5E">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292D5E" w:rsidRPr="00081533" w14:paraId="085AD4F2" w14:textId="77777777" w:rsidTr="00446798">
        <w:tc>
          <w:tcPr>
            <w:tcW w:w="674" w:type="dxa"/>
          </w:tcPr>
          <w:p w14:paraId="23ADD779" w14:textId="77777777" w:rsidR="00292D5E" w:rsidRPr="00081533" w:rsidRDefault="00292D5E" w:rsidP="00292D5E">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1.6</w:t>
            </w:r>
          </w:p>
        </w:tc>
        <w:tc>
          <w:tcPr>
            <w:tcW w:w="2728" w:type="dxa"/>
          </w:tcPr>
          <w:p w14:paraId="5F2FFF91" w14:textId="6F4590AB" w:rsidR="00292D5E" w:rsidRPr="00081533" w:rsidRDefault="0045057F" w:rsidP="00292D5E">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4F6C49DF" w14:textId="10D3CA94" w:rsidR="00292D5E" w:rsidRPr="00081533" w:rsidRDefault="007139ED" w:rsidP="00292D5E">
            <w:pP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2</w:t>
            </w:r>
            <w:r w:rsidR="002F29B1">
              <w:rPr>
                <w:rFonts w:ascii="Times New Roman" w:eastAsia="Calibri" w:hAnsi="Times New Roman" w:cs="Times New Roman"/>
                <w:color w:val="000000"/>
                <w:lang w:eastAsia="lt-LT"/>
              </w:rPr>
              <w:t>0</w:t>
            </w:r>
            <w:r w:rsidR="00292D5E" w:rsidRPr="00081533">
              <w:rPr>
                <w:rFonts w:ascii="Times New Roman" w:eastAsia="Calibri" w:hAnsi="Times New Roman" w:cs="Times New Roman"/>
                <w:color w:val="000000"/>
                <w:lang w:eastAsia="lt-LT"/>
              </w:rPr>
              <w:t xml:space="preserve">00 </w:t>
            </w:r>
            <w:proofErr w:type="spellStart"/>
            <w:r w:rsidR="00292D5E" w:rsidRPr="00081533">
              <w:rPr>
                <w:rFonts w:ascii="Times New Roman" w:eastAsia="Calibri" w:hAnsi="Times New Roman" w:cs="Times New Roman"/>
                <w:color w:val="000000"/>
                <w:lang w:eastAsia="lt-LT"/>
              </w:rPr>
              <w:t>ltr</w:t>
            </w:r>
            <w:proofErr w:type="spellEnd"/>
          </w:p>
        </w:tc>
      </w:tr>
    </w:tbl>
    <w:p w14:paraId="6C71DADD" w14:textId="68B5F711" w:rsidR="00715120" w:rsidRDefault="00446798" w:rsidP="00715120">
      <w:pPr>
        <w:spacing w:after="0" w:line="240" w:lineRule="auto"/>
        <w:rPr>
          <w:rFonts w:ascii="Times New Roman" w:eastAsia="Times New Roman" w:hAnsi="Times New Roman" w:cs="Times New Roman"/>
          <w:b/>
          <w:color w:val="000000"/>
          <w:lang w:eastAsia="lt-LT"/>
        </w:rPr>
      </w:pPr>
      <w:r w:rsidRPr="00081533">
        <w:rPr>
          <w:rFonts w:ascii="Times New Roman" w:eastAsia="Times New Roman" w:hAnsi="Times New Roman" w:cs="Times New Roman"/>
          <w:b/>
          <w:color w:val="000000"/>
          <w:lang w:eastAsia="lt-LT"/>
        </w:rPr>
        <w:t xml:space="preserve"> </w:t>
      </w:r>
    </w:p>
    <w:p w14:paraId="5B606037" w14:textId="77777777" w:rsidR="00CD75B6" w:rsidRPr="00081533" w:rsidRDefault="00CD75B6" w:rsidP="00715120">
      <w:pPr>
        <w:spacing w:after="0" w:line="240" w:lineRule="auto"/>
        <w:rPr>
          <w:rFonts w:ascii="Times New Roman" w:eastAsia="Times New Roman" w:hAnsi="Times New Roman" w:cs="Times New Roman"/>
          <w:b/>
          <w:color w:val="000000"/>
          <w:lang w:eastAsia="lt-LT"/>
        </w:rPr>
      </w:pPr>
    </w:p>
    <w:p w14:paraId="66E65249" w14:textId="105025CB" w:rsidR="00715120" w:rsidRPr="00081533" w:rsidRDefault="00715120" w:rsidP="00D513F0">
      <w:pPr>
        <w:pStyle w:val="Sraopastraipa"/>
        <w:numPr>
          <w:ilvl w:val="0"/>
          <w:numId w:val="4"/>
        </w:numPr>
        <w:spacing w:after="0" w:line="240" w:lineRule="auto"/>
        <w:rPr>
          <w:rFonts w:ascii="Times New Roman" w:eastAsia="Times New Roman" w:hAnsi="Times New Roman" w:cs="Times New Roman"/>
          <w:b/>
          <w:color w:val="000000"/>
          <w:lang w:eastAsia="lt-LT"/>
        </w:rPr>
      </w:pPr>
      <w:bookmarkStart w:id="5" w:name="_Hlk494733265"/>
      <w:bookmarkEnd w:id="4"/>
      <w:r w:rsidRPr="00081533">
        <w:rPr>
          <w:rFonts w:ascii="Times New Roman" w:eastAsia="Times New Roman" w:hAnsi="Times New Roman" w:cs="Times New Roman"/>
          <w:b/>
          <w:color w:val="000000"/>
          <w:lang w:eastAsia="lt-LT"/>
        </w:rPr>
        <w:t>Keturtakčių, s</w:t>
      </w:r>
      <w:r w:rsidR="003826B3" w:rsidRPr="00081533">
        <w:rPr>
          <w:rFonts w:ascii="Times New Roman" w:eastAsia="Times New Roman" w:hAnsi="Times New Roman" w:cs="Times New Roman"/>
          <w:b/>
          <w:color w:val="000000"/>
          <w:lang w:eastAsia="lt-LT"/>
        </w:rPr>
        <w:t xml:space="preserve">kysčiu aušinamų, </w:t>
      </w:r>
      <w:r w:rsidR="00E304C1" w:rsidRPr="00081533">
        <w:rPr>
          <w:rFonts w:ascii="Times New Roman" w:eastAsia="Times New Roman" w:hAnsi="Times New Roman" w:cs="Times New Roman"/>
          <w:b/>
          <w:color w:val="000000"/>
          <w:lang w:eastAsia="lt-LT"/>
        </w:rPr>
        <w:t xml:space="preserve">dyzelinių </w:t>
      </w:r>
      <w:r w:rsidR="003826B3" w:rsidRPr="00081533">
        <w:rPr>
          <w:rFonts w:ascii="Times New Roman" w:eastAsia="Times New Roman" w:hAnsi="Times New Roman" w:cs="Times New Roman"/>
          <w:b/>
          <w:color w:val="000000"/>
          <w:lang w:eastAsia="lt-LT"/>
        </w:rPr>
        <w:t>vidaus degimo</w:t>
      </w:r>
      <w:r w:rsidRPr="00081533">
        <w:rPr>
          <w:rFonts w:ascii="Times New Roman" w:eastAsia="Times New Roman" w:hAnsi="Times New Roman" w:cs="Times New Roman"/>
          <w:b/>
          <w:color w:val="000000"/>
          <w:lang w:eastAsia="lt-LT"/>
        </w:rPr>
        <w:t xml:space="preserve"> variklių sintetinė alyva.</w:t>
      </w:r>
    </w:p>
    <w:p w14:paraId="2CEF9A0E" w14:textId="77777777" w:rsidR="00715120" w:rsidRPr="00081533" w:rsidRDefault="00715120" w:rsidP="009F2B05">
      <w:pPr>
        <w:spacing w:after="0" w:line="240" w:lineRule="auto"/>
        <w:rPr>
          <w:rFonts w:ascii="Times New Roman" w:eastAsia="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F721C0" w:rsidRPr="00081533" w14:paraId="05E041BA" w14:textId="77777777" w:rsidTr="00F721C0">
        <w:tc>
          <w:tcPr>
            <w:tcW w:w="674" w:type="dxa"/>
          </w:tcPr>
          <w:p w14:paraId="7EF5D543"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380364CD"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753ED0E1"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Sintetinė variklių alyva (5W-</w:t>
            </w:r>
            <w:r w:rsidR="00245B8B" w:rsidRPr="00081533">
              <w:rPr>
                <w:rFonts w:ascii="Times New Roman" w:eastAsia="Times New Roman" w:hAnsi="Times New Roman" w:cs="Times New Roman"/>
                <w:color w:val="000000"/>
                <w:lang w:eastAsia="lt-LT"/>
              </w:rPr>
              <w:t>3</w:t>
            </w:r>
            <w:r w:rsidRPr="00081533">
              <w:rPr>
                <w:rFonts w:ascii="Times New Roman" w:eastAsia="Times New Roman" w:hAnsi="Times New Roman" w:cs="Times New Roman"/>
                <w:color w:val="000000"/>
                <w:lang w:eastAsia="lt-LT"/>
              </w:rPr>
              <w:t>0)</w:t>
            </w:r>
          </w:p>
        </w:tc>
      </w:tr>
      <w:tr w:rsidR="00F721C0" w:rsidRPr="00081533" w14:paraId="11DB2DD4" w14:textId="77777777" w:rsidTr="00F721C0">
        <w:tc>
          <w:tcPr>
            <w:tcW w:w="674" w:type="dxa"/>
          </w:tcPr>
          <w:p w14:paraId="074624F6"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2904A12C"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31A7EA7B" w14:textId="5660D5AF" w:rsidR="00F721C0" w:rsidRPr="00081533" w:rsidRDefault="00E304C1" w:rsidP="00F721C0">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Visasezoninė</w:t>
            </w:r>
            <w:proofErr w:type="spellEnd"/>
            <w:r w:rsidRPr="00081533">
              <w:rPr>
                <w:rFonts w:ascii="Times New Roman" w:eastAsia="Times New Roman" w:hAnsi="Times New Roman" w:cs="Times New Roman"/>
                <w:color w:val="000000"/>
                <w:spacing w:val="3"/>
                <w:lang w:eastAsia="lt-LT"/>
              </w:rPr>
              <w:t xml:space="preserve"> dyzelinių variklių alyva sunkaus darbo režimo dyzeliniams varikliams, skirta naudoti komercinėse transporto priemonėse su įrengtomis DPF, DOC, EGR, SCR išmetamųjų dujų valymo sistemomis ar bet kokiomis šių sistemų kombinacijomis, eksploatuojamiems sudėtingomis eismo (miesto) sąlygomis.</w:t>
            </w:r>
          </w:p>
        </w:tc>
      </w:tr>
      <w:tr w:rsidR="00F721C0" w:rsidRPr="00081533" w14:paraId="2875D9D9" w14:textId="77777777" w:rsidTr="00F721C0">
        <w:tc>
          <w:tcPr>
            <w:tcW w:w="674" w:type="dxa"/>
          </w:tcPr>
          <w:p w14:paraId="2079D9E3"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7DA891F5"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46F4628F"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5W-</w:t>
            </w:r>
            <w:r w:rsidR="006B1889" w:rsidRPr="00081533">
              <w:rPr>
                <w:rFonts w:ascii="Times New Roman" w:eastAsia="Calibri" w:hAnsi="Times New Roman" w:cs="Times New Roman"/>
                <w:color w:val="000000"/>
                <w:lang w:eastAsia="lt-LT"/>
              </w:rPr>
              <w:t>3</w:t>
            </w:r>
            <w:r w:rsidRPr="00081533">
              <w:rPr>
                <w:rFonts w:ascii="Times New Roman" w:eastAsia="Calibri" w:hAnsi="Times New Roman" w:cs="Times New Roman"/>
                <w:color w:val="000000"/>
                <w:lang w:eastAsia="lt-LT"/>
              </w:rPr>
              <w:t>0</w:t>
            </w:r>
          </w:p>
        </w:tc>
      </w:tr>
      <w:tr w:rsidR="00F721C0" w:rsidRPr="00081533" w14:paraId="6610BD7F" w14:textId="77777777" w:rsidTr="00F721C0">
        <w:tc>
          <w:tcPr>
            <w:tcW w:w="674" w:type="dxa"/>
          </w:tcPr>
          <w:p w14:paraId="4C3321C3"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1.3</w:t>
            </w:r>
          </w:p>
        </w:tc>
        <w:tc>
          <w:tcPr>
            <w:tcW w:w="2728" w:type="dxa"/>
          </w:tcPr>
          <w:p w14:paraId="60A31E10"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Atitikimas standartams</w:t>
            </w:r>
          </w:p>
        </w:tc>
        <w:tc>
          <w:tcPr>
            <w:tcW w:w="5811" w:type="dxa"/>
          </w:tcPr>
          <w:p w14:paraId="6CC53F0D" w14:textId="2ABF3456" w:rsidR="00F721C0" w:rsidRPr="00081533" w:rsidRDefault="00821CAD"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ACEA E6</w:t>
            </w:r>
            <w:r w:rsidR="0018667A" w:rsidRPr="00081533">
              <w:rPr>
                <w:rFonts w:ascii="Times New Roman" w:eastAsia="Calibri" w:hAnsi="Times New Roman" w:cs="Times New Roman"/>
                <w:color w:val="000000"/>
                <w:lang w:eastAsia="lt-LT"/>
              </w:rPr>
              <w:t xml:space="preserve"> </w:t>
            </w:r>
          </w:p>
        </w:tc>
      </w:tr>
      <w:tr w:rsidR="00F721C0" w:rsidRPr="00081533" w14:paraId="38BF5E19" w14:textId="77777777" w:rsidTr="00F721C0">
        <w:tc>
          <w:tcPr>
            <w:tcW w:w="674" w:type="dxa"/>
          </w:tcPr>
          <w:p w14:paraId="2B42A102" w14:textId="77777777"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1.4</w:t>
            </w:r>
          </w:p>
        </w:tc>
        <w:tc>
          <w:tcPr>
            <w:tcW w:w="2728" w:type="dxa"/>
          </w:tcPr>
          <w:p w14:paraId="36278479" w14:textId="5F0FF2A5"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r w:rsidR="00292D5E">
              <w:rPr>
                <w:rFonts w:ascii="Times New Roman" w:eastAsia="Calibri" w:hAnsi="Times New Roman" w:cs="Times New Roman"/>
                <w:color w:val="000000"/>
                <w:lang w:eastAsia="lt-LT"/>
              </w:rPr>
              <w:t xml:space="preserve"> (bent vienas iš nurodytųjų)</w:t>
            </w:r>
          </w:p>
        </w:tc>
        <w:tc>
          <w:tcPr>
            <w:tcW w:w="5811" w:type="dxa"/>
          </w:tcPr>
          <w:p w14:paraId="2511D905" w14:textId="26ABF2D3" w:rsidR="00F721C0" w:rsidRPr="00081533" w:rsidRDefault="00F721C0" w:rsidP="00F721C0">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MB 22</w:t>
            </w:r>
            <w:r w:rsidR="00E84207" w:rsidRPr="00081533">
              <w:rPr>
                <w:rFonts w:ascii="Times New Roman" w:eastAsia="Calibri" w:hAnsi="Times New Roman" w:cs="Times New Roman"/>
                <w:color w:val="000000"/>
                <w:lang w:eastAsia="lt-LT"/>
              </w:rPr>
              <w:t>8</w:t>
            </w:r>
            <w:r w:rsidRPr="00081533">
              <w:rPr>
                <w:rFonts w:ascii="Times New Roman" w:eastAsia="Calibri" w:hAnsi="Times New Roman" w:cs="Times New Roman"/>
                <w:color w:val="000000"/>
                <w:lang w:eastAsia="lt-LT"/>
              </w:rPr>
              <w:t>.51</w:t>
            </w:r>
            <w:r w:rsidR="00E304C1" w:rsidRPr="00081533">
              <w:rPr>
                <w:rFonts w:ascii="Times New Roman" w:eastAsia="Calibri" w:hAnsi="Times New Roman" w:cs="Times New Roman"/>
                <w:color w:val="000000"/>
                <w:lang w:eastAsia="lt-LT"/>
              </w:rPr>
              <w:t>;</w:t>
            </w:r>
            <w:r w:rsidR="0018667A" w:rsidRPr="00081533">
              <w:rPr>
                <w:rFonts w:ascii="Times New Roman" w:eastAsia="Calibri" w:hAnsi="Times New Roman" w:cs="Times New Roman"/>
                <w:color w:val="000000"/>
                <w:lang w:eastAsia="lt-LT"/>
              </w:rPr>
              <w:t xml:space="preserve"> </w:t>
            </w:r>
            <w:r w:rsidR="00E304C1" w:rsidRPr="00081533">
              <w:rPr>
                <w:rFonts w:ascii="Times New Roman" w:eastAsia="Calibri" w:hAnsi="Times New Roman" w:cs="Times New Roman"/>
                <w:color w:val="000000"/>
                <w:lang w:eastAsia="lt-LT"/>
              </w:rPr>
              <w:t>MAN M 3677</w:t>
            </w:r>
          </w:p>
        </w:tc>
      </w:tr>
      <w:tr w:rsidR="00E304C1" w:rsidRPr="00081533" w14:paraId="2A49514F" w14:textId="77777777" w:rsidTr="00F721C0">
        <w:tc>
          <w:tcPr>
            <w:tcW w:w="674" w:type="dxa"/>
          </w:tcPr>
          <w:p w14:paraId="2089B149" w14:textId="77777777" w:rsidR="00E304C1" w:rsidRPr="00081533" w:rsidRDefault="00E304C1" w:rsidP="00E304C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t>
            </w:r>
          </w:p>
        </w:tc>
        <w:tc>
          <w:tcPr>
            <w:tcW w:w="2728" w:type="dxa"/>
          </w:tcPr>
          <w:p w14:paraId="5D630CF1" w14:textId="77777777" w:rsidR="00E304C1" w:rsidRPr="00081533" w:rsidRDefault="00E304C1" w:rsidP="00E304C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3BF46812" w14:textId="1BBC31C3" w:rsidR="00E304C1" w:rsidRPr="00081533" w:rsidRDefault="00E304C1" w:rsidP="00E304C1">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E304C1" w:rsidRPr="00081533" w14:paraId="6C02BAC2" w14:textId="77777777" w:rsidTr="00F721C0">
        <w:tc>
          <w:tcPr>
            <w:tcW w:w="674" w:type="dxa"/>
          </w:tcPr>
          <w:p w14:paraId="59C10436" w14:textId="77777777" w:rsidR="00E304C1" w:rsidRPr="00081533" w:rsidRDefault="00E304C1" w:rsidP="00E304C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1.6</w:t>
            </w:r>
          </w:p>
        </w:tc>
        <w:tc>
          <w:tcPr>
            <w:tcW w:w="2728" w:type="dxa"/>
          </w:tcPr>
          <w:p w14:paraId="5CCB7484" w14:textId="58EFBE97" w:rsidR="00E304C1" w:rsidRPr="00081533" w:rsidRDefault="0045057F" w:rsidP="00E304C1">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0441D12F" w14:textId="62EC845E" w:rsidR="00E304C1" w:rsidRPr="00081533" w:rsidRDefault="00833399" w:rsidP="00E304C1">
            <w:pPr>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150</w:t>
            </w:r>
            <w:r w:rsidR="006C288E">
              <w:rPr>
                <w:rFonts w:ascii="Times New Roman" w:eastAsia="Calibri" w:hAnsi="Times New Roman" w:cs="Times New Roman"/>
                <w:color w:val="000000"/>
                <w:lang w:eastAsia="lt-LT"/>
              </w:rPr>
              <w:t>00</w:t>
            </w:r>
            <w:r w:rsidR="00E304C1" w:rsidRPr="00081533">
              <w:rPr>
                <w:rFonts w:ascii="Times New Roman" w:eastAsia="Calibri" w:hAnsi="Times New Roman" w:cs="Times New Roman"/>
                <w:color w:val="000000"/>
                <w:lang w:eastAsia="lt-LT"/>
              </w:rPr>
              <w:t xml:space="preserve"> </w:t>
            </w:r>
            <w:proofErr w:type="spellStart"/>
            <w:r w:rsidR="00E304C1" w:rsidRPr="00081533">
              <w:rPr>
                <w:rFonts w:ascii="Times New Roman" w:eastAsia="Calibri" w:hAnsi="Times New Roman" w:cs="Times New Roman"/>
                <w:color w:val="000000"/>
                <w:lang w:eastAsia="lt-LT"/>
              </w:rPr>
              <w:t>ltr</w:t>
            </w:r>
            <w:proofErr w:type="spellEnd"/>
          </w:p>
        </w:tc>
      </w:tr>
      <w:bookmarkEnd w:id="3"/>
      <w:bookmarkEnd w:id="5"/>
    </w:tbl>
    <w:p w14:paraId="386DFADC" w14:textId="77777777" w:rsidR="00B778BC" w:rsidRPr="00081533" w:rsidRDefault="00B778BC" w:rsidP="00B778BC">
      <w:pPr>
        <w:pStyle w:val="Sraopastraipa"/>
        <w:spacing w:after="0" w:line="240" w:lineRule="auto"/>
        <w:ind w:left="785"/>
        <w:rPr>
          <w:rFonts w:ascii="Times New Roman" w:eastAsia="Times New Roman" w:hAnsi="Times New Roman" w:cs="Times New Roman"/>
          <w:b/>
          <w:color w:val="000000"/>
          <w:lang w:eastAsia="lt-LT"/>
        </w:rPr>
      </w:pPr>
    </w:p>
    <w:p w14:paraId="1DE31F79" w14:textId="77777777" w:rsidR="004D05BD" w:rsidRPr="00081533" w:rsidRDefault="004D05BD" w:rsidP="00747338">
      <w:pPr>
        <w:spacing w:after="0" w:line="240" w:lineRule="auto"/>
        <w:rPr>
          <w:rFonts w:ascii="Times New Roman" w:hAnsi="Times New Roman" w:cs="Times New Roman"/>
          <w:b/>
        </w:rPr>
      </w:pPr>
    </w:p>
    <w:p w14:paraId="7FCE8FBD" w14:textId="3F0597B1" w:rsidR="00B733FB" w:rsidRPr="007709F7" w:rsidRDefault="00B733FB" w:rsidP="007709F7">
      <w:pPr>
        <w:pStyle w:val="Sraopastraipa"/>
        <w:numPr>
          <w:ilvl w:val="0"/>
          <w:numId w:val="4"/>
        </w:numPr>
        <w:spacing w:after="0" w:line="240" w:lineRule="auto"/>
        <w:rPr>
          <w:rFonts w:ascii="Times New Roman" w:eastAsia="Times New Roman" w:hAnsi="Times New Roman" w:cs="Times New Roman"/>
          <w:b/>
          <w:color w:val="000000"/>
          <w:lang w:eastAsia="lt-LT"/>
        </w:rPr>
      </w:pPr>
      <w:r w:rsidRPr="007709F7">
        <w:rPr>
          <w:rFonts w:ascii="Times New Roman" w:eastAsia="Times New Roman" w:hAnsi="Times New Roman" w:cs="Times New Roman"/>
          <w:b/>
          <w:color w:val="000000"/>
          <w:lang w:eastAsia="lt-LT"/>
        </w:rPr>
        <w:t>Mineralinė keturtakčių, skysčiu aušinamų, sunkiųjų dujinių vidaus degimo variklių alyva.</w:t>
      </w:r>
    </w:p>
    <w:p w14:paraId="326D30C5" w14:textId="77777777" w:rsidR="00B733FB" w:rsidRPr="00081533" w:rsidRDefault="00B733FB" w:rsidP="00B733FB">
      <w:pPr>
        <w:spacing w:after="0" w:line="240" w:lineRule="auto"/>
        <w:rPr>
          <w:rFonts w:ascii="Times New Roman" w:eastAsia="Times New Roman" w:hAnsi="Times New Roman" w:cs="Times New Roman"/>
          <w:b/>
          <w:color w:val="000000"/>
          <w:lang w:eastAsia="lt-LT"/>
        </w:rPr>
      </w:pPr>
    </w:p>
    <w:tbl>
      <w:tblPr>
        <w:tblStyle w:val="Lentelstinklelis"/>
        <w:tblW w:w="9213" w:type="dxa"/>
        <w:tblInd w:w="421" w:type="dxa"/>
        <w:tblLook w:val="04A0" w:firstRow="1" w:lastRow="0" w:firstColumn="1" w:lastColumn="0" w:noHBand="0" w:noVBand="1"/>
      </w:tblPr>
      <w:tblGrid>
        <w:gridCol w:w="674"/>
        <w:gridCol w:w="2728"/>
        <w:gridCol w:w="5811"/>
      </w:tblGrid>
      <w:tr w:rsidR="00B733FB" w:rsidRPr="00081533" w14:paraId="1C8F98DB" w14:textId="77777777" w:rsidTr="00DC1AD2">
        <w:tc>
          <w:tcPr>
            <w:tcW w:w="674" w:type="dxa"/>
          </w:tcPr>
          <w:p w14:paraId="21F4D567"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p>
        </w:tc>
        <w:tc>
          <w:tcPr>
            <w:tcW w:w="2728" w:type="dxa"/>
          </w:tcPr>
          <w:p w14:paraId="48AB901B"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Prekės pavadinimas (tipas)</w:t>
            </w:r>
          </w:p>
        </w:tc>
        <w:tc>
          <w:tcPr>
            <w:tcW w:w="5811" w:type="dxa"/>
          </w:tcPr>
          <w:p w14:paraId="78C444C8"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Mineralinė dujinių variklių alyva (15W-40 GE)</w:t>
            </w:r>
          </w:p>
        </w:tc>
      </w:tr>
      <w:tr w:rsidR="00B733FB" w:rsidRPr="00081533" w14:paraId="7FEC52C8" w14:textId="77777777" w:rsidTr="00DC1AD2">
        <w:tc>
          <w:tcPr>
            <w:tcW w:w="674" w:type="dxa"/>
          </w:tcPr>
          <w:p w14:paraId="4BE7C820"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1.1</w:t>
            </w:r>
          </w:p>
        </w:tc>
        <w:tc>
          <w:tcPr>
            <w:tcW w:w="2728" w:type="dxa"/>
          </w:tcPr>
          <w:p w14:paraId="15F540CE"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Prekės paskirtis</w:t>
            </w:r>
          </w:p>
        </w:tc>
        <w:tc>
          <w:tcPr>
            <w:tcW w:w="5811" w:type="dxa"/>
          </w:tcPr>
          <w:p w14:paraId="7CC3D5C1" w14:textId="42659141" w:rsidR="00B733FB" w:rsidRPr="00081533" w:rsidRDefault="00B733FB" w:rsidP="00DC1AD2">
            <w:pPr>
              <w:rPr>
                <w:rFonts w:ascii="Times New Roman" w:eastAsia="Times New Roman" w:hAnsi="Times New Roman" w:cs="Times New Roman"/>
                <w:color w:val="000000"/>
                <w:lang w:eastAsia="lt-LT"/>
              </w:rPr>
            </w:pPr>
            <w:proofErr w:type="spellStart"/>
            <w:r w:rsidRPr="00081533">
              <w:rPr>
                <w:rFonts w:ascii="Times New Roman" w:eastAsia="Times New Roman" w:hAnsi="Times New Roman" w:cs="Times New Roman"/>
                <w:color w:val="000000"/>
                <w:spacing w:val="3"/>
                <w:lang w:eastAsia="lt-LT"/>
              </w:rPr>
              <w:t>Visasezonė</w:t>
            </w:r>
            <w:proofErr w:type="spellEnd"/>
            <w:r w:rsidRPr="00081533">
              <w:rPr>
                <w:rFonts w:ascii="Times New Roman" w:eastAsia="Times New Roman" w:hAnsi="Times New Roman" w:cs="Times New Roman"/>
                <w:color w:val="000000"/>
                <w:spacing w:val="3"/>
                <w:lang w:eastAsia="lt-LT"/>
              </w:rPr>
              <w:t xml:space="preserve"> mažo </w:t>
            </w:r>
            <w:proofErr w:type="spellStart"/>
            <w:r w:rsidRPr="00081533">
              <w:rPr>
                <w:rFonts w:ascii="Times New Roman" w:eastAsia="Times New Roman" w:hAnsi="Times New Roman" w:cs="Times New Roman"/>
                <w:color w:val="000000"/>
                <w:spacing w:val="3"/>
                <w:lang w:eastAsia="lt-LT"/>
              </w:rPr>
              <w:t>peleningumo</w:t>
            </w:r>
            <w:proofErr w:type="spellEnd"/>
            <w:r w:rsidRPr="00081533">
              <w:rPr>
                <w:rFonts w:ascii="Times New Roman" w:eastAsia="Times New Roman" w:hAnsi="Times New Roman" w:cs="Times New Roman"/>
                <w:color w:val="000000"/>
                <w:spacing w:val="3"/>
                <w:lang w:eastAsia="lt-LT"/>
              </w:rPr>
              <w:t xml:space="preserve"> variklių alyva dujomis varomiems transporto priemonių varikliams su </w:t>
            </w:r>
            <w:proofErr w:type="spellStart"/>
            <w:r w:rsidRPr="00081533">
              <w:rPr>
                <w:rFonts w:ascii="Times New Roman" w:eastAsia="Times New Roman" w:hAnsi="Times New Roman" w:cs="Times New Roman"/>
                <w:color w:val="000000"/>
                <w:spacing w:val="3"/>
                <w:lang w:eastAsia="lt-LT"/>
              </w:rPr>
              <w:t>turboagregatais</w:t>
            </w:r>
            <w:proofErr w:type="spellEnd"/>
            <w:r w:rsidRPr="00081533">
              <w:rPr>
                <w:rFonts w:ascii="Times New Roman" w:eastAsia="Times New Roman" w:hAnsi="Times New Roman" w:cs="Times New Roman"/>
                <w:color w:val="000000"/>
                <w:spacing w:val="3"/>
                <w:lang w:eastAsia="lt-LT"/>
              </w:rPr>
              <w:t>, naudoti</w:t>
            </w:r>
            <w:r w:rsidR="00B007DC" w:rsidRPr="00081533">
              <w:rPr>
                <w:rFonts w:ascii="Times New Roman" w:eastAsia="Times New Roman" w:hAnsi="Times New Roman" w:cs="Times New Roman"/>
                <w:color w:val="000000"/>
                <w:spacing w:val="3"/>
                <w:lang w:eastAsia="lt-LT"/>
              </w:rPr>
              <w:t>ems gamtines dujas</w:t>
            </w:r>
            <w:r w:rsidRPr="00081533">
              <w:rPr>
                <w:rFonts w:ascii="Times New Roman" w:eastAsia="Times New Roman" w:hAnsi="Times New Roman" w:cs="Times New Roman"/>
                <w:color w:val="000000"/>
                <w:spacing w:val="3"/>
                <w:lang w:eastAsia="lt-LT"/>
              </w:rPr>
              <w:t>, eksploatuojamiems sudėtin</w:t>
            </w:r>
            <w:r w:rsidR="00C06888" w:rsidRPr="00081533">
              <w:rPr>
                <w:rFonts w:ascii="Times New Roman" w:eastAsia="Times New Roman" w:hAnsi="Times New Roman" w:cs="Times New Roman"/>
                <w:color w:val="000000"/>
                <w:spacing w:val="3"/>
                <w:lang w:eastAsia="lt-LT"/>
              </w:rPr>
              <w:t>gomis eismo (miesto)  sąlygomis (</w:t>
            </w:r>
            <w:proofErr w:type="spellStart"/>
            <w:r w:rsidR="00C06888" w:rsidRPr="00081533">
              <w:rPr>
                <w:rFonts w:ascii="Times New Roman" w:eastAsia="Times New Roman" w:hAnsi="Times New Roman" w:cs="Times New Roman"/>
                <w:color w:val="000000"/>
                <w:spacing w:val="3"/>
                <w:lang w:eastAsia="lt-LT"/>
              </w:rPr>
              <w:t>Cummins</w:t>
            </w:r>
            <w:proofErr w:type="spellEnd"/>
            <w:r w:rsidR="00C06888" w:rsidRPr="00081533">
              <w:rPr>
                <w:rFonts w:ascii="Times New Roman" w:eastAsia="Times New Roman" w:hAnsi="Times New Roman" w:cs="Times New Roman"/>
                <w:color w:val="000000"/>
                <w:spacing w:val="3"/>
                <w:lang w:eastAsia="lt-LT"/>
              </w:rPr>
              <w:t xml:space="preserve"> ISL G 320</w:t>
            </w:r>
            <w:r w:rsidR="00B007DC" w:rsidRPr="00081533">
              <w:rPr>
                <w:rFonts w:ascii="Times New Roman" w:eastAsia="Times New Roman" w:hAnsi="Times New Roman" w:cs="Times New Roman"/>
                <w:color w:val="000000"/>
                <w:spacing w:val="3"/>
                <w:lang w:eastAsia="lt-LT"/>
              </w:rPr>
              <w:t xml:space="preserve"> dujiniams varikliams)</w:t>
            </w:r>
          </w:p>
        </w:tc>
      </w:tr>
      <w:tr w:rsidR="00B733FB" w:rsidRPr="00081533" w14:paraId="601ED8CD" w14:textId="77777777" w:rsidTr="00DC1AD2">
        <w:tc>
          <w:tcPr>
            <w:tcW w:w="674" w:type="dxa"/>
          </w:tcPr>
          <w:p w14:paraId="2830C4A9"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1.2</w:t>
            </w:r>
          </w:p>
        </w:tc>
        <w:tc>
          <w:tcPr>
            <w:tcW w:w="2728" w:type="dxa"/>
          </w:tcPr>
          <w:p w14:paraId="71F54090"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Klampos klasė pagal SAE</w:t>
            </w:r>
          </w:p>
        </w:tc>
        <w:tc>
          <w:tcPr>
            <w:tcW w:w="5811" w:type="dxa"/>
          </w:tcPr>
          <w:p w14:paraId="68BAC4DA" w14:textId="77777777" w:rsidR="00B733FB" w:rsidRPr="00081533" w:rsidRDefault="00B733FB" w:rsidP="00DC1AD2">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15W-40</w:t>
            </w:r>
          </w:p>
        </w:tc>
      </w:tr>
      <w:tr w:rsidR="00AA1491" w:rsidRPr="00081533" w14:paraId="6F072925" w14:textId="77777777" w:rsidTr="00DC1AD2">
        <w:tc>
          <w:tcPr>
            <w:tcW w:w="674" w:type="dxa"/>
          </w:tcPr>
          <w:p w14:paraId="602CAEAA" w14:textId="2A2AF701" w:rsidR="00AA1491" w:rsidRPr="00081533" w:rsidRDefault="00AA1491" w:rsidP="00AA149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r w:rsidR="00051FC1" w:rsidRPr="00081533">
              <w:rPr>
                <w:rFonts w:ascii="Times New Roman" w:eastAsia="Calibri" w:hAnsi="Times New Roman" w:cs="Times New Roman"/>
                <w:color w:val="000000"/>
                <w:lang w:eastAsia="lt-LT"/>
              </w:rPr>
              <w:t>3</w:t>
            </w:r>
          </w:p>
        </w:tc>
        <w:tc>
          <w:tcPr>
            <w:tcW w:w="2728" w:type="dxa"/>
          </w:tcPr>
          <w:p w14:paraId="2D35ABC4" w14:textId="77777777" w:rsidR="00AA1491" w:rsidRPr="00081533" w:rsidRDefault="00AA1491" w:rsidP="00AA149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Patvirtinimai</w:t>
            </w:r>
          </w:p>
        </w:tc>
        <w:tc>
          <w:tcPr>
            <w:tcW w:w="5811" w:type="dxa"/>
          </w:tcPr>
          <w:p w14:paraId="7F0B4947" w14:textId="74CAC3D6" w:rsidR="00AA1491" w:rsidRPr="006162D8" w:rsidRDefault="00AA1491" w:rsidP="00AA1491">
            <w:pPr>
              <w:rPr>
                <w:rFonts w:ascii="Times New Roman" w:eastAsia="Calibri" w:hAnsi="Times New Roman" w:cs="Times New Roman"/>
                <w:bCs/>
                <w:color w:val="000000"/>
                <w:lang w:eastAsia="lt-LT"/>
              </w:rPr>
            </w:pPr>
            <w:proofErr w:type="spellStart"/>
            <w:r w:rsidRPr="006162D8">
              <w:rPr>
                <w:rFonts w:ascii="Times New Roman" w:eastAsia="Calibri" w:hAnsi="Times New Roman" w:cs="Times New Roman"/>
                <w:bCs/>
                <w:color w:val="000000"/>
                <w:lang w:eastAsia="lt-LT"/>
              </w:rPr>
              <w:t>Cummins</w:t>
            </w:r>
            <w:proofErr w:type="spellEnd"/>
            <w:r w:rsidRPr="006162D8">
              <w:rPr>
                <w:rFonts w:ascii="Times New Roman" w:eastAsia="Calibri" w:hAnsi="Times New Roman" w:cs="Times New Roman"/>
                <w:bCs/>
                <w:color w:val="000000"/>
                <w:lang w:eastAsia="lt-LT"/>
              </w:rPr>
              <w:t xml:space="preserve"> </w:t>
            </w:r>
            <w:r w:rsidR="00222593" w:rsidRPr="006162D8">
              <w:rPr>
                <w:rFonts w:ascii="Times New Roman" w:eastAsia="Calibri" w:hAnsi="Times New Roman" w:cs="Times New Roman"/>
                <w:bCs/>
                <w:color w:val="000000"/>
                <w:lang w:eastAsia="lt-LT"/>
              </w:rPr>
              <w:t>CES 200</w:t>
            </w:r>
            <w:r w:rsidR="00BA6B85">
              <w:rPr>
                <w:rFonts w:ascii="Times New Roman" w:eastAsia="Calibri" w:hAnsi="Times New Roman" w:cs="Times New Roman"/>
                <w:bCs/>
                <w:color w:val="000000"/>
                <w:lang w:eastAsia="lt-LT"/>
              </w:rPr>
              <w:t xml:space="preserve">86; </w:t>
            </w:r>
            <w:proofErr w:type="spellStart"/>
            <w:r w:rsidR="00BA6B85" w:rsidRPr="006162D8">
              <w:rPr>
                <w:rFonts w:ascii="Times New Roman" w:eastAsia="Calibri" w:hAnsi="Times New Roman" w:cs="Times New Roman"/>
                <w:bCs/>
                <w:color w:val="000000"/>
                <w:lang w:eastAsia="lt-LT"/>
              </w:rPr>
              <w:t>Cummins</w:t>
            </w:r>
            <w:proofErr w:type="spellEnd"/>
            <w:r w:rsidR="00BA6B85" w:rsidRPr="006162D8">
              <w:rPr>
                <w:rFonts w:ascii="Times New Roman" w:eastAsia="Calibri" w:hAnsi="Times New Roman" w:cs="Times New Roman"/>
                <w:bCs/>
                <w:color w:val="000000"/>
                <w:lang w:eastAsia="lt-LT"/>
              </w:rPr>
              <w:t xml:space="preserve"> CES 20092</w:t>
            </w:r>
          </w:p>
        </w:tc>
      </w:tr>
      <w:tr w:rsidR="00AA1491" w:rsidRPr="00081533" w14:paraId="2CDFD42E" w14:textId="77777777" w:rsidTr="00DC1AD2">
        <w:trPr>
          <w:trHeight w:val="372"/>
        </w:trPr>
        <w:tc>
          <w:tcPr>
            <w:tcW w:w="674" w:type="dxa"/>
          </w:tcPr>
          <w:p w14:paraId="00C25021" w14:textId="783B1EB3" w:rsidR="00AA1491" w:rsidRPr="00081533" w:rsidRDefault="00AA1491" w:rsidP="00AA149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r w:rsidR="00051FC1" w:rsidRPr="00081533">
              <w:rPr>
                <w:rFonts w:ascii="Times New Roman" w:eastAsia="Calibri" w:hAnsi="Times New Roman" w:cs="Times New Roman"/>
                <w:color w:val="000000"/>
                <w:lang w:eastAsia="lt-LT"/>
              </w:rPr>
              <w:t>4</w:t>
            </w:r>
          </w:p>
        </w:tc>
        <w:tc>
          <w:tcPr>
            <w:tcW w:w="2728" w:type="dxa"/>
          </w:tcPr>
          <w:p w14:paraId="3988B3D1" w14:textId="77777777" w:rsidR="00AA1491" w:rsidRPr="00081533" w:rsidRDefault="00AA1491" w:rsidP="00AA149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Išfasavimas</w:t>
            </w:r>
          </w:p>
        </w:tc>
        <w:tc>
          <w:tcPr>
            <w:tcW w:w="5811" w:type="dxa"/>
          </w:tcPr>
          <w:p w14:paraId="4C672AC0" w14:textId="2CF0B19D" w:rsidR="00AA1491" w:rsidRPr="00081533" w:rsidRDefault="00AA1491" w:rsidP="00AA1491">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200-210 </w:t>
            </w:r>
            <w:proofErr w:type="spellStart"/>
            <w:r w:rsidRPr="00081533">
              <w:rPr>
                <w:rFonts w:ascii="Times New Roman" w:eastAsia="Times New Roman" w:hAnsi="Times New Roman" w:cs="Times New Roman"/>
                <w:color w:val="000000"/>
                <w:lang w:eastAsia="lt-LT"/>
              </w:rPr>
              <w:t>ltr</w:t>
            </w:r>
            <w:proofErr w:type="spellEnd"/>
            <w:r w:rsidRPr="00081533">
              <w:rPr>
                <w:rFonts w:ascii="Times New Roman" w:eastAsia="Times New Roman" w:hAnsi="Times New Roman" w:cs="Times New Roman"/>
                <w:color w:val="000000"/>
                <w:lang w:eastAsia="lt-LT"/>
              </w:rPr>
              <w:t xml:space="preserve"> talpos standartinė, plombuota, metalinė statinė.</w:t>
            </w:r>
          </w:p>
        </w:tc>
      </w:tr>
      <w:tr w:rsidR="00AA1491" w:rsidRPr="00081533" w14:paraId="5AC8A4ED" w14:textId="77777777" w:rsidTr="00DC1AD2">
        <w:tc>
          <w:tcPr>
            <w:tcW w:w="674" w:type="dxa"/>
          </w:tcPr>
          <w:p w14:paraId="21DBA6AE" w14:textId="4EC925AE" w:rsidR="00AA1491" w:rsidRPr="00081533" w:rsidRDefault="00AA1491" w:rsidP="00AA1491">
            <w:pPr>
              <w:rPr>
                <w:rFonts w:ascii="Times New Roman" w:eastAsia="Calibri" w:hAnsi="Times New Roman" w:cs="Times New Roman"/>
                <w:color w:val="000000"/>
                <w:lang w:eastAsia="lt-LT"/>
              </w:rPr>
            </w:pPr>
            <w:r w:rsidRPr="00081533">
              <w:rPr>
                <w:rFonts w:ascii="Times New Roman" w:eastAsia="Calibri" w:hAnsi="Times New Roman" w:cs="Times New Roman"/>
                <w:color w:val="000000"/>
                <w:lang w:eastAsia="lt-LT"/>
              </w:rPr>
              <w:t>1.</w:t>
            </w:r>
            <w:r w:rsidR="00051FC1" w:rsidRPr="00081533">
              <w:rPr>
                <w:rFonts w:ascii="Times New Roman" w:eastAsia="Calibri" w:hAnsi="Times New Roman" w:cs="Times New Roman"/>
                <w:color w:val="000000"/>
                <w:lang w:eastAsia="lt-LT"/>
              </w:rPr>
              <w:t>5</w:t>
            </w:r>
          </w:p>
        </w:tc>
        <w:tc>
          <w:tcPr>
            <w:tcW w:w="2728" w:type="dxa"/>
          </w:tcPr>
          <w:p w14:paraId="02961D02" w14:textId="1781F554" w:rsidR="00AA1491" w:rsidRPr="00081533" w:rsidRDefault="0045057F" w:rsidP="00AA1491">
            <w:pPr>
              <w:rPr>
                <w:rFonts w:ascii="Times New Roman" w:eastAsia="Calibri" w:hAnsi="Times New Roman" w:cs="Times New Roman"/>
                <w:color w:val="000000"/>
                <w:lang w:eastAsia="lt-LT"/>
              </w:rPr>
            </w:pPr>
            <w:r w:rsidRPr="00081533">
              <w:rPr>
                <w:rFonts w:ascii="Times New Roman" w:eastAsia="Times New Roman" w:hAnsi="Times New Roman" w:cs="Times New Roman"/>
                <w:color w:val="000000"/>
                <w:lang w:eastAsia="lt-LT"/>
              </w:rPr>
              <w:t xml:space="preserve">Preliminarus kiekis </w:t>
            </w:r>
            <w:r>
              <w:rPr>
                <w:rFonts w:ascii="Times New Roman" w:eastAsia="Times New Roman" w:hAnsi="Times New Roman" w:cs="Times New Roman"/>
                <w:color w:val="000000"/>
                <w:lang w:eastAsia="lt-LT"/>
              </w:rPr>
              <w:t>24+12</w:t>
            </w:r>
            <w:r w:rsidRPr="00081533">
              <w:rPr>
                <w:rFonts w:ascii="Times New Roman" w:eastAsia="Times New Roman" w:hAnsi="Times New Roman" w:cs="Times New Roman"/>
                <w:color w:val="000000"/>
                <w:lang w:eastAsia="lt-LT"/>
              </w:rPr>
              <w:t xml:space="preserve"> mėn. laikotarpiui</w:t>
            </w:r>
          </w:p>
        </w:tc>
        <w:tc>
          <w:tcPr>
            <w:tcW w:w="5811" w:type="dxa"/>
          </w:tcPr>
          <w:p w14:paraId="53E38741" w14:textId="32C0C60F" w:rsidR="00AA1491" w:rsidRPr="00081533" w:rsidRDefault="007139ED" w:rsidP="0014127A">
            <w:pP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12</w:t>
            </w:r>
            <w:r w:rsidR="00B778BC" w:rsidRPr="00081533">
              <w:rPr>
                <w:rFonts w:ascii="Times New Roman" w:eastAsia="Calibri" w:hAnsi="Times New Roman" w:cs="Times New Roman"/>
                <w:color w:val="000000"/>
                <w:lang w:eastAsia="lt-LT"/>
              </w:rPr>
              <w:t>0</w:t>
            </w:r>
            <w:r w:rsidR="0014127A" w:rsidRPr="00081533">
              <w:rPr>
                <w:rFonts w:ascii="Times New Roman" w:eastAsia="Calibri" w:hAnsi="Times New Roman" w:cs="Times New Roman"/>
                <w:color w:val="000000"/>
                <w:lang w:eastAsia="lt-LT"/>
              </w:rPr>
              <w:t>00</w:t>
            </w:r>
            <w:r w:rsidR="0003665F" w:rsidRPr="00081533">
              <w:rPr>
                <w:rFonts w:ascii="Times New Roman" w:eastAsia="Calibri" w:hAnsi="Times New Roman" w:cs="Times New Roman"/>
                <w:color w:val="000000"/>
                <w:lang w:eastAsia="lt-LT"/>
              </w:rPr>
              <w:t xml:space="preserve"> </w:t>
            </w:r>
            <w:proofErr w:type="spellStart"/>
            <w:r w:rsidR="00AA1491" w:rsidRPr="00081533">
              <w:rPr>
                <w:rFonts w:ascii="Times New Roman" w:eastAsia="Calibri" w:hAnsi="Times New Roman" w:cs="Times New Roman"/>
                <w:color w:val="000000"/>
                <w:lang w:eastAsia="lt-LT"/>
              </w:rPr>
              <w:t>ltr</w:t>
            </w:r>
            <w:proofErr w:type="spellEnd"/>
          </w:p>
        </w:tc>
      </w:tr>
    </w:tbl>
    <w:p w14:paraId="717A3847" w14:textId="77777777" w:rsidR="00081533" w:rsidRDefault="00081533" w:rsidP="00E8411F">
      <w:pPr>
        <w:pStyle w:val="Sraopastraipa"/>
        <w:ind w:left="1145"/>
        <w:rPr>
          <w:rFonts w:ascii="Times New Roman" w:hAnsi="Times New Roman" w:cs="Times New Roman"/>
          <w:b/>
        </w:rPr>
      </w:pPr>
      <w:bookmarkStart w:id="6" w:name="_Hlk494733796"/>
    </w:p>
    <w:bookmarkEnd w:id="6"/>
    <w:p w14:paraId="08BA7F6A" w14:textId="05ACD53C" w:rsidR="0071642E" w:rsidRPr="00081533" w:rsidRDefault="0071642E" w:rsidP="00774AD0">
      <w:pPr>
        <w:keepNext/>
        <w:spacing w:after="0" w:line="240" w:lineRule="auto"/>
        <w:outlineLvl w:val="2"/>
        <w:rPr>
          <w:rFonts w:ascii="Times New Roman" w:eastAsia="Times New Roman" w:hAnsi="Times New Roman" w:cs="Times New Roman"/>
          <w:i/>
          <w:iCs/>
          <w:color w:val="000000"/>
          <w:lang w:eastAsia="lt-LT"/>
        </w:rPr>
      </w:pPr>
    </w:p>
    <w:p w14:paraId="527D150B" w14:textId="77777777" w:rsidR="00D513F0" w:rsidRPr="00081533" w:rsidRDefault="00D513F0" w:rsidP="00774AD0">
      <w:pPr>
        <w:keepNext/>
        <w:spacing w:after="0" w:line="240" w:lineRule="auto"/>
        <w:outlineLvl w:val="2"/>
        <w:rPr>
          <w:rFonts w:ascii="Times New Roman" w:eastAsia="Times New Roman" w:hAnsi="Times New Roman" w:cs="Times New Roman"/>
          <w:i/>
          <w:iCs/>
          <w:color w:val="000000"/>
          <w:lang w:eastAsia="lt-LT"/>
        </w:rPr>
      </w:pPr>
      <w:bookmarkStart w:id="7" w:name="_Hlk492297895"/>
    </w:p>
    <w:p w14:paraId="6DF34DD5" w14:textId="741592F4" w:rsidR="00EF0572" w:rsidRPr="00081533" w:rsidRDefault="00081533" w:rsidP="00081533">
      <w:pPr>
        <w:keepNext/>
        <w:spacing w:after="0" w:line="240" w:lineRule="auto"/>
        <w:ind w:firstLine="1296"/>
        <w:jc w:val="both"/>
        <w:outlineLvl w:val="2"/>
        <w:rPr>
          <w:rFonts w:ascii="Times New Roman" w:eastAsia="Times New Roman" w:hAnsi="Times New Roman" w:cs="Times New Roman"/>
          <w:b/>
          <w:bCs/>
          <w:color w:val="000000"/>
        </w:rPr>
      </w:pPr>
      <w:bookmarkStart w:id="8" w:name="_Hlk492297494"/>
      <w:r w:rsidRPr="00081533">
        <w:rPr>
          <w:rFonts w:ascii="Times New Roman" w:hAnsi="Times New Roman" w:cs="Times New Roman"/>
          <w:b/>
          <w:bCs/>
          <w:color w:val="000000"/>
        </w:rPr>
        <w:t xml:space="preserve">Visos techninėje specifikacijoje esančios nuorodos į standartą, techninį liudijimą ar bendrąsias technines specifikacijas reiškia, kad Perkantysis subjektas priima ir kitus dalyvių lygiaverčių priemonių įrodymus. </w:t>
      </w:r>
      <w:r w:rsidRPr="00081533">
        <w:rPr>
          <w:rFonts w:ascii="Times New Roman" w:hAnsi="Times New Roman" w:cs="Times New Roman"/>
          <w:iCs/>
        </w:rPr>
        <w:t xml:space="preserve">Jeigu specifikacijoje nurodomas </w:t>
      </w:r>
      <w:r w:rsidRPr="00081533">
        <w:rPr>
          <w:rFonts w:ascii="Times New Roman" w:eastAsia="Calibri" w:hAnsi="Times New Roman" w:cs="Times New Roman"/>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81533">
        <w:rPr>
          <w:rFonts w:ascii="Times New Roman" w:hAnsi="Times New Roman" w:cs="Times New Roman"/>
          <w:iCs/>
        </w:rPr>
        <w:t>, gali būti pateikiamas lygiavertis objektas nurodytajam.</w:t>
      </w:r>
    </w:p>
    <w:bookmarkEnd w:id="7"/>
    <w:bookmarkEnd w:id="8"/>
    <w:p w14:paraId="4FF0EC3D" w14:textId="27DE77EB" w:rsidR="00CF1E0D" w:rsidRPr="00081533" w:rsidRDefault="00CF1E0D" w:rsidP="00CF1E0D">
      <w:pPr>
        <w:spacing w:after="0" w:line="240" w:lineRule="auto"/>
        <w:rPr>
          <w:rFonts w:ascii="Times New Roman" w:eastAsia="Times New Roman" w:hAnsi="Times New Roman" w:cs="Times New Roman"/>
          <w:i/>
          <w:iCs/>
          <w:color w:val="000000"/>
          <w:lang w:eastAsia="lt-LT"/>
        </w:rPr>
      </w:pPr>
    </w:p>
    <w:sectPr w:rsidR="00CF1E0D" w:rsidRPr="00081533" w:rsidSect="000F05BA">
      <w:headerReference w:type="even" r:id="rId8"/>
      <w:headerReference w:type="default" r:id="rId9"/>
      <w:footerReference w:type="even" r:id="rId10"/>
      <w:footerReference w:type="default" r:id="rId11"/>
      <w:headerReference w:type="first" r:id="rId12"/>
      <w:footerReference w:type="first" r:id="rId13"/>
      <w:pgSz w:w="11906" w:h="16838"/>
      <w:pgMar w:top="851" w:right="851"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3D76" w14:textId="77777777" w:rsidR="0050024D" w:rsidRDefault="0050024D" w:rsidP="00EE5BF0">
      <w:pPr>
        <w:spacing w:after="0" w:line="240" w:lineRule="auto"/>
      </w:pPr>
      <w:r>
        <w:separator/>
      </w:r>
    </w:p>
  </w:endnote>
  <w:endnote w:type="continuationSeparator" w:id="0">
    <w:p w14:paraId="4E3844B0" w14:textId="77777777" w:rsidR="0050024D" w:rsidRDefault="0050024D" w:rsidP="00EE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0B99" w14:textId="77777777" w:rsidR="00904494" w:rsidRDefault="009044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9F12" w14:textId="77777777" w:rsidR="00904494" w:rsidRDefault="009044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4BB0" w14:textId="77777777" w:rsidR="00904494" w:rsidRDefault="009044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4D51" w14:textId="77777777" w:rsidR="0050024D" w:rsidRDefault="0050024D" w:rsidP="00EE5BF0">
      <w:pPr>
        <w:spacing w:after="0" w:line="240" w:lineRule="auto"/>
      </w:pPr>
      <w:r>
        <w:separator/>
      </w:r>
    </w:p>
  </w:footnote>
  <w:footnote w:type="continuationSeparator" w:id="0">
    <w:p w14:paraId="56595D91" w14:textId="77777777" w:rsidR="0050024D" w:rsidRDefault="0050024D" w:rsidP="00EE5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15BB" w14:textId="77777777" w:rsidR="00904494" w:rsidRDefault="009044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145C" w14:textId="090FB7CC" w:rsidR="00904494" w:rsidRPr="00904494" w:rsidRDefault="00904494">
    <w:pPr>
      <w:pStyle w:val="Antrats"/>
      <w:rPr>
        <w:lang w:val="lt-LT"/>
      </w:rPr>
    </w:pPr>
    <w:r>
      <w:rPr>
        <w:lang w:val="lt-LT"/>
      </w:rPr>
      <w:t>Priedas Nr.1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525D" w14:textId="77777777" w:rsidR="00904494" w:rsidRDefault="009044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5147ED"/>
    <w:multiLevelType w:val="hybridMultilevel"/>
    <w:tmpl w:val="DFAE99E2"/>
    <w:lvl w:ilvl="0" w:tplc="F502FEB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EA463C"/>
    <w:multiLevelType w:val="hybridMultilevel"/>
    <w:tmpl w:val="AFBC42F8"/>
    <w:lvl w:ilvl="0" w:tplc="262E1E3E">
      <w:start w:val="60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67EAE"/>
    <w:multiLevelType w:val="hybridMultilevel"/>
    <w:tmpl w:val="CFFED626"/>
    <w:lvl w:ilvl="0" w:tplc="EA8C832C">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A1F7A4A"/>
    <w:multiLevelType w:val="hybridMultilevel"/>
    <w:tmpl w:val="9918C7B4"/>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B8B7BCE"/>
    <w:multiLevelType w:val="hybridMultilevel"/>
    <w:tmpl w:val="A27C207A"/>
    <w:lvl w:ilvl="0" w:tplc="1D2EDC08">
      <w:start w:val="20"/>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6" w15:restartNumberingAfterBreak="0">
    <w:nsid w:val="156C7A3D"/>
    <w:multiLevelType w:val="hybridMultilevel"/>
    <w:tmpl w:val="DDC692A8"/>
    <w:lvl w:ilvl="0" w:tplc="1DBAEAB6">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797274"/>
    <w:multiLevelType w:val="multilevel"/>
    <w:tmpl w:val="0427001F"/>
    <w:lvl w:ilvl="0">
      <w:start w:val="1"/>
      <w:numFmt w:val="decimal"/>
      <w:lvlText w:val="%1."/>
      <w:lvlJc w:val="left"/>
      <w:pPr>
        <w:ind w:left="2952" w:hanging="360"/>
      </w:pPr>
    </w:lvl>
    <w:lvl w:ilvl="1">
      <w:start w:val="1"/>
      <w:numFmt w:val="decimal"/>
      <w:lvlText w:val="%1.%2."/>
      <w:lvlJc w:val="left"/>
      <w:pPr>
        <w:ind w:left="1000" w:hanging="432"/>
      </w:p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8" w15:restartNumberingAfterBreak="0">
    <w:nsid w:val="1B3503AB"/>
    <w:multiLevelType w:val="hybridMultilevel"/>
    <w:tmpl w:val="29645240"/>
    <w:lvl w:ilvl="0" w:tplc="6B866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4686FB6"/>
    <w:multiLevelType w:val="multilevel"/>
    <w:tmpl w:val="BEF655F6"/>
    <w:lvl w:ilvl="0">
      <w:start w:val="1"/>
      <w:numFmt w:val="decimal"/>
      <w:lvlText w:val="%1."/>
      <w:lvlJc w:val="left"/>
      <w:pPr>
        <w:ind w:left="480" w:hanging="480"/>
      </w:pPr>
      <w:rPr>
        <w:rFonts w:hint="default"/>
      </w:rPr>
    </w:lvl>
    <w:lvl w:ilvl="1">
      <w:start w:val="10"/>
      <w:numFmt w:val="decimal"/>
      <w:lvlText w:val="%1.%2."/>
      <w:lvlJc w:val="left"/>
      <w:pPr>
        <w:ind w:left="1382" w:hanging="48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0" w15:restartNumberingAfterBreak="0">
    <w:nsid w:val="323E40F6"/>
    <w:multiLevelType w:val="multilevel"/>
    <w:tmpl w:val="C67280B8"/>
    <w:lvl w:ilvl="0">
      <w:start w:val="1"/>
      <w:numFmt w:val="decimal"/>
      <w:lvlText w:val="%1"/>
      <w:lvlJc w:val="left"/>
      <w:pPr>
        <w:ind w:left="360" w:hanging="360"/>
      </w:pPr>
      <w:rPr>
        <w:rFonts w:hint="default"/>
      </w:rPr>
    </w:lvl>
    <w:lvl w:ilvl="1">
      <w:start w:val="9"/>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1" w15:restartNumberingAfterBreak="0">
    <w:nsid w:val="324C4C0B"/>
    <w:multiLevelType w:val="multilevel"/>
    <w:tmpl w:val="749289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2411" w:hanging="720"/>
      </w:pPr>
      <w:rPr>
        <w:rFonts w:hint="default"/>
        <w:b/>
      </w:rPr>
    </w:lvl>
    <w:lvl w:ilvl="3">
      <w:start w:val="1"/>
      <w:numFmt w:val="decimal"/>
      <w:isLgl/>
      <w:lvlText w:val="%1.%2.%3.%4"/>
      <w:lvlJc w:val="left"/>
      <w:pPr>
        <w:ind w:left="2973" w:hanging="720"/>
      </w:pPr>
      <w:rPr>
        <w:rFonts w:hint="default"/>
        <w:b/>
      </w:rPr>
    </w:lvl>
    <w:lvl w:ilvl="4">
      <w:start w:val="1"/>
      <w:numFmt w:val="decimal"/>
      <w:isLgl/>
      <w:lvlText w:val="%1.%2.%3.%4.%5"/>
      <w:lvlJc w:val="left"/>
      <w:pPr>
        <w:ind w:left="3895" w:hanging="1080"/>
      </w:pPr>
      <w:rPr>
        <w:rFonts w:hint="default"/>
        <w:b/>
      </w:rPr>
    </w:lvl>
    <w:lvl w:ilvl="5">
      <w:start w:val="1"/>
      <w:numFmt w:val="decimal"/>
      <w:isLgl/>
      <w:lvlText w:val="%1.%2.%3.%4.%5.%6"/>
      <w:lvlJc w:val="left"/>
      <w:pPr>
        <w:ind w:left="4457" w:hanging="1080"/>
      </w:pPr>
      <w:rPr>
        <w:rFonts w:hint="default"/>
        <w:b/>
      </w:rPr>
    </w:lvl>
    <w:lvl w:ilvl="6">
      <w:start w:val="1"/>
      <w:numFmt w:val="decimal"/>
      <w:isLgl/>
      <w:lvlText w:val="%1.%2.%3.%4.%5.%6.%7"/>
      <w:lvlJc w:val="left"/>
      <w:pPr>
        <w:ind w:left="5379" w:hanging="1440"/>
      </w:pPr>
      <w:rPr>
        <w:rFonts w:hint="default"/>
        <w:b/>
      </w:rPr>
    </w:lvl>
    <w:lvl w:ilvl="7">
      <w:start w:val="1"/>
      <w:numFmt w:val="decimal"/>
      <w:isLgl/>
      <w:lvlText w:val="%1.%2.%3.%4.%5.%6.%7.%8"/>
      <w:lvlJc w:val="left"/>
      <w:pPr>
        <w:ind w:left="5941" w:hanging="1440"/>
      </w:pPr>
      <w:rPr>
        <w:rFonts w:hint="default"/>
        <w:b/>
      </w:rPr>
    </w:lvl>
    <w:lvl w:ilvl="8">
      <w:start w:val="1"/>
      <w:numFmt w:val="decimal"/>
      <w:isLgl/>
      <w:lvlText w:val="%1.%2.%3.%4.%5.%6.%7.%8.%9"/>
      <w:lvlJc w:val="left"/>
      <w:pPr>
        <w:ind w:left="6863" w:hanging="1800"/>
      </w:pPr>
      <w:rPr>
        <w:rFonts w:hint="default"/>
        <w:b/>
      </w:rPr>
    </w:lvl>
  </w:abstractNum>
  <w:abstractNum w:abstractNumId="12" w15:restartNumberingAfterBreak="0">
    <w:nsid w:val="38100297"/>
    <w:multiLevelType w:val="hybridMultilevel"/>
    <w:tmpl w:val="0A98B06E"/>
    <w:lvl w:ilvl="0" w:tplc="DC949D90">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6861E4"/>
    <w:multiLevelType w:val="hybridMultilevel"/>
    <w:tmpl w:val="ED92B578"/>
    <w:lvl w:ilvl="0" w:tplc="89088612">
      <w:start w:val="5"/>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4" w15:restartNumberingAfterBreak="0">
    <w:nsid w:val="45260B3B"/>
    <w:multiLevelType w:val="hybridMultilevel"/>
    <w:tmpl w:val="C064389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4EC8258D"/>
    <w:multiLevelType w:val="hybridMultilevel"/>
    <w:tmpl w:val="784437D4"/>
    <w:lvl w:ilvl="0" w:tplc="5DC6044E">
      <w:start w:val="3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DE1B75"/>
    <w:multiLevelType w:val="hybridMultilevel"/>
    <w:tmpl w:val="896094AE"/>
    <w:lvl w:ilvl="0" w:tplc="0A86065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532507DB"/>
    <w:multiLevelType w:val="hybridMultilevel"/>
    <w:tmpl w:val="11983252"/>
    <w:lvl w:ilvl="0" w:tplc="55E253D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8" w15:restartNumberingAfterBreak="0">
    <w:nsid w:val="5B0213C2"/>
    <w:multiLevelType w:val="hybridMultilevel"/>
    <w:tmpl w:val="DEB68AE8"/>
    <w:lvl w:ilvl="0" w:tplc="F8D0CE6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2F110A"/>
    <w:multiLevelType w:val="hybridMultilevel"/>
    <w:tmpl w:val="180ABE6E"/>
    <w:lvl w:ilvl="0" w:tplc="C76C2086">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430FE2"/>
    <w:multiLevelType w:val="hybridMultilevel"/>
    <w:tmpl w:val="E54E7462"/>
    <w:lvl w:ilvl="0" w:tplc="0152074A">
      <w:start w:val="100"/>
      <w:numFmt w:val="decimal"/>
      <w:lvlText w:val="%1"/>
      <w:lvlJc w:val="left"/>
      <w:pPr>
        <w:ind w:left="1584" w:hanging="360"/>
      </w:pPr>
      <w:rPr>
        <w:rFonts w:hint="default"/>
      </w:rPr>
    </w:lvl>
    <w:lvl w:ilvl="1" w:tplc="04270019" w:tentative="1">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21" w15:restartNumberingAfterBreak="0">
    <w:nsid w:val="6CB40663"/>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2" w15:restartNumberingAfterBreak="0">
    <w:nsid w:val="6F2F4042"/>
    <w:multiLevelType w:val="hybridMultilevel"/>
    <w:tmpl w:val="9B049828"/>
    <w:lvl w:ilvl="0" w:tplc="5F8295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07F149B"/>
    <w:multiLevelType w:val="multilevel"/>
    <w:tmpl w:val="7528E594"/>
    <w:lvl w:ilvl="0">
      <w:start w:val="1"/>
      <w:numFmt w:val="decimal"/>
      <w:lvlText w:val="%1"/>
      <w:lvlJc w:val="left"/>
      <w:pPr>
        <w:ind w:left="360" w:hanging="360"/>
      </w:pPr>
      <w:rPr>
        <w:rFonts w:hint="default"/>
      </w:rPr>
    </w:lvl>
    <w:lvl w:ilvl="1">
      <w:start w:val="6"/>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71EA7F14"/>
    <w:multiLevelType w:val="hybridMultilevel"/>
    <w:tmpl w:val="E5CC8562"/>
    <w:lvl w:ilvl="0" w:tplc="FE9EB0B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AF4DFC"/>
    <w:multiLevelType w:val="multilevel"/>
    <w:tmpl w:val="6CE4D458"/>
    <w:lvl w:ilvl="0">
      <w:start w:val="1"/>
      <w:numFmt w:val="decimal"/>
      <w:lvlText w:val="%1."/>
      <w:lvlJc w:val="left"/>
      <w:pPr>
        <w:ind w:left="785"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6" w15:restartNumberingAfterBreak="0">
    <w:nsid w:val="744A7FC6"/>
    <w:multiLevelType w:val="hybridMultilevel"/>
    <w:tmpl w:val="0492A95C"/>
    <w:lvl w:ilvl="0" w:tplc="378AFDC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815987"/>
    <w:multiLevelType w:val="hybridMultilevel"/>
    <w:tmpl w:val="FAA07B9A"/>
    <w:lvl w:ilvl="0" w:tplc="FE523F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62675653">
    <w:abstractNumId w:val="16"/>
  </w:num>
  <w:num w:numId="2" w16cid:durableId="467281822">
    <w:abstractNumId w:val="7"/>
  </w:num>
  <w:num w:numId="3" w16cid:durableId="157157614">
    <w:abstractNumId w:val="22"/>
  </w:num>
  <w:num w:numId="4" w16cid:durableId="1261988028">
    <w:abstractNumId w:val="21"/>
  </w:num>
  <w:num w:numId="5" w16cid:durableId="302855576">
    <w:abstractNumId w:val="11"/>
  </w:num>
  <w:num w:numId="6" w16cid:durableId="151603163">
    <w:abstractNumId w:val="17"/>
  </w:num>
  <w:num w:numId="7" w16cid:durableId="1554389659">
    <w:abstractNumId w:val="3"/>
  </w:num>
  <w:num w:numId="8" w16cid:durableId="332689184">
    <w:abstractNumId w:val="19"/>
  </w:num>
  <w:num w:numId="9" w16cid:durableId="138034802">
    <w:abstractNumId w:val="12"/>
  </w:num>
  <w:num w:numId="10" w16cid:durableId="642470679">
    <w:abstractNumId w:val="27"/>
  </w:num>
  <w:num w:numId="11" w16cid:durableId="1856184958">
    <w:abstractNumId w:val="8"/>
  </w:num>
  <w:num w:numId="12" w16cid:durableId="174074648">
    <w:abstractNumId w:val="5"/>
  </w:num>
  <w:num w:numId="13" w16cid:durableId="1960605251">
    <w:abstractNumId w:val="13"/>
  </w:num>
  <w:num w:numId="14" w16cid:durableId="647323386">
    <w:abstractNumId w:val="20"/>
  </w:num>
  <w:num w:numId="15" w16cid:durableId="144854349">
    <w:abstractNumId w:val="15"/>
  </w:num>
  <w:num w:numId="16" w16cid:durableId="1690838090">
    <w:abstractNumId w:val="1"/>
  </w:num>
  <w:num w:numId="17" w16cid:durableId="115294175">
    <w:abstractNumId w:val="23"/>
  </w:num>
  <w:num w:numId="18" w16cid:durableId="878124470">
    <w:abstractNumId w:val="26"/>
  </w:num>
  <w:num w:numId="19" w16cid:durableId="1765345291">
    <w:abstractNumId w:val="6"/>
  </w:num>
  <w:num w:numId="20" w16cid:durableId="745222529">
    <w:abstractNumId w:val="24"/>
  </w:num>
  <w:num w:numId="21" w16cid:durableId="406615109">
    <w:abstractNumId w:val="18"/>
  </w:num>
  <w:num w:numId="22" w16cid:durableId="1739860215">
    <w:abstractNumId w:val="25"/>
  </w:num>
  <w:num w:numId="23" w16cid:durableId="1524709202">
    <w:abstractNumId w:val="14"/>
  </w:num>
  <w:num w:numId="24" w16cid:durableId="1343631438">
    <w:abstractNumId w:val="10"/>
  </w:num>
  <w:num w:numId="25" w16cid:durableId="760028113">
    <w:abstractNumId w:val="9"/>
  </w:num>
  <w:num w:numId="26" w16cid:durableId="1155956459">
    <w:abstractNumId w:val="4"/>
  </w:num>
  <w:num w:numId="27" w16cid:durableId="1231771210">
    <w:abstractNumId w:val="2"/>
  </w:num>
  <w:num w:numId="28" w16cid:durableId="11325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E4"/>
    <w:rsid w:val="00004E1D"/>
    <w:rsid w:val="00004EF5"/>
    <w:rsid w:val="00005465"/>
    <w:rsid w:val="00013FA6"/>
    <w:rsid w:val="000203DC"/>
    <w:rsid w:val="000210F5"/>
    <w:rsid w:val="0002479E"/>
    <w:rsid w:val="000264CA"/>
    <w:rsid w:val="00032F61"/>
    <w:rsid w:val="00034167"/>
    <w:rsid w:val="00034E4D"/>
    <w:rsid w:val="00036224"/>
    <w:rsid w:val="0003665F"/>
    <w:rsid w:val="0004211C"/>
    <w:rsid w:val="00051FC1"/>
    <w:rsid w:val="00061907"/>
    <w:rsid w:val="000708C9"/>
    <w:rsid w:val="0007519D"/>
    <w:rsid w:val="0007639A"/>
    <w:rsid w:val="000775C9"/>
    <w:rsid w:val="00081533"/>
    <w:rsid w:val="000815F8"/>
    <w:rsid w:val="00084062"/>
    <w:rsid w:val="00091C33"/>
    <w:rsid w:val="00097267"/>
    <w:rsid w:val="000A6532"/>
    <w:rsid w:val="000C1F33"/>
    <w:rsid w:val="000C58A0"/>
    <w:rsid w:val="000C7CFC"/>
    <w:rsid w:val="000C7D7E"/>
    <w:rsid w:val="000D1C7A"/>
    <w:rsid w:val="000D2BAD"/>
    <w:rsid w:val="000D6790"/>
    <w:rsid w:val="000D6C5B"/>
    <w:rsid w:val="000D7CB0"/>
    <w:rsid w:val="000E22B6"/>
    <w:rsid w:val="000E2742"/>
    <w:rsid w:val="000E79AD"/>
    <w:rsid w:val="000F05BA"/>
    <w:rsid w:val="000F6DA7"/>
    <w:rsid w:val="001002A7"/>
    <w:rsid w:val="001008D7"/>
    <w:rsid w:val="0010148A"/>
    <w:rsid w:val="00102350"/>
    <w:rsid w:val="001030C0"/>
    <w:rsid w:val="00103E06"/>
    <w:rsid w:val="0011121E"/>
    <w:rsid w:val="001129A7"/>
    <w:rsid w:val="00113C8A"/>
    <w:rsid w:val="00121FE9"/>
    <w:rsid w:val="00124A67"/>
    <w:rsid w:val="00127BEE"/>
    <w:rsid w:val="00133825"/>
    <w:rsid w:val="0014127A"/>
    <w:rsid w:val="00141F54"/>
    <w:rsid w:val="001426F0"/>
    <w:rsid w:val="001437E3"/>
    <w:rsid w:val="00143B19"/>
    <w:rsid w:val="0014743C"/>
    <w:rsid w:val="00154625"/>
    <w:rsid w:val="00162509"/>
    <w:rsid w:val="00164A19"/>
    <w:rsid w:val="00172C81"/>
    <w:rsid w:val="0018031F"/>
    <w:rsid w:val="00182CE9"/>
    <w:rsid w:val="00183A49"/>
    <w:rsid w:val="0018667A"/>
    <w:rsid w:val="00190A57"/>
    <w:rsid w:val="0019363C"/>
    <w:rsid w:val="0019503C"/>
    <w:rsid w:val="00196C01"/>
    <w:rsid w:val="001A0A3D"/>
    <w:rsid w:val="001A1DD1"/>
    <w:rsid w:val="001A2FEA"/>
    <w:rsid w:val="001A3C01"/>
    <w:rsid w:val="001A4D2F"/>
    <w:rsid w:val="001A7C11"/>
    <w:rsid w:val="001B03F9"/>
    <w:rsid w:val="001B06F7"/>
    <w:rsid w:val="001B10FA"/>
    <w:rsid w:val="001D1987"/>
    <w:rsid w:val="001D1B48"/>
    <w:rsid w:val="001D7D36"/>
    <w:rsid w:val="001E030A"/>
    <w:rsid w:val="001E03F1"/>
    <w:rsid w:val="001E2D18"/>
    <w:rsid w:val="001E7219"/>
    <w:rsid w:val="001F0328"/>
    <w:rsid w:val="001F26AE"/>
    <w:rsid w:val="001F2E5A"/>
    <w:rsid w:val="00201185"/>
    <w:rsid w:val="0020338D"/>
    <w:rsid w:val="0020475A"/>
    <w:rsid w:val="00222593"/>
    <w:rsid w:val="002317E2"/>
    <w:rsid w:val="00237AA2"/>
    <w:rsid w:val="00240F0A"/>
    <w:rsid w:val="00245B8B"/>
    <w:rsid w:val="00250209"/>
    <w:rsid w:val="0025774D"/>
    <w:rsid w:val="002646B8"/>
    <w:rsid w:val="002711AA"/>
    <w:rsid w:val="002733DE"/>
    <w:rsid w:val="0027387E"/>
    <w:rsid w:val="0027468D"/>
    <w:rsid w:val="00274D88"/>
    <w:rsid w:val="00275B26"/>
    <w:rsid w:val="00275E7F"/>
    <w:rsid w:val="00276CE7"/>
    <w:rsid w:val="00277E7F"/>
    <w:rsid w:val="002827C2"/>
    <w:rsid w:val="002929AC"/>
    <w:rsid w:val="00292D5E"/>
    <w:rsid w:val="00297FF8"/>
    <w:rsid w:val="002A2242"/>
    <w:rsid w:val="002A273A"/>
    <w:rsid w:val="002A6E22"/>
    <w:rsid w:val="002A7AC6"/>
    <w:rsid w:val="002B1A67"/>
    <w:rsid w:val="002B5EAD"/>
    <w:rsid w:val="002C07A9"/>
    <w:rsid w:val="002C0A28"/>
    <w:rsid w:val="002C4AF1"/>
    <w:rsid w:val="002D0C4E"/>
    <w:rsid w:val="002D37ED"/>
    <w:rsid w:val="002D3822"/>
    <w:rsid w:val="002E04B4"/>
    <w:rsid w:val="002E12AC"/>
    <w:rsid w:val="002E4938"/>
    <w:rsid w:val="002E55AC"/>
    <w:rsid w:val="002F29B1"/>
    <w:rsid w:val="002F381B"/>
    <w:rsid w:val="002F5D5F"/>
    <w:rsid w:val="002F6481"/>
    <w:rsid w:val="00301C89"/>
    <w:rsid w:val="003059E1"/>
    <w:rsid w:val="00310229"/>
    <w:rsid w:val="00311F64"/>
    <w:rsid w:val="00313A67"/>
    <w:rsid w:val="00313C0E"/>
    <w:rsid w:val="00322FD4"/>
    <w:rsid w:val="0032756E"/>
    <w:rsid w:val="00331B79"/>
    <w:rsid w:val="00335F08"/>
    <w:rsid w:val="003418DB"/>
    <w:rsid w:val="00344AB0"/>
    <w:rsid w:val="0034529D"/>
    <w:rsid w:val="0035456E"/>
    <w:rsid w:val="0036200F"/>
    <w:rsid w:val="0036260B"/>
    <w:rsid w:val="00362F50"/>
    <w:rsid w:val="0036379B"/>
    <w:rsid w:val="003641D6"/>
    <w:rsid w:val="00372475"/>
    <w:rsid w:val="00372FBC"/>
    <w:rsid w:val="003826B3"/>
    <w:rsid w:val="0038739C"/>
    <w:rsid w:val="003878CA"/>
    <w:rsid w:val="0039645B"/>
    <w:rsid w:val="003A1531"/>
    <w:rsid w:val="003A2DD3"/>
    <w:rsid w:val="003A6192"/>
    <w:rsid w:val="003B144D"/>
    <w:rsid w:val="003B7971"/>
    <w:rsid w:val="003C506C"/>
    <w:rsid w:val="003D1F3B"/>
    <w:rsid w:val="003D5E5F"/>
    <w:rsid w:val="003F61FF"/>
    <w:rsid w:val="003F761C"/>
    <w:rsid w:val="00404A9C"/>
    <w:rsid w:val="00406699"/>
    <w:rsid w:val="00406B03"/>
    <w:rsid w:val="00411AF2"/>
    <w:rsid w:val="00411E7D"/>
    <w:rsid w:val="00412F05"/>
    <w:rsid w:val="004163E1"/>
    <w:rsid w:val="00416BA2"/>
    <w:rsid w:val="00421ABD"/>
    <w:rsid w:val="00422300"/>
    <w:rsid w:val="00422D6B"/>
    <w:rsid w:val="00425EFC"/>
    <w:rsid w:val="00435BCB"/>
    <w:rsid w:val="00442391"/>
    <w:rsid w:val="00442F61"/>
    <w:rsid w:val="00443A36"/>
    <w:rsid w:val="00444518"/>
    <w:rsid w:val="00444A32"/>
    <w:rsid w:val="00445437"/>
    <w:rsid w:val="00446798"/>
    <w:rsid w:val="0045057F"/>
    <w:rsid w:val="00453A51"/>
    <w:rsid w:val="00455007"/>
    <w:rsid w:val="004565F3"/>
    <w:rsid w:val="004573CB"/>
    <w:rsid w:val="00460E69"/>
    <w:rsid w:val="00461470"/>
    <w:rsid w:val="004618C2"/>
    <w:rsid w:val="004630C2"/>
    <w:rsid w:val="00463FA8"/>
    <w:rsid w:val="0046529F"/>
    <w:rsid w:val="00471195"/>
    <w:rsid w:val="00473F00"/>
    <w:rsid w:val="00480DD1"/>
    <w:rsid w:val="004813B5"/>
    <w:rsid w:val="00494AE6"/>
    <w:rsid w:val="004962E1"/>
    <w:rsid w:val="004A51D6"/>
    <w:rsid w:val="004A5AB5"/>
    <w:rsid w:val="004A7B4F"/>
    <w:rsid w:val="004B0149"/>
    <w:rsid w:val="004B05FB"/>
    <w:rsid w:val="004B3945"/>
    <w:rsid w:val="004B6B85"/>
    <w:rsid w:val="004B6CD9"/>
    <w:rsid w:val="004C199A"/>
    <w:rsid w:val="004C238F"/>
    <w:rsid w:val="004C7F7C"/>
    <w:rsid w:val="004D042E"/>
    <w:rsid w:val="004D05BD"/>
    <w:rsid w:val="004D4661"/>
    <w:rsid w:val="004E1115"/>
    <w:rsid w:val="004E6C8A"/>
    <w:rsid w:val="0050024D"/>
    <w:rsid w:val="005023C1"/>
    <w:rsid w:val="005070AA"/>
    <w:rsid w:val="0050761A"/>
    <w:rsid w:val="00511D5F"/>
    <w:rsid w:val="0051490E"/>
    <w:rsid w:val="00514F25"/>
    <w:rsid w:val="00521557"/>
    <w:rsid w:val="00521581"/>
    <w:rsid w:val="005217BF"/>
    <w:rsid w:val="0052347E"/>
    <w:rsid w:val="005305F4"/>
    <w:rsid w:val="00533388"/>
    <w:rsid w:val="0053338B"/>
    <w:rsid w:val="005338CF"/>
    <w:rsid w:val="005349DC"/>
    <w:rsid w:val="00535CF0"/>
    <w:rsid w:val="005412DF"/>
    <w:rsid w:val="005425FC"/>
    <w:rsid w:val="00543211"/>
    <w:rsid w:val="00543B50"/>
    <w:rsid w:val="005445B5"/>
    <w:rsid w:val="005532AF"/>
    <w:rsid w:val="00566DD9"/>
    <w:rsid w:val="00571867"/>
    <w:rsid w:val="00571985"/>
    <w:rsid w:val="005734CB"/>
    <w:rsid w:val="0057711F"/>
    <w:rsid w:val="00580A8D"/>
    <w:rsid w:val="00582572"/>
    <w:rsid w:val="005849CF"/>
    <w:rsid w:val="00587075"/>
    <w:rsid w:val="00595107"/>
    <w:rsid w:val="005961D5"/>
    <w:rsid w:val="005A1F7B"/>
    <w:rsid w:val="005A21F8"/>
    <w:rsid w:val="005B5D44"/>
    <w:rsid w:val="005B7BC2"/>
    <w:rsid w:val="005C26DD"/>
    <w:rsid w:val="005C4D6C"/>
    <w:rsid w:val="005C73D3"/>
    <w:rsid w:val="005D08AD"/>
    <w:rsid w:val="005D0CAF"/>
    <w:rsid w:val="005D13AC"/>
    <w:rsid w:val="005D6014"/>
    <w:rsid w:val="005E4B7D"/>
    <w:rsid w:val="005F0396"/>
    <w:rsid w:val="005F2A27"/>
    <w:rsid w:val="005F32DF"/>
    <w:rsid w:val="00600D3A"/>
    <w:rsid w:val="00601D71"/>
    <w:rsid w:val="00603B5C"/>
    <w:rsid w:val="00605645"/>
    <w:rsid w:val="0060615A"/>
    <w:rsid w:val="00607C53"/>
    <w:rsid w:val="00612005"/>
    <w:rsid w:val="006162CD"/>
    <w:rsid w:val="006162D8"/>
    <w:rsid w:val="006201FB"/>
    <w:rsid w:val="00622FFF"/>
    <w:rsid w:val="006260F6"/>
    <w:rsid w:val="00626A8C"/>
    <w:rsid w:val="00634859"/>
    <w:rsid w:val="006354E9"/>
    <w:rsid w:val="006470D2"/>
    <w:rsid w:val="006479F6"/>
    <w:rsid w:val="00652B70"/>
    <w:rsid w:val="0066066A"/>
    <w:rsid w:val="0066144E"/>
    <w:rsid w:val="006624E0"/>
    <w:rsid w:val="00662D32"/>
    <w:rsid w:val="00671846"/>
    <w:rsid w:val="00673F60"/>
    <w:rsid w:val="00674F58"/>
    <w:rsid w:val="00675D75"/>
    <w:rsid w:val="00677BC3"/>
    <w:rsid w:val="00682346"/>
    <w:rsid w:val="00682C01"/>
    <w:rsid w:val="00686C8A"/>
    <w:rsid w:val="00687AA6"/>
    <w:rsid w:val="006923ED"/>
    <w:rsid w:val="006A5907"/>
    <w:rsid w:val="006A6CD2"/>
    <w:rsid w:val="006A751B"/>
    <w:rsid w:val="006B1889"/>
    <w:rsid w:val="006B39EB"/>
    <w:rsid w:val="006C0A87"/>
    <w:rsid w:val="006C288E"/>
    <w:rsid w:val="006C5D07"/>
    <w:rsid w:val="006E2767"/>
    <w:rsid w:val="006E3970"/>
    <w:rsid w:val="006E4497"/>
    <w:rsid w:val="006F71E8"/>
    <w:rsid w:val="00703B5B"/>
    <w:rsid w:val="00710AEA"/>
    <w:rsid w:val="00710F40"/>
    <w:rsid w:val="007139ED"/>
    <w:rsid w:val="00715120"/>
    <w:rsid w:val="0071642E"/>
    <w:rsid w:val="007205E5"/>
    <w:rsid w:val="007210EF"/>
    <w:rsid w:val="007361D8"/>
    <w:rsid w:val="00740B32"/>
    <w:rsid w:val="007415BB"/>
    <w:rsid w:val="00743031"/>
    <w:rsid w:val="00747338"/>
    <w:rsid w:val="00747517"/>
    <w:rsid w:val="00753062"/>
    <w:rsid w:val="00755164"/>
    <w:rsid w:val="00755F9E"/>
    <w:rsid w:val="00764FC8"/>
    <w:rsid w:val="00765E3A"/>
    <w:rsid w:val="007665E4"/>
    <w:rsid w:val="007709F7"/>
    <w:rsid w:val="0077206B"/>
    <w:rsid w:val="00774540"/>
    <w:rsid w:val="00774AD0"/>
    <w:rsid w:val="0077542E"/>
    <w:rsid w:val="00775635"/>
    <w:rsid w:val="00775CAE"/>
    <w:rsid w:val="00791738"/>
    <w:rsid w:val="00791A41"/>
    <w:rsid w:val="0079745D"/>
    <w:rsid w:val="007977D9"/>
    <w:rsid w:val="007A100B"/>
    <w:rsid w:val="007A6483"/>
    <w:rsid w:val="007B0C71"/>
    <w:rsid w:val="007B677C"/>
    <w:rsid w:val="007C18B9"/>
    <w:rsid w:val="007C2E22"/>
    <w:rsid w:val="007C7593"/>
    <w:rsid w:val="007D17BF"/>
    <w:rsid w:val="007D6BDF"/>
    <w:rsid w:val="007E2195"/>
    <w:rsid w:val="007E536E"/>
    <w:rsid w:val="007E6CF5"/>
    <w:rsid w:val="007E7F2A"/>
    <w:rsid w:val="007F020A"/>
    <w:rsid w:val="007F1558"/>
    <w:rsid w:val="007F5813"/>
    <w:rsid w:val="007F5A56"/>
    <w:rsid w:val="007F6A04"/>
    <w:rsid w:val="008027F7"/>
    <w:rsid w:val="00802E17"/>
    <w:rsid w:val="00807A88"/>
    <w:rsid w:val="008130C0"/>
    <w:rsid w:val="00813536"/>
    <w:rsid w:val="0082197A"/>
    <w:rsid w:val="00821CAD"/>
    <w:rsid w:val="00823BDA"/>
    <w:rsid w:val="008245D1"/>
    <w:rsid w:val="00825A09"/>
    <w:rsid w:val="00830D42"/>
    <w:rsid w:val="00833399"/>
    <w:rsid w:val="008366F4"/>
    <w:rsid w:val="00837671"/>
    <w:rsid w:val="00837CB0"/>
    <w:rsid w:val="00837D8E"/>
    <w:rsid w:val="008435C6"/>
    <w:rsid w:val="00844777"/>
    <w:rsid w:val="00844C3A"/>
    <w:rsid w:val="00847E1B"/>
    <w:rsid w:val="00862877"/>
    <w:rsid w:val="00866607"/>
    <w:rsid w:val="00870FB1"/>
    <w:rsid w:val="00872BC5"/>
    <w:rsid w:val="00873AE6"/>
    <w:rsid w:val="0087620A"/>
    <w:rsid w:val="00881A68"/>
    <w:rsid w:val="008A2700"/>
    <w:rsid w:val="008A3DD1"/>
    <w:rsid w:val="008A540A"/>
    <w:rsid w:val="008A7D66"/>
    <w:rsid w:val="008B0956"/>
    <w:rsid w:val="008B0E88"/>
    <w:rsid w:val="008B0F4F"/>
    <w:rsid w:val="008B14FA"/>
    <w:rsid w:val="008B3D33"/>
    <w:rsid w:val="008B4436"/>
    <w:rsid w:val="008B6514"/>
    <w:rsid w:val="008C5C09"/>
    <w:rsid w:val="008D73F7"/>
    <w:rsid w:val="008F1D3F"/>
    <w:rsid w:val="008F2209"/>
    <w:rsid w:val="0090288E"/>
    <w:rsid w:val="009039C9"/>
    <w:rsid w:val="00904494"/>
    <w:rsid w:val="00906758"/>
    <w:rsid w:val="009073A0"/>
    <w:rsid w:val="00913654"/>
    <w:rsid w:val="00913B68"/>
    <w:rsid w:val="00920881"/>
    <w:rsid w:val="00921DF2"/>
    <w:rsid w:val="009275DC"/>
    <w:rsid w:val="00927A4F"/>
    <w:rsid w:val="00930ED5"/>
    <w:rsid w:val="00932329"/>
    <w:rsid w:val="00934D79"/>
    <w:rsid w:val="00936F71"/>
    <w:rsid w:val="009412F2"/>
    <w:rsid w:val="00941532"/>
    <w:rsid w:val="00946F64"/>
    <w:rsid w:val="00955D7D"/>
    <w:rsid w:val="009575B3"/>
    <w:rsid w:val="00971586"/>
    <w:rsid w:val="0097221D"/>
    <w:rsid w:val="00980EB0"/>
    <w:rsid w:val="0098271B"/>
    <w:rsid w:val="00992C11"/>
    <w:rsid w:val="00995F20"/>
    <w:rsid w:val="009965A8"/>
    <w:rsid w:val="00996823"/>
    <w:rsid w:val="009A07A8"/>
    <w:rsid w:val="009B5096"/>
    <w:rsid w:val="009B54BA"/>
    <w:rsid w:val="009B5ED7"/>
    <w:rsid w:val="009B66AD"/>
    <w:rsid w:val="009D12FB"/>
    <w:rsid w:val="009D1325"/>
    <w:rsid w:val="009D1EDF"/>
    <w:rsid w:val="009D1F14"/>
    <w:rsid w:val="009E1617"/>
    <w:rsid w:val="009E5C64"/>
    <w:rsid w:val="009E67CB"/>
    <w:rsid w:val="009F063D"/>
    <w:rsid w:val="009F2B05"/>
    <w:rsid w:val="009F54D0"/>
    <w:rsid w:val="00A01224"/>
    <w:rsid w:val="00A045EC"/>
    <w:rsid w:val="00A10D20"/>
    <w:rsid w:val="00A13C0F"/>
    <w:rsid w:val="00A15C08"/>
    <w:rsid w:val="00A16292"/>
    <w:rsid w:val="00A258D9"/>
    <w:rsid w:val="00A30062"/>
    <w:rsid w:val="00A307F1"/>
    <w:rsid w:val="00A33C11"/>
    <w:rsid w:val="00A34BED"/>
    <w:rsid w:val="00A377FC"/>
    <w:rsid w:val="00A417FE"/>
    <w:rsid w:val="00A41C5E"/>
    <w:rsid w:val="00A43B74"/>
    <w:rsid w:val="00A61F36"/>
    <w:rsid w:val="00A64D66"/>
    <w:rsid w:val="00A762BB"/>
    <w:rsid w:val="00A8235E"/>
    <w:rsid w:val="00A85371"/>
    <w:rsid w:val="00A862CD"/>
    <w:rsid w:val="00A86661"/>
    <w:rsid w:val="00A95895"/>
    <w:rsid w:val="00AA09D6"/>
    <w:rsid w:val="00AA1491"/>
    <w:rsid w:val="00AA3E17"/>
    <w:rsid w:val="00AA4D1D"/>
    <w:rsid w:val="00AB6196"/>
    <w:rsid w:val="00AC1E23"/>
    <w:rsid w:val="00AC22B9"/>
    <w:rsid w:val="00AC23B2"/>
    <w:rsid w:val="00AC4287"/>
    <w:rsid w:val="00AD57D2"/>
    <w:rsid w:val="00AE1558"/>
    <w:rsid w:val="00AE2BF9"/>
    <w:rsid w:val="00AE4159"/>
    <w:rsid w:val="00AE46F3"/>
    <w:rsid w:val="00AE6423"/>
    <w:rsid w:val="00AE7A81"/>
    <w:rsid w:val="00AF43D9"/>
    <w:rsid w:val="00B007DC"/>
    <w:rsid w:val="00B02166"/>
    <w:rsid w:val="00B04211"/>
    <w:rsid w:val="00B11D99"/>
    <w:rsid w:val="00B173C8"/>
    <w:rsid w:val="00B27409"/>
    <w:rsid w:val="00B31E49"/>
    <w:rsid w:val="00B34394"/>
    <w:rsid w:val="00B37A59"/>
    <w:rsid w:val="00B43FDF"/>
    <w:rsid w:val="00B44A15"/>
    <w:rsid w:val="00B51D1F"/>
    <w:rsid w:val="00B6175F"/>
    <w:rsid w:val="00B62B2F"/>
    <w:rsid w:val="00B638D2"/>
    <w:rsid w:val="00B72692"/>
    <w:rsid w:val="00B733FB"/>
    <w:rsid w:val="00B747F0"/>
    <w:rsid w:val="00B762F6"/>
    <w:rsid w:val="00B778BC"/>
    <w:rsid w:val="00B811EC"/>
    <w:rsid w:val="00B826E6"/>
    <w:rsid w:val="00B8274C"/>
    <w:rsid w:val="00B83AC1"/>
    <w:rsid w:val="00B83C97"/>
    <w:rsid w:val="00B91C50"/>
    <w:rsid w:val="00B97E3E"/>
    <w:rsid w:val="00BA6B18"/>
    <w:rsid w:val="00BA6B85"/>
    <w:rsid w:val="00BB5DDB"/>
    <w:rsid w:val="00BC3A55"/>
    <w:rsid w:val="00BC6AF1"/>
    <w:rsid w:val="00BD3F5C"/>
    <w:rsid w:val="00BD5FDC"/>
    <w:rsid w:val="00BD68FE"/>
    <w:rsid w:val="00BE4EA9"/>
    <w:rsid w:val="00BE60CB"/>
    <w:rsid w:val="00BE7701"/>
    <w:rsid w:val="00BF38F5"/>
    <w:rsid w:val="00BF534E"/>
    <w:rsid w:val="00BF5F8E"/>
    <w:rsid w:val="00C00468"/>
    <w:rsid w:val="00C007AD"/>
    <w:rsid w:val="00C02BE1"/>
    <w:rsid w:val="00C05C51"/>
    <w:rsid w:val="00C06888"/>
    <w:rsid w:val="00C07F73"/>
    <w:rsid w:val="00C23542"/>
    <w:rsid w:val="00C265FC"/>
    <w:rsid w:val="00C31295"/>
    <w:rsid w:val="00C336C6"/>
    <w:rsid w:val="00C34436"/>
    <w:rsid w:val="00C373D1"/>
    <w:rsid w:val="00C41D0C"/>
    <w:rsid w:val="00C423FC"/>
    <w:rsid w:val="00C468E4"/>
    <w:rsid w:val="00C473AA"/>
    <w:rsid w:val="00C602F6"/>
    <w:rsid w:val="00C6523A"/>
    <w:rsid w:val="00C759BA"/>
    <w:rsid w:val="00C76FDB"/>
    <w:rsid w:val="00C863C2"/>
    <w:rsid w:val="00C94A10"/>
    <w:rsid w:val="00C94C92"/>
    <w:rsid w:val="00CA38D9"/>
    <w:rsid w:val="00CA730F"/>
    <w:rsid w:val="00CB11FC"/>
    <w:rsid w:val="00CB3831"/>
    <w:rsid w:val="00CB7CB7"/>
    <w:rsid w:val="00CC1B54"/>
    <w:rsid w:val="00CD48D4"/>
    <w:rsid w:val="00CD75B6"/>
    <w:rsid w:val="00CE06D0"/>
    <w:rsid w:val="00CE0FB9"/>
    <w:rsid w:val="00CE3D33"/>
    <w:rsid w:val="00CE6CE8"/>
    <w:rsid w:val="00CF1E0D"/>
    <w:rsid w:val="00D05C62"/>
    <w:rsid w:val="00D075E8"/>
    <w:rsid w:val="00D07C75"/>
    <w:rsid w:val="00D12AAE"/>
    <w:rsid w:val="00D13C47"/>
    <w:rsid w:val="00D233ED"/>
    <w:rsid w:val="00D30707"/>
    <w:rsid w:val="00D34312"/>
    <w:rsid w:val="00D366F2"/>
    <w:rsid w:val="00D44FA0"/>
    <w:rsid w:val="00D46109"/>
    <w:rsid w:val="00D513F0"/>
    <w:rsid w:val="00D51BB8"/>
    <w:rsid w:val="00D600BC"/>
    <w:rsid w:val="00D711CE"/>
    <w:rsid w:val="00D7680E"/>
    <w:rsid w:val="00D9618A"/>
    <w:rsid w:val="00DA6C27"/>
    <w:rsid w:val="00DB1909"/>
    <w:rsid w:val="00DC1AD2"/>
    <w:rsid w:val="00DC5DF9"/>
    <w:rsid w:val="00DC5E38"/>
    <w:rsid w:val="00DC6365"/>
    <w:rsid w:val="00DD151E"/>
    <w:rsid w:val="00DD1C99"/>
    <w:rsid w:val="00DD654D"/>
    <w:rsid w:val="00DE31E9"/>
    <w:rsid w:val="00DE4B7D"/>
    <w:rsid w:val="00DE59E8"/>
    <w:rsid w:val="00DF2C79"/>
    <w:rsid w:val="00DF602C"/>
    <w:rsid w:val="00DF6CAC"/>
    <w:rsid w:val="00E033D7"/>
    <w:rsid w:val="00E035C5"/>
    <w:rsid w:val="00E052F3"/>
    <w:rsid w:val="00E11212"/>
    <w:rsid w:val="00E24751"/>
    <w:rsid w:val="00E2727F"/>
    <w:rsid w:val="00E304C1"/>
    <w:rsid w:val="00E31AC1"/>
    <w:rsid w:val="00E32450"/>
    <w:rsid w:val="00E3368D"/>
    <w:rsid w:val="00E361E3"/>
    <w:rsid w:val="00E4440C"/>
    <w:rsid w:val="00E46178"/>
    <w:rsid w:val="00E5346E"/>
    <w:rsid w:val="00E608F8"/>
    <w:rsid w:val="00E60F67"/>
    <w:rsid w:val="00E62497"/>
    <w:rsid w:val="00E637C5"/>
    <w:rsid w:val="00E73829"/>
    <w:rsid w:val="00E76143"/>
    <w:rsid w:val="00E8411F"/>
    <w:rsid w:val="00E84207"/>
    <w:rsid w:val="00E927E2"/>
    <w:rsid w:val="00E92CDD"/>
    <w:rsid w:val="00E935FF"/>
    <w:rsid w:val="00E964DD"/>
    <w:rsid w:val="00EB0803"/>
    <w:rsid w:val="00EB41A8"/>
    <w:rsid w:val="00EC0353"/>
    <w:rsid w:val="00EC17E6"/>
    <w:rsid w:val="00ED0589"/>
    <w:rsid w:val="00ED2893"/>
    <w:rsid w:val="00ED29EE"/>
    <w:rsid w:val="00ED5BBA"/>
    <w:rsid w:val="00ED79E1"/>
    <w:rsid w:val="00EE2111"/>
    <w:rsid w:val="00EE4A2D"/>
    <w:rsid w:val="00EE51BD"/>
    <w:rsid w:val="00EE5BF0"/>
    <w:rsid w:val="00EE6DB3"/>
    <w:rsid w:val="00EE7A40"/>
    <w:rsid w:val="00EF0572"/>
    <w:rsid w:val="00EF2740"/>
    <w:rsid w:val="00EF33C6"/>
    <w:rsid w:val="00EF6D85"/>
    <w:rsid w:val="00EF7706"/>
    <w:rsid w:val="00F050A3"/>
    <w:rsid w:val="00F100A5"/>
    <w:rsid w:val="00F12D69"/>
    <w:rsid w:val="00F16611"/>
    <w:rsid w:val="00F24FDE"/>
    <w:rsid w:val="00F26410"/>
    <w:rsid w:val="00F2644E"/>
    <w:rsid w:val="00F27D6C"/>
    <w:rsid w:val="00F34696"/>
    <w:rsid w:val="00F43C24"/>
    <w:rsid w:val="00F45032"/>
    <w:rsid w:val="00F45D81"/>
    <w:rsid w:val="00F53FB1"/>
    <w:rsid w:val="00F65B34"/>
    <w:rsid w:val="00F71280"/>
    <w:rsid w:val="00F721C0"/>
    <w:rsid w:val="00F72C9B"/>
    <w:rsid w:val="00F80F30"/>
    <w:rsid w:val="00F8342A"/>
    <w:rsid w:val="00F93B33"/>
    <w:rsid w:val="00F94AC6"/>
    <w:rsid w:val="00F95898"/>
    <w:rsid w:val="00FA1650"/>
    <w:rsid w:val="00FB103A"/>
    <w:rsid w:val="00FB20E2"/>
    <w:rsid w:val="00FB34FE"/>
    <w:rsid w:val="00FB433A"/>
    <w:rsid w:val="00FB6073"/>
    <w:rsid w:val="00FC50F3"/>
    <w:rsid w:val="00FD09BA"/>
    <w:rsid w:val="00FF0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7168"/>
  <w15:docId w15:val="{04351EC1-9D8C-4CDF-B9E5-917E853E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4B7D"/>
  </w:style>
  <w:style w:type="paragraph" w:styleId="Antrat3">
    <w:name w:val="heading 3"/>
    <w:aliases w:val="Heading 3 Char,Section Header3 Char,Sub-Clause Paragraph Char,H3 Char,H31 Char,H32 Char,H33 Char,H311 Char,H321 Char,H34 Char,H312 Char,H322 Char,H35 Char,H313 Char,H323 Char,H36 Char,H37 Char,H314 Char,H324 Char,H38 Char,H315 Char,H325 Char"/>
    <w:basedOn w:val="prastasis"/>
    <w:next w:val="prastasis"/>
    <w:link w:val="Antrat3Diagrama"/>
    <w:qFormat/>
    <w:rsid w:val="00121FE9"/>
    <w:pPr>
      <w:keepNext/>
      <w:spacing w:after="0" w:line="240" w:lineRule="auto"/>
      <w:jc w:val="center"/>
      <w:outlineLvl w:val="2"/>
    </w:pPr>
    <w:rPr>
      <w:rFonts w:ascii="Times New Roman" w:eastAsia="Times New Roman" w:hAnsi="Times New Roman" w:cs="Times New Roman"/>
      <w:b/>
      <w:bCs/>
      <w:color w:val="000000"/>
      <w:sz w:val="24"/>
      <w:szCs w:val="24"/>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4B7D"/>
    <w:pPr>
      <w:ind w:left="720"/>
      <w:contextualSpacing/>
    </w:p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nhideWhenUsed/>
    <w:rsid w:val="009B66AD"/>
    <w:pPr>
      <w:tabs>
        <w:tab w:val="center" w:pos="4819"/>
        <w:tab w:val="right" w:pos="9638"/>
      </w:tabs>
      <w:spacing w:after="0" w:line="240" w:lineRule="auto"/>
    </w:pPr>
    <w:rPr>
      <w:rFonts w:ascii="Times New Roman" w:eastAsia="Times New Roman" w:hAnsi="Times New Roman" w:cs="Times New Roman"/>
      <w:color w:val="000000"/>
      <w:sz w:val="20"/>
      <w:szCs w:val="20"/>
      <w:lang w:val="ru-RU" w:eastAsia="lt-LT"/>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basedOn w:val="Numatytasispastraiposriftas"/>
    <w:link w:val="Antrats"/>
    <w:rsid w:val="009B66AD"/>
    <w:rPr>
      <w:rFonts w:ascii="Times New Roman" w:eastAsia="Times New Roman" w:hAnsi="Times New Roman" w:cs="Times New Roman"/>
      <w:color w:val="000000"/>
      <w:sz w:val="20"/>
      <w:szCs w:val="20"/>
      <w:lang w:val="ru-RU" w:eastAsia="lt-LT"/>
    </w:rPr>
  </w:style>
  <w:style w:type="table" w:styleId="Lentelstinklelis">
    <w:name w:val="Table Grid"/>
    <w:basedOn w:val="prastojilentel"/>
    <w:uiPriority w:val="39"/>
    <w:rsid w:val="00577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121FE9"/>
    <w:rPr>
      <w:color w:val="0000FF"/>
      <w:u w:val="single"/>
    </w:rPr>
  </w:style>
  <w:style w:type="character" w:customStyle="1" w:styleId="Antrat3Diagrama">
    <w:name w:val="Antraštė 3 Diagrama"/>
    <w:aliases w:val="Heading 3 Char Diagrama,Section Header3 Char Diagrama,Sub-Clause Paragraph Char Diagrama,H3 Char Diagrama,H31 Char Diagrama,H32 Char Diagrama,H33 Char Diagrama,H311 Char Diagrama,H321 Char Diagrama,H34 Char Diagrama,H35 Char Diagrama"/>
    <w:basedOn w:val="Numatytasispastraiposriftas"/>
    <w:link w:val="Antrat3"/>
    <w:rsid w:val="00121FE9"/>
    <w:rPr>
      <w:rFonts w:ascii="Times New Roman" w:eastAsia="Times New Roman" w:hAnsi="Times New Roman" w:cs="Times New Roman"/>
      <w:b/>
      <w:bCs/>
      <w:color w:val="000000"/>
      <w:sz w:val="24"/>
      <w:szCs w:val="24"/>
      <w:lang w:val="ru-RU"/>
    </w:rPr>
  </w:style>
  <w:style w:type="character" w:styleId="Komentaronuoroda">
    <w:name w:val="annotation reference"/>
    <w:basedOn w:val="Numatytasispastraiposriftas"/>
    <w:uiPriority w:val="99"/>
    <w:semiHidden/>
    <w:unhideWhenUsed/>
    <w:rsid w:val="00C23542"/>
    <w:rPr>
      <w:sz w:val="16"/>
      <w:szCs w:val="16"/>
    </w:rPr>
  </w:style>
  <w:style w:type="paragraph" w:styleId="Komentarotekstas">
    <w:name w:val="annotation text"/>
    <w:basedOn w:val="prastasis"/>
    <w:link w:val="KomentarotekstasDiagrama"/>
    <w:uiPriority w:val="99"/>
    <w:semiHidden/>
    <w:unhideWhenUsed/>
    <w:rsid w:val="00C235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23542"/>
    <w:rPr>
      <w:sz w:val="20"/>
      <w:szCs w:val="20"/>
    </w:rPr>
  </w:style>
  <w:style w:type="paragraph" w:styleId="Komentarotema">
    <w:name w:val="annotation subject"/>
    <w:basedOn w:val="Komentarotekstas"/>
    <w:next w:val="Komentarotekstas"/>
    <w:link w:val="KomentarotemaDiagrama"/>
    <w:uiPriority w:val="99"/>
    <w:semiHidden/>
    <w:unhideWhenUsed/>
    <w:rsid w:val="00C23542"/>
    <w:rPr>
      <w:b/>
      <w:bCs/>
    </w:rPr>
  </w:style>
  <w:style w:type="character" w:customStyle="1" w:styleId="KomentarotemaDiagrama">
    <w:name w:val="Komentaro tema Diagrama"/>
    <w:basedOn w:val="KomentarotekstasDiagrama"/>
    <w:link w:val="Komentarotema"/>
    <w:uiPriority w:val="99"/>
    <w:semiHidden/>
    <w:rsid w:val="00C23542"/>
    <w:rPr>
      <w:b/>
      <w:bCs/>
      <w:sz w:val="20"/>
      <w:szCs w:val="20"/>
    </w:rPr>
  </w:style>
  <w:style w:type="paragraph" w:styleId="Debesliotekstas">
    <w:name w:val="Balloon Text"/>
    <w:basedOn w:val="prastasis"/>
    <w:link w:val="DebesliotekstasDiagrama"/>
    <w:uiPriority w:val="99"/>
    <w:semiHidden/>
    <w:unhideWhenUsed/>
    <w:rsid w:val="00C235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3542"/>
    <w:rPr>
      <w:rFonts w:ascii="Segoe UI" w:hAnsi="Segoe UI" w:cs="Segoe UI"/>
      <w:sz w:val="18"/>
      <w:szCs w:val="18"/>
    </w:rPr>
  </w:style>
  <w:style w:type="paragraph" w:styleId="Porat">
    <w:name w:val="footer"/>
    <w:basedOn w:val="prastasis"/>
    <w:link w:val="PoratDiagrama"/>
    <w:uiPriority w:val="99"/>
    <w:unhideWhenUsed/>
    <w:rsid w:val="00EE5B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5BF0"/>
  </w:style>
  <w:style w:type="paragraph" w:styleId="Pavadinimas">
    <w:name w:val="Title"/>
    <w:basedOn w:val="prastasis"/>
    <w:next w:val="prastasis"/>
    <w:link w:val="PavadinimasDiagrama"/>
    <w:uiPriority w:val="10"/>
    <w:qFormat/>
    <w:rsid w:val="004630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30C2"/>
    <w:rPr>
      <w:rFonts w:asciiTheme="majorHAnsi" w:eastAsiaTheme="majorEastAsia" w:hAnsiTheme="majorHAnsi" w:cstheme="majorBidi"/>
      <w:spacing w:val="-10"/>
      <w:kern w:val="28"/>
      <w:sz w:val="56"/>
      <w:szCs w:val="56"/>
    </w:rPr>
  </w:style>
  <w:style w:type="character" w:customStyle="1" w:styleId="Bodytext">
    <w:name w:val="Body text_"/>
    <w:link w:val="Bodytext1"/>
    <w:locked/>
    <w:rsid w:val="0090288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90288E"/>
    <w:pPr>
      <w:shd w:val="clear" w:color="auto" w:fill="FFFFFF"/>
      <w:spacing w:before="240" w:after="240" w:line="274" w:lineRule="exact"/>
      <w:ind w:hanging="1060"/>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4847">
      <w:bodyDiv w:val="1"/>
      <w:marLeft w:val="0"/>
      <w:marRight w:val="0"/>
      <w:marTop w:val="0"/>
      <w:marBottom w:val="0"/>
      <w:divBdr>
        <w:top w:val="none" w:sz="0" w:space="0" w:color="auto"/>
        <w:left w:val="none" w:sz="0" w:space="0" w:color="auto"/>
        <w:bottom w:val="none" w:sz="0" w:space="0" w:color="auto"/>
        <w:right w:val="none" w:sz="0" w:space="0" w:color="auto"/>
      </w:divBdr>
    </w:div>
    <w:div w:id="942036890">
      <w:bodyDiv w:val="1"/>
      <w:marLeft w:val="0"/>
      <w:marRight w:val="0"/>
      <w:marTop w:val="0"/>
      <w:marBottom w:val="0"/>
      <w:divBdr>
        <w:top w:val="none" w:sz="0" w:space="0" w:color="auto"/>
        <w:left w:val="none" w:sz="0" w:space="0" w:color="auto"/>
        <w:bottom w:val="none" w:sz="0" w:space="0" w:color="auto"/>
        <w:right w:val="none" w:sz="0" w:space="0" w:color="auto"/>
      </w:divBdr>
      <w:divsChild>
        <w:div w:id="340857476">
          <w:marLeft w:val="0"/>
          <w:marRight w:val="0"/>
          <w:marTop w:val="0"/>
          <w:marBottom w:val="0"/>
          <w:divBdr>
            <w:top w:val="none" w:sz="0" w:space="0" w:color="auto"/>
            <w:left w:val="none" w:sz="0" w:space="0" w:color="auto"/>
            <w:bottom w:val="none" w:sz="0" w:space="0" w:color="auto"/>
            <w:right w:val="none" w:sz="0" w:space="0" w:color="auto"/>
          </w:divBdr>
        </w:div>
        <w:div w:id="1653413229">
          <w:marLeft w:val="0"/>
          <w:marRight w:val="0"/>
          <w:marTop w:val="0"/>
          <w:marBottom w:val="0"/>
          <w:divBdr>
            <w:top w:val="none" w:sz="0" w:space="0" w:color="auto"/>
            <w:left w:val="none" w:sz="0" w:space="0" w:color="auto"/>
            <w:bottom w:val="none" w:sz="0" w:space="0" w:color="auto"/>
            <w:right w:val="none" w:sz="0" w:space="0" w:color="auto"/>
          </w:divBdr>
        </w:div>
        <w:div w:id="77363862">
          <w:marLeft w:val="0"/>
          <w:marRight w:val="0"/>
          <w:marTop w:val="0"/>
          <w:marBottom w:val="0"/>
          <w:divBdr>
            <w:top w:val="none" w:sz="0" w:space="0" w:color="auto"/>
            <w:left w:val="none" w:sz="0" w:space="0" w:color="auto"/>
            <w:bottom w:val="none" w:sz="0" w:space="0" w:color="auto"/>
            <w:right w:val="none" w:sz="0" w:space="0" w:color="auto"/>
          </w:divBdr>
        </w:div>
        <w:div w:id="1976174332">
          <w:marLeft w:val="0"/>
          <w:marRight w:val="0"/>
          <w:marTop w:val="0"/>
          <w:marBottom w:val="0"/>
          <w:divBdr>
            <w:top w:val="none" w:sz="0" w:space="0" w:color="auto"/>
            <w:left w:val="none" w:sz="0" w:space="0" w:color="auto"/>
            <w:bottom w:val="none" w:sz="0" w:space="0" w:color="auto"/>
            <w:right w:val="none" w:sz="0" w:space="0" w:color="auto"/>
          </w:divBdr>
        </w:div>
        <w:div w:id="111019362">
          <w:marLeft w:val="0"/>
          <w:marRight w:val="0"/>
          <w:marTop w:val="0"/>
          <w:marBottom w:val="0"/>
          <w:divBdr>
            <w:top w:val="none" w:sz="0" w:space="0" w:color="auto"/>
            <w:left w:val="none" w:sz="0" w:space="0" w:color="auto"/>
            <w:bottom w:val="none" w:sz="0" w:space="0" w:color="auto"/>
            <w:right w:val="none" w:sz="0" w:space="0" w:color="auto"/>
          </w:divBdr>
        </w:div>
        <w:div w:id="103428122">
          <w:marLeft w:val="0"/>
          <w:marRight w:val="0"/>
          <w:marTop w:val="0"/>
          <w:marBottom w:val="0"/>
          <w:divBdr>
            <w:top w:val="none" w:sz="0" w:space="0" w:color="auto"/>
            <w:left w:val="none" w:sz="0" w:space="0" w:color="auto"/>
            <w:bottom w:val="none" w:sz="0" w:space="0" w:color="auto"/>
            <w:right w:val="none" w:sz="0" w:space="0" w:color="auto"/>
          </w:divBdr>
        </w:div>
        <w:div w:id="1766799240">
          <w:marLeft w:val="0"/>
          <w:marRight w:val="0"/>
          <w:marTop w:val="0"/>
          <w:marBottom w:val="0"/>
          <w:divBdr>
            <w:top w:val="none" w:sz="0" w:space="0" w:color="auto"/>
            <w:left w:val="none" w:sz="0" w:space="0" w:color="auto"/>
            <w:bottom w:val="none" w:sz="0" w:space="0" w:color="auto"/>
            <w:right w:val="none" w:sz="0" w:space="0" w:color="auto"/>
          </w:divBdr>
        </w:div>
        <w:div w:id="1662656954">
          <w:marLeft w:val="0"/>
          <w:marRight w:val="0"/>
          <w:marTop w:val="0"/>
          <w:marBottom w:val="0"/>
          <w:divBdr>
            <w:top w:val="none" w:sz="0" w:space="0" w:color="auto"/>
            <w:left w:val="none" w:sz="0" w:space="0" w:color="auto"/>
            <w:bottom w:val="none" w:sz="0" w:space="0" w:color="auto"/>
            <w:right w:val="none" w:sz="0" w:space="0" w:color="auto"/>
          </w:divBdr>
        </w:div>
        <w:div w:id="2086952542">
          <w:marLeft w:val="0"/>
          <w:marRight w:val="0"/>
          <w:marTop w:val="0"/>
          <w:marBottom w:val="0"/>
          <w:divBdr>
            <w:top w:val="none" w:sz="0" w:space="0" w:color="auto"/>
            <w:left w:val="none" w:sz="0" w:space="0" w:color="auto"/>
            <w:bottom w:val="none" w:sz="0" w:space="0" w:color="auto"/>
            <w:right w:val="none" w:sz="0" w:space="0" w:color="auto"/>
          </w:divBdr>
        </w:div>
        <w:div w:id="1796675111">
          <w:marLeft w:val="0"/>
          <w:marRight w:val="0"/>
          <w:marTop w:val="0"/>
          <w:marBottom w:val="0"/>
          <w:divBdr>
            <w:top w:val="none" w:sz="0" w:space="0" w:color="auto"/>
            <w:left w:val="none" w:sz="0" w:space="0" w:color="auto"/>
            <w:bottom w:val="none" w:sz="0" w:space="0" w:color="auto"/>
            <w:right w:val="none" w:sz="0" w:space="0" w:color="auto"/>
          </w:divBdr>
        </w:div>
        <w:div w:id="1556158336">
          <w:marLeft w:val="0"/>
          <w:marRight w:val="0"/>
          <w:marTop w:val="0"/>
          <w:marBottom w:val="0"/>
          <w:divBdr>
            <w:top w:val="none" w:sz="0" w:space="0" w:color="auto"/>
            <w:left w:val="none" w:sz="0" w:space="0" w:color="auto"/>
            <w:bottom w:val="none" w:sz="0" w:space="0" w:color="auto"/>
            <w:right w:val="none" w:sz="0" w:space="0" w:color="auto"/>
          </w:divBdr>
        </w:div>
        <w:div w:id="270555918">
          <w:marLeft w:val="0"/>
          <w:marRight w:val="0"/>
          <w:marTop w:val="0"/>
          <w:marBottom w:val="0"/>
          <w:divBdr>
            <w:top w:val="none" w:sz="0" w:space="0" w:color="auto"/>
            <w:left w:val="none" w:sz="0" w:space="0" w:color="auto"/>
            <w:bottom w:val="none" w:sz="0" w:space="0" w:color="auto"/>
            <w:right w:val="none" w:sz="0" w:space="0" w:color="auto"/>
          </w:divBdr>
        </w:div>
        <w:div w:id="1097825216">
          <w:marLeft w:val="0"/>
          <w:marRight w:val="0"/>
          <w:marTop w:val="0"/>
          <w:marBottom w:val="0"/>
          <w:divBdr>
            <w:top w:val="none" w:sz="0" w:space="0" w:color="auto"/>
            <w:left w:val="none" w:sz="0" w:space="0" w:color="auto"/>
            <w:bottom w:val="none" w:sz="0" w:space="0" w:color="auto"/>
            <w:right w:val="none" w:sz="0" w:space="0" w:color="auto"/>
          </w:divBdr>
        </w:div>
        <w:div w:id="358551280">
          <w:marLeft w:val="0"/>
          <w:marRight w:val="0"/>
          <w:marTop w:val="0"/>
          <w:marBottom w:val="0"/>
          <w:divBdr>
            <w:top w:val="none" w:sz="0" w:space="0" w:color="auto"/>
            <w:left w:val="none" w:sz="0" w:space="0" w:color="auto"/>
            <w:bottom w:val="none" w:sz="0" w:space="0" w:color="auto"/>
            <w:right w:val="none" w:sz="0" w:space="0" w:color="auto"/>
          </w:divBdr>
        </w:div>
        <w:div w:id="409426046">
          <w:marLeft w:val="0"/>
          <w:marRight w:val="0"/>
          <w:marTop w:val="0"/>
          <w:marBottom w:val="0"/>
          <w:divBdr>
            <w:top w:val="none" w:sz="0" w:space="0" w:color="auto"/>
            <w:left w:val="none" w:sz="0" w:space="0" w:color="auto"/>
            <w:bottom w:val="none" w:sz="0" w:space="0" w:color="auto"/>
            <w:right w:val="none" w:sz="0" w:space="0" w:color="auto"/>
          </w:divBdr>
        </w:div>
        <w:div w:id="2077049172">
          <w:marLeft w:val="0"/>
          <w:marRight w:val="0"/>
          <w:marTop w:val="0"/>
          <w:marBottom w:val="0"/>
          <w:divBdr>
            <w:top w:val="none" w:sz="0" w:space="0" w:color="auto"/>
            <w:left w:val="none" w:sz="0" w:space="0" w:color="auto"/>
            <w:bottom w:val="none" w:sz="0" w:space="0" w:color="auto"/>
            <w:right w:val="none" w:sz="0" w:space="0" w:color="auto"/>
          </w:divBdr>
        </w:div>
        <w:div w:id="1501265450">
          <w:marLeft w:val="0"/>
          <w:marRight w:val="0"/>
          <w:marTop w:val="0"/>
          <w:marBottom w:val="0"/>
          <w:divBdr>
            <w:top w:val="none" w:sz="0" w:space="0" w:color="auto"/>
            <w:left w:val="none" w:sz="0" w:space="0" w:color="auto"/>
            <w:bottom w:val="none" w:sz="0" w:space="0" w:color="auto"/>
            <w:right w:val="none" w:sz="0" w:space="0" w:color="auto"/>
          </w:divBdr>
        </w:div>
        <w:div w:id="1076629316">
          <w:marLeft w:val="0"/>
          <w:marRight w:val="0"/>
          <w:marTop w:val="0"/>
          <w:marBottom w:val="0"/>
          <w:divBdr>
            <w:top w:val="none" w:sz="0" w:space="0" w:color="auto"/>
            <w:left w:val="none" w:sz="0" w:space="0" w:color="auto"/>
            <w:bottom w:val="none" w:sz="0" w:space="0" w:color="auto"/>
            <w:right w:val="none" w:sz="0" w:space="0" w:color="auto"/>
          </w:divBdr>
        </w:div>
        <w:div w:id="510291726">
          <w:marLeft w:val="0"/>
          <w:marRight w:val="0"/>
          <w:marTop w:val="0"/>
          <w:marBottom w:val="0"/>
          <w:divBdr>
            <w:top w:val="none" w:sz="0" w:space="0" w:color="auto"/>
            <w:left w:val="none" w:sz="0" w:space="0" w:color="auto"/>
            <w:bottom w:val="none" w:sz="0" w:space="0" w:color="auto"/>
            <w:right w:val="none" w:sz="0" w:space="0" w:color="auto"/>
          </w:divBdr>
        </w:div>
        <w:div w:id="271516573">
          <w:marLeft w:val="0"/>
          <w:marRight w:val="0"/>
          <w:marTop w:val="0"/>
          <w:marBottom w:val="0"/>
          <w:divBdr>
            <w:top w:val="none" w:sz="0" w:space="0" w:color="auto"/>
            <w:left w:val="none" w:sz="0" w:space="0" w:color="auto"/>
            <w:bottom w:val="none" w:sz="0" w:space="0" w:color="auto"/>
            <w:right w:val="none" w:sz="0" w:space="0" w:color="auto"/>
          </w:divBdr>
        </w:div>
        <w:div w:id="942154541">
          <w:marLeft w:val="0"/>
          <w:marRight w:val="0"/>
          <w:marTop w:val="0"/>
          <w:marBottom w:val="0"/>
          <w:divBdr>
            <w:top w:val="none" w:sz="0" w:space="0" w:color="auto"/>
            <w:left w:val="none" w:sz="0" w:space="0" w:color="auto"/>
            <w:bottom w:val="none" w:sz="0" w:space="0" w:color="auto"/>
            <w:right w:val="none" w:sz="0" w:space="0" w:color="auto"/>
          </w:divBdr>
        </w:div>
        <w:div w:id="1967857689">
          <w:marLeft w:val="0"/>
          <w:marRight w:val="0"/>
          <w:marTop w:val="0"/>
          <w:marBottom w:val="0"/>
          <w:divBdr>
            <w:top w:val="none" w:sz="0" w:space="0" w:color="auto"/>
            <w:left w:val="none" w:sz="0" w:space="0" w:color="auto"/>
            <w:bottom w:val="none" w:sz="0" w:space="0" w:color="auto"/>
            <w:right w:val="none" w:sz="0" w:space="0" w:color="auto"/>
          </w:divBdr>
        </w:div>
        <w:div w:id="2038725999">
          <w:marLeft w:val="0"/>
          <w:marRight w:val="0"/>
          <w:marTop w:val="0"/>
          <w:marBottom w:val="0"/>
          <w:divBdr>
            <w:top w:val="none" w:sz="0" w:space="0" w:color="auto"/>
            <w:left w:val="none" w:sz="0" w:space="0" w:color="auto"/>
            <w:bottom w:val="none" w:sz="0" w:space="0" w:color="auto"/>
            <w:right w:val="none" w:sz="0" w:space="0" w:color="auto"/>
          </w:divBdr>
        </w:div>
        <w:div w:id="731392067">
          <w:marLeft w:val="0"/>
          <w:marRight w:val="0"/>
          <w:marTop w:val="0"/>
          <w:marBottom w:val="0"/>
          <w:divBdr>
            <w:top w:val="none" w:sz="0" w:space="0" w:color="auto"/>
            <w:left w:val="none" w:sz="0" w:space="0" w:color="auto"/>
            <w:bottom w:val="none" w:sz="0" w:space="0" w:color="auto"/>
            <w:right w:val="none" w:sz="0" w:space="0" w:color="auto"/>
          </w:divBdr>
        </w:div>
        <w:div w:id="715927798">
          <w:marLeft w:val="0"/>
          <w:marRight w:val="0"/>
          <w:marTop w:val="0"/>
          <w:marBottom w:val="0"/>
          <w:divBdr>
            <w:top w:val="none" w:sz="0" w:space="0" w:color="auto"/>
            <w:left w:val="none" w:sz="0" w:space="0" w:color="auto"/>
            <w:bottom w:val="none" w:sz="0" w:space="0" w:color="auto"/>
            <w:right w:val="none" w:sz="0" w:space="0" w:color="auto"/>
          </w:divBdr>
        </w:div>
        <w:div w:id="1382755214">
          <w:marLeft w:val="0"/>
          <w:marRight w:val="0"/>
          <w:marTop w:val="0"/>
          <w:marBottom w:val="0"/>
          <w:divBdr>
            <w:top w:val="none" w:sz="0" w:space="0" w:color="auto"/>
            <w:left w:val="none" w:sz="0" w:space="0" w:color="auto"/>
            <w:bottom w:val="none" w:sz="0" w:space="0" w:color="auto"/>
            <w:right w:val="none" w:sz="0" w:space="0" w:color="auto"/>
          </w:divBdr>
        </w:div>
        <w:div w:id="1866365250">
          <w:marLeft w:val="0"/>
          <w:marRight w:val="0"/>
          <w:marTop w:val="0"/>
          <w:marBottom w:val="0"/>
          <w:divBdr>
            <w:top w:val="none" w:sz="0" w:space="0" w:color="auto"/>
            <w:left w:val="none" w:sz="0" w:space="0" w:color="auto"/>
            <w:bottom w:val="none" w:sz="0" w:space="0" w:color="auto"/>
            <w:right w:val="none" w:sz="0" w:space="0" w:color="auto"/>
          </w:divBdr>
        </w:div>
        <w:div w:id="1972054928">
          <w:marLeft w:val="0"/>
          <w:marRight w:val="0"/>
          <w:marTop w:val="0"/>
          <w:marBottom w:val="0"/>
          <w:divBdr>
            <w:top w:val="none" w:sz="0" w:space="0" w:color="auto"/>
            <w:left w:val="none" w:sz="0" w:space="0" w:color="auto"/>
            <w:bottom w:val="none" w:sz="0" w:space="0" w:color="auto"/>
            <w:right w:val="none" w:sz="0" w:space="0" w:color="auto"/>
          </w:divBdr>
        </w:div>
        <w:div w:id="1006978949">
          <w:marLeft w:val="0"/>
          <w:marRight w:val="0"/>
          <w:marTop w:val="0"/>
          <w:marBottom w:val="0"/>
          <w:divBdr>
            <w:top w:val="none" w:sz="0" w:space="0" w:color="auto"/>
            <w:left w:val="none" w:sz="0" w:space="0" w:color="auto"/>
            <w:bottom w:val="none" w:sz="0" w:space="0" w:color="auto"/>
            <w:right w:val="none" w:sz="0" w:space="0" w:color="auto"/>
          </w:divBdr>
        </w:div>
        <w:div w:id="1201631760">
          <w:marLeft w:val="0"/>
          <w:marRight w:val="0"/>
          <w:marTop w:val="0"/>
          <w:marBottom w:val="0"/>
          <w:divBdr>
            <w:top w:val="none" w:sz="0" w:space="0" w:color="auto"/>
            <w:left w:val="none" w:sz="0" w:space="0" w:color="auto"/>
            <w:bottom w:val="none" w:sz="0" w:space="0" w:color="auto"/>
            <w:right w:val="none" w:sz="0" w:space="0" w:color="auto"/>
          </w:divBdr>
        </w:div>
        <w:div w:id="1795975377">
          <w:marLeft w:val="0"/>
          <w:marRight w:val="0"/>
          <w:marTop w:val="0"/>
          <w:marBottom w:val="0"/>
          <w:divBdr>
            <w:top w:val="none" w:sz="0" w:space="0" w:color="auto"/>
            <w:left w:val="none" w:sz="0" w:space="0" w:color="auto"/>
            <w:bottom w:val="none" w:sz="0" w:space="0" w:color="auto"/>
            <w:right w:val="none" w:sz="0" w:space="0" w:color="auto"/>
          </w:divBdr>
        </w:div>
        <w:div w:id="1334991176">
          <w:marLeft w:val="0"/>
          <w:marRight w:val="0"/>
          <w:marTop w:val="0"/>
          <w:marBottom w:val="0"/>
          <w:divBdr>
            <w:top w:val="none" w:sz="0" w:space="0" w:color="auto"/>
            <w:left w:val="none" w:sz="0" w:space="0" w:color="auto"/>
            <w:bottom w:val="none" w:sz="0" w:space="0" w:color="auto"/>
            <w:right w:val="none" w:sz="0" w:space="0" w:color="auto"/>
          </w:divBdr>
        </w:div>
        <w:div w:id="904798605">
          <w:marLeft w:val="0"/>
          <w:marRight w:val="0"/>
          <w:marTop w:val="0"/>
          <w:marBottom w:val="0"/>
          <w:divBdr>
            <w:top w:val="none" w:sz="0" w:space="0" w:color="auto"/>
            <w:left w:val="none" w:sz="0" w:space="0" w:color="auto"/>
            <w:bottom w:val="none" w:sz="0" w:space="0" w:color="auto"/>
            <w:right w:val="none" w:sz="0" w:space="0" w:color="auto"/>
          </w:divBdr>
        </w:div>
        <w:div w:id="871572684">
          <w:marLeft w:val="0"/>
          <w:marRight w:val="0"/>
          <w:marTop w:val="0"/>
          <w:marBottom w:val="0"/>
          <w:divBdr>
            <w:top w:val="none" w:sz="0" w:space="0" w:color="auto"/>
            <w:left w:val="none" w:sz="0" w:space="0" w:color="auto"/>
            <w:bottom w:val="none" w:sz="0" w:space="0" w:color="auto"/>
            <w:right w:val="none" w:sz="0" w:space="0" w:color="auto"/>
          </w:divBdr>
        </w:div>
        <w:div w:id="638613503">
          <w:marLeft w:val="0"/>
          <w:marRight w:val="0"/>
          <w:marTop w:val="0"/>
          <w:marBottom w:val="0"/>
          <w:divBdr>
            <w:top w:val="none" w:sz="0" w:space="0" w:color="auto"/>
            <w:left w:val="none" w:sz="0" w:space="0" w:color="auto"/>
            <w:bottom w:val="none" w:sz="0" w:space="0" w:color="auto"/>
            <w:right w:val="none" w:sz="0" w:space="0" w:color="auto"/>
          </w:divBdr>
        </w:div>
        <w:div w:id="207570832">
          <w:marLeft w:val="0"/>
          <w:marRight w:val="0"/>
          <w:marTop w:val="0"/>
          <w:marBottom w:val="0"/>
          <w:divBdr>
            <w:top w:val="none" w:sz="0" w:space="0" w:color="auto"/>
            <w:left w:val="none" w:sz="0" w:space="0" w:color="auto"/>
            <w:bottom w:val="none" w:sz="0" w:space="0" w:color="auto"/>
            <w:right w:val="none" w:sz="0" w:space="0" w:color="auto"/>
          </w:divBdr>
        </w:div>
        <w:div w:id="78523872">
          <w:marLeft w:val="0"/>
          <w:marRight w:val="0"/>
          <w:marTop w:val="0"/>
          <w:marBottom w:val="0"/>
          <w:divBdr>
            <w:top w:val="none" w:sz="0" w:space="0" w:color="auto"/>
            <w:left w:val="none" w:sz="0" w:space="0" w:color="auto"/>
            <w:bottom w:val="none" w:sz="0" w:space="0" w:color="auto"/>
            <w:right w:val="none" w:sz="0" w:space="0" w:color="auto"/>
          </w:divBdr>
        </w:div>
        <w:div w:id="1988590831">
          <w:marLeft w:val="0"/>
          <w:marRight w:val="0"/>
          <w:marTop w:val="0"/>
          <w:marBottom w:val="0"/>
          <w:divBdr>
            <w:top w:val="none" w:sz="0" w:space="0" w:color="auto"/>
            <w:left w:val="none" w:sz="0" w:space="0" w:color="auto"/>
            <w:bottom w:val="none" w:sz="0" w:space="0" w:color="auto"/>
            <w:right w:val="none" w:sz="0" w:space="0" w:color="auto"/>
          </w:divBdr>
        </w:div>
        <w:div w:id="447243959">
          <w:marLeft w:val="0"/>
          <w:marRight w:val="0"/>
          <w:marTop w:val="0"/>
          <w:marBottom w:val="0"/>
          <w:divBdr>
            <w:top w:val="none" w:sz="0" w:space="0" w:color="auto"/>
            <w:left w:val="none" w:sz="0" w:space="0" w:color="auto"/>
            <w:bottom w:val="none" w:sz="0" w:space="0" w:color="auto"/>
            <w:right w:val="none" w:sz="0" w:space="0" w:color="auto"/>
          </w:divBdr>
        </w:div>
        <w:div w:id="742683294">
          <w:marLeft w:val="0"/>
          <w:marRight w:val="0"/>
          <w:marTop w:val="0"/>
          <w:marBottom w:val="0"/>
          <w:divBdr>
            <w:top w:val="none" w:sz="0" w:space="0" w:color="auto"/>
            <w:left w:val="none" w:sz="0" w:space="0" w:color="auto"/>
            <w:bottom w:val="none" w:sz="0" w:space="0" w:color="auto"/>
            <w:right w:val="none" w:sz="0" w:space="0" w:color="auto"/>
          </w:divBdr>
        </w:div>
        <w:div w:id="1339699357">
          <w:marLeft w:val="0"/>
          <w:marRight w:val="0"/>
          <w:marTop w:val="0"/>
          <w:marBottom w:val="0"/>
          <w:divBdr>
            <w:top w:val="none" w:sz="0" w:space="0" w:color="auto"/>
            <w:left w:val="none" w:sz="0" w:space="0" w:color="auto"/>
            <w:bottom w:val="none" w:sz="0" w:space="0" w:color="auto"/>
            <w:right w:val="none" w:sz="0" w:space="0" w:color="auto"/>
          </w:divBdr>
        </w:div>
        <w:div w:id="97919120">
          <w:marLeft w:val="0"/>
          <w:marRight w:val="0"/>
          <w:marTop w:val="0"/>
          <w:marBottom w:val="0"/>
          <w:divBdr>
            <w:top w:val="none" w:sz="0" w:space="0" w:color="auto"/>
            <w:left w:val="none" w:sz="0" w:space="0" w:color="auto"/>
            <w:bottom w:val="none" w:sz="0" w:space="0" w:color="auto"/>
            <w:right w:val="none" w:sz="0" w:space="0" w:color="auto"/>
          </w:divBdr>
        </w:div>
      </w:divsChild>
    </w:div>
    <w:div w:id="21423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0B5E6-B974-4414-9AD1-0189030A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4979</Words>
  <Characters>2839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Krisiūnas</dc:creator>
  <cp:keywords/>
  <dc:description/>
  <cp:lastModifiedBy>Dalia Gudeliauskienė</cp:lastModifiedBy>
  <cp:revision>4</cp:revision>
  <cp:lastPrinted>2017-08-30T06:10:00Z</cp:lastPrinted>
  <dcterms:created xsi:type="dcterms:W3CDTF">2025-01-21T12:53:00Z</dcterms:created>
  <dcterms:modified xsi:type="dcterms:W3CDTF">2025-01-21T12:54:00Z</dcterms:modified>
</cp:coreProperties>
</file>