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B66C" w14:textId="77777777" w:rsidR="000D294A" w:rsidRDefault="003E5F01" w:rsidP="00C41629">
      <w:pPr>
        <w:jc w:val="left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pict w14:anchorId="7BD2B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eu-funding-logo-display" o:spid="_x0000_i1025" type="#_x0000_t75" style="width:279.75pt;height:58.5pt;visibility:visible">
            <v:imagedata r:id="rId6" o:title=""/>
          </v:shape>
        </w:pict>
      </w:r>
    </w:p>
    <w:p w14:paraId="2D46250D" w14:textId="77777777" w:rsidR="006D0B1F" w:rsidRDefault="006D0B1F" w:rsidP="006D0B1F">
      <w:pPr>
        <w:jc w:val="left"/>
        <w:rPr>
          <w:rFonts w:ascii="Times New Roman" w:hAnsi="Times New Roman"/>
          <w:b/>
          <w:sz w:val="24"/>
          <w:szCs w:val="24"/>
        </w:rPr>
      </w:pPr>
    </w:p>
    <w:p w14:paraId="77083910" w14:textId="77777777" w:rsidR="006D0B1F" w:rsidRDefault="0098239D" w:rsidP="00425D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25D13">
        <w:rPr>
          <w:rFonts w:ascii="Times New Roman" w:hAnsi="Times New Roman"/>
          <w:b/>
          <w:sz w:val="24"/>
          <w:szCs w:val="24"/>
        </w:rPr>
        <w:t xml:space="preserve">SOSNOVSKIO BARŠČIO </w:t>
      </w:r>
      <w:r w:rsidR="00425D13" w:rsidRPr="00425D13">
        <w:rPr>
          <w:rFonts w:ascii="Times New Roman" w:hAnsi="Times New Roman"/>
          <w:b/>
          <w:sz w:val="24"/>
          <w:szCs w:val="24"/>
        </w:rPr>
        <w:t>GAUSOS REGULIAVIMO PASLAUG</w:t>
      </w:r>
      <w:r w:rsidR="00425D13">
        <w:rPr>
          <w:rFonts w:ascii="Times New Roman" w:hAnsi="Times New Roman"/>
          <w:b/>
          <w:sz w:val="24"/>
          <w:szCs w:val="24"/>
        </w:rPr>
        <w:t xml:space="preserve">Ų </w:t>
      </w:r>
    </w:p>
    <w:p w14:paraId="118216BF" w14:textId="77777777" w:rsidR="00425D13" w:rsidRDefault="00425D13" w:rsidP="00425D13">
      <w:pPr>
        <w:rPr>
          <w:rFonts w:ascii="Times New Roman" w:hAnsi="Times New Roman"/>
          <w:b/>
          <w:sz w:val="24"/>
          <w:szCs w:val="24"/>
        </w:rPr>
      </w:pPr>
      <w:r w:rsidRPr="00425D13">
        <w:rPr>
          <w:rFonts w:ascii="Times New Roman" w:hAnsi="Times New Roman"/>
          <w:b/>
          <w:sz w:val="24"/>
          <w:szCs w:val="24"/>
        </w:rPr>
        <w:t xml:space="preserve">ANYKŠČIŲ </w:t>
      </w:r>
      <w:r w:rsidRPr="00901BCB">
        <w:rPr>
          <w:rFonts w:ascii="Times New Roman" w:hAnsi="Times New Roman"/>
          <w:b/>
          <w:sz w:val="24"/>
          <w:szCs w:val="24"/>
        </w:rPr>
        <w:t xml:space="preserve">RAJONE </w:t>
      </w:r>
      <w:r>
        <w:rPr>
          <w:rFonts w:ascii="Times New Roman" w:hAnsi="Times New Roman"/>
          <w:b/>
          <w:sz w:val="24"/>
          <w:szCs w:val="24"/>
        </w:rPr>
        <w:t>TECHNINĖ SPECIFIKACIJA</w:t>
      </w:r>
    </w:p>
    <w:p w14:paraId="46AF61A5" w14:textId="77777777" w:rsidR="00D05E17" w:rsidRPr="00D05E17" w:rsidRDefault="00D05E17" w:rsidP="00D05E17">
      <w:pPr>
        <w:jc w:val="both"/>
        <w:rPr>
          <w:rFonts w:ascii="Times New Roman" w:hAnsi="Times New Roman"/>
          <w:b/>
          <w:sz w:val="24"/>
          <w:szCs w:val="24"/>
        </w:rPr>
      </w:pPr>
    </w:p>
    <w:p w14:paraId="5141E2FD" w14:textId="77777777" w:rsidR="00640B15" w:rsidRDefault="00850631" w:rsidP="00160B9D">
      <w:pPr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</w:t>
      </w:r>
      <w:r w:rsidR="00F069F8">
        <w:rPr>
          <w:rFonts w:ascii="Times New Roman" w:hAnsi="Times New Roman"/>
          <w:bCs/>
          <w:sz w:val="24"/>
          <w:szCs w:val="24"/>
        </w:rPr>
        <w:t xml:space="preserve">iuo pirkimu perkamos </w:t>
      </w:r>
      <w:proofErr w:type="spellStart"/>
      <w:r w:rsidR="00F069F8">
        <w:rPr>
          <w:rFonts w:ascii="Times New Roman" w:hAnsi="Times New Roman"/>
          <w:sz w:val="24"/>
          <w:szCs w:val="24"/>
        </w:rPr>
        <w:t>Sosnovskio</w:t>
      </w:r>
      <w:proofErr w:type="spellEnd"/>
      <w:r w:rsidR="00F069F8">
        <w:rPr>
          <w:rFonts w:ascii="Times New Roman" w:hAnsi="Times New Roman"/>
          <w:sz w:val="24"/>
          <w:szCs w:val="24"/>
        </w:rPr>
        <w:t xml:space="preserve"> barščio gausos reguliavimo paslaugos  </w:t>
      </w:r>
      <w:r w:rsidR="00B62C1C">
        <w:rPr>
          <w:rFonts w:ascii="Times New Roman" w:hAnsi="Times New Roman"/>
          <w:sz w:val="24"/>
          <w:szCs w:val="24"/>
        </w:rPr>
        <w:t>4</w:t>
      </w:r>
      <w:r w:rsidR="0098239D">
        <w:rPr>
          <w:rFonts w:ascii="Times New Roman" w:hAnsi="Times New Roman"/>
          <w:sz w:val="24"/>
          <w:szCs w:val="24"/>
        </w:rPr>
        <w:t>2</w:t>
      </w:r>
      <w:r w:rsidR="00F069F8">
        <w:rPr>
          <w:rFonts w:ascii="Times New Roman" w:hAnsi="Times New Roman"/>
          <w:sz w:val="24"/>
          <w:szCs w:val="24"/>
        </w:rPr>
        <w:t xml:space="preserve"> tvarkomų</w:t>
      </w:r>
    </w:p>
    <w:p w14:paraId="67ADDAE6" w14:textId="77777777" w:rsidR="00B62C1C" w:rsidRDefault="00414361" w:rsidP="00160B9D">
      <w:p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Sosnovskio</w:t>
      </w:r>
      <w:proofErr w:type="spellEnd"/>
      <w:r>
        <w:rPr>
          <w:rFonts w:ascii="Times New Roman" w:hAnsi="Times New Roman"/>
          <w:sz w:val="24"/>
          <w:szCs w:val="24"/>
        </w:rPr>
        <w:t xml:space="preserve"> barščio populiacijos plot</w:t>
      </w:r>
      <w:r w:rsidR="00AE77D2">
        <w:rPr>
          <w:rFonts w:ascii="Times New Roman" w:hAnsi="Times New Roman"/>
          <w:sz w:val="24"/>
          <w:szCs w:val="24"/>
        </w:rPr>
        <w:t>ų</w:t>
      </w:r>
      <w:r w:rsidR="00850631">
        <w:rPr>
          <w:rFonts w:ascii="Times New Roman" w:hAnsi="Times New Roman"/>
          <w:sz w:val="24"/>
          <w:szCs w:val="24"/>
        </w:rPr>
        <w:t>,</w:t>
      </w:r>
      <w:r w:rsidR="00901BCB">
        <w:rPr>
          <w:rFonts w:ascii="Times New Roman" w:hAnsi="Times New Roman"/>
          <w:sz w:val="24"/>
          <w:szCs w:val="24"/>
        </w:rPr>
        <w:t xml:space="preserve"> pažymėtų</w:t>
      </w:r>
      <w:r w:rsidR="00B62C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2C1C">
        <w:rPr>
          <w:rFonts w:ascii="Times New Roman" w:hAnsi="Times New Roman"/>
          <w:sz w:val="24"/>
          <w:szCs w:val="24"/>
        </w:rPr>
        <w:t>Sosnovskio</w:t>
      </w:r>
      <w:proofErr w:type="spellEnd"/>
      <w:r w:rsidR="00B62C1C">
        <w:rPr>
          <w:rFonts w:ascii="Times New Roman" w:hAnsi="Times New Roman"/>
          <w:sz w:val="24"/>
          <w:szCs w:val="24"/>
        </w:rPr>
        <w:t xml:space="preserve"> barščio gausos reguliavimo Anykščių rajon</w:t>
      </w:r>
      <w:r w:rsidR="006D25D4">
        <w:rPr>
          <w:rFonts w:ascii="Times New Roman" w:hAnsi="Times New Roman"/>
          <w:sz w:val="24"/>
          <w:szCs w:val="24"/>
        </w:rPr>
        <w:t xml:space="preserve">e 2026-2030 m. </w:t>
      </w:r>
      <w:r w:rsidR="00B62C1C">
        <w:rPr>
          <w:rFonts w:ascii="Times New Roman" w:hAnsi="Times New Roman"/>
          <w:sz w:val="24"/>
          <w:szCs w:val="24"/>
        </w:rPr>
        <w:t xml:space="preserve">veiksmų plane (toliau </w:t>
      </w:r>
      <w:r w:rsidR="00B62C1C">
        <w:rPr>
          <w:rFonts w:ascii="Times New Roman" w:hAnsi="Times New Roman"/>
          <w:bCs/>
          <w:sz w:val="24"/>
          <w:szCs w:val="24"/>
        </w:rPr>
        <w:t xml:space="preserve">– </w:t>
      </w:r>
      <w:r w:rsidR="00B62C1C">
        <w:rPr>
          <w:rFonts w:ascii="Times New Roman" w:hAnsi="Times New Roman"/>
          <w:sz w:val="24"/>
          <w:szCs w:val="24"/>
        </w:rPr>
        <w:t>Veiksmų planas)</w:t>
      </w:r>
      <w:r w:rsidR="00901BCB">
        <w:rPr>
          <w:rFonts w:ascii="Times New Roman" w:hAnsi="Times New Roman"/>
          <w:sz w:val="24"/>
          <w:szCs w:val="24"/>
        </w:rPr>
        <w:t xml:space="preserve">, kurių bendras plotas </w:t>
      </w:r>
      <w:r w:rsidR="00B62C1C">
        <w:rPr>
          <w:rFonts w:ascii="Times New Roman" w:hAnsi="Times New Roman"/>
          <w:color w:val="000000"/>
          <w:sz w:val="24"/>
          <w:szCs w:val="24"/>
        </w:rPr>
        <w:t xml:space="preserve">7,71 ha. </w:t>
      </w:r>
    </w:p>
    <w:p w14:paraId="13B3A557" w14:textId="77777777" w:rsidR="00013493" w:rsidRDefault="00B62C1C" w:rsidP="00160B9D">
      <w:p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Iš bendrai rastų 42 </w:t>
      </w:r>
      <w:proofErr w:type="spellStart"/>
      <w:r w:rsidR="00F6349C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osnovskio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barščio </w:t>
      </w:r>
      <w:r w:rsidR="00622B58">
        <w:rPr>
          <w:rFonts w:ascii="Times New Roman" w:hAnsi="Times New Roman"/>
          <w:color w:val="000000"/>
          <w:sz w:val="24"/>
          <w:szCs w:val="24"/>
        </w:rPr>
        <w:t>augimviečių</w:t>
      </w:r>
      <w:r>
        <w:rPr>
          <w:rFonts w:ascii="Times New Roman" w:hAnsi="Times New Roman"/>
          <w:color w:val="000000"/>
          <w:sz w:val="24"/>
          <w:szCs w:val="24"/>
        </w:rPr>
        <w:t xml:space="preserve"> 20 yra valstybės nuosavybės žemėje (užima 0,86 ha bendrą plotą), o 22 patenka į privačias valdas (užima 6,85</w:t>
      </w:r>
      <w:r w:rsidR="00F532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 bendrą plotą)</w:t>
      </w:r>
      <w:r w:rsidR="00901BCB">
        <w:rPr>
          <w:rFonts w:ascii="Times New Roman" w:hAnsi="Times New Roman"/>
          <w:sz w:val="24"/>
          <w:szCs w:val="24"/>
        </w:rPr>
        <w:t>.</w:t>
      </w:r>
      <w:r w:rsidR="00850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Žemės sklypų savininkų sutikimus Savivaldybės administracija turi.</w:t>
      </w:r>
    </w:p>
    <w:p w14:paraId="6DDAB0C7" w14:textId="77777777" w:rsidR="00425D13" w:rsidRDefault="00425D13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Paslaugos perkamos </w:t>
      </w:r>
      <w:r w:rsidR="00201878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metų laikotarpiui</w:t>
      </w:r>
      <w:r w:rsidR="00B62C1C">
        <w:rPr>
          <w:rFonts w:ascii="Times New Roman" w:hAnsi="Times New Roman"/>
          <w:bCs/>
          <w:sz w:val="24"/>
          <w:szCs w:val="24"/>
        </w:rPr>
        <w:t xml:space="preserve"> t. y. 2026 m., 2027 m., 2028 m</w:t>
      </w:r>
      <w:r w:rsidR="00201878">
        <w:rPr>
          <w:rFonts w:ascii="Times New Roman" w:hAnsi="Times New Roman"/>
          <w:bCs/>
          <w:sz w:val="24"/>
          <w:szCs w:val="24"/>
        </w:rPr>
        <w:t>.</w:t>
      </w:r>
      <w:r w:rsidR="006D25D4">
        <w:rPr>
          <w:rFonts w:ascii="Times New Roman" w:hAnsi="Times New Roman"/>
          <w:bCs/>
          <w:sz w:val="24"/>
          <w:szCs w:val="24"/>
        </w:rPr>
        <w:t xml:space="preserve"> </w:t>
      </w:r>
    </w:p>
    <w:p w14:paraId="79BCA8A4" w14:textId="77777777" w:rsidR="00431369" w:rsidRDefault="00474909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31369">
        <w:rPr>
          <w:rFonts w:ascii="Times New Roman" w:hAnsi="Times New Roman"/>
          <w:sz w:val="24"/>
          <w:szCs w:val="24"/>
        </w:rPr>
        <w:t xml:space="preserve">. </w:t>
      </w:r>
      <w:r w:rsidR="00425D13">
        <w:rPr>
          <w:rFonts w:ascii="Times New Roman" w:hAnsi="Times New Roman"/>
          <w:sz w:val="24"/>
          <w:szCs w:val="24"/>
        </w:rPr>
        <w:t>Paslaugų t</w:t>
      </w:r>
      <w:r w:rsidR="00273306">
        <w:rPr>
          <w:rFonts w:ascii="Times New Roman" w:hAnsi="Times New Roman"/>
          <w:sz w:val="24"/>
          <w:szCs w:val="24"/>
        </w:rPr>
        <w:t>ei</w:t>
      </w:r>
      <w:r w:rsidR="00425D13">
        <w:rPr>
          <w:rFonts w:ascii="Times New Roman" w:hAnsi="Times New Roman"/>
          <w:sz w:val="24"/>
          <w:szCs w:val="24"/>
        </w:rPr>
        <w:t xml:space="preserve">kėjas privalo atlikti </w:t>
      </w:r>
      <w:r w:rsidR="00B62C1C">
        <w:rPr>
          <w:rFonts w:ascii="Times New Roman" w:hAnsi="Times New Roman"/>
          <w:sz w:val="24"/>
          <w:szCs w:val="24"/>
        </w:rPr>
        <w:t>Veiksmų plane numatytus darbus</w:t>
      </w:r>
      <w:r w:rsidR="00425D13">
        <w:rPr>
          <w:rFonts w:ascii="Times New Roman" w:hAnsi="Times New Roman"/>
          <w:sz w:val="24"/>
          <w:szCs w:val="24"/>
        </w:rPr>
        <w:t>:</w:t>
      </w:r>
    </w:p>
    <w:p w14:paraId="559EA093" w14:textId="77777777" w:rsidR="00CA27F8" w:rsidRDefault="00474909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A27F8">
        <w:rPr>
          <w:rFonts w:ascii="Times New Roman" w:hAnsi="Times New Roman"/>
          <w:sz w:val="24"/>
          <w:szCs w:val="24"/>
        </w:rPr>
        <w:t xml:space="preserve">.1. </w:t>
      </w:r>
      <w:proofErr w:type="spellStart"/>
      <w:r w:rsidR="00CA27F8">
        <w:rPr>
          <w:rFonts w:ascii="Times New Roman" w:hAnsi="Times New Roman"/>
          <w:sz w:val="24"/>
          <w:szCs w:val="24"/>
        </w:rPr>
        <w:t>Sosnovskio</w:t>
      </w:r>
      <w:proofErr w:type="spellEnd"/>
      <w:r w:rsidR="00CA27F8">
        <w:rPr>
          <w:rFonts w:ascii="Times New Roman" w:hAnsi="Times New Roman"/>
          <w:sz w:val="24"/>
          <w:szCs w:val="24"/>
        </w:rPr>
        <w:t xml:space="preserve"> barščių naikinimas cheminėmis priemonėmis</w:t>
      </w:r>
      <w:r w:rsidR="006D25D4">
        <w:rPr>
          <w:rFonts w:ascii="Times New Roman" w:hAnsi="Times New Roman"/>
          <w:sz w:val="24"/>
          <w:szCs w:val="24"/>
        </w:rPr>
        <w:t xml:space="preserve"> 7,68</w:t>
      </w:r>
      <w:r w:rsidR="00F532CE">
        <w:rPr>
          <w:rFonts w:ascii="Times New Roman" w:hAnsi="Times New Roman"/>
          <w:sz w:val="24"/>
          <w:szCs w:val="24"/>
        </w:rPr>
        <w:t xml:space="preserve"> </w:t>
      </w:r>
      <w:r w:rsidR="006D25D4">
        <w:rPr>
          <w:rFonts w:ascii="Times New Roman" w:hAnsi="Times New Roman"/>
          <w:sz w:val="24"/>
          <w:szCs w:val="24"/>
        </w:rPr>
        <w:t>ha plote</w:t>
      </w:r>
      <w:r w:rsidR="00FA43B4">
        <w:rPr>
          <w:rFonts w:ascii="Times New Roman" w:hAnsi="Times New Roman"/>
          <w:sz w:val="24"/>
          <w:szCs w:val="24"/>
        </w:rPr>
        <w:t xml:space="preserve">. </w:t>
      </w:r>
    </w:p>
    <w:p w14:paraId="41831120" w14:textId="77777777" w:rsidR="006D25D4" w:rsidRDefault="00474909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A27F8">
        <w:rPr>
          <w:rFonts w:ascii="Times New Roman" w:hAnsi="Times New Roman"/>
          <w:sz w:val="24"/>
          <w:szCs w:val="24"/>
        </w:rPr>
        <w:t xml:space="preserve">.2. </w:t>
      </w:r>
      <w:proofErr w:type="spellStart"/>
      <w:r w:rsidR="006D25D4">
        <w:rPr>
          <w:rFonts w:ascii="Times New Roman" w:hAnsi="Times New Roman"/>
          <w:sz w:val="24"/>
          <w:szCs w:val="24"/>
        </w:rPr>
        <w:t>Sosnovskio</w:t>
      </w:r>
      <w:proofErr w:type="spellEnd"/>
      <w:r w:rsidR="006D25D4">
        <w:rPr>
          <w:rFonts w:ascii="Times New Roman" w:hAnsi="Times New Roman"/>
          <w:sz w:val="24"/>
          <w:szCs w:val="24"/>
        </w:rPr>
        <w:t xml:space="preserve"> barščių naikinimas iškasant 0,03</w:t>
      </w:r>
      <w:r w:rsidR="00F532CE">
        <w:rPr>
          <w:rFonts w:ascii="Times New Roman" w:hAnsi="Times New Roman"/>
          <w:sz w:val="24"/>
          <w:szCs w:val="24"/>
        </w:rPr>
        <w:t xml:space="preserve"> </w:t>
      </w:r>
      <w:r w:rsidR="006D25D4">
        <w:rPr>
          <w:rFonts w:ascii="Times New Roman" w:hAnsi="Times New Roman"/>
          <w:sz w:val="24"/>
          <w:szCs w:val="24"/>
        </w:rPr>
        <w:t xml:space="preserve">ha plote. </w:t>
      </w:r>
    </w:p>
    <w:p w14:paraId="5C34DDC7" w14:textId="77777777" w:rsidR="007943A0" w:rsidRDefault="006D25D4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proofErr w:type="spellStart"/>
      <w:r w:rsidR="00CA27F8">
        <w:rPr>
          <w:rFonts w:ascii="Times New Roman" w:hAnsi="Times New Roman"/>
          <w:sz w:val="24"/>
          <w:szCs w:val="24"/>
        </w:rPr>
        <w:t>Sosnovskio</w:t>
      </w:r>
      <w:proofErr w:type="spellEnd"/>
      <w:r w:rsidR="00CA27F8">
        <w:rPr>
          <w:rFonts w:ascii="Times New Roman" w:hAnsi="Times New Roman"/>
          <w:sz w:val="24"/>
          <w:szCs w:val="24"/>
        </w:rPr>
        <w:t xml:space="preserve"> barščių naikinimas, pjaunant žolę </w:t>
      </w:r>
      <w:r w:rsidR="00FA0C2B">
        <w:rPr>
          <w:rFonts w:ascii="Times New Roman" w:hAnsi="Times New Roman"/>
          <w:color w:val="000000"/>
          <w:sz w:val="24"/>
          <w:szCs w:val="24"/>
        </w:rPr>
        <w:t>7,71</w:t>
      </w:r>
      <w:r>
        <w:rPr>
          <w:rFonts w:ascii="Times New Roman" w:hAnsi="Times New Roman"/>
          <w:sz w:val="24"/>
          <w:szCs w:val="24"/>
        </w:rPr>
        <w:t xml:space="preserve"> ha plote </w:t>
      </w:r>
      <w:r w:rsidR="003E555F">
        <w:rPr>
          <w:rFonts w:ascii="Times New Roman" w:hAnsi="Times New Roman"/>
          <w:sz w:val="24"/>
          <w:szCs w:val="24"/>
        </w:rPr>
        <w:t xml:space="preserve">atliekamas </w:t>
      </w:r>
      <w:r>
        <w:rPr>
          <w:rFonts w:ascii="Times New Roman" w:hAnsi="Times New Roman"/>
          <w:sz w:val="24"/>
          <w:szCs w:val="24"/>
        </w:rPr>
        <w:t>tik 2026 m.</w:t>
      </w:r>
      <w:r w:rsidR="00851C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1C71">
        <w:rPr>
          <w:rFonts w:ascii="Times New Roman" w:hAnsi="Times New Roman"/>
          <w:sz w:val="24"/>
          <w:szCs w:val="24"/>
        </w:rPr>
        <w:t>Nes dėl užsitęsusios paraiškos vertinimo pavėluotai yra pradėtos paslaugų pirkimo</w:t>
      </w:r>
      <w:r>
        <w:rPr>
          <w:rFonts w:ascii="Times New Roman" w:hAnsi="Times New Roman"/>
          <w:sz w:val="24"/>
          <w:szCs w:val="24"/>
        </w:rPr>
        <w:t xml:space="preserve"> </w:t>
      </w:r>
      <w:r w:rsidR="00851C71">
        <w:rPr>
          <w:rFonts w:ascii="Times New Roman" w:hAnsi="Times New Roman"/>
          <w:sz w:val="24"/>
          <w:szCs w:val="24"/>
        </w:rPr>
        <w:t xml:space="preserve">procedūros ir prieš </w:t>
      </w:r>
      <w:proofErr w:type="spellStart"/>
      <w:r w:rsidR="00851C71">
        <w:rPr>
          <w:rFonts w:ascii="Times New Roman" w:hAnsi="Times New Roman"/>
          <w:sz w:val="24"/>
          <w:szCs w:val="24"/>
        </w:rPr>
        <w:t>Sosnovskio</w:t>
      </w:r>
      <w:proofErr w:type="spellEnd"/>
      <w:r w:rsidR="00851C71">
        <w:rPr>
          <w:rFonts w:ascii="Times New Roman" w:hAnsi="Times New Roman"/>
          <w:sz w:val="24"/>
          <w:szCs w:val="24"/>
        </w:rPr>
        <w:t xml:space="preserve"> barščio naikinimą cheminėmis </w:t>
      </w:r>
      <w:r w:rsidR="00FA0C2B">
        <w:rPr>
          <w:rFonts w:ascii="Times New Roman" w:hAnsi="Times New Roman"/>
          <w:sz w:val="24"/>
          <w:szCs w:val="24"/>
        </w:rPr>
        <w:t xml:space="preserve">ir kasimo </w:t>
      </w:r>
      <w:r w:rsidR="00851C71">
        <w:rPr>
          <w:rFonts w:ascii="Times New Roman" w:hAnsi="Times New Roman"/>
          <w:sz w:val="24"/>
          <w:szCs w:val="24"/>
        </w:rPr>
        <w:t>priemonėmis pagal Veiksmų plane numatytas rekomendacijas Paslaugos teikėjas pirmiausia nušienauja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1C71">
        <w:rPr>
          <w:rFonts w:ascii="Times New Roman" w:hAnsi="Times New Roman"/>
          <w:sz w:val="24"/>
          <w:szCs w:val="24"/>
        </w:rPr>
        <w:t>Sosnovskio</w:t>
      </w:r>
      <w:proofErr w:type="spellEnd"/>
      <w:r w:rsidR="00851C71">
        <w:rPr>
          <w:rFonts w:ascii="Times New Roman" w:hAnsi="Times New Roman"/>
          <w:sz w:val="24"/>
          <w:szCs w:val="24"/>
        </w:rPr>
        <w:t xml:space="preserve"> </w:t>
      </w:r>
      <w:r w:rsidR="00F6349C">
        <w:rPr>
          <w:rFonts w:ascii="Times New Roman" w:hAnsi="Times New Roman"/>
          <w:sz w:val="24"/>
          <w:szCs w:val="24"/>
        </w:rPr>
        <w:t xml:space="preserve">barščio </w:t>
      </w:r>
      <w:r w:rsidR="00851C71">
        <w:rPr>
          <w:rFonts w:ascii="Times New Roman" w:hAnsi="Times New Roman"/>
          <w:sz w:val="24"/>
          <w:szCs w:val="24"/>
        </w:rPr>
        <w:t xml:space="preserve">radavietes ir tik tuomet vykdomas ataugusio </w:t>
      </w:r>
      <w:r w:rsidR="00F6349C">
        <w:rPr>
          <w:rFonts w:ascii="Times New Roman" w:hAnsi="Times New Roman"/>
          <w:sz w:val="24"/>
          <w:szCs w:val="24"/>
        </w:rPr>
        <w:t xml:space="preserve">augalo </w:t>
      </w:r>
      <w:r w:rsidR="00851C71">
        <w:rPr>
          <w:rFonts w:ascii="Times New Roman" w:hAnsi="Times New Roman"/>
          <w:sz w:val="24"/>
          <w:szCs w:val="24"/>
        </w:rPr>
        <w:t xml:space="preserve">iki reikiamo aukščio naikinimas cheminėmis </w:t>
      </w:r>
      <w:r w:rsidR="00FA0C2B">
        <w:rPr>
          <w:rFonts w:ascii="Times New Roman" w:hAnsi="Times New Roman"/>
          <w:sz w:val="24"/>
          <w:szCs w:val="24"/>
        </w:rPr>
        <w:t xml:space="preserve">ir kasimo </w:t>
      </w:r>
      <w:r w:rsidR="00851C71">
        <w:rPr>
          <w:rFonts w:ascii="Times New Roman" w:hAnsi="Times New Roman"/>
          <w:sz w:val="24"/>
          <w:szCs w:val="24"/>
        </w:rPr>
        <w:t xml:space="preserve">priemonėmis. </w:t>
      </w:r>
    </w:p>
    <w:p w14:paraId="732CFD5F" w14:textId="77777777" w:rsidR="008B5928" w:rsidRDefault="007943A0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4. 2027</w:t>
      </w:r>
      <w:r w:rsidR="000F616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2028 m. </w:t>
      </w:r>
      <w:r w:rsidR="00F16FE6">
        <w:rPr>
          <w:rFonts w:ascii="Times New Roman" w:hAnsi="Times New Roman"/>
          <w:sz w:val="24"/>
          <w:szCs w:val="24"/>
        </w:rPr>
        <w:t xml:space="preserve">Paslaugos teikėjas turi užtikrinti, kad </w:t>
      </w:r>
      <w:proofErr w:type="spellStart"/>
      <w:r w:rsidR="00F16FE6">
        <w:rPr>
          <w:rFonts w:ascii="Times New Roman" w:hAnsi="Times New Roman"/>
          <w:sz w:val="24"/>
          <w:szCs w:val="24"/>
        </w:rPr>
        <w:t>Sosnovskio</w:t>
      </w:r>
      <w:proofErr w:type="spellEnd"/>
      <w:r w:rsidR="00F16FE6">
        <w:rPr>
          <w:rFonts w:ascii="Times New Roman" w:hAnsi="Times New Roman"/>
          <w:sz w:val="24"/>
          <w:szCs w:val="24"/>
        </w:rPr>
        <w:t xml:space="preserve"> barščio naikinimas cheminėmis </w:t>
      </w:r>
      <w:r>
        <w:rPr>
          <w:rFonts w:ascii="Times New Roman" w:hAnsi="Times New Roman"/>
          <w:sz w:val="24"/>
          <w:szCs w:val="24"/>
        </w:rPr>
        <w:t xml:space="preserve">ir kasimo </w:t>
      </w:r>
      <w:r w:rsidR="00F16FE6">
        <w:rPr>
          <w:rFonts w:ascii="Times New Roman" w:hAnsi="Times New Roman"/>
          <w:sz w:val="24"/>
          <w:szCs w:val="24"/>
        </w:rPr>
        <w:t>priemonėmis būtų nepavėluotas, jei pavėluoja</w:t>
      </w:r>
      <w:r w:rsidR="000F6160">
        <w:rPr>
          <w:rFonts w:ascii="Times New Roman" w:hAnsi="Times New Roman"/>
          <w:sz w:val="24"/>
          <w:szCs w:val="24"/>
        </w:rPr>
        <w:t>,</w:t>
      </w:r>
      <w:r w:rsidR="00F16FE6">
        <w:rPr>
          <w:rFonts w:ascii="Times New Roman" w:hAnsi="Times New Roman"/>
          <w:sz w:val="24"/>
          <w:szCs w:val="24"/>
        </w:rPr>
        <w:t xml:space="preserve"> tai prisiima savo sąskaita atlikti </w:t>
      </w:r>
      <w:proofErr w:type="spellStart"/>
      <w:r w:rsidR="00F16FE6">
        <w:rPr>
          <w:rFonts w:ascii="Times New Roman" w:hAnsi="Times New Roman"/>
          <w:sz w:val="24"/>
          <w:szCs w:val="24"/>
        </w:rPr>
        <w:t>Sosnovskio</w:t>
      </w:r>
      <w:proofErr w:type="spellEnd"/>
      <w:r w:rsidR="00F16FE6">
        <w:rPr>
          <w:rFonts w:ascii="Times New Roman" w:hAnsi="Times New Roman"/>
          <w:sz w:val="24"/>
          <w:szCs w:val="24"/>
        </w:rPr>
        <w:t xml:space="preserve"> barščio šienavimo paslaugas ir tik tuomet atlieka naikinimą cheminėmis </w:t>
      </w:r>
      <w:r>
        <w:rPr>
          <w:rFonts w:ascii="Times New Roman" w:hAnsi="Times New Roman"/>
          <w:sz w:val="24"/>
          <w:szCs w:val="24"/>
        </w:rPr>
        <w:t xml:space="preserve">ir kasimo </w:t>
      </w:r>
      <w:r w:rsidR="00F16FE6">
        <w:rPr>
          <w:rFonts w:ascii="Times New Roman" w:hAnsi="Times New Roman"/>
          <w:sz w:val="24"/>
          <w:szCs w:val="24"/>
        </w:rPr>
        <w:t>priemonėmis.</w:t>
      </w:r>
    </w:p>
    <w:p w14:paraId="20011CCD" w14:textId="032BDAA3" w:rsidR="00ED5505" w:rsidRDefault="004000B7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E5135">
        <w:rPr>
          <w:rFonts w:ascii="Times New Roman" w:hAnsi="Times New Roman"/>
          <w:sz w:val="24"/>
          <w:szCs w:val="24"/>
        </w:rPr>
        <w:t xml:space="preserve">. </w:t>
      </w:r>
      <w:r w:rsidR="00336582">
        <w:rPr>
          <w:rFonts w:ascii="Times New Roman" w:hAnsi="Times New Roman"/>
          <w:sz w:val="24"/>
          <w:szCs w:val="24"/>
        </w:rPr>
        <w:t xml:space="preserve">Visi </w:t>
      </w:r>
      <w:proofErr w:type="spellStart"/>
      <w:r w:rsidR="003E555F">
        <w:rPr>
          <w:rFonts w:ascii="Times New Roman" w:hAnsi="Times New Roman"/>
          <w:sz w:val="24"/>
          <w:szCs w:val="24"/>
        </w:rPr>
        <w:t>Sosnovskio</w:t>
      </w:r>
      <w:proofErr w:type="spellEnd"/>
      <w:r w:rsidR="003E555F">
        <w:rPr>
          <w:rFonts w:ascii="Times New Roman" w:hAnsi="Times New Roman"/>
          <w:sz w:val="24"/>
          <w:szCs w:val="24"/>
        </w:rPr>
        <w:t xml:space="preserve"> barščio naikinimo darbai </w:t>
      </w:r>
      <w:r w:rsidR="00336582">
        <w:rPr>
          <w:rFonts w:ascii="Times New Roman" w:hAnsi="Times New Roman"/>
          <w:sz w:val="24"/>
          <w:szCs w:val="24"/>
        </w:rPr>
        <w:t>atliekami pagal Veiksmų plane numatytas rekomendacijas</w:t>
      </w:r>
      <w:r w:rsidR="003E5F01">
        <w:rPr>
          <w:rFonts w:ascii="Times New Roman" w:hAnsi="Times New Roman"/>
          <w:sz w:val="24"/>
          <w:szCs w:val="24"/>
        </w:rPr>
        <w:t xml:space="preserve"> bei vadovaujantis </w:t>
      </w:r>
      <w:r w:rsidR="003E5F01">
        <w:rPr>
          <w:rFonts w:ascii="Times New Roman" w:hAnsi="Times New Roman"/>
          <w:sz w:val="24"/>
          <w:szCs w:val="24"/>
        </w:rPr>
        <w:t>Invazinių rūšių kontrolės ir naikinimo tvarkos apraš</w:t>
      </w:r>
      <w:r w:rsidR="003E5F01">
        <w:rPr>
          <w:rFonts w:ascii="Times New Roman" w:hAnsi="Times New Roman"/>
          <w:sz w:val="24"/>
          <w:szCs w:val="24"/>
        </w:rPr>
        <w:t xml:space="preserve">o </w:t>
      </w:r>
      <w:r w:rsidR="003E5F01" w:rsidRPr="003E5F01">
        <w:rPr>
          <w:rFonts w:ascii="Times New Roman" w:hAnsi="Times New Roman"/>
          <w:sz w:val="24"/>
          <w:szCs w:val="24"/>
        </w:rPr>
        <w:t>nuostatomis</w:t>
      </w:r>
      <w:r w:rsidR="003E5F01">
        <w:rPr>
          <w:rFonts w:ascii="Times New Roman" w:hAnsi="Times New Roman"/>
          <w:sz w:val="24"/>
          <w:szCs w:val="24"/>
        </w:rPr>
        <w:t>, patvirtint</w:t>
      </w:r>
      <w:r w:rsidR="003E5F01">
        <w:rPr>
          <w:rFonts w:ascii="Times New Roman" w:hAnsi="Times New Roman"/>
          <w:sz w:val="24"/>
          <w:szCs w:val="24"/>
        </w:rPr>
        <w:t>o</w:t>
      </w:r>
      <w:r w:rsidR="003E5F01">
        <w:rPr>
          <w:rFonts w:ascii="Times New Roman" w:hAnsi="Times New Roman"/>
          <w:sz w:val="24"/>
          <w:szCs w:val="24"/>
        </w:rPr>
        <w:t xml:space="preserve"> Lietuvos Respublikos aplinkos ministro 2002 m. liepos 1 d. įsakymu Nr. 352 „Dėl </w:t>
      </w:r>
      <w:proofErr w:type="spellStart"/>
      <w:r w:rsidR="003E5F01">
        <w:rPr>
          <w:rFonts w:ascii="Times New Roman" w:hAnsi="Times New Roman"/>
          <w:sz w:val="24"/>
          <w:szCs w:val="24"/>
        </w:rPr>
        <w:t>Introdukcijos</w:t>
      </w:r>
      <w:proofErr w:type="spellEnd"/>
      <w:r w:rsidR="003E5F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5F01">
        <w:rPr>
          <w:rFonts w:ascii="Times New Roman" w:hAnsi="Times New Roman"/>
          <w:sz w:val="24"/>
          <w:szCs w:val="24"/>
        </w:rPr>
        <w:t>reintrodukcijos</w:t>
      </w:r>
      <w:proofErr w:type="spellEnd"/>
      <w:r w:rsidR="003E5F01">
        <w:rPr>
          <w:rFonts w:ascii="Times New Roman" w:hAnsi="Times New Roman"/>
          <w:sz w:val="24"/>
          <w:szCs w:val="24"/>
        </w:rPr>
        <w:t xml:space="preserve"> ir perkėlimo tvarkos aprašo, Invazinių rūšių kontrolės ir naikinimo tvarkos aprašo, Invazinių rūšių kontrolės tarybos sudėties ir nuostatų, </w:t>
      </w:r>
      <w:proofErr w:type="spellStart"/>
      <w:r w:rsidR="003E5F01">
        <w:rPr>
          <w:rFonts w:ascii="Times New Roman" w:hAnsi="Times New Roman"/>
          <w:sz w:val="24"/>
          <w:szCs w:val="24"/>
        </w:rPr>
        <w:t>Introdukcijos</w:t>
      </w:r>
      <w:proofErr w:type="spellEnd"/>
      <w:r w:rsidR="003E5F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5F01">
        <w:rPr>
          <w:rFonts w:ascii="Times New Roman" w:hAnsi="Times New Roman"/>
          <w:sz w:val="24"/>
          <w:szCs w:val="24"/>
        </w:rPr>
        <w:t>reintrodukcijos</w:t>
      </w:r>
      <w:proofErr w:type="spellEnd"/>
      <w:r w:rsidR="003E5F01">
        <w:rPr>
          <w:rFonts w:ascii="Times New Roman" w:hAnsi="Times New Roman"/>
          <w:sz w:val="24"/>
          <w:szCs w:val="24"/>
        </w:rPr>
        <w:t xml:space="preserve"> ir perkėlimo programos patvirtinimo“</w:t>
      </w:r>
      <w:r w:rsidR="00756F41">
        <w:rPr>
          <w:rFonts w:ascii="Times New Roman" w:hAnsi="Times New Roman"/>
          <w:sz w:val="24"/>
          <w:szCs w:val="24"/>
        </w:rPr>
        <w:t xml:space="preserve"> </w:t>
      </w:r>
      <w:r w:rsidR="00756F41">
        <w:rPr>
          <w:rFonts w:ascii="Times New Roman" w:hAnsi="Times New Roman"/>
          <w:sz w:val="24"/>
          <w:szCs w:val="24"/>
        </w:rPr>
        <w:t>(toliau – Tvarkos aprašas)</w:t>
      </w:r>
      <w:r w:rsidR="00756F41">
        <w:rPr>
          <w:rFonts w:ascii="Times New Roman" w:hAnsi="Times New Roman"/>
          <w:sz w:val="24"/>
          <w:szCs w:val="24"/>
        </w:rPr>
        <w:t>.</w:t>
      </w:r>
      <w:r w:rsidR="00EF6A6F">
        <w:rPr>
          <w:rFonts w:ascii="Times New Roman" w:hAnsi="Times New Roman"/>
          <w:sz w:val="24"/>
          <w:szCs w:val="24"/>
        </w:rPr>
        <w:t xml:space="preserve"> Nuoroda: </w:t>
      </w:r>
      <w:hyperlink r:id="rId7" w:history="1">
        <w:r w:rsidR="00EF6A6F">
          <w:rPr>
            <w:rStyle w:val="Hyperlink"/>
            <w:rFonts w:ascii="Times New Roman" w:hAnsi="Times New Roman"/>
            <w:bCs/>
            <w:iCs/>
            <w:sz w:val="24"/>
            <w:szCs w:val="24"/>
          </w:rPr>
          <w:t>https://e-seimas.lrs.lt/portal/legalAct/lt/</w:t>
        </w:r>
        <w:r w:rsidR="00EF6A6F">
          <w:rPr>
            <w:rStyle w:val="Hyperlink"/>
            <w:rFonts w:ascii="Times New Roman" w:hAnsi="Times New Roman"/>
            <w:bCs/>
            <w:iCs/>
            <w:sz w:val="24"/>
            <w:szCs w:val="24"/>
          </w:rPr>
          <w:t>T</w:t>
        </w:r>
        <w:r w:rsidR="00EF6A6F">
          <w:rPr>
            <w:rStyle w:val="Hyperlink"/>
            <w:rFonts w:ascii="Times New Roman" w:hAnsi="Times New Roman"/>
            <w:bCs/>
            <w:iCs/>
            <w:sz w:val="24"/>
            <w:szCs w:val="24"/>
          </w:rPr>
          <w:t>AD/TAIS.179371/asr</w:t>
        </w:r>
      </w:hyperlink>
      <w:r w:rsidR="00EF6A6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65BA9E8A" w14:textId="77777777" w:rsidR="004000B7" w:rsidRDefault="004000B7" w:rsidP="00160B9D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E555F">
        <w:rPr>
          <w:rFonts w:ascii="Times New Roman" w:hAnsi="Times New Roman"/>
          <w:sz w:val="24"/>
          <w:szCs w:val="24"/>
        </w:rPr>
        <w:t xml:space="preserve">. </w:t>
      </w:r>
      <w:r w:rsidR="003E555F">
        <w:rPr>
          <w:rFonts w:ascii="Times New Roman" w:hAnsi="Times New Roman"/>
          <w:bCs/>
          <w:sz w:val="24"/>
          <w:szCs w:val="24"/>
        </w:rPr>
        <w:t xml:space="preserve">Užsakovas atskiru pirkimu pirks Eksperto paslaugas. Kiekvienais metais </w:t>
      </w:r>
      <w:r w:rsidR="009C2F43">
        <w:rPr>
          <w:rFonts w:ascii="Times New Roman" w:hAnsi="Times New Roman"/>
          <w:bCs/>
          <w:sz w:val="24"/>
          <w:szCs w:val="24"/>
        </w:rPr>
        <w:t xml:space="preserve">prieš planuojamus darbus ir </w:t>
      </w:r>
      <w:r w:rsidR="003E555F">
        <w:rPr>
          <w:rFonts w:ascii="Times New Roman" w:hAnsi="Times New Roman"/>
          <w:bCs/>
          <w:sz w:val="24"/>
          <w:szCs w:val="24"/>
        </w:rPr>
        <w:t xml:space="preserve">po atliktų darbų Ekspertas apvažiuos visas </w:t>
      </w:r>
      <w:proofErr w:type="spellStart"/>
      <w:r w:rsidR="003E555F">
        <w:rPr>
          <w:rFonts w:ascii="Times New Roman" w:hAnsi="Times New Roman"/>
          <w:bCs/>
          <w:sz w:val="24"/>
          <w:szCs w:val="24"/>
        </w:rPr>
        <w:t>Sosnovskio</w:t>
      </w:r>
      <w:proofErr w:type="spellEnd"/>
      <w:r w:rsidR="003E555F">
        <w:rPr>
          <w:rFonts w:ascii="Times New Roman" w:hAnsi="Times New Roman"/>
          <w:bCs/>
          <w:sz w:val="24"/>
          <w:szCs w:val="24"/>
        </w:rPr>
        <w:t xml:space="preserve"> barščio radavietes ir  atliks gamtinių buveinių būklės pokyčių vertinimą.</w:t>
      </w:r>
      <w:r w:rsidR="009C2F43">
        <w:rPr>
          <w:rFonts w:ascii="Times New Roman" w:hAnsi="Times New Roman"/>
          <w:bCs/>
          <w:sz w:val="24"/>
          <w:szCs w:val="24"/>
        </w:rPr>
        <w:t xml:space="preserve"> Todėl paslaugos teikėjas privalės apie planuojamus pradėti ir pabaigtus darbus</w:t>
      </w:r>
      <w:r w:rsidR="003E555F">
        <w:rPr>
          <w:rFonts w:ascii="Times New Roman" w:hAnsi="Times New Roman"/>
          <w:bCs/>
          <w:sz w:val="24"/>
          <w:szCs w:val="24"/>
        </w:rPr>
        <w:t xml:space="preserve"> </w:t>
      </w:r>
      <w:r w:rsidR="009C2F43">
        <w:rPr>
          <w:rFonts w:ascii="Times New Roman" w:hAnsi="Times New Roman"/>
          <w:bCs/>
          <w:sz w:val="24"/>
          <w:szCs w:val="24"/>
        </w:rPr>
        <w:t>informuoti ne tik Užsakovą, bet Savivaldybės administracijos pasamdytą Ekspertą. P</w:t>
      </w:r>
      <w:r w:rsidR="005206C9">
        <w:rPr>
          <w:rFonts w:ascii="Times New Roman" w:hAnsi="Times New Roman"/>
          <w:bCs/>
          <w:sz w:val="24"/>
          <w:szCs w:val="24"/>
        </w:rPr>
        <w:t xml:space="preserve">agal Eksperto atliktas gamtinių buveinių pokyčių vertinimą Veiksmų plane numatytos priemonės gali būti keičiamos t. y. </w:t>
      </w:r>
      <w:proofErr w:type="spellStart"/>
      <w:r w:rsidR="005206C9">
        <w:rPr>
          <w:rFonts w:ascii="Times New Roman" w:hAnsi="Times New Roman"/>
          <w:color w:val="000000"/>
          <w:sz w:val="24"/>
          <w:szCs w:val="24"/>
        </w:rPr>
        <w:t>Sosnovskio</w:t>
      </w:r>
      <w:proofErr w:type="spellEnd"/>
      <w:r w:rsidR="005206C9">
        <w:rPr>
          <w:rFonts w:ascii="Times New Roman" w:hAnsi="Times New Roman"/>
          <w:color w:val="000000"/>
          <w:sz w:val="24"/>
          <w:szCs w:val="24"/>
        </w:rPr>
        <w:t xml:space="preserve"> barščio individų pavasarį išdygo pakankamai daug – plotas purškiamas, jei išdygo tik pavieniai individai – jie turėtų būti iškasami, vietoj purškimo.</w:t>
      </w:r>
      <w:r>
        <w:rPr>
          <w:rFonts w:ascii="Times New Roman" w:hAnsi="Times New Roman"/>
          <w:color w:val="000000"/>
          <w:sz w:val="24"/>
          <w:szCs w:val="24"/>
        </w:rPr>
        <w:t xml:space="preserve"> Todėl atitinkamai gali keistis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Sosnovskio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barščių naikinimo cheminėmis priemonėmis ir iškasant plotai. </w:t>
      </w:r>
    </w:p>
    <w:p w14:paraId="39F44604" w14:textId="77777777" w:rsidR="00160B9D" w:rsidRDefault="003E5F01" w:rsidP="00160B9D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756F41">
        <w:rPr>
          <w:rFonts w:ascii="Times New Roman" w:hAnsi="Times New Roman"/>
          <w:color w:val="000000"/>
          <w:sz w:val="24"/>
          <w:szCs w:val="24"/>
        </w:rPr>
        <w:t>Paslaugos teikėjas (vadovaujantis Tvarkos aprašo nuostatomis)</w:t>
      </w:r>
      <w:r w:rsidR="00756F41">
        <w:rPr>
          <w:rFonts w:ascii="Times New Roman" w:hAnsi="Times New Roman"/>
          <w:sz w:val="24"/>
          <w:szCs w:val="24"/>
        </w:rPr>
        <w:t xml:space="preserve"> </w:t>
      </w:r>
      <w:r w:rsidR="00756F41" w:rsidRPr="00756F41">
        <w:rPr>
          <w:rFonts w:ascii="Times New Roman" w:hAnsi="Times New Roman"/>
          <w:sz w:val="24"/>
          <w:szCs w:val="24"/>
        </w:rPr>
        <w:t xml:space="preserve">privačios nuosavybės teise ar nuomos (panaudos) pagrindais </w:t>
      </w:r>
      <w:r w:rsidR="00756F41" w:rsidRPr="00756F41">
        <w:rPr>
          <w:rFonts w:ascii="Times New Roman" w:hAnsi="Times New Roman"/>
          <w:sz w:val="24"/>
          <w:szCs w:val="24"/>
        </w:rPr>
        <w:t>valdomuose</w:t>
      </w:r>
      <w:r w:rsidR="00756F41" w:rsidRPr="00756F41">
        <w:rPr>
          <w:rFonts w:ascii="Times New Roman" w:hAnsi="Times New Roman"/>
          <w:sz w:val="24"/>
          <w:szCs w:val="24"/>
        </w:rPr>
        <w:t xml:space="preserve"> žemės sklypuose</w:t>
      </w:r>
      <w:r w:rsidR="00756F41" w:rsidRPr="00756F41">
        <w:rPr>
          <w:rFonts w:ascii="Times New Roman" w:hAnsi="Times New Roman"/>
          <w:sz w:val="24"/>
          <w:szCs w:val="24"/>
        </w:rPr>
        <w:t xml:space="preserve"> </w:t>
      </w:r>
      <w:r w:rsidR="00756F41">
        <w:rPr>
          <w:rFonts w:ascii="Times New Roman" w:hAnsi="Times New Roman"/>
          <w:sz w:val="24"/>
          <w:szCs w:val="24"/>
        </w:rPr>
        <w:t xml:space="preserve">prieš pradėdamas </w:t>
      </w:r>
      <w:r w:rsidR="00756F41">
        <w:rPr>
          <w:rFonts w:ascii="Times New Roman" w:hAnsi="Times New Roman"/>
          <w:sz w:val="24"/>
          <w:szCs w:val="24"/>
        </w:rPr>
        <w:t>Invazinių rūšių naikinim</w:t>
      </w:r>
      <w:r w:rsidR="00756F41">
        <w:rPr>
          <w:rFonts w:ascii="Times New Roman" w:hAnsi="Times New Roman"/>
          <w:sz w:val="24"/>
          <w:szCs w:val="24"/>
        </w:rPr>
        <w:t>o darbus</w:t>
      </w:r>
      <w:r w:rsidR="00756F41">
        <w:rPr>
          <w:rFonts w:ascii="Times New Roman" w:hAnsi="Times New Roman"/>
          <w:sz w:val="24"/>
          <w:szCs w:val="24"/>
        </w:rPr>
        <w:t xml:space="preserve"> </w:t>
      </w:r>
      <w:r w:rsidR="00756F41" w:rsidRPr="00756F41">
        <w:rPr>
          <w:rFonts w:ascii="Times New Roman" w:hAnsi="Times New Roman"/>
          <w:sz w:val="24"/>
          <w:szCs w:val="24"/>
        </w:rPr>
        <w:t>ne vėliau kaip likus 10 darbo dienų iki naikinimo pradžios</w:t>
      </w:r>
      <w:r w:rsidR="00756F41" w:rsidRPr="00756F41">
        <w:rPr>
          <w:rFonts w:ascii="Times New Roman" w:hAnsi="Times New Roman"/>
          <w:sz w:val="24"/>
          <w:szCs w:val="24"/>
        </w:rPr>
        <w:t xml:space="preserve"> </w:t>
      </w:r>
      <w:r w:rsidR="00756F41" w:rsidRPr="00756F41">
        <w:rPr>
          <w:rFonts w:ascii="Times New Roman" w:hAnsi="Times New Roman"/>
          <w:sz w:val="24"/>
          <w:szCs w:val="24"/>
        </w:rPr>
        <w:t xml:space="preserve">apie tai </w:t>
      </w:r>
      <w:r w:rsidR="00756F41" w:rsidRPr="00756F41">
        <w:rPr>
          <w:rFonts w:ascii="Times New Roman" w:hAnsi="Times New Roman"/>
          <w:sz w:val="24"/>
          <w:szCs w:val="24"/>
        </w:rPr>
        <w:t>informuoja</w:t>
      </w:r>
      <w:r w:rsidR="00756F41" w:rsidRPr="00756F41">
        <w:rPr>
          <w:rFonts w:ascii="Times New Roman" w:hAnsi="Times New Roman"/>
          <w:sz w:val="24"/>
          <w:szCs w:val="24"/>
        </w:rPr>
        <w:t xml:space="preserve"> </w:t>
      </w:r>
      <w:r w:rsidR="00756F41">
        <w:rPr>
          <w:rFonts w:ascii="Times New Roman" w:hAnsi="Times New Roman"/>
          <w:sz w:val="24"/>
          <w:szCs w:val="24"/>
        </w:rPr>
        <w:t>žemės savininką ar valdytoją</w:t>
      </w:r>
      <w:r w:rsidR="00756F41">
        <w:rPr>
          <w:rFonts w:ascii="Times New Roman" w:hAnsi="Times New Roman"/>
          <w:sz w:val="24"/>
          <w:szCs w:val="24"/>
        </w:rPr>
        <w:t>.</w:t>
      </w:r>
      <w:r w:rsidR="00756F41">
        <w:rPr>
          <w:rFonts w:ascii="Times New Roman" w:hAnsi="Times New Roman"/>
          <w:sz w:val="24"/>
          <w:szCs w:val="24"/>
        </w:rPr>
        <w:t xml:space="preserve"> </w:t>
      </w:r>
      <w:r w:rsidR="00160B9D">
        <w:rPr>
          <w:rFonts w:ascii="Times New Roman" w:hAnsi="Times New Roman"/>
          <w:sz w:val="24"/>
          <w:szCs w:val="24"/>
        </w:rPr>
        <w:t>Kontaktiniai duomenys bus perduoti Paslaugos teikėjui pasirašius sutartį.</w:t>
      </w:r>
    </w:p>
    <w:p w14:paraId="12FEAA59" w14:textId="0181D770" w:rsidR="00160B9D" w:rsidRDefault="00160B9D" w:rsidP="00160B9D">
      <w:pPr>
        <w:widowControl w:val="0"/>
        <w:tabs>
          <w:tab w:val="left" w:pos="921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56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Paslaugos teikėjas (vadovaujantis Tvarkos aprašo nuostatomis)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Viešose teritorijose (valstybinėje ar savivaldybės žemėje) ir saugomose teritorijose ne vėliau kaip likus 5 darbo dienoms iki invazinių rūšių naikinimo darbų pradžios darbų vykdytojas matomoje ir saugioje vietoje prie pagrindinių įėjimų į teritoriją įrengia informacinį stendą (toliau – stendas). Stende nurodoma:</w:t>
      </w:r>
    </w:p>
    <w:p w14:paraId="4ED9D6D2" w14:textId="480D10C8" w:rsidR="00160B9D" w:rsidRDefault="00160B9D" w:rsidP="00160B9D">
      <w:pPr>
        <w:widowControl w:val="0"/>
        <w:tabs>
          <w:tab w:val="left" w:pos="9214"/>
        </w:tabs>
        <w:ind w:left="1283" w:hanging="5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planuojamų vykdyti darbų pavadinimas ir tikslas;</w:t>
      </w:r>
    </w:p>
    <w:p w14:paraId="161322DD" w14:textId="5D51579F" w:rsidR="00160B9D" w:rsidRDefault="00160B9D" w:rsidP="00160B9D">
      <w:pPr>
        <w:widowControl w:val="0"/>
        <w:tabs>
          <w:tab w:val="left" w:pos="9214"/>
        </w:tabs>
        <w:ind w:left="1283" w:hanging="5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8</w:t>
      </w:r>
      <w:r>
        <w:rPr>
          <w:rFonts w:ascii="Times New Roman" w:hAnsi="Times New Roman"/>
          <w:iCs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naikinamos (-ų) rūšies (-</w:t>
      </w:r>
      <w:proofErr w:type="spellStart"/>
      <w:r>
        <w:rPr>
          <w:rFonts w:ascii="Times New Roman" w:hAnsi="Times New Roman"/>
          <w:sz w:val="24"/>
          <w:szCs w:val="24"/>
        </w:rPr>
        <w:t>ių</w:t>
      </w:r>
      <w:proofErr w:type="spellEnd"/>
      <w:r>
        <w:rPr>
          <w:rFonts w:ascii="Times New Roman" w:hAnsi="Times New Roman"/>
          <w:sz w:val="24"/>
          <w:szCs w:val="24"/>
        </w:rPr>
        <w:t>) pavadinimas (-ai) lietuvių ir lotynų kalbomis;</w:t>
      </w:r>
    </w:p>
    <w:p w14:paraId="772D3353" w14:textId="43A5C6C9" w:rsidR="00160B9D" w:rsidRDefault="00160B9D" w:rsidP="00160B9D">
      <w:pPr>
        <w:widowControl w:val="0"/>
        <w:tabs>
          <w:tab w:val="left" w:pos="9214"/>
        </w:tabs>
        <w:ind w:left="1283" w:hanging="7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 xml:space="preserve">taikomi naikinimo metodai; </w:t>
      </w:r>
    </w:p>
    <w:p w14:paraId="1C16FC74" w14:textId="538A8990" w:rsidR="00160B9D" w:rsidRDefault="00160B9D" w:rsidP="00160B9D">
      <w:pPr>
        <w:widowControl w:val="0"/>
        <w:tabs>
          <w:tab w:val="left" w:pos="9214"/>
        </w:tabs>
        <w:ind w:left="1283" w:hanging="7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suplanuotų naikinimo priemonių taikymo laikotarpis (pradžios ir pabaigos datos);</w:t>
      </w:r>
    </w:p>
    <w:p w14:paraId="38DFA703" w14:textId="3545EA37" w:rsidR="00160B9D" w:rsidRDefault="00160B9D" w:rsidP="00160B9D">
      <w:pPr>
        <w:widowControl w:val="0"/>
        <w:tabs>
          <w:tab w:val="left" w:pos="9214"/>
        </w:tabs>
        <w:ind w:left="1283" w:hanging="7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darbų užsakovo pavadinimas, kontaktinis telefonas ir el. paštas;</w:t>
      </w:r>
    </w:p>
    <w:p w14:paraId="7716F2C1" w14:textId="6B75CB4D" w:rsidR="00160B9D" w:rsidRDefault="00160B9D" w:rsidP="00160B9D">
      <w:pPr>
        <w:widowControl w:val="0"/>
        <w:tabs>
          <w:tab w:val="left" w:pos="9214"/>
        </w:tabs>
        <w:ind w:left="1283" w:hanging="7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.6. </w:t>
      </w:r>
      <w:r>
        <w:rPr>
          <w:rFonts w:ascii="Times New Roman" w:hAnsi="Times New Roman"/>
          <w:sz w:val="24"/>
          <w:szCs w:val="24"/>
        </w:rPr>
        <w:t>finansavimo šaltinis;</w:t>
      </w:r>
    </w:p>
    <w:p w14:paraId="466BE00E" w14:textId="40A8EF9B" w:rsidR="00160B9D" w:rsidRDefault="00160B9D" w:rsidP="00160B9D">
      <w:pPr>
        <w:widowControl w:val="0"/>
        <w:tabs>
          <w:tab w:val="left" w:pos="9214"/>
        </w:tabs>
        <w:ind w:left="567" w:hanging="7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8</w:t>
      </w:r>
      <w:r>
        <w:rPr>
          <w:rFonts w:ascii="Times New Roman" w:hAnsi="Times New Roman"/>
          <w:iCs/>
          <w:sz w:val="24"/>
          <w:szCs w:val="24"/>
        </w:rPr>
        <w:t xml:space="preserve">.7. </w:t>
      </w:r>
      <w:r>
        <w:rPr>
          <w:rFonts w:ascii="Times New Roman" w:hAnsi="Times New Roman"/>
          <w:sz w:val="24"/>
          <w:szCs w:val="24"/>
        </w:rPr>
        <w:t>darbų vykdytojo pavadinimas, kontaktinis telefonas ir el. paštas;</w:t>
      </w:r>
    </w:p>
    <w:p w14:paraId="4CD82579" w14:textId="53844E12" w:rsidR="003E5F01" w:rsidRDefault="00160B9D" w:rsidP="00160B9D">
      <w:pPr>
        <w:widowControl w:val="0"/>
        <w:tabs>
          <w:tab w:val="left" w:pos="9214"/>
        </w:tabs>
        <w:ind w:hanging="7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 xml:space="preserve">         8</w:t>
      </w:r>
      <w:r>
        <w:rPr>
          <w:rFonts w:ascii="Times New Roman" w:hAnsi="Times New Roman"/>
          <w:iCs/>
          <w:sz w:val="24"/>
          <w:szCs w:val="24"/>
        </w:rPr>
        <w:t xml:space="preserve">.8. </w:t>
      </w:r>
      <w:r>
        <w:rPr>
          <w:rFonts w:ascii="Times New Roman" w:hAnsi="Times New Roman"/>
          <w:sz w:val="24"/>
          <w:szCs w:val="24"/>
        </w:rPr>
        <w:t>pagrindinės saugos priemonės (pvz., „Nevaikščioti tvarkymo zonoje“, „Augintinius vedžioti tik su pavadėliu“, „Cheminių priemonių naudojimo laikotarpiu neliesti augalų“).</w:t>
      </w:r>
    </w:p>
    <w:p w14:paraId="43610B92" w14:textId="30511CCD" w:rsidR="004000B7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D5505">
        <w:rPr>
          <w:rFonts w:ascii="Times New Roman" w:hAnsi="Times New Roman"/>
          <w:sz w:val="24"/>
          <w:szCs w:val="24"/>
        </w:rPr>
        <w:t xml:space="preserve">. </w:t>
      </w:r>
      <w:r w:rsidR="004000B7">
        <w:rPr>
          <w:rFonts w:ascii="Times New Roman" w:hAnsi="Times New Roman"/>
          <w:color w:val="000000"/>
          <w:sz w:val="24"/>
          <w:szCs w:val="24"/>
        </w:rPr>
        <w:t>Paslaugos teikėjas kainą nurodo:</w:t>
      </w:r>
    </w:p>
    <w:p w14:paraId="7D05A80B" w14:textId="24505321" w:rsidR="004000B7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4000B7">
        <w:rPr>
          <w:rFonts w:ascii="Times New Roman" w:hAnsi="Times New Roman"/>
          <w:color w:val="000000"/>
          <w:sz w:val="24"/>
          <w:szCs w:val="24"/>
        </w:rPr>
        <w:t xml:space="preserve">.1. </w:t>
      </w:r>
      <w:proofErr w:type="spellStart"/>
      <w:r w:rsidR="004000B7">
        <w:rPr>
          <w:rFonts w:ascii="Times New Roman" w:hAnsi="Times New Roman"/>
          <w:sz w:val="24"/>
          <w:szCs w:val="24"/>
        </w:rPr>
        <w:t>Sosnovskio</w:t>
      </w:r>
      <w:proofErr w:type="spellEnd"/>
      <w:r w:rsidR="004000B7">
        <w:rPr>
          <w:rFonts w:ascii="Times New Roman" w:hAnsi="Times New Roman"/>
          <w:sz w:val="24"/>
          <w:szCs w:val="24"/>
        </w:rPr>
        <w:t xml:space="preserve"> barščių naikinimas cheminėmis priemonėmis </w:t>
      </w:r>
      <w:r w:rsidR="002E1A69">
        <w:rPr>
          <w:rFonts w:ascii="Times New Roman" w:hAnsi="Times New Roman"/>
          <w:sz w:val="24"/>
          <w:szCs w:val="24"/>
        </w:rPr>
        <w:t xml:space="preserve">kaina </w:t>
      </w:r>
      <w:r w:rsidR="004000B7">
        <w:rPr>
          <w:rFonts w:ascii="Times New Roman" w:hAnsi="Times New Roman"/>
          <w:color w:val="000000"/>
          <w:sz w:val="24"/>
          <w:szCs w:val="24"/>
        </w:rPr>
        <w:t>1 ha</w:t>
      </w:r>
      <w:r w:rsidR="002E1A69">
        <w:rPr>
          <w:rFonts w:ascii="Times New Roman" w:hAnsi="Times New Roman"/>
          <w:color w:val="000000"/>
          <w:sz w:val="24"/>
          <w:szCs w:val="24"/>
        </w:rPr>
        <w:t xml:space="preserve"> – ......Eur su PVM</w:t>
      </w:r>
      <w:r w:rsidR="00B416FF">
        <w:rPr>
          <w:rFonts w:ascii="Times New Roman" w:hAnsi="Times New Roman"/>
          <w:color w:val="000000"/>
          <w:sz w:val="24"/>
          <w:szCs w:val="24"/>
        </w:rPr>
        <w:t>;</w:t>
      </w:r>
    </w:p>
    <w:p w14:paraId="5D0C9D30" w14:textId="4DB3D383" w:rsidR="004000B7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000B7">
        <w:rPr>
          <w:rFonts w:ascii="Times New Roman" w:hAnsi="Times New Roman"/>
          <w:sz w:val="24"/>
          <w:szCs w:val="24"/>
        </w:rPr>
        <w:t xml:space="preserve">.2. </w:t>
      </w:r>
      <w:proofErr w:type="spellStart"/>
      <w:r w:rsidR="004000B7">
        <w:rPr>
          <w:rFonts w:ascii="Times New Roman" w:hAnsi="Times New Roman"/>
          <w:sz w:val="24"/>
          <w:szCs w:val="24"/>
        </w:rPr>
        <w:t>Sosnovskio</w:t>
      </w:r>
      <w:proofErr w:type="spellEnd"/>
      <w:r w:rsidR="004000B7">
        <w:rPr>
          <w:rFonts w:ascii="Times New Roman" w:hAnsi="Times New Roman"/>
          <w:sz w:val="24"/>
          <w:szCs w:val="24"/>
        </w:rPr>
        <w:t xml:space="preserve"> barščių naikinimas iškasant </w:t>
      </w:r>
      <w:r w:rsidR="002E1A69">
        <w:rPr>
          <w:rFonts w:ascii="Times New Roman" w:hAnsi="Times New Roman"/>
          <w:sz w:val="24"/>
          <w:szCs w:val="24"/>
        </w:rPr>
        <w:t xml:space="preserve">kaina </w:t>
      </w:r>
      <w:r w:rsidR="004000B7">
        <w:rPr>
          <w:rFonts w:ascii="Times New Roman" w:hAnsi="Times New Roman"/>
          <w:color w:val="000000"/>
          <w:sz w:val="24"/>
          <w:szCs w:val="24"/>
        </w:rPr>
        <w:t>1 ha</w:t>
      </w:r>
      <w:r w:rsidR="002E1A69">
        <w:rPr>
          <w:rFonts w:ascii="Times New Roman" w:hAnsi="Times New Roman"/>
          <w:color w:val="000000"/>
          <w:sz w:val="24"/>
          <w:szCs w:val="24"/>
        </w:rPr>
        <w:t xml:space="preserve"> – ......Eur su PVM;</w:t>
      </w:r>
    </w:p>
    <w:p w14:paraId="47F7298E" w14:textId="7B517A0D" w:rsidR="004000B7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000B7">
        <w:rPr>
          <w:rFonts w:ascii="Times New Roman" w:hAnsi="Times New Roman"/>
          <w:sz w:val="24"/>
          <w:szCs w:val="24"/>
        </w:rPr>
        <w:t xml:space="preserve">.3. </w:t>
      </w:r>
      <w:proofErr w:type="spellStart"/>
      <w:r w:rsidR="004000B7">
        <w:rPr>
          <w:rFonts w:ascii="Times New Roman" w:hAnsi="Times New Roman"/>
          <w:sz w:val="24"/>
          <w:szCs w:val="24"/>
        </w:rPr>
        <w:t>Sosnovskio</w:t>
      </w:r>
      <w:proofErr w:type="spellEnd"/>
      <w:r w:rsidR="004000B7">
        <w:rPr>
          <w:rFonts w:ascii="Times New Roman" w:hAnsi="Times New Roman"/>
          <w:sz w:val="24"/>
          <w:szCs w:val="24"/>
        </w:rPr>
        <w:t xml:space="preserve"> barščių naikinimas, pjaunant žolę ir žolės sutvarkymas pagal Veiksmų plane numatytas rekomendacijas</w:t>
      </w:r>
      <w:r w:rsidR="002E1A69">
        <w:rPr>
          <w:rFonts w:ascii="Times New Roman" w:hAnsi="Times New Roman"/>
          <w:sz w:val="24"/>
          <w:szCs w:val="24"/>
        </w:rPr>
        <w:t xml:space="preserve"> kaina </w:t>
      </w:r>
      <w:r w:rsidR="004000B7">
        <w:rPr>
          <w:rFonts w:ascii="Times New Roman" w:hAnsi="Times New Roman"/>
          <w:color w:val="000000"/>
          <w:sz w:val="24"/>
          <w:szCs w:val="24"/>
        </w:rPr>
        <w:t>1 ha</w:t>
      </w:r>
      <w:r w:rsidR="002E1A69">
        <w:rPr>
          <w:rFonts w:ascii="Times New Roman" w:hAnsi="Times New Roman"/>
          <w:color w:val="000000"/>
          <w:sz w:val="24"/>
          <w:szCs w:val="24"/>
        </w:rPr>
        <w:t xml:space="preserve"> – ......Eur su PVM.</w:t>
      </w:r>
    </w:p>
    <w:p w14:paraId="700214BC" w14:textId="6CAEC210" w:rsidR="004000B7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4000B7">
        <w:rPr>
          <w:rFonts w:ascii="Times New Roman" w:hAnsi="Times New Roman"/>
          <w:color w:val="000000"/>
          <w:sz w:val="24"/>
          <w:szCs w:val="24"/>
        </w:rPr>
        <w:t>. Trijų metų paslaugų kaina apskaičiuojama ir įvertinamas sekančiai:</w:t>
      </w:r>
    </w:p>
    <w:p w14:paraId="1AE25C92" w14:textId="3BD29E0A" w:rsidR="004000B7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4000B7">
        <w:rPr>
          <w:rFonts w:ascii="Times New Roman" w:hAnsi="Times New Roman"/>
          <w:color w:val="000000"/>
          <w:sz w:val="24"/>
          <w:szCs w:val="24"/>
        </w:rPr>
        <w:t xml:space="preserve">.1. </w:t>
      </w:r>
      <w:proofErr w:type="spellStart"/>
      <w:r w:rsidR="00B416FF">
        <w:rPr>
          <w:rFonts w:ascii="Times New Roman" w:hAnsi="Times New Roman"/>
          <w:sz w:val="24"/>
          <w:szCs w:val="24"/>
        </w:rPr>
        <w:t>Sosnovskio</w:t>
      </w:r>
      <w:proofErr w:type="spellEnd"/>
      <w:r w:rsidR="00B416FF">
        <w:rPr>
          <w:rFonts w:ascii="Times New Roman" w:hAnsi="Times New Roman"/>
          <w:sz w:val="24"/>
          <w:szCs w:val="24"/>
        </w:rPr>
        <w:t xml:space="preserve"> barščių naikinimas cheminėmis priemonėmis kaina </w:t>
      </w:r>
      <w:r w:rsidR="00B416FF">
        <w:rPr>
          <w:rFonts w:ascii="Times New Roman" w:hAnsi="Times New Roman"/>
          <w:color w:val="000000"/>
          <w:sz w:val="24"/>
          <w:szCs w:val="24"/>
        </w:rPr>
        <w:t xml:space="preserve">1 ha </w:t>
      </w:r>
      <w:r w:rsidR="002E1A69">
        <w:rPr>
          <w:rFonts w:ascii="Times New Roman" w:hAnsi="Times New Roman"/>
          <w:color w:val="000000"/>
          <w:sz w:val="24"/>
          <w:szCs w:val="24"/>
        </w:rPr>
        <w:t xml:space="preserve">......Eur su PVM </w:t>
      </w:r>
      <w:r w:rsidR="00B416FF">
        <w:rPr>
          <w:rFonts w:ascii="Times New Roman" w:hAnsi="Times New Roman"/>
          <w:color w:val="000000"/>
          <w:sz w:val="24"/>
          <w:szCs w:val="24"/>
        </w:rPr>
        <w:t xml:space="preserve">x </w:t>
      </w:r>
      <w:r w:rsidR="00B416FF">
        <w:rPr>
          <w:rFonts w:ascii="Times New Roman" w:hAnsi="Times New Roman"/>
          <w:sz w:val="24"/>
          <w:szCs w:val="24"/>
        </w:rPr>
        <w:t>7,68 ha x 3 metai</w:t>
      </w:r>
      <w:r w:rsidR="002E1A69">
        <w:rPr>
          <w:rFonts w:ascii="Times New Roman" w:hAnsi="Times New Roman"/>
          <w:sz w:val="24"/>
          <w:szCs w:val="24"/>
        </w:rPr>
        <w:t xml:space="preserve"> = </w:t>
      </w:r>
      <w:r w:rsidR="002E1A69">
        <w:rPr>
          <w:rFonts w:ascii="Times New Roman" w:hAnsi="Times New Roman"/>
          <w:color w:val="000000"/>
          <w:sz w:val="24"/>
          <w:szCs w:val="24"/>
        </w:rPr>
        <w:t>......Eur su PVM</w:t>
      </w:r>
      <w:r w:rsidR="002E1A69">
        <w:rPr>
          <w:rFonts w:ascii="Times New Roman" w:hAnsi="Times New Roman"/>
          <w:sz w:val="24"/>
          <w:szCs w:val="24"/>
        </w:rPr>
        <w:t>;</w:t>
      </w:r>
    </w:p>
    <w:p w14:paraId="790612A5" w14:textId="7C6B1E55" w:rsidR="002E1A69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B416FF">
        <w:rPr>
          <w:rFonts w:ascii="Times New Roman" w:hAnsi="Times New Roman"/>
          <w:color w:val="000000"/>
          <w:sz w:val="24"/>
          <w:szCs w:val="24"/>
        </w:rPr>
        <w:t>.2.</w:t>
      </w:r>
      <w:r w:rsidR="00B416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FF">
        <w:rPr>
          <w:rFonts w:ascii="Times New Roman" w:hAnsi="Times New Roman"/>
          <w:sz w:val="24"/>
          <w:szCs w:val="24"/>
        </w:rPr>
        <w:t>Sosnovskio</w:t>
      </w:r>
      <w:proofErr w:type="spellEnd"/>
      <w:r w:rsidR="00B416FF">
        <w:rPr>
          <w:rFonts w:ascii="Times New Roman" w:hAnsi="Times New Roman"/>
          <w:sz w:val="24"/>
          <w:szCs w:val="24"/>
        </w:rPr>
        <w:t xml:space="preserve"> barščių naikinimas iškasant kaina </w:t>
      </w:r>
      <w:r w:rsidR="00B416FF">
        <w:rPr>
          <w:rFonts w:ascii="Times New Roman" w:hAnsi="Times New Roman"/>
          <w:color w:val="000000"/>
          <w:sz w:val="24"/>
          <w:szCs w:val="24"/>
        </w:rPr>
        <w:t xml:space="preserve">1 ha </w:t>
      </w:r>
      <w:r w:rsidR="002E1A69">
        <w:rPr>
          <w:rFonts w:ascii="Times New Roman" w:hAnsi="Times New Roman"/>
          <w:color w:val="000000"/>
          <w:sz w:val="24"/>
          <w:szCs w:val="24"/>
        </w:rPr>
        <w:t xml:space="preserve">......Eur su PVM </w:t>
      </w:r>
      <w:r w:rsidR="00B416FF">
        <w:rPr>
          <w:rFonts w:ascii="Times New Roman" w:hAnsi="Times New Roman"/>
          <w:color w:val="000000"/>
          <w:sz w:val="24"/>
          <w:szCs w:val="24"/>
        </w:rPr>
        <w:t xml:space="preserve">x </w:t>
      </w:r>
      <w:r w:rsidR="00B416FF">
        <w:rPr>
          <w:rFonts w:ascii="Times New Roman" w:hAnsi="Times New Roman"/>
          <w:sz w:val="24"/>
          <w:szCs w:val="24"/>
        </w:rPr>
        <w:t>0,03 ha x 3 metai</w:t>
      </w:r>
      <w:r w:rsidR="002E1A69">
        <w:rPr>
          <w:rFonts w:ascii="Times New Roman" w:hAnsi="Times New Roman"/>
          <w:sz w:val="24"/>
          <w:szCs w:val="24"/>
        </w:rPr>
        <w:t xml:space="preserve"> = </w:t>
      </w:r>
      <w:r w:rsidR="002E1A69">
        <w:rPr>
          <w:rFonts w:ascii="Times New Roman" w:hAnsi="Times New Roman"/>
          <w:color w:val="000000"/>
          <w:sz w:val="24"/>
          <w:szCs w:val="24"/>
        </w:rPr>
        <w:t>......Eur su PVM</w:t>
      </w:r>
      <w:r w:rsidR="002E1A69">
        <w:rPr>
          <w:rFonts w:ascii="Times New Roman" w:hAnsi="Times New Roman"/>
          <w:sz w:val="24"/>
          <w:szCs w:val="24"/>
        </w:rPr>
        <w:t>;</w:t>
      </w:r>
    </w:p>
    <w:p w14:paraId="79063A53" w14:textId="19E39469" w:rsidR="00B416FF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B416FF">
        <w:rPr>
          <w:rFonts w:ascii="Times New Roman" w:hAnsi="Times New Roman"/>
          <w:color w:val="000000"/>
          <w:sz w:val="24"/>
          <w:szCs w:val="24"/>
        </w:rPr>
        <w:t>.3.</w:t>
      </w:r>
      <w:r w:rsidR="00B416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FF">
        <w:rPr>
          <w:rFonts w:ascii="Times New Roman" w:hAnsi="Times New Roman"/>
          <w:sz w:val="24"/>
          <w:szCs w:val="24"/>
        </w:rPr>
        <w:t>Sosnovskio</w:t>
      </w:r>
      <w:proofErr w:type="spellEnd"/>
      <w:r w:rsidR="00B416FF">
        <w:rPr>
          <w:rFonts w:ascii="Times New Roman" w:hAnsi="Times New Roman"/>
          <w:sz w:val="24"/>
          <w:szCs w:val="24"/>
        </w:rPr>
        <w:t xml:space="preserve"> barščių naikinimas, pjaunant žolę ir žolės sutvarkymas pagal Veiksmų plane numatytas rekomendacijas kaina </w:t>
      </w:r>
      <w:r w:rsidR="00B416FF">
        <w:rPr>
          <w:rFonts w:ascii="Times New Roman" w:hAnsi="Times New Roman"/>
          <w:color w:val="000000"/>
          <w:sz w:val="24"/>
          <w:szCs w:val="24"/>
        </w:rPr>
        <w:t xml:space="preserve">1 ha </w:t>
      </w:r>
      <w:r w:rsidR="002E1A69">
        <w:rPr>
          <w:rFonts w:ascii="Times New Roman" w:hAnsi="Times New Roman"/>
          <w:color w:val="000000"/>
          <w:sz w:val="24"/>
          <w:szCs w:val="24"/>
        </w:rPr>
        <w:t xml:space="preserve">......Eur su PVM </w:t>
      </w:r>
      <w:r w:rsidR="00B416FF">
        <w:rPr>
          <w:rFonts w:ascii="Times New Roman" w:hAnsi="Times New Roman"/>
          <w:color w:val="000000"/>
          <w:sz w:val="24"/>
          <w:szCs w:val="24"/>
        </w:rPr>
        <w:t>x 7,71</w:t>
      </w:r>
      <w:r w:rsidR="00B416FF">
        <w:rPr>
          <w:rFonts w:ascii="Times New Roman" w:hAnsi="Times New Roman"/>
          <w:sz w:val="24"/>
          <w:szCs w:val="24"/>
        </w:rPr>
        <w:t xml:space="preserve"> ha x 1 metai</w:t>
      </w:r>
      <w:r w:rsidR="002E1A69">
        <w:rPr>
          <w:rFonts w:ascii="Times New Roman" w:hAnsi="Times New Roman"/>
          <w:sz w:val="24"/>
          <w:szCs w:val="24"/>
        </w:rPr>
        <w:t xml:space="preserve"> = </w:t>
      </w:r>
      <w:r w:rsidR="002E1A69">
        <w:rPr>
          <w:rFonts w:ascii="Times New Roman" w:hAnsi="Times New Roman"/>
          <w:color w:val="000000"/>
          <w:sz w:val="24"/>
          <w:szCs w:val="24"/>
        </w:rPr>
        <w:t>......Eur su PVM</w:t>
      </w:r>
      <w:r w:rsidR="002E1A69">
        <w:rPr>
          <w:rFonts w:ascii="Times New Roman" w:hAnsi="Times New Roman"/>
          <w:sz w:val="24"/>
          <w:szCs w:val="24"/>
        </w:rPr>
        <w:t>;</w:t>
      </w:r>
    </w:p>
    <w:p w14:paraId="7EF8820D" w14:textId="1D18B519" w:rsidR="00622B58" w:rsidRDefault="00160B9D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B416FF">
        <w:rPr>
          <w:rFonts w:ascii="Times New Roman" w:hAnsi="Times New Roman"/>
          <w:color w:val="000000"/>
          <w:sz w:val="24"/>
          <w:szCs w:val="24"/>
        </w:rPr>
        <w:t>.4.</w:t>
      </w:r>
      <w:r w:rsidR="004C53E8">
        <w:rPr>
          <w:rFonts w:ascii="Times New Roman" w:hAnsi="Times New Roman"/>
          <w:color w:val="000000"/>
          <w:sz w:val="24"/>
          <w:szCs w:val="24"/>
        </w:rPr>
        <w:t xml:space="preserve"> Bendra trijų metų paslaugų vertė</w:t>
      </w:r>
      <w:r w:rsidR="002E1A69">
        <w:rPr>
          <w:rFonts w:ascii="Times New Roman" w:hAnsi="Times New Roman"/>
          <w:color w:val="000000"/>
          <w:sz w:val="24"/>
          <w:szCs w:val="24"/>
        </w:rPr>
        <w:t>: 8.1.+</w:t>
      </w:r>
      <w:r w:rsidR="004C5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1A69">
        <w:rPr>
          <w:rFonts w:ascii="Times New Roman" w:hAnsi="Times New Roman"/>
          <w:color w:val="000000"/>
          <w:sz w:val="24"/>
          <w:szCs w:val="24"/>
        </w:rPr>
        <w:t>8.2.+</w:t>
      </w:r>
      <w:r w:rsidR="004C5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1A69">
        <w:rPr>
          <w:rFonts w:ascii="Times New Roman" w:hAnsi="Times New Roman"/>
          <w:color w:val="000000"/>
          <w:sz w:val="24"/>
          <w:szCs w:val="24"/>
        </w:rPr>
        <w:t xml:space="preserve">8.3 </w:t>
      </w:r>
      <w:r w:rsidR="002E1A69">
        <w:rPr>
          <w:rFonts w:ascii="Times New Roman" w:hAnsi="Times New Roman"/>
          <w:sz w:val="24"/>
          <w:szCs w:val="24"/>
        </w:rPr>
        <w:t xml:space="preserve">= </w:t>
      </w:r>
      <w:r w:rsidR="002E1A69">
        <w:rPr>
          <w:rFonts w:ascii="Times New Roman" w:hAnsi="Times New Roman"/>
          <w:color w:val="000000"/>
          <w:sz w:val="24"/>
          <w:szCs w:val="24"/>
        </w:rPr>
        <w:t>......Eur su PVM.</w:t>
      </w:r>
      <w:r w:rsidR="00BA03CD">
        <w:rPr>
          <w:rFonts w:ascii="Times New Roman" w:hAnsi="Times New Roman"/>
          <w:color w:val="000000"/>
          <w:sz w:val="24"/>
          <w:szCs w:val="24"/>
        </w:rPr>
        <w:t xml:space="preserve"> Į šią kainą turi būti įskaičiuoti visi mokesčiai, informacinių stendų pastatymas, apsaugos priemonės ir kitos su paslaugų teikimu susijusios išlaidos.</w:t>
      </w:r>
      <w:r w:rsidR="00622B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266F4D" w14:textId="77777777" w:rsidR="00160B9D" w:rsidRDefault="00160B9D" w:rsidP="00160B9D">
      <w:pPr>
        <w:tabs>
          <w:tab w:val="num" w:pos="360"/>
          <w:tab w:val="left" w:pos="851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622B58">
        <w:rPr>
          <w:rFonts w:ascii="Times New Roman" w:hAnsi="Times New Roman"/>
          <w:color w:val="000000"/>
          <w:sz w:val="24"/>
          <w:szCs w:val="24"/>
        </w:rPr>
        <w:t>. Apmokama bus pagal Paslaugos teikėjo pasiūlytas 1 ha paslaugų įkainius ir pagal</w:t>
      </w:r>
    </w:p>
    <w:p w14:paraId="54F85EDF" w14:textId="02E34630" w:rsidR="00C8249E" w:rsidRPr="00C8249E" w:rsidRDefault="00622B58" w:rsidP="00C8249E">
      <w:pPr>
        <w:tabs>
          <w:tab w:val="num" w:pos="360"/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faktiškai atliktas paslaugas neviršijant trijų metų paslaugų vertės.</w:t>
      </w:r>
    </w:p>
    <w:p w14:paraId="347C130E" w14:textId="32F7C22B" w:rsidR="00C8249E" w:rsidRPr="00C8249E" w:rsidRDefault="00622B58" w:rsidP="00C8249E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0B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C8249E" w:rsidRPr="00C8249E">
        <w:rPr>
          <w:rFonts w:ascii="Times New Roman" w:hAnsi="Times New Roman"/>
          <w:sz w:val="24"/>
          <w:szCs w:val="24"/>
        </w:rPr>
        <w:t xml:space="preserve"> </w:t>
      </w:r>
      <w:r w:rsidR="00C8249E">
        <w:rPr>
          <w:rFonts w:ascii="Times New Roman" w:hAnsi="Times New Roman"/>
          <w:sz w:val="24"/>
          <w:szCs w:val="24"/>
        </w:rPr>
        <w:t>Paslaugų teikėjas privalo iš anksto informuoti Užsakovą apie planuojamas darbų atlikimo datas ir sudaryti sąlygas Užsakovo atstovui, ekspertui stebėti darbų atlikimą vietoje, taip pat prieš pradedant darbus, bei po jų.</w:t>
      </w:r>
    </w:p>
    <w:p w14:paraId="4EFE4DB5" w14:textId="2CA4BB87" w:rsidR="00AD5938" w:rsidRDefault="00C8249E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273306">
        <w:rPr>
          <w:rFonts w:ascii="Times New Roman" w:hAnsi="Times New Roman"/>
          <w:sz w:val="24"/>
          <w:szCs w:val="24"/>
        </w:rPr>
        <w:t>Paslaugų teikėjas privalo v</w:t>
      </w:r>
      <w:r w:rsidR="00DE5135">
        <w:rPr>
          <w:rFonts w:ascii="Times New Roman" w:hAnsi="Times New Roman"/>
          <w:sz w:val="24"/>
          <w:szCs w:val="24"/>
        </w:rPr>
        <w:t>isus darbus vykdyti naudojant visas būtinas apsisaugojimo priemones (specialius drabužius, avalynę, pirštines, respiratorius, akinius)</w:t>
      </w:r>
      <w:r w:rsidR="000E3675">
        <w:rPr>
          <w:rFonts w:ascii="Times New Roman" w:hAnsi="Times New Roman"/>
          <w:sz w:val="24"/>
          <w:szCs w:val="24"/>
        </w:rPr>
        <w:t xml:space="preserve"> taip kaip numatyta Tvarkos apraše bei cheminių medžiagų naudojimo etiketėje</w:t>
      </w:r>
      <w:r w:rsidR="00DE5135">
        <w:rPr>
          <w:rFonts w:ascii="Times New Roman" w:hAnsi="Times New Roman"/>
          <w:sz w:val="24"/>
          <w:szCs w:val="24"/>
        </w:rPr>
        <w:t>.</w:t>
      </w:r>
    </w:p>
    <w:p w14:paraId="413E2F35" w14:textId="77777777" w:rsidR="00C8249E" w:rsidRDefault="0050753B" w:rsidP="00160B9D">
      <w:pPr>
        <w:tabs>
          <w:tab w:val="num" w:pos="36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8249E">
        <w:rPr>
          <w:rFonts w:ascii="Times New Roman" w:hAnsi="Times New Roman"/>
          <w:sz w:val="24"/>
          <w:szCs w:val="24"/>
        </w:rPr>
        <w:t>4</w:t>
      </w:r>
      <w:r w:rsidR="000B0CE5">
        <w:rPr>
          <w:rFonts w:ascii="Times New Roman" w:hAnsi="Times New Roman"/>
          <w:sz w:val="24"/>
          <w:szCs w:val="24"/>
        </w:rPr>
        <w:t xml:space="preserve">. </w:t>
      </w:r>
      <w:r w:rsidR="00C8249E">
        <w:rPr>
          <w:rFonts w:ascii="Times New Roman" w:hAnsi="Times New Roman"/>
          <w:sz w:val="24"/>
          <w:szCs w:val="24"/>
        </w:rPr>
        <w:t xml:space="preserve">Reikalavimas tiekėjui  - </w:t>
      </w:r>
      <w:r w:rsidR="00C8249E">
        <w:rPr>
          <w:rFonts w:ascii="Times New Roman" w:hAnsi="Times New Roman"/>
          <w:color w:val="000000"/>
          <w:sz w:val="24"/>
          <w:szCs w:val="24"/>
        </w:rPr>
        <w:t>a</w:t>
      </w:r>
      <w:r w:rsidR="00C8249E" w:rsidRPr="00C8249E">
        <w:rPr>
          <w:rFonts w:ascii="Times New Roman" w:hAnsi="Times New Roman"/>
          <w:color w:val="000000"/>
          <w:sz w:val="24"/>
          <w:szCs w:val="24"/>
        </w:rPr>
        <w:t>smuo, atliekantis naikinimo darbus, turi turėti augalų apsaugos produktų profesionaliųjų naudotojų pažymėjimą</w:t>
      </w:r>
      <w:r w:rsidR="00C8249E">
        <w:rPr>
          <w:rFonts w:ascii="Times New Roman" w:hAnsi="Times New Roman"/>
          <w:sz w:val="24"/>
          <w:szCs w:val="24"/>
        </w:rPr>
        <w:t>.</w:t>
      </w:r>
    </w:p>
    <w:p w14:paraId="1D98B49C" w14:textId="4C4A51C7" w:rsidR="00B607CF" w:rsidRDefault="00B607CF" w:rsidP="00160B9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0E3675">
        <w:rPr>
          <w:rFonts w:ascii="Times New Roman" w:hAnsi="Times New Roman"/>
          <w:bCs/>
          <w:sz w:val="24"/>
          <w:szCs w:val="24"/>
        </w:rPr>
        <w:t>5</w:t>
      </w:r>
      <w:r w:rsidRPr="007C14E1">
        <w:rPr>
          <w:rFonts w:ascii="Times New Roman" w:hAnsi="Times New Roman"/>
          <w:bCs/>
          <w:sz w:val="24"/>
          <w:szCs w:val="24"/>
        </w:rPr>
        <w:t xml:space="preserve">. Paslaugos </w:t>
      </w:r>
      <w:r w:rsidR="007C14E1">
        <w:rPr>
          <w:rFonts w:ascii="Times New Roman" w:hAnsi="Times New Roman"/>
          <w:sz w:val="24"/>
          <w:szCs w:val="24"/>
        </w:rPr>
        <w:t>finansuojamos Europos Sąjungos</w:t>
      </w:r>
      <w:r w:rsidR="007C14E1" w:rsidRPr="007C14E1">
        <w:rPr>
          <w:rFonts w:ascii="Times New Roman" w:hAnsi="Times New Roman"/>
          <w:sz w:val="24"/>
          <w:szCs w:val="24"/>
        </w:rPr>
        <w:t xml:space="preserve"> </w:t>
      </w:r>
      <w:r w:rsidRPr="007C14E1">
        <w:rPr>
          <w:rFonts w:ascii="Times New Roman" w:hAnsi="Times New Roman"/>
          <w:sz w:val="24"/>
          <w:szCs w:val="24"/>
        </w:rPr>
        <w:t>lėšomis.</w:t>
      </w:r>
    </w:p>
    <w:p w14:paraId="06559333" w14:textId="05013F58" w:rsidR="00A43A07" w:rsidRDefault="00A43A07" w:rsidP="00160B9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E367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Pirkimo dokumentuose (pirkimo skelbime, techninėje užduotyje, sutartyje ir pan.) privaloma naudoti ES emblema su teiginiu „</w:t>
      </w:r>
      <w:r w:rsidR="00C41629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inansuoja Europos Sąjunga“.</w:t>
      </w:r>
    </w:p>
    <w:p w14:paraId="1BFCCCCB" w14:textId="77777777" w:rsidR="007B3D4E" w:rsidRDefault="007B3D4E" w:rsidP="00160B9D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C49433D" w14:textId="77777777" w:rsidR="00A43A07" w:rsidRDefault="00A43A07" w:rsidP="00160B9D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A55D8B" w14:textId="77777777" w:rsidR="00A43A07" w:rsidRDefault="00A43A07" w:rsidP="007C14E1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00263EE" w14:textId="23F39002" w:rsidR="00622B58" w:rsidRPr="00EF6A6F" w:rsidRDefault="00901BCB" w:rsidP="00EF6A6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  <w:r w:rsidR="00D10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C2B">
        <w:rPr>
          <w:rFonts w:ascii="Times New Roman" w:hAnsi="Times New Roman"/>
          <w:bCs/>
          <w:sz w:val="24"/>
          <w:szCs w:val="24"/>
        </w:rPr>
        <w:t>Sosnovskio</w:t>
      </w:r>
      <w:proofErr w:type="spellEnd"/>
      <w:r w:rsidR="00015C2B">
        <w:rPr>
          <w:rFonts w:ascii="Times New Roman" w:hAnsi="Times New Roman"/>
          <w:bCs/>
          <w:sz w:val="24"/>
          <w:szCs w:val="24"/>
        </w:rPr>
        <w:t xml:space="preserve"> barščio (</w:t>
      </w:r>
      <w:proofErr w:type="spellStart"/>
      <w:r w:rsidR="008C1404">
        <w:rPr>
          <w:rFonts w:ascii="Times New Roman" w:hAnsi="Times New Roman"/>
          <w:bCs/>
          <w:i/>
          <w:iCs/>
          <w:sz w:val="24"/>
          <w:szCs w:val="24"/>
        </w:rPr>
        <w:t>h</w:t>
      </w:r>
      <w:r w:rsidR="00015C2B">
        <w:rPr>
          <w:rFonts w:ascii="Times New Roman" w:hAnsi="Times New Roman"/>
          <w:bCs/>
          <w:i/>
          <w:iCs/>
          <w:sz w:val="24"/>
          <w:szCs w:val="24"/>
        </w:rPr>
        <w:t>eracleum</w:t>
      </w:r>
      <w:proofErr w:type="spellEnd"/>
      <w:r w:rsidR="00015C2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015C2B">
        <w:rPr>
          <w:rFonts w:ascii="Times New Roman" w:hAnsi="Times New Roman"/>
          <w:bCs/>
          <w:i/>
          <w:iCs/>
          <w:sz w:val="24"/>
          <w:szCs w:val="24"/>
        </w:rPr>
        <w:t>sosnowskyi</w:t>
      </w:r>
      <w:proofErr w:type="spellEnd"/>
      <w:r w:rsidR="00015C2B">
        <w:rPr>
          <w:rFonts w:ascii="Times New Roman" w:hAnsi="Times New Roman"/>
          <w:bCs/>
          <w:sz w:val="24"/>
          <w:szCs w:val="24"/>
        </w:rPr>
        <w:t>) gausos reguliavimo Anykščių rajone 202</w:t>
      </w:r>
      <w:r w:rsidR="00D10B35">
        <w:rPr>
          <w:rFonts w:ascii="Times New Roman" w:hAnsi="Times New Roman"/>
          <w:bCs/>
          <w:sz w:val="24"/>
          <w:szCs w:val="24"/>
        </w:rPr>
        <w:t>6</w:t>
      </w:r>
      <w:r w:rsidR="00015C2B">
        <w:rPr>
          <w:rFonts w:ascii="Times New Roman" w:hAnsi="Times New Roman"/>
          <w:bCs/>
          <w:sz w:val="24"/>
          <w:szCs w:val="24"/>
        </w:rPr>
        <w:t>–20</w:t>
      </w:r>
      <w:r w:rsidR="00D10B35">
        <w:rPr>
          <w:rFonts w:ascii="Times New Roman" w:hAnsi="Times New Roman"/>
          <w:bCs/>
          <w:sz w:val="24"/>
          <w:szCs w:val="24"/>
        </w:rPr>
        <w:t>30</w:t>
      </w:r>
      <w:r w:rsidR="00015C2B">
        <w:rPr>
          <w:rFonts w:ascii="Times New Roman" w:hAnsi="Times New Roman"/>
          <w:bCs/>
          <w:sz w:val="24"/>
          <w:szCs w:val="24"/>
        </w:rPr>
        <w:t xml:space="preserve"> m. veiksmų planas</w:t>
      </w:r>
      <w:r w:rsidR="0042617E">
        <w:rPr>
          <w:rFonts w:ascii="Times New Roman" w:hAnsi="Times New Roman"/>
          <w:bCs/>
          <w:sz w:val="24"/>
          <w:szCs w:val="24"/>
        </w:rPr>
        <w:t xml:space="preserve">, </w:t>
      </w:r>
      <w:r w:rsidR="00D10B35">
        <w:rPr>
          <w:rFonts w:ascii="Times New Roman" w:hAnsi="Times New Roman"/>
          <w:bCs/>
          <w:sz w:val="24"/>
          <w:szCs w:val="24"/>
        </w:rPr>
        <w:t>18</w:t>
      </w:r>
      <w:r w:rsidR="0042617E">
        <w:rPr>
          <w:rFonts w:ascii="Times New Roman" w:hAnsi="Times New Roman"/>
          <w:bCs/>
          <w:sz w:val="24"/>
          <w:szCs w:val="24"/>
        </w:rPr>
        <w:t xml:space="preserve"> lapai.</w:t>
      </w:r>
    </w:p>
    <w:p w14:paraId="66C07168" w14:textId="77777777" w:rsidR="00622B58" w:rsidRDefault="00622B58" w:rsidP="006D0B1F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CB9BB6" w14:textId="77777777" w:rsidR="00622B58" w:rsidRDefault="00622B58" w:rsidP="00D10B3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1219BC3" w14:textId="77777777" w:rsidR="00622B58" w:rsidRDefault="00622B58" w:rsidP="00D10B3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161716A" w14:textId="77777777" w:rsidR="00A43A07" w:rsidRDefault="00A43A07" w:rsidP="00D10B3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248C6B9" w14:textId="77777777" w:rsidR="00A43A07" w:rsidRDefault="00A43A07" w:rsidP="00D10B3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CFC9188" w14:textId="77777777" w:rsidR="00622B58" w:rsidRDefault="00622B58" w:rsidP="00D10B3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067DE95" w14:textId="1E1AC401" w:rsidR="00901BCB" w:rsidRPr="00CB4BAE" w:rsidRDefault="00622B58" w:rsidP="00D10B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Rengėja: </w:t>
      </w:r>
      <w:r w:rsidR="00015C2B" w:rsidRPr="0042617E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901BCB" w:rsidRPr="00CB4BAE" w:rsidSect="00CB4BAE">
      <w:pgSz w:w="11906" w:h="16838" w:code="9"/>
      <w:pgMar w:top="630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45AA"/>
    <w:multiLevelType w:val="hybridMultilevel"/>
    <w:tmpl w:val="A462B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7959"/>
    <w:multiLevelType w:val="hybridMultilevel"/>
    <w:tmpl w:val="5B846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9605D"/>
    <w:multiLevelType w:val="hybridMultilevel"/>
    <w:tmpl w:val="7B6C5B9C"/>
    <w:lvl w:ilvl="0" w:tplc="B7688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D70CA8"/>
    <w:multiLevelType w:val="hybridMultilevel"/>
    <w:tmpl w:val="D7BA8D9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673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453832">
    <w:abstractNumId w:val="3"/>
  </w:num>
  <w:num w:numId="3" w16cid:durableId="845093257">
    <w:abstractNumId w:val="1"/>
  </w:num>
  <w:num w:numId="4" w16cid:durableId="1657227865">
    <w:abstractNumId w:val="2"/>
  </w:num>
  <w:num w:numId="5" w16cid:durableId="201202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E17"/>
    <w:rsid w:val="0000135A"/>
    <w:rsid w:val="00013493"/>
    <w:rsid w:val="00015C2B"/>
    <w:rsid w:val="000372EB"/>
    <w:rsid w:val="000416CB"/>
    <w:rsid w:val="00051531"/>
    <w:rsid w:val="00084654"/>
    <w:rsid w:val="000846B1"/>
    <w:rsid w:val="000B0CE5"/>
    <w:rsid w:val="000D294A"/>
    <w:rsid w:val="000E3675"/>
    <w:rsid w:val="000F6160"/>
    <w:rsid w:val="00160761"/>
    <w:rsid w:val="00160B9D"/>
    <w:rsid w:val="0016615B"/>
    <w:rsid w:val="001C1F7B"/>
    <w:rsid w:val="00201878"/>
    <w:rsid w:val="002205D1"/>
    <w:rsid w:val="00234E32"/>
    <w:rsid w:val="00243122"/>
    <w:rsid w:val="00273306"/>
    <w:rsid w:val="00273C55"/>
    <w:rsid w:val="00273E5B"/>
    <w:rsid w:val="00282CA9"/>
    <w:rsid w:val="00284C2A"/>
    <w:rsid w:val="002E1A69"/>
    <w:rsid w:val="002E43C1"/>
    <w:rsid w:val="00336582"/>
    <w:rsid w:val="00374EF8"/>
    <w:rsid w:val="00395456"/>
    <w:rsid w:val="003E555F"/>
    <w:rsid w:val="003E5F01"/>
    <w:rsid w:val="004000B7"/>
    <w:rsid w:val="00414361"/>
    <w:rsid w:val="00425D13"/>
    <w:rsid w:val="0042617E"/>
    <w:rsid w:val="00431028"/>
    <w:rsid w:val="00431369"/>
    <w:rsid w:val="0044034F"/>
    <w:rsid w:val="00474909"/>
    <w:rsid w:val="004A32BA"/>
    <w:rsid w:val="004A729D"/>
    <w:rsid w:val="004C0394"/>
    <w:rsid w:val="004C53E8"/>
    <w:rsid w:val="004F3402"/>
    <w:rsid w:val="004F77DB"/>
    <w:rsid w:val="0050753B"/>
    <w:rsid w:val="0051761F"/>
    <w:rsid w:val="005206C9"/>
    <w:rsid w:val="00523BF4"/>
    <w:rsid w:val="00542485"/>
    <w:rsid w:val="00542B06"/>
    <w:rsid w:val="00562A1B"/>
    <w:rsid w:val="00566EB2"/>
    <w:rsid w:val="0057372D"/>
    <w:rsid w:val="00590AAA"/>
    <w:rsid w:val="005A307B"/>
    <w:rsid w:val="005A7D07"/>
    <w:rsid w:val="00622B58"/>
    <w:rsid w:val="00625833"/>
    <w:rsid w:val="00636B4D"/>
    <w:rsid w:val="00640B15"/>
    <w:rsid w:val="00666D6F"/>
    <w:rsid w:val="00670664"/>
    <w:rsid w:val="006B3D83"/>
    <w:rsid w:val="006C1578"/>
    <w:rsid w:val="006C3137"/>
    <w:rsid w:val="006D0B1F"/>
    <w:rsid w:val="006D25D4"/>
    <w:rsid w:val="006F2571"/>
    <w:rsid w:val="0074691D"/>
    <w:rsid w:val="00756F41"/>
    <w:rsid w:val="00761F2C"/>
    <w:rsid w:val="007943A0"/>
    <w:rsid w:val="007A5B0F"/>
    <w:rsid w:val="007B3D4E"/>
    <w:rsid w:val="007B6148"/>
    <w:rsid w:val="007C14E1"/>
    <w:rsid w:val="0082147E"/>
    <w:rsid w:val="008256C1"/>
    <w:rsid w:val="00850631"/>
    <w:rsid w:val="00851C71"/>
    <w:rsid w:val="008551C3"/>
    <w:rsid w:val="0087167B"/>
    <w:rsid w:val="00875959"/>
    <w:rsid w:val="008858B0"/>
    <w:rsid w:val="008B5928"/>
    <w:rsid w:val="008C1404"/>
    <w:rsid w:val="00901BCB"/>
    <w:rsid w:val="00906477"/>
    <w:rsid w:val="00907128"/>
    <w:rsid w:val="00944FEB"/>
    <w:rsid w:val="00961792"/>
    <w:rsid w:val="0098239D"/>
    <w:rsid w:val="0099223A"/>
    <w:rsid w:val="009A36F3"/>
    <w:rsid w:val="009C2F43"/>
    <w:rsid w:val="009D1C94"/>
    <w:rsid w:val="009D1E3A"/>
    <w:rsid w:val="009D570C"/>
    <w:rsid w:val="00A122EC"/>
    <w:rsid w:val="00A35B20"/>
    <w:rsid w:val="00A43A07"/>
    <w:rsid w:val="00A623F2"/>
    <w:rsid w:val="00A6326E"/>
    <w:rsid w:val="00AD5938"/>
    <w:rsid w:val="00AE77D2"/>
    <w:rsid w:val="00AF40D4"/>
    <w:rsid w:val="00B416FF"/>
    <w:rsid w:val="00B426A9"/>
    <w:rsid w:val="00B607CF"/>
    <w:rsid w:val="00B62C1C"/>
    <w:rsid w:val="00B8369F"/>
    <w:rsid w:val="00B87532"/>
    <w:rsid w:val="00B95676"/>
    <w:rsid w:val="00BA03CD"/>
    <w:rsid w:val="00BE36A4"/>
    <w:rsid w:val="00BE7E81"/>
    <w:rsid w:val="00C26C28"/>
    <w:rsid w:val="00C36346"/>
    <w:rsid w:val="00C41629"/>
    <w:rsid w:val="00C8249E"/>
    <w:rsid w:val="00CA27F8"/>
    <w:rsid w:val="00CB4BAE"/>
    <w:rsid w:val="00D03EC6"/>
    <w:rsid w:val="00D054EF"/>
    <w:rsid w:val="00D05E17"/>
    <w:rsid w:val="00D10B35"/>
    <w:rsid w:val="00D52055"/>
    <w:rsid w:val="00D61CBF"/>
    <w:rsid w:val="00DA0C0F"/>
    <w:rsid w:val="00DE5135"/>
    <w:rsid w:val="00DF3619"/>
    <w:rsid w:val="00E12836"/>
    <w:rsid w:val="00E16CC7"/>
    <w:rsid w:val="00E84FE4"/>
    <w:rsid w:val="00E92A3A"/>
    <w:rsid w:val="00ED5505"/>
    <w:rsid w:val="00EE033D"/>
    <w:rsid w:val="00EE5F55"/>
    <w:rsid w:val="00EF4F03"/>
    <w:rsid w:val="00EF6A6F"/>
    <w:rsid w:val="00F069F8"/>
    <w:rsid w:val="00F16FE6"/>
    <w:rsid w:val="00F52E1C"/>
    <w:rsid w:val="00F532CE"/>
    <w:rsid w:val="00F6349C"/>
    <w:rsid w:val="00F708E2"/>
    <w:rsid w:val="00F86B1E"/>
    <w:rsid w:val="00FA0C2B"/>
    <w:rsid w:val="00FA43B4"/>
    <w:rsid w:val="00FB7900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8466"/>
  <w15:chartTrackingRefBased/>
  <w15:docId w15:val="{0CD54A06-2295-403F-98DE-F5678620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F6A6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F6A6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seimas.lrs.lt/portal/legalAct/lt/TAD/TAIS.179371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E214-B495-44FB-8091-4207671A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cp:lastModifiedBy>Inga Žukauskienė</cp:lastModifiedBy>
  <cp:revision>10</cp:revision>
  <cp:lastPrinted>2026-06-17T11:14:00Z</cp:lastPrinted>
  <dcterms:created xsi:type="dcterms:W3CDTF">2026-06-08T10:06:00Z</dcterms:created>
  <dcterms:modified xsi:type="dcterms:W3CDTF">2026-06-17T11:19:00Z</dcterms:modified>
</cp:coreProperties>
</file>