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55A6F763" w14:textId="77777777" w:rsidR="006A0EB5" w:rsidRDefault="006A0EB5" w:rsidP="006A0EB5">
          <w:pPr>
            <w:spacing w:after="120" w:line="240" w:lineRule="auto"/>
            <w:ind w:left="567" w:firstLine="0"/>
            <w:contextualSpacing/>
            <w:jc w:val="center"/>
            <w:rPr>
              <w:rFonts w:ascii="Arial" w:hAnsi="Arial" w:cs="Arial"/>
              <w:b/>
              <w:bCs/>
            </w:rPr>
          </w:pPr>
        </w:p>
        <w:p w14:paraId="61394961" w14:textId="77777777" w:rsidR="006A0EB5" w:rsidRDefault="006A0EB5" w:rsidP="006A0EB5">
          <w:pPr>
            <w:spacing w:after="120" w:line="240" w:lineRule="auto"/>
            <w:ind w:left="567" w:firstLine="0"/>
            <w:contextualSpacing/>
            <w:jc w:val="center"/>
            <w:rPr>
              <w:rFonts w:ascii="Arial" w:hAnsi="Arial" w:cs="Arial"/>
              <w:b/>
              <w:bCs/>
            </w:rPr>
          </w:pPr>
        </w:p>
        <w:p w14:paraId="2156ED92" w14:textId="77777777" w:rsidR="006A0EB5" w:rsidRDefault="006A0EB5" w:rsidP="006A0EB5">
          <w:pPr>
            <w:spacing w:after="120" w:line="240" w:lineRule="auto"/>
            <w:ind w:left="567" w:firstLine="0"/>
            <w:contextualSpacing/>
            <w:jc w:val="center"/>
            <w:rPr>
              <w:rFonts w:ascii="Arial" w:hAnsi="Arial" w:cs="Arial"/>
              <w:b/>
              <w:bCs/>
            </w:rPr>
          </w:pPr>
        </w:p>
        <w:p w14:paraId="473A631B" w14:textId="77777777" w:rsidR="006A0EB5" w:rsidRDefault="006A0EB5" w:rsidP="006A0EB5">
          <w:pPr>
            <w:spacing w:after="120" w:line="240" w:lineRule="auto"/>
            <w:ind w:left="567" w:firstLine="0"/>
            <w:contextualSpacing/>
            <w:jc w:val="center"/>
            <w:rPr>
              <w:rFonts w:ascii="Arial" w:hAnsi="Arial" w:cs="Arial"/>
              <w:b/>
              <w:bCs/>
            </w:rPr>
          </w:pPr>
        </w:p>
        <w:p w14:paraId="57C55782" w14:textId="77777777" w:rsidR="006A0EB5" w:rsidRDefault="006A0EB5" w:rsidP="006A0EB5">
          <w:pPr>
            <w:spacing w:after="120" w:line="240" w:lineRule="auto"/>
            <w:ind w:left="567" w:firstLine="0"/>
            <w:contextualSpacing/>
            <w:jc w:val="center"/>
            <w:rPr>
              <w:rFonts w:ascii="Arial" w:hAnsi="Arial" w:cs="Arial"/>
              <w:b/>
              <w:bCs/>
            </w:rPr>
          </w:pPr>
        </w:p>
        <w:p w14:paraId="4A24E4FB" w14:textId="77777777" w:rsidR="006A0EB5" w:rsidRDefault="006A0EB5" w:rsidP="006A0EB5">
          <w:pPr>
            <w:spacing w:after="120" w:line="240" w:lineRule="auto"/>
            <w:ind w:left="567" w:firstLine="0"/>
            <w:contextualSpacing/>
            <w:jc w:val="center"/>
            <w:rPr>
              <w:rFonts w:ascii="Arial" w:hAnsi="Arial" w:cs="Arial"/>
              <w:b/>
              <w:bCs/>
            </w:rPr>
          </w:pPr>
        </w:p>
        <w:p w14:paraId="09973403" w14:textId="77777777" w:rsidR="006A0EB5" w:rsidRDefault="006A0EB5" w:rsidP="006A0EB5">
          <w:pPr>
            <w:spacing w:after="120" w:line="240" w:lineRule="auto"/>
            <w:ind w:left="567" w:firstLine="0"/>
            <w:contextualSpacing/>
            <w:jc w:val="center"/>
            <w:rPr>
              <w:rFonts w:ascii="Arial" w:hAnsi="Arial" w:cs="Arial"/>
              <w:b/>
              <w:bCs/>
            </w:rPr>
          </w:pPr>
        </w:p>
        <w:p w14:paraId="5581472D" w14:textId="77777777" w:rsidR="006A0EB5" w:rsidRDefault="006A0EB5" w:rsidP="006A0EB5">
          <w:pPr>
            <w:spacing w:after="120" w:line="240" w:lineRule="auto"/>
            <w:ind w:left="567" w:firstLine="0"/>
            <w:contextualSpacing/>
            <w:jc w:val="center"/>
            <w:rPr>
              <w:rFonts w:ascii="Arial" w:hAnsi="Arial" w:cs="Arial"/>
              <w:b/>
              <w:bCs/>
            </w:rPr>
          </w:pPr>
        </w:p>
        <w:p w14:paraId="6A349180" w14:textId="77777777" w:rsidR="006A0EB5" w:rsidRDefault="006A0EB5" w:rsidP="006A0EB5">
          <w:pPr>
            <w:spacing w:after="120" w:line="240" w:lineRule="auto"/>
            <w:ind w:left="567" w:firstLine="0"/>
            <w:contextualSpacing/>
            <w:jc w:val="center"/>
            <w:rPr>
              <w:rFonts w:ascii="Arial" w:hAnsi="Arial" w:cs="Arial"/>
              <w:b/>
              <w:bCs/>
            </w:rPr>
          </w:pPr>
        </w:p>
        <w:p w14:paraId="19BB0B35" w14:textId="77777777" w:rsidR="006A0EB5" w:rsidRDefault="006A0EB5" w:rsidP="006A0EB5">
          <w:pPr>
            <w:spacing w:after="120" w:line="240" w:lineRule="auto"/>
            <w:ind w:left="567" w:firstLine="0"/>
            <w:contextualSpacing/>
            <w:jc w:val="center"/>
            <w:rPr>
              <w:rFonts w:ascii="Arial" w:hAnsi="Arial" w:cs="Arial"/>
              <w:b/>
              <w:bCs/>
            </w:rPr>
          </w:pPr>
        </w:p>
        <w:p w14:paraId="06A6D8CF" w14:textId="77777777" w:rsidR="006A0EB5" w:rsidRDefault="006A0EB5" w:rsidP="006A0EB5">
          <w:pPr>
            <w:spacing w:after="120" w:line="240" w:lineRule="auto"/>
            <w:ind w:left="567" w:firstLine="0"/>
            <w:contextualSpacing/>
            <w:jc w:val="center"/>
            <w:rPr>
              <w:rFonts w:ascii="Arial" w:hAnsi="Arial" w:cs="Arial"/>
              <w:b/>
              <w:bCs/>
            </w:rPr>
          </w:pPr>
        </w:p>
        <w:p w14:paraId="078ADA9B" w14:textId="77777777" w:rsidR="006A0EB5" w:rsidRDefault="006A0EB5" w:rsidP="006A0EB5">
          <w:pPr>
            <w:spacing w:after="120" w:line="240" w:lineRule="auto"/>
            <w:ind w:left="567" w:firstLine="0"/>
            <w:contextualSpacing/>
            <w:jc w:val="center"/>
            <w:rPr>
              <w:rFonts w:ascii="Arial" w:hAnsi="Arial" w:cs="Arial"/>
              <w:b/>
              <w:bCs/>
            </w:rPr>
          </w:pPr>
        </w:p>
        <w:p w14:paraId="63EC9634" w14:textId="77777777" w:rsidR="006A0EB5" w:rsidRDefault="006A0EB5" w:rsidP="006A0EB5">
          <w:pPr>
            <w:spacing w:after="120" w:line="240" w:lineRule="auto"/>
            <w:ind w:left="567" w:firstLine="0"/>
            <w:contextualSpacing/>
            <w:jc w:val="center"/>
            <w:rPr>
              <w:rFonts w:ascii="Arial" w:hAnsi="Arial" w:cs="Arial"/>
              <w:b/>
              <w:bCs/>
            </w:rPr>
          </w:pPr>
        </w:p>
        <w:p w14:paraId="0E601080" w14:textId="77777777" w:rsidR="006A0EB5" w:rsidRDefault="006A0EB5" w:rsidP="006A0EB5">
          <w:pPr>
            <w:spacing w:after="120" w:line="240" w:lineRule="auto"/>
            <w:ind w:left="567" w:firstLine="0"/>
            <w:contextualSpacing/>
            <w:jc w:val="center"/>
            <w:rPr>
              <w:rFonts w:ascii="Arial" w:hAnsi="Arial" w:cs="Arial"/>
              <w:b/>
              <w:bCs/>
            </w:rPr>
          </w:pPr>
        </w:p>
        <w:p w14:paraId="59383529" w14:textId="77777777" w:rsidR="006A0EB5" w:rsidRDefault="006A0EB5" w:rsidP="006A0EB5">
          <w:pPr>
            <w:spacing w:after="120" w:line="240" w:lineRule="auto"/>
            <w:ind w:left="567" w:firstLine="0"/>
            <w:contextualSpacing/>
            <w:jc w:val="center"/>
            <w:rPr>
              <w:rFonts w:ascii="Arial" w:hAnsi="Arial" w:cs="Arial"/>
              <w:b/>
              <w:bCs/>
            </w:rPr>
          </w:pPr>
        </w:p>
        <w:p w14:paraId="5AC9582C" w14:textId="77777777" w:rsidR="006A0EB5" w:rsidRDefault="006A0EB5" w:rsidP="006A0EB5">
          <w:pPr>
            <w:spacing w:after="120" w:line="240" w:lineRule="auto"/>
            <w:ind w:left="567" w:firstLine="0"/>
            <w:contextualSpacing/>
            <w:jc w:val="center"/>
            <w:rPr>
              <w:rFonts w:ascii="Arial" w:hAnsi="Arial" w:cs="Arial"/>
              <w:b/>
              <w:bCs/>
            </w:rPr>
          </w:pPr>
        </w:p>
        <w:p w14:paraId="6DFEA80F" w14:textId="77777777" w:rsidR="006A0EB5" w:rsidRDefault="006A0EB5" w:rsidP="006A0EB5">
          <w:pPr>
            <w:spacing w:after="120" w:line="240" w:lineRule="auto"/>
            <w:ind w:left="567" w:firstLine="0"/>
            <w:contextualSpacing/>
            <w:jc w:val="center"/>
            <w:rPr>
              <w:rFonts w:ascii="Arial" w:hAnsi="Arial" w:cs="Arial"/>
              <w:b/>
              <w:bCs/>
            </w:rPr>
          </w:pPr>
        </w:p>
        <w:p w14:paraId="3D9CC47D" w14:textId="77777777" w:rsidR="006A0EB5" w:rsidRDefault="006A0EB5" w:rsidP="006A0EB5">
          <w:pPr>
            <w:spacing w:after="120" w:line="240" w:lineRule="auto"/>
            <w:ind w:left="567" w:firstLine="0"/>
            <w:contextualSpacing/>
            <w:jc w:val="center"/>
            <w:rPr>
              <w:rFonts w:ascii="Arial" w:hAnsi="Arial" w:cs="Arial"/>
              <w:b/>
              <w:bCs/>
            </w:rPr>
          </w:pPr>
        </w:p>
        <w:p w14:paraId="7A25281F" w14:textId="454D7AF2" w:rsidR="006A0EB5" w:rsidRDefault="00E50E5B" w:rsidP="006A0EB5">
          <w:pPr>
            <w:spacing w:after="120" w:line="240" w:lineRule="auto"/>
            <w:ind w:left="567" w:firstLine="0"/>
            <w:contextualSpacing/>
            <w:jc w:val="center"/>
            <w:rPr>
              <w:rFonts w:cstheme="minorHAnsi"/>
              <w:b/>
              <w:sz w:val="28"/>
              <w:szCs w:val="28"/>
            </w:rPr>
          </w:pPr>
          <w:r w:rsidRPr="00E50E5B">
            <w:rPr>
              <w:rFonts w:cstheme="minorHAnsi"/>
              <w:b/>
              <w:sz w:val="28"/>
              <w:szCs w:val="28"/>
            </w:rPr>
            <w:t>VŠĮ KLAIPĖDOS VAIKŲ LIGONINĖ</w:t>
          </w:r>
        </w:p>
        <w:p w14:paraId="48727F57" w14:textId="77777777" w:rsidR="00E50E5B" w:rsidRPr="009F1356" w:rsidRDefault="00E50E5B" w:rsidP="006A0EB5">
          <w:pPr>
            <w:spacing w:after="120" w:line="240" w:lineRule="auto"/>
            <w:ind w:left="567" w:firstLine="0"/>
            <w:contextualSpacing/>
            <w:jc w:val="center"/>
            <w:rPr>
              <w:rFonts w:cstheme="minorHAnsi"/>
              <w:sz w:val="28"/>
              <w:szCs w:val="28"/>
            </w:rPr>
          </w:pPr>
        </w:p>
        <w:p w14:paraId="7E8113C3" w14:textId="77777777" w:rsidR="006A0EB5" w:rsidRPr="009F1356" w:rsidRDefault="006A0EB5" w:rsidP="006A0EB5">
          <w:pPr>
            <w:spacing w:after="120" w:line="240" w:lineRule="auto"/>
            <w:ind w:left="567" w:firstLine="0"/>
            <w:contextualSpacing/>
            <w:jc w:val="center"/>
            <w:rPr>
              <w:rFonts w:cstheme="minorHAnsi"/>
              <w:b/>
              <w:bCs/>
              <w:sz w:val="28"/>
              <w:szCs w:val="28"/>
            </w:rPr>
          </w:pPr>
          <w:r w:rsidRPr="009F1356">
            <w:rPr>
              <w:rFonts w:cstheme="minorHAnsi"/>
              <w:b/>
              <w:bCs/>
              <w:sz w:val="28"/>
              <w:szCs w:val="28"/>
            </w:rPr>
            <w:t>PIRKIMĄ PERKANČIOSIOS ORGANIZACIJOS VARDU ATLIEKA CENTRINĖ PERKANČIOJI ORGANIZACIJA: KLAIPĖDOS MIESTO SAVIVALDYBĖS ADMINISTRACIJA</w:t>
          </w:r>
        </w:p>
        <w:p w14:paraId="38E00C43" w14:textId="77777777" w:rsidR="006A0EB5" w:rsidRPr="009F1356" w:rsidRDefault="006A0EB5" w:rsidP="006A0EB5">
          <w:pPr>
            <w:spacing w:after="120" w:line="240" w:lineRule="auto"/>
            <w:ind w:left="567" w:firstLine="0"/>
            <w:contextualSpacing/>
            <w:jc w:val="center"/>
            <w:rPr>
              <w:rFonts w:cstheme="minorHAnsi"/>
              <w:b/>
              <w:bCs/>
              <w:sz w:val="28"/>
              <w:szCs w:val="28"/>
            </w:rPr>
          </w:pPr>
        </w:p>
        <w:p w14:paraId="064339E4" w14:textId="127D3BE6" w:rsidR="006A0EB5" w:rsidRPr="009F1356" w:rsidRDefault="006A0EB5" w:rsidP="006A0EB5">
          <w:pPr>
            <w:spacing w:after="120" w:line="240" w:lineRule="auto"/>
            <w:ind w:left="567" w:firstLine="0"/>
            <w:contextualSpacing/>
            <w:jc w:val="center"/>
            <w:rPr>
              <w:rFonts w:cstheme="minorHAnsi"/>
              <w:b/>
              <w:bCs/>
              <w:sz w:val="28"/>
              <w:szCs w:val="28"/>
            </w:rPr>
          </w:pPr>
          <w:r w:rsidRPr="009F1356">
            <w:rPr>
              <w:rFonts w:cstheme="minorHAnsi"/>
              <w:b/>
              <w:bCs/>
              <w:sz w:val="28"/>
              <w:szCs w:val="28"/>
            </w:rPr>
            <w:t>MAŽOS VERTĖS VIEŠOJO PIRKIMO „</w:t>
          </w:r>
          <w:bookmarkStart w:id="0" w:name="_Hlk232604381"/>
          <w:r w:rsidR="00E50E5B" w:rsidRPr="00E50E5B">
            <w:rPr>
              <w:rFonts w:cstheme="minorHAnsi"/>
              <w:b/>
              <w:bCs/>
              <w:sz w:val="28"/>
              <w:szCs w:val="28"/>
            </w:rPr>
            <w:t xml:space="preserve">VŠĮ KLAIPĖDOS VAIKŲ LIGONINĖS </w:t>
          </w:r>
          <w:bookmarkEnd w:id="0"/>
          <w:r w:rsidR="00E50E5B" w:rsidRPr="00E50E5B">
            <w:rPr>
              <w:rFonts w:cstheme="minorHAnsi"/>
              <w:b/>
              <w:bCs/>
              <w:sz w:val="28"/>
              <w:szCs w:val="28"/>
            </w:rPr>
            <w:t>PASTATO, ESANČIO ADRESU  K. DONELAIČIO G. 7, KLAIPĖDA, ŠILDYMO VAMZDŽIŲ KEITIMO DARBAI</w:t>
          </w:r>
          <w:r>
            <w:rPr>
              <w:rFonts w:cstheme="minorHAnsi"/>
              <w:b/>
              <w:bCs/>
              <w:sz w:val="28"/>
              <w:szCs w:val="28"/>
            </w:rPr>
            <w:t xml:space="preserve">“ </w:t>
          </w:r>
        </w:p>
        <w:p w14:paraId="5C10813F" w14:textId="77777777" w:rsidR="006A0EB5" w:rsidRPr="009F1356" w:rsidDel="00FC63B8" w:rsidRDefault="006A0EB5" w:rsidP="006A0EB5">
          <w:pPr>
            <w:spacing w:after="120" w:line="240" w:lineRule="auto"/>
            <w:ind w:left="567" w:firstLine="0"/>
            <w:contextualSpacing/>
            <w:jc w:val="center"/>
            <w:rPr>
              <w:rFonts w:cstheme="minorHAnsi"/>
              <w:i/>
              <w:iCs/>
              <w:color w:val="7030A0"/>
              <w:sz w:val="28"/>
              <w:szCs w:val="28"/>
            </w:rPr>
          </w:pPr>
          <w:r w:rsidRPr="009F1356">
            <w:rPr>
              <w:rFonts w:cstheme="minorHAnsi"/>
              <w:b/>
              <w:bCs/>
              <w:sz w:val="28"/>
              <w:szCs w:val="28"/>
            </w:rPr>
            <w:t xml:space="preserve">SKELBIAMOS APKLAUSOS SPECIALIOSIOS SĄLYGOS </w:t>
          </w:r>
        </w:p>
        <w:p w14:paraId="76C6D435" w14:textId="003B282E" w:rsidR="00FC63B8" w:rsidRPr="004939D6" w:rsidDel="00FC63B8" w:rsidRDefault="00110582" w:rsidP="006A0EB5">
          <w:pPr>
            <w:spacing w:after="120"/>
            <w:ind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C22F91">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C22F91">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C22F91">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C22F91">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C22F91">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C22F91">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C22F91">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C22F91">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0849C9FD" w14:textId="77777777" w:rsidR="00E75DD3" w:rsidRPr="00AB0212" w:rsidRDefault="00E75DD3" w:rsidP="00E75DD3">
          <w:pPr>
            <w:rPr>
              <w:rFonts w:cstheme="minorHAnsi"/>
            </w:rPr>
          </w:pPr>
          <w:r w:rsidRPr="00AB0212">
            <w:rPr>
              <w:rFonts w:cstheme="minorHAnsi"/>
            </w:rPr>
            <w:t>1 priedas – Techninė specifikacija;</w:t>
          </w:r>
        </w:p>
        <w:p w14:paraId="11D6A995" w14:textId="77777777" w:rsidR="00E75DD3" w:rsidRPr="00AB0212" w:rsidRDefault="00E75DD3" w:rsidP="00E75DD3">
          <w:pPr>
            <w:rPr>
              <w:rFonts w:cstheme="minorHAnsi"/>
            </w:rPr>
          </w:pPr>
          <w:r w:rsidRPr="00AB0212">
            <w:rPr>
              <w:rFonts w:cstheme="minorHAnsi"/>
            </w:rPr>
            <w:t>2 priedas – Tiekėjų pašalinimo pagrindai;</w:t>
          </w:r>
        </w:p>
        <w:p w14:paraId="73347538" w14:textId="77777777" w:rsidR="00E75DD3" w:rsidRPr="00AB0212" w:rsidRDefault="00E75DD3" w:rsidP="00E75DD3">
          <w:pPr>
            <w:rPr>
              <w:rFonts w:cstheme="minorHAnsi"/>
            </w:rPr>
          </w:pPr>
          <w:r w:rsidRPr="00AB0212">
            <w:rPr>
              <w:rFonts w:cstheme="minorHAnsi"/>
            </w:rPr>
            <w:t>3 priedas – Pasiūlymo forma;</w:t>
          </w:r>
        </w:p>
        <w:p w14:paraId="3E81D91C" w14:textId="77777777" w:rsidR="00E75DD3" w:rsidRPr="00AB0212" w:rsidRDefault="00E75DD3" w:rsidP="00E75DD3">
          <w:pPr>
            <w:rPr>
              <w:rFonts w:cstheme="minorHAnsi"/>
            </w:rPr>
          </w:pPr>
          <w:r w:rsidRPr="00AB0212">
            <w:rPr>
              <w:rFonts w:cstheme="minorHAnsi"/>
            </w:rPr>
            <w:t>4 priedas – Sutarties projektas;</w:t>
          </w:r>
        </w:p>
        <w:p w14:paraId="1672D314" w14:textId="77777777" w:rsidR="00E75DD3" w:rsidRPr="00AB0212" w:rsidRDefault="00E75DD3" w:rsidP="00E75DD3">
          <w:pPr>
            <w:rPr>
              <w:rFonts w:cstheme="minorHAnsi"/>
            </w:rPr>
          </w:pPr>
          <w:r w:rsidRPr="00AB0212">
            <w:rPr>
              <w:rFonts w:cstheme="minorHAnsi"/>
            </w:rPr>
            <w:t>5 priedas – Terminai</w:t>
          </w:r>
          <w:r>
            <w:rPr>
              <w:rFonts w:cstheme="minorHAnsi"/>
            </w:rPr>
            <w:t>;</w:t>
          </w:r>
        </w:p>
        <w:p w14:paraId="4E1859D1" w14:textId="77777777" w:rsidR="00E75DD3" w:rsidRDefault="00E75DD3" w:rsidP="00E75DD3">
          <w:pPr>
            <w:rPr>
              <w:rFonts w:eastAsia="Calibri" w:cstheme="minorHAnsi"/>
              <w:color w:val="000000" w:themeColor="text1"/>
            </w:rPr>
          </w:pPr>
          <w:r w:rsidRPr="00AB0212">
            <w:rPr>
              <w:rFonts w:eastAsia="Calibri" w:cstheme="minorHAnsi"/>
              <w:color w:val="000000" w:themeColor="text1"/>
            </w:rPr>
            <w:t>6 priedas – Tiekėjų kvalifikacijos reikalavimai;</w:t>
          </w:r>
        </w:p>
        <w:p w14:paraId="173A7F92" w14:textId="77777777" w:rsidR="00E75DD3" w:rsidRPr="00AB0212" w:rsidRDefault="00E75DD3" w:rsidP="00E75DD3">
          <w:pPr>
            <w:rPr>
              <w:rFonts w:eastAsia="Calibri" w:cstheme="minorHAnsi"/>
              <w:color w:val="000000" w:themeColor="text1"/>
            </w:rPr>
          </w:pPr>
          <w:r>
            <w:rPr>
              <w:rFonts w:eastAsia="Calibri" w:cstheme="minorHAnsi"/>
              <w:color w:val="000000" w:themeColor="text1"/>
            </w:rPr>
            <w:t xml:space="preserve">7 </w:t>
          </w:r>
          <w:r w:rsidRPr="00AB0212">
            <w:rPr>
              <w:rFonts w:eastAsia="Calibri" w:cstheme="minorHAnsi"/>
              <w:color w:val="000000" w:themeColor="text1"/>
            </w:rPr>
            <w:t>priedas –</w:t>
          </w:r>
          <w:r w:rsidRPr="006E29B0">
            <w:t xml:space="preserve"> </w:t>
          </w:r>
          <w:r>
            <w:rPr>
              <w:rFonts w:eastAsia="Calibri" w:cstheme="minorHAnsi"/>
              <w:color w:val="000000" w:themeColor="text1"/>
            </w:rPr>
            <w:t>S</w:t>
          </w:r>
          <w:r w:rsidRPr="006E29B0">
            <w:rPr>
              <w:rFonts w:eastAsia="Calibri" w:cstheme="minorHAnsi"/>
              <w:color w:val="000000" w:themeColor="text1"/>
            </w:rPr>
            <w:t>pecialistų, kurie bus atsakingi už sutarties vykdymą, sąrašas</w:t>
          </w:r>
          <w:r>
            <w:rPr>
              <w:rFonts w:eastAsia="Calibri" w:cstheme="minorHAnsi"/>
              <w:color w:val="000000" w:themeColor="text1"/>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C22F91"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3C5BA15E" w:rsidR="00020DD7" w:rsidRPr="006A0EB5" w:rsidRDefault="0048754A" w:rsidP="000B32A5">
      <w:pPr>
        <w:spacing w:line="240" w:lineRule="auto"/>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10" w:name="_Hlk232605556"/>
      <w:r w:rsidR="00E50E5B" w:rsidRPr="00E50E5B">
        <w:rPr>
          <w:rFonts w:cstheme="minorHAnsi"/>
        </w:rPr>
        <w:t>VšĮ Klaipėdos vaikų ligoninė</w:t>
      </w:r>
      <w:bookmarkEnd w:id="10"/>
      <w:r w:rsidR="00E50E5B" w:rsidRPr="00E50E5B">
        <w:rPr>
          <w:rFonts w:cstheme="minorHAnsi"/>
        </w:rPr>
        <w:t>, juridinio asmens kodas 190468188, adresas K. Donelaičio g. 7, Klaipėda</w:t>
      </w:r>
      <w:r w:rsidR="00E50E5B">
        <w:rPr>
          <w:rFonts w:cstheme="minorHAnsi"/>
        </w:rPr>
        <w:t>.</w:t>
      </w:r>
    </w:p>
    <w:p w14:paraId="2761A94A" w14:textId="361D07F9" w:rsidR="001A62DB" w:rsidRPr="001A62DB" w:rsidRDefault="001A62DB" w:rsidP="001A62DB">
      <w:pPr>
        <w:pStyle w:val="Sraopastraipa"/>
        <w:numPr>
          <w:ilvl w:val="1"/>
          <w:numId w:val="8"/>
        </w:numPr>
        <w:spacing w:line="240" w:lineRule="auto"/>
        <w:ind w:left="0" w:firstLine="710"/>
        <w:rPr>
          <w:rFonts w:cstheme="minorHAnsi"/>
        </w:rPr>
      </w:pPr>
      <w:bookmarkStart w:id="11" w:name="_Hlk199407057"/>
      <w:r w:rsidRPr="009F1356">
        <w:rPr>
          <w:rFonts w:eastAsia="Calibri" w:cstheme="minorHAnsi"/>
        </w:rPr>
        <w:t xml:space="preserve">Pirkimą </w:t>
      </w:r>
      <w:r w:rsidRPr="009F1356">
        <w:rPr>
          <w:rFonts w:cstheme="minorHAnsi"/>
        </w:rPr>
        <w:t xml:space="preserve">perkančiosios organizacijos </w:t>
      </w:r>
      <w:r w:rsidRPr="009F1356">
        <w:rPr>
          <w:rFonts w:eastAsia="Calibri" w:cstheme="minorHAnsi"/>
        </w:rPr>
        <w:t>vardu atlieka centrinė perkančioji organizacija: Klaipėdos miesto savivaldybės administracija</w:t>
      </w:r>
      <w:bookmarkEnd w:id="11"/>
      <w:r w:rsidRPr="009F1356">
        <w:rPr>
          <w:rFonts w:eastAsia="Calibri" w:cstheme="minorHAnsi"/>
        </w:rPr>
        <w:t xml:space="preserve">, juridinio asmens kodas 188710823, adresas Liepų g. 11, 92138 Klaipėda (toliau – CPO). Sutartį pasirašys </w:t>
      </w:r>
      <w:r w:rsidRPr="009F1356">
        <w:rPr>
          <w:rFonts w:cstheme="minorHAnsi"/>
        </w:rPr>
        <w:t>perkančioji organizacija</w:t>
      </w:r>
      <w:r w:rsidRPr="009F1356">
        <w:rPr>
          <w:rFonts w:eastAsia="Calibri" w:cstheme="minorHAnsi"/>
        </w:rPr>
        <w:t>.</w:t>
      </w:r>
    </w:p>
    <w:p w14:paraId="0660ADCC" w14:textId="16D254B9" w:rsidR="001A62DB" w:rsidRPr="00A178CC" w:rsidRDefault="001A62DB" w:rsidP="001A62DB">
      <w:pPr>
        <w:pStyle w:val="Sraopastraipa"/>
        <w:numPr>
          <w:ilvl w:val="1"/>
          <w:numId w:val="8"/>
        </w:numPr>
        <w:spacing w:line="240" w:lineRule="auto"/>
        <w:ind w:left="0" w:firstLine="710"/>
        <w:rPr>
          <w:rFonts w:cstheme="minorHAnsi"/>
        </w:rPr>
      </w:pPr>
      <w:r w:rsidRPr="009F1356">
        <w:rPr>
          <w:rFonts w:eastAsia="Calibri" w:cstheme="minorHAnsi"/>
          <w:iCs/>
        </w:rPr>
        <w:t xml:space="preserve">CPO kontaktiniai asmenys: </w:t>
      </w:r>
      <w:r w:rsidRPr="009F1356">
        <w:rPr>
          <w:rFonts w:eastAsia="Calibri" w:cstheme="minorHAnsi"/>
          <w:b/>
        </w:rPr>
        <w:t>dėl klausimų, susijusių su pirkimo objektu ir</w:t>
      </w:r>
      <w:r w:rsidRPr="009F1356">
        <w:rPr>
          <w:rFonts w:eastAsia="Calibri" w:cstheme="minorHAnsi"/>
        </w:rPr>
        <w:t xml:space="preserve"> </w:t>
      </w:r>
      <w:r w:rsidRPr="009F1356">
        <w:rPr>
          <w:rFonts w:eastAsia="Calibri" w:cstheme="minorHAnsi"/>
          <w:b/>
          <w:bCs/>
        </w:rPr>
        <w:t xml:space="preserve">dėl klausimų, susijusių su viešojo pirkimo procedūromis – </w:t>
      </w:r>
      <w:r w:rsidRPr="009F1356">
        <w:rPr>
          <w:rFonts w:eastAsia="Calibri" w:cstheme="minorHAnsi"/>
        </w:rPr>
        <w:t xml:space="preserve">Klaipėdos miesto </w:t>
      </w:r>
      <w:r w:rsidRPr="00A178CC">
        <w:rPr>
          <w:rFonts w:eastAsia="Calibri" w:cstheme="minorHAnsi"/>
        </w:rPr>
        <w:t xml:space="preserve">savivaldybės administracijos </w:t>
      </w:r>
      <w:r w:rsidRPr="00A178CC">
        <w:rPr>
          <w:rFonts w:eastAsia="Calibri" w:cstheme="minorHAnsi"/>
          <w:bCs/>
        </w:rPr>
        <w:t xml:space="preserve">Viešųjų pirkimų skyriaus </w:t>
      </w:r>
      <w:r w:rsidR="00E50E5B">
        <w:rPr>
          <w:rFonts w:eastAsia="Calibri" w:cstheme="minorHAnsi"/>
          <w:bCs/>
        </w:rPr>
        <w:t>patarėja</w:t>
      </w:r>
      <w:r w:rsidRPr="00A178CC">
        <w:rPr>
          <w:rFonts w:eastAsia="Calibri" w:cstheme="minorHAnsi"/>
          <w:bCs/>
        </w:rPr>
        <w:t xml:space="preserve"> </w:t>
      </w:r>
      <w:r w:rsidR="00E50E5B">
        <w:rPr>
          <w:rFonts w:eastAsia="Calibri" w:cstheme="minorHAnsi"/>
          <w:bCs/>
        </w:rPr>
        <w:t xml:space="preserve">Loreta </w:t>
      </w:r>
      <w:proofErr w:type="spellStart"/>
      <w:r w:rsidR="00E50E5B">
        <w:rPr>
          <w:rFonts w:eastAsia="Calibri" w:cstheme="minorHAnsi"/>
          <w:bCs/>
        </w:rPr>
        <w:t>urbutė</w:t>
      </w:r>
      <w:proofErr w:type="spellEnd"/>
      <w:r w:rsidRPr="00A178CC">
        <w:rPr>
          <w:rFonts w:eastAsia="Calibri" w:cstheme="minorHAnsi"/>
          <w:bCs/>
        </w:rPr>
        <w:t xml:space="preserve"> </w:t>
      </w:r>
      <w:r w:rsidRPr="00A178CC">
        <w:rPr>
          <w:rFonts w:eastAsia="Calibri" w:cstheme="minorHAnsi"/>
        </w:rPr>
        <w:t>tel. (0 46) 44 55 1</w:t>
      </w:r>
      <w:r w:rsidR="00E50E5B">
        <w:rPr>
          <w:rFonts w:eastAsia="Calibri" w:cstheme="minorHAnsi"/>
        </w:rPr>
        <w:t>2</w:t>
      </w:r>
      <w:r w:rsidRPr="00A178CC">
        <w:rPr>
          <w:rFonts w:eastAsia="Calibri" w:cstheme="minorHAnsi"/>
        </w:rPr>
        <w:t xml:space="preserve">, el. p. </w:t>
      </w:r>
      <w:r w:rsidR="00E50E5B">
        <w:rPr>
          <w:rFonts w:eastAsia="Calibri" w:cstheme="minorHAnsi"/>
        </w:rPr>
        <w:t>loreta.urbute</w:t>
      </w:r>
      <w:r w:rsidRPr="00A178CC">
        <w:rPr>
          <w:rFonts w:eastAsia="Calibri" w:cstheme="minorHAnsi"/>
          <w:lang w:val="en-US"/>
        </w:rPr>
        <w:t>@klaipeda.lt</w:t>
      </w:r>
      <w:r w:rsidRPr="00A178CC">
        <w:rPr>
          <w:rFonts w:eastAsia="Calibri" w:cstheme="minorHAnsi"/>
        </w:rPr>
        <w:t>.</w:t>
      </w:r>
    </w:p>
    <w:p w14:paraId="5E2D2E8C" w14:textId="32735F50" w:rsidR="00133CA7" w:rsidRPr="00A178CC" w:rsidRDefault="00CA0CC5" w:rsidP="00833A0E">
      <w:pPr>
        <w:pStyle w:val="Sraopastraipa"/>
        <w:numPr>
          <w:ilvl w:val="1"/>
          <w:numId w:val="8"/>
        </w:numPr>
        <w:spacing w:line="240" w:lineRule="auto"/>
        <w:ind w:left="0" w:firstLine="710"/>
        <w:rPr>
          <w:rFonts w:cstheme="minorHAnsi"/>
        </w:rPr>
      </w:pPr>
      <w:r w:rsidRPr="00A178CC">
        <w:rPr>
          <w:rFonts w:cstheme="minorHAnsi"/>
          <w:color w:val="000000" w:themeColor="text1"/>
        </w:rPr>
        <w:t xml:space="preserve">Pirkimas neatliekamas naudojantis centralizuotų pirkimų katalogu, </w:t>
      </w:r>
      <w:r w:rsidR="00E50E5B" w:rsidRPr="00E50E5B">
        <w:rPr>
          <w:rFonts w:cstheme="minorHAnsi"/>
        </w:rPr>
        <w:t>kadangi pirkimo objektas yra pastatas, įtrauktas į Kultūros vertybių registro (KVAD) saugomų objektų sąrašą, o CPO LT kataloge nėra galimybės pasirinkti ar nustatyti specialių reikalavimų, taikomų saugomoms kultūros paveldo vertybėms. Atsižvelgiant į tai, CPO LT kataloge siūlomi sprendiniai neužtikrina pirkimo objekto specifikos, teisės aktų reikalavimų kultūros paveldo objektams ir individualių darbų atlikimo sąlygų laikymosi, todėl pirkimas vykdomas ne per CPO LT.</w:t>
      </w:r>
      <w:r w:rsidRPr="00A178CC">
        <w:rPr>
          <w:rFonts w:cstheme="minorHAnsi"/>
        </w:rPr>
        <w:t xml:space="preserve">  </w:t>
      </w:r>
    </w:p>
    <w:p w14:paraId="0CA4DDFC" w14:textId="77777777" w:rsidR="00A178CC" w:rsidRDefault="00091F01" w:rsidP="00A178CC">
      <w:pPr>
        <w:pStyle w:val="Sraopastraipa"/>
        <w:numPr>
          <w:ilvl w:val="1"/>
          <w:numId w:val="8"/>
        </w:numPr>
        <w:spacing w:line="240" w:lineRule="auto"/>
        <w:ind w:left="0" w:firstLine="710"/>
        <w:rPr>
          <w:rFonts w:cstheme="minorHAnsi"/>
        </w:rPr>
      </w:pPr>
      <w:r w:rsidRPr="00A178C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A178CC">
            <w:t>nėra</w:t>
          </w:r>
        </w:sdtContent>
      </w:sdt>
      <w:r w:rsidR="00A100C8" w:rsidRPr="00A178CC" w:rsidDel="00A100C8">
        <w:rPr>
          <w:rFonts w:cstheme="minorHAnsi"/>
        </w:rPr>
        <w:t xml:space="preserve"> </w:t>
      </w:r>
      <w:r w:rsidRPr="00A178CC">
        <w:rPr>
          <w:rFonts w:cstheme="minorHAnsi"/>
        </w:rPr>
        <w:t xml:space="preserve">sudaroma. </w:t>
      </w:r>
    </w:p>
    <w:p w14:paraId="581672B9" w14:textId="6ED61CD7" w:rsidR="00C22586" w:rsidRPr="00EF3BC8" w:rsidRDefault="001A62DB" w:rsidP="00DB44E1">
      <w:pPr>
        <w:pStyle w:val="Sraopastraipa"/>
        <w:numPr>
          <w:ilvl w:val="1"/>
          <w:numId w:val="8"/>
        </w:numPr>
        <w:spacing w:line="240" w:lineRule="auto"/>
        <w:ind w:left="0" w:firstLine="709"/>
        <w:rPr>
          <w:rFonts w:cstheme="minorHAnsi"/>
        </w:rPr>
      </w:pPr>
      <w:r w:rsidRPr="00EF3BC8">
        <w:rPr>
          <w:rFonts w:cstheme="minorHAnsi"/>
        </w:rPr>
        <w:t xml:space="preserve">Atliekamas žaliasis pirkimas. Pirkimas vykdomas vadovaujantis </w:t>
      </w:r>
      <w:r w:rsidR="00EF3BC8" w:rsidRPr="00EF3BC8">
        <w:t>Aplinkos apsaugos kriterijų taikymo, vykdant žaliuosius pirkimus, tvarkos aprašo (toliau – Aprašas), patvirtinto Lietuvos Respublikos aplinkos ministro 2011 m. birželio 28 d. įsakymu Nr. D1-508 (aktualia redakcija)</w:t>
      </w:r>
      <w:r w:rsidR="00DB44E1">
        <w:t xml:space="preserve">. </w:t>
      </w:r>
      <w:r w:rsidR="00DB44E1" w:rsidRPr="00DB44E1">
        <w:t>P</w:t>
      </w:r>
      <w:r w:rsidR="00EF3BC8" w:rsidRPr="00DB44E1">
        <w:rPr>
          <w:rFonts w:cstheme="minorHAnsi"/>
        </w:rPr>
        <w:t xml:space="preserve">agal šio </w:t>
      </w:r>
      <w:r w:rsidR="00EF3BC8" w:rsidRPr="006F0A59">
        <w:rPr>
          <w:rFonts w:cstheme="minorHAnsi"/>
          <w:b/>
          <w:bCs/>
        </w:rPr>
        <w:t>Aprašo 4.3 p.</w:t>
      </w:r>
      <w:r w:rsidR="00EF3BC8" w:rsidRPr="00DB44E1">
        <w:rPr>
          <w:rFonts w:cstheme="minorHAnsi"/>
        </w:rPr>
        <w:t xml:space="preserve"> sutartyje nustatomas reikalavimas tiekėjui atliekamiems darbams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 Sutartyje nustatomi reikalavimai, šių reikalavimų vykdymo kontrolė bei sankcijos už šių reikalavimų nesilaikymą.</w:t>
      </w:r>
      <w:r w:rsidR="00DB44E1">
        <w:rPr>
          <w:rFonts w:cstheme="minorHAnsi"/>
        </w:rPr>
        <w:t xml:space="preserve"> </w:t>
      </w:r>
      <w:r w:rsidRPr="00DB44E1">
        <w:rPr>
          <w:rFonts w:cstheme="minorHAnsi"/>
        </w:rPr>
        <w:t>Šiame pirkime socialiniai kriterijai netaikomi</w:t>
      </w:r>
      <w:r w:rsidRPr="00EF3BC8">
        <w:rPr>
          <w:rFonts w:cstheme="minorHAnsi"/>
        </w:rPr>
        <w:t>.</w:t>
      </w:r>
    </w:p>
    <w:p w14:paraId="15179C0E" w14:textId="7687F031" w:rsidR="00257685" w:rsidRPr="00C22586" w:rsidRDefault="4B7098B6" w:rsidP="003D2A79">
      <w:pPr>
        <w:pStyle w:val="Sraopastraipa"/>
        <w:numPr>
          <w:ilvl w:val="1"/>
          <w:numId w:val="8"/>
        </w:numPr>
        <w:spacing w:line="240" w:lineRule="auto"/>
        <w:rPr>
          <w:rFonts w:cstheme="minorHAnsi"/>
        </w:rPr>
      </w:pPr>
      <w:r w:rsidRPr="00C22586">
        <w:rPr>
          <w:rFonts w:eastAsia="Arial" w:cstheme="minorHAnsi"/>
        </w:rPr>
        <w:t>Bendrosios</w:t>
      </w:r>
      <w:r w:rsidR="00931CA2" w:rsidRPr="00C22586">
        <w:rPr>
          <w:rFonts w:eastAsia="Arial" w:cstheme="minorHAnsi"/>
        </w:rPr>
        <w:t xml:space="preserve"> pirkimo</w:t>
      </w:r>
      <w:r w:rsidRPr="00C22586">
        <w:rPr>
          <w:rFonts w:eastAsia="Arial" w:cstheme="minorHAnsi"/>
        </w:rPr>
        <w:t xml:space="preserve"> sąlygos yra neatskiriama ši</w:t>
      </w:r>
      <w:r w:rsidR="00931CA2" w:rsidRPr="00C22586">
        <w:rPr>
          <w:rFonts w:eastAsia="Arial" w:cstheme="minorHAnsi"/>
        </w:rPr>
        <w:t>ų</w:t>
      </w:r>
      <w:r w:rsidRPr="00C22586">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187C416C" w14:textId="24B3EA28" w:rsidR="00A148CF" w:rsidRPr="00DD2281"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Perkančioji organiz</w:t>
      </w:r>
      <w:r w:rsidR="00651664" w:rsidRPr="00D7783C">
        <w:rPr>
          <w:rFonts w:cstheme="minorHAnsi"/>
        </w:rPr>
        <w:t xml:space="preserve">acija </w:t>
      </w:r>
      <w:r w:rsidR="00FB3C75" w:rsidRPr="00D7783C">
        <w:rPr>
          <w:rFonts w:eastAsia="Calibri" w:cstheme="minorHAnsi"/>
          <w:color w:val="000000" w:themeColor="text1"/>
        </w:rPr>
        <w:t xml:space="preserve">numato įsigyti </w:t>
      </w:r>
      <w:r w:rsidR="00974FE1">
        <w:rPr>
          <w:rFonts w:eastAsia="Calibri" w:cstheme="minorHAnsi"/>
          <w:b/>
          <w:bCs/>
          <w:color w:val="000000" w:themeColor="text1"/>
        </w:rPr>
        <w:t>šildymo vamzdžių keitimo darbus</w:t>
      </w:r>
      <w:r w:rsidR="00800829" w:rsidRPr="00D7783C">
        <w:rPr>
          <w:rFonts w:eastAsia="Calibri" w:cstheme="minorHAnsi"/>
          <w:color w:val="000000" w:themeColor="text1"/>
        </w:rPr>
        <w:t xml:space="preserve"> </w:t>
      </w:r>
      <w:r w:rsidR="00A148CF" w:rsidRPr="00D7783C">
        <w:rPr>
          <w:rFonts w:eastAsia="Calibri" w:cstheme="minorHAnsi"/>
          <w:b/>
          <w:bCs/>
        </w:rPr>
        <w:t>(toliau – darbai).</w:t>
      </w:r>
      <w:r w:rsidR="00FB3C75" w:rsidRPr="00D7783C">
        <w:rPr>
          <w:rFonts w:cstheme="minorHAnsi"/>
        </w:rPr>
        <w:t xml:space="preserve"> Reikalavimai </w:t>
      </w:r>
      <w:r w:rsidR="00966703" w:rsidRPr="00D7783C">
        <w:rPr>
          <w:rFonts w:cstheme="minorHAnsi"/>
        </w:rPr>
        <w:t>p</w:t>
      </w:r>
      <w:r w:rsidR="00FB3C75" w:rsidRPr="00D7783C">
        <w:rPr>
          <w:rFonts w:cstheme="minorHAnsi"/>
        </w:rPr>
        <w:t>irkimo objektui nustatyti</w:t>
      </w:r>
      <w:r w:rsidR="00AE2AEF" w:rsidRPr="00D7783C">
        <w:rPr>
          <w:rFonts w:cstheme="minorHAnsi"/>
        </w:rPr>
        <w:t xml:space="preserve"> </w:t>
      </w:r>
      <w:r w:rsidR="00966703" w:rsidRPr="00D7783C">
        <w:rPr>
          <w:rFonts w:cstheme="minorHAnsi"/>
        </w:rPr>
        <w:t>s</w:t>
      </w:r>
      <w:r w:rsidR="00044836" w:rsidRPr="00D7783C">
        <w:rPr>
          <w:rFonts w:cstheme="minorHAnsi"/>
        </w:rPr>
        <w:t>pecialiųjų p</w:t>
      </w:r>
      <w:r w:rsidR="00AE2AEF" w:rsidRPr="00D7783C">
        <w:rPr>
          <w:rFonts w:cstheme="minorHAnsi"/>
        </w:rPr>
        <w:t xml:space="preserve">irkimo sąlygų </w:t>
      </w:r>
      <w:r w:rsidR="00960A71" w:rsidRPr="00D7783C">
        <w:rPr>
          <w:rFonts w:cstheme="minorHAnsi"/>
        </w:rPr>
        <w:t xml:space="preserve">1 </w:t>
      </w:r>
      <w:r w:rsidR="00AE2AEF" w:rsidRPr="00D7783C">
        <w:rPr>
          <w:rFonts w:cstheme="minorHAnsi"/>
        </w:rPr>
        <w:t>pried</w:t>
      </w:r>
      <w:r w:rsidR="00C53DAE" w:rsidRPr="00D7783C">
        <w:rPr>
          <w:rFonts w:cstheme="minorHAnsi"/>
        </w:rPr>
        <w:t>e</w:t>
      </w:r>
      <w:r w:rsidR="00AE2AEF" w:rsidRPr="00D7783C">
        <w:rPr>
          <w:rFonts w:cstheme="minorHAnsi"/>
        </w:rPr>
        <w:t>.</w:t>
      </w:r>
      <w:r w:rsidR="00AE6083" w:rsidRPr="00DD2281">
        <w:rPr>
          <w:rFonts w:cstheme="minorHAnsi"/>
        </w:rPr>
        <w:t xml:space="preserve"> </w:t>
      </w:r>
    </w:p>
    <w:p w14:paraId="49117D58" w14:textId="51E91FE3" w:rsidR="005D280D" w:rsidRPr="00D7783C" w:rsidRDefault="00960A71" w:rsidP="00A148CF">
      <w:pPr>
        <w:pStyle w:val="Betarp"/>
        <w:numPr>
          <w:ilvl w:val="1"/>
          <w:numId w:val="7"/>
        </w:numPr>
        <w:tabs>
          <w:tab w:val="left" w:pos="1134"/>
        </w:tabs>
        <w:ind w:left="0" w:firstLine="709"/>
        <w:contextualSpacing/>
        <w:rPr>
          <w:rFonts w:cstheme="minorHAnsi"/>
          <w:bCs/>
        </w:rPr>
      </w:pPr>
      <w:r w:rsidRPr="00DD2281">
        <w:rPr>
          <w:rFonts w:cstheme="minorHAnsi"/>
        </w:rPr>
        <w:t xml:space="preserve">Pirkimo objektas į dalis neskaidomas. Pirkimo apimtys, reikalavimai ir </w:t>
      </w:r>
      <w:r w:rsidR="00CB71AE">
        <w:rPr>
          <w:rFonts w:cstheme="minorHAnsi"/>
        </w:rPr>
        <w:t>užsakovo užduotis (techninė specifikacija)</w:t>
      </w:r>
      <w:r w:rsidRPr="00DD2281">
        <w:rPr>
          <w:rFonts w:cstheme="minorHAnsi"/>
        </w:rPr>
        <w:t xml:space="preserve"> apibrėžti specialiųjų pirkimo </w:t>
      </w:r>
      <w:r w:rsidRPr="00D7783C">
        <w:rPr>
          <w:rFonts w:cstheme="minorHAnsi"/>
        </w:rPr>
        <w:t xml:space="preserve">sąlygų 1 </w:t>
      </w:r>
      <w:r w:rsidR="006226E4" w:rsidRPr="00D7783C">
        <w:rPr>
          <w:rFonts w:cstheme="minorHAnsi"/>
        </w:rPr>
        <w:t xml:space="preserve">ir </w:t>
      </w:r>
      <w:r w:rsidR="00E4682C" w:rsidRPr="00D7783C">
        <w:rPr>
          <w:rFonts w:cstheme="minorHAnsi"/>
        </w:rPr>
        <w:t>3</w:t>
      </w:r>
      <w:r w:rsidR="006226E4" w:rsidRPr="00D7783C">
        <w:rPr>
          <w:rFonts w:cstheme="minorHAnsi"/>
        </w:rPr>
        <w:t xml:space="preserve"> </w:t>
      </w:r>
      <w:r w:rsidRPr="00D7783C">
        <w:rPr>
          <w:rFonts w:cstheme="minorHAnsi"/>
        </w:rPr>
        <w:t>pried</w:t>
      </w:r>
      <w:r w:rsidR="00800829" w:rsidRPr="00D7783C">
        <w:rPr>
          <w:rFonts w:cstheme="minorHAnsi"/>
        </w:rPr>
        <w:t>uose</w:t>
      </w:r>
      <w:r w:rsidRPr="00D7783C">
        <w:rPr>
          <w:rFonts w:cstheme="minorHAnsi"/>
        </w:rPr>
        <w:t>.</w:t>
      </w:r>
    </w:p>
    <w:p w14:paraId="2B9FCCA2" w14:textId="35B41E5E" w:rsidR="003943EC" w:rsidRDefault="003943EC" w:rsidP="00A148CF">
      <w:pPr>
        <w:pStyle w:val="Sraopastraipa"/>
        <w:spacing w:line="240" w:lineRule="auto"/>
        <w:ind w:left="0" w:firstLine="709"/>
        <w:rPr>
          <w:rFonts w:cstheme="minorHAnsi"/>
        </w:rPr>
      </w:pPr>
      <w:r w:rsidRPr="00DD2281">
        <w:rPr>
          <w:rFonts w:cstheme="minorHAnsi"/>
        </w:rPr>
        <w:t>2.</w:t>
      </w:r>
      <w:r w:rsidR="001F568A" w:rsidRPr="00DD2281">
        <w:rPr>
          <w:rFonts w:cstheme="minorHAnsi"/>
        </w:rPr>
        <w:t>3</w:t>
      </w:r>
      <w:r w:rsidRPr="00DD2281">
        <w:rPr>
          <w:rFonts w:cstheme="minorHAnsi"/>
        </w:rPr>
        <w:t xml:space="preserve">. </w:t>
      </w:r>
      <w:r w:rsidR="00637C29" w:rsidRPr="00637C29">
        <w:rPr>
          <w:rFonts w:cstheme="minorHAnsi"/>
        </w:rPr>
        <w:t xml:space="preserve">Jeigu apibūdinant pirkimo objektą </w:t>
      </w:r>
      <w:r w:rsidR="00A178CC">
        <w:rPr>
          <w:rFonts w:cstheme="minorHAnsi"/>
        </w:rPr>
        <w:t>užsakovo užduotyje (</w:t>
      </w:r>
      <w:r w:rsidR="00637C29" w:rsidRPr="00637C29">
        <w:rPr>
          <w:rFonts w:cstheme="minorHAnsi"/>
        </w:rPr>
        <w:t>techninėje specifikacijoje</w:t>
      </w:r>
      <w:r w:rsidR="00A178CC">
        <w:rPr>
          <w:rFonts w:cstheme="minorHAnsi"/>
        </w:rPr>
        <w:t>)</w:t>
      </w:r>
      <w:r w:rsidR="00637C29" w:rsidRPr="00637C29">
        <w:rPr>
          <w:rFonts w:cstheme="minorHAnsi"/>
        </w:rPr>
        <w:t xml:space="preserv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37C29">
        <w:rPr>
          <w:rFonts w:cstheme="minorHAnsi"/>
        </w:rPr>
        <w:t xml:space="preserve"> </w:t>
      </w:r>
    </w:p>
    <w:p w14:paraId="2D421658" w14:textId="39C3C937"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xml:space="preserve">. </w:t>
      </w:r>
      <w:r w:rsidR="00637C29" w:rsidRPr="00637C29">
        <w:rPr>
          <w:rFonts w:cstheme="minorHAnsi"/>
        </w:rPr>
        <w:t xml:space="preserve">Jeigu apibūdinant pirkimo objektą </w:t>
      </w:r>
      <w:r w:rsidR="00A178CC">
        <w:rPr>
          <w:rFonts w:cstheme="minorHAnsi"/>
        </w:rPr>
        <w:t>užsakovo užduotyje (</w:t>
      </w:r>
      <w:r w:rsidR="00A178CC" w:rsidRPr="00637C29">
        <w:rPr>
          <w:rFonts w:cstheme="minorHAnsi"/>
        </w:rPr>
        <w:t>techninėje specifikacijoje</w:t>
      </w:r>
      <w:r w:rsidR="00A178CC">
        <w:rPr>
          <w:rFonts w:cstheme="minorHAnsi"/>
        </w:rPr>
        <w:t xml:space="preserve">) </w:t>
      </w:r>
      <w:r w:rsidR="00637C29" w:rsidRPr="00637C29">
        <w:rPr>
          <w:rFonts w:cstheme="minorHAnsi"/>
        </w:rPr>
        <w:t xml:space="preserve">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637C29" w:rsidRPr="00637C29">
        <w:rPr>
          <w:rFonts w:cstheme="minorHAnsi"/>
        </w:rPr>
        <w:lastRenderedPageBreak/>
        <w:t>techninės specifikacijos, susijusios su darbų projektavimu, sąmatų apskaičiavimu ir vykdymu bei prekių naudojimu), turi būti laikoma, kad kiekviena tokia nuoroda yra pateikta su žodžiais „arba lygiavertis“.</w:t>
      </w:r>
    </w:p>
    <w:p w14:paraId="754EAD31" w14:textId="75ADDCAF" w:rsidR="004618F3" w:rsidRPr="00593E7F" w:rsidRDefault="004618F3" w:rsidP="00F77A5D">
      <w:pPr>
        <w:pStyle w:val="Sraopastraipa"/>
        <w:spacing w:line="240" w:lineRule="auto"/>
        <w:ind w:left="0" w:firstLine="709"/>
        <w:rPr>
          <w:rFonts w:cstheme="minorHAnsi"/>
          <w:bCs/>
        </w:rPr>
      </w:pPr>
      <w:r>
        <w:rPr>
          <w:rFonts w:cstheme="minorHAnsi"/>
        </w:rPr>
        <w:t xml:space="preserve">2.5. </w:t>
      </w:r>
      <w:r w:rsidRPr="00593E7F">
        <w:rPr>
          <w:rFonts w:cstheme="minorHAnsi"/>
          <w:b/>
          <w:bCs/>
        </w:rPr>
        <w:t xml:space="preserve">Perkančioji organizacija nerengs susitikimų </w:t>
      </w:r>
      <w:r w:rsidRPr="00593E7F">
        <w:rPr>
          <w:b/>
          <w:bCs/>
        </w:rPr>
        <w:t xml:space="preserve">su tiekėjais dėl pirkimo dokumentų paaiškinimų, tačiau </w:t>
      </w:r>
      <w:r w:rsidRPr="00D7783C">
        <w:rPr>
          <w:b/>
          <w:bCs/>
        </w:rPr>
        <w:t>sudarys sąlygas objekto apžiūrai.</w:t>
      </w:r>
      <w:r w:rsidRPr="00D7783C">
        <w:t xml:space="preserve"> Objekto apžiūra: tiekėjai savarankiškai </w:t>
      </w:r>
      <w:r w:rsidRPr="00D7783C">
        <w:rPr>
          <w:shd w:val="clear" w:color="auto" w:fill="FFFFFF" w:themeFill="background1"/>
        </w:rPr>
        <w:t>patys gali atvykti į objekto apžiūrą</w:t>
      </w:r>
      <w:r w:rsidRPr="00D7783C">
        <w:rPr>
          <w:bCs/>
          <w:shd w:val="clear" w:color="auto" w:fill="FFFFFF" w:themeFill="background1"/>
        </w:rPr>
        <w:t xml:space="preserve">, apžiūros laiką susiderinant su objekto kontaktiniu asmeniu -  </w:t>
      </w:r>
      <w:r w:rsidR="008049DC" w:rsidRPr="008049DC">
        <w:rPr>
          <w:rFonts w:cstheme="minorHAnsi"/>
          <w:b/>
          <w:bCs/>
        </w:rPr>
        <w:t xml:space="preserve">VŠĮ Klaipėdos vaikų ligoninė Ūkio ir techninės tarnybos vedėjas Vainius Pukinskas, tel. (0 46) 484131, el. p. </w:t>
      </w:r>
      <w:proofErr w:type="spellStart"/>
      <w:r w:rsidR="008049DC" w:rsidRPr="008049DC">
        <w:rPr>
          <w:rFonts w:cstheme="minorHAnsi"/>
          <w:b/>
          <w:bCs/>
        </w:rPr>
        <w:t>vainius.pukinskas@kvl.lt</w:t>
      </w:r>
      <w:proofErr w:type="spellEnd"/>
      <w:r w:rsidR="00974FE1">
        <w:rPr>
          <w:bCs/>
          <w:shd w:val="clear" w:color="auto" w:fill="FFFFFF" w:themeFill="background1"/>
        </w:rPr>
        <w:t xml:space="preserve"> </w:t>
      </w:r>
      <w:r w:rsidRPr="00D7783C">
        <w:rPr>
          <w:bCs/>
          <w:shd w:val="clear" w:color="auto" w:fill="FFFFFF" w:themeFill="background1"/>
        </w:rPr>
        <w:t>. Objektą galima apžiūrėti ne vėliau kaip</w:t>
      </w:r>
      <w:r w:rsidRPr="00593E7F">
        <w:rPr>
          <w:bCs/>
          <w:shd w:val="clear" w:color="auto" w:fill="FFFFFF" w:themeFill="background1"/>
        </w:rPr>
        <w:t xml:space="preserve"> likus 3 darbo dienoms iki pasiūlymų pateikimo termino pabaigos (neįskaitant paskutinės pasiūlymo pateikimo dienos). Objekto apžiūros metu tiekėjai negali užduoti klausimų apžiūroje dalyvaujančiam objekto atstovui, jeigu klausimų vis dėlto tiekėjas pateiktų – apžiūroje dalyvaujantis objekto atstovas į juos neatsakinės, Perkančioji organizacija apžiūros protokolo CVP IS neskelbs. Tiekėjas po apžiūros galės teikti klausimus Perkančiajai organizacijai/ CPO CVP IS susirašinėjimo priemonėmis ne vėliau kaip likus 2 darbo dienoms iki pasiūlymų pateikimo termino pabaigos (neįskaitant paskutinės pasiūlymo pateikimo dienos), o Perkančioji organizacija</w:t>
      </w:r>
      <w:r w:rsidR="00593E7F">
        <w:rPr>
          <w:bCs/>
          <w:shd w:val="clear" w:color="auto" w:fill="FFFFFF" w:themeFill="background1"/>
        </w:rPr>
        <w:t>/CPO</w:t>
      </w:r>
      <w:r w:rsidRPr="00593E7F">
        <w:rPr>
          <w:bCs/>
          <w:shd w:val="clear" w:color="auto" w:fill="FFFFFF" w:themeFill="background1"/>
        </w:rPr>
        <w:t xml:space="preserve"> į gautus klausimus dėl objekto apžiūros atsakys CVP IS susirašinėjimo priemonėmis </w:t>
      </w:r>
      <w:proofErr w:type="spellStart"/>
      <w:r w:rsidR="00593E7F" w:rsidRPr="00593E7F">
        <w:rPr>
          <w:bCs/>
          <w:shd w:val="clear" w:color="auto" w:fill="FFFFFF" w:themeFill="background1"/>
        </w:rPr>
        <w:t>speciąliųjų</w:t>
      </w:r>
      <w:proofErr w:type="spellEnd"/>
      <w:r w:rsidR="00593E7F" w:rsidRPr="00593E7F">
        <w:rPr>
          <w:bCs/>
          <w:shd w:val="clear" w:color="auto" w:fill="FFFFFF" w:themeFill="background1"/>
        </w:rPr>
        <w:t xml:space="preserve"> pirkimo </w:t>
      </w:r>
      <w:r w:rsidR="00593E7F" w:rsidRPr="00D7783C">
        <w:rPr>
          <w:bCs/>
          <w:shd w:val="clear" w:color="auto" w:fill="FFFFFF" w:themeFill="background1"/>
        </w:rPr>
        <w:t xml:space="preserve">sąlygų </w:t>
      </w:r>
      <w:r w:rsidR="00E4608B" w:rsidRPr="00D7783C">
        <w:rPr>
          <w:bCs/>
          <w:shd w:val="clear" w:color="auto" w:fill="FFFFFF" w:themeFill="background1"/>
        </w:rPr>
        <w:t>5</w:t>
      </w:r>
      <w:r w:rsidR="00593E7F" w:rsidRPr="00D7783C">
        <w:rPr>
          <w:bCs/>
          <w:shd w:val="clear" w:color="auto" w:fill="FFFFFF" w:themeFill="background1"/>
        </w:rPr>
        <w:t xml:space="preserve"> priede </w:t>
      </w:r>
      <w:r w:rsidRPr="00D7783C">
        <w:rPr>
          <w:bCs/>
          <w:shd w:val="clear" w:color="auto" w:fill="FFFFFF" w:themeFill="background1"/>
        </w:rPr>
        <w:t>nustatyta tvarka</w:t>
      </w:r>
      <w:r w:rsidRPr="00593E7F">
        <w:rPr>
          <w:bCs/>
          <w:shd w:val="clear" w:color="auto" w:fill="FFFFFF" w:themeFill="background1"/>
        </w:rPr>
        <w:t>. Atsakymų į gautus klausimus dėl objekto apžiūros pateikimas prilyginamas pirkimo dokumentų paaiškinimui, patikslinimui, jie laikomi neatsiejama pirkimo dokumentų dalimi ir jais turi būti vadovaujamasi teikiant pasiūlymus.</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CF612" w:rsidR="00807185" w:rsidRPr="00853116"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w:t>
      </w:r>
      <w:r w:rsidR="00637C29">
        <w:rPr>
          <w:rFonts w:cstheme="minorHAnsi"/>
        </w:rPr>
        <w:t xml:space="preserve"> ir</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E4608B">
        <w:rPr>
          <w:rFonts w:cstheme="minorHAnsi"/>
        </w:rPr>
        <w:t>2</w:t>
      </w:r>
      <w:r w:rsidRPr="00853116">
        <w:rPr>
          <w:rFonts w:cstheme="minorHAnsi"/>
        </w:rPr>
        <w:t xml:space="preserve"> priede. </w:t>
      </w:r>
    </w:p>
    <w:p w14:paraId="317A11F7" w14:textId="3C655FD8" w:rsidR="00464D07" w:rsidRPr="00817AB9" w:rsidRDefault="00464D07" w:rsidP="002E0B3D">
      <w:pPr>
        <w:spacing w:line="240" w:lineRule="auto"/>
        <w:ind w:firstLine="709"/>
        <w:rPr>
          <w:rFonts w:cstheme="minorHAnsi"/>
        </w:rPr>
      </w:pPr>
      <w:r w:rsidRPr="00853116">
        <w:rPr>
          <w:rFonts w:cstheme="minorHAnsi"/>
        </w:rPr>
        <w:t>3.</w:t>
      </w:r>
      <w:r w:rsidR="001B5CAB" w:rsidRPr="00853116">
        <w:rPr>
          <w:rFonts w:cstheme="minorHAnsi"/>
        </w:rPr>
        <w:t>2.</w:t>
      </w:r>
      <w:r w:rsidRPr="00853116">
        <w:rPr>
          <w:rFonts w:cstheme="minorHAnsi"/>
        </w:rPr>
        <w:t xml:space="preserve"> </w:t>
      </w:r>
      <w:r w:rsidR="00F516E0" w:rsidRPr="00F516E0">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516E0" w:rsidRPr="00F516E0">
        <w:rPr>
          <w:rFonts w:cstheme="minorHAnsi"/>
          <w:b/>
          <w:bCs/>
        </w:rPr>
        <w:t>6 priede</w:t>
      </w:r>
      <w:r w:rsidR="00F516E0" w:rsidRPr="00F516E0">
        <w:rPr>
          <w:rFonts w:cstheme="minorHAnsi"/>
        </w:rPr>
        <w:t>. Tiekėjas, teikdamas pasiūlymą, įsipareigoja, kad sutartį vykdys tik teisę verstis atitinkama veikla turintys asmenys.</w:t>
      </w:r>
      <w:r w:rsidR="002C19C5">
        <w:rPr>
          <w:rFonts w:cstheme="minorHAnsi"/>
        </w:rPr>
        <w:t xml:space="preserve"> </w:t>
      </w:r>
    </w:p>
    <w:p w14:paraId="52D80500" w14:textId="2DF47B28"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r w:rsidR="002C19C5">
        <w:rPr>
          <w:rFonts w:eastAsia="Arial" w:cstheme="minorHAnsi"/>
        </w:rPr>
        <w:t xml:space="preserve">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C7DA626" w14:textId="77777777" w:rsidR="002C19C5" w:rsidRPr="009F1356" w:rsidRDefault="002C19C5" w:rsidP="000C135A">
      <w:pPr>
        <w:pStyle w:val="Sraopastraipa"/>
        <w:numPr>
          <w:ilvl w:val="1"/>
          <w:numId w:val="7"/>
        </w:numPr>
        <w:spacing w:line="240" w:lineRule="auto"/>
        <w:ind w:firstLine="65"/>
        <w:rPr>
          <w:rFonts w:eastAsia="Times New Roman" w:cstheme="minorHAnsi"/>
          <w:iCs/>
          <w:color w:val="000000" w:themeColor="text1"/>
          <w:lang w:eastAsia="en-US"/>
        </w:rPr>
      </w:pPr>
      <w:bookmarkStart w:id="15" w:name="_Toc199421802"/>
      <w:r w:rsidRPr="009F1356">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123D2C" w:rsidRDefault="00E861F5" w:rsidP="00257685">
      <w:pPr>
        <w:ind w:firstLine="0"/>
        <w:rPr>
          <w:rFonts w:ascii="Arial" w:hAnsi="Arial" w:cs="Arial"/>
          <w:b/>
          <w:bCs/>
        </w:rPr>
      </w:pPr>
    </w:p>
    <w:p w14:paraId="30AC477A" w14:textId="2135922C" w:rsidR="00DA7529" w:rsidRPr="00123D2C" w:rsidRDefault="00DA7529" w:rsidP="002C19C5">
      <w:pPr>
        <w:pStyle w:val="Sraopastraipa"/>
        <w:numPr>
          <w:ilvl w:val="1"/>
          <w:numId w:val="7"/>
        </w:numPr>
        <w:spacing w:line="240" w:lineRule="auto"/>
        <w:ind w:left="0" w:firstLine="709"/>
        <w:rPr>
          <w:rFonts w:cstheme="minorHAnsi"/>
        </w:rPr>
      </w:pPr>
      <w:bookmarkStart w:id="16" w:name="_Hlk226971066"/>
      <w:r w:rsidRPr="00123D2C">
        <w:rPr>
          <w:rFonts w:cstheme="minorHAnsi"/>
        </w:rPr>
        <w:t xml:space="preserve"> </w:t>
      </w:r>
      <w:r w:rsidR="002C19C5" w:rsidRPr="009F1356">
        <w:rPr>
          <w:rFonts w:cstheme="minorHAnsi"/>
        </w:rPr>
        <w:t>Tiekėjo pasiūlymą sudaro CVP IS pateikiamų ir žemiau nurodytų dokumentų visuma:</w:t>
      </w:r>
      <w:r w:rsidR="002C19C5">
        <w:rPr>
          <w:rFonts w:cstheme="minorHAnsi"/>
        </w:rPr>
        <w:t xml:space="preserve"> </w:t>
      </w:r>
    </w:p>
    <w:p w14:paraId="42752441" w14:textId="791028B6" w:rsidR="008B12C0" w:rsidRPr="00123D2C" w:rsidRDefault="005964CC" w:rsidP="002C19C5">
      <w:pPr>
        <w:pStyle w:val="Sraopastraipa"/>
        <w:numPr>
          <w:ilvl w:val="2"/>
          <w:numId w:val="7"/>
        </w:numPr>
        <w:spacing w:line="240" w:lineRule="auto"/>
        <w:ind w:left="0" w:firstLine="709"/>
        <w:rPr>
          <w:rFonts w:cstheme="minorHAnsi"/>
        </w:rPr>
      </w:pPr>
      <w:r w:rsidRPr="00123D2C">
        <w:rPr>
          <w:rFonts w:cstheme="minorHAnsi"/>
        </w:rPr>
        <w:t xml:space="preserve"> </w:t>
      </w:r>
      <w:r w:rsidR="002C19C5" w:rsidRPr="002C19C5">
        <w:rPr>
          <w:rFonts w:ascii="Calibri" w:eastAsia="Calibri" w:hAnsi="Calibri" w:cs="Times New Roman"/>
          <w:sz w:val="22"/>
          <w:szCs w:val="22"/>
          <w:lang w:eastAsia="en-US"/>
        </w:rPr>
        <w:t xml:space="preserve">tiekėjo pasiūlymas, parengtas pagal specialiųjų pirkimo </w:t>
      </w:r>
      <w:r w:rsidR="002C19C5" w:rsidRPr="00E4608B">
        <w:rPr>
          <w:rFonts w:ascii="Calibri" w:eastAsia="Calibri" w:hAnsi="Calibri" w:cs="Times New Roman"/>
          <w:sz w:val="22"/>
          <w:szCs w:val="22"/>
          <w:lang w:eastAsia="en-US"/>
        </w:rPr>
        <w:t xml:space="preserve">sąlygų </w:t>
      </w:r>
      <w:r w:rsidR="008962E7" w:rsidRPr="00E4608B">
        <w:rPr>
          <w:rFonts w:ascii="Calibri" w:eastAsia="Calibri" w:hAnsi="Calibri" w:cs="Times New Roman"/>
          <w:sz w:val="22"/>
          <w:szCs w:val="22"/>
          <w:lang w:eastAsia="en-US"/>
        </w:rPr>
        <w:t>3</w:t>
      </w:r>
      <w:r w:rsidR="002C19C5" w:rsidRPr="00E4608B">
        <w:rPr>
          <w:rFonts w:ascii="Calibri" w:eastAsia="Calibri" w:hAnsi="Calibri" w:cs="Times New Roman"/>
          <w:sz w:val="22"/>
          <w:szCs w:val="22"/>
          <w:lang w:eastAsia="en-US"/>
        </w:rPr>
        <w:t xml:space="preserve"> priede pateiktą pasiūlymo</w:t>
      </w:r>
      <w:r w:rsidR="002C19C5" w:rsidRPr="002C19C5">
        <w:rPr>
          <w:rFonts w:ascii="Calibri" w:eastAsia="Calibri" w:hAnsi="Calibri" w:cs="Times New Roman"/>
          <w:sz w:val="22"/>
          <w:szCs w:val="22"/>
          <w:lang w:eastAsia="en-US"/>
        </w:rPr>
        <w:t xml:space="preserve"> formą ir pasiūlymo formoje nurodyti ir kiti, tiekėjo nuomone, būtini dokumentai (jų kopijos);</w:t>
      </w:r>
      <w:r w:rsidR="002C19C5">
        <w:rPr>
          <w:rFonts w:ascii="Calibri" w:eastAsia="Calibri" w:hAnsi="Calibri" w:cs="Times New Roman"/>
          <w:sz w:val="22"/>
          <w:szCs w:val="22"/>
          <w:lang w:eastAsia="en-US"/>
        </w:rPr>
        <w:t xml:space="preserve"> </w:t>
      </w:r>
    </w:p>
    <w:p w14:paraId="2F810263" w14:textId="484D5776" w:rsidR="002C19C5" w:rsidRPr="008962E7" w:rsidRDefault="00162B87" w:rsidP="008962E7">
      <w:pPr>
        <w:pStyle w:val="Sraopastraipa"/>
        <w:numPr>
          <w:ilvl w:val="2"/>
          <w:numId w:val="7"/>
        </w:numPr>
        <w:spacing w:line="240" w:lineRule="auto"/>
        <w:ind w:left="0" w:firstLine="709"/>
        <w:rPr>
          <w:rFonts w:cstheme="minorHAnsi"/>
        </w:rPr>
      </w:pPr>
      <w:r w:rsidRPr="00162B87">
        <w:rPr>
          <w:rFonts w:cstheme="minorHAnsi"/>
        </w:rPr>
        <w:t>jei pirkime dalyvauja ūkio subjektų grupė jungtinės veiklos sutarties pagrindu – jungtinės veiklos sutarties kopija</w:t>
      </w:r>
      <w:r w:rsidR="00EB055F" w:rsidRPr="00123D2C">
        <w:rPr>
          <w:rFonts w:cstheme="minorHAnsi"/>
        </w:rPr>
        <w:t>;</w:t>
      </w:r>
      <w:bookmarkEnd w:id="16"/>
    </w:p>
    <w:p w14:paraId="3E982994" w14:textId="2AE40243" w:rsidR="009A0C74" w:rsidRPr="009A0C74" w:rsidRDefault="009A0C74" w:rsidP="009A0C74">
      <w:pPr>
        <w:pStyle w:val="Sraopastraipa"/>
        <w:numPr>
          <w:ilvl w:val="1"/>
          <w:numId w:val="7"/>
        </w:numPr>
        <w:tabs>
          <w:tab w:val="left" w:pos="567"/>
        </w:tabs>
        <w:spacing w:line="240" w:lineRule="auto"/>
        <w:ind w:left="0" w:firstLine="709"/>
        <w:rPr>
          <w:rFonts w:cstheme="minorHAnsi"/>
        </w:rPr>
      </w:pPr>
      <w:r w:rsidRPr="009F1356">
        <w:rPr>
          <w:rFonts w:cstheme="minorHAnsi"/>
        </w:rPr>
        <w:t>CPO nereikalauja, kad pasiūlymas būtų pasirašytas.</w:t>
      </w:r>
      <w:r>
        <w:rPr>
          <w:rFonts w:cstheme="minorHAnsi"/>
        </w:rPr>
        <w:t xml:space="preserve"> </w:t>
      </w:r>
    </w:p>
    <w:p w14:paraId="25741C16" w14:textId="6542598B" w:rsidR="00EB0E73" w:rsidRPr="00F70558" w:rsidRDefault="00D61DED" w:rsidP="009A0C74">
      <w:pPr>
        <w:pStyle w:val="Sraopastraipa"/>
        <w:numPr>
          <w:ilvl w:val="1"/>
          <w:numId w:val="7"/>
        </w:numPr>
        <w:tabs>
          <w:tab w:val="left" w:pos="567"/>
        </w:tabs>
        <w:spacing w:line="240" w:lineRule="auto"/>
        <w:ind w:left="0" w:firstLine="709"/>
        <w:rPr>
          <w:rFonts w:cstheme="minorHAnsi"/>
        </w:rPr>
      </w:pPr>
      <w:r w:rsidRPr="00EA578C">
        <w:rPr>
          <w:rFonts w:eastAsia="Arial" w:cstheme="minorHAnsi"/>
        </w:rPr>
        <w:lastRenderedPageBreak/>
        <w:t>Pasiūlyma</w:t>
      </w:r>
      <w:r w:rsidR="00543400" w:rsidRPr="00EA578C">
        <w:rPr>
          <w:rFonts w:eastAsia="Arial" w:cstheme="minorHAnsi"/>
        </w:rPr>
        <w:t>s turi būti parengtas</w:t>
      </w:r>
      <w:r w:rsidRPr="00EA578C">
        <w:rPr>
          <w:rFonts w:eastAsia="Arial" w:cstheme="minorHAnsi"/>
        </w:rPr>
        <w:t xml:space="preserve"> lietuvių kalb</w:t>
      </w:r>
      <w:r w:rsidR="0075706E" w:rsidRPr="00EA578C">
        <w:rPr>
          <w:rFonts w:eastAsia="Arial" w:cstheme="minorHAnsi"/>
        </w:rPr>
        <w:t>a</w:t>
      </w:r>
      <w:r w:rsidRPr="00EA578C">
        <w:rPr>
          <w:rFonts w:eastAsia="Arial" w:cstheme="minorHAnsi"/>
        </w:rPr>
        <w:t xml:space="preserve">. </w:t>
      </w:r>
      <w:r w:rsidR="009A0C74" w:rsidRPr="009F1356">
        <w:rPr>
          <w:rFonts w:eastAsia="Arial" w:cstheme="minorHAnsi"/>
        </w:rPr>
        <w:t xml:space="preserve">Jei kurie nors su pasiūlymu teikiami dokumentai parengti ne ta kalba, kuria reikalaujama, turi būti pateiktas tikslus vertimas į reikalaujamą kalbą. Reikalavimas netaikomas juridinių/fizinių asmenų atestaciją/išsilavinimą patvirtinantiems dokumentams, prekių gamintojų </w:t>
      </w:r>
      <w:r w:rsidR="009A0C74">
        <w:rPr>
          <w:rFonts w:eastAsia="Arial" w:cstheme="minorHAnsi"/>
        </w:rPr>
        <w:t xml:space="preserve">dokumentams, </w:t>
      </w:r>
      <w:r w:rsidR="009A0C74" w:rsidRPr="009F1356">
        <w:rPr>
          <w:rFonts w:eastAsia="Arial" w:cstheme="minorHAnsi"/>
        </w:rPr>
        <w:t>nuorodoms, kur informacija gali būti pateikiama lietuvių ir/arba anglų kalbomis. Esant poreikiui, CPO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9A0C74">
        <w:rPr>
          <w:rFonts w:eastAsia="Arial" w:cstheme="minorHAnsi"/>
        </w:rPr>
        <w:t xml:space="preserve"> </w:t>
      </w:r>
    </w:p>
    <w:p w14:paraId="5669A55B" w14:textId="349213CF" w:rsidR="0032046A" w:rsidRPr="00F70558" w:rsidRDefault="00AB0036" w:rsidP="009852A6">
      <w:pPr>
        <w:pStyle w:val="Sraopastraipa"/>
        <w:spacing w:line="240" w:lineRule="auto"/>
        <w:ind w:left="0" w:firstLine="709"/>
        <w:rPr>
          <w:rFonts w:cstheme="minorHAnsi"/>
        </w:rPr>
      </w:pPr>
      <w:r w:rsidRPr="00F70558">
        <w:rPr>
          <w:rFonts w:cstheme="minorHAnsi"/>
        </w:rPr>
        <w:t>5.</w:t>
      </w:r>
      <w:r w:rsidR="002C70F8">
        <w:rPr>
          <w:rFonts w:cstheme="minorHAnsi"/>
        </w:rPr>
        <w:t>4</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4F64BAA"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2C70F8">
        <w:rPr>
          <w:rFonts w:eastAsia="Arial" w:cstheme="minorHAnsi"/>
        </w:rPr>
        <w:t>5</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5E870B63" w:rsidR="00F527B1" w:rsidRDefault="007F65C2" w:rsidP="000C135A">
      <w:pPr>
        <w:pStyle w:val="Sraopastraipa"/>
        <w:spacing w:line="240" w:lineRule="auto"/>
        <w:ind w:left="0" w:firstLine="709"/>
      </w:pPr>
      <w:r w:rsidRPr="00E62E95">
        <w:rPr>
          <w:rFonts w:cstheme="minorHAnsi"/>
        </w:rPr>
        <w:t>6</w:t>
      </w:r>
      <w:r w:rsidR="003F5D40" w:rsidRPr="00E62E95">
        <w:rPr>
          <w:rFonts w:cstheme="minorHAnsi"/>
        </w:rPr>
        <w:t xml:space="preserve">.1.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0C135A">
      <w:pPr>
        <w:pStyle w:val="Sraopastraipa"/>
        <w:spacing w:line="240" w:lineRule="auto"/>
        <w:ind w:left="0" w:firstLine="709"/>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8" w:name="_Toc15392775"/>
      <w:bookmarkStart w:id="19" w:name="_Toc199421804"/>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Default="002B40CB" w:rsidP="00F77A5D">
      <w:pPr>
        <w:spacing w:line="240" w:lineRule="auto"/>
        <w:ind w:firstLine="0"/>
        <w:rPr>
          <w:rFonts w:cstheme="minorHAnsi"/>
          <w:i/>
          <w:iCs/>
          <w:color w:val="FF0000"/>
        </w:rPr>
      </w:pPr>
    </w:p>
    <w:p w14:paraId="713FE48D" w14:textId="19F176E2" w:rsidR="003F2523" w:rsidRPr="002E0B3D"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5514CD">
        <w:rPr>
          <w:rFonts w:cstheme="minorHAnsi"/>
        </w:rPr>
        <w:t>CPO</w:t>
      </w:r>
      <w:r w:rsidR="00B870A5" w:rsidRPr="00AC372F">
        <w:rPr>
          <w:rFonts w:cstheme="minorHAnsi"/>
        </w:rPr>
        <w:t xml:space="preserve"> vertins tik tą pasiūlymą, kuris nustatomas kaip galimas laimėtojas. Jei įvertinus tokį pasiūlymą paaiškėja, kad jis negali būti pripažintas laimėtoju, jo pasiūlymas atmetamas ir toliau tikrinamas </w:t>
      </w:r>
      <w:r w:rsidR="00B870A5" w:rsidRPr="002E0B3D">
        <w:rPr>
          <w:rFonts w:cstheme="minorHAnsi"/>
        </w:rPr>
        <w:t>pasiūlymas, kuris galėtų būti antras pagal ekonominį pasiūlymo naudingumą. Tokia seka kartojama, kol nustatomas laimėjęs pasiūlymas ar atmetami visi gauti pasiūlymai.</w:t>
      </w:r>
      <w:r w:rsidR="005514CD">
        <w:rPr>
          <w:rFonts w:cstheme="minorHAnsi"/>
        </w:rPr>
        <w:t xml:space="preserve"> </w:t>
      </w:r>
    </w:p>
    <w:p w14:paraId="4CC31891" w14:textId="289C89CE" w:rsidR="002E0B3D" w:rsidRPr="002E0B3D" w:rsidRDefault="003F2523" w:rsidP="00B9258B">
      <w:pPr>
        <w:pStyle w:val="Sraopastraipa"/>
        <w:spacing w:line="240" w:lineRule="auto"/>
        <w:ind w:left="0" w:firstLine="709"/>
        <w:rPr>
          <w:rFonts w:cstheme="minorHAnsi"/>
        </w:rPr>
      </w:pPr>
      <w:r w:rsidRPr="002E0B3D">
        <w:rPr>
          <w:rFonts w:cstheme="minorHAnsi"/>
        </w:rPr>
        <w:t xml:space="preserve">7.2. </w:t>
      </w:r>
      <w:r w:rsidR="005514CD" w:rsidRPr="005B0CB3">
        <w:rPr>
          <w:rFonts w:cstheme="minorHAnsi"/>
          <w:b/>
          <w:bCs/>
        </w:rPr>
        <w:t>CPO</w:t>
      </w:r>
      <w:r w:rsidR="005514CD" w:rsidRPr="005B0CB3">
        <w:rPr>
          <w:rFonts w:eastAsia="Calibri" w:cstheme="minorHAnsi"/>
          <w:b/>
          <w:bCs/>
        </w:rPr>
        <w:t xml:space="preserve"> </w:t>
      </w:r>
      <w:r w:rsidR="005514CD" w:rsidRPr="005514CD">
        <w:rPr>
          <w:rFonts w:eastAsia="Calibri" w:cstheme="minorHAnsi"/>
          <w:b/>
          <w:bCs/>
        </w:rPr>
        <w:t>ekonomiškai naudingiausiu pasiūlymu bus laikomas pasiūlymas, kurios kaina mažiausia</w:t>
      </w:r>
      <w:r w:rsidR="005514CD" w:rsidRPr="004033F7">
        <w:rPr>
          <w:rFonts w:eastAsia="Calibri" w:cstheme="minorHAnsi"/>
        </w:rPr>
        <w:t>,</w:t>
      </w:r>
      <w:r w:rsidR="005514CD" w:rsidRPr="00A84437">
        <w:rPr>
          <w:rFonts w:eastAsia="Calibri" w:cstheme="minorHAnsi"/>
        </w:rPr>
        <w:t xml:space="preserve"> </w:t>
      </w:r>
      <w:r w:rsidR="005514CD">
        <w:rPr>
          <w:rFonts w:eastAsia="Calibri" w:cstheme="minorHAnsi"/>
        </w:rPr>
        <w:t>ir</w:t>
      </w:r>
      <w:r w:rsidR="005514CD" w:rsidRPr="00A84437">
        <w:rPr>
          <w:rFonts w:eastAsia="Calibri" w:cstheme="minorHAnsi"/>
        </w:rPr>
        <w:t xml:space="preserve"> turi būti apskaičiuota ir nurodyta taip, kaip reikalaujama </w:t>
      </w:r>
      <w:r w:rsidR="005514CD">
        <w:rPr>
          <w:rFonts w:eastAsia="Calibri" w:cstheme="minorHAnsi"/>
        </w:rPr>
        <w:t>specialiųjų p</w:t>
      </w:r>
      <w:r w:rsidR="005514CD" w:rsidRPr="00A84437">
        <w:rPr>
          <w:rFonts w:eastAsia="Calibri" w:cstheme="minorHAnsi"/>
        </w:rPr>
        <w:t xml:space="preserve">irkimo sąlygų </w:t>
      </w:r>
      <w:r w:rsidR="005514CD">
        <w:rPr>
          <w:rFonts w:eastAsia="Calibri" w:cstheme="minorHAnsi"/>
        </w:rPr>
        <w:t xml:space="preserve"> 3 priede.</w:t>
      </w:r>
    </w:p>
    <w:p w14:paraId="25E9346A" w14:textId="7864C414" w:rsidR="00B9258B" w:rsidRPr="00A92E10" w:rsidRDefault="005A4255" w:rsidP="00B9258B">
      <w:pPr>
        <w:pStyle w:val="Sraopastraipa"/>
        <w:spacing w:line="240" w:lineRule="auto"/>
        <w:ind w:left="0" w:firstLine="709"/>
        <w:rPr>
          <w:rFonts w:cstheme="minorHAnsi"/>
        </w:rPr>
      </w:pPr>
      <w:r w:rsidRPr="002E0B3D">
        <w:rPr>
          <w:rFonts w:eastAsia="Calibri" w:cstheme="minorHAnsi"/>
        </w:rPr>
        <w:t>7</w:t>
      </w:r>
      <w:r w:rsidR="0010148D" w:rsidRPr="002E0B3D">
        <w:rPr>
          <w:rFonts w:eastAsia="Calibri" w:cstheme="minorHAnsi"/>
        </w:rPr>
        <w:t>.</w:t>
      </w:r>
      <w:r w:rsidR="003F2523" w:rsidRPr="002E0B3D">
        <w:rPr>
          <w:rFonts w:eastAsia="Calibri" w:cstheme="minorHAnsi"/>
        </w:rPr>
        <w:t>3</w:t>
      </w:r>
      <w:r w:rsidR="0010148D" w:rsidRPr="002E0B3D">
        <w:rPr>
          <w:rFonts w:eastAsia="Calibri" w:cstheme="minorHAnsi"/>
        </w:rPr>
        <w:t xml:space="preserve">. </w:t>
      </w:r>
      <w:r w:rsidR="00B9258B" w:rsidRPr="002E0B3D">
        <w:rPr>
          <w:rFonts w:cstheme="minorHAnsi"/>
        </w:rPr>
        <w:t xml:space="preserve">Laimėjusiu pasiūlymu galės būti pripažintas tik 1 (vienas) </w:t>
      </w:r>
      <w:r w:rsidR="00B9258B" w:rsidRPr="00A92E10">
        <w:rPr>
          <w:rFonts w:cstheme="minorHAnsi"/>
        </w:rPr>
        <w:t xml:space="preserve">ekonomiškai naudingiausias pasiūlymas, esantis pasiūlymų eilės pirmojoje vietoje. </w:t>
      </w:r>
    </w:p>
    <w:p w14:paraId="5F28C774" w14:textId="31FD0F9F" w:rsidR="00F5411E" w:rsidRPr="00A92E10" w:rsidRDefault="00660FD8" w:rsidP="00A92E10">
      <w:pPr>
        <w:pStyle w:val="Sraopastraipa"/>
        <w:spacing w:line="240" w:lineRule="auto"/>
        <w:ind w:left="0" w:firstLine="709"/>
        <w:rPr>
          <w:rFonts w:eastAsiaTheme="minorHAnsi" w:cstheme="minorHAnsi"/>
          <w:bCs/>
          <w:i/>
          <w:iCs/>
        </w:rPr>
      </w:pPr>
      <w:r w:rsidRPr="00A92E10">
        <w:rPr>
          <w:rFonts w:cstheme="minorHAnsi"/>
        </w:rPr>
        <w:t>7</w:t>
      </w:r>
      <w:r w:rsidR="001404CC" w:rsidRPr="00A92E10">
        <w:rPr>
          <w:rFonts w:cstheme="minorHAnsi"/>
        </w:rPr>
        <w:t>.</w:t>
      </w:r>
      <w:r w:rsidR="003F2523">
        <w:rPr>
          <w:rFonts w:cstheme="minorHAnsi"/>
        </w:rPr>
        <w:t>4</w:t>
      </w:r>
      <w:r w:rsidR="001404CC" w:rsidRPr="00A92E10">
        <w:rPr>
          <w:rFonts w:cstheme="minorHAnsi"/>
        </w:rPr>
        <w:t>.</w:t>
      </w:r>
      <w:r w:rsidR="00B9258B" w:rsidRPr="00A92E10">
        <w:rPr>
          <w:rFonts w:cstheme="minorHAnsi"/>
        </w:rPr>
        <w:t xml:space="preserve"> </w:t>
      </w:r>
      <w:r w:rsidR="005514CD" w:rsidRPr="005514CD">
        <w:rPr>
          <w:rFonts w:cstheme="minorHAnsi"/>
          <w:b/>
          <w:bCs/>
        </w:rPr>
        <w:t>CPO</w:t>
      </w:r>
      <w:r w:rsidR="00B9258B" w:rsidRPr="005514CD">
        <w:rPr>
          <w:rFonts w:cstheme="minorHAnsi"/>
          <w:b/>
          <w:bCs/>
        </w:rPr>
        <w:t xml:space="preserve"> atmes tiekėjo </w:t>
      </w:r>
      <w:r w:rsidR="00B9258B" w:rsidRPr="00092954">
        <w:rPr>
          <w:rFonts w:cstheme="minorHAnsi"/>
          <w:b/>
          <w:bCs/>
        </w:rPr>
        <w:t>pasiūlymą</w:t>
      </w:r>
      <w:r w:rsidR="00B9258B" w:rsidRPr="00092954">
        <w:rPr>
          <w:rFonts w:cstheme="minorHAnsi"/>
        </w:rPr>
        <w:t xml:space="preserve">, jeigu </w:t>
      </w:r>
      <w:r w:rsidR="00A92E10" w:rsidRPr="00092954">
        <w:rPr>
          <w:rFonts w:cstheme="minorHAnsi"/>
        </w:rPr>
        <w:t xml:space="preserve">pasiūlymas neatitiko pirkimo dokumentuose nustatytų reikalavimų arba tiekėjas per nustatytą terminą nepaaiškino, nepatikslino pasiūlymo ir (ar) </w:t>
      </w:r>
      <w:r w:rsidR="00092954">
        <w:rPr>
          <w:rFonts w:cstheme="minorHAnsi"/>
        </w:rPr>
        <w:t>n</w:t>
      </w:r>
      <w:r w:rsidR="00A92E10" w:rsidRPr="00092954">
        <w:rPr>
          <w:rFonts w:cstheme="minorHAnsi"/>
        </w:rPr>
        <w:t>epateikė pirkimo dokumentuose nurodyt</w:t>
      </w:r>
      <w:r w:rsidR="00092954" w:rsidRPr="00092954">
        <w:rPr>
          <w:rFonts w:cstheme="minorHAnsi"/>
        </w:rPr>
        <w:t>o (-</w:t>
      </w:r>
      <w:r w:rsidR="00A92E10" w:rsidRPr="00092954">
        <w:rPr>
          <w:rFonts w:cstheme="minorHAnsi"/>
        </w:rPr>
        <w:t>ų</w:t>
      </w:r>
      <w:r w:rsidR="00092954" w:rsidRPr="00092954">
        <w:rPr>
          <w:rFonts w:cstheme="minorHAnsi"/>
        </w:rPr>
        <w:t>)</w:t>
      </w:r>
      <w:r w:rsidR="00A92E10" w:rsidRPr="00092954">
        <w:rPr>
          <w:rFonts w:cstheme="minorHAnsi"/>
        </w:rPr>
        <w:t xml:space="preserve"> kartu su pasiūlymu teikiam</w:t>
      </w:r>
      <w:r w:rsidR="00092954" w:rsidRPr="00092954">
        <w:rPr>
          <w:rFonts w:cstheme="minorHAnsi"/>
        </w:rPr>
        <w:t>o (-ų)</w:t>
      </w:r>
      <w:r w:rsidR="00A92E10" w:rsidRPr="00092954">
        <w:rPr>
          <w:rFonts w:cstheme="minorHAnsi"/>
        </w:rPr>
        <w:t xml:space="preserve"> dokument</w:t>
      </w:r>
      <w:r w:rsidR="00092954" w:rsidRPr="00092954">
        <w:rPr>
          <w:rFonts w:cstheme="minorHAnsi"/>
        </w:rPr>
        <w:t>o (-</w:t>
      </w:r>
      <w:r w:rsidR="00A92E10" w:rsidRPr="00092954">
        <w:rPr>
          <w:rFonts w:cstheme="minorHAnsi"/>
        </w:rPr>
        <w:t>ų</w:t>
      </w:r>
      <w:r w:rsidR="00092954" w:rsidRPr="00092954">
        <w:rPr>
          <w:rFonts w:cstheme="minorHAnsi"/>
        </w:rPr>
        <w:t xml:space="preserve">): </w:t>
      </w:r>
      <w:r w:rsidR="00092954" w:rsidRPr="00092954">
        <w:rPr>
          <w:rStyle w:val="cf01"/>
          <w:rFonts w:asciiTheme="minorHAnsi" w:hAnsiTheme="minorHAnsi" w:cstheme="minorHAnsi"/>
          <w:sz w:val="21"/>
          <w:szCs w:val="21"/>
        </w:rPr>
        <w:t xml:space="preserve">specialiųjų </w:t>
      </w:r>
      <w:r w:rsidR="00092954" w:rsidRPr="00092954">
        <w:rPr>
          <w:rStyle w:val="normaltextrun"/>
          <w:rFonts w:cstheme="minorHAnsi"/>
          <w:color w:val="000000"/>
          <w:shd w:val="clear" w:color="auto" w:fill="FFFFFF"/>
        </w:rPr>
        <w:t>pirkimo sąlygų 3 priedas „</w:t>
      </w:r>
      <w:r w:rsidR="00092954" w:rsidRPr="00092954">
        <w:rPr>
          <w:rFonts w:cstheme="minorHAnsi"/>
        </w:rPr>
        <w:t>Pasiūlymo forma</w:t>
      </w:r>
      <w:r w:rsidR="003378CB">
        <w:rPr>
          <w:rFonts w:cstheme="minorHAnsi"/>
        </w:rPr>
        <w:t>“</w:t>
      </w:r>
      <w:r w:rsidR="00A92E10" w:rsidRPr="00A92E10">
        <w:rPr>
          <w:rFonts w:cstheme="minorHAnsi"/>
        </w:rPr>
        <w:t xml:space="preserve">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22FCB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E4608B">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995D1D"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w:t>
      </w:r>
      <w:r w:rsidR="005514CD" w:rsidRPr="009F1356">
        <w:rPr>
          <w:rFonts w:cstheme="minorHAnsi"/>
          <w:color w:val="000000" w:themeColor="text1"/>
        </w:rPr>
        <w:t xml:space="preserve">Šio pirkimo </w:t>
      </w:r>
      <w:r w:rsidR="005514CD" w:rsidRPr="00612C9D">
        <w:rPr>
          <w:rFonts w:cstheme="minorHAnsi"/>
          <w:color w:val="000000" w:themeColor="text1"/>
        </w:rPr>
        <w:t xml:space="preserve">metu </w:t>
      </w:r>
      <w:r w:rsidR="005514CD" w:rsidRPr="00612C9D">
        <w:rPr>
          <w:rFonts w:cstheme="minorHAnsi"/>
          <w:b/>
          <w:color w:val="000000" w:themeColor="text1"/>
        </w:rPr>
        <w:t>nebus deramasi</w:t>
      </w:r>
      <w:r w:rsidR="005514CD" w:rsidRPr="00612C9D">
        <w:rPr>
          <w:rFonts w:cstheme="minorHAnsi"/>
          <w:color w:val="000000" w:themeColor="text1"/>
        </w:rPr>
        <w:t xml:space="preserve"> dėl</w:t>
      </w:r>
      <w:r w:rsidR="005514CD" w:rsidRPr="009F1356">
        <w:rPr>
          <w:rFonts w:cstheme="minorHAnsi"/>
          <w:color w:val="000000" w:themeColor="text1"/>
        </w:rPr>
        <w:t xml:space="preserve"> pasiūlymo kainos.</w:t>
      </w: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1749B936" w:rsidR="00D479FE" w:rsidRDefault="00D479FE">
      <w:pPr>
        <w:rPr>
          <w:rFonts w:cstheme="minorHAnsi"/>
        </w:rPr>
      </w:pPr>
      <w:r>
        <w:rPr>
          <w:rFonts w:cstheme="minorHAnsi"/>
        </w:rPr>
        <w:br w:type="page"/>
      </w:r>
    </w:p>
    <w:p w14:paraId="729EDC83" w14:textId="6E68EFA5" w:rsidR="00112F92" w:rsidRPr="00AC0420" w:rsidRDefault="005450B5" w:rsidP="00E4608B">
      <w:pPr>
        <w:spacing w:line="240" w:lineRule="auto"/>
        <w:ind w:left="7314" w:firstLine="0"/>
        <w:jc w:val="right"/>
        <w:rPr>
          <w:rFonts w:cstheme="minorHAnsi"/>
        </w:rPr>
      </w:pPr>
      <w:r>
        <w:rPr>
          <w:rFonts w:cstheme="minorHAnsi"/>
        </w:rPr>
        <w:lastRenderedPageBreak/>
        <w:t>P</w:t>
      </w:r>
      <w:r w:rsidR="00112F92" w:rsidRPr="002E1129">
        <w:rPr>
          <w:rFonts w:cstheme="minorHAnsi"/>
        </w:rPr>
        <w:t xml:space="preserve">irkimo sąlygų </w:t>
      </w:r>
      <w:r w:rsidR="00E4608B">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ECD6B3F" w14:textId="77777777" w:rsidR="005B495E" w:rsidRPr="009F1356" w:rsidRDefault="005B495E" w:rsidP="005B495E">
      <w:pPr>
        <w:pStyle w:val="Betarp"/>
        <w:rPr>
          <w:rFonts w:cstheme="minorHAnsi"/>
        </w:rPr>
      </w:pPr>
      <w:r w:rsidRPr="009F1356">
        <w:rPr>
          <w:rFonts w:cstheme="minorHAnsi"/>
        </w:rPr>
        <w:t>CPO</w:t>
      </w:r>
      <w:r>
        <w:rPr>
          <w:rFonts w:cstheme="minorHAnsi"/>
        </w:rPr>
        <w:t xml:space="preserve"> </w:t>
      </w:r>
      <w:r w:rsidRPr="009F1356">
        <w:rPr>
          <w:rFonts w:cstheme="minorHAnsi"/>
        </w:rPr>
        <w:t xml:space="preserve">pašalins tiekėją iš pirkimo procedūros, jei tiekėjas ir (arba) ūkio subjektai, kurių pajėgumais </w:t>
      </w:r>
      <w:r w:rsidRPr="009F1356">
        <w:rPr>
          <w:rFonts w:cstheme="minorHAnsi"/>
          <w:shd w:val="clear" w:color="auto" w:fill="FFFFFF" w:themeFill="background1"/>
        </w:rPr>
        <w:t>remiasi,</w:t>
      </w:r>
      <w:r w:rsidRPr="009F1356">
        <w:rPr>
          <w:rFonts w:cstheme="minorHAnsi"/>
        </w:rPr>
        <w:t xml:space="preserve"> turi VPĮ 46 straipsnio 2</w:t>
      </w:r>
      <w:r w:rsidRPr="009F1356">
        <w:rPr>
          <w:rFonts w:cstheme="minorHAnsi"/>
          <w:vertAlign w:val="superscript"/>
        </w:rPr>
        <w:t>1</w:t>
      </w:r>
      <w:r w:rsidRPr="009F1356">
        <w:rPr>
          <w:rFonts w:cstheme="minorHAnsi"/>
        </w:rPr>
        <w:t xml:space="preserve"> dalyje nurodytą pašalinimo pagrindą (taikoma juridiniams asmenims), t. y.  tiekėjas yra neatlikęs jam paskirtos baudžiamojo poveikio priemonės – uždraudimo juridiniam asmeniui dalyvauti viešuosiuose pirkimuose. </w:t>
      </w:r>
    </w:p>
    <w:p w14:paraId="19981C8B" w14:textId="07D57D40" w:rsidR="005B495E" w:rsidRPr="009F1356" w:rsidRDefault="005B495E" w:rsidP="005B495E">
      <w:pPr>
        <w:pStyle w:val="Betarp"/>
        <w:rPr>
          <w:rFonts w:cstheme="minorHAnsi"/>
          <w:color w:val="00B050"/>
        </w:rPr>
      </w:pPr>
      <w:r w:rsidRPr="009F1356">
        <w:rPr>
          <w:rFonts w:cstheme="minorHAnsi"/>
          <w:szCs w:val="24"/>
        </w:rPr>
        <w:t xml:space="preserve">Šis pašalinimo pagrindas nustatytas/nurodytas pasiūlymo formoje </w:t>
      </w:r>
      <w:r w:rsidRPr="009F1356">
        <w:rPr>
          <w:rFonts w:cstheme="minorHAnsi"/>
          <w:bCs/>
          <w:szCs w:val="24"/>
        </w:rPr>
        <w:t xml:space="preserve">(specialiųjų pirkimo sąlygų </w:t>
      </w:r>
      <w:r w:rsidR="00E4608B">
        <w:rPr>
          <w:rFonts w:cstheme="minorHAnsi"/>
          <w:bCs/>
          <w:szCs w:val="24"/>
        </w:rPr>
        <w:t>3</w:t>
      </w:r>
      <w:r w:rsidRPr="009F1356">
        <w:rPr>
          <w:rFonts w:cstheme="minorHAnsi"/>
          <w:bCs/>
          <w:szCs w:val="24"/>
        </w:rPr>
        <w:t xml:space="preserve"> priedas),</w:t>
      </w:r>
      <w:r w:rsidRPr="009F1356">
        <w:rPr>
          <w:rFonts w:cstheme="minorHAnsi"/>
          <w:szCs w:val="24"/>
        </w:rPr>
        <w:t xml:space="preserve"> tiekėjas teikdamas pasiūlymą, patvirtina šio pašalinimo pagrindo nebuvimą.</w:t>
      </w:r>
      <w:r w:rsidRPr="009F1356">
        <w:rPr>
          <w:rFonts w:cstheme="minorHAnsi"/>
        </w:rPr>
        <w:t xml:space="preserve"> </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0B57BF86" w:rsidR="00586C8C" w:rsidRPr="00E4608B" w:rsidRDefault="00586C8C" w:rsidP="00041762">
      <w:pPr>
        <w:spacing w:line="200" w:lineRule="auto"/>
        <w:ind w:firstLine="0"/>
        <w:jc w:val="right"/>
        <w:rPr>
          <w:rFonts w:eastAsia="Arial" w:cstheme="minorHAnsi"/>
        </w:rPr>
      </w:pPr>
      <w:r w:rsidRPr="00E4608B">
        <w:rPr>
          <w:rFonts w:eastAsia="Arial" w:cstheme="minorHAnsi"/>
        </w:rPr>
        <w:lastRenderedPageBreak/>
        <w:t xml:space="preserve">Pirkimo sąlygų </w:t>
      </w:r>
      <w:r w:rsidR="00E4608B" w:rsidRPr="00E4608B">
        <w:rPr>
          <w:rFonts w:eastAsia="Arial" w:cstheme="minorHAnsi"/>
        </w:rPr>
        <w:t>5</w:t>
      </w:r>
      <w:r w:rsidRPr="00E4608B">
        <w:rPr>
          <w:rFonts w:eastAsia="Arial" w:cstheme="minorHAnsi"/>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3C984038" w:rsidR="00586C8C" w:rsidRPr="004F1A11" w:rsidRDefault="00BA6FFC" w:rsidP="00637FDF">
            <w:pPr>
              <w:ind w:firstLine="0"/>
              <w:rPr>
                <w:rFonts w:asciiTheme="minorHAnsi" w:hAnsiTheme="minorHAnsi" w:cstheme="minorHAnsi"/>
                <w:sz w:val="21"/>
                <w:szCs w:val="21"/>
              </w:rPr>
            </w:pPr>
            <w:r>
              <w:rPr>
                <w:rFonts w:asciiTheme="minorHAnsi" w:hAnsiTheme="minorHAnsi" w:cstheme="minorHAnsi"/>
                <w:sz w:val="21"/>
                <w:szCs w:val="21"/>
              </w:rPr>
              <w:t>CPO</w:t>
            </w:r>
            <w:r w:rsidR="00586C8C"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300C95CE" w:rsidR="00586C8C" w:rsidRPr="004F1A11" w:rsidRDefault="00BA6FFC" w:rsidP="00637FDF">
            <w:pPr>
              <w:ind w:firstLine="0"/>
              <w:rPr>
                <w:rFonts w:asciiTheme="minorHAnsi" w:hAnsiTheme="minorHAnsi" w:cstheme="minorHAnsi"/>
                <w:sz w:val="21"/>
                <w:szCs w:val="21"/>
              </w:rPr>
            </w:pPr>
            <w:r>
              <w:rPr>
                <w:rFonts w:asciiTheme="minorHAnsi" w:hAnsiTheme="minorHAnsi" w:cstheme="minorHAnsi"/>
                <w:sz w:val="21"/>
                <w:szCs w:val="21"/>
              </w:rPr>
              <w:t xml:space="preserve">CPO </w:t>
            </w:r>
            <w:r w:rsidR="00586C8C">
              <w:rPr>
                <w:rFonts w:asciiTheme="minorHAnsi" w:hAnsiTheme="minorHAnsi" w:cstheme="minorHAnsi"/>
                <w:sz w:val="21"/>
                <w:szCs w:val="21"/>
              </w:rPr>
              <w:t>p</w:t>
            </w:r>
            <w:r w:rsidR="00586C8C" w:rsidRPr="004F1A11">
              <w:rPr>
                <w:rFonts w:asciiTheme="minorHAnsi" w:hAnsiTheme="minorHAnsi" w:cstheme="minorHAnsi"/>
                <w:sz w:val="21"/>
                <w:szCs w:val="21"/>
              </w:rPr>
              <w:t xml:space="preserve">irkimo dokumentų paaiškinimą, patikslinimą pateikia visiems </w:t>
            </w:r>
            <w:r w:rsidR="00586C8C">
              <w:rPr>
                <w:rFonts w:asciiTheme="minorHAnsi" w:hAnsiTheme="minorHAnsi" w:cstheme="minorHAnsi"/>
                <w:sz w:val="21"/>
                <w:szCs w:val="21"/>
              </w:rPr>
              <w:t>dalyviams</w:t>
            </w:r>
            <w:r w:rsidR="00586C8C"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48631FB9" w:rsidR="00586C8C" w:rsidRPr="004F1A11" w:rsidRDefault="00BA6FFC" w:rsidP="00637FDF">
            <w:pPr>
              <w:ind w:firstLine="0"/>
              <w:rPr>
                <w:rFonts w:asciiTheme="minorHAnsi" w:hAnsiTheme="minorHAnsi" w:cstheme="minorHAnsi"/>
                <w:sz w:val="21"/>
                <w:szCs w:val="21"/>
              </w:rPr>
            </w:pPr>
            <w:r>
              <w:rPr>
                <w:rFonts w:asciiTheme="minorHAnsi" w:hAnsiTheme="minorHAnsi" w:cstheme="minorHAnsi"/>
                <w:sz w:val="21"/>
                <w:szCs w:val="21"/>
              </w:rPr>
              <w:t>CPO</w:t>
            </w:r>
            <w:r w:rsidRPr="004F1A11">
              <w:rPr>
                <w:rFonts w:asciiTheme="minorHAnsi" w:hAnsiTheme="minorHAnsi" w:cstheme="minorHAnsi"/>
                <w:sz w:val="21"/>
                <w:szCs w:val="21"/>
              </w:rPr>
              <w:t xml:space="preserve"> </w:t>
            </w:r>
            <w:r w:rsidR="00586C8C" w:rsidRPr="004F1A11">
              <w:rPr>
                <w:rFonts w:asciiTheme="minorHAnsi" w:hAnsiTheme="minorHAnsi" w:cstheme="minorHAnsi"/>
                <w:sz w:val="21"/>
                <w:szCs w:val="21"/>
              </w:rPr>
              <w:t xml:space="preserve">atsako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ar jis sutinka priimti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6095DFD8" w:rsidR="00586C8C" w:rsidRPr="004F1A11" w:rsidRDefault="00BA6FFC" w:rsidP="00637FDF">
            <w:pPr>
              <w:ind w:firstLine="0"/>
              <w:rPr>
                <w:rFonts w:asciiTheme="minorHAnsi" w:hAnsiTheme="minorHAnsi" w:cstheme="minorHAnsi"/>
                <w:sz w:val="21"/>
                <w:szCs w:val="21"/>
              </w:rPr>
            </w:pPr>
            <w:r>
              <w:rPr>
                <w:rFonts w:asciiTheme="minorHAnsi" w:hAnsiTheme="minorHAnsi" w:cstheme="minorHAnsi"/>
                <w:sz w:val="21"/>
                <w:szCs w:val="21"/>
              </w:rPr>
              <w:t>CPO</w:t>
            </w:r>
            <w:r w:rsidRPr="004F1A11">
              <w:rPr>
                <w:rFonts w:asciiTheme="minorHAnsi" w:hAnsiTheme="minorHAnsi" w:cstheme="minorHAnsi"/>
                <w:sz w:val="21"/>
                <w:szCs w:val="21"/>
              </w:rPr>
              <w:t xml:space="preserve"> </w:t>
            </w:r>
            <w:r w:rsidR="00586C8C" w:rsidRPr="004F1A11">
              <w:rPr>
                <w:rFonts w:asciiTheme="minorHAnsi" w:hAnsiTheme="minorHAnsi" w:cstheme="minorHAnsi"/>
                <w:sz w:val="21"/>
                <w:szCs w:val="21"/>
              </w:rPr>
              <w:t xml:space="preserve">informuoja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318059BF" w:rsidR="00586C8C" w:rsidRPr="004F1A11" w:rsidRDefault="00BA6FFC" w:rsidP="00637FDF">
            <w:pPr>
              <w:ind w:firstLine="0"/>
              <w:rPr>
                <w:rFonts w:asciiTheme="minorHAnsi" w:hAnsiTheme="minorHAnsi" w:cstheme="minorHAnsi"/>
                <w:sz w:val="21"/>
                <w:szCs w:val="21"/>
              </w:rPr>
            </w:pPr>
            <w:r>
              <w:rPr>
                <w:rFonts w:asciiTheme="minorHAnsi" w:hAnsiTheme="minorHAnsi" w:cstheme="minorHAnsi"/>
                <w:sz w:val="21"/>
                <w:szCs w:val="21"/>
              </w:rPr>
              <w:t xml:space="preserve">CPO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647545FE"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A6FFC">
              <w:rPr>
                <w:rFonts w:asciiTheme="minorHAnsi" w:hAnsiTheme="minorHAnsi" w:cstheme="minorHAnsi"/>
                <w:sz w:val="21"/>
                <w:szCs w:val="21"/>
              </w:rPr>
              <w:t>CPO</w:t>
            </w:r>
            <w:r w:rsidR="00BA6FFC" w:rsidRPr="004F1A11">
              <w:rPr>
                <w:rFonts w:asciiTheme="minorHAnsi" w:hAnsiTheme="minorHAnsi" w:cstheme="minorHAnsi"/>
                <w:sz w:val="21"/>
                <w:szCs w:val="21"/>
              </w:rPr>
              <w:t xml:space="preserve">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sidR="00BA6FFC">
              <w:rPr>
                <w:rFonts w:asciiTheme="minorHAnsi" w:hAnsiTheme="minorHAnsi" w:cstheme="minorHAnsi"/>
                <w:sz w:val="21"/>
                <w:szCs w:val="21"/>
              </w:rPr>
              <w:t>CPO</w:t>
            </w:r>
            <w:r w:rsidR="00BA6FFC" w:rsidRPr="004F1A11">
              <w:rPr>
                <w:rFonts w:asciiTheme="minorHAnsi" w:hAnsiTheme="minorHAnsi" w:cstheme="minorHAnsi"/>
                <w:sz w:val="21"/>
                <w:szCs w:val="21"/>
              </w:rPr>
              <w:t xml:space="preserve"> </w:t>
            </w:r>
            <w:r w:rsidRPr="004F1A11">
              <w:rPr>
                <w:rFonts w:asciiTheme="minorHAnsi" w:hAnsiTheme="minorHAnsi" w:cstheme="minorHAnsi"/>
                <w:sz w:val="21"/>
                <w:szCs w:val="21"/>
              </w:rPr>
              <w:t xml:space="preserve">priimtus sprendimus dienos, </w:t>
            </w:r>
            <w:r w:rsidRPr="004F1A11">
              <w:rPr>
                <w:rFonts w:asciiTheme="minorHAnsi" w:hAnsiTheme="minorHAnsi" w:cstheme="minorHAnsi"/>
                <w:sz w:val="21"/>
                <w:szCs w:val="21"/>
              </w:rPr>
              <w:lastRenderedPageBreak/>
              <w:t xml:space="preserve">jei VPĮ nenumato reikalavimo raštu informuoti tiekėjus apie </w:t>
            </w:r>
            <w:r w:rsidRPr="004F1A11">
              <w:rPr>
                <w:rFonts w:asciiTheme="minorHAnsi" w:eastAsia="Arial" w:hAnsiTheme="minorHAnsi" w:cstheme="minorHAnsi"/>
                <w:sz w:val="21"/>
                <w:szCs w:val="21"/>
              </w:rPr>
              <w:t xml:space="preserve"> </w:t>
            </w:r>
            <w:r w:rsidR="00BA6FFC">
              <w:rPr>
                <w:rFonts w:asciiTheme="minorHAnsi" w:hAnsiTheme="minorHAnsi" w:cstheme="minorHAnsi"/>
                <w:sz w:val="21"/>
                <w:szCs w:val="21"/>
              </w:rPr>
              <w:t>CPO</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3D9D1873"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BA6FFC">
              <w:rPr>
                <w:rFonts w:asciiTheme="minorHAnsi" w:hAnsiTheme="minorHAnsi" w:cstheme="minorHAnsi"/>
                <w:sz w:val="21"/>
                <w:szCs w:val="21"/>
              </w:rPr>
              <w:t>CPO</w:t>
            </w:r>
            <w:r w:rsidR="00BA6FFC" w:rsidRPr="004F1A11">
              <w:rPr>
                <w:rFonts w:asciiTheme="minorHAnsi"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1501E51E"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sidR="00BA6FFC">
              <w:rPr>
                <w:rFonts w:asciiTheme="minorHAnsi" w:hAnsiTheme="minorHAnsi" w:cstheme="minorHAnsi"/>
                <w:sz w:val="21"/>
                <w:szCs w:val="21"/>
              </w:rPr>
              <w:t>CPO</w:t>
            </w:r>
            <w:r w:rsidR="00BA6FFC" w:rsidRPr="004F1A11">
              <w:rPr>
                <w:rFonts w:asciiTheme="minorHAnsi" w:hAnsiTheme="minorHAnsi" w:cstheme="minorHAnsi"/>
                <w:sz w:val="21"/>
                <w:szCs w:val="21"/>
              </w:rPr>
              <w:t xml:space="preserve">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FED988A"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BA6FFC">
              <w:rPr>
                <w:rFonts w:asciiTheme="minorHAnsi" w:hAnsiTheme="minorHAnsi" w:cstheme="minorHAnsi"/>
                <w:sz w:val="21"/>
                <w:szCs w:val="21"/>
              </w:rPr>
              <w:t>CPO</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4384EDB7" w14:textId="67A6DBA3" w:rsidR="00586C8C" w:rsidRDefault="00586C8C" w:rsidP="00586C8C">
      <w:pPr>
        <w:spacing w:line="200" w:lineRule="auto"/>
        <w:ind w:firstLine="0"/>
        <w:rPr>
          <w:rFonts w:ascii="Arial" w:eastAsia="Arial" w:hAnsi="Arial" w:cs="Arial"/>
        </w:rPr>
      </w:pPr>
    </w:p>
    <w:p w14:paraId="0744FC92" w14:textId="7C9A2648" w:rsidR="00D83F91" w:rsidRDefault="00D83F91" w:rsidP="00586C8C">
      <w:pPr>
        <w:spacing w:line="200" w:lineRule="auto"/>
        <w:ind w:firstLine="0"/>
        <w:rPr>
          <w:rFonts w:ascii="Arial" w:eastAsia="Arial" w:hAnsi="Arial" w:cs="Arial"/>
        </w:rPr>
      </w:pPr>
    </w:p>
    <w:p w14:paraId="40BB8FAB" w14:textId="7683622B" w:rsidR="00D83F91" w:rsidRDefault="00D83F91" w:rsidP="00586C8C">
      <w:pPr>
        <w:spacing w:line="200" w:lineRule="auto"/>
        <w:ind w:firstLine="0"/>
        <w:rPr>
          <w:rFonts w:ascii="Arial" w:eastAsia="Arial" w:hAnsi="Arial" w:cs="Arial"/>
        </w:rPr>
      </w:pPr>
    </w:p>
    <w:p w14:paraId="2959FDAA" w14:textId="7C6527EA" w:rsidR="00D83F91" w:rsidRDefault="00D83F91" w:rsidP="00586C8C">
      <w:pPr>
        <w:spacing w:line="200" w:lineRule="auto"/>
        <w:ind w:firstLine="0"/>
        <w:rPr>
          <w:rFonts w:ascii="Arial" w:eastAsia="Arial" w:hAnsi="Arial" w:cs="Arial"/>
        </w:rPr>
      </w:pPr>
    </w:p>
    <w:p w14:paraId="4FB92EF2" w14:textId="0E4AEC55" w:rsidR="00D83F91" w:rsidRDefault="00D83F91" w:rsidP="00586C8C">
      <w:pPr>
        <w:spacing w:line="200" w:lineRule="auto"/>
        <w:ind w:firstLine="0"/>
        <w:rPr>
          <w:rFonts w:ascii="Arial" w:eastAsia="Arial" w:hAnsi="Arial" w:cs="Arial"/>
        </w:rPr>
      </w:pPr>
    </w:p>
    <w:p w14:paraId="6B593A5D" w14:textId="5920F88C" w:rsidR="00D83F91" w:rsidRDefault="00D83F91" w:rsidP="00586C8C">
      <w:pPr>
        <w:spacing w:line="200" w:lineRule="auto"/>
        <w:ind w:firstLine="0"/>
        <w:rPr>
          <w:rFonts w:ascii="Arial" w:eastAsia="Arial" w:hAnsi="Arial" w:cs="Arial"/>
        </w:rPr>
      </w:pPr>
    </w:p>
    <w:p w14:paraId="60EBE8F3" w14:textId="5554A72A" w:rsidR="00D83F91" w:rsidRDefault="00D83F91" w:rsidP="00586C8C">
      <w:pPr>
        <w:spacing w:line="200" w:lineRule="auto"/>
        <w:ind w:firstLine="0"/>
        <w:rPr>
          <w:rFonts w:ascii="Arial" w:eastAsia="Arial" w:hAnsi="Arial" w:cs="Arial"/>
        </w:rPr>
      </w:pPr>
    </w:p>
    <w:p w14:paraId="2B9DDDE3" w14:textId="625608F5" w:rsidR="00D83F91" w:rsidRDefault="00D83F91" w:rsidP="00586C8C">
      <w:pPr>
        <w:spacing w:line="200" w:lineRule="auto"/>
        <w:ind w:firstLine="0"/>
        <w:rPr>
          <w:rFonts w:ascii="Arial" w:eastAsia="Arial" w:hAnsi="Arial" w:cs="Arial"/>
        </w:rPr>
      </w:pPr>
    </w:p>
    <w:p w14:paraId="19A28163" w14:textId="0A4A7967" w:rsidR="00D83F91" w:rsidRDefault="00D83F91" w:rsidP="00586C8C">
      <w:pPr>
        <w:spacing w:line="200" w:lineRule="auto"/>
        <w:ind w:firstLine="0"/>
        <w:rPr>
          <w:rFonts w:ascii="Arial" w:eastAsia="Arial" w:hAnsi="Arial" w:cs="Arial"/>
        </w:rPr>
      </w:pPr>
    </w:p>
    <w:p w14:paraId="66200E00" w14:textId="76C60EEE" w:rsidR="00D83F91" w:rsidRDefault="00D83F91" w:rsidP="00586C8C">
      <w:pPr>
        <w:spacing w:line="200" w:lineRule="auto"/>
        <w:ind w:firstLine="0"/>
        <w:rPr>
          <w:rFonts w:ascii="Arial" w:eastAsia="Arial" w:hAnsi="Arial" w:cs="Arial"/>
        </w:rPr>
      </w:pPr>
    </w:p>
    <w:p w14:paraId="2737C71C" w14:textId="21DE4062" w:rsidR="00D83F91" w:rsidRDefault="00D83F91" w:rsidP="00586C8C">
      <w:pPr>
        <w:spacing w:line="200" w:lineRule="auto"/>
        <w:ind w:firstLine="0"/>
        <w:rPr>
          <w:rFonts w:ascii="Arial" w:eastAsia="Arial" w:hAnsi="Arial" w:cs="Arial"/>
        </w:rPr>
      </w:pPr>
    </w:p>
    <w:p w14:paraId="6658C6D1" w14:textId="76D02A3F" w:rsidR="00D83F91" w:rsidRDefault="00D83F91" w:rsidP="00586C8C">
      <w:pPr>
        <w:spacing w:line="200" w:lineRule="auto"/>
        <w:ind w:firstLine="0"/>
        <w:rPr>
          <w:rFonts w:ascii="Arial" w:eastAsia="Arial" w:hAnsi="Arial" w:cs="Arial"/>
        </w:rPr>
      </w:pPr>
    </w:p>
    <w:p w14:paraId="2AF1A96D" w14:textId="13FD7BDD" w:rsidR="00D83F91" w:rsidRDefault="00D83F91" w:rsidP="00586C8C">
      <w:pPr>
        <w:spacing w:line="200" w:lineRule="auto"/>
        <w:ind w:firstLine="0"/>
        <w:rPr>
          <w:rFonts w:ascii="Arial" w:eastAsia="Arial" w:hAnsi="Arial" w:cs="Arial"/>
        </w:rPr>
      </w:pPr>
    </w:p>
    <w:p w14:paraId="7E8588C6" w14:textId="63A0C689" w:rsidR="00D83F91" w:rsidRDefault="00D83F91" w:rsidP="00586C8C">
      <w:pPr>
        <w:spacing w:line="200" w:lineRule="auto"/>
        <w:ind w:firstLine="0"/>
        <w:rPr>
          <w:rFonts w:ascii="Arial" w:eastAsia="Arial" w:hAnsi="Arial" w:cs="Arial"/>
        </w:rPr>
      </w:pPr>
    </w:p>
    <w:p w14:paraId="29ED650A" w14:textId="134A005C" w:rsidR="00C22F91" w:rsidRDefault="00C22F91" w:rsidP="00586C8C">
      <w:pPr>
        <w:spacing w:line="200" w:lineRule="auto"/>
        <w:ind w:firstLine="0"/>
        <w:rPr>
          <w:rFonts w:ascii="Arial" w:eastAsia="Arial" w:hAnsi="Arial" w:cs="Arial"/>
        </w:rPr>
      </w:pPr>
    </w:p>
    <w:p w14:paraId="18FC8717" w14:textId="2AD743A4" w:rsidR="00C22F91" w:rsidRDefault="00C22F91" w:rsidP="00586C8C">
      <w:pPr>
        <w:spacing w:line="200" w:lineRule="auto"/>
        <w:ind w:firstLine="0"/>
        <w:rPr>
          <w:rFonts w:ascii="Arial" w:eastAsia="Arial" w:hAnsi="Arial" w:cs="Arial"/>
        </w:rPr>
      </w:pPr>
    </w:p>
    <w:p w14:paraId="1F4AAC98" w14:textId="0ECBF7AC" w:rsidR="00C22F91" w:rsidRDefault="00C22F91" w:rsidP="00586C8C">
      <w:pPr>
        <w:spacing w:line="200" w:lineRule="auto"/>
        <w:ind w:firstLine="0"/>
        <w:rPr>
          <w:rFonts w:ascii="Arial" w:eastAsia="Arial" w:hAnsi="Arial" w:cs="Arial"/>
        </w:rPr>
      </w:pPr>
    </w:p>
    <w:p w14:paraId="41E93AA8" w14:textId="2B7C0936" w:rsidR="00C22F91" w:rsidRDefault="00C22F91" w:rsidP="00586C8C">
      <w:pPr>
        <w:spacing w:line="200" w:lineRule="auto"/>
        <w:ind w:firstLine="0"/>
        <w:rPr>
          <w:rFonts w:ascii="Arial" w:eastAsia="Arial" w:hAnsi="Arial" w:cs="Arial"/>
        </w:rPr>
      </w:pPr>
    </w:p>
    <w:p w14:paraId="507A2FB6" w14:textId="7A8543D0" w:rsidR="00C22F91" w:rsidRDefault="00C22F91" w:rsidP="00586C8C">
      <w:pPr>
        <w:spacing w:line="200" w:lineRule="auto"/>
        <w:ind w:firstLine="0"/>
        <w:rPr>
          <w:rFonts w:ascii="Arial" w:eastAsia="Arial" w:hAnsi="Arial" w:cs="Arial"/>
        </w:rPr>
      </w:pPr>
    </w:p>
    <w:p w14:paraId="65877593" w14:textId="18B681B7" w:rsidR="00C22F91" w:rsidRDefault="00C22F91" w:rsidP="00586C8C">
      <w:pPr>
        <w:spacing w:line="200" w:lineRule="auto"/>
        <w:ind w:firstLine="0"/>
        <w:rPr>
          <w:rFonts w:ascii="Arial" w:eastAsia="Arial" w:hAnsi="Arial" w:cs="Arial"/>
        </w:rPr>
      </w:pPr>
    </w:p>
    <w:p w14:paraId="2C9AFFE1" w14:textId="51572FA2" w:rsidR="00C22F91" w:rsidRDefault="00C22F91" w:rsidP="00586C8C">
      <w:pPr>
        <w:spacing w:line="200" w:lineRule="auto"/>
        <w:ind w:firstLine="0"/>
        <w:rPr>
          <w:rFonts w:ascii="Arial" w:eastAsia="Arial" w:hAnsi="Arial" w:cs="Arial"/>
        </w:rPr>
      </w:pPr>
    </w:p>
    <w:p w14:paraId="18CB2BFA" w14:textId="4562CC4B" w:rsidR="00C22F91" w:rsidRDefault="00C22F91" w:rsidP="00586C8C">
      <w:pPr>
        <w:spacing w:line="200" w:lineRule="auto"/>
        <w:ind w:firstLine="0"/>
        <w:rPr>
          <w:rFonts w:ascii="Arial" w:eastAsia="Arial" w:hAnsi="Arial" w:cs="Arial"/>
        </w:rPr>
      </w:pPr>
    </w:p>
    <w:p w14:paraId="7A44351B" w14:textId="25B6412D" w:rsidR="00C22F91" w:rsidRDefault="00C22F91" w:rsidP="00586C8C">
      <w:pPr>
        <w:spacing w:line="200" w:lineRule="auto"/>
        <w:ind w:firstLine="0"/>
        <w:rPr>
          <w:rFonts w:ascii="Arial" w:eastAsia="Arial" w:hAnsi="Arial" w:cs="Arial"/>
        </w:rPr>
      </w:pPr>
    </w:p>
    <w:p w14:paraId="5BEF1245" w14:textId="7D9CC05F" w:rsidR="00C22F91" w:rsidRDefault="00C22F91" w:rsidP="00586C8C">
      <w:pPr>
        <w:spacing w:line="200" w:lineRule="auto"/>
        <w:ind w:firstLine="0"/>
        <w:rPr>
          <w:rFonts w:ascii="Arial" w:eastAsia="Arial" w:hAnsi="Arial" w:cs="Arial"/>
        </w:rPr>
      </w:pPr>
    </w:p>
    <w:p w14:paraId="018CFE84" w14:textId="190CC720" w:rsidR="00C22F91" w:rsidRDefault="00C22F91" w:rsidP="00586C8C">
      <w:pPr>
        <w:spacing w:line="200" w:lineRule="auto"/>
        <w:ind w:firstLine="0"/>
        <w:rPr>
          <w:rFonts w:ascii="Arial" w:eastAsia="Arial" w:hAnsi="Arial" w:cs="Arial"/>
        </w:rPr>
      </w:pPr>
    </w:p>
    <w:p w14:paraId="1A3FE0CF" w14:textId="77777777" w:rsidR="00C22F91" w:rsidRDefault="00C22F91" w:rsidP="00586C8C">
      <w:pPr>
        <w:spacing w:line="200" w:lineRule="auto"/>
        <w:ind w:firstLine="0"/>
        <w:rPr>
          <w:rFonts w:ascii="Arial" w:eastAsia="Arial" w:hAnsi="Arial" w:cs="Arial"/>
        </w:rPr>
      </w:pPr>
    </w:p>
    <w:p w14:paraId="34A1DF5B" w14:textId="41027CFA" w:rsidR="00D83F91" w:rsidRDefault="00D83F91" w:rsidP="00586C8C">
      <w:pPr>
        <w:spacing w:line="200" w:lineRule="auto"/>
        <w:ind w:firstLine="0"/>
        <w:rPr>
          <w:rFonts w:ascii="Arial" w:eastAsia="Arial" w:hAnsi="Arial" w:cs="Arial"/>
        </w:rPr>
      </w:pPr>
    </w:p>
    <w:p w14:paraId="17815146" w14:textId="5717A4B9" w:rsidR="00D83F91" w:rsidRDefault="00D83F91" w:rsidP="00586C8C">
      <w:pPr>
        <w:spacing w:line="200" w:lineRule="auto"/>
        <w:ind w:firstLine="0"/>
        <w:rPr>
          <w:rFonts w:ascii="Arial" w:eastAsia="Arial" w:hAnsi="Arial" w:cs="Arial"/>
        </w:rPr>
      </w:pPr>
    </w:p>
    <w:p w14:paraId="4117332F" w14:textId="32137415" w:rsidR="00D83F91" w:rsidRDefault="00D83F91" w:rsidP="00586C8C">
      <w:pPr>
        <w:spacing w:line="200" w:lineRule="auto"/>
        <w:ind w:firstLine="0"/>
        <w:rPr>
          <w:rFonts w:ascii="Arial" w:eastAsia="Arial" w:hAnsi="Arial" w:cs="Arial"/>
        </w:rPr>
      </w:pPr>
    </w:p>
    <w:p w14:paraId="2F591396" w14:textId="07511FB0" w:rsidR="00D83F91" w:rsidRDefault="00D83F91" w:rsidP="00586C8C">
      <w:pPr>
        <w:spacing w:line="200" w:lineRule="auto"/>
        <w:ind w:firstLine="0"/>
        <w:rPr>
          <w:rFonts w:ascii="Arial" w:eastAsia="Arial" w:hAnsi="Arial" w:cs="Arial"/>
        </w:rPr>
      </w:pPr>
    </w:p>
    <w:p w14:paraId="075641F6" w14:textId="77777777" w:rsidR="00D83F91" w:rsidRPr="00AB0212" w:rsidRDefault="00D83F91" w:rsidP="00D83F91">
      <w:pPr>
        <w:spacing w:line="240" w:lineRule="auto"/>
        <w:ind w:left="7314" w:firstLine="0"/>
        <w:rPr>
          <w:rFonts w:cstheme="minorHAnsi"/>
        </w:rPr>
      </w:pPr>
      <w:r w:rsidRPr="00AB0212">
        <w:rPr>
          <w:rFonts w:cstheme="minorHAnsi"/>
        </w:rPr>
        <w:lastRenderedPageBreak/>
        <w:t>Pirkimo sąlygų 6 priedas „</w:t>
      </w:r>
      <w:bookmarkStart w:id="25" w:name="_Hlk199423099"/>
      <w:r w:rsidRPr="00AB0212">
        <w:rPr>
          <w:rFonts w:cstheme="minorHAnsi"/>
        </w:rPr>
        <w:t>Tiekėjų kvalifikacijos reikalavimai ir reikalaujami kokybės bei aplinkos apsaugos vadybos sistemų standartai</w:t>
      </w:r>
      <w:bookmarkEnd w:id="25"/>
      <w:r w:rsidRPr="00AB0212">
        <w:rPr>
          <w:rFonts w:cstheme="minorHAnsi"/>
        </w:rPr>
        <w:t>“</w:t>
      </w:r>
    </w:p>
    <w:p w14:paraId="132D3171" w14:textId="77777777" w:rsidR="00D83F91" w:rsidRPr="001B4E8B" w:rsidRDefault="00D83F91" w:rsidP="00D83F91">
      <w:pPr>
        <w:spacing w:after="240"/>
        <w:rPr>
          <w:rFonts w:ascii="Arial" w:hAnsi="Arial" w:cs="Arial"/>
          <w:smallCaps/>
          <w:color w:val="404040"/>
          <w:sz w:val="24"/>
          <w:szCs w:val="24"/>
        </w:rPr>
      </w:pPr>
    </w:p>
    <w:p w14:paraId="47CE82EF" w14:textId="77777777" w:rsidR="00D83F91" w:rsidRPr="001B4E8B" w:rsidRDefault="00D83F91" w:rsidP="00D83F91">
      <w:pPr>
        <w:spacing w:after="240"/>
        <w:jc w:val="center"/>
        <w:rPr>
          <w:rFonts w:ascii="Arial" w:eastAsia="Times New Roman" w:hAnsi="Arial" w:cs="Arial"/>
          <w:smallCaps/>
          <w:color w:val="404040"/>
          <w:sz w:val="24"/>
          <w:szCs w:val="24"/>
        </w:rPr>
      </w:pPr>
      <w:r w:rsidRPr="001B4E8B">
        <w:rPr>
          <w:rFonts w:ascii="Arial" w:eastAsia="Times New Roman" w:hAnsi="Arial" w:cs="Arial"/>
          <w:smallCaps/>
          <w:color w:val="404040"/>
          <w:sz w:val="24"/>
          <w:szCs w:val="24"/>
        </w:rPr>
        <w:t>TIEKĖJŲ KVALIFIKACIJOS REIKALAVIMAI IR REIKALAVIMAI LAIKYTIS KOKYBĖS VADYBOS SISTEMOS IR (ARBA) APLINKOS APSAUGOS VADYBOS SISTEMOS STANDARTŲ</w:t>
      </w:r>
    </w:p>
    <w:p w14:paraId="5881DE38" w14:textId="77777777" w:rsidR="00D83F91" w:rsidRPr="001B4E8B" w:rsidRDefault="00D83F91" w:rsidP="00D83F91">
      <w:pPr>
        <w:spacing w:line="240" w:lineRule="auto"/>
        <w:ind w:firstLine="567"/>
        <w:rPr>
          <w:rFonts w:ascii="Arial" w:eastAsia="Times New Roman" w:hAnsi="Arial" w:cs="Arial"/>
          <w:sz w:val="20"/>
          <w:szCs w:val="20"/>
        </w:rPr>
      </w:pPr>
      <w:r w:rsidRPr="001B4E8B">
        <w:rPr>
          <w:rFonts w:ascii="Arial" w:hAnsi="Arial" w:cs="Arial"/>
          <w:sz w:val="24"/>
          <w:szCs w:val="24"/>
        </w:rPr>
        <w:t>1.</w:t>
      </w:r>
      <w:r w:rsidRPr="001B4E8B">
        <w:rPr>
          <w:rFonts w:ascii="Arial" w:eastAsia="Times New Roman" w:hAnsi="Arial" w:cs="Arial"/>
          <w:sz w:val="20"/>
          <w:szCs w:val="20"/>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D83F91" w:rsidRPr="001B4E8B" w14:paraId="45A5EF90" w14:textId="77777777" w:rsidTr="00A1663A">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36EA8E" w14:textId="77777777" w:rsidR="00D83F91" w:rsidRPr="001B4E8B" w:rsidRDefault="00D83F91" w:rsidP="00A1663A">
            <w:pPr>
              <w:spacing w:before="60" w:after="60" w:line="256" w:lineRule="auto"/>
              <w:ind w:firstLine="0"/>
              <w:jc w:val="left"/>
              <w:rPr>
                <w:rFonts w:ascii="Arial" w:hAnsi="Arial" w:cs="Arial"/>
                <w:b/>
                <w:bCs/>
              </w:rPr>
            </w:pPr>
            <w:r w:rsidRPr="001B4E8B">
              <w:rPr>
                <w:rFonts w:ascii="Arial" w:hAnsi="Arial" w:cs="Arial"/>
                <w:b/>
                <w:bCs/>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AD105C2" w14:textId="77777777" w:rsidR="00D83F91" w:rsidRPr="001B4E8B" w:rsidRDefault="00D83F91" w:rsidP="00A1663A">
            <w:pPr>
              <w:spacing w:before="60" w:after="60" w:line="256" w:lineRule="auto"/>
              <w:ind w:firstLine="0"/>
              <w:jc w:val="left"/>
              <w:rPr>
                <w:rFonts w:ascii="Arial" w:hAnsi="Arial" w:cs="Arial"/>
                <w:b/>
                <w:bCs/>
              </w:rPr>
            </w:pPr>
            <w:r w:rsidRPr="001B4E8B">
              <w:rPr>
                <w:rFonts w:ascii="Arial" w:hAnsi="Arial" w:cs="Arial"/>
                <w:b/>
                <w:bCs/>
                <w:color w:val="000000"/>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D6917B" w14:textId="77777777" w:rsidR="00D83F91" w:rsidRPr="001B4E8B" w:rsidRDefault="00D83F91" w:rsidP="00A1663A">
            <w:pPr>
              <w:autoSpaceDE w:val="0"/>
              <w:autoSpaceDN w:val="0"/>
              <w:adjustRightInd w:val="0"/>
              <w:ind w:firstLine="0"/>
              <w:jc w:val="left"/>
              <w:rPr>
                <w:rFonts w:ascii="Arial" w:hAnsi="Arial" w:cs="Arial"/>
                <w:b/>
                <w:bCs/>
                <w:color w:val="000000"/>
              </w:rPr>
            </w:pPr>
            <w:r w:rsidRPr="001B4E8B">
              <w:rPr>
                <w:rFonts w:ascii="Arial" w:hAnsi="Arial" w:cs="Arial"/>
                <w:b/>
                <w:bCs/>
                <w:color w:val="000000"/>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59809C1" w14:textId="77777777" w:rsidR="00D83F91" w:rsidRPr="001B4E8B" w:rsidRDefault="00D83F91" w:rsidP="00A1663A">
            <w:pPr>
              <w:autoSpaceDE w:val="0"/>
              <w:autoSpaceDN w:val="0"/>
              <w:adjustRightInd w:val="0"/>
              <w:ind w:firstLine="0"/>
              <w:jc w:val="left"/>
              <w:rPr>
                <w:rFonts w:ascii="Arial" w:hAnsi="Arial" w:cs="Arial"/>
                <w:b/>
                <w:bCs/>
                <w:color w:val="000000"/>
              </w:rPr>
            </w:pPr>
            <w:r w:rsidRPr="001B4E8B">
              <w:rPr>
                <w:rFonts w:ascii="Arial" w:hAnsi="Arial" w:cs="Arial"/>
                <w:b/>
                <w:bCs/>
                <w:color w:val="000000"/>
              </w:rPr>
              <w:t>Subjektas, kuris turi atitikti reikalavimą</w:t>
            </w:r>
          </w:p>
          <w:p w14:paraId="74BB046E" w14:textId="77777777" w:rsidR="00D83F91" w:rsidRPr="001B4E8B" w:rsidRDefault="00D83F91" w:rsidP="00A1663A">
            <w:pPr>
              <w:autoSpaceDE w:val="0"/>
              <w:autoSpaceDN w:val="0"/>
              <w:adjustRightInd w:val="0"/>
              <w:ind w:firstLine="0"/>
              <w:jc w:val="left"/>
              <w:rPr>
                <w:rFonts w:ascii="Arial" w:hAnsi="Arial" w:cs="Arial"/>
                <w:b/>
                <w:bCs/>
                <w:color w:val="000000"/>
              </w:rPr>
            </w:pPr>
          </w:p>
        </w:tc>
      </w:tr>
      <w:tr w:rsidR="00D83F91" w:rsidRPr="001B4E8B" w14:paraId="148DA4B1" w14:textId="77777777" w:rsidTr="00A1663A">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44E0B" w14:textId="77777777" w:rsidR="00D83F91" w:rsidRPr="001B4E8B" w:rsidRDefault="00D83F91" w:rsidP="00A1663A">
            <w:pPr>
              <w:pStyle w:val="Sraopastraipa"/>
              <w:numPr>
                <w:ilvl w:val="0"/>
                <w:numId w:val="9"/>
              </w:numPr>
              <w:spacing w:before="60" w:after="60" w:line="257" w:lineRule="auto"/>
              <w:jc w:val="right"/>
              <w:rPr>
                <w:rFonts w:ascii="Arial" w:hAnsi="Arial" w:cs="Arial"/>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2B099" w14:textId="77777777" w:rsidR="00D83F91" w:rsidRPr="001B4E8B" w:rsidRDefault="00D83F91" w:rsidP="00A1663A">
            <w:pPr>
              <w:autoSpaceDE w:val="0"/>
              <w:autoSpaceDN w:val="0"/>
              <w:adjustRightInd w:val="0"/>
              <w:ind w:firstLine="0"/>
              <w:rPr>
                <w:rFonts w:ascii="Arial" w:hAnsi="Arial" w:cs="Arial"/>
                <w:color w:val="000000"/>
              </w:rPr>
            </w:pPr>
            <w:r w:rsidRPr="001B4E8B">
              <w:rPr>
                <w:rFonts w:ascii="Arial" w:hAnsi="Arial" w:cs="Arial"/>
                <w:b/>
                <w:bCs/>
              </w:rPr>
              <w:t>Techninis ir profesinis pajėgumas</w:t>
            </w:r>
          </w:p>
        </w:tc>
      </w:tr>
      <w:tr w:rsidR="00AB5352" w:rsidRPr="001B4E8B" w14:paraId="46FFA3DE" w14:textId="77777777" w:rsidTr="00A1663A">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3DC3E" w14:textId="77777777" w:rsidR="00AB5352" w:rsidRPr="001B4E8B" w:rsidRDefault="00AB5352" w:rsidP="00AB5352">
            <w:pPr>
              <w:pStyle w:val="Sraopastraipa"/>
              <w:spacing w:before="60" w:after="60" w:line="257" w:lineRule="auto"/>
              <w:ind w:left="0"/>
              <w:jc w:val="right"/>
              <w:rPr>
                <w:rFonts w:ascii="Arial" w:hAnsi="Arial" w:cs="Arial"/>
              </w:rPr>
            </w:pPr>
            <w:r w:rsidRPr="001B4E8B">
              <w:rPr>
                <w:rFonts w:ascii="Arial" w:hAnsi="Arial" w:cs="Arial"/>
              </w:rPr>
              <w:t>1.2.</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09C49A7" w14:textId="77777777" w:rsidR="00AB5352" w:rsidRPr="001B4E8B" w:rsidRDefault="00AB5352" w:rsidP="00AB5352">
            <w:pPr>
              <w:tabs>
                <w:tab w:val="left" w:pos="316"/>
              </w:tabs>
              <w:ind w:firstLine="0"/>
              <w:rPr>
                <w:rFonts w:ascii="Arial" w:hAnsi="Arial" w:cs="Arial"/>
                <w:bCs/>
              </w:rPr>
            </w:pPr>
            <w:r w:rsidRPr="002855F1">
              <w:rPr>
                <w:rFonts w:ascii="Arial" w:hAnsi="Arial" w:cs="Arial"/>
                <w:b/>
              </w:rPr>
              <w:t>Tiekėjas turi teisę būti ypatingojo statinio statybos rangovu</w:t>
            </w:r>
            <w:r w:rsidRPr="001B4E8B">
              <w:rPr>
                <w:rFonts w:ascii="Arial" w:hAnsi="Arial" w:cs="Arial"/>
                <w:bCs/>
              </w:rPr>
              <w:t xml:space="preserve"> (statiniai: negyvenamieji pastatai: gydymo paskirties pastatai), taip pat minėti statiniai, esantys kultūros paveldo objekto teritorijoje, jo apsaugos zonoje, kultūros paveldo vietovėje. Statybos darbų sritys – specialieji statybos darbai (Statinio šildymo, vėdinimo ir oro kondicionavimo inžinerinių sistemų įrengimas).</w:t>
            </w:r>
          </w:p>
          <w:p w14:paraId="06C229CB" w14:textId="77777777" w:rsidR="00AB5352" w:rsidRPr="001B4E8B" w:rsidRDefault="00AB5352" w:rsidP="00AB5352">
            <w:pPr>
              <w:tabs>
                <w:tab w:val="left" w:pos="316"/>
              </w:tabs>
              <w:ind w:firstLine="0"/>
              <w:rPr>
                <w:rFonts w:ascii="Arial" w:hAnsi="Arial" w:cs="Arial"/>
                <w:bCs/>
              </w:rPr>
            </w:pPr>
            <w:r w:rsidRPr="001B4E8B">
              <w:rPr>
                <w:rFonts w:ascii="Arial" w:hAnsi="Arial" w:cs="Arial"/>
                <w:bCs/>
              </w:rPr>
              <w:t>Teisinis pagrindas: Lietuvos Respublikos statybos įstatymo 18 str. 2 d., Lietuvos Respublikos nekilnojamojo kultūros paveldo apsaugos įstatymo 231 str. 19 d.</w:t>
            </w:r>
          </w:p>
          <w:p w14:paraId="79BBDE04" w14:textId="77777777" w:rsidR="00AB5352" w:rsidRPr="001B4E8B" w:rsidRDefault="00AB5352" w:rsidP="00AB5352">
            <w:pPr>
              <w:tabs>
                <w:tab w:val="left" w:pos="316"/>
              </w:tabs>
              <w:ind w:firstLine="0"/>
              <w:rPr>
                <w:rFonts w:ascii="Arial" w:hAnsi="Arial" w:cs="Arial"/>
                <w:b/>
                <w:bCs/>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774A933" w14:textId="77777777" w:rsidR="00AB5352" w:rsidRPr="001B4E8B" w:rsidRDefault="00AB5352" w:rsidP="00AB5352">
            <w:pPr>
              <w:tabs>
                <w:tab w:val="left" w:pos="347"/>
                <w:tab w:val="left" w:pos="1665"/>
              </w:tabs>
              <w:ind w:firstLine="0"/>
              <w:rPr>
                <w:rFonts w:ascii="Arial" w:hAnsi="Arial" w:cs="Arial"/>
              </w:rPr>
            </w:pPr>
            <w:r w:rsidRPr="001B4E8B">
              <w:rPr>
                <w:rFonts w:ascii="Arial" w:hAnsi="Arial" w:cs="Arial"/>
              </w:rPr>
              <w:t>Pateikiama:</w:t>
            </w:r>
          </w:p>
          <w:p w14:paraId="618BF25A" w14:textId="77777777" w:rsidR="00AB5352" w:rsidRPr="001B4E8B" w:rsidRDefault="00AB5352" w:rsidP="00AB5352">
            <w:pPr>
              <w:numPr>
                <w:ilvl w:val="0"/>
                <w:numId w:val="11"/>
              </w:numPr>
              <w:tabs>
                <w:tab w:val="left" w:pos="32"/>
                <w:tab w:val="left" w:pos="119"/>
                <w:tab w:val="left" w:pos="215"/>
                <w:tab w:val="left" w:pos="315"/>
              </w:tabs>
              <w:ind w:left="31" w:firstLine="1"/>
              <w:contextualSpacing/>
              <w:jc w:val="left"/>
              <w:rPr>
                <w:rFonts w:ascii="Arial" w:hAnsi="Arial" w:cs="Arial"/>
              </w:rPr>
            </w:pPr>
            <w:r w:rsidRPr="001B4E8B">
              <w:rPr>
                <w:rFonts w:ascii="Arial" w:hAnsi="Arial" w:cs="Arial"/>
              </w:rPr>
              <w:t xml:space="preserve">specialistų, kurie bus atsakingi už sutarties vykdymą, sąrašas, užpildytas pagal konkurso sąlygų aprašo </w:t>
            </w:r>
            <w:r w:rsidRPr="001B4E8B">
              <w:rPr>
                <w:rFonts w:ascii="Arial" w:hAnsi="Arial" w:cs="Arial"/>
                <w:b/>
                <w:bCs/>
              </w:rPr>
              <w:t>6 priedą</w:t>
            </w:r>
            <w:r w:rsidRPr="001B4E8B">
              <w:rPr>
                <w:rFonts w:ascii="Arial" w:hAnsi="Arial" w:cs="Arial"/>
              </w:rPr>
              <w:t>;</w:t>
            </w:r>
          </w:p>
          <w:p w14:paraId="50DD44F4" w14:textId="77777777" w:rsidR="00AB5352" w:rsidRPr="001B4E8B" w:rsidRDefault="00AB5352" w:rsidP="00AB5352">
            <w:pPr>
              <w:tabs>
                <w:tab w:val="left" w:pos="32"/>
                <w:tab w:val="left" w:pos="119"/>
                <w:tab w:val="left" w:pos="215"/>
                <w:tab w:val="left" w:pos="315"/>
              </w:tabs>
              <w:ind w:firstLine="0"/>
              <w:rPr>
                <w:rFonts w:ascii="Arial" w:hAnsi="Arial" w:cs="Arial"/>
              </w:rPr>
            </w:pPr>
            <w:r w:rsidRPr="001B4E8B">
              <w:rPr>
                <w:rFonts w:ascii="Arial" w:hAnsi="Arial" w:cs="Arial"/>
              </w:rPr>
              <w:t>2)</w:t>
            </w:r>
            <w:r w:rsidRPr="001B4E8B">
              <w:rPr>
                <w:rFonts w:ascii="Arial" w:hAnsi="Arial" w:cs="Arial"/>
              </w:rPr>
              <w:tab/>
              <w:t xml:space="preserve"> </w:t>
            </w:r>
            <w:r w:rsidRPr="001B4E8B">
              <w:rPr>
                <w:rFonts w:ascii="Arial" w:hAnsi="Arial" w:cs="Arial"/>
              </w:rPr>
              <w:tab/>
              <w:t>Lietuvos Respublikos ir trečiųjų šalių piliečiams ir kitiems fiziniams asmenims (išskyrus užsienio šalies specialistus) SSVA (iki 2022-04-30 SPSC)  išduotas kvalifikacijos atestatas ar užsienio šalies specialistams išduoti teisės pripažinimo dokumentai*, arba užsienio šalies specialistams išduotas dokumentas, patvirtinantis turimą kvalifikaciją kilmės šalyje, arba nuorodos į nacionalines duomenų bazes bet kurioje valstybėje narėje, prie kurių CPO turės galimybę tiesiogiai ir neatlygintinai prisijungusi susipažinti su reikalaujamais dokumentais ir (ar) informacija.</w:t>
            </w:r>
          </w:p>
          <w:p w14:paraId="56776DB4" w14:textId="424DDBCB" w:rsidR="00AB5352" w:rsidRPr="001B4E8B" w:rsidRDefault="00AB5352" w:rsidP="00AB5352">
            <w:pPr>
              <w:autoSpaceDE w:val="0"/>
              <w:autoSpaceDN w:val="0"/>
              <w:adjustRightInd w:val="0"/>
              <w:ind w:firstLine="0"/>
              <w:rPr>
                <w:rFonts w:ascii="Arial" w:hAnsi="Arial" w:cs="Arial"/>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77E3C" w14:textId="77777777"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t>Jeigu pasiūlymą teikia ūkio subjektų grupė – reikalavimą turi atitikti kiekvienas ūkio subjektų grupės narys (-</w:t>
            </w:r>
            <w:proofErr w:type="spellStart"/>
            <w:r w:rsidRPr="001B4E8B">
              <w:rPr>
                <w:rFonts w:ascii="Arial" w:hAnsi="Arial" w:cs="Arial"/>
                <w:color w:val="000000"/>
              </w:rPr>
              <w:t>iai</w:t>
            </w:r>
            <w:proofErr w:type="spellEnd"/>
            <w:r w:rsidRPr="001B4E8B">
              <w:rPr>
                <w:rFonts w:ascii="Arial" w:hAnsi="Arial" w:cs="Arial"/>
                <w:color w:val="000000"/>
              </w:rPr>
              <w:t>), pagal jų prisiimamus įsipareigojimus pirkimo sutarčiai vykdyti;</w:t>
            </w:r>
          </w:p>
          <w:p w14:paraId="5572BF21" w14:textId="77777777" w:rsidR="00AB5352" w:rsidRPr="001B4E8B" w:rsidRDefault="00AB5352" w:rsidP="00AB5352">
            <w:pPr>
              <w:autoSpaceDE w:val="0"/>
              <w:autoSpaceDN w:val="0"/>
              <w:adjustRightInd w:val="0"/>
              <w:rPr>
                <w:rFonts w:ascii="Arial" w:hAnsi="Arial" w:cs="Arial"/>
                <w:color w:val="000000"/>
              </w:rPr>
            </w:pPr>
          </w:p>
          <w:p w14:paraId="2E1B2E3B" w14:textId="77777777"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t>Tiekėjas gali remtis kitų ūkio subjektų pajėgumais tik tuomet, kai tie subjektai, kurių pajėgumais buvo pasiremta, patys tieks prekes, teiks paslaugas ar atliks darbus, kuriems reikia jų pajėgumų;</w:t>
            </w:r>
          </w:p>
          <w:p w14:paraId="63C94DB8" w14:textId="77777777" w:rsidR="00AB5352" w:rsidRPr="001B4E8B" w:rsidRDefault="00AB5352" w:rsidP="00AB5352">
            <w:pPr>
              <w:autoSpaceDE w:val="0"/>
              <w:autoSpaceDN w:val="0"/>
              <w:adjustRightInd w:val="0"/>
              <w:rPr>
                <w:rFonts w:ascii="Arial" w:hAnsi="Arial" w:cs="Arial"/>
                <w:color w:val="000000"/>
              </w:rPr>
            </w:pPr>
          </w:p>
          <w:p w14:paraId="3EB87F7D" w14:textId="3CB78634"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r>
      <w:tr w:rsidR="00AB5352" w:rsidRPr="001B4E8B" w14:paraId="35F0AB60" w14:textId="77777777" w:rsidTr="00A1663A">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29CC1" w14:textId="5DEDAB33" w:rsidR="00AB5352" w:rsidRPr="001B4E8B" w:rsidRDefault="000D6E31" w:rsidP="00AB5352">
            <w:pPr>
              <w:pStyle w:val="Sraopastraipa"/>
              <w:spacing w:before="60" w:after="60" w:line="257" w:lineRule="auto"/>
              <w:ind w:left="0"/>
              <w:jc w:val="right"/>
              <w:rPr>
                <w:rFonts w:ascii="Arial" w:hAnsi="Arial" w:cs="Arial"/>
              </w:rPr>
            </w:pPr>
            <w:r w:rsidRPr="001B4E8B">
              <w:rPr>
                <w:rFonts w:ascii="Arial" w:hAnsi="Arial" w:cs="Arial"/>
              </w:rPr>
              <w:t>1.3.</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800C488" w14:textId="77777777" w:rsidR="00AB5352" w:rsidRPr="001B4E8B" w:rsidRDefault="00AB5352" w:rsidP="00AB5352">
            <w:pPr>
              <w:tabs>
                <w:tab w:val="left" w:pos="316"/>
              </w:tabs>
              <w:ind w:firstLine="0"/>
              <w:rPr>
                <w:rFonts w:ascii="Arial" w:hAnsi="Arial" w:cs="Arial"/>
                <w:bCs/>
              </w:rPr>
            </w:pPr>
            <w:r w:rsidRPr="001B4E8B">
              <w:rPr>
                <w:rFonts w:ascii="Arial" w:hAnsi="Arial" w:cs="Arial"/>
                <w:bCs/>
              </w:rPr>
              <w:t xml:space="preserve">Tiekėjas, sutarčiai vykdyti, turi pasiūlyti  </w:t>
            </w:r>
            <w:r w:rsidRPr="001B4E8B">
              <w:rPr>
                <w:rFonts w:ascii="Arial" w:hAnsi="Arial" w:cs="Arial"/>
                <w:b/>
              </w:rPr>
              <w:t>bent vieną kvalifikuotą statinio statybos vadovą</w:t>
            </w:r>
            <w:r w:rsidRPr="001B4E8B">
              <w:rPr>
                <w:rFonts w:ascii="Arial" w:hAnsi="Arial" w:cs="Arial"/>
                <w:bCs/>
              </w:rPr>
              <w:t xml:space="preserve">, turintį teisę eiti ypatingojo statinio, esančio kultūros paveldo objekto </w:t>
            </w:r>
            <w:r w:rsidRPr="001B4E8B">
              <w:rPr>
                <w:rFonts w:ascii="Arial" w:hAnsi="Arial" w:cs="Arial"/>
                <w:bCs/>
              </w:rPr>
              <w:lastRenderedPageBreak/>
              <w:t>teritorijoje, jo apsaugos zonoje, kultūros paveldo vietovėje, statybos vadovo pareigas (statinių grupė – negyvenamieji pastatai: gydymo paskirties pastatai).</w:t>
            </w:r>
          </w:p>
          <w:p w14:paraId="74F444EB" w14:textId="77777777" w:rsidR="00AB5352" w:rsidRPr="001B4E8B" w:rsidRDefault="00AB5352" w:rsidP="00AB5352">
            <w:pPr>
              <w:tabs>
                <w:tab w:val="left" w:pos="316"/>
              </w:tabs>
              <w:ind w:firstLine="0"/>
              <w:rPr>
                <w:rFonts w:ascii="Arial" w:hAnsi="Arial" w:cs="Arial"/>
                <w:bCs/>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AB2DF7" w14:textId="77777777"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lastRenderedPageBreak/>
              <w:t>Pateikiama:</w:t>
            </w:r>
          </w:p>
          <w:p w14:paraId="430F5BE2" w14:textId="4B5CC575"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t>1)</w:t>
            </w:r>
            <w:r w:rsidRPr="001B4E8B">
              <w:rPr>
                <w:rFonts w:ascii="Arial" w:hAnsi="Arial" w:cs="Arial"/>
                <w:color w:val="000000"/>
              </w:rPr>
              <w:tab/>
            </w:r>
            <w:r w:rsidRPr="001B4E8B">
              <w:rPr>
                <w:rFonts w:ascii="Arial" w:hAnsi="Arial" w:cs="Arial"/>
                <w:b/>
                <w:bCs/>
                <w:color w:val="000000"/>
              </w:rPr>
              <w:t xml:space="preserve">specialistų, kurie bus atsakingi už sutarties vykdymą, sąrašas, užpildytas pagal konkurso sąlygų </w:t>
            </w:r>
            <w:r w:rsidRPr="001B4E8B">
              <w:rPr>
                <w:rFonts w:ascii="Arial" w:hAnsi="Arial" w:cs="Arial"/>
                <w:b/>
                <w:bCs/>
                <w:color w:val="000000"/>
                <w:u w:val="single"/>
              </w:rPr>
              <w:t>aprašo 6 priedą</w:t>
            </w:r>
            <w:r w:rsidRPr="001B4E8B">
              <w:rPr>
                <w:rFonts w:ascii="Arial" w:hAnsi="Arial" w:cs="Arial"/>
                <w:b/>
                <w:bCs/>
                <w:color w:val="000000"/>
              </w:rPr>
              <w:t>;</w:t>
            </w:r>
          </w:p>
          <w:p w14:paraId="3F44D062" w14:textId="77777777"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lastRenderedPageBreak/>
              <w:t>2)</w:t>
            </w:r>
            <w:r w:rsidRPr="001B4E8B">
              <w:rPr>
                <w:rFonts w:ascii="Arial" w:hAnsi="Arial" w:cs="Arial"/>
                <w:color w:val="000000"/>
              </w:rPr>
              <w:tab/>
              <w:t>Lietuvos Respublikos ir trečiųjų šalių piliečiams ir kitiems fiziniams asmenims (išskyrus užsienio šalies specialistus) SSVA (iki 2022-04-30 SPSC) išduotas kvalifikacijos atestatas ar užsienio šalies specialistams išduotas teisės pripažinimo dokumentas*, arba užsienio šalies specialistams išduotas dokumentas, patvirtinantis turimą kvalifikaciją kilmės šalyje, arba nuorodos į nacionalines duomenų bazes bet kurioje valstybėje narėje, prie kurių CPO turės galimybę tiesiogiai ir neatlygintinai prisijungusi susipažinti su reikalaujamais dokumentais ir (ar) informacija.</w:t>
            </w:r>
          </w:p>
          <w:p w14:paraId="4DFB0CED" w14:textId="77777777" w:rsidR="00AB5352" w:rsidRPr="001B4E8B" w:rsidRDefault="00AB5352" w:rsidP="00AB5352">
            <w:pPr>
              <w:autoSpaceDE w:val="0"/>
              <w:autoSpaceDN w:val="0"/>
              <w:adjustRightInd w:val="0"/>
              <w:ind w:firstLine="0"/>
              <w:rPr>
                <w:rFonts w:ascii="Arial" w:hAnsi="Arial" w:cs="Arial"/>
                <w:color w:val="000000"/>
              </w:rPr>
            </w:pPr>
          </w:p>
          <w:p w14:paraId="332BCB52" w14:textId="77777777"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t xml:space="preserve">* </w:t>
            </w:r>
            <w:r w:rsidRPr="001B4E8B">
              <w:rPr>
                <w:rFonts w:ascii="Arial" w:hAnsi="Arial" w:cs="Arial"/>
                <w:b/>
                <w:bCs/>
                <w:color w:val="000000"/>
              </w:rPr>
              <w:t>CPO nereikalauja pateikti specialistų kvalifikacijos atitiktį nustatytiems reikalavimams patvirtinančius dokumentus, jeigu ji gali susipažinti su šiais dokumentais ar informacija tiesiogiai ir neatlygintinai prisijungusi prie nacionalinės duomenų bazės.</w:t>
            </w:r>
            <w:r w:rsidRPr="001B4E8B">
              <w:rPr>
                <w:rFonts w:ascii="Arial" w:hAnsi="Arial" w:cs="Arial"/>
                <w:color w:val="000000"/>
              </w:rPr>
              <w:t xml:space="preserve"> Šiuos duomenis viešai prieinamuose registruose pasitikrina, užfiksuoja ir išsaugo pati CPO. Esant aplinkybėms, dėl kurių CPO negali pati pasitikrinti, užfiksuoti ir išsaugoti viešai prieinamuose registruose nurodytų duomenų  (pvz., registras neveikia, registre nėra duomenų apie tiekėjo specialistų sąraše nurodytą siūlomą specialistą ar pan.), CPO turi teisę kreiptis į tiekėją dėl atitiktį patvirtinančių dokumentų pateikimo.</w:t>
            </w:r>
          </w:p>
          <w:p w14:paraId="3223DFDB" w14:textId="77777777" w:rsidR="00AB5352" w:rsidRPr="001B4E8B" w:rsidRDefault="00AB5352" w:rsidP="00AB5352">
            <w:pPr>
              <w:autoSpaceDE w:val="0"/>
              <w:autoSpaceDN w:val="0"/>
              <w:adjustRightInd w:val="0"/>
              <w:ind w:firstLine="0"/>
              <w:rPr>
                <w:rFonts w:ascii="Arial" w:hAnsi="Arial" w:cs="Arial"/>
                <w:color w:val="000000"/>
              </w:rPr>
            </w:pPr>
          </w:p>
          <w:p w14:paraId="254FB0F2" w14:textId="77777777"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t>Pastabos:</w:t>
            </w:r>
          </w:p>
          <w:p w14:paraId="7D440C53" w14:textId="77777777"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w:t>
            </w:r>
            <w:r w:rsidRPr="001B4E8B">
              <w:rPr>
                <w:rFonts w:ascii="Arial" w:hAnsi="Arial" w:cs="Arial"/>
                <w:color w:val="000000"/>
              </w:rPr>
              <w:lastRenderedPageBreak/>
              <w:t>turimą teisę eiti analogiškų statinių statybos vadovo pareigas;</w:t>
            </w:r>
          </w:p>
          <w:p w14:paraId="3699D93E" w14:textId="77777777"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72FFA90" w14:textId="77777777"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t>- užsienio šalies specialistai turi pareigą kreiptis į SSVA ir gauti teisės pripažinimo dokumentą. CPO,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Sutartyje numatytų veiklų pradžios.</w:t>
            </w:r>
          </w:p>
          <w:p w14:paraId="16AC3464" w14:textId="77777777" w:rsidR="00AB5352" w:rsidRPr="001B4E8B" w:rsidRDefault="00AB5352" w:rsidP="00AB5352">
            <w:pPr>
              <w:autoSpaceDE w:val="0"/>
              <w:autoSpaceDN w:val="0"/>
              <w:adjustRightInd w:val="0"/>
              <w:ind w:firstLine="0"/>
              <w:rPr>
                <w:rFonts w:ascii="Arial" w:hAnsi="Arial" w:cs="Arial"/>
                <w:color w:val="000000"/>
              </w:rPr>
            </w:pPr>
          </w:p>
          <w:p w14:paraId="5A04DD09" w14:textId="3CC46079" w:rsidR="00AB5352" w:rsidRPr="001B4E8B" w:rsidRDefault="00AB5352" w:rsidP="00AB5352">
            <w:pPr>
              <w:autoSpaceDE w:val="0"/>
              <w:autoSpaceDN w:val="0"/>
              <w:adjustRightInd w:val="0"/>
              <w:ind w:firstLine="0"/>
              <w:rPr>
                <w:rFonts w:ascii="Arial" w:hAnsi="Arial" w:cs="Arial"/>
                <w:color w:val="000000"/>
              </w:rPr>
            </w:pPr>
            <w:r w:rsidRPr="001B4E8B">
              <w:rPr>
                <w:rFonts w:ascii="Arial" w:hAnsi="Arial" w:cs="Arial"/>
                <w:color w:val="000000"/>
              </w:rPr>
              <w:t>Pateikiami skenuoti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7441A" w14:textId="77777777" w:rsidR="001B4E8B" w:rsidRPr="001B4E8B" w:rsidRDefault="001B4E8B" w:rsidP="00AB5352">
            <w:pPr>
              <w:autoSpaceDE w:val="0"/>
              <w:autoSpaceDN w:val="0"/>
              <w:adjustRightInd w:val="0"/>
              <w:ind w:firstLine="0"/>
              <w:rPr>
                <w:rFonts w:ascii="Arial" w:hAnsi="Arial" w:cs="Arial"/>
                <w:color w:val="000000"/>
              </w:rPr>
            </w:pPr>
            <w:r w:rsidRPr="001B4E8B">
              <w:rPr>
                <w:rFonts w:ascii="Arial" w:hAnsi="Arial" w:cs="Arial"/>
                <w:color w:val="000000"/>
              </w:rPr>
              <w:lastRenderedPageBreak/>
              <w:t xml:space="preserve">Jei tiekėjas sutarties vykdymui ketina remtis specialisto (fizinio asmens), kurį </w:t>
            </w:r>
            <w:r w:rsidRPr="001B4E8B">
              <w:rPr>
                <w:rFonts w:ascii="Arial" w:hAnsi="Arial" w:cs="Arial"/>
                <w:b/>
                <w:bCs/>
                <w:color w:val="000000"/>
                <w:u w:val="single"/>
              </w:rPr>
              <w:t>ketina</w:t>
            </w:r>
            <w:r w:rsidRPr="001B4E8B">
              <w:rPr>
                <w:rFonts w:ascii="Arial" w:hAnsi="Arial" w:cs="Arial"/>
                <w:color w:val="000000"/>
              </w:rPr>
              <w:t xml:space="preserve"> </w:t>
            </w:r>
            <w:r w:rsidRPr="001B4E8B">
              <w:rPr>
                <w:rFonts w:ascii="Arial" w:hAnsi="Arial" w:cs="Arial"/>
                <w:b/>
                <w:bCs/>
                <w:color w:val="000000"/>
                <w:u w:val="single"/>
              </w:rPr>
              <w:t>įdarbinti</w:t>
            </w:r>
            <w:r w:rsidRPr="001B4E8B">
              <w:rPr>
                <w:rFonts w:ascii="Arial" w:hAnsi="Arial" w:cs="Arial"/>
                <w:color w:val="000000"/>
              </w:rPr>
              <w:t xml:space="preserve">, pajėgumais (kvalifikacija), toks </w:t>
            </w:r>
            <w:r w:rsidRPr="001B4E8B">
              <w:rPr>
                <w:rFonts w:ascii="Arial" w:hAnsi="Arial" w:cs="Arial"/>
                <w:color w:val="000000"/>
              </w:rPr>
              <w:lastRenderedPageBreak/>
              <w:t xml:space="preserve">specialistas privalo būti nurodomas tiekėjo pasiūlyme (konkurso sąlygų aprašo 3 priedas) kaip kvazisubtiekėjas. Taip pat tiekėjas, teikdamas pasiūlymą, pateikia dvišalį susitarimą arba ketinimų protokolą, arba kitą dokumentą, kuris pagrįstų, kad konkurso laimėjimo atveju specialistas bus įdarbintas. Svarbu, kad šis dokumentas būtų sudarytas iki tiekėjui pateikiant pasiūlymą. </w:t>
            </w:r>
          </w:p>
          <w:p w14:paraId="07A0913E" w14:textId="0C0C52EB" w:rsidR="00AB5352" w:rsidRPr="001B4E8B" w:rsidRDefault="001B4E8B" w:rsidP="00AB5352">
            <w:pPr>
              <w:autoSpaceDE w:val="0"/>
              <w:autoSpaceDN w:val="0"/>
              <w:adjustRightInd w:val="0"/>
              <w:ind w:firstLine="0"/>
              <w:rPr>
                <w:rFonts w:ascii="Arial" w:hAnsi="Arial" w:cs="Arial"/>
                <w:color w:val="000000"/>
              </w:rPr>
            </w:pPr>
            <w:r w:rsidRPr="001B4E8B">
              <w:rPr>
                <w:rFonts w:ascii="Arial" w:hAnsi="Arial" w:cs="Arial"/>
                <w:color w:val="000000"/>
              </w:rPr>
              <w:t>*</w:t>
            </w:r>
            <w:proofErr w:type="spellStart"/>
            <w:r w:rsidRPr="001B4E8B">
              <w:rPr>
                <w:rFonts w:ascii="Arial" w:hAnsi="Arial" w:cs="Arial"/>
                <w:color w:val="000000"/>
              </w:rPr>
              <w:t>Kvazisubtiekėjai</w:t>
            </w:r>
            <w:proofErr w:type="spellEnd"/>
            <w:r w:rsidRPr="001B4E8B">
              <w:rPr>
                <w:rFonts w:ascii="Arial" w:hAnsi="Arial" w:cs="Arial"/>
                <w:color w:val="000000"/>
              </w:rPr>
              <w:t xml:space="preserve"> turi būti išviešinti teikiant pasiūlymą, nes po pasiūlymo pateikimo termino pabaigos pasitelkti (nurodyti) naujų </w:t>
            </w:r>
            <w:proofErr w:type="spellStart"/>
            <w:r w:rsidRPr="001B4E8B">
              <w:rPr>
                <w:rFonts w:ascii="Arial" w:hAnsi="Arial" w:cs="Arial"/>
                <w:color w:val="000000"/>
              </w:rPr>
              <w:t>kvazisubtiekėjų</w:t>
            </w:r>
            <w:proofErr w:type="spellEnd"/>
            <w:r w:rsidRPr="001B4E8B">
              <w:rPr>
                <w:rFonts w:ascii="Arial" w:hAnsi="Arial" w:cs="Arial"/>
                <w:color w:val="000000"/>
              </w:rPr>
              <w:t xml:space="preserve"> tam, kad atitiktų kvalifikacijos reikalavimus, tiekėjas negalės, t. y. po pasiūlymo pateikimo tiekėjas neturi teisės nurodyti naujų </w:t>
            </w:r>
            <w:proofErr w:type="spellStart"/>
            <w:r w:rsidRPr="001B4E8B">
              <w:rPr>
                <w:rFonts w:ascii="Arial" w:hAnsi="Arial" w:cs="Arial"/>
                <w:color w:val="000000"/>
              </w:rPr>
              <w:t>kvazisubtiekėjų</w:t>
            </w:r>
            <w:proofErr w:type="spellEnd"/>
            <w:r w:rsidRPr="001B4E8B">
              <w:rPr>
                <w:rFonts w:ascii="Arial" w:hAnsi="Arial" w:cs="Arial"/>
                <w:color w:val="000000"/>
              </w:rPr>
              <w:t>, nes tokie veiksmai laikomi neleistinu pasiūlymo keitimu ir todėl toks tiekėjo pasiūlymas būtų atmetamas.</w:t>
            </w:r>
          </w:p>
        </w:tc>
      </w:tr>
    </w:tbl>
    <w:p w14:paraId="583E6419" w14:textId="77777777" w:rsidR="00D83F91" w:rsidRPr="001B4E8B" w:rsidRDefault="00D83F91" w:rsidP="00D83F91">
      <w:pPr>
        <w:ind w:firstLine="0"/>
        <w:rPr>
          <w:rFonts w:eastAsiaTheme="minorHAnsi" w:cstheme="minorHAnsi"/>
          <w:bCs/>
          <w:iCs/>
          <w:sz w:val="20"/>
          <w:szCs w:val="20"/>
        </w:rPr>
      </w:pPr>
    </w:p>
    <w:p w14:paraId="4E394D45" w14:textId="77777777" w:rsidR="00D83F91" w:rsidRPr="001B4E8B" w:rsidRDefault="00D83F91" w:rsidP="00586C8C">
      <w:pPr>
        <w:spacing w:line="200" w:lineRule="auto"/>
        <w:ind w:firstLine="0"/>
        <w:rPr>
          <w:rFonts w:ascii="Arial" w:eastAsia="Arial" w:hAnsi="Arial" w:cs="Arial"/>
          <w:sz w:val="20"/>
          <w:szCs w:val="20"/>
        </w:rPr>
      </w:pPr>
    </w:p>
    <w:p w14:paraId="4E19EF10" w14:textId="77777777" w:rsidR="003C31DD" w:rsidRPr="001B4E8B" w:rsidRDefault="003C31DD" w:rsidP="00586C8C">
      <w:pPr>
        <w:spacing w:line="200" w:lineRule="auto"/>
        <w:ind w:firstLine="0"/>
        <w:rPr>
          <w:rFonts w:ascii="Arial" w:eastAsia="Arial" w:hAnsi="Arial" w:cs="Arial"/>
          <w:sz w:val="20"/>
          <w:szCs w:val="20"/>
        </w:rPr>
      </w:pPr>
    </w:p>
    <w:p w14:paraId="6CE2D98B" w14:textId="73B45ED3" w:rsidR="00586C8C" w:rsidRPr="001B4E8B" w:rsidRDefault="005B495E" w:rsidP="005B495E">
      <w:pPr>
        <w:spacing w:line="200" w:lineRule="auto"/>
        <w:ind w:firstLine="0"/>
        <w:jc w:val="center"/>
        <w:rPr>
          <w:rFonts w:ascii="Arial" w:eastAsia="Arial" w:hAnsi="Arial" w:cs="Arial"/>
          <w:sz w:val="20"/>
          <w:szCs w:val="20"/>
        </w:rPr>
      </w:pPr>
      <w:r w:rsidRPr="001B4E8B">
        <w:rPr>
          <w:rFonts w:ascii="Arial" w:eastAsia="Arial" w:hAnsi="Arial" w:cs="Arial"/>
          <w:sz w:val="20"/>
          <w:szCs w:val="20"/>
        </w:rPr>
        <w:t>____________</w:t>
      </w:r>
    </w:p>
    <w:p w14:paraId="120D88EE" w14:textId="2C4ADB84" w:rsidR="00A01F61" w:rsidRPr="001B4E8B" w:rsidRDefault="00A01F61" w:rsidP="00586C8C">
      <w:pPr>
        <w:spacing w:line="200" w:lineRule="auto"/>
        <w:ind w:firstLine="0"/>
        <w:rPr>
          <w:rFonts w:ascii="Arial" w:eastAsia="Arial" w:hAnsi="Arial" w:cs="Arial"/>
          <w:sz w:val="20"/>
          <w:szCs w:val="20"/>
        </w:rPr>
      </w:pPr>
    </w:p>
    <w:p w14:paraId="549959C7" w14:textId="1A1618F6" w:rsidR="00B0670A" w:rsidRPr="001B4E8B" w:rsidRDefault="00B0670A" w:rsidP="005B495E">
      <w:pPr>
        <w:keepNext/>
        <w:keepLines/>
        <w:spacing w:line="240" w:lineRule="auto"/>
        <w:ind w:firstLine="0"/>
        <w:rPr>
          <w:rFonts w:ascii="Arial" w:eastAsia="Arial" w:hAnsi="Arial" w:cs="Arial"/>
          <w:sz w:val="20"/>
          <w:szCs w:val="20"/>
        </w:rPr>
      </w:pPr>
    </w:p>
    <w:sectPr w:rsidR="00B0670A" w:rsidRPr="001B4E8B" w:rsidSect="006952C1">
      <w:headerReference w:type="default" r:id="rId12"/>
      <w:footerReference w:type="default" r:id="rId13"/>
      <w:headerReference w:type="first" r:id="rId14"/>
      <w:footerReference w:type="first" r:id="rId15"/>
      <w:pgSz w:w="12240" w:h="15840"/>
      <w:pgMar w:top="38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3138B15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3"/>
  </w:num>
  <w:num w:numId="6">
    <w:abstractNumId w:val="0"/>
  </w:num>
  <w:num w:numId="7">
    <w:abstractNumId w:val="5"/>
  </w:num>
  <w:num w:numId="8">
    <w:abstractNumId w:val="9"/>
  </w:num>
  <w:num w:numId="9">
    <w:abstractNumId w:val="8"/>
  </w:num>
  <w:num w:numId="10">
    <w:abstractNumId w:val="2"/>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proofState w:spelling="clean" w:grammar="clean"/>
  <w:defaultTabStop w:val="397"/>
  <w:hyphenationZone w:val="396"/>
  <w:characterSpacingControl w:val="doNotCompress"/>
  <w:hdrShapeDefaults>
    <o:shapedefaults v:ext="edit" spidmax="860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981"/>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EB5"/>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2954"/>
    <w:rsid w:val="000930F0"/>
    <w:rsid w:val="000945B2"/>
    <w:rsid w:val="00095328"/>
    <w:rsid w:val="00095834"/>
    <w:rsid w:val="000959FC"/>
    <w:rsid w:val="0009724E"/>
    <w:rsid w:val="00097B80"/>
    <w:rsid w:val="000A0DFE"/>
    <w:rsid w:val="000A0EDA"/>
    <w:rsid w:val="000A0F5D"/>
    <w:rsid w:val="000A1B88"/>
    <w:rsid w:val="000A1E34"/>
    <w:rsid w:val="000A2CBA"/>
    <w:rsid w:val="000A3108"/>
    <w:rsid w:val="000A3A5E"/>
    <w:rsid w:val="000A519E"/>
    <w:rsid w:val="000A5738"/>
    <w:rsid w:val="000A5C31"/>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35A"/>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6E31"/>
    <w:rsid w:val="000D7BCA"/>
    <w:rsid w:val="000E083B"/>
    <w:rsid w:val="000E0EAE"/>
    <w:rsid w:val="000E15CA"/>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28E"/>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6E7"/>
    <w:rsid w:val="00156AC9"/>
    <w:rsid w:val="001607EC"/>
    <w:rsid w:val="00162B87"/>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62"/>
    <w:rsid w:val="00192B6B"/>
    <w:rsid w:val="00192ED3"/>
    <w:rsid w:val="001936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2DB"/>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4E8B"/>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C6"/>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88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5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19C5"/>
    <w:rsid w:val="002C2936"/>
    <w:rsid w:val="002C2DD1"/>
    <w:rsid w:val="002C350D"/>
    <w:rsid w:val="002C362D"/>
    <w:rsid w:val="002C3C04"/>
    <w:rsid w:val="002C41AA"/>
    <w:rsid w:val="002C4AE8"/>
    <w:rsid w:val="002C4B0F"/>
    <w:rsid w:val="002C50AE"/>
    <w:rsid w:val="002C5249"/>
    <w:rsid w:val="002C53E8"/>
    <w:rsid w:val="002C70F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B3D"/>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1A0"/>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378CB"/>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BDD"/>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1F0"/>
    <w:rsid w:val="00397706"/>
    <w:rsid w:val="00397E1C"/>
    <w:rsid w:val="00397EA9"/>
    <w:rsid w:val="003A050E"/>
    <w:rsid w:val="003A050F"/>
    <w:rsid w:val="003A0777"/>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79"/>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3D29"/>
    <w:rsid w:val="003E436D"/>
    <w:rsid w:val="003E4C10"/>
    <w:rsid w:val="003E4DB9"/>
    <w:rsid w:val="003E4E8A"/>
    <w:rsid w:val="003E51C1"/>
    <w:rsid w:val="003E6FE5"/>
    <w:rsid w:val="003E713F"/>
    <w:rsid w:val="003F092C"/>
    <w:rsid w:val="003F0DA7"/>
    <w:rsid w:val="003F139A"/>
    <w:rsid w:val="003F1531"/>
    <w:rsid w:val="003F18FD"/>
    <w:rsid w:val="003F246A"/>
    <w:rsid w:val="003F2523"/>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05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8F3"/>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174"/>
    <w:rsid w:val="004C72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27"/>
    <w:rsid w:val="00542A74"/>
    <w:rsid w:val="00543400"/>
    <w:rsid w:val="005448A6"/>
    <w:rsid w:val="005450B5"/>
    <w:rsid w:val="00547265"/>
    <w:rsid w:val="00547443"/>
    <w:rsid w:val="00547F32"/>
    <w:rsid w:val="005505A6"/>
    <w:rsid w:val="005505BF"/>
    <w:rsid w:val="00550751"/>
    <w:rsid w:val="00550C47"/>
    <w:rsid w:val="005514CD"/>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AE3"/>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3E7F"/>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CB3"/>
    <w:rsid w:val="005B16F4"/>
    <w:rsid w:val="005B19E4"/>
    <w:rsid w:val="005B1D8D"/>
    <w:rsid w:val="005B24C3"/>
    <w:rsid w:val="005B2628"/>
    <w:rsid w:val="005B2A1D"/>
    <w:rsid w:val="005B2C82"/>
    <w:rsid w:val="005B2D90"/>
    <w:rsid w:val="005B2D9B"/>
    <w:rsid w:val="005B2FD0"/>
    <w:rsid w:val="005B34A6"/>
    <w:rsid w:val="005B383F"/>
    <w:rsid w:val="005B46C1"/>
    <w:rsid w:val="005B495E"/>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7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6E4"/>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C29"/>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DAA"/>
    <w:rsid w:val="00694911"/>
    <w:rsid w:val="006952C1"/>
    <w:rsid w:val="006966D7"/>
    <w:rsid w:val="00696EED"/>
    <w:rsid w:val="006A02C4"/>
    <w:rsid w:val="006A0320"/>
    <w:rsid w:val="006A0559"/>
    <w:rsid w:val="006A0EB5"/>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1CA"/>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A5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0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7B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C4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829"/>
    <w:rsid w:val="0080269D"/>
    <w:rsid w:val="008040CB"/>
    <w:rsid w:val="008043C9"/>
    <w:rsid w:val="008049DC"/>
    <w:rsid w:val="00805177"/>
    <w:rsid w:val="00806044"/>
    <w:rsid w:val="00807185"/>
    <w:rsid w:val="00807B75"/>
    <w:rsid w:val="00810237"/>
    <w:rsid w:val="008105DE"/>
    <w:rsid w:val="00810AF3"/>
    <w:rsid w:val="00813105"/>
    <w:rsid w:val="008131F9"/>
    <w:rsid w:val="00813B3B"/>
    <w:rsid w:val="00814153"/>
    <w:rsid w:val="0081425E"/>
    <w:rsid w:val="008142E7"/>
    <w:rsid w:val="00814A84"/>
    <w:rsid w:val="00814F72"/>
    <w:rsid w:val="008150F0"/>
    <w:rsid w:val="00816837"/>
    <w:rsid w:val="008176D9"/>
    <w:rsid w:val="00817AB9"/>
    <w:rsid w:val="00817D0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1AFE"/>
    <w:rsid w:val="0088228F"/>
    <w:rsid w:val="008829B2"/>
    <w:rsid w:val="0088336F"/>
    <w:rsid w:val="008835A9"/>
    <w:rsid w:val="00884B13"/>
    <w:rsid w:val="0088657A"/>
    <w:rsid w:val="0088680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2E7"/>
    <w:rsid w:val="008969D4"/>
    <w:rsid w:val="008A0157"/>
    <w:rsid w:val="008A07DD"/>
    <w:rsid w:val="008A1D5F"/>
    <w:rsid w:val="008A216D"/>
    <w:rsid w:val="008A2970"/>
    <w:rsid w:val="008A3657"/>
    <w:rsid w:val="008A37DA"/>
    <w:rsid w:val="008A3982"/>
    <w:rsid w:val="008A3A6F"/>
    <w:rsid w:val="008A3C76"/>
    <w:rsid w:val="008A41DE"/>
    <w:rsid w:val="008A51A5"/>
    <w:rsid w:val="008A52F4"/>
    <w:rsid w:val="008A5873"/>
    <w:rsid w:val="008A5D2E"/>
    <w:rsid w:val="008A5FB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64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3AA"/>
    <w:rsid w:val="009265B6"/>
    <w:rsid w:val="009274D5"/>
    <w:rsid w:val="00927D63"/>
    <w:rsid w:val="00927FB2"/>
    <w:rsid w:val="00927FFC"/>
    <w:rsid w:val="009302A6"/>
    <w:rsid w:val="0093049E"/>
    <w:rsid w:val="0093146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4FE1"/>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2FC1"/>
    <w:rsid w:val="00993376"/>
    <w:rsid w:val="00993CDB"/>
    <w:rsid w:val="00993EC5"/>
    <w:rsid w:val="00995FEE"/>
    <w:rsid w:val="00996076"/>
    <w:rsid w:val="00996FBB"/>
    <w:rsid w:val="009971D6"/>
    <w:rsid w:val="009975BF"/>
    <w:rsid w:val="009978CF"/>
    <w:rsid w:val="009A0886"/>
    <w:rsid w:val="009A0C74"/>
    <w:rsid w:val="009A1351"/>
    <w:rsid w:val="009A180D"/>
    <w:rsid w:val="009A2A2B"/>
    <w:rsid w:val="009A2E1A"/>
    <w:rsid w:val="009A2F47"/>
    <w:rsid w:val="009A3A7C"/>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178CC"/>
    <w:rsid w:val="00A215B6"/>
    <w:rsid w:val="00A23B71"/>
    <w:rsid w:val="00A24A76"/>
    <w:rsid w:val="00A24FC3"/>
    <w:rsid w:val="00A25751"/>
    <w:rsid w:val="00A26601"/>
    <w:rsid w:val="00A26794"/>
    <w:rsid w:val="00A26D56"/>
    <w:rsid w:val="00A26F11"/>
    <w:rsid w:val="00A2707D"/>
    <w:rsid w:val="00A27446"/>
    <w:rsid w:val="00A27846"/>
    <w:rsid w:val="00A27B02"/>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2E10"/>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352"/>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283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30B"/>
    <w:rsid w:val="00AE55E5"/>
    <w:rsid w:val="00AE6083"/>
    <w:rsid w:val="00AE60D1"/>
    <w:rsid w:val="00AE6A95"/>
    <w:rsid w:val="00AE7102"/>
    <w:rsid w:val="00AF0AB7"/>
    <w:rsid w:val="00AF1844"/>
    <w:rsid w:val="00AF1F12"/>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70A"/>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274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258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6FFC"/>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86"/>
    <w:rsid w:val="00C22F9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1AE"/>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6E4A"/>
    <w:rsid w:val="00CE7224"/>
    <w:rsid w:val="00CE7939"/>
    <w:rsid w:val="00CF0529"/>
    <w:rsid w:val="00CF06D5"/>
    <w:rsid w:val="00CF1B69"/>
    <w:rsid w:val="00CF1D58"/>
    <w:rsid w:val="00CF2677"/>
    <w:rsid w:val="00CF2CB6"/>
    <w:rsid w:val="00CF34FF"/>
    <w:rsid w:val="00CF4B8C"/>
    <w:rsid w:val="00CF5D5D"/>
    <w:rsid w:val="00CF5E6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7A"/>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0C8"/>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F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CA"/>
    <w:rsid w:val="00D75062"/>
    <w:rsid w:val="00D75609"/>
    <w:rsid w:val="00D7783C"/>
    <w:rsid w:val="00D77C78"/>
    <w:rsid w:val="00D80CDF"/>
    <w:rsid w:val="00D80D12"/>
    <w:rsid w:val="00D8178E"/>
    <w:rsid w:val="00D81E9E"/>
    <w:rsid w:val="00D8349A"/>
    <w:rsid w:val="00D8368E"/>
    <w:rsid w:val="00D83945"/>
    <w:rsid w:val="00D83C57"/>
    <w:rsid w:val="00D83F39"/>
    <w:rsid w:val="00D83F91"/>
    <w:rsid w:val="00D8409B"/>
    <w:rsid w:val="00D84542"/>
    <w:rsid w:val="00D85943"/>
    <w:rsid w:val="00D8621D"/>
    <w:rsid w:val="00D8625D"/>
    <w:rsid w:val="00D86A7B"/>
    <w:rsid w:val="00D86CCF"/>
    <w:rsid w:val="00D904F9"/>
    <w:rsid w:val="00D90731"/>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4E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281"/>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E3"/>
    <w:rsid w:val="00E4584D"/>
    <w:rsid w:val="00E4608B"/>
    <w:rsid w:val="00E4682C"/>
    <w:rsid w:val="00E46A71"/>
    <w:rsid w:val="00E508D6"/>
    <w:rsid w:val="00E50D81"/>
    <w:rsid w:val="00E50E5B"/>
    <w:rsid w:val="00E50F51"/>
    <w:rsid w:val="00E50F94"/>
    <w:rsid w:val="00E51974"/>
    <w:rsid w:val="00E52B67"/>
    <w:rsid w:val="00E54BE2"/>
    <w:rsid w:val="00E55E1A"/>
    <w:rsid w:val="00E55E31"/>
    <w:rsid w:val="00E56BA8"/>
    <w:rsid w:val="00E57B97"/>
    <w:rsid w:val="00E57BC3"/>
    <w:rsid w:val="00E57FC4"/>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DD3"/>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078"/>
    <w:rsid w:val="00EA4970"/>
    <w:rsid w:val="00EA4DE2"/>
    <w:rsid w:val="00EA578C"/>
    <w:rsid w:val="00EA6573"/>
    <w:rsid w:val="00EA6E8F"/>
    <w:rsid w:val="00EB055F"/>
    <w:rsid w:val="00EB0E73"/>
    <w:rsid w:val="00EB15AF"/>
    <w:rsid w:val="00EB1C0F"/>
    <w:rsid w:val="00EB1E19"/>
    <w:rsid w:val="00EB2EEF"/>
    <w:rsid w:val="00EB35C1"/>
    <w:rsid w:val="00EB3686"/>
    <w:rsid w:val="00EB3779"/>
    <w:rsid w:val="00EB381D"/>
    <w:rsid w:val="00EB5864"/>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6AB"/>
    <w:rsid w:val="00EE68F7"/>
    <w:rsid w:val="00EE6920"/>
    <w:rsid w:val="00EE6CEE"/>
    <w:rsid w:val="00EE6E84"/>
    <w:rsid w:val="00EE7654"/>
    <w:rsid w:val="00EE7AE4"/>
    <w:rsid w:val="00EE7D60"/>
    <w:rsid w:val="00EF01FE"/>
    <w:rsid w:val="00EF13E9"/>
    <w:rsid w:val="00EF3105"/>
    <w:rsid w:val="00EF32CF"/>
    <w:rsid w:val="00EF393F"/>
    <w:rsid w:val="00EF3BC8"/>
    <w:rsid w:val="00EF4018"/>
    <w:rsid w:val="00EF6136"/>
    <w:rsid w:val="00EF67DA"/>
    <w:rsid w:val="00EF7124"/>
    <w:rsid w:val="00EF7384"/>
    <w:rsid w:val="00F00EAA"/>
    <w:rsid w:val="00F01880"/>
    <w:rsid w:val="00F01B51"/>
    <w:rsid w:val="00F01DAE"/>
    <w:rsid w:val="00F02806"/>
    <w:rsid w:val="00F02C2E"/>
    <w:rsid w:val="00F0312B"/>
    <w:rsid w:val="00F0321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2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E0"/>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9D9"/>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2D7"/>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9B6"/>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85"/>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Standard">
    <w:name w:val="Standard"/>
    <w:rsid w:val="00032981"/>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character" w:customStyle="1" w:styleId="eop">
    <w:name w:val="eop"/>
    <w:basedOn w:val="Numatytasispastraiposriftas"/>
    <w:rsid w:val="00F2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995203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3085">
      <w:bodyDiv w:val="1"/>
      <w:marLeft w:val="0"/>
      <w:marRight w:val="0"/>
      <w:marTop w:val="0"/>
      <w:marBottom w:val="0"/>
      <w:divBdr>
        <w:top w:val="none" w:sz="0" w:space="0" w:color="auto"/>
        <w:left w:val="none" w:sz="0" w:space="0" w:color="auto"/>
        <w:bottom w:val="none" w:sz="0" w:space="0" w:color="auto"/>
        <w:right w:val="none" w:sz="0" w:space="0" w:color="auto"/>
      </w:divBdr>
      <w:divsChild>
        <w:div w:id="364719348">
          <w:marLeft w:val="0"/>
          <w:marRight w:val="0"/>
          <w:marTop w:val="0"/>
          <w:marBottom w:val="0"/>
          <w:divBdr>
            <w:top w:val="none" w:sz="0" w:space="0" w:color="auto"/>
            <w:left w:val="none" w:sz="0" w:space="0" w:color="auto"/>
            <w:bottom w:val="none" w:sz="0" w:space="0" w:color="auto"/>
            <w:right w:val="none" w:sz="0" w:space="0" w:color="auto"/>
          </w:divBdr>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12</Pages>
  <Words>14079</Words>
  <Characters>8026</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35</cp:revision>
  <cp:lastPrinted>2021-11-03T05:49:00Z</cp:lastPrinted>
  <dcterms:created xsi:type="dcterms:W3CDTF">2026-06-09T08:47:00Z</dcterms:created>
  <dcterms:modified xsi:type="dcterms:W3CDTF">2026-06-18T08:40:00Z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