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8796" w:tblpY="-279"/>
        <w:tblW w:w="3118" w:type="dxa"/>
        <w:tblLook w:val="01E0" w:firstRow="1" w:lastRow="1" w:firstColumn="1" w:lastColumn="1" w:noHBand="0" w:noVBand="0"/>
      </w:tblPr>
      <w:tblGrid>
        <w:gridCol w:w="3118"/>
      </w:tblGrid>
      <w:tr w:rsidR="00430568" w:rsidRPr="002B30D8" w14:paraId="786C8EE6" w14:textId="77777777" w:rsidTr="002D1214">
        <w:trPr>
          <w:trHeight w:val="267"/>
        </w:trPr>
        <w:tc>
          <w:tcPr>
            <w:tcW w:w="3118" w:type="dxa"/>
          </w:tcPr>
          <w:p w14:paraId="3308ECAE" w14:textId="77777777" w:rsidR="00430568" w:rsidRPr="002B30D8" w:rsidRDefault="00430568" w:rsidP="00671240">
            <w:pPr>
              <w:widowControl w:val="0"/>
              <w:spacing w:after="0"/>
            </w:pPr>
            <w:r>
              <w:rPr>
                <w:rFonts w:eastAsia="Calibri"/>
                <w:lang w:eastAsia="lt-LT"/>
              </w:rPr>
              <w:br w:type="page"/>
            </w:r>
            <w:r w:rsidRPr="002B30D8">
              <w:br w:type="page"/>
            </w:r>
            <w:r w:rsidRPr="002B30D8">
              <w:br w:type="page"/>
            </w:r>
            <w:r w:rsidRPr="002B30D8">
              <w:br w:type="page"/>
            </w:r>
            <w:r>
              <w:t>Pirkimo sąlygų</w:t>
            </w:r>
          </w:p>
        </w:tc>
      </w:tr>
      <w:tr w:rsidR="00430568" w:rsidRPr="002B30D8" w14:paraId="27A88551" w14:textId="77777777" w:rsidTr="002D1214">
        <w:trPr>
          <w:trHeight w:val="258"/>
        </w:trPr>
        <w:tc>
          <w:tcPr>
            <w:tcW w:w="3118" w:type="dxa"/>
          </w:tcPr>
          <w:p w14:paraId="77B2F687" w14:textId="4879E74E" w:rsidR="00430568" w:rsidRPr="002B30D8" w:rsidRDefault="00430568" w:rsidP="00671240">
            <w:pPr>
              <w:widowControl w:val="0"/>
              <w:spacing w:after="0"/>
            </w:pPr>
            <w:r>
              <w:t>1</w:t>
            </w:r>
            <w:r w:rsidRPr="002B30D8">
              <w:t xml:space="preserve"> priedas</w:t>
            </w:r>
            <w:r>
              <w:t xml:space="preserve"> „Techninė specifikacija“</w:t>
            </w:r>
          </w:p>
        </w:tc>
      </w:tr>
    </w:tbl>
    <w:p w14:paraId="575336AE" w14:textId="77777777" w:rsidR="00074796" w:rsidRDefault="00074796" w:rsidP="000740BA">
      <w:pPr>
        <w:spacing w:after="0" w:line="240" w:lineRule="auto"/>
        <w:jc w:val="center"/>
        <w:rPr>
          <w:rFonts w:ascii="Arial" w:hAnsi="Arial" w:cs="Arial"/>
          <w:b/>
          <w:bCs/>
          <w:lang w:val="en-US"/>
        </w:rPr>
      </w:pPr>
    </w:p>
    <w:p w14:paraId="48B13DB0" w14:textId="77777777" w:rsidR="00074796" w:rsidRDefault="00B47FA1" w:rsidP="00074796">
      <w:pPr>
        <w:spacing w:after="0" w:line="240" w:lineRule="auto"/>
        <w:jc w:val="center"/>
        <w:rPr>
          <w:rFonts w:ascii="Arial" w:hAnsi="Arial" w:cs="Arial"/>
          <w:b/>
          <w:bCs/>
        </w:rPr>
      </w:pPr>
      <w:r w:rsidRPr="0081185B">
        <w:rPr>
          <w:rFonts w:ascii="Arial" w:hAnsi="Arial" w:cs="Arial"/>
          <w:b/>
          <w:bCs/>
          <w:lang w:val="en-US"/>
        </w:rPr>
        <w:br/>
      </w:r>
      <w:bookmarkStart w:id="0" w:name="_Hlk232494132"/>
    </w:p>
    <w:p w14:paraId="78BB903E" w14:textId="7E48C4C2" w:rsidR="00B47FA1" w:rsidRPr="007A0916" w:rsidRDefault="00434EF6">
      <w:pPr>
        <w:spacing w:after="0" w:line="240" w:lineRule="auto"/>
        <w:jc w:val="center"/>
        <w:rPr>
          <w:rFonts w:ascii="Arial" w:hAnsi="Arial" w:cs="Arial"/>
          <w:b/>
          <w:bCs/>
        </w:rPr>
      </w:pPr>
      <w:r w:rsidRPr="007A0916">
        <w:rPr>
          <w:rFonts w:ascii="Arial" w:hAnsi="Arial" w:cs="Arial"/>
          <w:b/>
          <w:bCs/>
        </w:rPr>
        <w:t>ŠILDYMO VAMZDŽIŲ KEITIMO DARBŲ</w:t>
      </w:r>
      <w:bookmarkEnd w:id="0"/>
    </w:p>
    <w:p w14:paraId="009DE243" w14:textId="241899F4" w:rsidR="007A1978" w:rsidRPr="007A0916" w:rsidRDefault="007A1978">
      <w:pPr>
        <w:spacing w:after="0" w:line="240" w:lineRule="auto"/>
        <w:jc w:val="center"/>
        <w:rPr>
          <w:rFonts w:ascii="Arial" w:hAnsi="Arial" w:cs="Arial"/>
          <w:b/>
          <w:bCs/>
        </w:rPr>
      </w:pPr>
      <w:r w:rsidRPr="007A0916">
        <w:rPr>
          <w:rFonts w:ascii="Arial" w:hAnsi="Arial" w:cs="Arial"/>
          <w:b/>
          <w:bCs/>
        </w:rPr>
        <w:t>TECHNINĖ SPECIFIKACIJA</w:t>
      </w:r>
    </w:p>
    <w:p w14:paraId="2B615924" w14:textId="77777777" w:rsidR="0052454D" w:rsidRPr="007A0916" w:rsidRDefault="0052454D">
      <w:pPr>
        <w:spacing w:after="0" w:line="240" w:lineRule="auto"/>
        <w:jc w:val="center"/>
        <w:rPr>
          <w:rFonts w:ascii="Arial" w:hAnsi="Arial" w:cs="Arial"/>
          <w:b/>
          <w:bCs/>
        </w:rPr>
      </w:pPr>
    </w:p>
    <w:p w14:paraId="75EB8213" w14:textId="4960E3A1" w:rsidR="00B47FA1" w:rsidRPr="007A0916" w:rsidRDefault="00B47FA1" w:rsidP="007A0916">
      <w:pPr>
        <w:numPr>
          <w:ilvl w:val="0"/>
          <w:numId w:val="1"/>
        </w:numPr>
        <w:tabs>
          <w:tab w:val="clear" w:pos="720"/>
          <w:tab w:val="num" w:pos="426"/>
        </w:tabs>
        <w:spacing w:after="0" w:line="240" w:lineRule="auto"/>
        <w:ind w:left="0" w:firstLine="360"/>
        <w:jc w:val="both"/>
        <w:rPr>
          <w:rFonts w:ascii="Arial" w:hAnsi="Arial" w:cs="Arial"/>
        </w:rPr>
      </w:pPr>
      <w:r w:rsidRPr="007A0916">
        <w:rPr>
          <w:rFonts w:ascii="Arial" w:hAnsi="Arial" w:cs="Arial"/>
          <w:b/>
          <w:bCs/>
        </w:rPr>
        <w:t>Pirkimo objektas</w:t>
      </w:r>
      <w:r w:rsidR="00C845D2">
        <w:rPr>
          <w:rFonts w:ascii="Arial" w:hAnsi="Arial" w:cs="Arial"/>
          <w:b/>
          <w:bCs/>
        </w:rPr>
        <w:t xml:space="preserve"> -</w:t>
      </w:r>
      <w:r w:rsidR="00C845D2" w:rsidRPr="00C845D2">
        <w:rPr>
          <w:rFonts w:ascii="Arial" w:hAnsi="Arial" w:cs="Arial"/>
          <w:b/>
          <w:bCs/>
        </w:rPr>
        <w:t xml:space="preserve"> </w:t>
      </w:r>
      <w:r w:rsidR="00C845D2" w:rsidRPr="00A1663A">
        <w:rPr>
          <w:rFonts w:ascii="Arial" w:hAnsi="Arial" w:cs="Arial"/>
          <w:b/>
          <w:bCs/>
        </w:rPr>
        <w:t>šildymo vamzdžių keitimo darb</w:t>
      </w:r>
      <w:r w:rsidR="00C845D2">
        <w:rPr>
          <w:rFonts w:ascii="Arial" w:hAnsi="Arial" w:cs="Arial"/>
          <w:b/>
          <w:bCs/>
        </w:rPr>
        <w:t>ai.</w:t>
      </w:r>
      <w:r w:rsidR="002F5E5B">
        <w:rPr>
          <w:rFonts w:ascii="Arial" w:hAnsi="Arial" w:cs="Arial"/>
        </w:rPr>
        <w:t xml:space="preserve"> </w:t>
      </w:r>
      <w:r w:rsidRPr="007A0916">
        <w:rPr>
          <w:rFonts w:ascii="Arial" w:hAnsi="Arial" w:cs="Arial"/>
        </w:rPr>
        <w:t>VšĮ Klaipėdos vaikų ligoninė</w:t>
      </w:r>
      <w:r w:rsidR="003A0565">
        <w:rPr>
          <w:rFonts w:ascii="Arial" w:hAnsi="Arial" w:cs="Arial"/>
        </w:rPr>
        <w:t xml:space="preserve"> perka</w:t>
      </w:r>
      <w:r w:rsidR="00661ACD" w:rsidRPr="007A0916">
        <w:rPr>
          <w:rFonts w:ascii="Arial" w:hAnsi="Arial" w:cs="Arial"/>
        </w:rPr>
        <w:t xml:space="preserve"> pastato, pripažinto kultūros vertybių objektu,</w:t>
      </w:r>
      <w:r w:rsidRPr="007A0916">
        <w:rPr>
          <w:rFonts w:ascii="Arial" w:hAnsi="Arial" w:cs="Arial"/>
        </w:rPr>
        <w:t xml:space="preserve"> pastogėje esančių šildymo sistemos vamzdynų keitimo darb</w:t>
      </w:r>
      <w:r w:rsidR="003A0565">
        <w:rPr>
          <w:rFonts w:ascii="Arial" w:hAnsi="Arial" w:cs="Arial"/>
        </w:rPr>
        <w:t>us</w:t>
      </w:r>
      <w:r w:rsidRPr="007A0916">
        <w:rPr>
          <w:rFonts w:ascii="Arial" w:hAnsi="Arial" w:cs="Arial"/>
        </w:rPr>
        <w:t>, įskaitant esamų vamzdynų demontavimą, naujų vamzdynų įrengimą, uždaromosios armatūros keitimą, vamzdynų izoliavimą,</w:t>
      </w:r>
      <w:r w:rsidR="00DE448A" w:rsidRPr="007A0916">
        <w:rPr>
          <w:rFonts w:ascii="Arial" w:hAnsi="Arial" w:cs="Arial"/>
        </w:rPr>
        <w:t xml:space="preserve"> naujai sumontuotos sistemos</w:t>
      </w:r>
      <w:r w:rsidRPr="007A0916">
        <w:rPr>
          <w:rFonts w:ascii="Arial" w:hAnsi="Arial" w:cs="Arial"/>
        </w:rPr>
        <w:t xml:space="preserve"> hidraulinį bandymą, šildymo sistemos stovų / atšakų praplovimą ir balansavimą.</w:t>
      </w:r>
    </w:p>
    <w:p w14:paraId="7BAFF236" w14:textId="77777777" w:rsidR="000740BA" w:rsidRPr="007A0916" w:rsidRDefault="000740BA" w:rsidP="000740BA">
      <w:pPr>
        <w:spacing w:after="0" w:line="240" w:lineRule="auto"/>
        <w:jc w:val="both"/>
        <w:rPr>
          <w:rFonts w:ascii="Arial" w:hAnsi="Arial" w:cs="Arial"/>
        </w:rPr>
      </w:pPr>
    </w:p>
    <w:p w14:paraId="3D0B6335" w14:textId="2B583EBC" w:rsidR="00B47FA1" w:rsidRPr="007A0916" w:rsidRDefault="00B47FA1" w:rsidP="007A0916">
      <w:pPr>
        <w:numPr>
          <w:ilvl w:val="0"/>
          <w:numId w:val="2"/>
        </w:numPr>
        <w:tabs>
          <w:tab w:val="clear" w:pos="720"/>
          <w:tab w:val="num" w:pos="426"/>
        </w:tabs>
        <w:spacing w:after="0" w:line="240" w:lineRule="auto"/>
        <w:ind w:left="0" w:firstLine="360"/>
        <w:jc w:val="both"/>
        <w:rPr>
          <w:rFonts w:ascii="Arial" w:hAnsi="Arial" w:cs="Arial"/>
        </w:rPr>
      </w:pPr>
      <w:r w:rsidRPr="007A0916">
        <w:rPr>
          <w:rFonts w:ascii="Arial" w:hAnsi="Arial" w:cs="Arial"/>
          <w:b/>
          <w:bCs/>
        </w:rPr>
        <w:t>Darbų atlikimo vieta</w:t>
      </w:r>
      <w:r w:rsidR="00BA3160">
        <w:rPr>
          <w:rFonts w:ascii="Arial" w:hAnsi="Arial" w:cs="Arial"/>
        </w:rPr>
        <w:t xml:space="preserve">: </w:t>
      </w:r>
      <w:r w:rsidRPr="007A0916">
        <w:rPr>
          <w:rFonts w:ascii="Arial" w:hAnsi="Arial" w:cs="Arial"/>
        </w:rPr>
        <w:t xml:space="preserve">VšĮ Klaipėdos vaikų ligoninės pastate, adresu: K. Donelaičio g. </w:t>
      </w:r>
      <w:r w:rsidR="00CD3094" w:rsidRPr="007A0916">
        <w:rPr>
          <w:rFonts w:ascii="Arial" w:hAnsi="Arial" w:cs="Arial"/>
        </w:rPr>
        <w:t>7</w:t>
      </w:r>
      <w:r w:rsidRPr="007A0916">
        <w:rPr>
          <w:rFonts w:ascii="Arial" w:hAnsi="Arial" w:cs="Arial"/>
        </w:rPr>
        <w:t>, Klaipėda. Darbų zona - pastato pastogėje esantys šildymo sistemos vamzdynai ir su jais susiję šildymo sistemos stovai / atšakos.</w:t>
      </w:r>
    </w:p>
    <w:p w14:paraId="258FD5B5" w14:textId="77777777" w:rsidR="000740BA" w:rsidRPr="007A0916" w:rsidRDefault="000740BA" w:rsidP="000740BA">
      <w:pPr>
        <w:spacing w:after="0" w:line="240" w:lineRule="auto"/>
        <w:jc w:val="both"/>
        <w:rPr>
          <w:rFonts w:ascii="Arial" w:hAnsi="Arial" w:cs="Arial"/>
        </w:rPr>
      </w:pPr>
    </w:p>
    <w:p w14:paraId="3BC1F924" w14:textId="63D46EB0" w:rsidR="00B47FA1" w:rsidRPr="007A0916" w:rsidRDefault="00B47FA1" w:rsidP="007A0916">
      <w:pPr>
        <w:numPr>
          <w:ilvl w:val="0"/>
          <w:numId w:val="3"/>
        </w:numPr>
        <w:tabs>
          <w:tab w:val="clear" w:pos="720"/>
          <w:tab w:val="num" w:pos="426"/>
        </w:tabs>
        <w:spacing w:after="0" w:line="240" w:lineRule="auto"/>
        <w:ind w:left="0" w:firstLine="360"/>
        <w:jc w:val="both"/>
        <w:rPr>
          <w:rFonts w:ascii="Arial" w:hAnsi="Arial" w:cs="Arial"/>
        </w:rPr>
      </w:pPr>
      <w:r w:rsidRPr="007A0916">
        <w:rPr>
          <w:rFonts w:ascii="Arial" w:hAnsi="Arial" w:cs="Arial"/>
          <w:b/>
          <w:bCs/>
        </w:rPr>
        <w:t>Darbų tikslas</w:t>
      </w:r>
      <w:r w:rsidR="00BA3160">
        <w:rPr>
          <w:rFonts w:ascii="Arial" w:hAnsi="Arial" w:cs="Arial"/>
        </w:rPr>
        <w:t>: p</w:t>
      </w:r>
      <w:r w:rsidRPr="007A0916">
        <w:rPr>
          <w:rFonts w:ascii="Arial" w:hAnsi="Arial" w:cs="Arial"/>
        </w:rPr>
        <w:t>akeisti susidėvėjusius pastogėje esančius šildymo sistemos vamzdynus naujais vamzdynais, užtikrinant šildymo sistemos sandarumą, patikimą veikimą, šilumos nuostolių mažinimą, tinkamą stovų / atšakų balansavimą ir saugų sistemos eksploatavimą.</w:t>
      </w:r>
    </w:p>
    <w:p w14:paraId="1F13B967" w14:textId="77777777" w:rsidR="000740BA" w:rsidRPr="007A0916" w:rsidRDefault="000740BA" w:rsidP="000740BA">
      <w:pPr>
        <w:spacing w:after="0" w:line="240" w:lineRule="auto"/>
        <w:jc w:val="both"/>
        <w:rPr>
          <w:rFonts w:ascii="Arial" w:hAnsi="Arial" w:cs="Arial"/>
        </w:rPr>
      </w:pPr>
    </w:p>
    <w:p w14:paraId="0B1AE795" w14:textId="482F800F" w:rsidR="00B47FA1" w:rsidRPr="007A0916" w:rsidRDefault="00B47FA1" w:rsidP="007A0916">
      <w:pPr>
        <w:numPr>
          <w:ilvl w:val="0"/>
          <w:numId w:val="4"/>
        </w:numPr>
        <w:tabs>
          <w:tab w:val="clear" w:pos="720"/>
          <w:tab w:val="num" w:pos="426"/>
        </w:tabs>
        <w:spacing w:after="0" w:line="240" w:lineRule="auto"/>
        <w:ind w:left="0" w:firstLine="360"/>
        <w:jc w:val="both"/>
        <w:rPr>
          <w:rFonts w:ascii="Arial" w:hAnsi="Arial" w:cs="Arial"/>
        </w:rPr>
      </w:pPr>
      <w:r w:rsidRPr="007A0916">
        <w:rPr>
          <w:rFonts w:ascii="Arial" w:hAnsi="Arial" w:cs="Arial"/>
          <w:b/>
          <w:bCs/>
        </w:rPr>
        <w:t>Darbų apimtis</w:t>
      </w:r>
      <w:r w:rsidR="00BA3160">
        <w:rPr>
          <w:rFonts w:ascii="Arial" w:hAnsi="Arial" w:cs="Arial"/>
        </w:rPr>
        <w:t xml:space="preserve">: </w:t>
      </w:r>
      <w:r w:rsidRPr="007A0916">
        <w:rPr>
          <w:rFonts w:ascii="Arial" w:hAnsi="Arial" w:cs="Arial"/>
        </w:rPr>
        <w:t>Rangovas privalo atlikti šiuos darbus (</w:t>
      </w:r>
      <w:r w:rsidR="0074089C" w:rsidRPr="007A0916">
        <w:rPr>
          <w:rFonts w:ascii="Arial" w:hAnsi="Arial" w:cs="Arial"/>
        </w:rPr>
        <w:t>nurodomas</w:t>
      </w:r>
      <w:r w:rsidRPr="007A0916">
        <w:rPr>
          <w:rFonts w:ascii="Arial" w:hAnsi="Arial" w:cs="Arial"/>
        </w:rPr>
        <w:t xml:space="preserve"> kiekis yra preliminarus):</w:t>
      </w:r>
    </w:p>
    <w:tbl>
      <w:tblPr>
        <w:tblStyle w:val="Lentelstinklelis"/>
        <w:tblW w:w="0" w:type="auto"/>
        <w:tblLook w:val="04A0" w:firstRow="1" w:lastRow="0" w:firstColumn="1" w:lastColumn="0" w:noHBand="0" w:noVBand="1"/>
      </w:tblPr>
      <w:tblGrid>
        <w:gridCol w:w="3116"/>
        <w:gridCol w:w="3117"/>
        <w:gridCol w:w="3117"/>
      </w:tblGrid>
      <w:tr w:rsidR="008B2326" w:rsidRPr="00C845D2" w14:paraId="1F7DBB40" w14:textId="77777777" w:rsidTr="008B2326">
        <w:tc>
          <w:tcPr>
            <w:tcW w:w="3116" w:type="dxa"/>
          </w:tcPr>
          <w:p w14:paraId="4FD4E3B6" w14:textId="3393A1B4" w:rsidR="008B2326" w:rsidRPr="007A0916" w:rsidRDefault="008B2326" w:rsidP="000740BA">
            <w:pPr>
              <w:jc w:val="center"/>
              <w:rPr>
                <w:rFonts w:ascii="Arial" w:hAnsi="Arial" w:cs="Arial"/>
                <w:b/>
                <w:bCs/>
              </w:rPr>
            </w:pPr>
            <w:r w:rsidRPr="007A0916">
              <w:rPr>
                <w:rFonts w:ascii="Arial" w:hAnsi="Arial" w:cs="Arial"/>
                <w:b/>
                <w:bCs/>
              </w:rPr>
              <w:t>Pavadinimas ir techninės charakteristikos</w:t>
            </w:r>
          </w:p>
        </w:tc>
        <w:tc>
          <w:tcPr>
            <w:tcW w:w="3117" w:type="dxa"/>
          </w:tcPr>
          <w:p w14:paraId="35308E0A" w14:textId="7A594D01" w:rsidR="008B2326" w:rsidRPr="007A0916" w:rsidRDefault="008B2326" w:rsidP="000740BA">
            <w:pPr>
              <w:jc w:val="center"/>
              <w:rPr>
                <w:rFonts w:ascii="Arial" w:hAnsi="Arial" w:cs="Arial"/>
                <w:b/>
                <w:bCs/>
              </w:rPr>
            </w:pPr>
            <w:r w:rsidRPr="007A0916">
              <w:rPr>
                <w:rFonts w:ascii="Arial" w:hAnsi="Arial" w:cs="Arial"/>
                <w:b/>
                <w:bCs/>
              </w:rPr>
              <w:t>Mato vnt.</w:t>
            </w:r>
          </w:p>
        </w:tc>
        <w:tc>
          <w:tcPr>
            <w:tcW w:w="3117" w:type="dxa"/>
          </w:tcPr>
          <w:p w14:paraId="22C5F611" w14:textId="42B6D013" w:rsidR="008B2326" w:rsidRPr="007A0916" w:rsidRDefault="008B2326" w:rsidP="000740BA">
            <w:pPr>
              <w:jc w:val="center"/>
              <w:rPr>
                <w:rFonts w:ascii="Arial" w:hAnsi="Arial" w:cs="Arial"/>
                <w:b/>
                <w:bCs/>
              </w:rPr>
            </w:pPr>
            <w:r w:rsidRPr="007A0916">
              <w:rPr>
                <w:rFonts w:ascii="Arial" w:hAnsi="Arial" w:cs="Arial"/>
                <w:b/>
                <w:bCs/>
              </w:rPr>
              <w:t>Kiekis</w:t>
            </w:r>
          </w:p>
        </w:tc>
      </w:tr>
      <w:tr w:rsidR="008B2326" w:rsidRPr="00C845D2" w14:paraId="200B83EB" w14:textId="77777777" w:rsidTr="008B2326">
        <w:tc>
          <w:tcPr>
            <w:tcW w:w="3116" w:type="dxa"/>
          </w:tcPr>
          <w:p w14:paraId="3EF84235" w14:textId="4C92DCF8" w:rsidR="008B2326" w:rsidRPr="007A0916" w:rsidRDefault="008B2326" w:rsidP="000740BA">
            <w:pPr>
              <w:jc w:val="center"/>
              <w:rPr>
                <w:rFonts w:ascii="Arial" w:hAnsi="Arial" w:cs="Arial"/>
              </w:rPr>
            </w:pPr>
            <w:r w:rsidRPr="007A0916">
              <w:rPr>
                <w:rFonts w:ascii="Arial" w:hAnsi="Arial" w:cs="Arial"/>
              </w:rPr>
              <w:t>Esamų vamzdynų ardymas</w:t>
            </w:r>
          </w:p>
        </w:tc>
        <w:tc>
          <w:tcPr>
            <w:tcW w:w="3117" w:type="dxa"/>
          </w:tcPr>
          <w:p w14:paraId="5510C3A2" w14:textId="101B7C2A" w:rsidR="008B2326" w:rsidRPr="007A0916" w:rsidRDefault="008B2326" w:rsidP="000740BA">
            <w:pPr>
              <w:jc w:val="center"/>
              <w:rPr>
                <w:rFonts w:ascii="Arial" w:hAnsi="Arial" w:cs="Arial"/>
              </w:rPr>
            </w:pPr>
            <w:r w:rsidRPr="007A0916">
              <w:rPr>
                <w:rFonts w:ascii="Arial" w:hAnsi="Arial" w:cs="Arial"/>
              </w:rPr>
              <w:t>m</w:t>
            </w:r>
          </w:p>
        </w:tc>
        <w:tc>
          <w:tcPr>
            <w:tcW w:w="3117" w:type="dxa"/>
          </w:tcPr>
          <w:p w14:paraId="7F2DEDDF" w14:textId="77B41DFB" w:rsidR="008B2326" w:rsidRPr="007A0916" w:rsidRDefault="008B2326" w:rsidP="000740BA">
            <w:pPr>
              <w:jc w:val="center"/>
              <w:rPr>
                <w:rFonts w:ascii="Arial" w:hAnsi="Arial" w:cs="Arial"/>
              </w:rPr>
            </w:pPr>
            <w:r w:rsidRPr="007A0916">
              <w:rPr>
                <w:rFonts w:ascii="Arial" w:hAnsi="Arial" w:cs="Arial"/>
              </w:rPr>
              <w:t>200</w:t>
            </w:r>
          </w:p>
        </w:tc>
      </w:tr>
      <w:tr w:rsidR="008B2326" w:rsidRPr="00C845D2" w14:paraId="1F1C1325" w14:textId="77777777" w:rsidTr="008B2326">
        <w:tc>
          <w:tcPr>
            <w:tcW w:w="3116" w:type="dxa"/>
          </w:tcPr>
          <w:p w14:paraId="74D0843E" w14:textId="30D37EE6" w:rsidR="008B2326" w:rsidRPr="007A0916" w:rsidRDefault="008B2326" w:rsidP="007A0916">
            <w:pPr>
              <w:rPr>
                <w:rFonts w:ascii="Arial" w:hAnsi="Arial" w:cs="Arial"/>
              </w:rPr>
            </w:pPr>
            <w:r w:rsidRPr="007A0916">
              <w:rPr>
                <w:rFonts w:ascii="Arial" w:hAnsi="Arial" w:cs="Arial"/>
              </w:rPr>
              <w:t>Šildymo sistemos iš plieninių vamzdžių tiesimas</w:t>
            </w:r>
          </w:p>
        </w:tc>
        <w:tc>
          <w:tcPr>
            <w:tcW w:w="3117" w:type="dxa"/>
          </w:tcPr>
          <w:p w14:paraId="7E6E2F5D" w14:textId="09770125" w:rsidR="008B2326" w:rsidRPr="007A0916" w:rsidRDefault="008B2326" w:rsidP="000740BA">
            <w:pPr>
              <w:jc w:val="center"/>
              <w:rPr>
                <w:rFonts w:ascii="Arial" w:hAnsi="Arial" w:cs="Arial"/>
              </w:rPr>
            </w:pPr>
            <w:r w:rsidRPr="007A0916">
              <w:rPr>
                <w:rFonts w:ascii="Arial" w:hAnsi="Arial" w:cs="Arial"/>
              </w:rPr>
              <w:t>m</w:t>
            </w:r>
          </w:p>
        </w:tc>
        <w:tc>
          <w:tcPr>
            <w:tcW w:w="3117" w:type="dxa"/>
          </w:tcPr>
          <w:p w14:paraId="641BF1E7" w14:textId="5DA9DA8B" w:rsidR="008B2326" w:rsidRPr="007A0916" w:rsidRDefault="008B2326" w:rsidP="000740BA">
            <w:pPr>
              <w:jc w:val="center"/>
              <w:rPr>
                <w:rFonts w:ascii="Arial" w:hAnsi="Arial" w:cs="Arial"/>
              </w:rPr>
            </w:pPr>
            <w:r w:rsidRPr="007A0916">
              <w:rPr>
                <w:rFonts w:ascii="Arial" w:hAnsi="Arial" w:cs="Arial"/>
              </w:rPr>
              <w:t>200</w:t>
            </w:r>
          </w:p>
        </w:tc>
      </w:tr>
      <w:tr w:rsidR="008B2326" w:rsidRPr="00C845D2" w14:paraId="6DFFC5ED" w14:textId="77777777" w:rsidTr="008B2326">
        <w:tc>
          <w:tcPr>
            <w:tcW w:w="3116" w:type="dxa"/>
          </w:tcPr>
          <w:p w14:paraId="13173F52" w14:textId="5CCD4EBF" w:rsidR="008B2326" w:rsidRPr="007A0916" w:rsidRDefault="008B2326" w:rsidP="007A0916">
            <w:pPr>
              <w:rPr>
                <w:rFonts w:ascii="Arial" w:hAnsi="Arial" w:cs="Arial"/>
              </w:rPr>
            </w:pPr>
            <w:r w:rsidRPr="007A0916">
              <w:rPr>
                <w:rFonts w:ascii="Arial" w:hAnsi="Arial" w:cs="Arial"/>
              </w:rPr>
              <w:t>Uždaromosios armatūros stovams keitimas</w:t>
            </w:r>
          </w:p>
        </w:tc>
        <w:tc>
          <w:tcPr>
            <w:tcW w:w="3117" w:type="dxa"/>
          </w:tcPr>
          <w:p w14:paraId="7DE4EE33" w14:textId="08AF3752" w:rsidR="008B2326" w:rsidRPr="007A0916" w:rsidRDefault="0010139C" w:rsidP="000740BA">
            <w:pPr>
              <w:jc w:val="center"/>
              <w:rPr>
                <w:rFonts w:ascii="Arial" w:hAnsi="Arial" w:cs="Arial"/>
              </w:rPr>
            </w:pPr>
            <w:r>
              <w:rPr>
                <w:rFonts w:ascii="Arial" w:hAnsi="Arial" w:cs="Arial"/>
              </w:rPr>
              <w:t>vnt.</w:t>
            </w:r>
          </w:p>
        </w:tc>
        <w:tc>
          <w:tcPr>
            <w:tcW w:w="3117" w:type="dxa"/>
          </w:tcPr>
          <w:p w14:paraId="52930A52" w14:textId="6C3C8A63" w:rsidR="008B2326" w:rsidRPr="007A0916" w:rsidRDefault="008B2326" w:rsidP="000740BA">
            <w:pPr>
              <w:jc w:val="center"/>
              <w:rPr>
                <w:rFonts w:ascii="Arial" w:hAnsi="Arial" w:cs="Arial"/>
              </w:rPr>
            </w:pPr>
            <w:r w:rsidRPr="007A0916">
              <w:rPr>
                <w:rFonts w:ascii="Arial" w:hAnsi="Arial" w:cs="Arial"/>
              </w:rPr>
              <w:t>26</w:t>
            </w:r>
          </w:p>
        </w:tc>
      </w:tr>
      <w:tr w:rsidR="008B2326" w:rsidRPr="00C845D2" w14:paraId="6A589F65" w14:textId="77777777" w:rsidTr="008B2326">
        <w:tc>
          <w:tcPr>
            <w:tcW w:w="3116" w:type="dxa"/>
          </w:tcPr>
          <w:p w14:paraId="085902A6" w14:textId="08A0E52B" w:rsidR="008B2326" w:rsidRPr="007A0916" w:rsidRDefault="008B2326" w:rsidP="007A0916">
            <w:pPr>
              <w:rPr>
                <w:rFonts w:ascii="Arial" w:hAnsi="Arial" w:cs="Arial"/>
              </w:rPr>
            </w:pPr>
            <w:r w:rsidRPr="007A0916">
              <w:rPr>
                <w:rFonts w:ascii="Arial" w:hAnsi="Arial" w:cs="Arial"/>
              </w:rPr>
              <w:t xml:space="preserve">Presuojamo plieno jungtys, trišakiai, movos, laikikliai, sandarinimo </w:t>
            </w:r>
            <w:r w:rsidR="002F5E5B" w:rsidRPr="002F5E5B">
              <w:rPr>
                <w:rFonts w:ascii="Arial" w:hAnsi="Arial" w:cs="Arial"/>
              </w:rPr>
              <w:t>priemonės</w:t>
            </w:r>
            <w:r w:rsidRPr="007A0916">
              <w:rPr>
                <w:rFonts w:ascii="Arial" w:hAnsi="Arial" w:cs="Arial"/>
              </w:rPr>
              <w:t xml:space="preserve"> ir kt.</w:t>
            </w:r>
          </w:p>
        </w:tc>
        <w:tc>
          <w:tcPr>
            <w:tcW w:w="3117" w:type="dxa"/>
          </w:tcPr>
          <w:p w14:paraId="59C73CFF" w14:textId="44EA06F3" w:rsidR="008B2326" w:rsidRPr="007A0916" w:rsidRDefault="0010139C" w:rsidP="000740BA">
            <w:pPr>
              <w:jc w:val="center"/>
              <w:rPr>
                <w:rFonts w:ascii="Arial" w:hAnsi="Arial" w:cs="Arial"/>
              </w:rPr>
            </w:pPr>
            <w:proofErr w:type="spellStart"/>
            <w:r w:rsidRPr="007A0916">
              <w:rPr>
                <w:rFonts w:ascii="Arial" w:hAnsi="Arial" w:cs="Arial"/>
              </w:rPr>
              <w:t>K</w:t>
            </w:r>
            <w:r w:rsidR="008B2326" w:rsidRPr="007A0916">
              <w:rPr>
                <w:rFonts w:ascii="Arial" w:hAnsi="Arial" w:cs="Arial"/>
              </w:rPr>
              <w:t>ompl</w:t>
            </w:r>
            <w:proofErr w:type="spellEnd"/>
            <w:r>
              <w:rPr>
                <w:rFonts w:ascii="Arial" w:hAnsi="Arial" w:cs="Arial"/>
              </w:rPr>
              <w:t>.</w:t>
            </w:r>
          </w:p>
        </w:tc>
        <w:tc>
          <w:tcPr>
            <w:tcW w:w="3117" w:type="dxa"/>
          </w:tcPr>
          <w:p w14:paraId="4B7BE04C" w14:textId="29626CBB" w:rsidR="008B2326" w:rsidRPr="007A0916" w:rsidRDefault="008B2326" w:rsidP="000740BA">
            <w:pPr>
              <w:jc w:val="center"/>
              <w:rPr>
                <w:rFonts w:ascii="Arial" w:hAnsi="Arial" w:cs="Arial"/>
              </w:rPr>
            </w:pPr>
            <w:r w:rsidRPr="007A0916">
              <w:rPr>
                <w:rFonts w:ascii="Arial" w:hAnsi="Arial" w:cs="Arial"/>
              </w:rPr>
              <w:t>1</w:t>
            </w:r>
          </w:p>
        </w:tc>
      </w:tr>
      <w:tr w:rsidR="008B2326" w:rsidRPr="00C845D2" w14:paraId="763BFE2D" w14:textId="77777777" w:rsidTr="008B2326">
        <w:tc>
          <w:tcPr>
            <w:tcW w:w="3116" w:type="dxa"/>
          </w:tcPr>
          <w:p w14:paraId="64E7D316" w14:textId="65AE2EFB" w:rsidR="008B2326" w:rsidRPr="007A0916" w:rsidRDefault="008B2326" w:rsidP="007A0916">
            <w:pPr>
              <w:rPr>
                <w:rFonts w:ascii="Arial" w:hAnsi="Arial" w:cs="Arial"/>
              </w:rPr>
            </w:pPr>
            <w:r w:rsidRPr="007A0916">
              <w:rPr>
                <w:rFonts w:ascii="Arial" w:hAnsi="Arial" w:cs="Arial"/>
              </w:rPr>
              <w:t>Vamzdynų izoliavimas vatos kevalais s</w:t>
            </w:r>
            <w:r w:rsidR="004F3248" w:rsidRPr="007A0916">
              <w:rPr>
                <w:rFonts w:ascii="Arial" w:hAnsi="Arial" w:cs="Arial"/>
              </w:rPr>
              <w:t>to</w:t>
            </w:r>
            <w:r w:rsidRPr="007A0916">
              <w:rPr>
                <w:rFonts w:ascii="Arial" w:hAnsi="Arial" w:cs="Arial"/>
              </w:rPr>
              <w:t>ris ne mažiau 30mm.</w:t>
            </w:r>
          </w:p>
        </w:tc>
        <w:tc>
          <w:tcPr>
            <w:tcW w:w="3117" w:type="dxa"/>
          </w:tcPr>
          <w:p w14:paraId="2C99D453" w14:textId="61198107" w:rsidR="008B2326" w:rsidRPr="007A0916" w:rsidRDefault="008B2326" w:rsidP="000740BA">
            <w:pPr>
              <w:jc w:val="center"/>
              <w:rPr>
                <w:rFonts w:ascii="Arial" w:hAnsi="Arial" w:cs="Arial"/>
              </w:rPr>
            </w:pPr>
            <w:r w:rsidRPr="007A0916">
              <w:rPr>
                <w:rFonts w:ascii="Arial" w:hAnsi="Arial" w:cs="Arial"/>
              </w:rPr>
              <w:t>m</w:t>
            </w:r>
          </w:p>
        </w:tc>
        <w:tc>
          <w:tcPr>
            <w:tcW w:w="3117" w:type="dxa"/>
          </w:tcPr>
          <w:p w14:paraId="24734C1F" w14:textId="0F8A890F" w:rsidR="008B2326" w:rsidRPr="007A0916" w:rsidRDefault="008B2326" w:rsidP="000740BA">
            <w:pPr>
              <w:jc w:val="center"/>
              <w:rPr>
                <w:rFonts w:ascii="Arial" w:hAnsi="Arial" w:cs="Arial"/>
              </w:rPr>
            </w:pPr>
            <w:r w:rsidRPr="007A0916">
              <w:rPr>
                <w:rFonts w:ascii="Arial" w:hAnsi="Arial" w:cs="Arial"/>
              </w:rPr>
              <w:t>200</w:t>
            </w:r>
          </w:p>
        </w:tc>
      </w:tr>
      <w:tr w:rsidR="008B2326" w:rsidRPr="00C845D2" w14:paraId="380C0870" w14:textId="77777777" w:rsidTr="008B2326">
        <w:tc>
          <w:tcPr>
            <w:tcW w:w="3116" w:type="dxa"/>
          </w:tcPr>
          <w:p w14:paraId="7692F809" w14:textId="1E6E18C8" w:rsidR="008B2326" w:rsidRPr="007A0916" w:rsidRDefault="008B2326" w:rsidP="007A0916">
            <w:pPr>
              <w:rPr>
                <w:rFonts w:ascii="Arial" w:hAnsi="Arial" w:cs="Arial"/>
              </w:rPr>
            </w:pPr>
            <w:r w:rsidRPr="007A0916">
              <w:rPr>
                <w:rFonts w:ascii="Arial" w:hAnsi="Arial" w:cs="Arial"/>
              </w:rPr>
              <w:t>Šildymo sistemų vamzdynų hidraulinis bandymas</w:t>
            </w:r>
            <w:r w:rsidR="00C2597C" w:rsidRPr="007A0916">
              <w:rPr>
                <w:rFonts w:ascii="Arial" w:hAnsi="Arial" w:cs="Arial"/>
              </w:rPr>
              <w:t xml:space="preserve"> (naujai sumontuotos sistemos)</w:t>
            </w:r>
          </w:p>
        </w:tc>
        <w:tc>
          <w:tcPr>
            <w:tcW w:w="3117" w:type="dxa"/>
          </w:tcPr>
          <w:p w14:paraId="7F425C7D" w14:textId="2A77C0D6" w:rsidR="008B2326" w:rsidRPr="007A0916" w:rsidRDefault="00C2597C" w:rsidP="000740BA">
            <w:pPr>
              <w:jc w:val="center"/>
              <w:rPr>
                <w:rFonts w:ascii="Arial" w:hAnsi="Arial" w:cs="Arial"/>
              </w:rPr>
            </w:pPr>
            <w:r w:rsidRPr="007A0916">
              <w:rPr>
                <w:rFonts w:ascii="Arial" w:hAnsi="Arial" w:cs="Arial"/>
              </w:rPr>
              <w:t>m</w:t>
            </w:r>
          </w:p>
        </w:tc>
        <w:tc>
          <w:tcPr>
            <w:tcW w:w="3117" w:type="dxa"/>
          </w:tcPr>
          <w:p w14:paraId="2FE324EB" w14:textId="1D72F6D8" w:rsidR="008B2326" w:rsidRPr="007A0916" w:rsidRDefault="00C2597C" w:rsidP="000740BA">
            <w:pPr>
              <w:jc w:val="center"/>
              <w:rPr>
                <w:rFonts w:ascii="Arial" w:hAnsi="Arial" w:cs="Arial"/>
              </w:rPr>
            </w:pPr>
            <w:r w:rsidRPr="007A0916">
              <w:rPr>
                <w:rFonts w:ascii="Arial" w:hAnsi="Arial" w:cs="Arial"/>
              </w:rPr>
              <w:t>200</w:t>
            </w:r>
          </w:p>
        </w:tc>
      </w:tr>
      <w:tr w:rsidR="008B2326" w:rsidRPr="00C845D2" w14:paraId="25B45C17" w14:textId="77777777" w:rsidTr="008B2326">
        <w:tc>
          <w:tcPr>
            <w:tcW w:w="3116" w:type="dxa"/>
          </w:tcPr>
          <w:p w14:paraId="40AC8BF3" w14:textId="544B0439" w:rsidR="008B2326" w:rsidRPr="007A0916" w:rsidRDefault="00C2597C" w:rsidP="007A0916">
            <w:pPr>
              <w:rPr>
                <w:rFonts w:ascii="Arial" w:hAnsi="Arial" w:cs="Arial"/>
              </w:rPr>
            </w:pPr>
            <w:r w:rsidRPr="007A0916">
              <w:rPr>
                <w:rFonts w:ascii="Arial" w:hAnsi="Arial" w:cs="Arial"/>
              </w:rPr>
              <w:t>Šildymo sistemos atskirų stovų (atšakų) balansavimas</w:t>
            </w:r>
          </w:p>
        </w:tc>
        <w:tc>
          <w:tcPr>
            <w:tcW w:w="3117" w:type="dxa"/>
          </w:tcPr>
          <w:p w14:paraId="3681CC42" w14:textId="645CDF48" w:rsidR="008B2326" w:rsidRPr="007A0916" w:rsidRDefault="00C2597C" w:rsidP="000740BA">
            <w:pPr>
              <w:jc w:val="center"/>
              <w:rPr>
                <w:rFonts w:ascii="Arial" w:hAnsi="Arial" w:cs="Arial"/>
              </w:rPr>
            </w:pPr>
            <w:r w:rsidRPr="007A0916">
              <w:rPr>
                <w:rFonts w:ascii="Arial" w:hAnsi="Arial" w:cs="Arial"/>
              </w:rPr>
              <w:t xml:space="preserve">vnt. </w:t>
            </w:r>
          </w:p>
        </w:tc>
        <w:tc>
          <w:tcPr>
            <w:tcW w:w="3117" w:type="dxa"/>
          </w:tcPr>
          <w:p w14:paraId="2C85D7CB" w14:textId="36D0B08C" w:rsidR="008B2326" w:rsidRPr="007A0916" w:rsidRDefault="00C2597C" w:rsidP="000740BA">
            <w:pPr>
              <w:jc w:val="center"/>
              <w:rPr>
                <w:rFonts w:ascii="Arial" w:hAnsi="Arial" w:cs="Arial"/>
              </w:rPr>
            </w:pPr>
            <w:r w:rsidRPr="007A0916">
              <w:rPr>
                <w:rFonts w:ascii="Arial" w:hAnsi="Arial" w:cs="Arial"/>
              </w:rPr>
              <w:t>26</w:t>
            </w:r>
          </w:p>
        </w:tc>
      </w:tr>
      <w:tr w:rsidR="008B2326" w:rsidRPr="00C845D2" w14:paraId="5B810905" w14:textId="77777777" w:rsidTr="008B2326">
        <w:tc>
          <w:tcPr>
            <w:tcW w:w="3116" w:type="dxa"/>
          </w:tcPr>
          <w:p w14:paraId="133DB3ED" w14:textId="66FF3F38" w:rsidR="008B2326" w:rsidRPr="007A0916" w:rsidRDefault="00C2597C" w:rsidP="007A0916">
            <w:pPr>
              <w:rPr>
                <w:rFonts w:ascii="Arial" w:hAnsi="Arial" w:cs="Arial"/>
              </w:rPr>
            </w:pPr>
            <w:r w:rsidRPr="007A0916">
              <w:rPr>
                <w:rFonts w:ascii="Arial" w:hAnsi="Arial" w:cs="Arial"/>
              </w:rPr>
              <w:t>Šildymo sistemos atskirų stovų (atšakų) praplovimas</w:t>
            </w:r>
          </w:p>
        </w:tc>
        <w:tc>
          <w:tcPr>
            <w:tcW w:w="3117" w:type="dxa"/>
          </w:tcPr>
          <w:p w14:paraId="412C4F35" w14:textId="48E83ABF" w:rsidR="008B2326" w:rsidRPr="007A0916" w:rsidRDefault="00C2597C" w:rsidP="000740BA">
            <w:pPr>
              <w:jc w:val="center"/>
              <w:rPr>
                <w:rFonts w:ascii="Arial" w:hAnsi="Arial" w:cs="Arial"/>
              </w:rPr>
            </w:pPr>
            <w:r w:rsidRPr="007A0916">
              <w:rPr>
                <w:rFonts w:ascii="Arial" w:hAnsi="Arial" w:cs="Arial"/>
              </w:rPr>
              <w:t>vnt.</w:t>
            </w:r>
          </w:p>
        </w:tc>
        <w:tc>
          <w:tcPr>
            <w:tcW w:w="3117" w:type="dxa"/>
          </w:tcPr>
          <w:p w14:paraId="5BE7825D" w14:textId="19101890" w:rsidR="008B2326" w:rsidRPr="007A0916" w:rsidRDefault="00C2597C" w:rsidP="000740BA">
            <w:pPr>
              <w:jc w:val="center"/>
              <w:rPr>
                <w:rFonts w:ascii="Arial" w:hAnsi="Arial" w:cs="Arial"/>
              </w:rPr>
            </w:pPr>
            <w:r w:rsidRPr="007A0916">
              <w:rPr>
                <w:rFonts w:ascii="Arial" w:hAnsi="Arial" w:cs="Arial"/>
              </w:rPr>
              <w:t>26</w:t>
            </w:r>
          </w:p>
        </w:tc>
      </w:tr>
      <w:tr w:rsidR="008B2326" w:rsidRPr="00C845D2" w14:paraId="5E5A4546" w14:textId="77777777" w:rsidTr="008B2326">
        <w:tc>
          <w:tcPr>
            <w:tcW w:w="3116" w:type="dxa"/>
          </w:tcPr>
          <w:p w14:paraId="0043D97D" w14:textId="1FB91408" w:rsidR="008B2326" w:rsidRPr="007A0916" w:rsidRDefault="00C2597C" w:rsidP="007A0916">
            <w:pPr>
              <w:rPr>
                <w:rFonts w:ascii="Arial" w:hAnsi="Arial" w:cs="Arial"/>
              </w:rPr>
            </w:pPr>
            <w:r w:rsidRPr="007A0916">
              <w:rPr>
                <w:rFonts w:ascii="Arial" w:hAnsi="Arial" w:cs="Arial"/>
              </w:rPr>
              <w:t>Atliekų išvežimas ir utilizavimas</w:t>
            </w:r>
          </w:p>
        </w:tc>
        <w:tc>
          <w:tcPr>
            <w:tcW w:w="3117" w:type="dxa"/>
          </w:tcPr>
          <w:p w14:paraId="45FB4DA0" w14:textId="4F2D9CAB" w:rsidR="008B2326" w:rsidRPr="007A0916" w:rsidRDefault="0010139C" w:rsidP="000740BA">
            <w:pPr>
              <w:jc w:val="center"/>
              <w:rPr>
                <w:rFonts w:ascii="Arial" w:hAnsi="Arial" w:cs="Arial"/>
              </w:rPr>
            </w:pPr>
            <w:r>
              <w:rPr>
                <w:rFonts w:ascii="Arial" w:hAnsi="Arial" w:cs="Arial"/>
              </w:rPr>
              <w:t>m</w:t>
            </w:r>
            <w:r w:rsidRPr="00671240">
              <w:rPr>
                <w:rFonts w:ascii="Arial" w:hAnsi="Arial" w:cs="Arial"/>
                <w:vertAlign w:val="superscript"/>
              </w:rPr>
              <w:t>3</w:t>
            </w:r>
          </w:p>
        </w:tc>
        <w:tc>
          <w:tcPr>
            <w:tcW w:w="3117" w:type="dxa"/>
          </w:tcPr>
          <w:p w14:paraId="54DDDC53" w14:textId="4D902D27" w:rsidR="008B2326" w:rsidRPr="007A0916" w:rsidRDefault="00C2597C" w:rsidP="000740BA">
            <w:pPr>
              <w:jc w:val="center"/>
              <w:rPr>
                <w:rFonts w:ascii="Arial" w:hAnsi="Arial" w:cs="Arial"/>
              </w:rPr>
            </w:pPr>
            <w:r w:rsidRPr="007A0916">
              <w:rPr>
                <w:rFonts w:ascii="Arial" w:hAnsi="Arial" w:cs="Arial"/>
              </w:rPr>
              <w:t>1</w:t>
            </w:r>
          </w:p>
        </w:tc>
      </w:tr>
    </w:tbl>
    <w:p w14:paraId="121A4543" w14:textId="77777777" w:rsidR="00D51AFA" w:rsidRPr="007A0916" w:rsidRDefault="00D51AFA" w:rsidP="000740BA">
      <w:pPr>
        <w:spacing w:after="0" w:line="240" w:lineRule="auto"/>
        <w:jc w:val="both"/>
        <w:rPr>
          <w:rFonts w:ascii="Arial" w:hAnsi="Arial" w:cs="Arial"/>
        </w:rPr>
      </w:pPr>
    </w:p>
    <w:p w14:paraId="2DEC45A6" w14:textId="77777777" w:rsidR="00B47FA1" w:rsidRPr="007A0916" w:rsidRDefault="00B47FA1" w:rsidP="000740BA">
      <w:pPr>
        <w:numPr>
          <w:ilvl w:val="0"/>
          <w:numId w:val="5"/>
        </w:numPr>
        <w:spacing w:after="0" w:line="240" w:lineRule="auto"/>
        <w:rPr>
          <w:rFonts w:ascii="Arial" w:hAnsi="Arial" w:cs="Arial"/>
          <w:b/>
          <w:bCs/>
        </w:rPr>
      </w:pPr>
      <w:r w:rsidRPr="007A0916">
        <w:rPr>
          <w:rFonts w:ascii="Arial" w:hAnsi="Arial" w:cs="Arial"/>
          <w:b/>
          <w:bCs/>
        </w:rPr>
        <w:t>Reikalavimai darbų atlikimui</w:t>
      </w:r>
    </w:p>
    <w:p w14:paraId="5C38C2FA" w14:textId="77777777" w:rsidR="00B47FA1" w:rsidRPr="007A0916" w:rsidRDefault="00B47FA1" w:rsidP="000740BA">
      <w:pPr>
        <w:spacing w:after="0" w:line="240" w:lineRule="auto"/>
        <w:jc w:val="both"/>
        <w:rPr>
          <w:rFonts w:ascii="Arial" w:hAnsi="Arial" w:cs="Arial"/>
        </w:rPr>
      </w:pPr>
      <w:r w:rsidRPr="007A0916">
        <w:rPr>
          <w:rFonts w:ascii="Arial" w:hAnsi="Arial" w:cs="Arial"/>
        </w:rPr>
        <w:t>5.1. Prieš pradėdamas darbus Rangovas privalo apžiūrėti darbų vietą, įsivertinti esamą vamzdynų būklę, vamzdynų trasas, prisijungimo vietas, priėjimo galimybes ir kitas aplinkybes, galinčias turėti įtakos darbų atlikimui.</w:t>
      </w:r>
    </w:p>
    <w:p w14:paraId="089CCA37" w14:textId="54DFE0D7" w:rsidR="00B47FA1" w:rsidRPr="007A0916" w:rsidRDefault="00B47FA1" w:rsidP="000740BA">
      <w:pPr>
        <w:spacing w:after="0" w:line="240" w:lineRule="auto"/>
        <w:jc w:val="both"/>
        <w:rPr>
          <w:rFonts w:ascii="Arial" w:hAnsi="Arial" w:cs="Arial"/>
        </w:rPr>
      </w:pPr>
      <w:r w:rsidRPr="007A0916">
        <w:rPr>
          <w:rFonts w:ascii="Arial" w:hAnsi="Arial" w:cs="Arial"/>
        </w:rPr>
        <w:lastRenderedPageBreak/>
        <w:t xml:space="preserve">5.2. Darbai turi būti atliekami taip, kad būtų kuo mažiau trikdoma ligoninės veikla. Darbų atlikimo laikas, šildymo sistemos atjungimai ir kiti veiksmai, galintys turėti įtakos pastato eksploatavimui, turi būti iš anksto suderinti su </w:t>
      </w:r>
      <w:r w:rsidR="00D710ED" w:rsidRPr="007A0916">
        <w:rPr>
          <w:rFonts w:ascii="Arial" w:hAnsi="Arial" w:cs="Arial"/>
        </w:rPr>
        <w:t>Užsakovu</w:t>
      </w:r>
      <w:r w:rsidRPr="007A0916">
        <w:rPr>
          <w:rFonts w:ascii="Arial" w:hAnsi="Arial" w:cs="Arial"/>
        </w:rPr>
        <w:t>.</w:t>
      </w:r>
    </w:p>
    <w:p w14:paraId="020647D9" w14:textId="77777777" w:rsidR="00B47FA1" w:rsidRPr="007A0916" w:rsidRDefault="00B47FA1" w:rsidP="000740BA">
      <w:pPr>
        <w:spacing w:after="0" w:line="240" w:lineRule="auto"/>
        <w:jc w:val="both"/>
        <w:rPr>
          <w:rFonts w:ascii="Arial" w:hAnsi="Arial" w:cs="Arial"/>
        </w:rPr>
      </w:pPr>
      <w:r w:rsidRPr="007A0916">
        <w:rPr>
          <w:rFonts w:ascii="Arial" w:hAnsi="Arial" w:cs="Arial"/>
        </w:rPr>
        <w:t>5.3. Vamzdynų montavimo darbai turi būti atliekami kokybiškai, naudojant tinkamas ir šildymo sistemoms skirtas medžiagas, gaminius bei tvirtinimo elementus.</w:t>
      </w:r>
    </w:p>
    <w:p w14:paraId="45FEF539" w14:textId="77777777" w:rsidR="00B47FA1" w:rsidRPr="007A0916" w:rsidRDefault="00B47FA1" w:rsidP="000740BA">
      <w:pPr>
        <w:spacing w:after="0" w:line="240" w:lineRule="auto"/>
        <w:jc w:val="both"/>
        <w:rPr>
          <w:rFonts w:ascii="Arial" w:hAnsi="Arial" w:cs="Arial"/>
        </w:rPr>
      </w:pPr>
      <w:r w:rsidRPr="007A0916">
        <w:rPr>
          <w:rFonts w:ascii="Arial" w:hAnsi="Arial" w:cs="Arial"/>
        </w:rPr>
        <w:t>5.4. Nauji vamzdynai turi būti sumontuoti taip, kad būtų užtikrintas jų patikimas laikymas, sandarumas, galimybė eksploatuoti, prižiūrėti ir prireikus remontuoti sistemą.</w:t>
      </w:r>
    </w:p>
    <w:p w14:paraId="611257AF" w14:textId="77777777" w:rsidR="00B47FA1" w:rsidRPr="007A0916" w:rsidRDefault="00B47FA1" w:rsidP="000740BA">
      <w:pPr>
        <w:spacing w:after="0" w:line="240" w:lineRule="auto"/>
        <w:jc w:val="both"/>
        <w:rPr>
          <w:rFonts w:ascii="Arial" w:hAnsi="Arial" w:cs="Arial"/>
        </w:rPr>
      </w:pPr>
      <w:r w:rsidRPr="007A0916">
        <w:rPr>
          <w:rFonts w:ascii="Arial" w:hAnsi="Arial" w:cs="Arial"/>
        </w:rPr>
        <w:t>5.5. Uždaromoji armatūra turi būti sumontuota patogiose eksploatacijai ir priežiūrai vietose, užtikrinant galimybę atjungti atskirus stovus / atšakas.</w:t>
      </w:r>
    </w:p>
    <w:p w14:paraId="17BACC76" w14:textId="561852DA" w:rsidR="00B47FA1" w:rsidRPr="007A0916" w:rsidRDefault="00B47FA1" w:rsidP="000740BA">
      <w:pPr>
        <w:spacing w:after="0" w:line="240" w:lineRule="auto"/>
        <w:jc w:val="both"/>
        <w:rPr>
          <w:rFonts w:ascii="Arial" w:hAnsi="Arial" w:cs="Arial"/>
        </w:rPr>
      </w:pPr>
      <w:r w:rsidRPr="007A0916">
        <w:rPr>
          <w:rFonts w:ascii="Arial" w:hAnsi="Arial" w:cs="Arial"/>
        </w:rPr>
        <w:t xml:space="preserve">5.6. Vamzdynų izoliacija turi būti įrengta tvarkingai, nepaliekant neizoliuotų ruožų, išskyrus vietas, kuriose izoliacija techniškai negalima arba nereikalinga ir tai suderinta su </w:t>
      </w:r>
      <w:r w:rsidR="00D710ED" w:rsidRPr="007A0916">
        <w:rPr>
          <w:rFonts w:ascii="Arial" w:hAnsi="Arial" w:cs="Arial"/>
        </w:rPr>
        <w:t>Užsakovu.</w:t>
      </w:r>
    </w:p>
    <w:p w14:paraId="74429651" w14:textId="637E0B8C" w:rsidR="00B47FA1" w:rsidRPr="007A0916" w:rsidRDefault="00B47FA1" w:rsidP="000740BA">
      <w:pPr>
        <w:spacing w:after="0" w:line="240" w:lineRule="auto"/>
        <w:jc w:val="both"/>
        <w:rPr>
          <w:rFonts w:ascii="Arial" w:hAnsi="Arial" w:cs="Arial"/>
        </w:rPr>
      </w:pPr>
      <w:r w:rsidRPr="007A0916">
        <w:rPr>
          <w:rFonts w:ascii="Arial" w:hAnsi="Arial" w:cs="Arial"/>
        </w:rPr>
        <w:t>5.7. Atlikus vamzdynų montavimo darbus, Rangovas privalo atlikti</w:t>
      </w:r>
      <w:r w:rsidR="00DE448A" w:rsidRPr="007A0916">
        <w:rPr>
          <w:rFonts w:ascii="Arial" w:hAnsi="Arial" w:cs="Arial"/>
        </w:rPr>
        <w:t xml:space="preserve"> naujai sumontuotos sistemos</w:t>
      </w:r>
      <w:r w:rsidRPr="007A0916">
        <w:rPr>
          <w:rFonts w:ascii="Arial" w:hAnsi="Arial" w:cs="Arial"/>
        </w:rPr>
        <w:t xml:space="preserve"> hidraulinį bandymą ir pateikti </w:t>
      </w:r>
      <w:r w:rsidR="00D710ED" w:rsidRPr="007A0916">
        <w:rPr>
          <w:rFonts w:ascii="Arial" w:hAnsi="Arial" w:cs="Arial"/>
        </w:rPr>
        <w:t>Užsakovui</w:t>
      </w:r>
      <w:r w:rsidRPr="007A0916">
        <w:rPr>
          <w:rFonts w:ascii="Arial" w:hAnsi="Arial" w:cs="Arial"/>
        </w:rPr>
        <w:t xml:space="preserve"> bandymo aktą.</w:t>
      </w:r>
    </w:p>
    <w:p w14:paraId="398D9E42" w14:textId="21D60E40" w:rsidR="00B47FA1" w:rsidRPr="007A0916" w:rsidRDefault="00B47FA1" w:rsidP="000740BA">
      <w:pPr>
        <w:spacing w:after="0" w:line="240" w:lineRule="auto"/>
        <w:jc w:val="both"/>
        <w:rPr>
          <w:rFonts w:ascii="Arial" w:hAnsi="Arial" w:cs="Arial"/>
        </w:rPr>
      </w:pPr>
      <w:r w:rsidRPr="007A0916">
        <w:rPr>
          <w:rFonts w:ascii="Arial" w:hAnsi="Arial" w:cs="Arial"/>
        </w:rPr>
        <w:t xml:space="preserve">5.8. Atlikus stovų / atšakų praplovimą ir balansavimą, Rangovas privalo pateikti </w:t>
      </w:r>
      <w:r w:rsidR="00D710ED" w:rsidRPr="007A0916">
        <w:rPr>
          <w:rFonts w:ascii="Arial" w:hAnsi="Arial" w:cs="Arial"/>
        </w:rPr>
        <w:t>Užsakovui</w:t>
      </w:r>
      <w:r w:rsidRPr="007A0916">
        <w:rPr>
          <w:rFonts w:ascii="Arial" w:hAnsi="Arial" w:cs="Arial"/>
        </w:rPr>
        <w:t xml:space="preserve"> atliktų darbų dokumentus / aktus.</w:t>
      </w:r>
    </w:p>
    <w:p w14:paraId="78733AEE" w14:textId="33FE7A6E" w:rsidR="007853AE" w:rsidRPr="007A0916" w:rsidRDefault="00B47FA1" w:rsidP="000740BA">
      <w:pPr>
        <w:spacing w:after="0" w:line="240" w:lineRule="auto"/>
        <w:jc w:val="both"/>
        <w:rPr>
          <w:rFonts w:ascii="Arial" w:hAnsi="Arial" w:cs="Arial"/>
        </w:rPr>
      </w:pPr>
      <w:r w:rsidRPr="007A0916">
        <w:rPr>
          <w:rFonts w:ascii="Arial" w:hAnsi="Arial" w:cs="Arial"/>
        </w:rPr>
        <w:t>5.9. Visi darbai turi būti atliekami laikantis darbuotojų saugos ir sveikatos, gaisrinės saugos, higienos, statybos techninių reglamentų ir kitų galiojančių teisės aktų reikalavimų.</w:t>
      </w:r>
    </w:p>
    <w:p w14:paraId="4FE2D723" w14:textId="683A3A7A" w:rsidR="007853AE" w:rsidRPr="00C845D2" w:rsidRDefault="007853AE" w:rsidP="000740BA">
      <w:pPr>
        <w:spacing w:after="0" w:line="240" w:lineRule="auto"/>
        <w:jc w:val="both"/>
        <w:rPr>
          <w:rFonts w:ascii="Arial" w:eastAsia="Times New Roman" w:hAnsi="Arial" w:cs="Arial"/>
          <w:kern w:val="0"/>
          <w:lang w:eastAsia="lt-LT"/>
          <w14:ligatures w14:val="none"/>
        </w:rPr>
      </w:pPr>
      <w:r w:rsidRPr="00C845D2">
        <w:rPr>
          <w:rFonts w:ascii="Arial" w:eastAsia="Times New Roman" w:hAnsi="Arial" w:cs="Arial"/>
          <w:kern w:val="0"/>
          <w:lang w:eastAsia="lt-LT"/>
          <w14:ligatures w14:val="none"/>
        </w:rPr>
        <w:t>5.1</w:t>
      </w:r>
      <w:r w:rsidR="009435FC" w:rsidRPr="00C845D2">
        <w:rPr>
          <w:rFonts w:ascii="Arial" w:eastAsia="Times New Roman" w:hAnsi="Arial" w:cs="Arial"/>
          <w:kern w:val="0"/>
          <w:lang w:eastAsia="lt-LT"/>
          <w14:ligatures w14:val="none"/>
        </w:rPr>
        <w:t>0</w:t>
      </w:r>
      <w:r w:rsidRPr="00C845D2">
        <w:rPr>
          <w:rFonts w:ascii="Arial" w:eastAsia="Times New Roman" w:hAnsi="Arial" w:cs="Arial"/>
          <w:kern w:val="0"/>
          <w:lang w:eastAsia="lt-LT"/>
          <w14:ligatures w14:val="none"/>
        </w:rPr>
        <w:t>. Jei demontuojant seną izoliaciją paaiškėja, kad joje yra pavojingų medžiagų (pvz., asbesto ar senos mineralinės vatos su pavojingais rišikliais), Rangovas privalo jas surinkti ir perduoti pavojingų atliekų tvarkytojams, pateikiant Užsakovui tai įrodančius dokumentus.</w:t>
      </w:r>
    </w:p>
    <w:p w14:paraId="1F97BFCF" w14:textId="2F873D15" w:rsidR="00E9656A" w:rsidRPr="00C845D2" w:rsidRDefault="00E9656A" w:rsidP="00E9656A">
      <w:pPr>
        <w:autoSpaceDE w:val="0"/>
        <w:autoSpaceDN w:val="0"/>
        <w:adjustRightInd w:val="0"/>
        <w:spacing w:after="0" w:line="276" w:lineRule="auto"/>
        <w:jc w:val="both"/>
        <w:rPr>
          <w:rFonts w:ascii="Arial" w:hAnsi="Arial" w:cs="Arial"/>
          <w:b/>
        </w:rPr>
      </w:pPr>
      <w:r w:rsidRPr="00C845D2">
        <w:rPr>
          <w:rFonts w:ascii="Arial" w:eastAsia="Times New Roman" w:hAnsi="Arial" w:cs="Arial"/>
          <w:kern w:val="0"/>
          <w:lang w:eastAsia="lt-LT"/>
          <w14:ligatures w14:val="none"/>
        </w:rPr>
        <w:t xml:space="preserve">5.11. </w:t>
      </w:r>
      <w:r w:rsidRPr="00C845D2">
        <w:rPr>
          <w:rFonts w:ascii="Arial" w:eastAsia="Times New Roman" w:hAnsi="Arial" w:cs="Arial"/>
          <w:iCs/>
        </w:rPr>
        <w:t>Rangovas teikdamas pasiūlymą įsipareigoja, kad darbai bus atlikti naudojant statybines medžiagas, atitinkančius minimalius aplinkos apsaugos</w:t>
      </w:r>
      <w:r w:rsidRPr="00C845D2">
        <w:rPr>
          <w:rFonts w:ascii="Arial" w:hAnsi="Arial" w:cs="Arial"/>
        </w:rPr>
        <w:t xml:space="preserve"> kriterijus, kurie nurodyti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XIII skyriuje „Statybinės medžiagos“. </w:t>
      </w:r>
      <w:r w:rsidRPr="00C845D2">
        <w:rPr>
          <w:rFonts w:ascii="Arial" w:hAnsi="Arial" w:cs="Arial"/>
          <w:b/>
        </w:rPr>
        <w:t>Įrodantys dokumentai teikiami sutarties vykdymo metu Užsakovui paprašius.</w:t>
      </w:r>
    </w:p>
    <w:p w14:paraId="7C6B9541" w14:textId="0EC129A7" w:rsidR="00D3699F" w:rsidRPr="00C845D2" w:rsidRDefault="00D3699F" w:rsidP="00E9656A">
      <w:pPr>
        <w:autoSpaceDE w:val="0"/>
        <w:autoSpaceDN w:val="0"/>
        <w:adjustRightInd w:val="0"/>
        <w:spacing w:after="0" w:line="276" w:lineRule="auto"/>
        <w:jc w:val="both"/>
        <w:rPr>
          <w:rFonts w:ascii="Arial" w:hAnsi="Arial" w:cs="Arial"/>
          <w:b/>
        </w:rPr>
      </w:pPr>
      <w:r w:rsidRPr="00C845D2">
        <w:rPr>
          <w:rFonts w:ascii="Arial" w:hAnsi="Arial" w:cs="Arial"/>
          <w:bCs/>
        </w:rPr>
        <w:t xml:space="preserve">5.12. </w:t>
      </w:r>
      <w:r w:rsidRPr="00C845D2">
        <w:rPr>
          <w:rFonts w:ascii="Arial" w:hAnsi="Arial" w:cs="Arial"/>
        </w:rPr>
        <w:t xml:space="preserve">Turi būti vykdoma statybos produktų (gaminių ir medžiagų) kokybės kontrolė, gamybos vietoje pagal ISO 9001 arba lygiavertį standartą. </w:t>
      </w:r>
      <w:r w:rsidRPr="00C845D2">
        <w:rPr>
          <w:rFonts w:ascii="Arial" w:hAnsi="Arial" w:cs="Arial"/>
          <w:b/>
        </w:rPr>
        <w:t>Įrodantys dokumentai teikiami kartu su pasiūlymu.</w:t>
      </w:r>
    </w:p>
    <w:p w14:paraId="12D27223" w14:textId="251D6284" w:rsidR="00E9656A" w:rsidRPr="00C845D2" w:rsidRDefault="00E9656A" w:rsidP="000740BA">
      <w:pPr>
        <w:spacing w:after="0" w:line="240" w:lineRule="auto"/>
        <w:jc w:val="both"/>
        <w:rPr>
          <w:rFonts w:ascii="Times New Roman" w:eastAsia="Times New Roman" w:hAnsi="Times New Roman" w:cs="Times New Roman"/>
          <w:kern w:val="0"/>
          <w:lang w:eastAsia="lt-LT"/>
          <w14:ligatures w14:val="none"/>
        </w:rPr>
      </w:pPr>
      <w:r w:rsidRPr="00C845D2">
        <w:rPr>
          <w:rFonts w:ascii="Arial" w:eastAsia="Times New Roman" w:hAnsi="Arial" w:cs="Arial"/>
          <w:kern w:val="0"/>
          <w:lang w:eastAsia="lt-LT"/>
          <w14:ligatures w14:val="none"/>
        </w:rPr>
        <w:t>5.1</w:t>
      </w:r>
      <w:r w:rsidR="00D3699F" w:rsidRPr="00C845D2">
        <w:rPr>
          <w:rFonts w:ascii="Arial" w:eastAsia="Times New Roman" w:hAnsi="Arial" w:cs="Arial"/>
          <w:kern w:val="0"/>
          <w:lang w:eastAsia="lt-LT"/>
          <w14:ligatures w14:val="none"/>
        </w:rPr>
        <w:t>3</w:t>
      </w:r>
      <w:r w:rsidRPr="00C845D2">
        <w:rPr>
          <w:rFonts w:ascii="Arial" w:eastAsia="Times New Roman" w:hAnsi="Arial" w:cs="Arial"/>
          <w:kern w:val="0"/>
          <w:lang w:eastAsia="lt-LT"/>
          <w14:ligatures w14:val="none"/>
        </w:rPr>
        <w:t>.</w:t>
      </w:r>
      <w:r w:rsidR="00D3699F" w:rsidRPr="00C845D2">
        <w:rPr>
          <w:rFonts w:ascii="Arial" w:eastAsia="Times New Roman" w:hAnsi="Arial" w:cs="Arial"/>
          <w:kern w:val="0"/>
          <w:lang w:eastAsia="lt-LT"/>
          <w14:ligatures w14:val="none"/>
        </w:rPr>
        <w:t xml:space="preserve"> </w:t>
      </w:r>
      <w:r w:rsidRPr="00C845D2">
        <w:rPr>
          <w:rFonts w:ascii="Arial" w:eastAsia="Times New Roman" w:hAnsi="Arial" w:cs="Arial"/>
          <w:kern w:val="0"/>
          <w:lang w:eastAsia="lt-LT"/>
          <w14:ligatures w14:val="none"/>
        </w:rPr>
        <w:t>Rangovas privalo užtikrinti visišką pastato vertingųjų savybių (pvz., autentiškų sienų, fasadų, konstrukcijų elementų) apsaugą. Rangovas atsako už bet kokį netyčinį paveldo elementų pažeidimą ir privalo savo lėšomis atlyginti padarytą žalą bei atkurti pažeistus elementus pagal Kultūros paveldo departamento reikalavimus.</w:t>
      </w:r>
    </w:p>
    <w:p w14:paraId="1724825C" w14:textId="07EDB3BE" w:rsidR="007853AE" w:rsidRPr="007A0916" w:rsidRDefault="007853AE" w:rsidP="000740BA">
      <w:pPr>
        <w:spacing w:after="0" w:line="240" w:lineRule="auto"/>
        <w:jc w:val="both"/>
        <w:rPr>
          <w:rFonts w:ascii="Arial" w:hAnsi="Arial" w:cs="Arial"/>
        </w:rPr>
      </w:pPr>
    </w:p>
    <w:p w14:paraId="702073F1" w14:textId="77777777" w:rsidR="00B47FA1" w:rsidRPr="007A0916" w:rsidRDefault="00B47FA1" w:rsidP="000740BA">
      <w:pPr>
        <w:numPr>
          <w:ilvl w:val="0"/>
          <w:numId w:val="6"/>
        </w:numPr>
        <w:spacing w:after="0" w:line="240" w:lineRule="auto"/>
        <w:rPr>
          <w:rFonts w:ascii="Arial" w:hAnsi="Arial" w:cs="Arial"/>
          <w:b/>
          <w:bCs/>
        </w:rPr>
      </w:pPr>
      <w:r w:rsidRPr="007A0916">
        <w:rPr>
          <w:rFonts w:ascii="Arial" w:hAnsi="Arial" w:cs="Arial"/>
          <w:b/>
          <w:bCs/>
        </w:rPr>
        <w:t>Reikalavimai medžiagoms ir gaminiams</w:t>
      </w:r>
    </w:p>
    <w:p w14:paraId="280CE667" w14:textId="77777777" w:rsidR="00B47FA1" w:rsidRPr="007A0916" w:rsidRDefault="00B47FA1" w:rsidP="000740BA">
      <w:pPr>
        <w:spacing w:after="0" w:line="240" w:lineRule="auto"/>
        <w:jc w:val="both"/>
        <w:rPr>
          <w:rFonts w:ascii="Arial" w:hAnsi="Arial" w:cs="Arial"/>
        </w:rPr>
      </w:pPr>
      <w:r w:rsidRPr="007A0916">
        <w:rPr>
          <w:rFonts w:ascii="Arial" w:hAnsi="Arial" w:cs="Arial"/>
        </w:rPr>
        <w:t>6.1. Darbams naudojamos medžiagos, gaminiai ir įranga turi būti nauji, kokybiški, tinkami šildymo sistemoms ir atitikti galiojančių teisės aktų bei gamintojų techninių dokumentų reikalavimus.</w:t>
      </w:r>
    </w:p>
    <w:p w14:paraId="11EFCF05" w14:textId="77777777" w:rsidR="00B47FA1" w:rsidRPr="007A0916" w:rsidRDefault="00B47FA1" w:rsidP="000740BA">
      <w:pPr>
        <w:spacing w:after="0" w:line="240" w:lineRule="auto"/>
        <w:jc w:val="both"/>
        <w:rPr>
          <w:rFonts w:ascii="Arial" w:hAnsi="Arial" w:cs="Arial"/>
        </w:rPr>
      </w:pPr>
      <w:r w:rsidRPr="007A0916">
        <w:rPr>
          <w:rFonts w:ascii="Arial" w:hAnsi="Arial" w:cs="Arial"/>
        </w:rPr>
        <w:t>6.2. Naudojami vamzdžiai, fasoninės dalys, armatūra, izoliacinės medžiagos ir kiti gaminiai turi būti suderinami tarpusavyje ir pritaikyti eksploatacijai šildymo sistemoje.</w:t>
      </w:r>
    </w:p>
    <w:p w14:paraId="0EFA1F39" w14:textId="152640BD" w:rsidR="00D51AFA" w:rsidRPr="007A0916" w:rsidRDefault="00B47FA1" w:rsidP="000740BA">
      <w:pPr>
        <w:spacing w:after="0" w:line="240" w:lineRule="auto"/>
        <w:jc w:val="both"/>
        <w:rPr>
          <w:rFonts w:ascii="Arial" w:hAnsi="Arial" w:cs="Arial"/>
        </w:rPr>
      </w:pPr>
      <w:r w:rsidRPr="007A0916">
        <w:rPr>
          <w:rFonts w:ascii="Arial" w:hAnsi="Arial" w:cs="Arial"/>
        </w:rPr>
        <w:t xml:space="preserve">6.3. </w:t>
      </w:r>
      <w:r w:rsidR="00D710ED" w:rsidRPr="007A0916">
        <w:rPr>
          <w:rFonts w:ascii="Arial" w:hAnsi="Arial" w:cs="Arial"/>
        </w:rPr>
        <w:t xml:space="preserve">Užsakovui </w:t>
      </w:r>
      <w:r w:rsidRPr="007A0916">
        <w:rPr>
          <w:rFonts w:ascii="Arial" w:hAnsi="Arial" w:cs="Arial"/>
        </w:rPr>
        <w:t>pareikalavus, Rangovas privalo pateikti naudojamų medžiagų techninius duomenų lapus, deklaracijas, sertifikatus ar kitus atitiktį patvirtinančius dokumentus.</w:t>
      </w:r>
    </w:p>
    <w:p w14:paraId="6B93BD7E" w14:textId="77777777" w:rsidR="000740BA" w:rsidRPr="007A0916" w:rsidRDefault="000740BA" w:rsidP="000740BA">
      <w:pPr>
        <w:spacing w:after="0" w:line="240" w:lineRule="auto"/>
        <w:jc w:val="both"/>
        <w:rPr>
          <w:rFonts w:ascii="Arial" w:hAnsi="Arial" w:cs="Arial"/>
        </w:rPr>
      </w:pPr>
    </w:p>
    <w:p w14:paraId="7F0CC9B8" w14:textId="77777777" w:rsidR="00B47FA1" w:rsidRPr="007A0916" w:rsidRDefault="00B47FA1" w:rsidP="000740BA">
      <w:pPr>
        <w:numPr>
          <w:ilvl w:val="0"/>
          <w:numId w:val="7"/>
        </w:numPr>
        <w:spacing w:after="0" w:line="240" w:lineRule="auto"/>
        <w:rPr>
          <w:rFonts w:ascii="Arial" w:hAnsi="Arial" w:cs="Arial"/>
          <w:b/>
          <w:bCs/>
        </w:rPr>
      </w:pPr>
      <w:r w:rsidRPr="007A0916">
        <w:rPr>
          <w:rFonts w:ascii="Arial" w:hAnsi="Arial" w:cs="Arial"/>
          <w:b/>
          <w:bCs/>
        </w:rPr>
        <w:t>Darbų rezultatas</w:t>
      </w:r>
    </w:p>
    <w:p w14:paraId="28A38996" w14:textId="78F191F5" w:rsidR="00B47FA1" w:rsidRPr="007A0916" w:rsidRDefault="00B47FA1" w:rsidP="000740BA">
      <w:pPr>
        <w:spacing w:after="0" w:line="240" w:lineRule="auto"/>
        <w:jc w:val="both"/>
        <w:rPr>
          <w:rFonts w:ascii="Arial" w:hAnsi="Arial" w:cs="Arial"/>
        </w:rPr>
      </w:pPr>
      <w:r w:rsidRPr="007A0916">
        <w:rPr>
          <w:rFonts w:ascii="Arial" w:hAnsi="Arial" w:cs="Arial"/>
        </w:rPr>
        <w:t xml:space="preserve">Rangovas, atlikęs darbus, turi perduoti </w:t>
      </w:r>
      <w:r w:rsidR="00D710ED" w:rsidRPr="007A0916">
        <w:rPr>
          <w:rFonts w:ascii="Arial" w:hAnsi="Arial" w:cs="Arial"/>
        </w:rPr>
        <w:t>Užsakovui</w:t>
      </w:r>
      <w:r w:rsidRPr="007A0916">
        <w:rPr>
          <w:rFonts w:ascii="Arial" w:hAnsi="Arial" w:cs="Arial"/>
        </w:rPr>
        <w:t>:</w:t>
      </w:r>
    </w:p>
    <w:p w14:paraId="24E20F25" w14:textId="77777777" w:rsidR="00B47FA1" w:rsidRPr="007A0916" w:rsidRDefault="00B47FA1" w:rsidP="000740BA">
      <w:pPr>
        <w:spacing w:after="0" w:line="240" w:lineRule="auto"/>
        <w:jc w:val="both"/>
        <w:rPr>
          <w:rFonts w:ascii="Arial" w:hAnsi="Arial" w:cs="Arial"/>
        </w:rPr>
      </w:pPr>
      <w:r w:rsidRPr="007A0916">
        <w:rPr>
          <w:rFonts w:ascii="Arial" w:hAnsi="Arial" w:cs="Arial"/>
        </w:rPr>
        <w:t>7.1. pakeistus pastogėje esančius šildymo sistemos vamzdynus;</w:t>
      </w:r>
    </w:p>
    <w:p w14:paraId="0F6BB524" w14:textId="77777777" w:rsidR="00B47FA1" w:rsidRPr="007A0916" w:rsidRDefault="00B47FA1" w:rsidP="000740BA">
      <w:pPr>
        <w:spacing w:after="0" w:line="240" w:lineRule="auto"/>
        <w:jc w:val="both"/>
        <w:rPr>
          <w:rFonts w:ascii="Arial" w:hAnsi="Arial" w:cs="Arial"/>
        </w:rPr>
      </w:pPr>
      <w:r w:rsidRPr="007A0916">
        <w:rPr>
          <w:rFonts w:ascii="Arial" w:hAnsi="Arial" w:cs="Arial"/>
        </w:rPr>
        <w:t>7.2. pakeistą uždaromąją armatūrą;</w:t>
      </w:r>
    </w:p>
    <w:p w14:paraId="3210F07C" w14:textId="77777777" w:rsidR="00B47FA1" w:rsidRPr="007A0916" w:rsidRDefault="00B47FA1" w:rsidP="000740BA">
      <w:pPr>
        <w:spacing w:after="0" w:line="240" w:lineRule="auto"/>
        <w:jc w:val="both"/>
        <w:rPr>
          <w:rFonts w:ascii="Arial" w:hAnsi="Arial" w:cs="Arial"/>
        </w:rPr>
      </w:pPr>
      <w:r w:rsidRPr="007A0916">
        <w:rPr>
          <w:rFonts w:ascii="Arial" w:hAnsi="Arial" w:cs="Arial"/>
        </w:rPr>
        <w:lastRenderedPageBreak/>
        <w:t>7.3. izoliuotus šildymo sistemos vamzdynus;</w:t>
      </w:r>
    </w:p>
    <w:p w14:paraId="4EE686AF" w14:textId="77777777" w:rsidR="00B47FA1" w:rsidRPr="007A0916" w:rsidRDefault="00B47FA1" w:rsidP="000740BA">
      <w:pPr>
        <w:spacing w:after="0" w:line="240" w:lineRule="auto"/>
        <w:jc w:val="both"/>
        <w:rPr>
          <w:rFonts w:ascii="Arial" w:hAnsi="Arial" w:cs="Arial"/>
        </w:rPr>
      </w:pPr>
      <w:r w:rsidRPr="007A0916">
        <w:rPr>
          <w:rFonts w:ascii="Arial" w:hAnsi="Arial" w:cs="Arial"/>
        </w:rPr>
        <w:t>7.4. atliktą hidraulinį bandymą;</w:t>
      </w:r>
    </w:p>
    <w:p w14:paraId="7CC9C5E8" w14:textId="77777777" w:rsidR="00B47FA1" w:rsidRPr="007A0916" w:rsidRDefault="00B47FA1" w:rsidP="000740BA">
      <w:pPr>
        <w:spacing w:after="0" w:line="240" w:lineRule="auto"/>
        <w:jc w:val="both"/>
        <w:rPr>
          <w:rFonts w:ascii="Arial" w:hAnsi="Arial" w:cs="Arial"/>
        </w:rPr>
      </w:pPr>
      <w:r w:rsidRPr="007A0916">
        <w:rPr>
          <w:rFonts w:ascii="Arial" w:hAnsi="Arial" w:cs="Arial"/>
        </w:rPr>
        <w:t>7.5. atliktą šildymo sistemos stovų / atšakų praplovimą ir balansavimą;</w:t>
      </w:r>
    </w:p>
    <w:p w14:paraId="63BA496B" w14:textId="77777777" w:rsidR="00B47FA1" w:rsidRPr="007A0916" w:rsidRDefault="00B47FA1" w:rsidP="000740BA">
      <w:pPr>
        <w:spacing w:after="0" w:line="240" w:lineRule="auto"/>
        <w:jc w:val="both"/>
        <w:rPr>
          <w:rFonts w:ascii="Arial" w:hAnsi="Arial" w:cs="Arial"/>
        </w:rPr>
      </w:pPr>
      <w:r w:rsidRPr="007A0916">
        <w:rPr>
          <w:rFonts w:ascii="Arial" w:hAnsi="Arial" w:cs="Arial"/>
        </w:rPr>
        <w:t>7.6. hidraulinio bandymo, praplovimo, balansavimo ir kitus atliktus darbus pagrindžiančius dokumentus;</w:t>
      </w:r>
    </w:p>
    <w:p w14:paraId="7C9F7CB0" w14:textId="77777777" w:rsidR="00B47FA1" w:rsidRPr="007A0916" w:rsidRDefault="00B47FA1" w:rsidP="000740BA">
      <w:pPr>
        <w:spacing w:after="0" w:line="240" w:lineRule="auto"/>
        <w:jc w:val="both"/>
        <w:rPr>
          <w:rFonts w:ascii="Arial" w:hAnsi="Arial" w:cs="Arial"/>
        </w:rPr>
      </w:pPr>
      <w:r w:rsidRPr="007A0916">
        <w:rPr>
          <w:rFonts w:ascii="Arial" w:hAnsi="Arial" w:cs="Arial"/>
        </w:rPr>
        <w:t>7.7. sutvarkytą darbų zoną ir pašalintas darbų metu susidariusias atliekas.</w:t>
      </w:r>
    </w:p>
    <w:p w14:paraId="3A7F4F8E" w14:textId="77777777" w:rsidR="000740BA" w:rsidRPr="007A0916" w:rsidRDefault="000740BA" w:rsidP="000740BA">
      <w:pPr>
        <w:spacing w:after="0" w:line="240" w:lineRule="auto"/>
        <w:jc w:val="both"/>
        <w:rPr>
          <w:rFonts w:ascii="Arial" w:hAnsi="Arial" w:cs="Arial"/>
        </w:rPr>
      </w:pPr>
    </w:p>
    <w:p w14:paraId="63131261" w14:textId="77777777" w:rsidR="000740BA" w:rsidRPr="007A0916" w:rsidRDefault="000740BA" w:rsidP="000740BA">
      <w:pPr>
        <w:spacing w:after="0" w:line="240" w:lineRule="auto"/>
        <w:jc w:val="both"/>
        <w:rPr>
          <w:rFonts w:ascii="Arial" w:hAnsi="Arial" w:cs="Arial"/>
        </w:rPr>
      </w:pPr>
    </w:p>
    <w:p w14:paraId="561F4E93" w14:textId="77777777" w:rsidR="000740BA" w:rsidRPr="007A0916" w:rsidRDefault="000740BA" w:rsidP="000740BA">
      <w:pPr>
        <w:spacing w:after="0" w:line="240" w:lineRule="auto"/>
        <w:jc w:val="both"/>
        <w:rPr>
          <w:rFonts w:ascii="Arial" w:hAnsi="Arial" w:cs="Arial"/>
        </w:rPr>
      </w:pPr>
    </w:p>
    <w:p w14:paraId="4B94B8E3" w14:textId="77777777" w:rsidR="004767BE" w:rsidRPr="00C845D2" w:rsidRDefault="004767BE" w:rsidP="000740BA">
      <w:pPr>
        <w:spacing w:after="0" w:line="240" w:lineRule="auto"/>
        <w:rPr>
          <w:rFonts w:ascii="Arial" w:hAnsi="Arial" w:cs="Arial"/>
        </w:rPr>
      </w:pPr>
    </w:p>
    <w:p w14:paraId="1F634757" w14:textId="77777777" w:rsidR="009435FC" w:rsidRPr="00C845D2" w:rsidRDefault="009435FC" w:rsidP="00BE3388">
      <w:pPr>
        <w:spacing w:after="0" w:line="240" w:lineRule="auto"/>
        <w:jc w:val="both"/>
        <w:rPr>
          <w:rFonts w:ascii="Arial" w:hAnsi="Arial" w:cs="Arial"/>
          <w:bCs/>
        </w:rPr>
      </w:pPr>
    </w:p>
    <w:p w14:paraId="56D697B6" w14:textId="439A2451" w:rsidR="009435FC" w:rsidRPr="00C845D2" w:rsidRDefault="009435FC" w:rsidP="009435FC">
      <w:pPr>
        <w:spacing w:before="480" w:after="480" w:line="240" w:lineRule="auto"/>
        <w:rPr>
          <w:rFonts w:ascii="Arial" w:eastAsia="Times New Roman" w:hAnsi="Arial" w:cs="Arial"/>
          <w:kern w:val="0"/>
          <w:sz w:val="21"/>
          <w:szCs w:val="21"/>
          <w:lang w:eastAsia="lt-LT"/>
          <w14:ligatures w14:val="none"/>
        </w:rPr>
      </w:pPr>
    </w:p>
    <w:p w14:paraId="041C3580" w14:textId="05E4D123" w:rsidR="00BE3388" w:rsidRPr="00C845D2" w:rsidRDefault="00BE3388" w:rsidP="00BE3388">
      <w:pPr>
        <w:spacing w:after="0" w:line="240" w:lineRule="auto"/>
        <w:rPr>
          <w:rFonts w:ascii="Arial" w:eastAsia="Times New Roman" w:hAnsi="Arial" w:cs="Arial"/>
          <w:kern w:val="0"/>
          <w:sz w:val="24"/>
          <w:szCs w:val="24"/>
          <w:lang w:eastAsia="lt-LT"/>
          <w14:ligatures w14:val="none"/>
        </w:rPr>
      </w:pPr>
    </w:p>
    <w:p w14:paraId="22610183" w14:textId="7B512AC0" w:rsidR="00352F8B" w:rsidRPr="00C845D2" w:rsidRDefault="00352F8B" w:rsidP="00352F8B">
      <w:pPr>
        <w:spacing w:after="0" w:line="240" w:lineRule="auto"/>
        <w:rPr>
          <w:rFonts w:ascii="Arial" w:hAnsi="Arial" w:cs="Arial"/>
        </w:rPr>
      </w:pPr>
    </w:p>
    <w:sectPr w:rsidR="00352F8B" w:rsidRPr="00C84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A58"/>
    <w:multiLevelType w:val="multilevel"/>
    <w:tmpl w:val="0A4EAD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B2EEA"/>
    <w:multiLevelType w:val="multilevel"/>
    <w:tmpl w:val="FA8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E036C"/>
    <w:multiLevelType w:val="multilevel"/>
    <w:tmpl w:val="F830F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B1A71"/>
    <w:multiLevelType w:val="multilevel"/>
    <w:tmpl w:val="271841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6280A"/>
    <w:multiLevelType w:val="multilevel"/>
    <w:tmpl w:val="B4D60C44"/>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91DE0"/>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C62C6F"/>
    <w:multiLevelType w:val="multilevel"/>
    <w:tmpl w:val="BADC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78470F"/>
    <w:multiLevelType w:val="multilevel"/>
    <w:tmpl w:val="CE20556A"/>
    <w:lvl w:ilvl="0">
      <w:start w:val="8"/>
      <w:numFmt w:val="decimal"/>
      <w:lvlText w:val="%1."/>
      <w:lvlJc w:val="left"/>
      <w:pPr>
        <w:tabs>
          <w:tab w:val="num" w:pos="720"/>
        </w:tabs>
        <w:ind w:left="720" w:hanging="360"/>
      </w:pPr>
      <w:rPr>
        <w:lang w:val="pt-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C06B2"/>
    <w:multiLevelType w:val="multilevel"/>
    <w:tmpl w:val="1B5AB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7417E"/>
    <w:multiLevelType w:val="multilevel"/>
    <w:tmpl w:val="72A0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D15F4"/>
    <w:multiLevelType w:val="multilevel"/>
    <w:tmpl w:val="E342D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A5A7B"/>
    <w:multiLevelType w:val="multilevel"/>
    <w:tmpl w:val="F8AA1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2"/>
  </w:num>
  <w:num w:numId="4">
    <w:abstractNumId w:val="8"/>
  </w:num>
  <w:num w:numId="5">
    <w:abstractNumId w:val="10"/>
  </w:num>
  <w:num w:numId="6">
    <w:abstractNumId w:val="3"/>
  </w:num>
  <w:num w:numId="7">
    <w:abstractNumId w:val="0"/>
  </w:num>
  <w:num w:numId="8">
    <w:abstractNumId w:val="7"/>
  </w:num>
  <w:num w:numId="9">
    <w:abstractNumId w:val="4"/>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41"/>
    <w:rsid w:val="000740BA"/>
    <w:rsid w:val="00074796"/>
    <w:rsid w:val="000C7E81"/>
    <w:rsid w:val="0010139C"/>
    <w:rsid w:val="00150174"/>
    <w:rsid w:val="001A776C"/>
    <w:rsid w:val="001B628D"/>
    <w:rsid w:val="00277676"/>
    <w:rsid w:val="002F5E5B"/>
    <w:rsid w:val="0032213C"/>
    <w:rsid w:val="00352F8B"/>
    <w:rsid w:val="003A0565"/>
    <w:rsid w:val="003B15A4"/>
    <w:rsid w:val="00430568"/>
    <w:rsid w:val="00434EF6"/>
    <w:rsid w:val="00443374"/>
    <w:rsid w:val="004767BE"/>
    <w:rsid w:val="004F3248"/>
    <w:rsid w:val="0052454D"/>
    <w:rsid w:val="00603154"/>
    <w:rsid w:val="00605F46"/>
    <w:rsid w:val="006103A9"/>
    <w:rsid w:val="00661ACD"/>
    <w:rsid w:val="00671240"/>
    <w:rsid w:val="0074089C"/>
    <w:rsid w:val="007853AE"/>
    <w:rsid w:val="007A0916"/>
    <w:rsid w:val="007A1978"/>
    <w:rsid w:val="007A52A0"/>
    <w:rsid w:val="0081185B"/>
    <w:rsid w:val="00820E8B"/>
    <w:rsid w:val="00855C41"/>
    <w:rsid w:val="00870B45"/>
    <w:rsid w:val="008B2326"/>
    <w:rsid w:val="009435FC"/>
    <w:rsid w:val="009556AA"/>
    <w:rsid w:val="009724ED"/>
    <w:rsid w:val="00AD463F"/>
    <w:rsid w:val="00B47FA1"/>
    <w:rsid w:val="00B5715F"/>
    <w:rsid w:val="00B957BF"/>
    <w:rsid w:val="00BA3160"/>
    <w:rsid w:val="00BA77EF"/>
    <w:rsid w:val="00BE3388"/>
    <w:rsid w:val="00C2597C"/>
    <w:rsid w:val="00C4137B"/>
    <w:rsid w:val="00C4243F"/>
    <w:rsid w:val="00C845D2"/>
    <w:rsid w:val="00CD3094"/>
    <w:rsid w:val="00D3699F"/>
    <w:rsid w:val="00D51AFA"/>
    <w:rsid w:val="00D710ED"/>
    <w:rsid w:val="00DA4909"/>
    <w:rsid w:val="00DC362F"/>
    <w:rsid w:val="00DE4007"/>
    <w:rsid w:val="00DE448A"/>
    <w:rsid w:val="00DE536A"/>
    <w:rsid w:val="00E0683A"/>
    <w:rsid w:val="00E266AF"/>
    <w:rsid w:val="00E271D1"/>
    <w:rsid w:val="00E40C96"/>
    <w:rsid w:val="00E808AC"/>
    <w:rsid w:val="00E9656A"/>
    <w:rsid w:val="00EE555E"/>
    <w:rsid w:val="00F0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9EE6"/>
  <w15:chartTrackingRefBased/>
  <w15:docId w15:val="{13D952B5-DFE5-4426-A4C8-85AF2884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55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5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5C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5C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5C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5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5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5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5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5C4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55C4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55C4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55C4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55C4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55C4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55C4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55C4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55C4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5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5C4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55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5C4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55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5C4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55C41"/>
    <w:pPr>
      <w:ind w:left="720"/>
      <w:contextualSpacing/>
    </w:pPr>
  </w:style>
  <w:style w:type="character" w:styleId="Rykuspabraukimas">
    <w:name w:val="Intense Emphasis"/>
    <w:basedOn w:val="Numatytasispastraiposriftas"/>
    <w:uiPriority w:val="21"/>
    <w:qFormat/>
    <w:rsid w:val="00855C41"/>
    <w:rPr>
      <w:i/>
      <w:iCs/>
      <w:color w:val="2F5496" w:themeColor="accent1" w:themeShade="BF"/>
    </w:rPr>
  </w:style>
  <w:style w:type="paragraph" w:styleId="Iskirtacitata">
    <w:name w:val="Intense Quote"/>
    <w:basedOn w:val="prastasis"/>
    <w:next w:val="prastasis"/>
    <w:link w:val="IskirtacitataDiagrama"/>
    <w:uiPriority w:val="30"/>
    <w:qFormat/>
    <w:rsid w:val="0085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5C41"/>
    <w:rPr>
      <w:i/>
      <w:iCs/>
      <w:color w:val="2F5496" w:themeColor="accent1" w:themeShade="BF"/>
      <w:lang w:val="lt-LT"/>
    </w:rPr>
  </w:style>
  <w:style w:type="character" w:styleId="Rykinuoroda">
    <w:name w:val="Intense Reference"/>
    <w:basedOn w:val="Numatytasispastraiposriftas"/>
    <w:uiPriority w:val="32"/>
    <w:qFormat/>
    <w:rsid w:val="00855C41"/>
    <w:rPr>
      <w:b/>
      <w:bCs/>
      <w:smallCaps/>
      <w:color w:val="2F5496" w:themeColor="accent1" w:themeShade="BF"/>
      <w:spacing w:val="5"/>
    </w:rPr>
  </w:style>
  <w:style w:type="table" w:styleId="Lentelstinklelis">
    <w:name w:val="Table Grid"/>
    <w:basedOn w:val="prastojilentel"/>
    <w:uiPriority w:val="39"/>
    <w:rsid w:val="008B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qcye">
    <w:name w:val="z1qcye"/>
    <w:basedOn w:val="prastasis"/>
    <w:rsid w:val="0060315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286pc">
    <w:name w:val="t286pc"/>
    <w:basedOn w:val="Numatytasispastraiposriftas"/>
    <w:rsid w:val="00603154"/>
  </w:style>
  <w:style w:type="character" w:styleId="Grietas">
    <w:name w:val="Strong"/>
    <w:basedOn w:val="Numatytasispastraiposriftas"/>
    <w:uiPriority w:val="22"/>
    <w:qFormat/>
    <w:rsid w:val="00603154"/>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656A"/>
    <w:rPr>
      <w:lang w:val="lt-LT"/>
    </w:rPr>
  </w:style>
  <w:style w:type="character" w:styleId="Komentaronuoroda">
    <w:name w:val="annotation reference"/>
    <w:basedOn w:val="Numatytasispastraiposriftas"/>
    <w:uiPriority w:val="99"/>
    <w:semiHidden/>
    <w:unhideWhenUsed/>
    <w:rsid w:val="007A1978"/>
    <w:rPr>
      <w:sz w:val="16"/>
      <w:szCs w:val="16"/>
    </w:rPr>
  </w:style>
  <w:style w:type="paragraph" w:styleId="Komentarotekstas">
    <w:name w:val="annotation text"/>
    <w:basedOn w:val="prastasis"/>
    <w:link w:val="KomentarotekstasDiagrama"/>
    <w:uiPriority w:val="99"/>
    <w:semiHidden/>
    <w:unhideWhenUsed/>
    <w:rsid w:val="007A19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1978"/>
    <w:rPr>
      <w:sz w:val="20"/>
      <w:szCs w:val="20"/>
      <w:lang w:val="lt-LT"/>
    </w:rPr>
  </w:style>
  <w:style w:type="paragraph" w:styleId="Komentarotema">
    <w:name w:val="annotation subject"/>
    <w:basedOn w:val="Komentarotekstas"/>
    <w:next w:val="Komentarotekstas"/>
    <w:link w:val="KomentarotemaDiagrama"/>
    <w:uiPriority w:val="99"/>
    <w:semiHidden/>
    <w:unhideWhenUsed/>
    <w:rsid w:val="007A1978"/>
    <w:rPr>
      <w:b/>
      <w:bCs/>
    </w:rPr>
  </w:style>
  <w:style w:type="character" w:customStyle="1" w:styleId="KomentarotemaDiagrama">
    <w:name w:val="Komentaro tema Diagrama"/>
    <w:basedOn w:val="KomentarotekstasDiagrama"/>
    <w:link w:val="Komentarotema"/>
    <w:uiPriority w:val="99"/>
    <w:semiHidden/>
    <w:rsid w:val="007A1978"/>
    <w:rPr>
      <w:b/>
      <w:bCs/>
      <w:sz w:val="20"/>
      <w:szCs w:val="20"/>
      <w:lang w:val="lt-LT"/>
    </w:rPr>
  </w:style>
  <w:style w:type="paragraph" w:styleId="Pataisymai">
    <w:name w:val="Revision"/>
    <w:hidden/>
    <w:uiPriority w:val="99"/>
    <w:semiHidden/>
    <w:rsid w:val="007A197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3787</Words>
  <Characters>2159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Vainius Pukinskas</dc:creator>
  <cp:keywords/>
  <dc:description/>
  <cp:lastModifiedBy>Loreta Urbutė</cp:lastModifiedBy>
  <cp:revision>8</cp:revision>
  <cp:lastPrinted>2026-06-16T06:45:00Z</cp:lastPrinted>
  <dcterms:created xsi:type="dcterms:W3CDTF">2026-06-16T06:48:00Z</dcterms:created>
  <dcterms:modified xsi:type="dcterms:W3CDTF">2026-06-23T05:06:00Z</dcterms:modified>
</cp:coreProperties>
</file>