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sz w:val="21"/>
          <w:szCs w:val="21"/>
        </w:rPr>
        <w:id w:val="-808551268"/>
        <w:docPartObj>
          <w:docPartGallery w:val="Cover Pages"/>
          <w:docPartUnique/>
        </w:docPartObj>
      </w:sdt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11" o:title=""/>
              </v:shape>
              <o:OLEObject Type="Embed" ProgID="CorelDraw.Graphic.8" ShapeID="_x0000_i1025" DrawAspect="Content" ObjectID="_1843710781"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34B04763" w:rsidR="0002272F" w:rsidRPr="0002272F" w:rsidRDefault="00C006CB" w:rsidP="009275DC">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4D7EEB" w:rsidRPr="004D7EEB">
            <w:rPr>
              <w:rFonts w:ascii="Times New Roman" w:eastAsia="Times New Roman" w:hAnsi="Times New Roman" w:cs="Times New Roman"/>
              <w:b/>
              <w:bCs/>
              <w:sz w:val="24"/>
              <w:szCs w:val="22"/>
              <w:lang w:eastAsia="en-US"/>
            </w:rPr>
            <w:t xml:space="preserve">E. BILIETŲ PARDAVIMO (PLATINIMO) BEI PINIGINIŲ ĮMOKŲ SURINKIMO Į ELEKTRONINIŲ KORTELIŲ SĄSKAITAS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3748CD7A" w14:textId="6BF4B89D" w:rsidR="00F233B6" w:rsidRPr="00F233B6" w:rsidRDefault="00173FBA">
              <w:pPr>
                <w:pStyle w:val="Turinys1"/>
                <w:rPr>
                  <w:rFonts w:ascii="Times New Roman" w:hAnsi="Times New Roman" w:cs="Times New Roman"/>
                  <w:noProof/>
                  <w:kern w:val="2"/>
                  <w:sz w:val="22"/>
                  <w:szCs w:val="22"/>
                  <w:lang w:val="en-US" w:eastAsia="en-US"/>
                  <w14:ligatures w14:val="standardContextual"/>
                </w:rPr>
              </w:pPr>
              <w:r w:rsidRPr="00F233B6">
                <w:rPr>
                  <w:rFonts w:ascii="Times New Roman" w:hAnsi="Times New Roman" w:cs="Times New Roman"/>
                  <w:sz w:val="22"/>
                  <w:szCs w:val="22"/>
                </w:rPr>
                <w:fldChar w:fldCharType="begin"/>
              </w:r>
              <w:r w:rsidRPr="00F233B6">
                <w:rPr>
                  <w:rFonts w:ascii="Times New Roman" w:hAnsi="Times New Roman" w:cs="Times New Roman"/>
                  <w:sz w:val="22"/>
                  <w:szCs w:val="22"/>
                </w:rPr>
                <w:instrText xml:space="preserve"> TOC \o "1-3" \h \z \u </w:instrText>
              </w:r>
              <w:r w:rsidRPr="00F233B6">
                <w:rPr>
                  <w:rFonts w:ascii="Times New Roman" w:hAnsi="Times New Roman" w:cs="Times New Roman"/>
                  <w:sz w:val="22"/>
                  <w:szCs w:val="22"/>
                </w:rPr>
                <w:fldChar w:fldCharType="separate"/>
              </w:r>
              <w:hyperlink w:anchor="_Toc233097120" w:history="1">
                <w:r w:rsidR="00F233B6" w:rsidRPr="00F233B6">
                  <w:rPr>
                    <w:rStyle w:val="Hipersaitas"/>
                    <w:rFonts w:ascii="Times New Roman" w:hAnsi="Times New Roman" w:cs="Times New Roman"/>
                    <w:noProof/>
                    <w:sz w:val="22"/>
                    <w:szCs w:val="22"/>
                  </w:rPr>
                  <w:t xml:space="preserve">1. </w:t>
                </w:r>
                <w:r w:rsidR="00F233B6">
                  <w:rPr>
                    <w:rStyle w:val="Hipersaitas"/>
                    <w:rFonts w:ascii="Times New Roman" w:hAnsi="Times New Roman" w:cs="Times New Roman"/>
                    <w:noProof/>
                    <w:sz w:val="22"/>
                    <w:szCs w:val="22"/>
                  </w:rPr>
                  <w:t>B</w:t>
                </w:r>
                <w:r w:rsidR="00F233B6" w:rsidRPr="00F233B6">
                  <w:rPr>
                    <w:rStyle w:val="Hipersaitas"/>
                    <w:rFonts w:ascii="Times New Roman" w:hAnsi="Times New Roman" w:cs="Times New Roman"/>
                    <w:noProof/>
                    <w:sz w:val="22"/>
                    <w:szCs w:val="22"/>
                  </w:rPr>
                  <w:t>endra informacija</w:t>
                </w:r>
                <w:r w:rsidR="00F233B6" w:rsidRPr="00F233B6">
                  <w:rPr>
                    <w:rFonts w:ascii="Times New Roman" w:hAnsi="Times New Roman" w:cs="Times New Roman"/>
                    <w:noProof/>
                    <w:webHidden/>
                    <w:sz w:val="22"/>
                    <w:szCs w:val="22"/>
                  </w:rPr>
                  <w:tab/>
                </w:r>
                <w:r w:rsidR="00F233B6" w:rsidRPr="00F233B6">
                  <w:rPr>
                    <w:rFonts w:ascii="Times New Roman" w:hAnsi="Times New Roman" w:cs="Times New Roman"/>
                    <w:noProof/>
                    <w:webHidden/>
                    <w:sz w:val="22"/>
                    <w:szCs w:val="22"/>
                  </w:rPr>
                  <w:fldChar w:fldCharType="begin"/>
                </w:r>
                <w:r w:rsidR="00F233B6" w:rsidRPr="00F233B6">
                  <w:rPr>
                    <w:rFonts w:ascii="Times New Roman" w:hAnsi="Times New Roman" w:cs="Times New Roman"/>
                    <w:noProof/>
                    <w:webHidden/>
                    <w:sz w:val="22"/>
                    <w:szCs w:val="22"/>
                  </w:rPr>
                  <w:instrText xml:space="preserve"> PAGEREF _Toc233097120 \h </w:instrText>
                </w:r>
                <w:r w:rsidR="00F233B6" w:rsidRPr="00F233B6">
                  <w:rPr>
                    <w:rFonts w:ascii="Times New Roman" w:hAnsi="Times New Roman" w:cs="Times New Roman"/>
                    <w:noProof/>
                    <w:webHidden/>
                    <w:sz w:val="22"/>
                    <w:szCs w:val="22"/>
                  </w:rPr>
                </w:r>
                <w:r w:rsidR="00F233B6"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2</w:t>
                </w:r>
                <w:r w:rsidR="00F233B6" w:rsidRPr="00F233B6">
                  <w:rPr>
                    <w:rFonts w:ascii="Times New Roman" w:hAnsi="Times New Roman" w:cs="Times New Roman"/>
                    <w:noProof/>
                    <w:webHidden/>
                    <w:sz w:val="22"/>
                    <w:szCs w:val="22"/>
                  </w:rPr>
                  <w:fldChar w:fldCharType="end"/>
                </w:r>
              </w:hyperlink>
            </w:p>
            <w:p w14:paraId="7EFF947D" w14:textId="1936865C"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1" w:history="1">
                <w:r w:rsidRPr="00F233B6">
                  <w:rPr>
                    <w:rStyle w:val="Hipersaitas"/>
                    <w:rFonts w:ascii="Times New Roman" w:eastAsia="Arial" w:hAnsi="Times New Roman" w:cs="Times New Roman"/>
                    <w:noProof/>
                    <w:sz w:val="22"/>
                    <w:szCs w:val="22"/>
                  </w:rPr>
                  <w:t xml:space="preserve">2. </w:t>
                </w:r>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objektas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_Toc233097121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2</w:t>
                </w:r>
                <w:r w:rsidRPr="00F233B6">
                  <w:rPr>
                    <w:rFonts w:ascii="Times New Roman" w:hAnsi="Times New Roman" w:cs="Times New Roman"/>
                    <w:noProof/>
                    <w:webHidden/>
                    <w:sz w:val="22"/>
                    <w:szCs w:val="22"/>
                  </w:rPr>
                  <w:fldChar w:fldCharType="end"/>
                </w:r>
              </w:hyperlink>
            </w:p>
            <w:p w14:paraId="2DF07114" w14:textId="6AEA9498"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2" w:history="1">
                <w:r w:rsidRPr="00F233B6">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T</w:t>
                </w:r>
                <w:r w:rsidRPr="00F233B6">
                  <w:rPr>
                    <w:rStyle w:val="Hipersaitas"/>
                    <w:rFonts w:ascii="Times New Roman" w:hAnsi="Times New Roman" w:cs="Times New Roman"/>
                    <w:noProof/>
                    <w:sz w:val="22"/>
                    <w:szCs w:val="22"/>
                  </w:rPr>
                  <w:t>iekėjų pašalinimo pagrindai, kvalifikacijos reikalavimai ir reikalaujami kokybės vadybos sistemos ir (arba) aplinkos apsaugos vadybos sistemos standartai</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_Toc233097122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2</w:t>
                </w:r>
                <w:r w:rsidRPr="00F233B6">
                  <w:rPr>
                    <w:rFonts w:ascii="Times New Roman" w:hAnsi="Times New Roman" w:cs="Times New Roman"/>
                    <w:noProof/>
                    <w:webHidden/>
                    <w:sz w:val="22"/>
                    <w:szCs w:val="22"/>
                  </w:rPr>
                  <w:fldChar w:fldCharType="end"/>
                </w:r>
              </w:hyperlink>
            </w:p>
            <w:p w14:paraId="7C2ED4DE" w14:textId="4F6F9593"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3" w:history="1">
                <w:r w:rsidRPr="00F233B6">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R</w:t>
                </w:r>
                <w:r w:rsidRPr="00F233B6">
                  <w:rPr>
                    <w:rStyle w:val="Hipersaitas"/>
                    <w:rFonts w:ascii="Times New Roman" w:hAnsi="Times New Roman" w:cs="Times New Roman"/>
                    <w:noProof/>
                    <w:sz w:val="22"/>
                    <w:szCs w:val="22"/>
                  </w:rPr>
                  <w:t>eikalavimai, susiję su nacionaliniu saugumu</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_Toc233097123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w:t>
                </w:r>
                <w:r w:rsidRPr="00F233B6">
                  <w:rPr>
                    <w:rFonts w:ascii="Times New Roman" w:hAnsi="Times New Roman" w:cs="Times New Roman"/>
                    <w:noProof/>
                    <w:webHidden/>
                    <w:sz w:val="22"/>
                    <w:szCs w:val="22"/>
                  </w:rPr>
                  <w:fldChar w:fldCharType="end"/>
                </w:r>
              </w:hyperlink>
            </w:p>
            <w:p w14:paraId="2BA9493A" w14:textId="12095091"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4" w:history="1">
                <w:r w:rsidRPr="00F233B6">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S</w:t>
                </w:r>
                <w:r w:rsidRPr="00F233B6">
                  <w:rPr>
                    <w:rStyle w:val="Hipersaitas"/>
                    <w:rFonts w:ascii="Times New Roman" w:hAnsi="Times New Roman" w:cs="Times New Roman"/>
                    <w:noProof/>
                    <w:sz w:val="22"/>
                    <w:szCs w:val="22"/>
                  </w:rPr>
                  <w:t>pecialieji reikalavimai pasiūlymų rengimui ir pateikimui</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_Toc233097124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w:t>
                </w:r>
                <w:r w:rsidRPr="00F233B6">
                  <w:rPr>
                    <w:rFonts w:ascii="Times New Roman" w:hAnsi="Times New Roman" w:cs="Times New Roman"/>
                    <w:noProof/>
                    <w:webHidden/>
                    <w:sz w:val="22"/>
                    <w:szCs w:val="22"/>
                  </w:rPr>
                  <w:fldChar w:fldCharType="end"/>
                </w:r>
              </w:hyperlink>
            </w:p>
            <w:p w14:paraId="186B0439" w14:textId="4AB8E1D1"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5" w:history="1">
                <w:r w:rsidRPr="00F233B6">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asiūlymo galiojimo užtikrinimas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_Toc233097125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w:t>
                </w:r>
                <w:r w:rsidRPr="00F233B6">
                  <w:rPr>
                    <w:rFonts w:ascii="Times New Roman" w:hAnsi="Times New Roman" w:cs="Times New Roman"/>
                    <w:noProof/>
                    <w:webHidden/>
                    <w:sz w:val="22"/>
                    <w:szCs w:val="22"/>
                  </w:rPr>
                  <w:fldChar w:fldCharType="end"/>
                </w:r>
              </w:hyperlink>
            </w:p>
            <w:p w14:paraId="5C8DC37D" w14:textId="10679E2E"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6" w:history="1">
                <w:r w:rsidRPr="00F233B6">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asiūlymų vertinimas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_Toc233097126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4</w:t>
                </w:r>
                <w:r w:rsidRPr="00F233B6">
                  <w:rPr>
                    <w:rFonts w:ascii="Times New Roman" w:hAnsi="Times New Roman" w:cs="Times New Roman"/>
                    <w:noProof/>
                    <w:webHidden/>
                    <w:sz w:val="22"/>
                    <w:szCs w:val="22"/>
                  </w:rPr>
                  <w:fldChar w:fldCharType="end"/>
                </w:r>
              </w:hyperlink>
            </w:p>
            <w:p w14:paraId="459188DF" w14:textId="1F050F1E"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27" w:history="1">
                <w:r w:rsidRPr="00F233B6">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S</w:t>
                </w:r>
                <w:r w:rsidRPr="00F233B6">
                  <w:rPr>
                    <w:rStyle w:val="Hipersaitas"/>
                    <w:rFonts w:ascii="Times New Roman" w:hAnsi="Times New Roman" w:cs="Times New Roman"/>
                    <w:noProof/>
                    <w:sz w:val="22"/>
                    <w:szCs w:val="22"/>
                  </w:rPr>
                  <w:t>utarties sudarymas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_Toc233097127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4</w:t>
                </w:r>
                <w:r w:rsidRPr="00F233B6">
                  <w:rPr>
                    <w:rFonts w:ascii="Times New Roman" w:hAnsi="Times New Roman" w:cs="Times New Roman"/>
                    <w:noProof/>
                    <w:webHidden/>
                    <w:sz w:val="22"/>
                    <w:szCs w:val="22"/>
                  </w:rPr>
                  <w:fldChar w:fldCharType="end"/>
                </w:r>
              </w:hyperlink>
            </w:p>
            <w:p w14:paraId="62BFCD5B" w14:textId="481C8B2A" w:rsidR="00F233B6" w:rsidRPr="00F233B6" w:rsidRDefault="00F233B6" w:rsidP="00F233B6">
              <w:pPr>
                <w:pStyle w:val="Turinys1"/>
                <w:rPr>
                  <w:rFonts w:ascii="Times New Roman" w:hAnsi="Times New Roman" w:cs="Times New Roman"/>
                  <w:noProof/>
                  <w:kern w:val="2"/>
                  <w:sz w:val="22"/>
                  <w:szCs w:val="22"/>
                  <w:lang w:val="en-US" w:eastAsia="en-US"/>
                  <w14:ligatures w14:val="standardContextual"/>
                </w:rPr>
              </w:pPr>
              <w:hyperlink w:anchor="_Toc233097128" w:history="1">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„Tiekėjų pašalinimo pagrindai“</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_Toc233097128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5</w:t>
                </w:r>
                <w:r w:rsidRPr="00F233B6">
                  <w:rPr>
                    <w:rFonts w:ascii="Times New Roman" w:hAnsi="Times New Roman" w:cs="Times New Roman"/>
                    <w:noProof/>
                    <w:webHidden/>
                    <w:sz w:val="22"/>
                    <w:szCs w:val="22"/>
                  </w:rPr>
                  <w:fldChar w:fldCharType="end"/>
                </w:r>
              </w:hyperlink>
            </w:p>
            <w:p w14:paraId="08836585" w14:textId="2EF85FD7" w:rsidR="00F233B6" w:rsidRPr="00F233B6" w:rsidRDefault="00F233B6" w:rsidP="00D71BAC">
              <w:pPr>
                <w:pStyle w:val="Turinys1"/>
                <w:rPr>
                  <w:rFonts w:ascii="Times New Roman" w:hAnsi="Times New Roman" w:cs="Times New Roman"/>
                  <w:noProof/>
                  <w:kern w:val="2"/>
                  <w:sz w:val="22"/>
                  <w:szCs w:val="22"/>
                  <w:lang w:val="en-US" w:eastAsia="en-US"/>
                  <w14:ligatures w14:val="standardContextual"/>
                </w:rPr>
              </w:pPr>
              <w:hyperlink w:anchor="_Toc233097130" w:history="1">
                <w:r>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„Tiekėjų kvalifikacijos reikalavimai ir reikalavimai laikytis</w:t>
                </w:r>
                <w:r w:rsidR="00D71BAC">
                  <w:rPr>
                    <w:rStyle w:val="Hipersaitas"/>
                    <w:rFonts w:ascii="Times New Roman" w:hAnsi="Times New Roman" w:cs="Times New Roman"/>
                    <w:noProof/>
                    <w:sz w:val="22"/>
                    <w:szCs w:val="22"/>
                  </w:rPr>
                  <w:t xml:space="preserve"> kokybės vadybos sistemos ir (arba) aplinkos apsaugos vadybos sistemos standartų“</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_Toc233097130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6</w:t>
                </w:r>
                <w:r w:rsidRPr="00F233B6">
                  <w:rPr>
                    <w:rFonts w:ascii="Times New Roman" w:hAnsi="Times New Roman" w:cs="Times New Roman"/>
                    <w:noProof/>
                    <w:webHidden/>
                    <w:sz w:val="22"/>
                    <w:szCs w:val="22"/>
                  </w:rPr>
                  <w:fldChar w:fldCharType="end"/>
                </w:r>
              </w:hyperlink>
            </w:p>
            <w:p w14:paraId="5BFA0CA5" w14:textId="4AB1DFCB" w:rsidR="00F233B6" w:rsidRPr="00F233B6" w:rsidRDefault="00F233B6" w:rsidP="00BB6DF9">
              <w:pPr>
                <w:pStyle w:val="Turinys1"/>
                <w:rPr>
                  <w:rFonts w:ascii="Times New Roman" w:hAnsi="Times New Roman" w:cs="Times New Roman"/>
                  <w:noProof/>
                  <w:kern w:val="2"/>
                  <w:sz w:val="22"/>
                  <w:szCs w:val="22"/>
                  <w:lang w:val="en-US" w:eastAsia="en-US"/>
                  <w14:ligatures w14:val="standardContextual"/>
                </w:rPr>
              </w:pPr>
              <w:hyperlink w:anchor="_Toc233097134" w:history="1">
                <w:r w:rsidR="00D71BAC">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3 priedas</w:t>
                </w:r>
                <w:r w:rsidR="00D71BAC">
                  <w:rPr>
                    <w:rStyle w:val="Hipersaitas"/>
                    <w:rFonts w:ascii="Times New Roman" w:hAnsi="Times New Roman" w:cs="Times New Roman"/>
                    <w:noProof/>
                    <w:sz w:val="22"/>
                    <w:szCs w:val="22"/>
                  </w:rPr>
                  <w:t xml:space="preserve"> „</w:t>
                </w:r>
                <w:r w:rsidR="00BB6DF9">
                  <w:rPr>
                    <w:rStyle w:val="Hipersaitas"/>
                    <w:rFonts w:ascii="Times New Roman" w:hAnsi="Times New Roman" w:cs="Times New Roman"/>
                    <w:noProof/>
                    <w:sz w:val="22"/>
                    <w:szCs w:val="22"/>
                  </w:rPr>
                  <w:t>Techninė specifikacija“</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_Toc233097134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7</w:t>
                </w:r>
                <w:r w:rsidRPr="00F233B6">
                  <w:rPr>
                    <w:rFonts w:ascii="Times New Roman" w:hAnsi="Times New Roman" w:cs="Times New Roman"/>
                    <w:noProof/>
                    <w:webHidden/>
                    <w:sz w:val="22"/>
                    <w:szCs w:val="22"/>
                  </w:rPr>
                  <w:fldChar w:fldCharType="end"/>
                </w:r>
              </w:hyperlink>
            </w:p>
            <w:p w14:paraId="6D280FB3" w14:textId="3F392A98" w:rsidR="00F233B6" w:rsidRPr="00F233B6" w:rsidRDefault="00F233B6" w:rsidP="00BB6DF9">
              <w:pPr>
                <w:pStyle w:val="Turinys1"/>
                <w:rPr>
                  <w:rFonts w:ascii="Times New Roman" w:hAnsi="Times New Roman" w:cs="Times New Roman"/>
                  <w:noProof/>
                  <w:kern w:val="2"/>
                  <w:sz w:val="22"/>
                  <w:szCs w:val="22"/>
                  <w:lang w:val="en-US" w:eastAsia="en-US"/>
                  <w14:ligatures w14:val="standardContextual"/>
                </w:rPr>
              </w:pPr>
              <w:hyperlink w:anchor="_Toc233097170" w:history="1">
                <w:r w:rsidR="00BB6DF9">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4 priedas</w:t>
                </w:r>
                <w:r w:rsidR="00BB6DF9">
                  <w:rPr>
                    <w:rStyle w:val="Hipersaitas"/>
                    <w:rFonts w:ascii="Times New Roman" w:hAnsi="Times New Roman" w:cs="Times New Roman"/>
                    <w:noProof/>
                    <w:sz w:val="22"/>
                    <w:szCs w:val="22"/>
                  </w:rPr>
                  <w:t xml:space="preserve"> „Pasiūlymo forma“</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_Toc233097170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35</w:t>
                </w:r>
                <w:r w:rsidRPr="00F233B6">
                  <w:rPr>
                    <w:rFonts w:ascii="Times New Roman" w:hAnsi="Times New Roman" w:cs="Times New Roman"/>
                    <w:noProof/>
                    <w:webHidden/>
                    <w:sz w:val="22"/>
                    <w:szCs w:val="22"/>
                  </w:rPr>
                  <w:fldChar w:fldCharType="end"/>
                </w:r>
              </w:hyperlink>
            </w:p>
            <w:p w14:paraId="5A0749C2" w14:textId="6F040588" w:rsidR="00F233B6" w:rsidRPr="00F233B6" w:rsidRDefault="00F233B6" w:rsidP="00BB6DF9">
              <w:pPr>
                <w:pStyle w:val="Turinys1"/>
                <w:rPr>
                  <w:rFonts w:ascii="Times New Roman" w:hAnsi="Times New Roman" w:cs="Times New Roman"/>
                  <w:noProof/>
                  <w:kern w:val="2"/>
                  <w:sz w:val="22"/>
                  <w:szCs w:val="22"/>
                  <w:lang w:val="en-US" w:eastAsia="en-US"/>
                  <w14:ligatures w14:val="standardContextual"/>
                </w:rPr>
              </w:pPr>
              <w:hyperlink w:anchor="_Toc233097172" w:history="1">
                <w:r w:rsidR="00BB6DF9">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5 priedas</w:t>
                </w:r>
                <w:r w:rsidR="00BB6DF9">
                  <w:rPr>
                    <w:rStyle w:val="Hipersaitas"/>
                    <w:rFonts w:ascii="Times New Roman" w:hAnsi="Times New Roman" w:cs="Times New Roman"/>
                    <w:noProof/>
                    <w:sz w:val="22"/>
                    <w:szCs w:val="22"/>
                  </w:rPr>
                  <w:t xml:space="preserve"> „Pasiūlymų vertinimo kriterijai ir sąlygos“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_Toc233097172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37</w:t>
                </w:r>
                <w:r w:rsidRPr="00F233B6">
                  <w:rPr>
                    <w:rFonts w:ascii="Times New Roman" w:hAnsi="Times New Roman" w:cs="Times New Roman"/>
                    <w:noProof/>
                    <w:webHidden/>
                    <w:sz w:val="22"/>
                    <w:szCs w:val="22"/>
                  </w:rPr>
                  <w:fldChar w:fldCharType="end"/>
                </w:r>
              </w:hyperlink>
            </w:p>
            <w:p w14:paraId="3C51C712" w14:textId="4697A706" w:rsidR="00F233B6" w:rsidRPr="00F233B6" w:rsidRDefault="00F233B6" w:rsidP="001627E4">
              <w:pPr>
                <w:pStyle w:val="Turinys1"/>
                <w:rPr>
                  <w:rFonts w:ascii="Times New Roman" w:hAnsi="Times New Roman" w:cs="Times New Roman"/>
                  <w:noProof/>
                  <w:kern w:val="2"/>
                  <w:sz w:val="22"/>
                  <w:szCs w:val="22"/>
                  <w:lang w:val="en-US" w:eastAsia="en-US"/>
                  <w14:ligatures w14:val="standardContextual"/>
                </w:rPr>
              </w:pPr>
              <w:hyperlink w:anchor="_Toc233097174" w:history="1">
                <w:r w:rsidR="00BB6DF9">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6 priedas</w:t>
                </w:r>
                <w:r w:rsidR="00BB6DF9">
                  <w:rPr>
                    <w:rStyle w:val="Hipersaitas"/>
                    <w:rFonts w:ascii="Times New Roman" w:hAnsi="Times New Roman" w:cs="Times New Roman"/>
                    <w:noProof/>
                    <w:sz w:val="22"/>
                    <w:szCs w:val="22"/>
                  </w:rPr>
                  <w:t xml:space="preserve"> „Pirkimo sutarties</w:t>
                </w:r>
                <w:r w:rsidR="001627E4">
                  <w:rPr>
                    <w:rStyle w:val="Hipersaitas"/>
                    <w:rFonts w:ascii="Times New Roman" w:hAnsi="Times New Roman" w:cs="Times New Roman"/>
                    <w:noProof/>
                    <w:sz w:val="22"/>
                    <w:szCs w:val="22"/>
                  </w:rPr>
                  <w:t xml:space="preserve"> projektas“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_Toc233097174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38</w:t>
                </w:r>
                <w:r w:rsidRPr="00F233B6">
                  <w:rPr>
                    <w:rFonts w:ascii="Times New Roman" w:hAnsi="Times New Roman" w:cs="Times New Roman"/>
                    <w:noProof/>
                    <w:webHidden/>
                    <w:sz w:val="22"/>
                    <w:szCs w:val="22"/>
                  </w:rPr>
                  <w:fldChar w:fldCharType="end"/>
                </w:r>
              </w:hyperlink>
            </w:p>
            <w:p w14:paraId="2FED3CF3" w14:textId="75C9D1E8" w:rsidR="00F233B6" w:rsidRPr="00F233B6" w:rsidRDefault="00F233B6" w:rsidP="001627E4">
              <w:pPr>
                <w:pStyle w:val="Turinys1"/>
                <w:rPr>
                  <w:rFonts w:ascii="Times New Roman" w:hAnsi="Times New Roman" w:cs="Times New Roman"/>
                  <w:noProof/>
                  <w:kern w:val="2"/>
                  <w:sz w:val="22"/>
                  <w:szCs w:val="22"/>
                  <w:lang w:val="en-US" w:eastAsia="en-US"/>
                  <w14:ligatures w14:val="standardContextual"/>
                </w:rPr>
              </w:pPr>
              <w:hyperlink w:anchor="_Toc233097177" w:history="1">
                <w:r w:rsidR="001627E4">
                  <w:rPr>
                    <w:rStyle w:val="Hipersaitas"/>
                    <w:rFonts w:ascii="Times New Roman" w:hAnsi="Times New Roman" w:cs="Times New Roman"/>
                    <w:noProof/>
                    <w:sz w:val="22"/>
                    <w:szCs w:val="22"/>
                    <w:lang w:eastAsia="en-US"/>
                  </w:rPr>
                  <w:t>P</w:t>
                </w:r>
                <w:r w:rsidRPr="00F233B6">
                  <w:rPr>
                    <w:rStyle w:val="Hipersaitas"/>
                    <w:rFonts w:ascii="Times New Roman" w:hAnsi="Times New Roman" w:cs="Times New Roman"/>
                    <w:noProof/>
                    <w:sz w:val="22"/>
                    <w:szCs w:val="22"/>
                    <w:lang w:eastAsia="en-US"/>
                  </w:rPr>
                  <w:t>irkimo sąlygų 7 priedas</w:t>
                </w:r>
                <w:r w:rsidR="001627E4">
                  <w:rPr>
                    <w:rStyle w:val="Hipersaitas"/>
                    <w:rFonts w:ascii="Times New Roman" w:hAnsi="Times New Roman" w:cs="Times New Roman"/>
                    <w:noProof/>
                    <w:sz w:val="22"/>
                    <w:szCs w:val="22"/>
                    <w:lang w:eastAsia="en-US"/>
                  </w:rPr>
                  <w:t xml:space="preserve"> „Preliminarios sutarties projektas“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_Toc233097177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49</w:t>
                </w:r>
                <w:r w:rsidRPr="00F233B6">
                  <w:rPr>
                    <w:rFonts w:ascii="Times New Roman" w:hAnsi="Times New Roman" w:cs="Times New Roman"/>
                    <w:noProof/>
                    <w:webHidden/>
                    <w:sz w:val="22"/>
                    <w:szCs w:val="22"/>
                  </w:rPr>
                  <w:fldChar w:fldCharType="end"/>
                </w:r>
              </w:hyperlink>
            </w:p>
            <w:p w14:paraId="3B47F871" w14:textId="7D4DC89D" w:rsidR="00F233B6" w:rsidRPr="00F233B6" w:rsidRDefault="00F233B6">
              <w:pPr>
                <w:pStyle w:val="Turinys1"/>
                <w:rPr>
                  <w:rFonts w:ascii="Times New Roman" w:hAnsi="Times New Roman" w:cs="Times New Roman"/>
                  <w:noProof/>
                  <w:kern w:val="2"/>
                  <w:sz w:val="22"/>
                  <w:szCs w:val="22"/>
                  <w:lang w:val="en-US" w:eastAsia="en-US"/>
                  <w14:ligatures w14:val="standardContextual"/>
                </w:rPr>
              </w:pPr>
              <w:hyperlink w:anchor="_Toc233097179" w:history="1">
                <w:r w:rsidR="001627E4">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8 priedas</w:t>
                </w:r>
                <w:r w:rsidR="001627E4">
                  <w:rPr>
                    <w:rStyle w:val="Hipersaitas"/>
                    <w:rFonts w:ascii="Times New Roman" w:hAnsi="Times New Roman" w:cs="Times New Roman"/>
                    <w:noProof/>
                    <w:sz w:val="22"/>
                    <w:szCs w:val="22"/>
                  </w:rPr>
                  <w:t xml:space="preserve"> „Trečiosios šalies sutarties projektas“</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_Toc233097179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54</w:t>
                </w:r>
                <w:r w:rsidRPr="00F233B6">
                  <w:rPr>
                    <w:rFonts w:ascii="Times New Roman" w:hAnsi="Times New Roman" w:cs="Times New Roman"/>
                    <w:noProof/>
                    <w:webHidden/>
                    <w:sz w:val="22"/>
                    <w:szCs w:val="22"/>
                  </w:rPr>
                  <w:fldChar w:fldCharType="end"/>
                </w:r>
              </w:hyperlink>
            </w:p>
            <w:p w14:paraId="12C6A4FB" w14:textId="6A27A897" w:rsidR="00F233B6" w:rsidRPr="00F233B6" w:rsidRDefault="00F233B6" w:rsidP="001627E4">
              <w:pPr>
                <w:pStyle w:val="Turinys1"/>
                <w:rPr>
                  <w:rFonts w:ascii="Times New Roman" w:hAnsi="Times New Roman" w:cs="Times New Roman"/>
                  <w:noProof/>
                  <w:kern w:val="2"/>
                  <w:sz w:val="22"/>
                  <w:szCs w:val="22"/>
                  <w:lang w:val="en-US" w:eastAsia="en-US"/>
                  <w14:ligatures w14:val="standardContextual"/>
                </w:rPr>
              </w:pPr>
              <w:hyperlink w:anchor="_Toc233097180" w:history="1">
                <w:r w:rsidR="001627E4">
                  <w:rPr>
                    <w:rStyle w:val="Hipersaitas"/>
                    <w:rFonts w:ascii="Times New Roman" w:hAnsi="Times New Roman" w:cs="Times New Roman"/>
                    <w:noProof/>
                    <w:sz w:val="22"/>
                    <w:szCs w:val="22"/>
                  </w:rPr>
                  <w:t>P</w:t>
                </w:r>
                <w:r w:rsidRPr="00F233B6">
                  <w:rPr>
                    <w:rStyle w:val="Hipersaitas"/>
                    <w:rFonts w:ascii="Times New Roman" w:hAnsi="Times New Roman" w:cs="Times New Roman"/>
                    <w:noProof/>
                    <w:sz w:val="22"/>
                    <w:szCs w:val="22"/>
                  </w:rPr>
                  <w:t>irkimo sąlygų 9 priedas</w:t>
                </w:r>
                <w:r w:rsidR="001627E4">
                  <w:rPr>
                    <w:rStyle w:val="Hipersaitas"/>
                    <w:rFonts w:ascii="Times New Roman" w:hAnsi="Times New Roman" w:cs="Times New Roman"/>
                    <w:noProof/>
                    <w:sz w:val="22"/>
                    <w:szCs w:val="22"/>
                  </w:rPr>
                  <w:t xml:space="preserve"> „Terminai“</w:t>
                </w:r>
                <w:r w:rsidRPr="00F233B6">
                  <w:rPr>
                    <w:rFonts w:ascii="Times New Roman" w:hAnsi="Times New Roman" w:cs="Times New Roman"/>
                    <w:noProof/>
                    <w:webHidden/>
                    <w:sz w:val="22"/>
                    <w:szCs w:val="22"/>
                  </w:rPr>
                  <w:tab/>
                </w:r>
                <w:r w:rsidRPr="00F233B6">
                  <w:rPr>
                    <w:rFonts w:ascii="Times New Roman" w:hAnsi="Times New Roman" w:cs="Times New Roman"/>
                    <w:noProof/>
                    <w:webHidden/>
                    <w:sz w:val="22"/>
                    <w:szCs w:val="22"/>
                  </w:rPr>
                  <w:fldChar w:fldCharType="begin"/>
                </w:r>
                <w:r w:rsidRPr="00F233B6">
                  <w:rPr>
                    <w:rFonts w:ascii="Times New Roman" w:hAnsi="Times New Roman" w:cs="Times New Roman"/>
                    <w:noProof/>
                    <w:webHidden/>
                    <w:sz w:val="22"/>
                    <w:szCs w:val="22"/>
                  </w:rPr>
                  <w:instrText xml:space="preserve"> PAGEREF _Toc233097180 \h </w:instrText>
                </w:r>
                <w:r w:rsidRPr="00F233B6">
                  <w:rPr>
                    <w:rFonts w:ascii="Times New Roman" w:hAnsi="Times New Roman" w:cs="Times New Roman"/>
                    <w:noProof/>
                    <w:webHidden/>
                    <w:sz w:val="22"/>
                    <w:szCs w:val="22"/>
                  </w:rPr>
                </w:r>
                <w:r w:rsidRPr="00F233B6">
                  <w:rPr>
                    <w:rFonts w:ascii="Times New Roman" w:hAnsi="Times New Roman" w:cs="Times New Roman"/>
                    <w:noProof/>
                    <w:webHidden/>
                    <w:sz w:val="22"/>
                    <w:szCs w:val="22"/>
                  </w:rPr>
                  <w:fldChar w:fldCharType="separate"/>
                </w:r>
                <w:r w:rsidR="009C1CA8">
                  <w:rPr>
                    <w:rFonts w:ascii="Times New Roman" w:hAnsi="Times New Roman" w:cs="Times New Roman"/>
                    <w:noProof/>
                    <w:webHidden/>
                    <w:sz w:val="22"/>
                    <w:szCs w:val="22"/>
                  </w:rPr>
                  <w:t>61</w:t>
                </w:r>
                <w:r w:rsidRPr="00F233B6">
                  <w:rPr>
                    <w:rFonts w:ascii="Times New Roman" w:hAnsi="Times New Roman" w:cs="Times New Roman"/>
                    <w:noProof/>
                    <w:webHidden/>
                    <w:sz w:val="22"/>
                    <w:szCs w:val="22"/>
                  </w:rPr>
                  <w:fldChar w:fldCharType="end"/>
                </w:r>
              </w:hyperlink>
            </w:p>
            <w:p w14:paraId="7ACF4EEF" w14:textId="69B3FC1C"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F233B6">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1627E4">
          <w:pPr>
            <w:tabs>
              <w:tab w:val="left" w:pos="9923"/>
            </w:tabs>
            <w:spacing w:after="120"/>
            <w:ind w:left="567" w:right="877" w:firstLine="0"/>
            <w:contextualSpacing/>
            <w:jc w:val="right"/>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CA7C67"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233097120"/>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34DAE46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F33962">
        <w:rPr>
          <w:rFonts w:ascii="Times New Roman" w:hAnsi="Times New Roman" w:cs="Times New Roman"/>
          <w:sz w:val="22"/>
          <w:szCs w:val="22"/>
          <w:lang w:eastAsia="en-US"/>
        </w:rPr>
        <w:t>paslaugų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50576F7D" w:rsidR="0037418B" w:rsidRPr="00FF6130" w:rsidRDefault="0037418B" w:rsidP="00FF6130">
      <w:pPr>
        <w:ind w:left="567" w:firstLine="0"/>
        <w:rPr>
          <w:rFonts w:ascii="Times New Roman" w:hAnsi="Times New Roman" w:cs="Times New Roman"/>
          <w:color w:val="00B050"/>
          <w:sz w:val="22"/>
          <w:szCs w:val="22"/>
        </w:rPr>
      </w:pPr>
      <w:r w:rsidRPr="00FF6130">
        <w:rPr>
          <w:rFonts w:ascii="Times New Roman" w:hAnsi="Times New Roman" w:cs="Times New Roman"/>
          <w:sz w:val="22"/>
          <w:szCs w:val="22"/>
          <w:lang w:eastAsia="en-US"/>
        </w:rPr>
        <w:t>1</w:t>
      </w:r>
      <w:r w:rsidRPr="00C964BD">
        <w:rPr>
          <w:rFonts w:ascii="Times New Roman" w:hAnsi="Times New Roman" w:cs="Times New Roman"/>
          <w:sz w:val="22"/>
          <w:szCs w:val="22"/>
          <w:lang w:eastAsia="en-US"/>
        </w:rPr>
        <w:t xml:space="preserve">.4. </w:t>
      </w:r>
      <w:r w:rsidR="00B273AD" w:rsidRPr="00B273AD">
        <w:rPr>
          <w:rFonts w:ascii="Times New Roman" w:hAnsi="Times New Roman" w:cs="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233097121"/>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26E7AD43" w:rsidR="000766B6" w:rsidRPr="00FF6130"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įsigyti</w:t>
      </w:r>
      <w:r w:rsidR="00940843">
        <w:rPr>
          <w:rFonts w:ascii="Times New Roman" w:hAnsi="Times New Roman" w:cs="Times New Roman"/>
          <w:sz w:val="22"/>
          <w:szCs w:val="22"/>
        </w:rPr>
        <w:t xml:space="preserve"> </w:t>
      </w:r>
      <w:r w:rsidR="009A6143" w:rsidRPr="009A6143">
        <w:rPr>
          <w:rFonts w:ascii="Times New Roman" w:hAnsi="Times New Roman" w:cs="Times New Roman"/>
          <w:sz w:val="22"/>
          <w:szCs w:val="22"/>
        </w:rPr>
        <w:t xml:space="preserve">„UAB „Busturas“ aptarnaujamo Šiaulių viešojo transporto terminuotųjų elektroninių bilietų pardavimo (platinimo) bei piniginių įmokų surinkimo į elektroninių kortelių sąskaitas paslaugas. </w:t>
      </w:r>
      <w:r w:rsidR="00365B76">
        <w:rPr>
          <w:rFonts w:ascii="Times New Roman" w:hAnsi="Times New Roman" w:cs="Times New Roman"/>
          <w:sz w:val="22"/>
          <w:szCs w:val="22"/>
        </w:rPr>
        <w:t xml:space="preserve">(toliau – </w:t>
      </w:r>
      <w:r w:rsidR="005224DB">
        <w:rPr>
          <w:rFonts w:ascii="Times New Roman" w:hAnsi="Times New Roman" w:cs="Times New Roman"/>
          <w:sz w:val="22"/>
          <w:szCs w:val="22"/>
        </w:rPr>
        <w:t>Paslaugos</w:t>
      </w:r>
      <w:r w:rsidR="00365B76">
        <w:rPr>
          <w:rFonts w:ascii="Times New Roman" w:hAnsi="Times New Roman" w:cs="Times New Roman"/>
          <w:sz w:val="22"/>
          <w:szCs w:val="22"/>
        </w:rPr>
        <w:t>).</w:t>
      </w:r>
      <w:r w:rsidR="00D0145B">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695A2729" w14:textId="77777777" w:rsidR="00F24351" w:rsidRPr="00FF6130" w:rsidRDefault="000766B6" w:rsidP="00FF6130">
      <w:pPr>
        <w:ind w:left="567" w:firstLine="0"/>
        <w:rPr>
          <w:rFonts w:ascii="Times New Roman" w:hAnsi="Times New Roman" w:cs="Times New Roman"/>
          <w:sz w:val="22"/>
          <w:szCs w:val="22"/>
        </w:rPr>
      </w:pPr>
      <w:r w:rsidRPr="00FF6130">
        <w:rPr>
          <w:rFonts w:ascii="Times New Roman" w:hAnsi="Times New Roman" w:cs="Times New Roman"/>
          <w:sz w:val="22"/>
          <w:szCs w:val="22"/>
        </w:rPr>
        <w:t xml:space="preserve">2.2. Pirkimo objektas į dalis neskaidomas. Pirkimo apimtys, reikalavimai ir techninė specifikacija apibrėžti </w:t>
      </w:r>
      <w:r w:rsidR="00F24351" w:rsidRPr="00FF6130">
        <w:rPr>
          <w:rFonts w:ascii="Times New Roman" w:hAnsi="Times New Roman" w:cs="Times New Roman"/>
          <w:sz w:val="22"/>
          <w:szCs w:val="22"/>
        </w:rPr>
        <w:t>specialiųjų skelbiamos apklausos sąlygų 3 priede „Techninė specifikacija“.</w:t>
      </w:r>
    </w:p>
    <w:p w14:paraId="1AA02F39" w14:textId="6347E6FC" w:rsidR="005F372C" w:rsidRDefault="005F372C" w:rsidP="00FF6130">
      <w:pPr>
        <w:ind w:left="567" w:firstLine="0"/>
        <w:rPr>
          <w:rFonts w:ascii="Times New Roman" w:hAnsi="Times New Roman" w:cs="Times New Roman"/>
          <w:sz w:val="22"/>
          <w:szCs w:val="28"/>
        </w:rPr>
      </w:pPr>
      <w:r>
        <w:rPr>
          <w:rFonts w:ascii="Times New Roman" w:hAnsi="Times New Roman" w:cs="Times New Roman"/>
          <w:sz w:val="22"/>
          <w:szCs w:val="28"/>
        </w:rPr>
        <w:t xml:space="preserve">2.3. </w:t>
      </w:r>
      <w:r w:rsidR="006C45BA" w:rsidRPr="006C45BA">
        <w:rPr>
          <w:rFonts w:ascii="Times New Roman" w:hAnsi="Times New Roman" w:cs="Times New Roman"/>
          <w:sz w:val="22"/>
          <w:szCs w:val="28"/>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592251E" w14:textId="559F5C6D" w:rsidR="006B6A5C" w:rsidRDefault="00C140FB" w:rsidP="00FF6130">
      <w:pPr>
        <w:ind w:left="567" w:firstLine="0"/>
        <w:rPr>
          <w:rFonts w:ascii="Times New Roman" w:hAnsi="Times New Roman" w:cs="Times New Roman"/>
          <w:sz w:val="22"/>
          <w:szCs w:val="28"/>
        </w:rPr>
      </w:pPr>
      <w:r w:rsidRPr="00FF6130">
        <w:rPr>
          <w:rFonts w:ascii="Times New Roman" w:hAnsi="Times New Roman" w:cs="Times New Roman"/>
          <w:sz w:val="22"/>
          <w:szCs w:val="28"/>
        </w:rPr>
        <w:t>2.</w:t>
      </w:r>
      <w:r w:rsidR="005F372C">
        <w:rPr>
          <w:rFonts w:ascii="Times New Roman" w:hAnsi="Times New Roman" w:cs="Times New Roman"/>
          <w:sz w:val="22"/>
          <w:szCs w:val="28"/>
        </w:rPr>
        <w:t>4</w:t>
      </w:r>
      <w:r w:rsidRPr="00FF6130">
        <w:rPr>
          <w:rFonts w:ascii="Times New Roman" w:hAnsi="Times New Roman" w:cs="Times New Roman"/>
          <w:sz w:val="22"/>
          <w:szCs w:val="28"/>
        </w:rPr>
        <w:t xml:space="preserve">.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233097122"/>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25470BCA" w14:textId="759F77D2" w:rsidR="00AB3CBF" w:rsidRDefault="00A95DD4" w:rsidP="00F94AA7">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w:t>
      </w:r>
      <w:r w:rsidR="00AB3CBF" w:rsidRPr="00AB3CB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94AA7" w:rsidRPr="00F94AA7">
        <w:rPr>
          <w:rFonts w:ascii="Times New Roman" w:hAnsi="Times New Roman" w:cs="Times New Roman"/>
          <w:sz w:val="22"/>
          <w:szCs w:val="22"/>
        </w:rPr>
        <w:t>2</w:t>
      </w:r>
      <w:r w:rsidR="00AB3CBF" w:rsidRPr="00F94AA7">
        <w:rPr>
          <w:rFonts w:ascii="Times New Roman" w:hAnsi="Times New Roman" w:cs="Times New Roman"/>
          <w:sz w:val="22"/>
          <w:szCs w:val="22"/>
        </w:rPr>
        <w:t xml:space="preserve"> priede</w:t>
      </w:r>
      <w:r w:rsidR="00F94AA7">
        <w:rPr>
          <w:rFonts w:ascii="Times New Roman" w:hAnsi="Times New Roman" w:cs="Times New Roman"/>
          <w:sz w:val="22"/>
          <w:szCs w:val="22"/>
        </w:rPr>
        <w:t xml:space="preserve"> </w:t>
      </w:r>
      <w:r w:rsidR="00F94AA7" w:rsidRPr="00F94AA7">
        <w:rPr>
          <w:rFonts w:ascii="Times New Roman" w:hAnsi="Times New Roman" w:cs="Times New Roman"/>
          <w:sz w:val="22"/>
          <w:szCs w:val="22"/>
        </w:rPr>
        <w:t>„Tiekėjų kvalifikacijos reikalavimai ir reikalavimai laikytis kokybės vadybos sistemos ir</w:t>
      </w:r>
      <w:r w:rsidR="00651CAC">
        <w:rPr>
          <w:rFonts w:ascii="Times New Roman" w:hAnsi="Times New Roman" w:cs="Times New Roman"/>
          <w:sz w:val="22"/>
          <w:szCs w:val="22"/>
        </w:rPr>
        <w:t xml:space="preserve"> </w:t>
      </w:r>
      <w:r w:rsidR="00F94AA7" w:rsidRPr="00F94AA7">
        <w:rPr>
          <w:rFonts w:ascii="Times New Roman" w:hAnsi="Times New Roman" w:cs="Times New Roman"/>
          <w:sz w:val="22"/>
          <w:szCs w:val="22"/>
        </w:rPr>
        <w:lastRenderedPageBreak/>
        <w:t>(arba) aplinkos apsaugos vadybos sistemos standartų“</w:t>
      </w:r>
      <w:r w:rsidR="00F94AA7">
        <w:rPr>
          <w:rFonts w:ascii="Times New Roman" w:hAnsi="Times New Roman" w:cs="Times New Roman"/>
          <w:sz w:val="22"/>
          <w:szCs w:val="22"/>
        </w:rPr>
        <w:t xml:space="preserve">. </w:t>
      </w:r>
      <w:r w:rsidR="00AB3CBF" w:rsidRPr="00AB3CBF">
        <w:rPr>
          <w:rFonts w:ascii="Times New Roman" w:hAnsi="Times New Roman" w:cs="Times New Roman"/>
          <w:sz w:val="22"/>
          <w:szCs w:val="22"/>
        </w:rPr>
        <w:t>Tiekėjas, teikdamas pasiūlymą, įsipareigoja, kad sutartį vykdys tik teisę verstis atitinkama veikla turintys asmenys.</w:t>
      </w:r>
    </w:p>
    <w:p w14:paraId="28082C40" w14:textId="02698604"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233097123"/>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B1122D" w:rsidRDefault="00BA4D6D"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Tiekėjas kartu su pasiūlymu turi pateikti laisvos formos atitikties deklaraciją dėl atitikties PĮ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w:t>
      </w:r>
      <w:r w:rsidR="002743CD" w:rsidRPr="00B1122D">
        <w:rPr>
          <w:rFonts w:ascii="Times New Roman" w:hAnsi="Times New Roman" w:cs="Times New Roman"/>
          <w:sz w:val="22"/>
          <w:szCs w:val="22"/>
        </w:rPr>
        <w:t xml:space="preserve"> 4</w:t>
      </w:r>
      <w:r w:rsidR="002743CD"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233097124"/>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233097125"/>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233097126"/>
      <w:r>
        <w:rPr>
          <w:rFonts w:ascii="Times New Roman" w:hAnsi="Times New Roman" w:cs="Times New Roman"/>
          <w:b/>
          <w:bCs/>
          <w:color w:val="auto"/>
          <w:sz w:val="22"/>
          <w:szCs w:val="22"/>
        </w:rPr>
        <w:lastRenderedPageBreak/>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604A660A"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0903B9" w:rsidRPr="000903B9">
        <w:rPr>
          <w:rFonts w:ascii="Times New Roman" w:hAnsi="Times New Roman" w:cs="Times New Roman"/>
          <w:color w:val="000000" w:themeColor="text1"/>
          <w:sz w:val="22"/>
          <w:szCs w:val="22"/>
        </w:rPr>
        <w:t xml:space="preserve">Laimėjusiais pasiūlymais galės būti pripažinti </w:t>
      </w:r>
      <w:r w:rsidR="000903B9">
        <w:rPr>
          <w:rFonts w:ascii="Times New Roman" w:hAnsi="Times New Roman" w:cs="Times New Roman"/>
          <w:color w:val="000000" w:themeColor="text1"/>
          <w:sz w:val="22"/>
          <w:szCs w:val="22"/>
        </w:rPr>
        <w:t>3</w:t>
      </w:r>
      <w:r w:rsidR="000903B9" w:rsidRPr="000903B9">
        <w:rPr>
          <w:rFonts w:ascii="Times New Roman" w:hAnsi="Times New Roman" w:cs="Times New Roman"/>
          <w:color w:val="000000" w:themeColor="text1"/>
          <w:sz w:val="22"/>
          <w:szCs w:val="22"/>
        </w:rPr>
        <w:t xml:space="preserve"> (</w:t>
      </w:r>
      <w:r w:rsidR="000903B9">
        <w:rPr>
          <w:rFonts w:ascii="Times New Roman" w:hAnsi="Times New Roman" w:cs="Times New Roman"/>
          <w:color w:val="000000" w:themeColor="text1"/>
          <w:sz w:val="22"/>
          <w:szCs w:val="22"/>
        </w:rPr>
        <w:t>trys</w:t>
      </w:r>
      <w:r w:rsidR="000903B9" w:rsidRPr="000903B9">
        <w:rPr>
          <w:rFonts w:ascii="Times New Roman" w:hAnsi="Times New Roman" w:cs="Times New Roman"/>
          <w:color w:val="000000" w:themeColor="text1"/>
          <w:sz w:val="22"/>
          <w:szCs w:val="22"/>
        </w:rPr>
        <w:t>) pasiūlymai, esantys pasiūlymų eilės pirmosiose vietose, kuriems bus pasiūlyta sudaryti preliminariąją sutartį.</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233097127"/>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9BA246B" w14:textId="3C1AAF6C" w:rsidR="00F25C5C" w:rsidRPr="0008772C" w:rsidRDefault="00EA303B" w:rsidP="0008772C">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8235EC" w:rsidRPr="008235EC">
        <w:rPr>
          <w:rFonts w:ascii="Times New Roman" w:hAnsi="Times New Roman" w:cs="Times New Roman"/>
          <w:sz w:val="22"/>
          <w:szCs w:val="22"/>
        </w:rPr>
        <w:t xml:space="preserve">Ši pirkimo procedūra atliekama siekiant sudaryti preliminariąją sutartį. Preliminarioji sutartis bus sudaroma su </w:t>
      </w:r>
      <w:r w:rsidR="00376AF8">
        <w:rPr>
          <w:rFonts w:ascii="Times New Roman" w:hAnsi="Times New Roman" w:cs="Times New Roman"/>
          <w:sz w:val="22"/>
          <w:szCs w:val="22"/>
        </w:rPr>
        <w:t>3</w:t>
      </w:r>
      <w:r w:rsidR="008235EC" w:rsidRPr="008235EC">
        <w:rPr>
          <w:rFonts w:ascii="Times New Roman" w:hAnsi="Times New Roman" w:cs="Times New Roman"/>
          <w:sz w:val="22"/>
          <w:szCs w:val="22"/>
        </w:rPr>
        <w:t xml:space="preserve"> tiekėjais</w:t>
      </w:r>
      <w:r w:rsidR="008235EC">
        <w:rPr>
          <w:rFonts w:ascii="Times New Roman" w:hAnsi="Times New Roman" w:cs="Times New Roman"/>
          <w:sz w:val="22"/>
          <w:szCs w:val="22"/>
        </w:rPr>
        <w:t xml:space="preserve">, </w:t>
      </w:r>
      <w:r w:rsidR="008235EC" w:rsidRPr="008235EC">
        <w:rPr>
          <w:rFonts w:ascii="Times New Roman" w:hAnsi="Times New Roman" w:cs="Times New Roman"/>
          <w:sz w:val="22"/>
          <w:szCs w:val="22"/>
        </w:rPr>
        <w:t xml:space="preserve">kurių pasiūlymai, vadovaujantis pirkimo sąlygose nustatyta tvarka, bus pripažinti laimėję, o jei pirkimas skaidomas į dalis – su tiekėjais, kurių pasiūlymai bus pripažinti </w:t>
      </w:r>
      <w:r w:rsidR="008235EC" w:rsidRPr="00376AF8">
        <w:rPr>
          <w:rFonts w:ascii="Times New Roman" w:hAnsi="Times New Roman" w:cs="Times New Roman"/>
          <w:sz w:val="22"/>
          <w:szCs w:val="22"/>
        </w:rPr>
        <w:t xml:space="preserve">laimėję kiekvienoje dalyje. Tvarka, kurios laikantis pagal šią preliminariąją sutartį bus sudaroma sutartis, pateikiama specialiųjų </w:t>
      </w:r>
      <w:r w:rsidR="003317BB" w:rsidRPr="00376AF8">
        <w:rPr>
          <w:rFonts w:ascii="Times New Roman" w:hAnsi="Times New Roman" w:cs="Times New Roman"/>
          <w:sz w:val="22"/>
          <w:szCs w:val="22"/>
        </w:rPr>
        <w:t xml:space="preserve">skelbiamos apklausos </w:t>
      </w:r>
      <w:r w:rsidR="008235EC" w:rsidRPr="00376AF8">
        <w:rPr>
          <w:rFonts w:ascii="Times New Roman" w:hAnsi="Times New Roman" w:cs="Times New Roman"/>
          <w:sz w:val="22"/>
          <w:szCs w:val="22"/>
        </w:rPr>
        <w:t>sąlygų priede „Preliminariosios sutarties projektas“. Sutarties sąlygos pateikiamos specialiųjų</w:t>
      </w:r>
      <w:r w:rsidR="003317BB" w:rsidRPr="00376AF8">
        <w:rPr>
          <w:rFonts w:ascii="Times New Roman" w:hAnsi="Times New Roman" w:cs="Times New Roman"/>
          <w:sz w:val="22"/>
          <w:szCs w:val="22"/>
        </w:rPr>
        <w:t xml:space="preserve"> skelbiamos apklausos</w:t>
      </w:r>
      <w:r w:rsidR="008235EC" w:rsidRPr="00376AF8">
        <w:rPr>
          <w:rFonts w:ascii="Times New Roman" w:hAnsi="Times New Roman" w:cs="Times New Roman"/>
          <w:sz w:val="22"/>
          <w:szCs w:val="22"/>
        </w:rPr>
        <w:t xml:space="preserve"> sąlygų priede  „Sutarties projektas“.</w:t>
      </w: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0448D4" w:rsidRDefault="005450B5" w:rsidP="000448D4">
      <w:pPr>
        <w:pStyle w:val="Antrat1"/>
        <w:pBdr>
          <w:bottom w:val="none" w:sz="0" w:space="0" w:color="auto"/>
        </w:pBdr>
        <w:spacing w:before="0" w:after="0"/>
        <w:jc w:val="right"/>
        <w:rPr>
          <w:rFonts w:ascii="Times New Roman" w:hAnsi="Times New Roman" w:cs="Times New Roman"/>
          <w:sz w:val="20"/>
          <w:szCs w:val="20"/>
        </w:rPr>
      </w:pPr>
      <w:bookmarkStart w:id="21" w:name="_Toc233097128"/>
      <w:r w:rsidRPr="000448D4">
        <w:rPr>
          <w:rFonts w:ascii="Times New Roman" w:hAnsi="Times New Roman" w:cs="Times New Roman"/>
          <w:sz w:val="20"/>
          <w:szCs w:val="20"/>
        </w:rPr>
        <w:t>P</w:t>
      </w:r>
      <w:r w:rsidR="00112F92" w:rsidRPr="000448D4">
        <w:rPr>
          <w:rFonts w:ascii="Times New Roman" w:hAnsi="Times New Roman" w:cs="Times New Roman"/>
          <w:sz w:val="20"/>
          <w:szCs w:val="20"/>
        </w:rPr>
        <w:t>irkimo sąlygų 1 priedas</w:t>
      </w:r>
      <w:bookmarkEnd w:id="21"/>
      <w:r w:rsidR="00112F92" w:rsidRPr="000448D4">
        <w:rPr>
          <w:rFonts w:ascii="Times New Roman" w:hAnsi="Times New Roman" w:cs="Times New Roman"/>
          <w:sz w:val="20"/>
          <w:szCs w:val="20"/>
        </w:rPr>
        <w:t xml:space="preserve"> </w:t>
      </w:r>
    </w:p>
    <w:p w14:paraId="71FC18BB" w14:textId="0B683F55" w:rsidR="00A20D92" w:rsidRPr="000448D4" w:rsidRDefault="00B844FA" w:rsidP="000448D4">
      <w:pPr>
        <w:pStyle w:val="Antrat1"/>
        <w:pBdr>
          <w:bottom w:val="none" w:sz="0" w:space="0" w:color="auto"/>
        </w:pBdr>
        <w:spacing w:before="0" w:after="0"/>
        <w:jc w:val="right"/>
        <w:rPr>
          <w:rFonts w:ascii="Times New Roman" w:hAnsi="Times New Roman" w:cs="Times New Roman"/>
          <w:sz w:val="20"/>
          <w:szCs w:val="20"/>
        </w:rPr>
      </w:pPr>
      <w:bookmarkStart w:id="22" w:name="_Toc192765179"/>
      <w:bookmarkStart w:id="23" w:name="_Toc196306777"/>
      <w:bookmarkStart w:id="24" w:name="_Toc233097129"/>
      <w:r w:rsidRPr="000448D4">
        <w:rPr>
          <w:rFonts w:ascii="Times New Roman" w:hAnsi="Times New Roman" w:cs="Times New Roman"/>
          <w:sz w:val="20"/>
          <w:szCs w:val="20"/>
        </w:rPr>
        <w:t>„Tiekėjų pašalinimo pagrindai“</w:t>
      </w:r>
      <w:bookmarkEnd w:id="22"/>
      <w:bookmarkEnd w:id="23"/>
      <w:bookmarkEnd w:id="24"/>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762EDE" w:rsidRDefault="00112F92" w:rsidP="00762EDE">
      <w:pPr>
        <w:pStyle w:val="Antrat1"/>
        <w:pBdr>
          <w:bottom w:val="none" w:sz="0" w:space="0" w:color="auto"/>
        </w:pBdr>
        <w:spacing w:before="0" w:after="0"/>
        <w:jc w:val="right"/>
        <w:rPr>
          <w:rFonts w:ascii="Times New Roman" w:hAnsi="Times New Roman" w:cs="Times New Roman"/>
          <w:sz w:val="20"/>
          <w:szCs w:val="20"/>
        </w:rPr>
      </w:pPr>
      <w:bookmarkStart w:id="25" w:name="_Toc233097130"/>
      <w:r w:rsidRPr="00762EDE">
        <w:rPr>
          <w:rFonts w:ascii="Times New Roman" w:hAnsi="Times New Roman" w:cs="Times New Roman"/>
          <w:sz w:val="20"/>
          <w:szCs w:val="20"/>
        </w:rPr>
        <w:lastRenderedPageBreak/>
        <w:t>Pirkimo sąlygų 2 priedas</w:t>
      </w:r>
      <w:bookmarkEnd w:id="25"/>
    </w:p>
    <w:p w14:paraId="0FDE92A0" w14:textId="77777777" w:rsidR="00762EDE" w:rsidRDefault="00C53057" w:rsidP="00762EDE">
      <w:pPr>
        <w:pStyle w:val="Antrat1"/>
        <w:pBdr>
          <w:bottom w:val="none" w:sz="0" w:space="0" w:color="auto"/>
        </w:pBdr>
        <w:spacing w:before="0" w:after="0"/>
        <w:jc w:val="right"/>
        <w:rPr>
          <w:rFonts w:ascii="Times New Roman" w:hAnsi="Times New Roman" w:cs="Times New Roman"/>
          <w:sz w:val="20"/>
          <w:szCs w:val="20"/>
        </w:rPr>
      </w:pPr>
      <w:bookmarkStart w:id="26" w:name="_Toc196306779"/>
      <w:bookmarkStart w:id="27" w:name="_Toc192765181"/>
      <w:bookmarkStart w:id="28" w:name="_Toc233097131"/>
      <w:r w:rsidRPr="00762EDE">
        <w:rPr>
          <w:rFonts w:ascii="Times New Roman" w:hAnsi="Times New Roman" w:cs="Times New Roman"/>
          <w:sz w:val="20"/>
          <w:szCs w:val="20"/>
        </w:rPr>
        <w:t>„</w:t>
      </w:r>
      <w:r w:rsidR="00B76185" w:rsidRPr="00762EDE">
        <w:rPr>
          <w:rFonts w:ascii="Times New Roman" w:hAnsi="Times New Roman" w:cs="Times New Roman"/>
          <w:sz w:val="20"/>
          <w:szCs w:val="20"/>
        </w:rPr>
        <w:t>Tiekėjų kvalifikacijos reikalavimai ir reikalavimai laikytis</w:t>
      </w:r>
      <w:bookmarkEnd w:id="26"/>
      <w:bookmarkEnd w:id="28"/>
      <w:r w:rsidR="00B76185" w:rsidRPr="00762EDE">
        <w:rPr>
          <w:rFonts w:ascii="Times New Roman" w:hAnsi="Times New Roman" w:cs="Times New Roman"/>
          <w:sz w:val="20"/>
          <w:szCs w:val="20"/>
        </w:rPr>
        <w:t xml:space="preserve"> </w:t>
      </w:r>
    </w:p>
    <w:p w14:paraId="2E7AAEAD" w14:textId="77777777" w:rsid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29" w:name="_Toc196306780"/>
      <w:bookmarkStart w:id="30" w:name="_Toc233097132"/>
      <w:r w:rsidRPr="00762EDE">
        <w:rPr>
          <w:rFonts w:ascii="Times New Roman" w:hAnsi="Times New Roman" w:cs="Times New Roman"/>
          <w:sz w:val="20"/>
          <w:szCs w:val="20"/>
        </w:rPr>
        <w:t>kokybės vadybos sistemos ir (arba) aplinkos apsaugos vadybos</w:t>
      </w:r>
      <w:bookmarkEnd w:id="29"/>
      <w:bookmarkEnd w:id="30"/>
      <w:r w:rsidRPr="00762EDE">
        <w:rPr>
          <w:rFonts w:ascii="Times New Roman" w:hAnsi="Times New Roman" w:cs="Times New Roman"/>
          <w:sz w:val="20"/>
          <w:szCs w:val="20"/>
        </w:rPr>
        <w:t xml:space="preserve"> </w:t>
      </w:r>
    </w:p>
    <w:p w14:paraId="0C59C228" w14:textId="666AE907" w:rsidR="00106AD6" w:rsidRPr="00762EDE" w:rsidRDefault="00B76185" w:rsidP="00762EDE">
      <w:pPr>
        <w:pStyle w:val="Antrat1"/>
        <w:pBdr>
          <w:bottom w:val="none" w:sz="0" w:space="0" w:color="auto"/>
        </w:pBdr>
        <w:spacing w:before="0" w:after="0"/>
        <w:jc w:val="right"/>
        <w:rPr>
          <w:rFonts w:ascii="Times New Roman" w:hAnsi="Times New Roman" w:cs="Times New Roman"/>
          <w:sz w:val="20"/>
          <w:szCs w:val="20"/>
        </w:rPr>
      </w:pPr>
      <w:bookmarkStart w:id="31" w:name="_Toc196306781"/>
      <w:bookmarkStart w:id="32" w:name="_Toc233097133"/>
      <w:r w:rsidRPr="00762EDE">
        <w:rPr>
          <w:rFonts w:ascii="Times New Roman" w:hAnsi="Times New Roman" w:cs="Times New Roman"/>
          <w:sz w:val="20"/>
          <w:szCs w:val="20"/>
        </w:rPr>
        <w:t>sistemos standartų“</w:t>
      </w:r>
      <w:bookmarkEnd w:id="27"/>
      <w:bookmarkEnd w:id="31"/>
      <w:bookmarkEnd w:id="32"/>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37E5DCFE" w:rsidR="00563A4C"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33" w:name="_heading=h.26in1rg" w:colFirst="0" w:colLast="0"/>
      <w:bookmarkStart w:id="34" w:name="ketvpriedas"/>
      <w:bookmarkStart w:id="35" w:name="_Toc85439812"/>
      <w:bookmarkEnd w:id="33"/>
      <w:r w:rsidR="00A601C8" w:rsidRPr="00A601C8">
        <w:rPr>
          <w:rFonts w:ascii="Times New Roman" w:hAnsi="Times New Roman" w:cs="Times New Roman"/>
          <w:sz w:val="22"/>
          <w:szCs w:val="22"/>
        </w:rPr>
        <w:t>Tiekėjo kvalifikacija turi atitikti šiame priede nustatytus reikalavimus kvalifikacijai.</w:t>
      </w:r>
    </w:p>
    <w:p w14:paraId="648D348D" w14:textId="57F1B7BA" w:rsidR="000911EB" w:rsidRDefault="000911EB" w:rsidP="00762EDE">
      <w:pPr>
        <w:ind w:left="567" w:firstLine="0"/>
        <w:rPr>
          <w:rFonts w:ascii="Times New Roman" w:hAnsi="Times New Roman" w:cs="Times New Roman"/>
          <w:sz w:val="22"/>
          <w:szCs w:val="22"/>
        </w:rPr>
      </w:pPr>
      <w:r>
        <w:rPr>
          <w:rFonts w:ascii="Times New Roman" w:hAnsi="Times New Roman" w:cs="Times New Roman"/>
          <w:sz w:val="22"/>
          <w:szCs w:val="22"/>
        </w:rPr>
        <w:t>2.</w:t>
      </w:r>
      <w:r w:rsidR="00EE0301">
        <w:rPr>
          <w:rFonts w:ascii="Times New Roman" w:hAnsi="Times New Roman" w:cs="Times New Roman"/>
          <w:sz w:val="22"/>
          <w:szCs w:val="22"/>
        </w:rPr>
        <w:t xml:space="preserve"> </w:t>
      </w:r>
      <w:r w:rsidR="00EE0301" w:rsidRPr="00EE0301">
        <w:rPr>
          <w:rFonts w:ascii="Times New Roman" w:hAnsi="Times New Roman" w:cs="Times New Roman"/>
          <w:sz w:val="22"/>
          <w:szCs w:val="22"/>
        </w:rPr>
        <w:t>Kai tiekėjas remiasi kitų ūkio subjektų pajėgumais, kad atitiktų nustatytus ekonominio ir finansinio pajėgumo reikalavimus</w:t>
      </w:r>
      <w:r w:rsidR="00EE0301">
        <w:rPr>
          <w:rFonts w:ascii="Times New Roman" w:hAnsi="Times New Roman" w:cs="Times New Roman"/>
          <w:sz w:val="22"/>
          <w:szCs w:val="22"/>
        </w:rPr>
        <w:t xml:space="preserve">, </w:t>
      </w:r>
      <w:r w:rsidR="00F41736" w:rsidRPr="00F41736">
        <w:rPr>
          <w:rFonts w:ascii="Times New Roman" w:hAnsi="Times New Roman" w:cs="Times New Roman"/>
          <w:sz w:val="22"/>
          <w:szCs w:val="22"/>
        </w:rPr>
        <w:t>jie privalo prisiimti solidarią atsakomybę už sutarties įvykdymą.</w:t>
      </w:r>
    </w:p>
    <w:p w14:paraId="32521A7F" w14:textId="77777777" w:rsidR="002A5D61" w:rsidRDefault="002A5D61" w:rsidP="00762EDE">
      <w:pPr>
        <w:ind w:left="567" w:firstLine="0"/>
        <w:rPr>
          <w:rFonts w:ascii="Times New Roman" w:hAnsi="Times New Roman" w:cs="Times New Roman"/>
          <w:sz w:val="22"/>
          <w:szCs w:val="22"/>
        </w:rPr>
      </w:pPr>
    </w:p>
    <w:p w14:paraId="3323BA0B" w14:textId="0B405375" w:rsidR="002A5D61" w:rsidRDefault="002A5D61" w:rsidP="002A5D61">
      <w:pPr>
        <w:ind w:left="567" w:firstLine="0"/>
        <w:jc w:val="center"/>
        <w:rPr>
          <w:rFonts w:ascii="Times New Roman" w:hAnsi="Times New Roman" w:cs="Times New Roman"/>
          <w:b/>
          <w:bCs/>
          <w:sz w:val="22"/>
          <w:szCs w:val="22"/>
        </w:rPr>
      </w:pPr>
      <w:r w:rsidRPr="002A5D61">
        <w:rPr>
          <w:rFonts w:ascii="Times New Roman" w:hAnsi="Times New Roman" w:cs="Times New Roman"/>
          <w:b/>
          <w:bCs/>
          <w:sz w:val="22"/>
          <w:szCs w:val="22"/>
        </w:rPr>
        <w:t>Tiekėjų kvalifikacijos reikalavimai</w:t>
      </w:r>
    </w:p>
    <w:p w14:paraId="3663D7A0" w14:textId="77777777" w:rsidR="00DF7497" w:rsidRDefault="00DF7497" w:rsidP="002A5D61">
      <w:pPr>
        <w:ind w:left="567" w:firstLine="0"/>
        <w:jc w:val="center"/>
        <w:rPr>
          <w:rFonts w:ascii="Times New Roman" w:hAnsi="Times New Roman" w:cs="Times New Roman"/>
          <w:b/>
          <w:bCs/>
          <w:sz w:val="22"/>
          <w:szCs w:val="22"/>
        </w:rPr>
      </w:pPr>
    </w:p>
    <w:tbl>
      <w:tblPr>
        <w:tblStyle w:val="Lentelstinklelis"/>
        <w:tblW w:w="0" w:type="auto"/>
        <w:tblInd w:w="567" w:type="dxa"/>
        <w:tblLook w:val="04A0" w:firstRow="1" w:lastRow="0" w:firstColumn="1" w:lastColumn="0" w:noHBand="0" w:noVBand="1"/>
      </w:tblPr>
      <w:tblGrid>
        <w:gridCol w:w="704"/>
        <w:gridCol w:w="2552"/>
        <w:gridCol w:w="3543"/>
        <w:gridCol w:w="3424"/>
      </w:tblGrid>
      <w:tr w:rsidR="0017479F" w14:paraId="35221FB3" w14:textId="77777777" w:rsidTr="00B10FBA">
        <w:trPr>
          <w:trHeight w:val="612"/>
        </w:trPr>
        <w:tc>
          <w:tcPr>
            <w:tcW w:w="704" w:type="dxa"/>
            <w:vAlign w:val="center"/>
          </w:tcPr>
          <w:p w14:paraId="6B6DDFC5" w14:textId="2A8CBCAA" w:rsidR="0017479F" w:rsidRDefault="0017479F" w:rsidP="0017479F">
            <w:pPr>
              <w:ind w:firstLine="0"/>
              <w:jc w:val="center"/>
              <w:rPr>
                <w:rFonts w:hAnsi="Times New Roman" w:cs="Times New Roman"/>
                <w:b/>
                <w:bCs/>
                <w:sz w:val="22"/>
                <w:szCs w:val="22"/>
              </w:rPr>
            </w:pPr>
            <w:r w:rsidRPr="00465C35">
              <w:rPr>
                <w:rFonts w:eastAsia="Calibri"/>
                <w:b/>
                <w:bCs/>
                <w:szCs w:val="18"/>
              </w:rPr>
              <w:t>Eil. Nr.</w:t>
            </w:r>
          </w:p>
        </w:tc>
        <w:tc>
          <w:tcPr>
            <w:tcW w:w="2552" w:type="dxa"/>
            <w:vAlign w:val="center"/>
          </w:tcPr>
          <w:p w14:paraId="712E8B2A" w14:textId="742E9E8C" w:rsidR="0017479F" w:rsidRDefault="0017479F" w:rsidP="0017479F">
            <w:pPr>
              <w:ind w:firstLine="0"/>
              <w:jc w:val="center"/>
              <w:rPr>
                <w:rFonts w:hAnsi="Times New Roman" w:cs="Times New Roman"/>
                <w:b/>
                <w:bCs/>
                <w:sz w:val="22"/>
                <w:szCs w:val="22"/>
              </w:rPr>
            </w:pPr>
            <w:r w:rsidRPr="00465C35">
              <w:rPr>
                <w:rFonts w:eastAsia="Calibri"/>
                <w:b/>
                <w:bCs/>
                <w:szCs w:val="18"/>
              </w:rPr>
              <w:t>Kvalifikacijos reikalavimas</w:t>
            </w:r>
          </w:p>
        </w:tc>
        <w:tc>
          <w:tcPr>
            <w:tcW w:w="3543" w:type="dxa"/>
            <w:vAlign w:val="center"/>
          </w:tcPr>
          <w:p w14:paraId="219DBB2D" w14:textId="3B854411" w:rsidR="0017479F" w:rsidRDefault="0017479F" w:rsidP="0017479F">
            <w:pPr>
              <w:ind w:firstLine="0"/>
              <w:jc w:val="center"/>
              <w:rPr>
                <w:rFonts w:hAnsi="Times New Roman" w:cs="Times New Roman"/>
                <w:b/>
                <w:bCs/>
                <w:sz w:val="22"/>
                <w:szCs w:val="22"/>
              </w:rPr>
            </w:pPr>
            <w:r w:rsidRPr="00465C35">
              <w:rPr>
                <w:rFonts w:eastAsia="Calibri"/>
                <w:b/>
                <w:bCs/>
                <w:szCs w:val="18"/>
              </w:rPr>
              <w:t>Atitikt</w:t>
            </w:r>
            <w:r w:rsidRPr="00465C35">
              <w:rPr>
                <w:rFonts w:eastAsia="Calibri"/>
                <w:b/>
                <w:bCs/>
                <w:szCs w:val="18"/>
              </w:rPr>
              <w:t>į</w:t>
            </w:r>
            <w:r w:rsidRPr="00465C35">
              <w:rPr>
                <w:rFonts w:eastAsia="Calibri"/>
                <w:b/>
                <w:bCs/>
                <w:szCs w:val="18"/>
              </w:rPr>
              <w:t xml:space="preserve"> reikalavimui </w:t>
            </w:r>
            <w:r w:rsidRPr="00465C35">
              <w:rPr>
                <w:rFonts w:eastAsia="Calibri"/>
                <w:b/>
                <w:bCs/>
                <w:szCs w:val="18"/>
              </w:rPr>
              <w:t>į</w:t>
            </w:r>
            <w:r w:rsidRPr="00465C35">
              <w:rPr>
                <w:rFonts w:eastAsia="Calibri"/>
                <w:b/>
                <w:bCs/>
                <w:szCs w:val="18"/>
              </w:rPr>
              <w:t>rodantys dokumentai</w:t>
            </w:r>
          </w:p>
        </w:tc>
        <w:tc>
          <w:tcPr>
            <w:tcW w:w="3424" w:type="dxa"/>
            <w:vAlign w:val="center"/>
          </w:tcPr>
          <w:p w14:paraId="3B227CFF" w14:textId="0291068A" w:rsidR="0017479F" w:rsidRDefault="0017479F" w:rsidP="0017479F">
            <w:pPr>
              <w:ind w:firstLine="0"/>
              <w:jc w:val="center"/>
              <w:rPr>
                <w:rFonts w:hAnsi="Times New Roman" w:cs="Times New Roman"/>
                <w:b/>
                <w:bCs/>
                <w:sz w:val="22"/>
                <w:szCs w:val="22"/>
              </w:rPr>
            </w:pPr>
            <w:r w:rsidRPr="00465C35">
              <w:rPr>
                <w:rFonts w:eastAsia="Calibri"/>
                <w:b/>
                <w:bCs/>
                <w:szCs w:val="18"/>
              </w:rPr>
              <w:t>Subjektas, kuris turi atitikti reikalavim</w:t>
            </w:r>
            <w:r w:rsidRPr="00465C35">
              <w:rPr>
                <w:rFonts w:eastAsia="Calibri"/>
                <w:b/>
                <w:bCs/>
                <w:szCs w:val="18"/>
              </w:rPr>
              <w:t>ą</w:t>
            </w:r>
          </w:p>
        </w:tc>
      </w:tr>
      <w:tr w:rsidR="00CC5785" w14:paraId="18F326EE" w14:textId="77777777" w:rsidTr="00B10FBA">
        <w:trPr>
          <w:trHeight w:val="406"/>
        </w:trPr>
        <w:tc>
          <w:tcPr>
            <w:tcW w:w="704" w:type="dxa"/>
            <w:vAlign w:val="center"/>
          </w:tcPr>
          <w:p w14:paraId="7926E06E" w14:textId="79D0E414" w:rsidR="00CC5785" w:rsidRPr="00CC5785" w:rsidRDefault="00CC5785" w:rsidP="00CC5785">
            <w:pPr>
              <w:ind w:firstLine="0"/>
              <w:jc w:val="center"/>
              <w:rPr>
                <w:rFonts w:hAnsi="Times New Roman" w:cs="Times New Roman"/>
                <w:b/>
                <w:bCs/>
              </w:rPr>
            </w:pPr>
            <w:r>
              <w:rPr>
                <w:rFonts w:hAnsi="Times New Roman" w:cs="Times New Roman"/>
                <w:b/>
                <w:bCs/>
              </w:rPr>
              <w:t>1.</w:t>
            </w:r>
          </w:p>
        </w:tc>
        <w:tc>
          <w:tcPr>
            <w:tcW w:w="9519" w:type="dxa"/>
            <w:gridSpan w:val="3"/>
            <w:vAlign w:val="center"/>
          </w:tcPr>
          <w:p w14:paraId="13E6D12B" w14:textId="75A8BD04" w:rsidR="00CC5785" w:rsidRPr="00CC5785" w:rsidRDefault="00CC5785" w:rsidP="00CC5785">
            <w:pPr>
              <w:ind w:firstLine="0"/>
              <w:jc w:val="center"/>
              <w:rPr>
                <w:rFonts w:hAnsi="Times New Roman" w:cs="Times New Roman"/>
                <w:b/>
                <w:bCs/>
              </w:rPr>
            </w:pPr>
            <w:r>
              <w:rPr>
                <w:rFonts w:hAnsi="Times New Roman" w:cs="Times New Roman"/>
                <w:b/>
                <w:bCs/>
              </w:rPr>
              <w:t>Techninis ir profesinis pajėgumas</w:t>
            </w:r>
          </w:p>
        </w:tc>
      </w:tr>
      <w:tr w:rsidR="002C0E13" w14:paraId="3CB8BA24" w14:textId="77777777" w:rsidTr="00B10FBA">
        <w:tc>
          <w:tcPr>
            <w:tcW w:w="704" w:type="dxa"/>
            <w:vAlign w:val="center"/>
          </w:tcPr>
          <w:p w14:paraId="432936CD" w14:textId="0A64DFF2" w:rsidR="002C0E13" w:rsidRPr="00CC5785" w:rsidRDefault="00CC5785" w:rsidP="00A81B30">
            <w:pPr>
              <w:ind w:firstLine="0"/>
              <w:jc w:val="center"/>
              <w:rPr>
                <w:rFonts w:hAnsi="Times New Roman" w:cs="Times New Roman"/>
                <w:b/>
                <w:bCs/>
              </w:rPr>
            </w:pPr>
            <w:r>
              <w:rPr>
                <w:rFonts w:hAnsi="Times New Roman" w:cs="Times New Roman"/>
                <w:b/>
                <w:bCs/>
              </w:rPr>
              <w:t>1.1.</w:t>
            </w:r>
          </w:p>
        </w:tc>
        <w:tc>
          <w:tcPr>
            <w:tcW w:w="2552" w:type="dxa"/>
          </w:tcPr>
          <w:p w14:paraId="1F28351C" w14:textId="1924C6A0" w:rsidR="002C0E13" w:rsidRPr="000D29B5" w:rsidRDefault="000D29B5" w:rsidP="000D29B5">
            <w:pPr>
              <w:ind w:firstLine="0"/>
              <w:rPr>
                <w:rFonts w:hAnsi="Times New Roman" w:cs="Times New Roman"/>
              </w:rPr>
            </w:pPr>
            <w:r w:rsidRPr="000D29B5">
              <w:rPr>
                <w:rFonts w:hAnsi="Times New Roman" w:cs="Times New Roman"/>
              </w:rPr>
              <w:t>Tiekėjas sutarties vykdymui turi turėti ne mažiau kaip 3 (tris) geografiškai skirtinguose taškuose (t. y. skirtingais adresais Šiauliuose) su pirkimo sutarties vykdymu susijusias prekybos vietas, kuriuose yra įrengta interneto prieiga.</w:t>
            </w:r>
          </w:p>
        </w:tc>
        <w:tc>
          <w:tcPr>
            <w:tcW w:w="3543" w:type="dxa"/>
          </w:tcPr>
          <w:p w14:paraId="685D900D" w14:textId="77777777" w:rsidR="00B10FBA" w:rsidRDefault="00A81B30" w:rsidP="00A81B30">
            <w:pPr>
              <w:ind w:firstLine="0"/>
              <w:rPr>
                <w:rFonts w:hAnsi="Times New Roman" w:cs="Times New Roman"/>
              </w:rPr>
            </w:pPr>
            <w:r w:rsidRPr="00A81B30">
              <w:rPr>
                <w:rFonts w:hAnsi="Times New Roman" w:cs="Times New Roman"/>
              </w:rPr>
              <w:t>Tiekėjo įmonės vadovo parašu bei antspaudu patvirtintas siūlomų prekybos vietų, kuriose bus vykdoma su pirkimo sutartimi susijusi veikla ir kuriose yra interneto prieiga sąrašas (nurodant konkretų adresą, pavadinimą ar kitaip identifikuojant prekybos vietą).</w:t>
            </w:r>
            <w:r>
              <w:rPr>
                <w:rFonts w:hAnsi="Times New Roman" w:cs="Times New Roman"/>
              </w:rPr>
              <w:t xml:space="preserve"> </w:t>
            </w:r>
          </w:p>
          <w:p w14:paraId="17346A9E" w14:textId="77777777" w:rsidR="00B10FBA" w:rsidRDefault="00B10FBA" w:rsidP="00A81B30">
            <w:pPr>
              <w:ind w:firstLine="0"/>
              <w:rPr>
                <w:rFonts w:hAnsi="Times New Roman" w:cs="Times New Roman"/>
                <w:u w:val="single"/>
              </w:rPr>
            </w:pPr>
          </w:p>
          <w:p w14:paraId="648A3675" w14:textId="686C20D5" w:rsidR="00A81B30" w:rsidRPr="00A81B30" w:rsidRDefault="00A81B30" w:rsidP="00A81B30">
            <w:pPr>
              <w:ind w:firstLine="0"/>
              <w:rPr>
                <w:rFonts w:hAnsi="Times New Roman" w:cs="Times New Roman"/>
              </w:rPr>
            </w:pPr>
            <w:r w:rsidRPr="00A81B30">
              <w:rPr>
                <w:rFonts w:hAnsi="Times New Roman" w:cs="Times New Roman"/>
                <w:u w:val="single"/>
              </w:rPr>
              <w:t>Pateikiamas skenuotas dokumentas elektroninėje formoje.</w:t>
            </w:r>
          </w:p>
        </w:tc>
        <w:tc>
          <w:tcPr>
            <w:tcW w:w="3424" w:type="dxa"/>
          </w:tcPr>
          <w:p w14:paraId="19B52473" w14:textId="53C167B0" w:rsidR="00B10FBA" w:rsidRPr="00B10FBA" w:rsidRDefault="00B10FBA" w:rsidP="00B10FBA">
            <w:pPr>
              <w:ind w:firstLine="0"/>
              <w:rPr>
                <w:rFonts w:hAnsi="Times New Roman" w:cs="Times New Roman"/>
              </w:rPr>
            </w:pPr>
            <w:r>
              <w:rPr>
                <w:rFonts w:hAnsi="Times New Roman" w:cs="Times New Roman"/>
              </w:rPr>
              <w:t>1) J</w:t>
            </w:r>
            <w:r w:rsidRPr="00B10FBA">
              <w:rPr>
                <w:rFonts w:hAnsi="Times New Roman" w:cs="Times New Roman"/>
              </w:rPr>
              <w:t>eigu pasiūlymą teikia ūkio subjektų grupė – reikalavimą turi atitikti visi ūkio subjektų grupės nariai kartu (ūkio subjektų grupės narių turima patirtis sumuojama), atsižvelgiant į jų prisiimamus įsipareigojimus;</w:t>
            </w:r>
          </w:p>
          <w:p w14:paraId="55442006" w14:textId="77777777" w:rsidR="00B10FBA" w:rsidRPr="00B10FBA" w:rsidRDefault="00B10FBA" w:rsidP="00B10FBA">
            <w:pPr>
              <w:ind w:firstLine="0"/>
              <w:rPr>
                <w:rFonts w:hAnsi="Times New Roman" w:cs="Times New Roman"/>
              </w:rPr>
            </w:pPr>
          </w:p>
          <w:p w14:paraId="318D74A0" w14:textId="0125885C" w:rsidR="00B10FBA" w:rsidRPr="00B10FBA" w:rsidRDefault="00B10FBA" w:rsidP="00B10FBA">
            <w:pPr>
              <w:ind w:firstLine="0"/>
              <w:rPr>
                <w:rFonts w:hAnsi="Times New Roman" w:cs="Times New Roman"/>
              </w:rPr>
            </w:pPr>
            <w:r>
              <w:rPr>
                <w:rFonts w:hAnsi="Times New Roman" w:cs="Times New Roman"/>
              </w:rPr>
              <w:t xml:space="preserve">2) </w:t>
            </w:r>
            <w:r w:rsidRPr="00B10FBA">
              <w:rPr>
                <w:rFonts w:hAnsi="Times New Roman" w:cs="Times New Roman"/>
              </w:rPr>
              <w:t>Tiekėjas gali remtis kitų ūkio subjektų pajėgumais tik tuo atveju, jeigu tie subjektai patys vykdys tą pirkimo sutarties dalį, kuriai reikia jų turimų pajėgumų;</w:t>
            </w:r>
          </w:p>
          <w:p w14:paraId="1ABFEDED" w14:textId="77777777" w:rsidR="00B10FBA" w:rsidRPr="00B10FBA" w:rsidRDefault="00B10FBA" w:rsidP="00B10FBA">
            <w:pPr>
              <w:ind w:firstLine="0"/>
              <w:rPr>
                <w:rFonts w:hAnsi="Times New Roman" w:cs="Times New Roman"/>
              </w:rPr>
            </w:pPr>
          </w:p>
          <w:p w14:paraId="255804B1" w14:textId="09255A8D" w:rsidR="002C0E13" w:rsidRPr="00CC5785" w:rsidRDefault="00B10FBA" w:rsidP="00B10FBA">
            <w:pPr>
              <w:ind w:firstLine="0"/>
              <w:rPr>
                <w:rFonts w:hAnsi="Times New Roman" w:cs="Times New Roman"/>
                <w:b/>
                <w:bCs/>
              </w:rPr>
            </w:pPr>
            <w:r w:rsidRPr="00B10FBA">
              <w:rPr>
                <w:rFonts w:hAnsi="Times New Roman" w:cs="Times New Roman"/>
              </w:rPr>
              <w:t>3)</w:t>
            </w:r>
            <w:r>
              <w:rPr>
                <w:rFonts w:hAnsi="Times New Roman" w:cs="Times New Roman"/>
              </w:rPr>
              <w:t xml:space="preserve"> S</w:t>
            </w:r>
            <w:r w:rsidRPr="00B10FBA">
              <w:rPr>
                <w:rFonts w:hAnsi="Times New Roman" w:cs="Times New Roman"/>
              </w:rPr>
              <w:t>ubtiekėjams šis reikalavimas nenustatomas.</w:t>
            </w:r>
          </w:p>
        </w:tc>
      </w:tr>
    </w:tbl>
    <w:p w14:paraId="2ACD1EF4" w14:textId="77777777" w:rsidR="004501DC" w:rsidRPr="00762EDE" w:rsidRDefault="004501DC" w:rsidP="00A81B30">
      <w:pPr>
        <w:ind w:firstLine="0"/>
        <w:rPr>
          <w:rFonts w:ascii="Times New Roman" w:hAnsi="Times New Roman" w:cs="Times New Roman"/>
          <w:sz w:val="22"/>
          <w:szCs w:val="22"/>
        </w:rPr>
      </w:pP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73A9C9B" w14:textId="77777777" w:rsidR="00F921C5" w:rsidRDefault="00F921C5" w:rsidP="00EE06EF">
      <w:pPr>
        <w:ind w:firstLine="0"/>
      </w:pPr>
    </w:p>
    <w:p w14:paraId="7FE6BE98" w14:textId="4419E2BB" w:rsidR="00A76EAF" w:rsidRPr="00762EDE" w:rsidRDefault="00DE051B"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Start w:id="43" w:name="_Toc233097134"/>
      <w:bookmarkEnd w:id="34"/>
      <w:bookmarkEnd w:id="35"/>
      <w:r w:rsidRPr="00762EDE">
        <w:rPr>
          <w:rFonts w:ascii="Times New Roman" w:hAnsi="Times New Roman" w:cs="Times New Roman"/>
          <w:sz w:val="20"/>
          <w:szCs w:val="20"/>
        </w:rPr>
        <w:lastRenderedPageBreak/>
        <w:t>P</w:t>
      </w:r>
      <w:r w:rsidR="00CB5907" w:rsidRPr="00762EDE">
        <w:rPr>
          <w:rFonts w:ascii="Times New Roman" w:hAnsi="Times New Roman" w:cs="Times New Roman"/>
          <w:sz w:val="20"/>
          <w:szCs w:val="20"/>
        </w:rPr>
        <w:t xml:space="preserve">irkimo sąlygų </w:t>
      </w:r>
      <w:r w:rsidR="002A5777" w:rsidRPr="00762EDE">
        <w:rPr>
          <w:rFonts w:ascii="Times New Roman" w:hAnsi="Times New Roman" w:cs="Times New Roman"/>
          <w:sz w:val="20"/>
          <w:szCs w:val="20"/>
        </w:rPr>
        <w:t>3</w:t>
      </w:r>
      <w:r w:rsidR="00CB5907" w:rsidRPr="00762EDE">
        <w:rPr>
          <w:rFonts w:ascii="Times New Roman" w:hAnsi="Times New Roman" w:cs="Times New Roman"/>
          <w:sz w:val="20"/>
          <w:szCs w:val="20"/>
        </w:rPr>
        <w:t xml:space="preserve"> priedas</w:t>
      </w:r>
      <w:bookmarkEnd w:id="36"/>
      <w:bookmarkEnd w:id="37"/>
      <w:bookmarkEnd w:id="38"/>
      <w:bookmarkEnd w:id="39"/>
      <w:bookmarkEnd w:id="40"/>
      <w:bookmarkEnd w:id="41"/>
      <w:bookmarkEnd w:id="42"/>
      <w:bookmarkEnd w:id="43"/>
    </w:p>
    <w:p w14:paraId="351D4FDB" w14:textId="41AB25F7" w:rsidR="000A6D35" w:rsidRPr="00762EDE" w:rsidRDefault="000A6D35" w:rsidP="00762EDE">
      <w:pPr>
        <w:pStyle w:val="Antrat1"/>
        <w:pBdr>
          <w:bottom w:val="none" w:sz="0" w:space="0" w:color="auto"/>
        </w:pBdr>
        <w:spacing w:before="0" w:after="0"/>
        <w:ind w:left="567" w:firstLine="0"/>
        <w:jc w:val="right"/>
        <w:rPr>
          <w:rFonts w:ascii="Times New Roman" w:hAnsi="Times New Roman" w:cs="Times New Roman"/>
          <w:sz w:val="20"/>
          <w:szCs w:val="20"/>
        </w:rPr>
      </w:pPr>
      <w:bookmarkStart w:id="44" w:name="_Toc192765183"/>
      <w:bookmarkStart w:id="45" w:name="_Toc196306783"/>
      <w:bookmarkStart w:id="46" w:name="_Toc233097135"/>
      <w:r w:rsidRPr="00762EDE">
        <w:rPr>
          <w:rFonts w:ascii="Times New Roman" w:hAnsi="Times New Roman" w:cs="Times New Roman"/>
          <w:sz w:val="20"/>
          <w:szCs w:val="20"/>
        </w:rPr>
        <w:t>„Techninė specifikacija“</w:t>
      </w:r>
      <w:bookmarkEnd w:id="44"/>
      <w:bookmarkEnd w:id="45"/>
      <w:bookmarkEnd w:id="46"/>
    </w:p>
    <w:p w14:paraId="054632CB" w14:textId="77777777" w:rsidR="00672C83" w:rsidRDefault="00672C83" w:rsidP="0024732B">
      <w:pPr>
        <w:jc w:val="center"/>
        <w:rPr>
          <w:rFonts w:ascii="Times New Roman" w:hAnsi="Times New Roman" w:cs="Times New Roman"/>
          <w:sz w:val="20"/>
          <w:szCs w:val="20"/>
        </w:rPr>
      </w:pPr>
    </w:p>
    <w:p w14:paraId="4DA3F476" w14:textId="49A232D8" w:rsidR="0024732B" w:rsidRPr="000A3EAC" w:rsidRDefault="00672C83" w:rsidP="000A3EAC">
      <w:pPr>
        <w:spacing w:after="240"/>
        <w:ind w:left="397" w:firstLine="0"/>
        <w:jc w:val="center"/>
        <w:rPr>
          <w:rFonts w:ascii="Times New Roman" w:hAnsi="Times New Roman" w:cs="Times New Roman"/>
          <w:b/>
          <w:bCs/>
          <w:sz w:val="22"/>
          <w:szCs w:val="22"/>
        </w:rPr>
      </w:pPr>
      <w:bookmarkStart w:id="47" w:name="_Toc181624621"/>
      <w:r w:rsidRPr="00762EDE">
        <w:rPr>
          <w:rFonts w:ascii="Times New Roman" w:hAnsi="Times New Roman" w:cs="Times New Roman"/>
          <w:b/>
          <w:bCs/>
          <w:sz w:val="22"/>
          <w:szCs w:val="22"/>
        </w:rPr>
        <w:t>TECHNINĖ SPECIFIKACIJA</w:t>
      </w:r>
      <w:bookmarkEnd w:id="47"/>
    </w:p>
    <w:p w14:paraId="183E0FD4" w14:textId="7AE8BCE7" w:rsidR="003C7976" w:rsidRPr="003C7976" w:rsidRDefault="003C7976" w:rsidP="0024732B">
      <w:pPr>
        <w:spacing w:after="200" w:line="240" w:lineRule="auto"/>
        <w:ind w:left="397" w:right="8" w:firstLine="0"/>
        <w:jc w:val="center"/>
        <w:rPr>
          <w:rFonts w:ascii="Times New Roman" w:eastAsia="Times New Roman" w:hAnsi="Times New Roman" w:cs="Times New Roman"/>
          <w:b/>
          <w:color w:val="000000"/>
          <w:spacing w:val="-1"/>
          <w:sz w:val="22"/>
          <w:szCs w:val="22"/>
          <w:lang w:eastAsia="en-US"/>
        </w:rPr>
      </w:pPr>
      <w:r w:rsidRPr="003C7976">
        <w:rPr>
          <w:rFonts w:ascii="Times New Roman" w:eastAsia="Times New Roman" w:hAnsi="Times New Roman" w:cs="Times New Roman"/>
          <w:b/>
          <w:color w:val="000000"/>
          <w:spacing w:val="-1"/>
          <w:sz w:val="22"/>
          <w:szCs w:val="22"/>
          <w:lang w:eastAsia="en-US"/>
        </w:rPr>
        <w:t>1. Sąvokos</w:t>
      </w:r>
    </w:p>
    <w:p w14:paraId="1FF1ECD8"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48" w:name="_Toc171504180"/>
      <w:bookmarkStart w:id="49" w:name="_Toc207192853"/>
      <w:bookmarkStart w:id="50" w:name="_Toc233097136"/>
      <w:r w:rsidRPr="003C7976">
        <w:rPr>
          <w:rFonts w:ascii="Times New Roman" w:eastAsia="Times New Roman" w:hAnsi="Times New Roman" w:cs="Times New Roman"/>
          <w:color w:val="000000"/>
          <w:sz w:val="22"/>
          <w:szCs w:val="22"/>
          <w:lang w:eastAsia="x-none"/>
        </w:rPr>
        <w:t>1.1.</w:t>
      </w:r>
      <w:r w:rsidRPr="003C7976">
        <w:rPr>
          <w:rFonts w:ascii="Times New Roman" w:eastAsia="Times New Roman" w:hAnsi="Times New Roman" w:cs="Times New Roman"/>
          <w:b/>
          <w:bCs/>
          <w:color w:val="000000"/>
          <w:sz w:val="22"/>
          <w:szCs w:val="22"/>
          <w:lang w:eastAsia="x-none"/>
        </w:rPr>
        <w:t xml:space="preserve"> Paslaugos pirkėjas (toliau – Pirkėjas)</w:t>
      </w:r>
      <w:r w:rsidRPr="003C7976">
        <w:rPr>
          <w:rFonts w:ascii="Times New Roman" w:eastAsia="Times New Roman" w:hAnsi="Times New Roman" w:cs="Times New Roman"/>
          <w:bCs/>
          <w:color w:val="000000"/>
          <w:sz w:val="22"/>
          <w:szCs w:val="22"/>
          <w:lang w:eastAsia="x-none"/>
        </w:rPr>
        <w:t xml:space="preserve"> – perkančioji organizacija UAB „Busturas“.</w:t>
      </w:r>
      <w:bookmarkEnd w:id="48"/>
      <w:bookmarkEnd w:id="49"/>
      <w:bookmarkEnd w:id="50"/>
    </w:p>
    <w:p w14:paraId="1F17D01F"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51" w:name="_Toc171504181"/>
      <w:bookmarkStart w:id="52" w:name="_Toc207192854"/>
      <w:bookmarkStart w:id="53" w:name="_Toc233097137"/>
      <w:r w:rsidRPr="003C7976">
        <w:rPr>
          <w:rFonts w:ascii="Times New Roman" w:eastAsia="Times New Roman" w:hAnsi="Times New Roman" w:cs="Times New Roman"/>
          <w:color w:val="000000"/>
          <w:sz w:val="22"/>
          <w:szCs w:val="22"/>
          <w:lang w:eastAsia="x-none"/>
        </w:rPr>
        <w:t>1.2.</w:t>
      </w:r>
      <w:r w:rsidRPr="003C7976">
        <w:rPr>
          <w:rFonts w:ascii="Times New Roman" w:eastAsia="Times New Roman" w:hAnsi="Times New Roman" w:cs="Times New Roman"/>
          <w:b/>
          <w:bCs/>
          <w:color w:val="000000"/>
          <w:sz w:val="22"/>
          <w:szCs w:val="22"/>
          <w:lang w:eastAsia="x-none"/>
        </w:rPr>
        <w:t xml:space="preserve"> E. bilietas</w:t>
      </w:r>
      <w:r w:rsidRPr="003C7976">
        <w:rPr>
          <w:rFonts w:ascii="Times New Roman" w:eastAsia="Times New Roman" w:hAnsi="Times New Roman" w:cs="Times New Roman"/>
          <w:bCs/>
          <w:color w:val="000000"/>
          <w:sz w:val="22"/>
          <w:szCs w:val="22"/>
          <w:lang w:eastAsia="x-none"/>
        </w:rPr>
        <w:t xml:space="preserve"> – UAB „Busturas“ aptarnaujamo Šiaulių viešojo transporto elektroninis keleivio bilietas, skaitmeninėje duomenų bazėje ir fizinėje laikmenoje (kortelėje, telefone ir pan.) saugomas keleivio vežimo sutartį patvirtinantis elektroninis dokumentas. </w:t>
      </w:r>
      <w:r w:rsidRPr="003C7976">
        <w:rPr>
          <w:rFonts w:ascii="Times New Roman" w:eastAsia="Times New Roman" w:hAnsi="Times New Roman" w:cs="Times New Roman"/>
          <w:bCs/>
          <w:color w:val="000000"/>
          <w:sz w:val="22"/>
          <w:szCs w:val="22"/>
        </w:rPr>
        <w:t>E</w:t>
      </w:r>
      <w:r w:rsidRPr="003C7976">
        <w:rPr>
          <w:rFonts w:ascii="Times New Roman" w:eastAsia="Times New Roman" w:hAnsi="Times New Roman" w:cs="Times New Roman"/>
          <w:bCs/>
          <w:color w:val="000000"/>
          <w:sz w:val="22"/>
          <w:szCs w:val="22"/>
          <w:lang w:eastAsia="x-none"/>
        </w:rPr>
        <w:t>.</w:t>
      </w:r>
      <w:r w:rsidRPr="003C7976">
        <w:rPr>
          <w:rFonts w:ascii="Times New Roman" w:eastAsia="Times New Roman" w:hAnsi="Times New Roman" w:cs="Times New Roman"/>
          <w:bCs/>
          <w:color w:val="000000"/>
          <w:sz w:val="22"/>
          <w:szCs w:val="22"/>
        </w:rPr>
        <w:t xml:space="preserve"> bilietas suprantamas kaip </w:t>
      </w:r>
      <w:r w:rsidRPr="003C7976">
        <w:rPr>
          <w:rFonts w:ascii="Times New Roman" w:eastAsia="Times New Roman" w:hAnsi="Times New Roman" w:cs="Times New Roman"/>
          <w:bCs/>
          <w:color w:val="000000"/>
          <w:sz w:val="22"/>
          <w:szCs w:val="22"/>
          <w:lang w:eastAsia="x-none"/>
        </w:rPr>
        <w:t xml:space="preserve">bet kokios rūšies ir nominalo </w:t>
      </w:r>
      <w:r w:rsidRPr="003C7976">
        <w:rPr>
          <w:rFonts w:ascii="Times New Roman" w:eastAsia="Times New Roman" w:hAnsi="Times New Roman" w:cs="Times New Roman"/>
          <w:bCs/>
          <w:color w:val="000000"/>
          <w:sz w:val="22"/>
          <w:szCs w:val="22"/>
        </w:rPr>
        <w:t>e</w:t>
      </w:r>
      <w:r w:rsidRPr="003C7976">
        <w:rPr>
          <w:rFonts w:ascii="Times New Roman" w:eastAsia="Times New Roman" w:hAnsi="Times New Roman" w:cs="Times New Roman"/>
          <w:bCs/>
          <w:color w:val="000000"/>
          <w:sz w:val="22"/>
          <w:szCs w:val="22"/>
          <w:lang w:eastAsia="x-none"/>
        </w:rPr>
        <w:t xml:space="preserve">. </w:t>
      </w:r>
      <w:r w:rsidRPr="003C7976">
        <w:rPr>
          <w:rFonts w:ascii="Times New Roman" w:eastAsia="Times New Roman" w:hAnsi="Times New Roman" w:cs="Times New Roman"/>
          <w:bCs/>
          <w:color w:val="000000"/>
          <w:sz w:val="22"/>
          <w:szCs w:val="22"/>
        </w:rPr>
        <w:t>bilietas.</w:t>
      </w:r>
      <w:bookmarkEnd w:id="51"/>
      <w:bookmarkEnd w:id="52"/>
      <w:bookmarkEnd w:id="53"/>
    </w:p>
    <w:p w14:paraId="6F97EAD5"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54" w:name="_Toc171504182"/>
      <w:bookmarkStart w:id="55" w:name="_Toc207192855"/>
      <w:bookmarkStart w:id="56" w:name="_Toc233097138"/>
      <w:r w:rsidRPr="003C7976">
        <w:rPr>
          <w:rFonts w:ascii="Times New Roman" w:eastAsia="Times New Roman" w:hAnsi="Times New Roman" w:cs="Times New Roman"/>
          <w:color w:val="000000"/>
          <w:sz w:val="22"/>
          <w:szCs w:val="22"/>
        </w:rPr>
        <w:t>1.3.</w:t>
      </w:r>
      <w:r w:rsidRPr="003C7976">
        <w:rPr>
          <w:rFonts w:ascii="Times New Roman" w:eastAsia="Times New Roman" w:hAnsi="Times New Roman" w:cs="Times New Roman"/>
          <w:b/>
          <w:bCs/>
          <w:color w:val="000000"/>
          <w:sz w:val="22"/>
          <w:szCs w:val="22"/>
        </w:rPr>
        <w:t xml:space="preserve"> E. kortelė (toliau – kortelė) – </w:t>
      </w:r>
      <w:r w:rsidRPr="003C7976">
        <w:rPr>
          <w:rFonts w:ascii="Times New Roman" w:eastAsia="Times New Roman" w:hAnsi="Times New Roman" w:cs="Times New Roman"/>
          <w:bCs/>
          <w:color w:val="000000"/>
          <w:sz w:val="22"/>
          <w:szCs w:val="22"/>
        </w:rPr>
        <w:t>UAB „Busturas“ išduodama Šiaulių viešojo transporto e. bilieto arba kita Pirkėjo patvirtinta elektroninė papildymo bekontaktė intelektinė RFID kortelė, kurioje saugoma informacija apie e. bilietus ir kita su e. bilietų paslaugos teikimu bei kitų paslaugų teikimu susijusi informacija. Visa kortelėje esanti infrastruktūra priklauso UAB „Busturas“.</w:t>
      </w:r>
      <w:bookmarkEnd w:id="54"/>
      <w:bookmarkEnd w:id="55"/>
      <w:bookmarkEnd w:id="56"/>
    </w:p>
    <w:p w14:paraId="3218E8B6"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57" w:name="_Toc171504183"/>
      <w:bookmarkStart w:id="58" w:name="_Toc207192856"/>
      <w:bookmarkStart w:id="59" w:name="_Toc233097139"/>
      <w:r w:rsidRPr="003C7976">
        <w:rPr>
          <w:rFonts w:ascii="Times New Roman" w:eastAsia="Times New Roman" w:hAnsi="Times New Roman" w:cs="Times New Roman"/>
          <w:color w:val="000000"/>
          <w:sz w:val="22"/>
          <w:szCs w:val="22"/>
          <w:lang w:eastAsia="x-none"/>
        </w:rPr>
        <w:t>1.4.</w:t>
      </w:r>
      <w:r w:rsidRPr="003C7976">
        <w:rPr>
          <w:rFonts w:ascii="Times New Roman" w:eastAsia="Times New Roman" w:hAnsi="Times New Roman" w:cs="Times New Roman"/>
          <w:b/>
          <w:bCs/>
          <w:color w:val="000000"/>
          <w:sz w:val="22"/>
          <w:szCs w:val="22"/>
          <w:lang w:eastAsia="x-none"/>
        </w:rPr>
        <w:t xml:space="preserve"> E. pinigai</w:t>
      </w:r>
      <w:r w:rsidRPr="003C7976">
        <w:rPr>
          <w:rFonts w:ascii="Times New Roman" w:eastAsia="Times New Roman" w:hAnsi="Times New Roman" w:cs="Times New Roman"/>
          <w:bCs/>
          <w:color w:val="000000"/>
          <w:sz w:val="22"/>
          <w:szCs w:val="22"/>
          <w:lang w:eastAsia="x-none"/>
        </w:rPr>
        <w:t xml:space="preserve"> – į kortelę įmokėtų pinigų elektroninis ekvivalentas.</w:t>
      </w:r>
      <w:bookmarkEnd w:id="57"/>
      <w:bookmarkEnd w:id="58"/>
      <w:bookmarkEnd w:id="59"/>
    </w:p>
    <w:p w14:paraId="00A4675C"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60" w:name="_Toc171504184"/>
      <w:bookmarkStart w:id="61" w:name="_Toc207192857"/>
      <w:bookmarkStart w:id="62" w:name="_Toc233097140"/>
      <w:r w:rsidRPr="003C7976">
        <w:rPr>
          <w:rFonts w:ascii="Times New Roman" w:eastAsia="Times New Roman" w:hAnsi="Times New Roman" w:cs="Times New Roman"/>
          <w:color w:val="000000"/>
          <w:sz w:val="22"/>
          <w:szCs w:val="22"/>
          <w:lang w:eastAsia="x-none"/>
        </w:rPr>
        <w:t>1.5.</w:t>
      </w:r>
      <w:r w:rsidRPr="003C7976">
        <w:rPr>
          <w:rFonts w:ascii="Times New Roman" w:eastAsia="Times New Roman" w:hAnsi="Times New Roman" w:cs="Times New Roman"/>
          <w:b/>
          <w:bCs/>
          <w:color w:val="000000"/>
          <w:sz w:val="22"/>
          <w:szCs w:val="22"/>
          <w:lang w:eastAsia="x-none"/>
        </w:rPr>
        <w:t xml:space="preserve"> E. piniginė</w:t>
      </w:r>
      <w:r w:rsidRPr="003C7976">
        <w:rPr>
          <w:rFonts w:ascii="Times New Roman" w:eastAsia="Times New Roman" w:hAnsi="Times New Roman" w:cs="Times New Roman"/>
          <w:bCs/>
          <w:color w:val="000000"/>
          <w:sz w:val="22"/>
          <w:szCs w:val="22"/>
          <w:lang w:eastAsia="x-none"/>
        </w:rPr>
        <w:t xml:space="preserve"> – kortelės infrastruktūra, kurioje įrašyti e. pinigai. E. piniginė naudojama atsiskaitymui už važiavimą viešuoju transportu ir kitas paslaugas. Atsiskaitant už važiavimą viešuoju transportu atsiskaitoma keleivinio transporto priemonėje specialios nuskaitymo įrangos pagalba. Atsiskaitant už kelionę ar kitas paslaugas, nuo kortelės nuskaitoma elektroninių pinigų ar jų ekvivalento suma, atitinkanti mokestį už pravažiavimą (pvz. vienkartinio bilieto kaina) ar kitas paslaugas.</w:t>
      </w:r>
      <w:bookmarkEnd w:id="60"/>
      <w:bookmarkEnd w:id="61"/>
      <w:bookmarkEnd w:id="62"/>
    </w:p>
    <w:p w14:paraId="3E1DF4B6"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63" w:name="_Toc171504185"/>
      <w:bookmarkStart w:id="64" w:name="_Toc207192858"/>
      <w:bookmarkStart w:id="65" w:name="_Toc233097141"/>
      <w:r w:rsidRPr="003C7976">
        <w:rPr>
          <w:rFonts w:ascii="Times New Roman" w:eastAsia="Times New Roman" w:hAnsi="Times New Roman" w:cs="Times New Roman"/>
          <w:color w:val="000000"/>
          <w:sz w:val="22"/>
          <w:szCs w:val="22"/>
        </w:rPr>
        <w:t>1.6.</w:t>
      </w:r>
      <w:r w:rsidRPr="003C7976">
        <w:rPr>
          <w:rFonts w:ascii="Times New Roman" w:eastAsia="Times New Roman" w:hAnsi="Times New Roman" w:cs="Times New Roman"/>
          <w:b/>
          <w:bCs/>
          <w:color w:val="000000"/>
          <w:sz w:val="22"/>
          <w:szCs w:val="22"/>
        </w:rPr>
        <w:t xml:space="preserve"> Platinimo paslaugos teikėjas (toliau – Tiekėjas)</w:t>
      </w:r>
      <w:r w:rsidRPr="003C7976">
        <w:rPr>
          <w:rFonts w:ascii="Times New Roman" w:eastAsia="Times New Roman" w:hAnsi="Times New Roman" w:cs="Times New Roman"/>
          <w:bCs/>
          <w:color w:val="000000"/>
          <w:sz w:val="22"/>
          <w:szCs w:val="22"/>
        </w:rPr>
        <w:t xml:space="preserve"> – subjektas, planuojantis tapti e. bilietų platintoju ir planuojantis sukurti/įsigyti programinę įrangą, atliekančią e. bilietų pardavimo funkcijas.</w:t>
      </w:r>
      <w:bookmarkEnd w:id="63"/>
      <w:bookmarkEnd w:id="64"/>
      <w:bookmarkEnd w:id="65"/>
    </w:p>
    <w:p w14:paraId="1E41BE1E"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66" w:name="_Toc171504186"/>
      <w:bookmarkStart w:id="67" w:name="_Toc207192859"/>
      <w:bookmarkStart w:id="68" w:name="_Toc233097142"/>
      <w:r w:rsidRPr="003C7976">
        <w:rPr>
          <w:rFonts w:ascii="Times New Roman" w:eastAsia="Times New Roman" w:hAnsi="Times New Roman" w:cs="Times New Roman"/>
          <w:color w:val="000000"/>
          <w:sz w:val="22"/>
          <w:szCs w:val="22"/>
        </w:rPr>
        <w:t>1.7.</w:t>
      </w:r>
      <w:r w:rsidRPr="003C7976">
        <w:rPr>
          <w:rFonts w:ascii="Times New Roman" w:eastAsia="Times New Roman" w:hAnsi="Times New Roman" w:cs="Times New Roman"/>
          <w:b/>
          <w:bCs/>
          <w:color w:val="000000"/>
          <w:sz w:val="22"/>
          <w:szCs w:val="22"/>
        </w:rPr>
        <w:t xml:space="preserve"> Vartotojas (keleivis) </w:t>
      </w:r>
      <w:r w:rsidRPr="003C7976">
        <w:rPr>
          <w:rFonts w:ascii="Times New Roman" w:eastAsia="Times New Roman" w:hAnsi="Times New Roman" w:cs="Times New Roman"/>
          <w:bCs/>
          <w:color w:val="000000"/>
          <w:sz w:val="22"/>
          <w:szCs w:val="22"/>
        </w:rPr>
        <w:t>– e. bilieto kortelių naudotojas, perkantis e. bilietus ir pildantis e. piniginę.</w:t>
      </w:r>
      <w:bookmarkEnd w:id="66"/>
      <w:bookmarkEnd w:id="67"/>
      <w:bookmarkEnd w:id="68"/>
    </w:p>
    <w:p w14:paraId="5B27353A"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69" w:name="_Toc171504187"/>
      <w:bookmarkStart w:id="70" w:name="_Toc207192860"/>
      <w:bookmarkStart w:id="71" w:name="_Toc233097143"/>
      <w:r w:rsidRPr="003C7976">
        <w:rPr>
          <w:rFonts w:ascii="Times New Roman" w:eastAsia="Times New Roman" w:hAnsi="Times New Roman" w:cs="Times New Roman"/>
          <w:color w:val="000000"/>
          <w:sz w:val="22"/>
          <w:szCs w:val="22"/>
        </w:rPr>
        <w:t>1.8.</w:t>
      </w:r>
      <w:r w:rsidRPr="003C7976">
        <w:rPr>
          <w:rFonts w:ascii="Times New Roman" w:eastAsia="Times New Roman" w:hAnsi="Times New Roman" w:cs="Times New Roman"/>
          <w:b/>
          <w:bCs/>
          <w:color w:val="000000"/>
          <w:sz w:val="22"/>
          <w:szCs w:val="22"/>
        </w:rPr>
        <w:t xml:space="preserve"> Prekybos vieta</w:t>
      </w:r>
      <w:r w:rsidRPr="003C7976">
        <w:rPr>
          <w:rFonts w:ascii="Times New Roman" w:eastAsia="Times New Roman" w:hAnsi="Times New Roman" w:cs="Times New Roman"/>
          <w:bCs/>
          <w:color w:val="000000"/>
          <w:sz w:val="22"/>
          <w:szCs w:val="22"/>
        </w:rPr>
        <w:t xml:space="preserve"> – fizinis objektas (prekybos centras, tinklas ir kita prekybos vieta, klientų aptarnavimo skyrius ir pan.), kuriame Tiekėjas kortelę papildo e. bilietais ir e. pinigais.</w:t>
      </w:r>
      <w:bookmarkEnd w:id="69"/>
      <w:bookmarkEnd w:id="70"/>
      <w:bookmarkEnd w:id="71"/>
    </w:p>
    <w:p w14:paraId="0A31D1FB" w14:textId="77777777" w:rsidR="003C7976" w:rsidRPr="003C7976" w:rsidRDefault="003C7976" w:rsidP="0024732B">
      <w:pPr>
        <w:spacing w:line="276" w:lineRule="auto"/>
        <w:ind w:left="397" w:firstLine="0"/>
        <w:outlineLvl w:val="2"/>
        <w:rPr>
          <w:rFonts w:ascii="Times New Roman" w:eastAsia="Times New Roman" w:hAnsi="Times New Roman" w:cs="Times New Roman"/>
          <w:color w:val="000000"/>
          <w:sz w:val="22"/>
          <w:szCs w:val="22"/>
          <w:lang w:eastAsia="x-none"/>
        </w:rPr>
      </w:pPr>
      <w:bookmarkStart w:id="72" w:name="_Toc171504188"/>
      <w:bookmarkStart w:id="73" w:name="_Toc207192861"/>
      <w:bookmarkStart w:id="74" w:name="_Toc233097144"/>
      <w:r w:rsidRPr="003C7976">
        <w:rPr>
          <w:rFonts w:ascii="Times New Roman" w:eastAsia="Times New Roman" w:hAnsi="Times New Roman" w:cs="Times New Roman"/>
          <w:color w:val="000000"/>
          <w:sz w:val="22"/>
          <w:szCs w:val="22"/>
        </w:rPr>
        <w:t>1.9.</w:t>
      </w:r>
      <w:r w:rsidRPr="003C7976">
        <w:rPr>
          <w:rFonts w:ascii="Times New Roman" w:eastAsia="Times New Roman" w:hAnsi="Times New Roman" w:cs="Times New Roman"/>
          <w:b/>
          <w:bCs/>
          <w:color w:val="000000"/>
          <w:sz w:val="22"/>
          <w:szCs w:val="22"/>
        </w:rPr>
        <w:t xml:space="preserve"> Platinimo taškas</w:t>
      </w:r>
      <w:r w:rsidRPr="003C7976">
        <w:rPr>
          <w:rFonts w:ascii="Times New Roman" w:eastAsia="Times New Roman" w:hAnsi="Times New Roman" w:cs="Times New Roman"/>
          <w:color w:val="000000"/>
          <w:sz w:val="22"/>
          <w:szCs w:val="22"/>
        </w:rPr>
        <w:t xml:space="preserve"> – Vartotojo aptarnavimo vieta, kurioje įrengtas Tiekėjo fiskalinis kasos aparatas su duomenų perdavimo (interneto) prieiga.</w:t>
      </w:r>
      <w:bookmarkEnd w:id="74"/>
      <w:r w:rsidRPr="003C7976">
        <w:rPr>
          <w:rFonts w:ascii="Times New Roman" w:eastAsia="Times New Roman" w:hAnsi="Times New Roman" w:cs="Times New Roman"/>
          <w:strike/>
          <w:color w:val="000000"/>
          <w:sz w:val="22"/>
          <w:szCs w:val="22"/>
        </w:rPr>
        <w:t xml:space="preserve"> </w:t>
      </w:r>
      <w:bookmarkEnd w:id="72"/>
      <w:bookmarkEnd w:id="73"/>
    </w:p>
    <w:p w14:paraId="345150D8"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75" w:name="_Toc171504189"/>
      <w:bookmarkStart w:id="76" w:name="_Toc207192862"/>
      <w:bookmarkStart w:id="77" w:name="_Toc233097145"/>
      <w:r w:rsidRPr="003C7976">
        <w:rPr>
          <w:rFonts w:ascii="Times New Roman" w:eastAsia="Times New Roman" w:hAnsi="Times New Roman" w:cs="Times New Roman"/>
          <w:color w:val="000000"/>
          <w:sz w:val="22"/>
          <w:szCs w:val="22"/>
        </w:rPr>
        <w:t>1.10.</w:t>
      </w:r>
      <w:r w:rsidRPr="003C7976">
        <w:rPr>
          <w:rFonts w:ascii="Times New Roman" w:eastAsia="Times New Roman" w:hAnsi="Times New Roman" w:cs="Times New Roman"/>
          <w:b/>
          <w:bCs/>
          <w:color w:val="000000"/>
          <w:sz w:val="22"/>
          <w:szCs w:val="22"/>
        </w:rPr>
        <w:t xml:space="preserve"> E</w:t>
      </w:r>
      <w:r w:rsidRPr="003C7976">
        <w:rPr>
          <w:rFonts w:ascii="Times New Roman" w:eastAsia="Times New Roman" w:hAnsi="Times New Roman" w:cs="Times New Roman"/>
          <w:b/>
          <w:bCs/>
          <w:color w:val="000000"/>
          <w:sz w:val="22"/>
          <w:szCs w:val="22"/>
          <w:lang w:eastAsia="x-none"/>
        </w:rPr>
        <w:t>. bilieto platinimo sistema (toliau – Platinimo sistema)</w:t>
      </w:r>
      <w:r w:rsidRPr="003C7976">
        <w:rPr>
          <w:rFonts w:ascii="Times New Roman" w:eastAsia="Times New Roman" w:hAnsi="Times New Roman" w:cs="Times New Roman"/>
          <w:bCs/>
          <w:color w:val="000000"/>
          <w:sz w:val="22"/>
          <w:szCs w:val="22"/>
          <w:lang w:eastAsia="x-none"/>
        </w:rPr>
        <w:t xml:space="preserve"> – Pirkėjo ir Tiekėjo naudojamos techninės ir programinės įrangos visuma, leidžianti Vartotojui įsigyti e. bilietus.</w:t>
      </w:r>
      <w:bookmarkEnd w:id="75"/>
      <w:bookmarkEnd w:id="76"/>
      <w:bookmarkEnd w:id="77"/>
    </w:p>
    <w:p w14:paraId="2E972CF6"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2"/>
          <w:szCs w:val="22"/>
          <w:lang w:eastAsia="x-none"/>
        </w:rPr>
      </w:pPr>
      <w:bookmarkStart w:id="78" w:name="_Toc171504190"/>
      <w:bookmarkStart w:id="79" w:name="_Toc207192863"/>
      <w:bookmarkStart w:id="80" w:name="_Toc233097146"/>
      <w:r w:rsidRPr="003C7976">
        <w:rPr>
          <w:rFonts w:ascii="Times New Roman" w:eastAsia="Times New Roman" w:hAnsi="Times New Roman" w:cs="Times New Roman"/>
          <w:color w:val="000000"/>
          <w:sz w:val="22"/>
          <w:szCs w:val="22"/>
        </w:rPr>
        <w:t>1.11.</w:t>
      </w:r>
      <w:r w:rsidRPr="003C7976">
        <w:rPr>
          <w:rFonts w:ascii="Times New Roman" w:eastAsia="Times New Roman" w:hAnsi="Times New Roman" w:cs="Times New Roman"/>
          <w:b/>
          <w:bCs/>
          <w:color w:val="000000"/>
          <w:sz w:val="22"/>
          <w:szCs w:val="22"/>
        </w:rPr>
        <w:t xml:space="preserve"> Operatorius </w:t>
      </w:r>
      <w:r w:rsidRPr="003C7976">
        <w:rPr>
          <w:rFonts w:ascii="Times New Roman" w:eastAsia="Times New Roman" w:hAnsi="Times New Roman" w:cs="Times New Roman"/>
          <w:bCs/>
          <w:color w:val="000000"/>
          <w:sz w:val="22"/>
          <w:szCs w:val="22"/>
          <w:lang w:eastAsia="x-none"/>
        </w:rPr>
        <w:t>– Šiaulių e. bilieto platinimo sistemos operatorius UAB „Busturas“.</w:t>
      </w:r>
      <w:bookmarkEnd w:id="78"/>
      <w:bookmarkEnd w:id="79"/>
      <w:bookmarkEnd w:id="80"/>
    </w:p>
    <w:p w14:paraId="78A49F92" w14:textId="77777777" w:rsidR="003C7976" w:rsidRPr="003C7976" w:rsidRDefault="003C7976" w:rsidP="0024732B">
      <w:pPr>
        <w:spacing w:line="276" w:lineRule="auto"/>
        <w:ind w:left="397" w:firstLine="0"/>
        <w:outlineLvl w:val="2"/>
        <w:rPr>
          <w:rFonts w:ascii="Times New Roman" w:eastAsia="Times New Roman" w:hAnsi="Times New Roman" w:cs="Times New Roman"/>
          <w:bCs/>
          <w:color w:val="000000"/>
          <w:sz w:val="24"/>
          <w:szCs w:val="24"/>
          <w:lang w:eastAsia="x-none"/>
        </w:rPr>
      </w:pPr>
      <w:bookmarkStart w:id="81" w:name="_Toc171504191"/>
      <w:bookmarkStart w:id="82" w:name="_Toc207192864"/>
      <w:bookmarkStart w:id="83" w:name="_Toc233097147"/>
      <w:r w:rsidRPr="003C7976">
        <w:rPr>
          <w:rFonts w:ascii="Times New Roman" w:eastAsia="Times New Roman" w:hAnsi="Times New Roman" w:cs="Times New Roman"/>
          <w:color w:val="000000"/>
          <w:sz w:val="22"/>
          <w:szCs w:val="22"/>
        </w:rPr>
        <w:t>1.12.</w:t>
      </w:r>
      <w:r w:rsidRPr="003C7976">
        <w:rPr>
          <w:rFonts w:ascii="Times New Roman" w:eastAsia="Times New Roman" w:hAnsi="Times New Roman" w:cs="Times New Roman"/>
          <w:b/>
          <w:bCs/>
          <w:color w:val="000000"/>
          <w:sz w:val="22"/>
          <w:szCs w:val="22"/>
        </w:rPr>
        <w:t xml:space="preserve"> Transakcija</w:t>
      </w:r>
      <w:r w:rsidRPr="003C7976">
        <w:rPr>
          <w:rFonts w:ascii="Times New Roman" w:eastAsia="Times New Roman" w:hAnsi="Times New Roman" w:cs="Times New Roman"/>
          <w:bCs/>
          <w:color w:val="000000"/>
          <w:sz w:val="22"/>
          <w:szCs w:val="22"/>
        </w:rPr>
        <w:t xml:space="preserve"> – kortelės papildymas e. bilietais, e. pinigais, išduodant kasos fiskalinį kvitą</w:t>
      </w:r>
      <w:r w:rsidRPr="003C7976">
        <w:rPr>
          <w:rFonts w:ascii="Times New Roman" w:eastAsia="Times New Roman" w:hAnsi="Times New Roman" w:cs="Times New Roman"/>
          <w:bCs/>
          <w:color w:val="000000"/>
          <w:sz w:val="24"/>
          <w:szCs w:val="24"/>
        </w:rPr>
        <w:t>.</w:t>
      </w:r>
      <w:bookmarkEnd w:id="81"/>
      <w:bookmarkEnd w:id="82"/>
      <w:bookmarkEnd w:id="83"/>
    </w:p>
    <w:p w14:paraId="47B95421" w14:textId="77777777" w:rsidR="0024732B" w:rsidRDefault="0024732B" w:rsidP="0024732B">
      <w:pPr>
        <w:spacing w:line="240" w:lineRule="auto"/>
        <w:ind w:firstLine="0"/>
        <w:rPr>
          <w:rFonts w:ascii="Times New Roman" w:eastAsia="Times New Roman" w:hAnsi="Times New Roman" w:cs="Times New Roman"/>
          <w:color w:val="000000"/>
          <w:spacing w:val="-1"/>
          <w:sz w:val="24"/>
          <w:szCs w:val="24"/>
          <w:lang w:eastAsia="en-US"/>
        </w:rPr>
      </w:pPr>
    </w:p>
    <w:p w14:paraId="511523FF" w14:textId="77777777" w:rsidR="00877D79" w:rsidRPr="00877D79" w:rsidRDefault="00877D79" w:rsidP="00877D79">
      <w:pPr>
        <w:spacing w:line="240" w:lineRule="auto"/>
        <w:ind w:left="397" w:firstLine="0"/>
        <w:jc w:val="center"/>
        <w:rPr>
          <w:rFonts w:ascii="Times New Roman" w:eastAsia="Times New Roman" w:hAnsi="Times New Roman" w:cs="Times New Roman"/>
          <w:b/>
          <w:sz w:val="22"/>
          <w:szCs w:val="22"/>
          <w:lang w:eastAsia="en-US"/>
        </w:rPr>
      </w:pPr>
      <w:r w:rsidRPr="00877D79">
        <w:rPr>
          <w:rFonts w:ascii="Times New Roman" w:eastAsia="Times New Roman" w:hAnsi="Times New Roman" w:cs="Times New Roman"/>
          <w:b/>
          <w:sz w:val="22"/>
          <w:szCs w:val="22"/>
          <w:lang w:eastAsia="en-US"/>
        </w:rPr>
        <w:t>2. Reikalavimai terminuotųjų e. bilietų pardavimo (platinimo) paslaugoms</w:t>
      </w:r>
    </w:p>
    <w:p w14:paraId="3312D125" w14:textId="77777777" w:rsidR="00877D79" w:rsidRPr="00877D79" w:rsidRDefault="00877D79" w:rsidP="00877D79">
      <w:pPr>
        <w:spacing w:line="240" w:lineRule="auto"/>
        <w:ind w:left="397" w:firstLine="0"/>
        <w:jc w:val="left"/>
        <w:rPr>
          <w:rFonts w:ascii="Times New Roman" w:eastAsia="Times New Roman" w:hAnsi="Times New Roman" w:cs="Times New Roman"/>
          <w:sz w:val="24"/>
          <w:szCs w:val="24"/>
          <w:lang w:eastAsia="en-US"/>
        </w:rPr>
      </w:pPr>
    </w:p>
    <w:p w14:paraId="73EE344E" w14:textId="7777777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sz w:val="22"/>
          <w:szCs w:val="22"/>
          <w:lang w:eastAsia="en-US"/>
        </w:rPr>
        <w:t>2.1. Perkamos paslaugos – terminuotųjų e. bilietų pardavimo (platinimo) paslaugos Šiaulių miesto prekybos centruose, tinkluose ir kitose pardavimo vietose.</w:t>
      </w:r>
    </w:p>
    <w:p w14:paraId="14599990" w14:textId="7777777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bCs/>
          <w:sz w:val="22"/>
          <w:szCs w:val="22"/>
          <w:lang w:eastAsia="en-US"/>
        </w:rPr>
        <w:t xml:space="preserve">2.2. Tiekėjas </w:t>
      </w:r>
      <w:r w:rsidRPr="00877D79">
        <w:rPr>
          <w:rFonts w:ascii="Times New Roman" w:eastAsia="Times New Roman" w:hAnsi="Times New Roman" w:cs="Times New Roman"/>
          <w:sz w:val="22"/>
          <w:szCs w:val="22"/>
          <w:lang w:eastAsia="en-US"/>
        </w:rPr>
        <w:t>įsipareigoja pardavinėti terminuotuosius e. bilietus tik pagal jų nominalias vertes, kurios yra tvirtinamos Šiaulių miesto savivaldybės tarybos sprendimu.</w:t>
      </w:r>
    </w:p>
    <w:p w14:paraId="4C64DB4A" w14:textId="7777777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bCs/>
          <w:sz w:val="22"/>
          <w:szCs w:val="22"/>
          <w:lang w:eastAsia="en-US"/>
        </w:rPr>
        <w:t xml:space="preserve">2.3. Tiekėjas įsipareigoja, kad jo </w:t>
      </w:r>
      <w:r w:rsidRPr="00877D79">
        <w:rPr>
          <w:rFonts w:ascii="Times New Roman" w:eastAsia="Times New Roman" w:hAnsi="Times New Roman" w:cs="Times New Roman"/>
          <w:sz w:val="22"/>
          <w:szCs w:val="22"/>
          <w:lang w:eastAsia="en-US"/>
        </w:rPr>
        <w:t>darbuotojai suteiks Vartotojams aiškią ir išsamią informaciją apie terminuotuosius e. bilietus ir</w:t>
      </w:r>
      <w:r w:rsidRPr="00877D79">
        <w:rPr>
          <w:rFonts w:ascii="Times New Roman" w:eastAsia="Times New Roman" w:hAnsi="Times New Roman" w:cs="Times New Roman"/>
          <w:b/>
          <w:bCs/>
          <w:sz w:val="22"/>
          <w:szCs w:val="22"/>
          <w:lang w:eastAsia="en-US"/>
        </w:rPr>
        <w:t xml:space="preserve"> </w:t>
      </w:r>
      <w:r w:rsidRPr="00877D79">
        <w:rPr>
          <w:rFonts w:ascii="Times New Roman" w:eastAsia="Times New Roman" w:hAnsi="Times New Roman" w:cs="Times New Roman"/>
          <w:sz w:val="22"/>
          <w:szCs w:val="22"/>
          <w:lang w:eastAsia="en-US"/>
        </w:rPr>
        <w:t>jų naudojimo tvarką.</w:t>
      </w:r>
    </w:p>
    <w:p w14:paraId="543D85A4" w14:textId="7777777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sz w:val="22"/>
          <w:szCs w:val="22"/>
          <w:lang w:eastAsia="en-US"/>
        </w:rPr>
        <w:t>2.4. Tiekėjas įsipareigoja užtikrinti visų darbuotojų, vykdančių e. bilietų platinimą, mokymus, reikalingus pilnaverčiam darbui su e. bilietų papildymo technine ir programine įranga ir susijusios informacijos teikimu e. bilietų Vartotojams. Pirkėjas atsakingas už informacijos teikiamos e. bilietų Vartotojams aktualumą, teisingumą.</w:t>
      </w:r>
    </w:p>
    <w:p w14:paraId="573CC3A9" w14:textId="7777777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Calibri" w:hAnsi="Times New Roman" w:cs="Times New Roman"/>
          <w:sz w:val="22"/>
          <w:szCs w:val="20"/>
          <w:lang w:eastAsia="en-US"/>
        </w:rPr>
        <w:t>2.5. Tiekėjas įsipareigoja suteikti matomą vietą (-</w:t>
      </w:r>
      <w:proofErr w:type="spellStart"/>
      <w:r w:rsidRPr="00877D79">
        <w:rPr>
          <w:rFonts w:ascii="Times New Roman" w:eastAsia="Calibri" w:hAnsi="Times New Roman" w:cs="Times New Roman"/>
          <w:sz w:val="22"/>
          <w:szCs w:val="20"/>
          <w:lang w:eastAsia="en-US"/>
        </w:rPr>
        <w:t>as</w:t>
      </w:r>
      <w:proofErr w:type="spellEnd"/>
      <w:r w:rsidRPr="00877D79">
        <w:rPr>
          <w:rFonts w:ascii="Times New Roman" w:eastAsia="Calibri" w:hAnsi="Times New Roman" w:cs="Times New Roman"/>
          <w:sz w:val="22"/>
          <w:szCs w:val="20"/>
          <w:lang w:eastAsia="en-US"/>
        </w:rPr>
        <w:t xml:space="preserve">) reikalingai informacijai apie e. bilietą, jo pildymą ar kitai susijusiai informacijai viešinti </w:t>
      </w:r>
      <w:r w:rsidRPr="00877D79">
        <w:rPr>
          <w:rFonts w:ascii="Times New Roman" w:eastAsia="Times New Roman" w:hAnsi="Times New Roman" w:cs="Times New Roman"/>
          <w:sz w:val="22"/>
          <w:szCs w:val="20"/>
          <w:lang w:eastAsia="en-US"/>
        </w:rPr>
        <w:t>e. bilietų pardavimo (platinimo) vietose Šiaulių miesto prekybos centruose, tinkluose ir kitose pardavimo vietose.</w:t>
      </w:r>
    </w:p>
    <w:p w14:paraId="512B177D" w14:textId="77777777"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sz w:val="22"/>
          <w:szCs w:val="22"/>
          <w:lang w:eastAsia="en-US"/>
        </w:rPr>
        <w:lastRenderedPageBreak/>
        <w:t>2.6. Du kartus per mėnesį (kas 15 dienų) Tiekėjas su Pirkėju atsiskaito (apmoka) už parduotus (išplatintus) terminuotųjų e. bilietų kiekius.</w:t>
      </w:r>
    </w:p>
    <w:p w14:paraId="3726253A" w14:textId="6B484384" w:rsidR="00877D79" w:rsidRPr="00877D79" w:rsidRDefault="00877D79" w:rsidP="00877D79">
      <w:pPr>
        <w:spacing w:line="276" w:lineRule="auto"/>
        <w:ind w:left="397" w:firstLine="0"/>
        <w:rPr>
          <w:rFonts w:ascii="Times New Roman" w:eastAsia="Times New Roman" w:hAnsi="Times New Roman" w:cs="Times New Roman"/>
          <w:sz w:val="22"/>
          <w:szCs w:val="22"/>
          <w:lang w:eastAsia="en-US"/>
        </w:rPr>
      </w:pPr>
      <w:r w:rsidRPr="00877D79">
        <w:rPr>
          <w:rFonts w:ascii="Times New Roman" w:eastAsia="Times New Roman" w:hAnsi="Times New Roman" w:cs="Times New Roman"/>
          <w:sz w:val="22"/>
          <w:szCs w:val="22"/>
          <w:lang w:eastAsia="en-US"/>
        </w:rPr>
        <w:t>2.7. Ataskaitas (suderinimo aktus) už parduotų (išplatintų) terminuotųjų e. bilietų kiekius Tiekėjas pateikia du kartus per kalendorinį mėnesį.</w:t>
      </w:r>
    </w:p>
    <w:p w14:paraId="34197E75" w14:textId="77777777" w:rsidR="00877D79" w:rsidRDefault="00877D79" w:rsidP="0024732B">
      <w:pPr>
        <w:spacing w:line="240" w:lineRule="auto"/>
        <w:ind w:left="360" w:firstLine="0"/>
        <w:jc w:val="center"/>
        <w:rPr>
          <w:rFonts w:ascii="Times New Roman" w:eastAsia="Times New Roman" w:hAnsi="Times New Roman" w:cs="Times New Roman"/>
          <w:b/>
          <w:sz w:val="22"/>
          <w:szCs w:val="22"/>
          <w:lang w:eastAsia="en-US"/>
        </w:rPr>
      </w:pPr>
    </w:p>
    <w:p w14:paraId="08EE0323" w14:textId="174CB5D8" w:rsidR="003C7976" w:rsidRPr="003C7976" w:rsidRDefault="0076685C" w:rsidP="0024732B">
      <w:pPr>
        <w:spacing w:line="240" w:lineRule="auto"/>
        <w:ind w:left="360"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C7976" w:rsidRPr="003C7976">
        <w:rPr>
          <w:rFonts w:ascii="Times New Roman" w:eastAsia="Times New Roman" w:hAnsi="Times New Roman" w:cs="Times New Roman"/>
          <w:b/>
          <w:sz w:val="22"/>
          <w:szCs w:val="22"/>
          <w:lang w:eastAsia="en-US"/>
        </w:rPr>
        <w:t>. Reikalavimai piniginių įmokų įmokėjimo (surinkimo) į kortelių sąskaitas paslaugoms</w:t>
      </w:r>
    </w:p>
    <w:p w14:paraId="2DFB0E83" w14:textId="77777777" w:rsidR="003C7976" w:rsidRPr="003C7976" w:rsidRDefault="003C7976" w:rsidP="003C7976">
      <w:pPr>
        <w:spacing w:line="240" w:lineRule="auto"/>
        <w:ind w:left="-567" w:firstLine="0"/>
        <w:jc w:val="left"/>
        <w:rPr>
          <w:rFonts w:ascii="Times New Roman" w:eastAsia="Times New Roman" w:hAnsi="Times New Roman" w:cs="Times New Roman"/>
          <w:sz w:val="24"/>
          <w:szCs w:val="24"/>
          <w:lang w:eastAsia="en-US"/>
        </w:rPr>
      </w:pPr>
    </w:p>
    <w:p w14:paraId="1368854B" w14:textId="2216E96B" w:rsidR="003C7976" w:rsidRPr="003C7976" w:rsidRDefault="0076685C" w:rsidP="0024732B">
      <w:pPr>
        <w:tabs>
          <w:tab w:val="left" w:pos="360"/>
        </w:tabs>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3C7976" w:rsidRPr="003C7976">
        <w:rPr>
          <w:rFonts w:ascii="Times New Roman" w:eastAsia="Times New Roman" w:hAnsi="Times New Roman" w:cs="Times New Roman"/>
          <w:sz w:val="22"/>
          <w:szCs w:val="22"/>
          <w:lang w:eastAsia="en-US"/>
        </w:rPr>
        <w:t>.1. Perkamos paslaugos – piniginių įmokų įmokėjimo (surinkimo) į kortelių sąskaitas paslaugos Šiaulių miesto prekybos centruose, tinkluose ir kitose pardavimo vietose.</w:t>
      </w:r>
    </w:p>
    <w:p w14:paraId="2BCE4F96" w14:textId="3E5A5AA9"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3</w:t>
      </w:r>
      <w:r w:rsidR="003C7976" w:rsidRPr="003C7976">
        <w:rPr>
          <w:rFonts w:ascii="Times New Roman" w:eastAsia="Times New Roman" w:hAnsi="Times New Roman" w:cs="Times New Roman"/>
          <w:bCs/>
          <w:sz w:val="22"/>
          <w:szCs w:val="22"/>
          <w:lang w:eastAsia="en-US"/>
        </w:rPr>
        <w:t xml:space="preserve">.2. Tiekėjas </w:t>
      </w:r>
      <w:r w:rsidR="003C7976" w:rsidRPr="003C7976">
        <w:rPr>
          <w:rFonts w:ascii="Times New Roman" w:eastAsia="Times New Roman" w:hAnsi="Times New Roman" w:cs="Times New Roman"/>
          <w:sz w:val="22"/>
          <w:szCs w:val="22"/>
          <w:lang w:eastAsia="en-US"/>
        </w:rPr>
        <w:t>įsipareigoja savo vardu iš Vartotojų priimti (surinkti) pinigines įmokas į kortelių sąskaitas, suteikiančias teisę už atitinkamą kainą pasinaudoti Šiaulių viešuoju transportu.</w:t>
      </w:r>
    </w:p>
    <w:p w14:paraId="24CFEFF5" w14:textId="6E89BA8F"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3</w:t>
      </w:r>
      <w:r w:rsidR="003C7976" w:rsidRPr="003C7976">
        <w:rPr>
          <w:rFonts w:ascii="Times New Roman" w:eastAsia="Times New Roman" w:hAnsi="Times New Roman" w:cs="Times New Roman"/>
          <w:bCs/>
          <w:sz w:val="22"/>
          <w:szCs w:val="22"/>
          <w:lang w:eastAsia="en-US"/>
        </w:rPr>
        <w:t xml:space="preserve">.3. Tiekėjas įsipareigoja, kad jo </w:t>
      </w:r>
      <w:r w:rsidR="003C7976" w:rsidRPr="003C7976">
        <w:rPr>
          <w:rFonts w:ascii="Times New Roman" w:eastAsia="Times New Roman" w:hAnsi="Times New Roman" w:cs="Times New Roman"/>
          <w:sz w:val="22"/>
          <w:szCs w:val="22"/>
          <w:lang w:eastAsia="en-US"/>
        </w:rPr>
        <w:t>darbuotojai suteiks Vartotojams aiškią ir išsamią informaciją apie piniginių įmokų įmokėjimą į kortelių sąskaitas ir</w:t>
      </w:r>
      <w:r w:rsidR="003C7976" w:rsidRPr="003C7976">
        <w:rPr>
          <w:rFonts w:ascii="Times New Roman" w:eastAsia="Times New Roman" w:hAnsi="Times New Roman" w:cs="Times New Roman"/>
          <w:b/>
          <w:bCs/>
          <w:sz w:val="22"/>
          <w:szCs w:val="22"/>
          <w:lang w:eastAsia="en-US"/>
        </w:rPr>
        <w:t xml:space="preserve"> </w:t>
      </w:r>
      <w:r w:rsidR="003C7976" w:rsidRPr="003C7976">
        <w:rPr>
          <w:rFonts w:ascii="Times New Roman" w:eastAsia="Times New Roman" w:hAnsi="Times New Roman" w:cs="Times New Roman"/>
          <w:sz w:val="22"/>
          <w:szCs w:val="22"/>
          <w:lang w:eastAsia="en-US"/>
        </w:rPr>
        <w:t>jų naudojimo tvarką.</w:t>
      </w:r>
    </w:p>
    <w:p w14:paraId="583541E6" w14:textId="4D4758FD"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3C7976" w:rsidRPr="003C7976">
        <w:rPr>
          <w:rFonts w:ascii="Times New Roman" w:eastAsia="Times New Roman" w:hAnsi="Times New Roman" w:cs="Times New Roman"/>
          <w:sz w:val="22"/>
          <w:szCs w:val="22"/>
          <w:lang w:eastAsia="en-US"/>
        </w:rPr>
        <w:t>.4. Tiekėjas įsipareigoja užtikrinti visų darbuotojų, vykdančių piniginių įmokų įmokėjimą (surinkimą), mokymus, reikalingus pilnaverčiam darbui su e. bilietų papildymo technine ir programine įranga ir susijusios informacijos teikimu e. bilietų Vartotojams. Pirkėjas atsakingas už informacijos teikiamos e. bilietų Vartotojams aktualumą, teisingumą.</w:t>
      </w:r>
    </w:p>
    <w:p w14:paraId="0E2E01BB" w14:textId="08181473"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3C7976" w:rsidRPr="003C7976">
        <w:rPr>
          <w:rFonts w:ascii="Times New Roman" w:eastAsia="Times New Roman" w:hAnsi="Times New Roman" w:cs="Times New Roman"/>
          <w:sz w:val="22"/>
          <w:szCs w:val="22"/>
          <w:lang w:eastAsia="en-US"/>
        </w:rPr>
        <w:t>.5. Du kartus per mėnesį (kas 15 dienų) Tiekėjas su Pirkėju atsiskaito (apmoka) už piniginių įmokų, surinktų į kortelių sąskaitas, kiekius.</w:t>
      </w:r>
    </w:p>
    <w:p w14:paraId="16050900" w14:textId="746F7288"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3C7976" w:rsidRPr="003C7976">
        <w:rPr>
          <w:rFonts w:ascii="Times New Roman" w:eastAsia="Times New Roman" w:hAnsi="Times New Roman" w:cs="Times New Roman"/>
          <w:sz w:val="22"/>
          <w:szCs w:val="22"/>
          <w:lang w:eastAsia="en-US"/>
        </w:rPr>
        <w:t>.6. Ataskaitas (suderinimo aktus) už piniginių įmokų, surinktų į kortelių sąskaitas, kiekius Tiekėjas pateikia du kartus per kalendorinį mėnesį.</w:t>
      </w:r>
      <w:bookmarkStart w:id="84" w:name="scroll-bookmark-2"/>
      <w:bookmarkStart w:id="85" w:name="scroll-bookmark-3"/>
      <w:bookmarkStart w:id="86" w:name="_Toc256000027"/>
      <w:bookmarkStart w:id="87" w:name="scroll-bookmark-4"/>
      <w:bookmarkEnd w:id="84"/>
      <w:bookmarkEnd w:id="85"/>
    </w:p>
    <w:p w14:paraId="5A3702F7" w14:textId="2A9A19E7" w:rsidR="003C7976" w:rsidRPr="003C7976" w:rsidRDefault="0076685C" w:rsidP="0024732B">
      <w:pPr>
        <w:spacing w:line="276" w:lineRule="auto"/>
        <w:ind w:left="360" w:firstLine="0"/>
        <w:rPr>
          <w:rFonts w:ascii="Times New Roman" w:eastAsia="Times New Roman" w:hAnsi="Times New Roman" w:cs="Times New Roman"/>
          <w:sz w:val="22"/>
          <w:szCs w:val="22"/>
          <w:lang w:eastAsia="en-US"/>
        </w:rPr>
      </w:pPr>
      <w:r>
        <w:rPr>
          <w:rFonts w:ascii="Times New Roman" w:eastAsia="Times New Roman" w:hAnsi="Times New Roman" w:cs="Times New Roman"/>
          <w:bCs/>
          <w:sz w:val="22"/>
          <w:szCs w:val="22"/>
          <w:lang w:eastAsia="en-US"/>
        </w:rPr>
        <w:t>3</w:t>
      </w:r>
      <w:r w:rsidR="003C7976" w:rsidRPr="003C7976">
        <w:rPr>
          <w:rFonts w:ascii="Times New Roman" w:eastAsia="Times New Roman" w:hAnsi="Times New Roman" w:cs="Times New Roman"/>
          <w:bCs/>
          <w:sz w:val="22"/>
          <w:szCs w:val="22"/>
          <w:lang w:eastAsia="en-US"/>
        </w:rPr>
        <w:t>.7. Periodinės e. bilieto pardavimų suderinimo ataskaitos.</w:t>
      </w:r>
      <w:r w:rsidR="003C7976" w:rsidRPr="003C7976">
        <w:rPr>
          <w:rFonts w:ascii="Times New Roman" w:eastAsia="Times New Roman" w:hAnsi="Times New Roman" w:cs="Times New Roman"/>
          <w:b/>
          <w:sz w:val="22"/>
          <w:szCs w:val="22"/>
          <w:lang w:eastAsia="en-US"/>
        </w:rPr>
        <w:t xml:space="preserve"> </w:t>
      </w:r>
      <w:r w:rsidR="003C7976" w:rsidRPr="003C7976">
        <w:rPr>
          <w:rFonts w:ascii="Times New Roman" w:eastAsia="Times New Roman" w:hAnsi="Times New Roman" w:cs="Times New Roman"/>
          <w:sz w:val="22"/>
          <w:szCs w:val="22"/>
          <w:lang w:eastAsia="en-US"/>
        </w:rPr>
        <w:t>Kartą per mėnesį vykdomas pardavimo operacijų (transakcijų) suderinimas tarp Operatoriaus ir Tiekėjo. Esant nesutapimams, gali būti prašoma papildoma ataskaita, kurioje transakcijos apibūdinamos unikaliu parametrų rinkiniu, pažįstamu Tiekėjui (pirkinių krepšelio ID, kortelių skaitytuvo ID, e. bilieto kortelės matomas unikalus numeris ar kita).</w:t>
      </w:r>
    </w:p>
    <w:p w14:paraId="0B799FE4" w14:textId="61B36C1E" w:rsidR="003C7976" w:rsidRPr="003C7976" w:rsidRDefault="0076685C" w:rsidP="0024732B">
      <w:pPr>
        <w:spacing w:line="276" w:lineRule="auto"/>
        <w:ind w:left="360" w:firstLine="0"/>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3</w:t>
      </w:r>
      <w:r w:rsidR="003C7976" w:rsidRPr="003C7976">
        <w:rPr>
          <w:rFonts w:ascii="Times New Roman" w:eastAsia="Times New Roman" w:hAnsi="Times New Roman" w:cs="Times New Roman"/>
          <w:sz w:val="22"/>
          <w:szCs w:val="22"/>
          <w:lang w:eastAsia="en-US"/>
        </w:rPr>
        <w:t>.8. E. bilieto pardavimo kasos kvitai.</w:t>
      </w:r>
      <w:r w:rsidR="003C7976" w:rsidRPr="003C7976">
        <w:rPr>
          <w:rFonts w:ascii="Times New Roman" w:eastAsia="Times New Roman" w:hAnsi="Times New Roman" w:cs="Times New Roman"/>
          <w:b/>
          <w:bCs/>
          <w:sz w:val="22"/>
          <w:szCs w:val="22"/>
          <w:lang w:eastAsia="en-US"/>
        </w:rPr>
        <w:t xml:space="preserve"> </w:t>
      </w:r>
      <w:r w:rsidR="003C7976" w:rsidRPr="003C7976">
        <w:rPr>
          <w:rFonts w:ascii="Times New Roman" w:eastAsia="Times New Roman" w:hAnsi="Times New Roman" w:cs="Times New Roman"/>
          <w:sz w:val="22"/>
          <w:szCs w:val="22"/>
          <w:lang w:eastAsia="en-US"/>
        </w:rPr>
        <w:t>Kasos kvituose privalomai spausdinamos informacijos pavyzdžiai, pateikiami Lentelėje 1 ir Lentelėje 2.</w:t>
      </w:r>
    </w:p>
    <w:p w14:paraId="53F79F5B"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3C7976" w:rsidRPr="003C7976" w14:paraId="416407F6" w14:textId="77777777" w:rsidTr="006F04BD">
        <w:trPr>
          <w:jc w:val="center"/>
        </w:trPr>
        <w:tc>
          <w:tcPr>
            <w:tcW w:w="5148" w:type="dxa"/>
          </w:tcPr>
          <w:p w14:paraId="5DA9425E" w14:textId="77777777" w:rsidR="003C7976" w:rsidRPr="003C7976" w:rsidRDefault="003C7976" w:rsidP="003C7976">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22"/>
                <w:szCs w:val="24"/>
                <w:lang w:eastAsia="en-US"/>
              </w:rPr>
              <w:t>Terminuotas vieno mėnesio e. bilietas</w:t>
            </w:r>
          </w:p>
        </w:tc>
      </w:tr>
      <w:tr w:rsidR="003C7976" w:rsidRPr="003C7976" w14:paraId="1DB48AD2" w14:textId="77777777" w:rsidTr="006F04BD">
        <w:trPr>
          <w:jc w:val="center"/>
        </w:trPr>
        <w:tc>
          <w:tcPr>
            <w:tcW w:w="5148" w:type="dxa"/>
          </w:tcPr>
          <w:p w14:paraId="35922CDA" w14:textId="77777777" w:rsidR="003C7976" w:rsidRPr="003C7976" w:rsidRDefault="003C7976" w:rsidP="006F04BD">
            <w:pPr>
              <w:spacing w:line="240" w:lineRule="auto"/>
              <w:ind w:firstLine="0"/>
              <w:jc w:val="center"/>
              <w:rPr>
                <w:rFonts w:ascii="Times New Roman" w:eastAsia="Times New Roman" w:hAnsi="Times New Roman" w:cs="Times New Roman"/>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3C7976" w:rsidRPr="003C7976" w14:paraId="2D6FEACE" w14:textId="77777777" w:rsidTr="008615BE">
              <w:tc>
                <w:tcPr>
                  <w:tcW w:w="1565" w:type="dxa"/>
                </w:tcPr>
                <w:p w14:paraId="43CF81C9" w14:textId="77777777" w:rsidR="003C7976" w:rsidRPr="003C7976" w:rsidRDefault="003C7976" w:rsidP="003C7976">
                  <w:pPr>
                    <w:spacing w:line="240" w:lineRule="auto"/>
                    <w:ind w:firstLine="0"/>
                    <w:jc w:val="center"/>
                    <w:rPr>
                      <w:rFonts w:ascii="Times New Roman" w:eastAsia="Times New Roman" w:hAnsi="Times New Roman" w:cs="Times New Roman"/>
                      <w:b/>
                      <w:sz w:val="16"/>
                      <w:szCs w:val="24"/>
                      <w:lang w:eastAsia="en-US"/>
                    </w:rPr>
                  </w:pPr>
                  <w:r w:rsidRPr="003C7976">
                    <w:rPr>
                      <w:rFonts w:ascii="Times New Roman" w:eastAsia="Times New Roman" w:hAnsi="Times New Roman" w:cs="Times New Roman"/>
                      <w:b/>
                      <w:sz w:val="16"/>
                      <w:szCs w:val="24"/>
                      <w:lang w:eastAsia="en-US"/>
                    </w:rPr>
                    <w:t>Lauko apibūdinimas</w:t>
                  </w:r>
                </w:p>
              </w:tc>
              <w:tc>
                <w:tcPr>
                  <w:tcW w:w="1565" w:type="dxa"/>
                </w:tcPr>
                <w:p w14:paraId="0AB2C6A7" w14:textId="77777777" w:rsidR="003C7976" w:rsidRPr="003C7976" w:rsidRDefault="003C7976" w:rsidP="003C7976">
                  <w:pPr>
                    <w:spacing w:line="240" w:lineRule="auto"/>
                    <w:ind w:firstLine="0"/>
                    <w:jc w:val="center"/>
                    <w:rPr>
                      <w:rFonts w:ascii="Times New Roman" w:eastAsia="Times New Roman" w:hAnsi="Times New Roman" w:cs="Times New Roman"/>
                      <w:b/>
                      <w:sz w:val="16"/>
                      <w:szCs w:val="24"/>
                      <w:lang w:eastAsia="en-US"/>
                    </w:rPr>
                  </w:pPr>
                  <w:r w:rsidRPr="003C7976">
                    <w:rPr>
                      <w:rFonts w:ascii="Times New Roman" w:eastAsia="Times New Roman" w:hAnsi="Times New Roman" w:cs="Times New Roman"/>
                      <w:b/>
                      <w:sz w:val="16"/>
                      <w:szCs w:val="24"/>
                      <w:lang w:eastAsia="en-US"/>
                    </w:rPr>
                    <w:t>Pavyzdys</w:t>
                  </w:r>
                </w:p>
              </w:tc>
              <w:tc>
                <w:tcPr>
                  <w:tcW w:w="1725" w:type="dxa"/>
                </w:tcPr>
                <w:p w14:paraId="077BA4DA" w14:textId="77777777" w:rsidR="003C7976" w:rsidRPr="003C7976" w:rsidRDefault="003C7976" w:rsidP="003C7976">
                  <w:pPr>
                    <w:spacing w:line="240" w:lineRule="auto"/>
                    <w:ind w:firstLine="0"/>
                    <w:jc w:val="center"/>
                    <w:rPr>
                      <w:rFonts w:ascii="Times New Roman" w:eastAsia="Times New Roman" w:hAnsi="Times New Roman" w:cs="Times New Roman"/>
                      <w:b/>
                      <w:sz w:val="16"/>
                      <w:szCs w:val="20"/>
                      <w:lang w:eastAsia="en-US"/>
                    </w:rPr>
                  </w:pPr>
                  <w:r w:rsidRPr="003C7976">
                    <w:rPr>
                      <w:rFonts w:ascii="Times New Roman" w:eastAsia="Times New Roman" w:hAnsi="Times New Roman" w:cs="Times New Roman"/>
                      <w:b/>
                      <w:sz w:val="16"/>
                      <w:szCs w:val="20"/>
                      <w:lang w:eastAsia="en-US"/>
                    </w:rPr>
                    <w:t>Informacijos šaltinis</w:t>
                  </w:r>
                </w:p>
              </w:tc>
            </w:tr>
            <w:tr w:rsidR="003C7976" w:rsidRPr="003C7976" w14:paraId="56E44B60" w14:textId="77777777" w:rsidTr="008615BE">
              <w:tc>
                <w:tcPr>
                  <w:tcW w:w="1565" w:type="dxa"/>
                </w:tcPr>
                <w:p w14:paraId="398FAFBC"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 xml:space="preserve">Pardavėjas </w:t>
                  </w:r>
                </w:p>
              </w:tc>
              <w:tc>
                <w:tcPr>
                  <w:tcW w:w="1565" w:type="dxa"/>
                </w:tcPr>
                <w:p w14:paraId="5855A366"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 xml:space="preserve">UAB „Tiekėjas“, </w:t>
                  </w:r>
                </w:p>
              </w:tc>
              <w:tc>
                <w:tcPr>
                  <w:tcW w:w="1725" w:type="dxa"/>
                </w:tcPr>
                <w:p w14:paraId="686A73AB"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29E541D3" w14:textId="77777777" w:rsidTr="008615BE">
              <w:tc>
                <w:tcPr>
                  <w:tcW w:w="1565" w:type="dxa"/>
                </w:tcPr>
                <w:p w14:paraId="0F2C7D11"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Pardavimo vieta</w:t>
                  </w:r>
                </w:p>
              </w:tc>
              <w:tc>
                <w:tcPr>
                  <w:tcW w:w="1565" w:type="dxa"/>
                </w:tcPr>
                <w:p w14:paraId="38C6AAD3"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PV-001</w:t>
                  </w:r>
                </w:p>
              </w:tc>
              <w:tc>
                <w:tcPr>
                  <w:tcW w:w="1725" w:type="dxa"/>
                </w:tcPr>
                <w:p w14:paraId="38943C97"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45DF509" w14:textId="77777777" w:rsidTr="008615BE">
              <w:tc>
                <w:tcPr>
                  <w:tcW w:w="1565" w:type="dxa"/>
                </w:tcPr>
                <w:p w14:paraId="5B1B14BE"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Pardavimo laikas</w:t>
                  </w:r>
                </w:p>
              </w:tc>
              <w:tc>
                <w:tcPr>
                  <w:tcW w:w="1565" w:type="dxa"/>
                </w:tcPr>
                <w:p w14:paraId="38F795BD"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2017-09-15 10:54</w:t>
                  </w:r>
                </w:p>
              </w:tc>
              <w:tc>
                <w:tcPr>
                  <w:tcW w:w="1725" w:type="dxa"/>
                </w:tcPr>
                <w:p w14:paraId="0D384FE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2D2E1183" w14:textId="77777777" w:rsidTr="008615BE">
              <w:tc>
                <w:tcPr>
                  <w:tcW w:w="1565" w:type="dxa"/>
                </w:tcPr>
                <w:p w14:paraId="638E22E0"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Prekė</w:t>
                  </w:r>
                </w:p>
              </w:tc>
              <w:tc>
                <w:tcPr>
                  <w:tcW w:w="1565" w:type="dxa"/>
                </w:tcPr>
                <w:p w14:paraId="5EDCC59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Šiaulių e. bilietas</w:t>
                  </w:r>
                </w:p>
              </w:tc>
              <w:tc>
                <w:tcPr>
                  <w:tcW w:w="1725" w:type="dxa"/>
                </w:tcPr>
                <w:p w14:paraId="56950001"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Pastovus įrašas</w:t>
                  </w:r>
                </w:p>
              </w:tc>
            </w:tr>
            <w:tr w:rsidR="003C7976" w:rsidRPr="003C7976" w14:paraId="0099BB78" w14:textId="77777777" w:rsidTr="008615BE">
              <w:tc>
                <w:tcPr>
                  <w:tcW w:w="1565" w:type="dxa"/>
                </w:tcPr>
                <w:p w14:paraId="5B629EB0"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kortelės numeris</w:t>
                  </w:r>
                </w:p>
              </w:tc>
              <w:tc>
                <w:tcPr>
                  <w:tcW w:w="1565" w:type="dxa"/>
                </w:tcPr>
                <w:p w14:paraId="716EA671"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903716xxxxxx</w:t>
                  </w:r>
                </w:p>
              </w:tc>
              <w:tc>
                <w:tcPr>
                  <w:tcW w:w="1725" w:type="dxa"/>
                </w:tcPr>
                <w:p w14:paraId="3CF43B75"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operatorius</w:t>
                  </w:r>
                </w:p>
              </w:tc>
            </w:tr>
            <w:tr w:rsidR="003C7976" w:rsidRPr="003C7976" w14:paraId="0A6633FC" w14:textId="77777777" w:rsidTr="008615BE">
              <w:tc>
                <w:tcPr>
                  <w:tcW w:w="1565" w:type="dxa"/>
                </w:tcPr>
                <w:p w14:paraId="24B99468"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Prekės ID</w:t>
                  </w:r>
                </w:p>
              </w:tc>
              <w:tc>
                <w:tcPr>
                  <w:tcW w:w="1565" w:type="dxa"/>
                </w:tcPr>
                <w:p w14:paraId="7E7F1AE4"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 xml:space="preserve">ID: </w:t>
                  </w:r>
                  <w:proofErr w:type="spellStart"/>
                  <w:r w:rsidRPr="003C7976">
                    <w:rPr>
                      <w:rFonts w:ascii="Times New Roman" w:eastAsia="Times New Roman" w:hAnsi="Times New Roman" w:cs="Times New Roman"/>
                      <w:sz w:val="16"/>
                      <w:szCs w:val="16"/>
                      <w:lang w:eastAsia="en-US"/>
                    </w:rPr>
                    <w:t>xxxxxxxxxxxx</w:t>
                  </w:r>
                  <w:proofErr w:type="spellEnd"/>
                </w:p>
              </w:tc>
              <w:tc>
                <w:tcPr>
                  <w:tcW w:w="1725" w:type="dxa"/>
                </w:tcPr>
                <w:p w14:paraId="6D37A29C"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2CF969D4" w14:textId="77777777" w:rsidTr="008615BE">
              <w:tc>
                <w:tcPr>
                  <w:tcW w:w="1565" w:type="dxa"/>
                </w:tcPr>
                <w:p w14:paraId="0DE5010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Informacija</w:t>
                  </w:r>
                </w:p>
              </w:tc>
              <w:tc>
                <w:tcPr>
                  <w:tcW w:w="1565" w:type="dxa"/>
                </w:tcPr>
                <w:p w14:paraId="2564F8AE"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Papildymas sėkmingas</w:t>
                  </w:r>
                </w:p>
              </w:tc>
              <w:tc>
                <w:tcPr>
                  <w:tcW w:w="1725" w:type="dxa"/>
                </w:tcPr>
                <w:p w14:paraId="2DA4F93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E. bilieto operatorius</w:t>
                  </w:r>
                </w:p>
              </w:tc>
            </w:tr>
            <w:tr w:rsidR="003C7976" w:rsidRPr="003C7976" w14:paraId="5B95A290" w14:textId="77777777" w:rsidTr="008615BE">
              <w:tc>
                <w:tcPr>
                  <w:tcW w:w="1565" w:type="dxa"/>
                </w:tcPr>
                <w:p w14:paraId="775DC25A"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Papildymo suma</w:t>
                  </w:r>
                </w:p>
              </w:tc>
              <w:tc>
                <w:tcPr>
                  <w:tcW w:w="1565" w:type="dxa"/>
                </w:tcPr>
                <w:p w14:paraId="62F5FCD1"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Suma: 10,00 Eur</w:t>
                  </w:r>
                </w:p>
              </w:tc>
              <w:tc>
                <w:tcPr>
                  <w:tcW w:w="1725" w:type="dxa"/>
                </w:tcPr>
                <w:p w14:paraId="11F0BD2A"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824D6B9" w14:textId="77777777" w:rsidTr="008615BE">
              <w:tc>
                <w:tcPr>
                  <w:tcW w:w="1565" w:type="dxa"/>
                </w:tcPr>
                <w:p w14:paraId="168A51E5"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Informacija</w:t>
                  </w:r>
                </w:p>
              </w:tc>
              <w:tc>
                <w:tcPr>
                  <w:tcW w:w="1565" w:type="dxa"/>
                </w:tcPr>
                <w:p w14:paraId="53748107"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Terminuotasis e. bilietas galioja:</w:t>
                  </w:r>
                </w:p>
              </w:tc>
              <w:tc>
                <w:tcPr>
                  <w:tcW w:w="1725" w:type="dxa"/>
                </w:tcPr>
                <w:p w14:paraId="3786C448"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5001F1AF" w14:textId="77777777" w:rsidTr="008615BE">
              <w:tc>
                <w:tcPr>
                  <w:tcW w:w="1565" w:type="dxa"/>
                </w:tcPr>
                <w:p w14:paraId="484E4582"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e. bilieto galiojimo pradžios data</w:t>
                  </w:r>
                </w:p>
              </w:tc>
              <w:tc>
                <w:tcPr>
                  <w:tcW w:w="1565" w:type="dxa"/>
                </w:tcPr>
                <w:p w14:paraId="7DCD5EF2"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nuo 2017-09-01</w:t>
                  </w:r>
                </w:p>
              </w:tc>
              <w:tc>
                <w:tcPr>
                  <w:tcW w:w="1725" w:type="dxa"/>
                </w:tcPr>
                <w:p w14:paraId="4AC05822"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4953879" w14:textId="77777777" w:rsidTr="008615BE">
              <w:tc>
                <w:tcPr>
                  <w:tcW w:w="1565" w:type="dxa"/>
                </w:tcPr>
                <w:p w14:paraId="75A19E89"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galiojimo pabaigos data</w:t>
                  </w:r>
                </w:p>
              </w:tc>
              <w:tc>
                <w:tcPr>
                  <w:tcW w:w="1565" w:type="dxa"/>
                </w:tcPr>
                <w:p w14:paraId="544BF769"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iki 2017-09-30</w:t>
                  </w:r>
                </w:p>
              </w:tc>
              <w:tc>
                <w:tcPr>
                  <w:tcW w:w="1725" w:type="dxa"/>
                </w:tcPr>
                <w:p w14:paraId="015F6AEA"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6BA6B533" w14:textId="77777777" w:rsidTr="008615BE">
              <w:tc>
                <w:tcPr>
                  <w:tcW w:w="1565" w:type="dxa"/>
                </w:tcPr>
                <w:p w14:paraId="2BA44CE8"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Galiojimo sąlygos</w:t>
                  </w:r>
                </w:p>
              </w:tc>
              <w:tc>
                <w:tcPr>
                  <w:tcW w:w="1565" w:type="dxa"/>
                </w:tcPr>
                <w:p w14:paraId="59272224"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Visos dienos. Pilna kaina.</w:t>
                  </w:r>
                </w:p>
              </w:tc>
              <w:tc>
                <w:tcPr>
                  <w:tcW w:w="1725" w:type="dxa"/>
                </w:tcPr>
                <w:p w14:paraId="4D55B251"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C0E93B8" w14:textId="77777777" w:rsidTr="008615BE">
              <w:tc>
                <w:tcPr>
                  <w:tcW w:w="1565" w:type="dxa"/>
                </w:tcPr>
                <w:p w14:paraId="75825551"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Informacija</w:t>
                  </w:r>
                </w:p>
              </w:tc>
              <w:tc>
                <w:tcPr>
                  <w:tcW w:w="1565" w:type="dxa"/>
                </w:tcPr>
                <w:p w14:paraId="241004EE"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Informacija tel.:     8-700-55066</w:t>
                  </w:r>
                </w:p>
              </w:tc>
              <w:tc>
                <w:tcPr>
                  <w:tcW w:w="1725" w:type="dxa"/>
                </w:tcPr>
                <w:p w14:paraId="1599E5B8" w14:textId="77777777" w:rsidR="003C7976" w:rsidRPr="003C7976" w:rsidRDefault="003C7976" w:rsidP="003C7976">
                  <w:pPr>
                    <w:spacing w:line="240" w:lineRule="auto"/>
                    <w:ind w:firstLine="0"/>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Pastovus įrašas</w:t>
                  </w:r>
                </w:p>
              </w:tc>
            </w:tr>
          </w:tbl>
          <w:p w14:paraId="6645C572"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tc>
      </w:tr>
    </w:tbl>
    <w:p w14:paraId="323E5D0D" w14:textId="77777777" w:rsidR="003C7976" w:rsidRPr="003C7976" w:rsidRDefault="003C7976" w:rsidP="003C7976">
      <w:pPr>
        <w:keepNext/>
        <w:framePr w:w="8820" w:hSpace="181" w:wrap="notBeside" w:vAnchor="text" w:hAnchor="page" w:x="1884" w:y="136"/>
        <w:spacing w:line="240" w:lineRule="auto"/>
        <w:ind w:left="-567" w:firstLine="0"/>
        <w:jc w:val="center"/>
        <w:rPr>
          <w:rFonts w:ascii="Times New Roman" w:eastAsia="Times New Roman" w:hAnsi="Times New Roman" w:cs="Times New Roman"/>
          <w:spacing w:val="20"/>
          <w:sz w:val="20"/>
          <w:szCs w:val="20"/>
          <w:lang w:eastAsia="en-US"/>
        </w:rPr>
      </w:pPr>
      <w:r w:rsidRPr="003C7976">
        <w:rPr>
          <w:rFonts w:ascii="Times New Roman" w:eastAsia="Times New Roman" w:hAnsi="Times New Roman" w:cs="Times New Roman"/>
          <w:spacing w:val="20"/>
          <w:sz w:val="20"/>
          <w:szCs w:val="20"/>
          <w:lang w:eastAsia="en-US"/>
        </w:rPr>
        <w:t xml:space="preserve">Lentelė </w:t>
      </w:r>
      <w:r w:rsidRPr="003C7976">
        <w:rPr>
          <w:rFonts w:ascii="Times New Roman" w:eastAsia="Times New Roman" w:hAnsi="Times New Roman" w:cs="Times New Roman"/>
          <w:spacing w:val="20"/>
          <w:sz w:val="20"/>
          <w:szCs w:val="20"/>
          <w:lang w:eastAsia="en-US"/>
        </w:rPr>
        <w:fldChar w:fldCharType="begin"/>
      </w:r>
      <w:r w:rsidRPr="003C7976">
        <w:rPr>
          <w:rFonts w:ascii="Times New Roman" w:eastAsia="Times New Roman" w:hAnsi="Times New Roman" w:cs="Times New Roman"/>
          <w:spacing w:val="20"/>
          <w:sz w:val="20"/>
          <w:szCs w:val="20"/>
          <w:lang w:eastAsia="en-US"/>
        </w:rPr>
        <w:instrText xml:space="preserve"> SEQ Lentelė \* ARABIC </w:instrText>
      </w:r>
      <w:r w:rsidRPr="003C7976">
        <w:rPr>
          <w:rFonts w:ascii="Times New Roman" w:eastAsia="Times New Roman" w:hAnsi="Times New Roman" w:cs="Times New Roman"/>
          <w:spacing w:val="20"/>
          <w:sz w:val="20"/>
          <w:szCs w:val="20"/>
          <w:lang w:eastAsia="en-US"/>
        </w:rPr>
        <w:fldChar w:fldCharType="separate"/>
      </w:r>
      <w:r w:rsidRPr="003C7976">
        <w:rPr>
          <w:rFonts w:ascii="Times New Roman" w:eastAsia="Times New Roman" w:hAnsi="Times New Roman" w:cs="Times New Roman"/>
          <w:noProof/>
          <w:spacing w:val="20"/>
          <w:sz w:val="20"/>
          <w:szCs w:val="20"/>
          <w:lang w:eastAsia="en-US"/>
        </w:rPr>
        <w:t>1</w:t>
      </w:r>
      <w:r w:rsidRPr="003C7976">
        <w:rPr>
          <w:rFonts w:ascii="Times New Roman" w:eastAsia="Times New Roman" w:hAnsi="Times New Roman" w:cs="Times New Roman"/>
          <w:spacing w:val="20"/>
          <w:sz w:val="20"/>
          <w:szCs w:val="20"/>
          <w:lang w:eastAsia="en-US"/>
        </w:rPr>
        <w:fldChar w:fldCharType="end"/>
      </w:r>
      <w:r w:rsidRPr="003C7976">
        <w:rPr>
          <w:rFonts w:ascii="Times New Roman" w:eastAsia="Times New Roman" w:hAnsi="Times New Roman" w:cs="Times New Roman"/>
          <w:spacing w:val="20"/>
          <w:sz w:val="20"/>
          <w:szCs w:val="20"/>
          <w:lang w:eastAsia="en-US"/>
        </w:rPr>
        <w:t>. Privalomi kasos kvito laukai terminuotojo e. bilieto pardavimo metu</w:t>
      </w:r>
    </w:p>
    <w:p w14:paraId="1D848F7F"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p w14:paraId="0181B177"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3C7976" w:rsidRPr="003C7976" w14:paraId="792746FD" w14:textId="77777777" w:rsidTr="000A3EAC">
        <w:trPr>
          <w:jc w:val="center"/>
        </w:trPr>
        <w:tc>
          <w:tcPr>
            <w:tcW w:w="5148" w:type="dxa"/>
          </w:tcPr>
          <w:p w14:paraId="6781C9CA"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22"/>
                <w:szCs w:val="24"/>
                <w:lang w:eastAsia="en-US"/>
              </w:rPr>
              <w:lastRenderedPageBreak/>
              <w:t>Piniginė įmoka</w:t>
            </w:r>
          </w:p>
        </w:tc>
      </w:tr>
      <w:tr w:rsidR="003C7976" w:rsidRPr="003C7976" w14:paraId="2C91D607" w14:textId="77777777" w:rsidTr="000A3EAC">
        <w:trPr>
          <w:jc w:val="center"/>
        </w:trPr>
        <w:tc>
          <w:tcPr>
            <w:tcW w:w="5148" w:type="dxa"/>
          </w:tcPr>
          <w:p w14:paraId="72DB3FD5"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3C7976" w:rsidRPr="003C7976" w14:paraId="7DFD0FE9" w14:textId="77777777" w:rsidTr="006F04BD">
              <w:trPr>
                <w:jc w:val="center"/>
              </w:trPr>
              <w:tc>
                <w:tcPr>
                  <w:tcW w:w="1565" w:type="dxa"/>
                </w:tcPr>
                <w:p w14:paraId="602CCC2F" w14:textId="77777777" w:rsidR="003C7976" w:rsidRPr="003C7976" w:rsidRDefault="003C7976" w:rsidP="000A3EAC">
                  <w:pPr>
                    <w:spacing w:line="240" w:lineRule="auto"/>
                    <w:ind w:firstLine="0"/>
                    <w:jc w:val="center"/>
                    <w:rPr>
                      <w:rFonts w:ascii="Times New Roman" w:eastAsia="Times New Roman" w:hAnsi="Times New Roman" w:cs="Times New Roman"/>
                      <w:b/>
                      <w:sz w:val="16"/>
                      <w:szCs w:val="24"/>
                      <w:lang w:eastAsia="en-US"/>
                    </w:rPr>
                  </w:pPr>
                  <w:r w:rsidRPr="003C7976">
                    <w:rPr>
                      <w:rFonts w:ascii="Times New Roman" w:eastAsia="Times New Roman" w:hAnsi="Times New Roman" w:cs="Times New Roman"/>
                      <w:b/>
                      <w:sz w:val="16"/>
                      <w:szCs w:val="24"/>
                      <w:lang w:eastAsia="en-US"/>
                    </w:rPr>
                    <w:t>Lauko apibūdinimas</w:t>
                  </w:r>
                </w:p>
              </w:tc>
              <w:tc>
                <w:tcPr>
                  <w:tcW w:w="1565" w:type="dxa"/>
                </w:tcPr>
                <w:p w14:paraId="31A20004" w14:textId="77777777" w:rsidR="003C7976" w:rsidRPr="003C7976" w:rsidRDefault="003C7976" w:rsidP="000A3EAC">
                  <w:pPr>
                    <w:spacing w:line="240" w:lineRule="auto"/>
                    <w:ind w:firstLine="0"/>
                    <w:jc w:val="center"/>
                    <w:rPr>
                      <w:rFonts w:ascii="Times New Roman" w:eastAsia="Times New Roman" w:hAnsi="Times New Roman" w:cs="Times New Roman"/>
                      <w:b/>
                      <w:sz w:val="16"/>
                      <w:szCs w:val="24"/>
                      <w:lang w:eastAsia="en-US"/>
                    </w:rPr>
                  </w:pPr>
                  <w:r w:rsidRPr="003C7976">
                    <w:rPr>
                      <w:rFonts w:ascii="Times New Roman" w:eastAsia="Times New Roman" w:hAnsi="Times New Roman" w:cs="Times New Roman"/>
                      <w:b/>
                      <w:sz w:val="16"/>
                      <w:szCs w:val="24"/>
                      <w:lang w:eastAsia="en-US"/>
                    </w:rPr>
                    <w:t>Pavyzdys</w:t>
                  </w:r>
                </w:p>
              </w:tc>
              <w:tc>
                <w:tcPr>
                  <w:tcW w:w="1725" w:type="dxa"/>
                </w:tcPr>
                <w:p w14:paraId="2EE7643C" w14:textId="77777777" w:rsidR="003C7976" w:rsidRPr="003C7976" w:rsidRDefault="003C7976" w:rsidP="000A3EAC">
                  <w:pPr>
                    <w:spacing w:line="240" w:lineRule="auto"/>
                    <w:ind w:firstLine="0"/>
                    <w:jc w:val="center"/>
                    <w:rPr>
                      <w:rFonts w:ascii="Times New Roman" w:eastAsia="Times New Roman" w:hAnsi="Times New Roman" w:cs="Times New Roman"/>
                      <w:b/>
                      <w:sz w:val="16"/>
                      <w:szCs w:val="20"/>
                      <w:lang w:eastAsia="en-US"/>
                    </w:rPr>
                  </w:pPr>
                  <w:r w:rsidRPr="003C7976">
                    <w:rPr>
                      <w:rFonts w:ascii="Times New Roman" w:eastAsia="Times New Roman" w:hAnsi="Times New Roman" w:cs="Times New Roman"/>
                      <w:b/>
                      <w:sz w:val="16"/>
                      <w:szCs w:val="20"/>
                      <w:lang w:eastAsia="en-US"/>
                    </w:rPr>
                    <w:t>Informacijos šaltinis</w:t>
                  </w:r>
                </w:p>
              </w:tc>
            </w:tr>
            <w:tr w:rsidR="003C7976" w:rsidRPr="003C7976" w14:paraId="51FF1D1D" w14:textId="77777777" w:rsidTr="006F04BD">
              <w:trPr>
                <w:jc w:val="center"/>
              </w:trPr>
              <w:tc>
                <w:tcPr>
                  <w:tcW w:w="1565" w:type="dxa"/>
                </w:tcPr>
                <w:p w14:paraId="70584DBC" w14:textId="7D089FBE"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Pardavėjas</w:t>
                  </w:r>
                </w:p>
              </w:tc>
              <w:tc>
                <w:tcPr>
                  <w:tcW w:w="1565" w:type="dxa"/>
                </w:tcPr>
                <w:p w14:paraId="06AB1B50" w14:textId="4EE54238"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UAB „Tiekėjas“,</w:t>
                  </w:r>
                </w:p>
              </w:tc>
              <w:tc>
                <w:tcPr>
                  <w:tcW w:w="1725" w:type="dxa"/>
                </w:tcPr>
                <w:p w14:paraId="6D4382D5"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87A800D" w14:textId="77777777" w:rsidTr="006F04BD">
              <w:trPr>
                <w:jc w:val="center"/>
              </w:trPr>
              <w:tc>
                <w:tcPr>
                  <w:tcW w:w="1565" w:type="dxa"/>
                </w:tcPr>
                <w:p w14:paraId="430CC591"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Pardavimo vieta</w:t>
                  </w:r>
                </w:p>
              </w:tc>
              <w:tc>
                <w:tcPr>
                  <w:tcW w:w="1565" w:type="dxa"/>
                </w:tcPr>
                <w:p w14:paraId="5C0411F5"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PV-001</w:t>
                  </w:r>
                </w:p>
              </w:tc>
              <w:tc>
                <w:tcPr>
                  <w:tcW w:w="1725" w:type="dxa"/>
                </w:tcPr>
                <w:p w14:paraId="2331CC62"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382209E6" w14:textId="77777777" w:rsidTr="006F04BD">
              <w:trPr>
                <w:jc w:val="center"/>
              </w:trPr>
              <w:tc>
                <w:tcPr>
                  <w:tcW w:w="1565" w:type="dxa"/>
                </w:tcPr>
                <w:p w14:paraId="1E8F5242"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Pardavimo laikas</w:t>
                  </w:r>
                </w:p>
              </w:tc>
              <w:tc>
                <w:tcPr>
                  <w:tcW w:w="1565" w:type="dxa"/>
                </w:tcPr>
                <w:p w14:paraId="7B537827"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2017-09-15 10:54</w:t>
                  </w:r>
                </w:p>
              </w:tc>
              <w:tc>
                <w:tcPr>
                  <w:tcW w:w="1725" w:type="dxa"/>
                </w:tcPr>
                <w:p w14:paraId="4C3569A0"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3B9A12BE" w14:textId="77777777" w:rsidTr="006F04BD">
              <w:trPr>
                <w:jc w:val="center"/>
              </w:trPr>
              <w:tc>
                <w:tcPr>
                  <w:tcW w:w="1565" w:type="dxa"/>
                </w:tcPr>
                <w:p w14:paraId="0CE2902E"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Prekė</w:t>
                  </w:r>
                </w:p>
              </w:tc>
              <w:tc>
                <w:tcPr>
                  <w:tcW w:w="1565" w:type="dxa"/>
                </w:tcPr>
                <w:p w14:paraId="6AC1DD18"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Šiaulių e. bilietas</w:t>
                  </w:r>
                </w:p>
              </w:tc>
              <w:tc>
                <w:tcPr>
                  <w:tcW w:w="1725" w:type="dxa"/>
                </w:tcPr>
                <w:p w14:paraId="2A4BDE40"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Pastovus įrašas</w:t>
                  </w:r>
                </w:p>
              </w:tc>
            </w:tr>
            <w:tr w:rsidR="003C7976" w:rsidRPr="003C7976" w14:paraId="5E5A9E12" w14:textId="77777777" w:rsidTr="006F04BD">
              <w:trPr>
                <w:jc w:val="center"/>
              </w:trPr>
              <w:tc>
                <w:tcPr>
                  <w:tcW w:w="1565" w:type="dxa"/>
                </w:tcPr>
                <w:p w14:paraId="20CDE688"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kortelės numeris</w:t>
                  </w:r>
                </w:p>
              </w:tc>
              <w:tc>
                <w:tcPr>
                  <w:tcW w:w="1565" w:type="dxa"/>
                </w:tcPr>
                <w:p w14:paraId="1611AB47"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903716xxxxxx</w:t>
                  </w:r>
                </w:p>
              </w:tc>
              <w:tc>
                <w:tcPr>
                  <w:tcW w:w="1725" w:type="dxa"/>
                </w:tcPr>
                <w:p w14:paraId="3EE47B4A"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E. bilieto operatorius</w:t>
                  </w:r>
                </w:p>
              </w:tc>
            </w:tr>
            <w:tr w:rsidR="003C7976" w:rsidRPr="003C7976" w14:paraId="3861A19E" w14:textId="77777777" w:rsidTr="006F04BD">
              <w:trPr>
                <w:jc w:val="center"/>
              </w:trPr>
              <w:tc>
                <w:tcPr>
                  <w:tcW w:w="1565" w:type="dxa"/>
                </w:tcPr>
                <w:p w14:paraId="556F10B9"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Prekės ID</w:t>
                  </w:r>
                </w:p>
              </w:tc>
              <w:tc>
                <w:tcPr>
                  <w:tcW w:w="1565" w:type="dxa"/>
                </w:tcPr>
                <w:p w14:paraId="20E17089"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 xml:space="preserve">ID: </w:t>
                  </w:r>
                  <w:proofErr w:type="spellStart"/>
                  <w:r w:rsidRPr="003C7976">
                    <w:rPr>
                      <w:rFonts w:ascii="Times New Roman" w:eastAsia="Times New Roman" w:hAnsi="Times New Roman" w:cs="Times New Roman"/>
                      <w:sz w:val="16"/>
                      <w:szCs w:val="16"/>
                      <w:lang w:eastAsia="en-US"/>
                    </w:rPr>
                    <w:t>xxxxxxxxxxxx</w:t>
                  </w:r>
                  <w:proofErr w:type="spellEnd"/>
                </w:p>
              </w:tc>
              <w:tc>
                <w:tcPr>
                  <w:tcW w:w="1725" w:type="dxa"/>
                </w:tcPr>
                <w:p w14:paraId="03A6FDC2"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12229039" w14:textId="77777777" w:rsidTr="006F04BD">
              <w:trPr>
                <w:jc w:val="center"/>
              </w:trPr>
              <w:tc>
                <w:tcPr>
                  <w:tcW w:w="1565" w:type="dxa"/>
                </w:tcPr>
                <w:p w14:paraId="1481EF56"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Informacija</w:t>
                  </w:r>
                </w:p>
              </w:tc>
              <w:tc>
                <w:tcPr>
                  <w:tcW w:w="1565" w:type="dxa"/>
                </w:tcPr>
                <w:p w14:paraId="57C76DEA"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Papildymas sėkmingas</w:t>
                  </w:r>
                </w:p>
              </w:tc>
              <w:tc>
                <w:tcPr>
                  <w:tcW w:w="1725" w:type="dxa"/>
                </w:tcPr>
                <w:p w14:paraId="18D08247"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E. bilieto operatorius</w:t>
                  </w:r>
                </w:p>
              </w:tc>
            </w:tr>
            <w:tr w:rsidR="003C7976" w:rsidRPr="003C7976" w14:paraId="3D53E3DD" w14:textId="77777777" w:rsidTr="006F04BD">
              <w:trPr>
                <w:jc w:val="center"/>
              </w:trPr>
              <w:tc>
                <w:tcPr>
                  <w:tcW w:w="1565" w:type="dxa"/>
                </w:tcPr>
                <w:p w14:paraId="5303978C"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Papildymo suma</w:t>
                  </w:r>
                </w:p>
              </w:tc>
              <w:tc>
                <w:tcPr>
                  <w:tcW w:w="1565" w:type="dxa"/>
                </w:tcPr>
                <w:p w14:paraId="4BD9C294"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Suma: 10,00 Eur</w:t>
                  </w:r>
                </w:p>
              </w:tc>
              <w:tc>
                <w:tcPr>
                  <w:tcW w:w="1725" w:type="dxa"/>
                </w:tcPr>
                <w:p w14:paraId="7C0A971B"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0A8F17DB" w14:textId="77777777" w:rsidTr="006F04BD">
              <w:trPr>
                <w:jc w:val="center"/>
              </w:trPr>
              <w:tc>
                <w:tcPr>
                  <w:tcW w:w="1565" w:type="dxa"/>
                </w:tcPr>
                <w:p w14:paraId="56597544"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Informacija</w:t>
                  </w:r>
                </w:p>
              </w:tc>
              <w:tc>
                <w:tcPr>
                  <w:tcW w:w="1565" w:type="dxa"/>
                </w:tcPr>
                <w:p w14:paraId="40F4A5B1"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Piniginė įmoka:</w:t>
                  </w:r>
                </w:p>
              </w:tc>
              <w:tc>
                <w:tcPr>
                  <w:tcW w:w="1725" w:type="dxa"/>
                </w:tcPr>
                <w:p w14:paraId="0485580A"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r w:rsidRPr="003C7976">
                    <w:rPr>
                      <w:rFonts w:ascii="Times New Roman" w:eastAsia="Times New Roman" w:hAnsi="Times New Roman" w:cs="Times New Roman"/>
                      <w:sz w:val="16"/>
                      <w:szCs w:val="16"/>
                      <w:lang w:eastAsia="en-US"/>
                    </w:rPr>
                    <w:t>Tiekėjo sistema</w:t>
                  </w:r>
                </w:p>
              </w:tc>
            </w:tr>
            <w:tr w:rsidR="003C7976" w:rsidRPr="003C7976" w14:paraId="43968EBA" w14:textId="77777777" w:rsidTr="006F04BD">
              <w:trPr>
                <w:jc w:val="center"/>
              </w:trPr>
              <w:tc>
                <w:tcPr>
                  <w:tcW w:w="1565" w:type="dxa"/>
                </w:tcPr>
                <w:p w14:paraId="2E92E415"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Informacija</w:t>
                  </w:r>
                </w:p>
              </w:tc>
              <w:tc>
                <w:tcPr>
                  <w:tcW w:w="1565" w:type="dxa"/>
                </w:tcPr>
                <w:p w14:paraId="5444C3F5"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Informacija tel.:     8-700-55066</w:t>
                  </w:r>
                </w:p>
              </w:tc>
              <w:tc>
                <w:tcPr>
                  <w:tcW w:w="1725" w:type="dxa"/>
                </w:tcPr>
                <w:p w14:paraId="6D1E6F09" w14:textId="77777777" w:rsidR="003C7976" w:rsidRPr="003C7976" w:rsidRDefault="003C7976" w:rsidP="000A3EAC">
                  <w:pPr>
                    <w:spacing w:line="240" w:lineRule="auto"/>
                    <w:ind w:firstLine="0"/>
                    <w:jc w:val="center"/>
                    <w:rPr>
                      <w:rFonts w:ascii="Times New Roman" w:eastAsia="Times New Roman" w:hAnsi="Times New Roman" w:cs="Times New Roman"/>
                      <w:sz w:val="16"/>
                      <w:szCs w:val="16"/>
                      <w:lang w:eastAsia="en-US"/>
                    </w:rPr>
                  </w:pPr>
                  <w:r w:rsidRPr="003C7976">
                    <w:rPr>
                      <w:rFonts w:ascii="Times New Roman" w:eastAsia="Times New Roman" w:hAnsi="Times New Roman" w:cs="Times New Roman"/>
                      <w:sz w:val="16"/>
                      <w:szCs w:val="16"/>
                      <w:lang w:eastAsia="en-US"/>
                    </w:rPr>
                    <w:t>Pastovus įrašas</w:t>
                  </w:r>
                </w:p>
              </w:tc>
            </w:tr>
          </w:tbl>
          <w:p w14:paraId="01EE4320" w14:textId="77777777" w:rsidR="003C7976" w:rsidRPr="003C7976" w:rsidRDefault="003C7976" w:rsidP="000A3EAC">
            <w:pPr>
              <w:spacing w:line="240" w:lineRule="auto"/>
              <w:ind w:firstLine="0"/>
              <w:jc w:val="center"/>
              <w:rPr>
                <w:rFonts w:ascii="Times New Roman" w:eastAsia="Times New Roman" w:hAnsi="Times New Roman" w:cs="Times New Roman"/>
                <w:sz w:val="22"/>
                <w:szCs w:val="24"/>
                <w:lang w:eastAsia="en-US"/>
              </w:rPr>
            </w:pPr>
          </w:p>
        </w:tc>
      </w:tr>
    </w:tbl>
    <w:p w14:paraId="71CC953F" w14:textId="77777777" w:rsidR="003C7976" w:rsidRPr="003C7976" w:rsidRDefault="003C7976" w:rsidP="000A3EAC">
      <w:pPr>
        <w:keepNext/>
        <w:framePr w:w="8820" w:hSpace="181" w:wrap="notBeside" w:vAnchor="text" w:hAnchor="page" w:x="1884" w:y="136"/>
        <w:spacing w:line="240" w:lineRule="auto"/>
        <w:ind w:left="-567" w:firstLine="0"/>
        <w:jc w:val="center"/>
        <w:rPr>
          <w:rFonts w:ascii="Times New Roman" w:eastAsia="Times New Roman" w:hAnsi="Times New Roman" w:cs="Times New Roman"/>
          <w:spacing w:val="20"/>
          <w:sz w:val="20"/>
          <w:szCs w:val="20"/>
          <w:lang w:eastAsia="en-US"/>
        </w:rPr>
      </w:pPr>
      <w:r w:rsidRPr="003C7976">
        <w:rPr>
          <w:rFonts w:ascii="Times New Roman" w:eastAsia="Times New Roman" w:hAnsi="Times New Roman" w:cs="Times New Roman"/>
          <w:spacing w:val="20"/>
          <w:sz w:val="20"/>
          <w:szCs w:val="20"/>
          <w:lang w:eastAsia="en-US"/>
        </w:rPr>
        <w:t>Lentelė 2. Privalomi kasos kvito laukai piniginės įmokos įmokėjimo metu</w:t>
      </w:r>
    </w:p>
    <w:p w14:paraId="50868666"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p w14:paraId="53DEE247" w14:textId="77777777" w:rsidR="003C7976" w:rsidRPr="003C7976" w:rsidRDefault="003C7976" w:rsidP="006F04BD">
      <w:pPr>
        <w:spacing w:line="240" w:lineRule="auto"/>
        <w:ind w:firstLine="0"/>
        <w:jc w:val="center"/>
        <w:rPr>
          <w:rFonts w:ascii="Times New Roman" w:eastAsia="Times New Roman" w:hAnsi="Times New Roman" w:cs="Times New Roman"/>
          <w:i/>
          <w:iCs/>
          <w:sz w:val="20"/>
          <w:szCs w:val="22"/>
          <w:lang w:eastAsia="en-US"/>
        </w:rPr>
      </w:pPr>
      <w:r w:rsidRPr="003C7976">
        <w:rPr>
          <w:rFonts w:ascii="Times New Roman" w:eastAsia="Times New Roman" w:hAnsi="Times New Roman" w:cs="Times New Roman"/>
          <w:i/>
          <w:iCs/>
          <w:sz w:val="20"/>
          <w:szCs w:val="22"/>
          <w:lang w:eastAsia="en-US"/>
        </w:rPr>
        <w:t>* - šios informacijos šaltinis ateityje gali keistis.</w:t>
      </w:r>
    </w:p>
    <w:p w14:paraId="289B94DD" w14:textId="77777777" w:rsidR="003C7976" w:rsidRPr="003C7976" w:rsidRDefault="003C7976" w:rsidP="003C7976">
      <w:pPr>
        <w:spacing w:line="240" w:lineRule="auto"/>
        <w:ind w:firstLine="0"/>
        <w:rPr>
          <w:rFonts w:ascii="Times New Roman" w:eastAsia="Times New Roman" w:hAnsi="Times New Roman" w:cs="Times New Roman"/>
          <w:sz w:val="22"/>
          <w:szCs w:val="24"/>
          <w:lang w:eastAsia="en-US"/>
        </w:rPr>
      </w:pPr>
    </w:p>
    <w:p w14:paraId="73AA984E" w14:textId="77777777" w:rsidR="003C7976" w:rsidRPr="003C7976" w:rsidRDefault="003C7976" w:rsidP="000A3EAC">
      <w:pPr>
        <w:spacing w:line="276" w:lineRule="auto"/>
        <w:ind w:left="397" w:firstLine="0"/>
        <w:rPr>
          <w:rFonts w:ascii="Times New Roman" w:eastAsia="Times New Roman" w:hAnsi="Times New Roman" w:cs="Times New Roman"/>
          <w:sz w:val="22"/>
          <w:szCs w:val="22"/>
          <w:lang w:eastAsia="en-US"/>
        </w:rPr>
      </w:pPr>
      <w:r w:rsidRPr="003C7976">
        <w:rPr>
          <w:rFonts w:ascii="Times New Roman" w:eastAsia="Times New Roman" w:hAnsi="Times New Roman" w:cs="Times New Roman"/>
          <w:sz w:val="22"/>
          <w:szCs w:val="22"/>
          <w:lang w:eastAsia="en-US"/>
        </w:rPr>
        <w:t xml:space="preserve">Įrašai kasos kvituose gali būti trumpinami, tačiau išlikti aiškūs ir suprantami. </w:t>
      </w:r>
    </w:p>
    <w:p w14:paraId="74198250" w14:textId="77777777" w:rsidR="003C7976" w:rsidRPr="003C7976" w:rsidRDefault="003C7976" w:rsidP="00126C5A">
      <w:pPr>
        <w:spacing w:line="276" w:lineRule="auto"/>
        <w:ind w:firstLine="0"/>
        <w:rPr>
          <w:rFonts w:ascii="Times New Roman" w:eastAsia="Times New Roman" w:hAnsi="Times New Roman" w:cs="Times New Roman"/>
          <w:sz w:val="22"/>
          <w:szCs w:val="22"/>
          <w:lang w:eastAsia="en-US"/>
        </w:rPr>
      </w:pPr>
    </w:p>
    <w:p w14:paraId="11A91B3F" w14:textId="4718C631" w:rsidR="003C7976" w:rsidRPr="003C7976" w:rsidRDefault="0076685C" w:rsidP="005E0676">
      <w:pPr>
        <w:spacing w:line="276" w:lineRule="auto"/>
        <w:ind w:left="39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4</w:t>
      </w:r>
      <w:r w:rsidR="003C7976" w:rsidRPr="003C7976">
        <w:rPr>
          <w:rFonts w:ascii="Times New Roman" w:eastAsia="Times New Roman" w:hAnsi="Times New Roman" w:cs="Times New Roman"/>
          <w:b/>
          <w:bCs/>
          <w:sz w:val="22"/>
          <w:szCs w:val="22"/>
          <w:lang w:eastAsia="en-US"/>
        </w:rPr>
        <w:t>. Apžvalga</w:t>
      </w:r>
      <w:bookmarkEnd w:id="86"/>
      <w:bookmarkEnd w:id="87"/>
    </w:p>
    <w:p w14:paraId="1F86EDD2" w14:textId="77777777" w:rsidR="003C7976" w:rsidRPr="003C7976" w:rsidRDefault="003C7976" w:rsidP="003C7976">
      <w:pPr>
        <w:spacing w:line="276" w:lineRule="auto"/>
        <w:ind w:left="-567" w:firstLine="0"/>
        <w:jc w:val="center"/>
        <w:rPr>
          <w:rFonts w:ascii="Times New Roman" w:eastAsia="Times New Roman" w:hAnsi="Times New Roman" w:cs="Times New Roman"/>
          <w:b/>
          <w:bCs/>
          <w:sz w:val="22"/>
          <w:szCs w:val="22"/>
          <w:lang w:eastAsia="en-US"/>
        </w:rPr>
      </w:pPr>
    </w:p>
    <w:p w14:paraId="165E5208" w14:textId="454080D2" w:rsidR="003C7976" w:rsidRPr="003C7976" w:rsidRDefault="0076685C" w:rsidP="005E0676">
      <w:pPr>
        <w:spacing w:line="276" w:lineRule="auto"/>
        <w:ind w:left="39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.1. Tiekėjas, įgyvendindamas Sutartį, privalės užtikrinti sprendimo integraciją su trečiosios šalies informacine sistema, kurią naudoja Perkantysis subjektas atsiskaitymo ir transakcijų valdymo funkcijoms vykdyti.</w:t>
      </w:r>
    </w:p>
    <w:p w14:paraId="3B7DADFC" w14:textId="6579656D" w:rsidR="003C7976" w:rsidRPr="003C7976" w:rsidRDefault="0076685C"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 xml:space="preserve">.2. Tiekėjas privalės sudaryti atskirą sutartį (Sutarties projektas pateikiamas pirkimo sąlygų </w:t>
      </w:r>
      <w:r>
        <w:rPr>
          <w:rFonts w:ascii="Times New Roman" w:eastAsia="Times New Roman" w:hAnsi="Times New Roman" w:cs="Times New Roman"/>
          <w:sz w:val="22"/>
          <w:szCs w:val="22"/>
          <w:lang w:eastAsia="en-US"/>
        </w:rPr>
        <w:t>8</w:t>
      </w:r>
      <w:r w:rsidR="003C7976" w:rsidRPr="003C7976">
        <w:rPr>
          <w:rFonts w:ascii="Times New Roman" w:eastAsia="Times New Roman" w:hAnsi="Times New Roman" w:cs="Times New Roman"/>
          <w:sz w:val="22"/>
          <w:szCs w:val="22"/>
          <w:lang w:eastAsia="en-US"/>
        </w:rPr>
        <w:t xml:space="preserve"> priede) su trečiąja šalimi – sistemos operatoriumi, kurio informacinė sistema naudojama transakcijų apdorojimui ir duomenų apsikeitimui.</w:t>
      </w:r>
    </w:p>
    <w:p w14:paraId="5F887569" w14:textId="5960079C" w:rsidR="003C7976" w:rsidRPr="003C7976" w:rsidRDefault="0076685C"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.3. Integracija su trečiosios šalies sistema turi būti įgyvendinta vadovaujantis trečiosios šalies pateikta technine dokumentacija, sąsajų specifikacijomis ir saugumo reikalavimais.</w:t>
      </w:r>
    </w:p>
    <w:p w14:paraId="110D2752" w14:textId="21EC0A79" w:rsidR="003C7976" w:rsidRPr="003C7976" w:rsidRDefault="0076685C"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.4.Visos išlaidos, susijusios su integracija su trečiosios šalies sistema, įskaitant, bet neapsiribojant:</w:t>
      </w:r>
    </w:p>
    <w:p w14:paraId="40AA3707" w14:textId="77777777" w:rsidR="003C7976" w:rsidRPr="003C7976" w:rsidRDefault="003C7976" w:rsidP="005E0676">
      <w:pPr>
        <w:spacing w:line="276" w:lineRule="auto"/>
        <w:ind w:left="397" w:firstLine="720"/>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t>- sutarties sudarymo mokesčiais,</w:t>
      </w:r>
    </w:p>
    <w:p w14:paraId="5D0DD0E5" w14:textId="77777777" w:rsidR="003C7976" w:rsidRPr="003C7976" w:rsidRDefault="003C7976" w:rsidP="005E0676">
      <w:pPr>
        <w:spacing w:line="276" w:lineRule="auto"/>
        <w:ind w:left="397" w:firstLine="720"/>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t>- licencijų ar prieigos mokesčiais,</w:t>
      </w:r>
    </w:p>
    <w:p w14:paraId="7613DAB9" w14:textId="77777777" w:rsidR="003C7976" w:rsidRPr="003C7976" w:rsidRDefault="003C7976" w:rsidP="005E0676">
      <w:pPr>
        <w:spacing w:line="276" w:lineRule="auto"/>
        <w:ind w:left="397" w:firstLine="720"/>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t>- integracijos, testavimo ar sertifikavimo kaštais,</w:t>
      </w:r>
    </w:p>
    <w:p w14:paraId="72BADCDF" w14:textId="77777777" w:rsidR="003C7976" w:rsidRPr="003C7976" w:rsidRDefault="003C7976" w:rsidP="005E0676">
      <w:pPr>
        <w:spacing w:line="276" w:lineRule="auto"/>
        <w:ind w:left="397" w:firstLine="720"/>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t>- kitais su trečiosios šalies sistema susijusiais mokesčiais,</w:t>
      </w:r>
      <w:r w:rsidRPr="003C7976">
        <w:rPr>
          <w:rFonts w:ascii="Times New Roman" w:eastAsia="Times New Roman" w:hAnsi="Times New Roman" w:cs="Times New Roman"/>
          <w:sz w:val="24"/>
          <w:szCs w:val="22"/>
          <w:lang w:eastAsia="en-US"/>
        </w:rPr>
        <w:t xml:space="preserve"> </w:t>
      </w:r>
      <w:r w:rsidRPr="003C7976">
        <w:rPr>
          <w:rFonts w:ascii="Times New Roman" w:eastAsia="Times New Roman" w:hAnsi="Times New Roman" w:cs="Times New Roman"/>
          <w:sz w:val="22"/>
          <w:szCs w:val="22"/>
          <w:lang w:eastAsia="en-US"/>
        </w:rPr>
        <w:t>tenka Tiekėjui ir turi būti įskaičiuotos į pasiūlymo kainą.</w:t>
      </w:r>
    </w:p>
    <w:p w14:paraId="05B845FC" w14:textId="2B4AA5D1" w:rsidR="003C7976" w:rsidRPr="003C7976" w:rsidRDefault="00CD57F4"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.5. Perkantysis subjektas neprisiima jokios finansinės ar teisinės atsakomybės už Tiekėjo ir trečiosios šalies tarpusavio sutartinius santykius ar su tuo susijusias išlaidas.</w:t>
      </w:r>
    </w:p>
    <w:p w14:paraId="0961887A" w14:textId="3830547C" w:rsidR="003C7976" w:rsidRPr="003C7976" w:rsidRDefault="00CD57F4" w:rsidP="005E0676">
      <w:pPr>
        <w:spacing w:line="276" w:lineRule="auto"/>
        <w:ind w:left="39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r w:rsidR="003C7976" w:rsidRPr="003C7976">
        <w:rPr>
          <w:rFonts w:ascii="Times New Roman" w:eastAsia="Times New Roman" w:hAnsi="Times New Roman" w:cs="Times New Roman"/>
          <w:sz w:val="22"/>
          <w:szCs w:val="22"/>
          <w:lang w:eastAsia="en-US"/>
        </w:rPr>
        <w:t>.6. Tiekėjas privalo užtikrinti, kad jo siūlomas sprendimas būtų techniškai suderinamas su trečiosios šalies sistema ir galėtų veikti pagal pateiktas integracijos specifikacijas.</w:t>
      </w:r>
    </w:p>
    <w:p w14:paraId="7DBD5F12" w14:textId="77777777" w:rsidR="003C7976" w:rsidRPr="003C7976" w:rsidRDefault="003C7976" w:rsidP="003C7976">
      <w:pPr>
        <w:spacing w:line="276" w:lineRule="auto"/>
        <w:ind w:left="-567" w:firstLine="0"/>
        <w:rPr>
          <w:rFonts w:ascii="Times New Roman" w:eastAsia="Times New Roman" w:hAnsi="Times New Roman" w:cs="Times New Roman"/>
          <w:sz w:val="22"/>
          <w:szCs w:val="22"/>
          <w:lang w:eastAsia="en-US"/>
        </w:rPr>
      </w:pPr>
    </w:p>
    <w:p w14:paraId="64F542ED" w14:textId="18EC343E" w:rsidR="003C7976" w:rsidRPr="003C7976" w:rsidRDefault="00CD57F4" w:rsidP="005E0676">
      <w:pPr>
        <w:spacing w:line="276" w:lineRule="auto"/>
        <w:ind w:left="39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5</w:t>
      </w:r>
      <w:r w:rsidR="003C7976" w:rsidRPr="003C7976">
        <w:rPr>
          <w:rFonts w:ascii="Times New Roman" w:eastAsia="Times New Roman" w:hAnsi="Times New Roman" w:cs="Times New Roman"/>
          <w:b/>
          <w:bCs/>
          <w:sz w:val="22"/>
          <w:szCs w:val="22"/>
          <w:lang w:eastAsia="en-US"/>
        </w:rPr>
        <w:t>. Sąsajos aprašymas</w:t>
      </w:r>
    </w:p>
    <w:p w14:paraId="30157503" w14:textId="77777777" w:rsidR="003C7976" w:rsidRPr="003C7976" w:rsidRDefault="003C7976" w:rsidP="003C7976">
      <w:pPr>
        <w:spacing w:line="276" w:lineRule="auto"/>
        <w:ind w:left="-567" w:firstLine="0"/>
        <w:jc w:val="center"/>
        <w:rPr>
          <w:rFonts w:ascii="Times New Roman" w:eastAsia="Times New Roman" w:hAnsi="Times New Roman" w:cs="Times New Roman"/>
          <w:b/>
          <w:bCs/>
          <w:sz w:val="22"/>
          <w:szCs w:val="22"/>
          <w:lang w:eastAsia="en-US"/>
        </w:rPr>
      </w:pPr>
    </w:p>
    <w:p w14:paraId="4236B1AE" w14:textId="763224AF" w:rsidR="003C7976" w:rsidRPr="003C7976" w:rsidRDefault="00CD57F4" w:rsidP="005E0676">
      <w:pPr>
        <w:spacing w:line="276" w:lineRule="auto"/>
        <w:ind w:left="397" w:firstLine="0"/>
        <w:rPr>
          <w:rFonts w:ascii="Times New Roman" w:eastAsia="Times New Roman" w:hAnsi="Times New Roman" w:cs="Times New Roman"/>
          <w:sz w:val="24"/>
          <w:szCs w:val="22"/>
          <w:lang w:eastAsia="en-US"/>
        </w:rPr>
      </w:pPr>
      <w:r>
        <w:rPr>
          <w:rFonts w:ascii="Times New Roman" w:eastAsia="Times New Roman" w:hAnsi="Times New Roman" w:cs="Times New Roman"/>
          <w:sz w:val="22"/>
          <w:szCs w:val="22"/>
          <w:lang w:eastAsia="en-US"/>
        </w:rPr>
        <w:t>5</w:t>
      </w:r>
      <w:r w:rsidR="003C7976" w:rsidRPr="003C7976">
        <w:rPr>
          <w:rFonts w:ascii="Times New Roman" w:eastAsia="Times New Roman" w:hAnsi="Times New Roman" w:cs="Times New Roman"/>
          <w:sz w:val="22"/>
          <w:szCs w:val="22"/>
          <w:lang w:eastAsia="en-US"/>
        </w:rPr>
        <w:t xml:space="preserve">.1. Integracija su trečiosios šalies informacine sistema vykdoma per </w:t>
      </w:r>
      <w:r w:rsidR="003C7976" w:rsidRPr="003C7976">
        <w:rPr>
          <w:rFonts w:ascii="Times New Roman" w:eastAsia="Times New Roman" w:hAnsi="Times New Roman" w:cs="Times New Roman"/>
          <w:b/>
          <w:bCs/>
          <w:sz w:val="22"/>
          <w:szCs w:val="22"/>
          <w:lang w:eastAsia="en-US"/>
        </w:rPr>
        <w:t xml:space="preserve">VPO </w:t>
      </w:r>
      <w:proofErr w:type="spellStart"/>
      <w:r w:rsidR="003C7976" w:rsidRPr="003C7976">
        <w:rPr>
          <w:rFonts w:ascii="Times New Roman" w:eastAsia="Times New Roman" w:hAnsi="Times New Roman" w:cs="Times New Roman"/>
          <w:b/>
          <w:bCs/>
          <w:sz w:val="22"/>
          <w:szCs w:val="22"/>
          <w:lang w:eastAsia="en-US"/>
        </w:rPr>
        <w:t>GateWay</w:t>
      </w:r>
      <w:proofErr w:type="spellEnd"/>
      <w:r w:rsidR="003C7976" w:rsidRPr="003C7976">
        <w:rPr>
          <w:rFonts w:ascii="Times New Roman" w:eastAsia="Times New Roman" w:hAnsi="Times New Roman" w:cs="Times New Roman"/>
          <w:b/>
          <w:bCs/>
          <w:sz w:val="22"/>
          <w:szCs w:val="22"/>
          <w:lang w:eastAsia="en-US"/>
        </w:rPr>
        <w:t xml:space="preserve"> API</w:t>
      </w:r>
      <w:r w:rsidR="003C7976" w:rsidRPr="003C7976">
        <w:rPr>
          <w:rFonts w:ascii="Times New Roman" w:eastAsia="Times New Roman" w:hAnsi="Times New Roman" w:cs="Times New Roman"/>
          <w:sz w:val="22"/>
          <w:szCs w:val="22"/>
          <w:lang w:eastAsia="en-US"/>
        </w:rPr>
        <w:t xml:space="preserve">, naudojant XML formato užklausas, siunčiamas per saugų </w:t>
      </w:r>
      <w:r w:rsidR="003C7976" w:rsidRPr="003C7976">
        <w:rPr>
          <w:rFonts w:ascii="Times New Roman" w:eastAsia="Times New Roman" w:hAnsi="Times New Roman" w:cs="Times New Roman"/>
          <w:b/>
          <w:bCs/>
          <w:sz w:val="22"/>
          <w:szCs w:val="22"/>
          <w:lang w:eastAsia="en-US"/>
        </w:rPr>
        <w:t>HTTPS POST</w:t>
      </w:r>
      <w:r w:rsidR="003C7976" w:rsidRPr="003C7976">
        <w:rPr>
          <w:rFonts w:ascii="Times New Roman" w:eastAsia="Times New Roman" w:hAnsi="Times New Roman" w:cs="Times New Roman"/>
          <w:sz w:val="22"/>
          <w:szCs w:val="22"/>
          <w:lang w:eastAsia="en-US"/>
        </w:rPr>
        <w:t xml:space="preserve"> protokolą. API leidžia išorinėms sistemoms gauti produktų informaciją, kurti transakcijas bei tikrinti jų būseną. Kiekviena užklausa turi unikalų identifikatorių ir yra pasirašoma </w:t>
      </w:r>
      <w:r w:rsidR="003C7976" w:rsidRPr="003C7976">
        <w:rPr>
          <w:rFonts w:ascii="Times New Roman" w:eastAsia="Times New Roman" w:hAnsi="Times New Roman" w:cs="Times New Roman"/>
          <w:b/>
          <w:bCs/>
          <w:sz w:val="22"/>
          <w:szCs w:val="22"/>
          <w:lang w:eastAsia="en-US"/>
        </w:rPr>
        <w:t>RSA skaitmeniniu parašu</w:t>
      </w:r>
      <w:r w:rsidR="003C7976" w:rsidRPr="003C7976">
        <w:rPr>
          <w:rFonts w:ascii="Times New Roman" w:eastAsia="Times New Roman" w:hAnsi="Times New Roman" w:cs="Times New Roman"/>
          <w:sz w:val="22"/>
          <w:szCs w:val="22"/>
          <w:lang w:eastAsia="en-US"/>
        </w:rPr>
        <w:t xml:space="preserve">, užtikrinančiu duomenų saugumą ir autentiškumą. Mokėjimo operacija vyksta </w:t>
      </w:r>
      <w:proofErr w:type="spellStart"/>
      <w:r w:rsidR="003C7976" w:rsidRPr="003C7976">
        <w:rPr>
          <w:rFonts w:ascii="Times New Roman" w:eastAsia="Times New Roman" w:hAnsi="Times New Roman" w:cs="Times New Roman"/>
          <w:sz w:val="22"/>
          <w:szCs w:val="22"/>
          <w:lang w:eastAsia="en-US"/>
        </w:rPr>
        <w:t>trim</w:t>
      </w:r>
      <w:proofErr w:type="spellEnd"/>
      <w:r w:rsidR="003C7976" w:rsidRPr="003C7976">
        <w:rPr>
          <w:rFonts w:ascii="Times New Roman" w:eastAsia="Times New Roman" w:hAnsi="Times New Roman" w:cs="Times New Roman"/>
          <w:sz w:val="22"/>
          <w:szCs w:val="22"/>
          <w:lang w:eastAsia="en-US"/>
        </w:rPr>
        <w:t xml:space="preserve"> etapais: </w:t>
      </w:r>
      <w:r w:rsidR="003C7976" w:rsidRPr="003C7976">
        <w:rPr>
          <w:rFonts w:ascii="Times New Roman" w:eastAsia="Times New Roman" w:hAnsi="Times New Roman" w:cs="Times New Roman"/>
          <w:b/>
          <w:bCs/>
          <w:sz w:val="22"/>
          <w:szCs w:val="22"/>
          <w:lang w:eastAsia="en-US"/>
        </w:rPr>
        <w:t>transakcijos sukūrimas (</w:t>
      </w:r>
      <w:proofErr w:type="spellStart"/>
      <w:r w:rsidR="003C7976" w:rsidRPr="003C7976">
        <w:rPr>
          <w:rFonts w:ascii="Times New Roman" w:eastAsia="Times New Roman" w:hAnsi="Times New Roman" w:cs="Times New Roman"/>
          <w:b/>
          <w:bCs/>
          <w:sz w:val="22"/>
          <w:szCs w:val="22"/>
          <w:lang w:eastAsia="en-US"/>
        </w:rPr>
        <w:t>Create</w:t>
      </w:r>
      <w:proofErr w:type="spellEnd"/>
      <w:r w:rsidR="003C7976" w:rsidRPr="003C7976">
        <w:rPr>
          <w:rFonts w:ascii="Times New Roman" w:eastAsia="Times New Roman" w:hAnsi="Times New Roman" w:cs="Times New Roman"/>
          <w:b/>
          <w:bCs/>
          <w:sz w:val="22"/>
          <w:szCs w:val="22"/>
          <w:lang w:eastAsia="en-US"/>
        </w:rPr>
        <w:t>), patvirtinimas (</w:t>
      </w:r>
      <w:proofErr w:type="spellStart"/>
      <w:r w:rsidR="003C7976" w:rsidRPr="003C7976">
        <w:rPr>
          <w:rFonts w:ascii="Times New Roman" w:eastAsia="Times New Roman" w:hAnsi="Times New Roman" w:cs="Times New Roman"/>
          <w:b/>
          <w:bCs/>
          <w:sz w:val="22"/>
          <w:szCs w:val="22"/>
          <w:lang w:eastAsia="en-US"/>
        </w:rPr>
        <w:t>Commit</w:t>
      </w:r>
      <w:proofErr w:type="spellEnd"/>
      <w:r w:rsidR="003C7976" w:rsidRPr="003C7976">
        <w:rPr>
          <w:rFonts w:ascii="Times New Roman" w:eastAsia="Times New Roman" w:hAnsi="Times New Roman" w:cs="Times New Roman"/>
          <w:b/>
          <w:bCs/>
          <w:sz w:val="22"/>
          <w:szCs w:val="22"/>
          <w:lang w:eastAsia="en-US"/>
        </w:rPr>
        <w:t>) arba atšaukimas (</w:t>
      </w:r>
      <w:proofErr w:type="spellStart"/>
      <w:r w:rsidR="003C7976" w:rsidRPr="003C7976">
        <w:rPr>
          <w:rFonts w:ascii="Times New Roman" w:eastAsia="Times New Roman" w:hAnsi="Times New Roman" w:cs="Times New Roman"/>
          <w:b/>
          <w:bCs/>
          <w:sz w:val="22"/>
          <w:szCs w:val="22"/>
          <w:lang w:eastAsia="en-US"/>
        </w:rPr>
        <w:t>Rollback</w:t>
      </w:r>
      <w:proofErr w:type="spellEnd"/>
      <w:r w:rsidR="003C7976" w:rsidRPr="003C7976">
        <w:rPr>
          <w:rFonts w:ascii="Times New Roman" w:eastAsia="Times New Roman" w:hAnsi="Times New Roman" w:cs="Times New Roman"/>
          <w:b/>
          <w:bCs/>
          <w:sz w:val="22"/>
          <w:szCs w:val="22"/>
          <w:lang w:eastAsia="en-US"/>
        </w:rPr>
        <w:t>)</w:t>
      </w:r>
      <w:r w:rsidR="003C7976" w:rsidRPr="003C7976">
        <w:rPr>
          <w:rFonts w:ascii="Times New Roman" w:eastAsia="Times New Roman" w:hAnsi="Times New Roman" w:cs="Times New Roman"/>
          <w:sz w:val="22"/>
          <w:szCs w:val="22"/>
          <w:lang w:eastAsia="en-US"/>
        </w:rPr>
        <w:t>. Sistema veikia sinchroniniu principu – išorinė sistema pateikia užklausą ir gauna XML atsakymą su operacijos rezultatu.</w:t>
      </w:r>
    </w:p>
    <w:p w14:paraId="14EBFDDB" w14:textId="77777777" w:rsidR="005E0676" w:rsidRDefault="005E0676" w:rsidP="005E0676">
      <w:pPr>
        <w:spacing w:after="200" w:line="276" w:lineRule="auto"/>
        <w:ind w:firstLine="0"/>
        <w:rPr>
          <w:rFonts w:ascii="Calibri Light" w:eastAsia="Yu Gothic Light" w:hAnsi="Calibri Light" w:cs="Times New Roman"/>
          <w:color w:val="2F5496"/>
          <w:kern w:val="2"/>
          <w:sz w:val="26"/>
          <w:szCs w:val="26"/>
          <w:lang w:val="en-US" w:eastAsia="en-US"/>
          <w14:ligatures w14:val="standardContextual"/>
        </w:rPr>
      </w:pPr>
      <w:bookmarkStart w:id="88" w:name="scroll-bookmark-7"/>
      <w:bookmarkEnd w:id="88"/>
    </w:p>
    <w:p w14:paraId="2DC501F6" w14:textId="79E6909F" w:rsidR="003C7976" w:rsidRPr="003C7976" w:rsidRDefault="00CD57F4" w:rsidP="005E0676">
      <w:pPr>
        <w:spacing w:after="200" w:line="276" w:lineRule="auto"/>
        <w:ind w:left="397"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lastRenderedPageBreak/>
        <w:t>6</w:t>
      </w:r>
      <w:r w:rsidR="003C7976" w:rsidRPr="003C7976">
        <w:rPr>
          <w:rFonts w:ascii="Times New Roman" w:eastAsia="Times New Roman" w:hAnsi="Times New Roman" w:cs="Times New Roman"/>
          <w:b/>
          <w:bCs/>
          <w:sz w:val="22"/>
          <w:szCs w:val="22"/>
          <w:lang w:eastAsia="en-US"/>
        </w:rPr>
        <w:t>. Integracinė informacija</w:t>
      </w:r>
    </w:p>
    <w:p w14:paraId="79E914CD" w14:textId="4C6C95CA" w:rsidR="003C7976" w:rsidRPr="003C7976" w:rsidRDefault="00CD57F4" w:rsidP="005E0676">
      <w:pPr>
        <w:keepNext/>
        <w:keepLines/>
        <w:spacing w:before="480" w:line="276" w:lineRule="auto"/>
        <w:ind w:left="397" w:firstLine="0"/>
        <w:jc w:val="left"/>
        <w:outlineLvl w:val="0"/>
        <w:rPr>
          <w:rFonts w:ascii="Calibri Light" w:eastAsia="Yu Gothic Light" w:hAnsi="Calibri Light" w:cs="Times New Roman"/>
          <w:color w:val="2F5496"/>
          <w:kern w:val="2"/>
          <w:sz w:val="32"/>
          <w:szCs w:val="32"/>
          <w:lang w:val="en-US" w:eastAsia="en-US"/>
          <w14:ligatures w14:val="standardContextual"/>
        </w:rPr>
      </w:pPr>
      <w:bookmarkStart w:id="89" w:name="_Toc233097148"/>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.1. Pradžia</w:t>
      </w:r>
      <w:bookmarkEnd w:id="89"/>
    </w:p>
    <w:p w14:paraId="7DD005E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2"/>
          <w:szCs w:val="22"/>
          <w:lang w:eastAsia="en-US"/>
        </w:rPr>
      </w:pPr>
      <w:proofErr w:type="spellStart"/>
      <w:r w:rsidRPr="003C7976">
        <w:rPr>
          <w:rFonts w:ascii="Times New Roman" w:eastAsia="Times New Roman" w:hAnsi="Times New Roman" w:cs="Times New Roman"/>
          <w:sz w:val="22"/>
          <w:szCs w:val="22"/>
          <w:lang w:eastAsia="en-US"/>
        </w:rPr>
        <w:t>GateWay</w:t>
      </w:r>
      <w:proofErr w:type="spellEnd"/>
      <w:r w:rsidRPr="003C7976">
        <w:rPr>
          <w:rFonts w:ascii="Times New Roman" w:eastAsia="Times New Roman" w:hAnsi="Times New Roman" w:cs="Times New Roman"/>
          <w:sz w:val="22"/>
          <w:szCs w:val="22"/>
          <w:lang w:eastAsia="en-US"/>
        </w:rPr>
        <w:t xml:space="preserve"> naudojamas išorinėms sistemoms ar partneriams sąveikauti su vidine sistema.</w:t>
      </w:r>
    </w:p>
    <w:p w14:paraId="307EDAC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Times New Roman" w:eastAsia="Times New Roman" w:hAnsi="Times New Roman" w:cs="Times New Roman"/>
          <w:sz w:val="22"/>
          <w:szCs w:val="22"/>
          <w:lang w:eastAsia="en-US"/>
        </w:rPr>
        <w:t>GateWay</w:t>
      </w:r>
      <w:proofErr w:type="spellEnd"/>
      <w:r w:rsidRPr="003C7976">
        <w:rPr>
          <w:rFonts w:ascii="Times New Roman" w:eastAsia="Times New Roman" w:hAnsi="Times New Roman" w:cs="Times New Roman"/>
          <w:sz w:val="22"/>
          <w:szCs w:val="22"/>
          <w:lang w:eastAsia="en-US"/>
        </w:rPr>
        <w:t xml:space="preserve"> priima XML pranešimus, siunčiamus per HTTPS protokolą.</w:t>
      </w:r>
    </w:p>
    <w:p w14:paraId="0D9B4A14"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Times New Roman" w:eastAsia="Times New Roman" w:hAnsi="Times New Roman" w:cs="Times New Roman"/>
          <w:sz w:val="22"/>
          <w:szCs w:val="22"/>
          <w:lang w:eastAsia="en-US"/>
        </w:rPr>
        <w:t>GateWay</w:t>
      </w:r>
      <w:proofErr w:type="spellEnd"/>
      <w:r w:rsidRPr="003C7976">
        <w:rPr>
          <w:rFonts w:ascii="Times New Roman" w:eastAsia="Times New Roman" w:hAnsi="Times New Roman" w:cs="Times New Roman"/>
          <w:sz w:val="22"/>
          <w:szCs w:val="22"/>
          <w:lang w:eastAsia="en-US"/>
        </w:rPr>
        <w:t xml:space="preserve"> daro prielaidą, kad kliento procesas, kuris prašo atlikti veiksmą, laukia rezultato iš serverio proceso kaip atsakymo į prašomą veiksmą (sinchroninė operacija).</w:t>
      </w:r>
    </w:p>
    <w:p w14:paraId="19758F9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Times New Roman" w:eastAsia="Times New Roman" w:hAnsi="Times New Roman" w:cs="Times New Roman"/>
          <w:sz w:val="22"/>
          <w:szCs w:val="22"/>
          <w:lang w:eastAsia="en-US"/>
        </w:rPr>
        <w:t>Protokolas nepalaiko sesijų sekimo.</w:t>
      </w:r>
    </w:p>
    <w:p w14:paraId="4E11B79E" w14:textId="360EC2B7" w:rsidR="003C7976" w:rsidRPr="003C7976" w:rsidRDefault="00CD57F4" w:rsidP="005E0676">
      <w:pPr>
        <w:keepNext/>
        <w:keepLines/>
        <w:spacing w:before="480" w:line="276" w:lineRule="auto"/>
        <w:ind w:left="397" w:firstLine="0"/>
        <w:jc w:val="left"/>
        <w:outlineLvl w:val="0"/>
        <w:rPr>
          <w:rFonts w:ascii="Calibri Light" w:eastAsia="Yu Gothic Light" w:hAnsi="Calibri Light" w:cs="Times New Roman"/>
          <w:color w:val="2F5496"/>
          <w:kern w:val="2"/>
          <w:sz w:val="32"/>
          <w:szCs w:val="32"/>
          <w:lang w:val="en-US" w:eastAsia="en-US"/>
          <w14:ligatures w14:val="standardContextual"/>
        </w:rPr>
      </w:pPr>
      <w:bookmarkStart w:id="90" w:name="_Toc233097149"/>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.2. Terminai</w:t>
      </w:r>
      <w:bookmarkEnd w:id="90"/>
    </w:p>
    <w:tbl>
      <w:tblPr>
        <w:tblW w:w="0" w:type="auto"/>
        <w:tblInd w:w="416" w:type="dxa"/>
        <w:tblLook w:val="04A0" w:firstRow="1" w:lastRow="0" w:firstColumn="1" w:lastColumn="0" w:noHBand="0" w:noVBand="1"/>
      </w:tblPr>
      <w:tblGrid>
        <w:gridCol w:w="4573"/>
        <w:gridCol w:w="4710"/>
      </w:tblGrid>
      <w:tr w:rsidR="003C7976" w:rsidRPr="003C7976" w14:paraId="3591235B"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8BE119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Terminas</w:t>
            </w:r>
          </w:p>
        </w:tc>
        <w:tc>
          <w:tcPr>
            <w:tcW w:w="4710"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EB5F55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4B42674C"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0628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4724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VPO transakcijų kūrimo ir užklausų sprendimas</w:t>
            </w:r>
          </w:p>
        </w:tc>
      </w:tr>
      <w:tr w:rsidR="003C7976" w:rsidRPr="003C7976" w14:paraId="7C06A957"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81AFD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XML</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44A8A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Extensible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Markup</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Language</w:t>
            </w:r>
            <w:proofErr w:type="spellEnd"/>
            <w:r w:rsidRPr="003C7976">
              <w:rPr>
                <w:rFonts w:ascii="Calibri" w:eastAsia="Calibri" w:hAnsi="Calibri" w:cs="Calibri"/>
                <w:sz w:val="18"/>
                <w:szCs w:val="18"/>
                <w:lang w:eastAsia="en-US"/>
              </w:rPr>
              <w:t xml:space="preserve"> (XML) – žymėjimo kalba, apibrėžianti taisyklių rinkinį dokumentų kodavimui formatu, kuris yra suprantamas tiek žmonėms, tiek mašinoms</w:t>
            </w:r>
          </w:p>
        </w:tc>
      </w:tr>
      <w:tr w:rsidR="003C7976" w:rsidRPr="003C7976" w14:paraId="0A41B382"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9B61E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HTTPS</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087A1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Hypertext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Transfer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Protocol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Secure</w:t>
            </w:r>
            <w:proofErr w:type="spellEnd"/>
            <w:r w:rsidRPr="003C7976">
              <w:rPr>
                <w:rFonts w:ascii="Calibri" w:eastAsia="Calibri" w:hAnsi="Calibri" w:cs="Calibri"/>
                <w:sz w:val="18"/>
                <w:szCs w:val="18"/>
                <w:lang w:eastAsia="en-US"/>
              </w:rPr>
              <w:t xml:space="preserve"> (HTTPS) – plačiai naudojamas komunikacijos protokolas saugiam ryšiui kompiuterių tinkle</w:t>
            </w:r>
          </w:p>
        </w:tc>
      </w:tr>
      <w:tr w:rsidR="003C7976" w:rsidRPr="003C7976" w14:paraId="6E80E103" w14:textId="77777777" w:rsidTr="00CD57F4">
        <w:trPr>
          <w:trHeight w:val="300"/>
        </w:trPr>
        <w:tc>
          <w:tcPr>
            <w:tcW w:w="4573"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90373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POST</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A289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POST – vienas iš HTTP užklausų metodų. POST užklausos metodas naudojamas, kai klientas turi siųsti duomenis serveriui kaip užklausos dalį</w:t>
            </w:r>
          </w:p>
        </w:tc>
      </w:tr>
    </w:tbl>
    <w:p w14:paraId="61452C2B" w14:textId="77777777" w:rsidR="003C7976" w:rsidRPr="003C7976" w:rsidRDefault="003C7976" w:rsidP="003C7976">
      <w:pPr>
        <w:spacing w:after="200" w:line="276" w:lineRule="auto"/>
        <w:ind w:firstLine="0"/>
        <w:jc w:val="left"/>
        <w:rPr>
          <w:rFonts w:ascii="Times New Roman" w:eastAsia="Times New Roman" w:hAnsi="Times New Roman" w:cs="Times New Roman"/>
          <w:b/>
          <w:bCs/>
          <w:sz w:val="22"/>
          <w:szCs w:val="22"/>
          <w:lang w:eastAsia="en-US"/>
        </w:rPr>
      </w:pPr>
    </w:p>
    <w:p w14:paraId="35BC6608" w14:textId="042D4856" w:rsidR="003C7976" w:rsidRPr="003C7976" w:rsidRDefault="00CD57F4" w:rsidP="005E0676">
      <w:pPr>
        <w:keepNext/>
        <w:keepLines/>
        <w:spacing w:before="480" w:line="276" w:lineRule="auto"/>
        <w:ind w:left="397" w:firstLine="0"/>
        <w:jc w:val="left"/>
        <w:outlineLvl w:val="0"/>
        <w:rPr>
          <w:rFonts w:ascii="Calibri Light" w:eastAsia="Yu Gothic Light" w:hAnsi="Calibri Light" w:cs="Times New Roman"/>
          <w:color w:val="2F5496"/>
          <w:kern w:val="2"/>
          <w:sz w:val="32"/>
          <w:szCs w:val="32"/>
          <w:lang w:val="en-US" w:eastAsia="en-US"/>
          <w14:ligatures w14:val="standardContextual"/>
        </w:rPr>
      </w:pPr>
      <w:bookmarkStart w:id="91" w:name="_Toc233097150"/>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.3. Bendra dalis. Pagrindinė XML struktūra</w:t>
      </w:r>
      <w:bookmarkEnd w:id="91"/>
    </w:p>
    <w:p w14:paraId="17A316C7" w14:textId="2C0EBA4B" w:rsidR="003C7976" w:rsidRPr="003C7976" w:rsidRDefault="00CD57F4" w:rsidP="005E0676">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92" w:name="_Toc233097151"/>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.3.1. Užklausa</w:t>
      </w:r>
      <w:bookmarkEnd w:id="92"/>
    </w:p>
    <w:p w14:paraId="66AD89E9"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Visos užklausos, siunčiamos į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turi pagrindinę XML struktūrą. Atminkite, kad duomenys yra jautrūs didžiosioms/mažosioms raidėms (</w:t>
      </w:r>
      <w:proofErr w:type="spellStart"/>
      <w:r w:rsidRPr="003C7976">
        <w:rPr>
          <w:rFonts w:ascii="Calibri" w:eastAsia="Calibri" w:hAnsi="Calibri" w:cs="Calibri"/>
          <w:sz w:val="20"/>
          <w:szCs w:val="20"/>
          <w:lang w:eastAsia="en-US"/>
        </w:rPr>
        <w:t>case-sensitive</w:t>
      </w:r>
      <w:proofErr w:type="spellEnd"/>
      <w:r w:rsidRPr="003C7976">
        <w:rPr>
          <w:rFonts w:ascii="Calibri" w:eastAsia="Calibri" w:hAnsi="Calibri" w:cs="Calibri"/>
          <w:sz w:val="20"/>
          <w:szCs w:val="20"/>
          <w:lang w:eastAsia="en-US"/>
        </w:rPr>
        <w:t>). Struktūra apibrėžta žemiau:</w:t>
      </w:r>
    </w:p>
    <w:p w14:paraId="2A90A3A3"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&lt;!–Komandos XML duomenys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atAozKiFPZXSRRWTewcTnV8NvDkxyXylVPmoLIG8HgBBg7eviIc15dkRePKP6OGDw...</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09E25E96"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Komandų XML duomenys aprašyti skyriuje „Komandos“.</w:t>
      </w:r>
    </w:p>
    <w:p w14:paraId="36A621CA" w14:textId="191747D3"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Šakniniame elemente yra du mazgai: Data ir </w:t>
      </w:r>
      <w:proofErr w:type="spellStart"/>
      <w:r w:rsidRPr="003C7976">
        <w:rPr>
          <w:rFonts w:ascii="Calibri" w:eastAsia="Calibri" w:hAnsi="Calibri" w:cs="Calibri"/>
          <w:sz w:val="20"/>
          <w:szCs w:val="20"/>
          <w:lang w:eastAsia="en-US"/>
        </w:rPr>
        <w:t>Signature</w:t>
      </w:r>
      <w:proofErr w:type="spellEnd"/>
      <w:r w:rsidRPr="003C7976">
        <w:rPr>
          <w:rFonts w:ascii="Calibri" w:eastAsia="Calibri" w:hAnsi="Calibri" w:cs="Calibri"/>
          <w:sz w:val="20"/>
          <w:szCs w:val="20"/>
          <w:lang w:eastAsia="en-US"/>
        </w:rPr>
        <w:t xml:space="preserve">. Data mazgas saugo informaciją apie užklausą. Vidinis Data mazgo XML priklauso nuo veiksmo, kurį reikia atlikti. </w:t>
      </w:r>
      <w:proofErr w:type="spellStart"/>
      <w:r w:rsidRPr="003C7976">
        <w:rPr>
          <w:rFonts w:ascii="Calibri" w:eastAsia="Calibri" w:hAnsi="Calibri" w:cs="Calibri"/>
          <w:sz w:val="20"/>
          <w:szCs w:val="20"/>
          <w:lang w:eastAsia="en-US"/>
        </w:rPr>
        <w:t>Signature</w:t>
      </w:r>
      <w:proofErr w:type="spellEnd"/>
      <w:r w:rsidRPr="003C7976">
        <w:rPr>
          <w:rFonts w:ascii="Calibri" w:eastAsia="Calibri" w:hAnsi="Calibri" w:cs="Calibri"/>
          <w:sz w:val="20"/>
          <w:szCs w:val="20"/>
          <w:lang w:eastAsia="en-US"/>
        </w:rPr>
        <w:t xml:space="preserve"> reikšmė – tai Data mazgas, pasirašytas BASE64 koduote. Labai svarbu </w:t>
      </w:r>
      <w:r w:rsidRPr="003C7976">
        <w:rPr>
          <w:rFonts w:ascii="Calibri" w:eastAsia="Calibri" w:hAnsi="Calibri" w:cs="Calibri"/>
          <w:sz w:val="20"/>
          <w:szCs w:val="20"/>
          <w:lang w:eastAsia="en-US"/>
        </w:rPr>
        <w:lastRenderedPageBreak/>
        <w:t>atsižvelgti į galimus skirtumus ir išlaikyti teisingą XML formatą ir koduotę parašo skaičiavimui (daugiau detalių „4.2 „Data“ XML formatas užklausos pranešime ir koduotė parašui“).</w:t>
      </w:r>
    </w:p>
    <w:p w14:paraId="1E6B0CB7"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Data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4C4CD824"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BD3832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C5B2B4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09776B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DB322D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50AF0105"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0CB9D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RequestId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4241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EACC1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A59E1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Išorinės sistemos užklausos unikalus identifikatorius. Gali būti naudojamas GUID</w:t>
            </w:r>
          </w:p>
        </w:tc>
      </w:tr>
      <w:tr w:rsidR="003C7976" w:rsidRPr="003C7976" w14:paraId="2E2A96DF"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C6F1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3685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9D5BE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DAEFB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Išorinės sistemos unikalus identifikatorius</w:t>
            </w:r>
          </w:p>
        </w:tc>
      </w:tr>
    </w:tbl>
    <w:p w14:paraId="32EAB19E"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0ACD49C"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Unikalus identifikatorius („</w:t>
      </w:r>
      <w:proofErr w:type="spellStart"/>
      <w:r w:rsidRPr="003C7976">
        <w:rPr>
          <w:rFonts w:ascii="Calibri" w:eastAsia="Calibri" w:hAnsi="Calibri" w:cs="Calibri"/>
          <w:sz w:val="20"/>
          <w:szCs w:val="20"/>
          <w:lang w:eastAsia="en-US"/>
        </w:rPr>
        <w:t>Source</w:t>
      </w:r>
      <w:proofErr w:type="spellEnd"/>
      <w:r w:rsidRPr="003C7976">
        <w:rPr>
          <w:rFonts w:ascii="Calibri" w:eastAsia="Calibri" w:hAnsi="Calibri" w:cs="Calibri"/>
          <w:sz w:val="20"/>
          <w:szCs w:val="20"/>
          <w:lang w:eastAsia="en-US"/>
        </w:rPr>
        <w:t xml:space="preserve">“) yra suteikiamas kiekvienai išorinei sistemai. Išorinė sistema pateikia šį identifikatorių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sistemai vykdydama užklausą.</w:t>
      </w:r>
    </w:p>
    <w:p w14:paraId="31655930"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Visos išorinių sistemų užklausos pasirašomos RSA raktu (žr. skyrių „Sauga“).</w:t>
      </w:r>
    </w:p>
    <w:p w14:paraId="181B4B4D"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Visos išorinės sistemos užklausos turi turėti savo unikalų numerį „</w:t>
      </w:r>
      <w:proofErr w:type="spellStart"/>
      <w:r w:rsidRPr="003C7976">
        <w:rPr>
          <w:rFonts w:ascii="Calibri" w:eastAsia="Calibri" w:hAnsi="Calibri" w:cs="Calibri"/>
          <w:sz w:val="20"/>
          <w:szCs w:val="20"/>
          <w:lang w:eastAsia="en-US"/>
        </w:rPr>
        <w:t>RequestId</w:t>
      </w:r>
      <w:proofErr w:type="spellEnd"/>
      <w:r w:rsidRPr="003C7976">
        <w:rPr>
          <w:rFonts w:ascii="Calibri" w:eastAsia="Calibri" w:hAnsi="Calibri" w:cs="Calibri"/>
          <w:sz w:val="20"/>
          <w:szCs w:val="20"/>
          <w:lang w:eastAsia="en-US"/>
        </w:rPr>
        <w:t>“, kuris gali būti bet kokia leidžiamų simbolių kombinacija iki 64 baitų ilgio.</w:t>
      </w:r>
    </w:p>
    <w:p w14:paraId="6A2479AC" w14:textId="43A67C75" w:rsidR="003C7976" w:rsidRPr="003C7976" w:rsidRDefault="00CD57F4" w:rsidP="005E0676">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93" w:name="_Toc233097152"/>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.3.2. Atsakymas</w:t>
      </w:r>
      <w:bookmarkEnd w:id="93"/>
    </w:p>
    <w:p w14:paraId="145CBE3D"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Kiekvienas atsakymas turi šią XML struktūrą:</w:t>
      </w:r>
    </w:p>
    <w:p w14:paraId="44FADC36"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&lt;!–Komandos atsakymo XML duomenys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66DEEA58"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Kai užklausa nepavyksta arba įvyksta klaida, grąžinama ši XML struktūra:</w:t>
      </w:r>
    </w:p>
    <w:p w14:paraId="10D10CEF"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Error</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3EE9F3EE"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Error</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7697A1C6"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03FD9C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C91E1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38BDA3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73FD33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051088FA"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2628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E250A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3CDBC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C740D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Klaidos kodas</w:t>
            </w:r>
          </w:p>
        </w:tc>
      </w:tr>
      <w:tr w:rsidR="003C7976" w:rsidRPr="003C7976" w14:paraId="635B6AAD" w14:textId="77777777" w:rsidTr="005E0676">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6389C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Message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A88E0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5D5F0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12BFF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Klaidos pranešimas</w:t>
            </w:r>
          </w:p>
        </w:tc>
      </w:tr>
    </w:tbl>
    <w:p w14:paraId="45186A08"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54A8800F"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Klaidos atsakymo pavyzdys:</w:t>
      </w:r>
    </w:p>
    <w:p w14:paraId="5F45A068"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Error</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Code</w:t>
      </w:r>
      <w:proofErr w:type="spellEnd"/>
      <w:r w:rsidRPr="003C7976">
        <w:rPr>
          <w:rFonts w:ascii="Courier New" w:eastAsia="Courier New" w:hAnsi="Courier New" w:cs="Courier New"/>
          <w:color w:val="000000"/>
          <w:sz w:val="16"/>
          <w:szCs w:val="16"/>
          <w:lang w:eastAsia="en-US"/>
        </w:rPr>
        <w:t xml:space="preserve">=“4“ </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is</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xml</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0D279146"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Galimi klaidų kodai ir atitinkami pranešimai pateikti „Priede A: Klaidų kodai“.</w:t>
      </w:r>
    </w:p>
    <w:p w14:paraId="41FCD597" w14:textId="01FBC2C4" w:rsidR="003C7976" w:rsidRPr="003C7976" w:rsidRDefault="00CD57F4" w:rsidP="005E0676">
      <w:pPr>
        <w:keepNext/>
        <w:keepLines/>
        <w:spacing w:before="480" w:line="276" w:lineRule="auto"/>
        <w:ind w:left="397" w:firstLine="0"/>
        <w:jc w:val="left"/>
        <w:outlineLvl w:val="0"/>
        <w:rPr>
          <w:rFonts w:ascii="Calibri Light" w:eastAsia="Yu Gothic Light" w:hAnsi="Calibri Light" w:cs="Times New Roman"/>
          <w:color w:val="2F5496"/>
          <w:kern w:val="2"/>
          <w:sz w:val="32"/>
          <w:szCs w:val="32"/>
          <w:lang w:val="en-US" w:eastAsia="en-US"/>
          <w14:ligatures w14:val="standardContextual"/>
        </w:rPr>
      </w:pPr>
      <w:bookmarkStart w:id="94" w:name="_Toc233097153"/>
      <w:r>
        <w:rPr>
          <w:rFonts w:ascii="Calibri" w:eastAsia="Calibri" w:hAnsi="Calibri" w:cs="Calibri"/>
          <w:b/>
          <w:bCs/>
          <w:color w:val="365F91"/>
          <w:kern w:val="2"/>
          <w:sz w:val="28"/>
          <w:szCs w:val="28"/>
          <w:lang w:eastAsia="en-US"/>
          <w14:ligatures w14:val="standardContextual"/>
        </w:rPr>
        <w:lastRenderedPageBreak/>
        <w:t>6</w:t>
      </w:r>
      <w:r w:rsidR="003C7976" w:rsidRPr="003C7976">
        <w:rPr>
          <w:rFonts w:ascii="Calibri" w:eastAsia="Calibri" w:hAnsi="Calibri" w:cs="Calibri"/>
          <w:b/>
          <w:bCs/>
          <w:color w:val="365F91"/>
          <w:kern w:val="2"/>
          <w:sz w:val="28"/>
          <w:szCs w:val="28"/>
          <w:lang w:eastAsia="en-US"/>
          <w14:ligatures w14:val="standardContextual"/>
        </w:rPr>
        <w:t>.4. Sauga</w:t>
      </w:r>
      <w:bookmarkEnd w:id="94"/>
    </w:p>
    <w:p w14:paraId="1B9ACD50"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Duomenų saugumui užtikrinti naudojami du lygiai:</w:t>
      </w:r>
    </w:p>
    <w:p w14:paraId="1CC3262B"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Pirmas lygis – transportas. Pasiekiamas naudojant saugų HTTP protokolą (HTTPS).</w:t>
      </w:r>
    </w:p>
    <w:p w14:paraId="059C0AA1"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Antras lygis – Data mazgo pasirašymas išorinės sistemos parašu.</w:t>
      </w:r>
    </w:p>
    <w:p w14:paraId="4E506F25" w14:textId="644E31E2" w:rsidR="003C7976" w:rsidRPr="003C7976" w:rsidRDefault="00CD57F4" w:rsidP="005E0676">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95" w:name="_Toc233097154"/>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.4.1. Užklausos pasirašymas</w:t>
      </w:r>
      <w:bookmarkEnd w:id="95"/>
    </w:p>
    <w:p w14:paraId="7EC4C22B"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Kiekviena (išorinė sistema), turinti unikalų „</w:t>
      </w:r>
      <w:proofErr w:type="spellStart"/>
      <w:r w:rsidRPr="003C7976">
        <w:rPr>
          <w:rFonts w:ascii="Calibri" w:eastAsia="Calibri" w:hAnsi="Calibri" w:cs="Calibri"/>
          <w:sz w:val="20"/>
          <w:szCs w:val="20"/>
          <w:lang w:eastAsia="en-US"/>
        </w:rPr>
        <w:t>Source</w:t>
      </w:r>
      <w:proofErr w:type="spellEnd"/>
      <w:r w:rsidRPr="003C7976">
        <w:rPr>
          <w:rFonts w:ascii="Calibri" w:eastAsia="Calibri" w:hAnsi="Calibri" w:cs="Calibri"/>
          <w:sz w:val="20"/>
          <w:szCs w:val="20"/>
          <w:lang w:eastAsia="en-US"/>
        </w:rPr>
        <w:t xml:space="preserve">“ identifikatorių, turi sukurti RSA raktų porą (ne mažiau kaip 1024 bitų ilgio) ir pateikti viešąją dalį.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tikrina parašo validumą viešuoju raktu.</w:t>
      </w:r>
    </w:p>
    <w:p w14:paraId="5D59E2C1"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Sugeneruotų privataus ir viešojo raktų pavyzdžiai pateikti Priede B.</w:t>
      </w:r>
    </w:p>
    <w:p w14:paraId="5C5CFF1F"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Parašo reikšmė (žr. „Pagrindinė XML struktūra“) apskaičiuojama naudojant sutartą algoritmą ir užkoduojama BASE64 algoritmu.</w:t>
      </w:r>
    </w:p>
    <w:p w14:paraId="76B42F8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Kodavimo algoritmas:</w:t>
      </w:r>
    </w:p>
    <w:p w14:paraId="798F99F7" w14:textId="77777777" w:rsidR="003C7976" w:rsidRPr="003C7976" w:rsidRDefault="003C7976" w:rsidP="005E0676">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MAC(x1) := RSA(SHA-1(x1),</w:t>
      </w:r>
      <w:proofErr w:type="spellStart"/>
      <w:r w:rsidRPr="003C7976">
        <w:rPr>
          <w:rFonts w:ascii="Courier New" w:eastAsia="Courier New" w:hAnsi="Courier New" w:cs="Courier New"/>
          <w:color w:val="000000"/>
          <w:sz w:val="16"/>
          <w:szCs w:val="16"/>
          <w:lang w:eastAsia="en-US"/>
        </w:rPr>
        <w:t>d,n</w:t>
      </w:r>
      <w:proofErr w:type="spellEnd"/>
      <w:r w:rsidRPr="003C7976">
        <w:rPr>
          <w:rFonts w:ascii="Courier New" w:eastAsia="Courier New" w:hAnsi="Courier New" w:cs="Courier New"/>
          <w:color w:val="000000"/>
          <w:sz w:val="16"/>
          <w:szCs w:val="16"/>
          <w:lang w:eastAsia="en-US"/>
        </w:rPr>
        <w:t>)</w:t>
      </w:r>
    </w:p>
    <w:p w14:paraId="15128FCB"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Kur:</w:t>
      </w:r>
    </w:p>
    <w:p w14:paraId="04232A5A"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x1 – užklausos „Data“ mazgas (XML koduotės taisyklės žr. „4.2 „Data“ XML formatas užklausos pranešime ir koduotė parašui“);</w:t>
      </w:r>
    </w:p>
    <w:p w14:paraId="541C7CBC"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d – slaptasis RSA eksponentas;</w:t>
      </w:r>
    </w:p>
    <w:p w14:paraId="63EA216B" w14:textId="77777777" w:rsidR="003C7976" w:rsidRPr="003C7976" w:rsidRDefault="003C7976" w:rsidP="005E0676">
      <w:pPr>
        <w:numPr>
          <w:ilvl w:val="0"/>
          <w:numId w:val="6"/>
        </w:numPr>
        <w:spacing w:after="200" w:line="276" w:lineRule="auto"/>
        <w:ind w:left="757"/>
        <w:contextualSpacing/>
        <w:jc w:val="left"/>
        <w:rPr>
          <w:rFonts w:ascii="Calibri" w:eastAsia="Calibri" w:hAnsi="Calibri" w:cs="Calibri"/>
          <w:kern w:val="2"/>
          <w:sz w:val="20"/>
          <w:szCs w:val="20"/>
          <w:lang w:eastAsia="en-US"/>
          <w14:ligatures w14:val="standardContextual"/>
        </w:rPr>
      </w:pPr>
      <w:r w:rsidRPr="003C7976">
        <w:rPr>
          <w:rFonts w:ascii="Calibri" w:eastAsia="Calibri" w:hAnsi="Calibri" w:cs="Calibri"/>
          <w:kern w:val="2"/>
          <w:sz w:val="20"/>
          <w:szCs w:val="20"/>
          <w:lang w:eastAsia="en-US"/>
          <w14:ligatures w14:val="standardContextual"/>
        </w:rPr>
        <w:t>n – RSA modulis.</w:t>
      </w:r>
    </w:p>
    <w:p w14:paraId="28110002"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Parašo skaičiavimo pavyzdys pateiktas Priede C.</w:t>
      </w:r>
    </w:p>
    <w:p w14:paraId="2F3A030D" w14:textId="759FBAD0" w:rsidR="003C7976" w:rsidRPr="003C7976" w:rsidRDefault="00CD57F4" w:rsidP="005E0676">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96" w:name="_Toc233097155"/>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.4.2. „Data“ XML formatas užklausos pranešime ir koduotė parašui</w:t>
      </w:r>
      <w:bookmarkEnd w:id="96"/>
    </w:p>
    <w:p w14:paraId="5F93D7A5"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Tas pats </w:t>
      </w:r>
      <w:proofErr w:type="spellStart"/>
      <w:r w:rsidRPr="003C7976">
        <w:rPr>
          <w:rFonts w:ascii="Calibri" w:eastAsia="Calibri" w:hAnsi="Calibri" w:cs="Calibri"/>
          <w:sz w:val="20"/>
          <w:szCs w:val="20"/>
          <w:lang w:eastAsia="en-US"/>
        </w:rPr>
        <w:t>validus</w:t>
      </w:r>
      <w:proofErr w:type="spellEnd"/>
      <w:r w:rsidRPr="003C7976">
        <w:rPr>
          <w:rFonts w:ascii="Calibri" w:eastAsia="Calibri" w:hAnsi="Calibri" w:cs="Calibri"/>
          <w:sz w:val="20"/>
          <w:szCs w:val="20"/>
          <w:lang w:eastAsia="en-US"/>
        </w:rPr>
        <w:t xml:space="preserve"> XML dokumentas gali būti formatuojamas (atvaizduojamas) kaip tekstas ir koduojamas (konvertuojamas) į dvejetainius duomenis (baitus) skirtingais būdais (dėl tarpų, atitraukimų, </w:t>
      </w:r>
      <w:proofErr w:type="spellStart"/>
      <w:r w:rsidRPr="003C7976">
        <w:rPr>
          <w:rFonts w:ascii="Calibri" w:eastAsia="Calibri" w:hAnsi="Calibri" w:cs="Calibri"/>
          <w:sz w:val="20"/>
          <w:szCs w:val="20"/>
          <w:lang w:eastAsia="en-US"/>
        </w:rPr>
        <w:t>tabuliacijų</w:t>
      </w:r>
      <w:proofErr w:type="spellEnd"/>
      <w:r w:rsidRPr="003C7976">
        <w:rPr>
          <w:rFonts w:ascii="Calibri" w:eastAsia="Calibri" w:hAnsi="Calibri" w:cs="Calibri"/>
          <w:sz w:val="20"/>
          <w:szCs w:val="20"/>
          <w:lang w:eastAsia="en-US"/>
        </w:rPr>
        <w:t xml:space="preserve"> ir tarpų, naujos eilutės formatavimo (</w:t>
      </w:r>
      <w:proofErr w:type="spellStart"/>
      <w:r w:rsidRPr="003C7976">
        <w:rPr>
          <w:rFonts w:ascii="Calibri" w:eastAsia="Calibri" w:hAnsi="Calibri" w:cs="Calibri"/>
          <w:sz w:val="20"/>
          <w:szCs w:val="20"/>
          <w:lang w:eastAsia="en-US"/>
        </w:rPr>
        <w:t>unix</w:t>
      </w:r>
      <w:proofErr w:type="spellEnd"/>
      <w:r w:rsidRPr="003C7976">
        <w:rPr>
          <w:rFonts w:ascii="Calibri" w:eastAsia="Calibri" w:hAnsi="Calibri" w:cs="Calibri"/>
          <w:sz w:val="20"/>
          <w:szCs w:val="20"/>
          <w:lang w:eastAsia="en-US"/>
        </w:rPr>
        <w:t>/</w:t>
      </w:r>
      <w:proofErr w:type="spellStart"/>
      <w:r w:rsidRPr="003C7976">
        <w:rPr>
          <w:rFonts w:ascii="Calibri" w:eastAsia="Calibri" w:hAnsi="Calibri" w:cs="Calibri"/>
          <w:sz w:val="20"/>
          <w:szCs w:val="20"/>
          <w:lang w:eastAsia="en-US"/>
        </w:rPr>
        <w:t>windows</w:t>
      </w:r>
      <w:proofErr w:type="spellEnd"/>
      <w:r w:rsidRPr="003C7976">
        <w:rPr>
          <w:rFonts w:ascii="Calibri" w:eastAsia="Calibri" w:hAnsi="Calibri" w:cs="Calibri"/>
          <w:sz w:val="20"/>
          <w:szCs w:val="20"/>
          <w:lang w:eastAsia="en-US"/>
        </w:rPr>
        <w:t>/</w:t>
      </w:r>
      <w:proofErr w:type="spellStart"/>
      <w:r w:rsidRPr="003C7976">
        <w:rPr>
          <w:rFonts w:ascii="Calibri" w:eastAsia="Calibri" w:hAnsi="Calibri" w:cs="Calibri"/>
          <w:sz w:val="20"/>
          <w:szCs w:val="20"/>
          <w:lang w:eastAsia="en-US"/>
        </w:rPr>
        <w:t>mac</w:t>
      </w:r>
      <w:proofErr w:type="spellEnd"/>
      <w:r w:rsidRPr="003C7976">
        <w:rPr>
          <w:rFonts w:ascii="Calibri" w:eastAsia="Calibri" w:hAnsi="Calibri" w:cs="Calibri"/>
          <w:sz w:val="20"/>
          <w:szCs w:val="20"/>
          <w:lang w:eastAsia="en-US"/>
        </w:rPr>
        <w:t>), viengubų ir dvigubų kabučių, trumpo ir išplėsto tuščių mazgų atvaizdavimo ir t.t.).</w:t>
      </w:r>
    </w:p>
    <w:p w14:paraId="45C4D18C"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Labai svarbu atsižvelgti į galimus skirtumus ir išlaikyti teisingą formatą tinkamam užklausos pasirašymui.</w:t>
      </w:r>
    </w:p>
    <w:p w14:paraId="2AA7C453"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Yra viena pagrindinė taisyklė „Data“ XML fragmento formatavimui užklausos pranešime („3.1 Užklausa“) ir jo koduotei parašui: XML „Data“ fragmentas parašui turi būti užkoduotas kaip UTF-8 baitai ir turi būti suformatuotas tiksliai taip pat (simbolis po simbolio), kaip jis bus įtrauktas į užklausos pranešimą.</w:t>
      </w:r>
    </w:p>
    <w:p w14:paraId="01235D2D" w14:textId="77777777" w:rsidR="003C7976" w:rsidRPr="003C7976" w:rsidRDefault="003C7976" w:rsidP="005E0676">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Kaip matyti, tikslus XML formatas nėra fiksuotas – užklausą sudarančios šalies atsakomybė yra pasirinkti vieną. Tačiau labai rekomenduojama naudoti XML normalizavimo technikas „Data“ fragmentui (apsvarstykite naujos eilutės formatavimo ir papildomų tarpų ar atitraukimų pašalinimą kaip bazinę normalizavimo techniką).</w:t>
      </w:r>
    </w:p>
    <w:p w14:paraId="44BA4397" w14:textId="155B79A4" w:rsidR="003C7976" w:rsidRPr="003C7976" w:rsidRDefault="00CD57F4" w:rsidP="00EA2CCF">
      <w:pPr>
        <w:keepNext/>
        <w:keepLines/>
        <w:spacing w:before="480" w:line="276" w:lineRule="auto"/>
        <w:ind w:left="397" w:firstLine="0"/>
        <w:jc w:val="left"/>
        <w:outlineLvl w:val="0"/>
        <w:rPr>
          <w:rFonts w:ascii="Calibri" w:eastAsia="Calibri" w:hAnsi="Calibri" w:cs="Calibri"/>
          <w:b/>
          <w:bCs/>
          <w:color w:val="365F91"/>
          <w:kern w:val="2"/>
          <w:sz w:val="28"/>
          <w:szCs w:val="28"/>
          <w:lang w:eastAsia="en-US"/>
          <w14:ligatures w14:val="standardContextual"/>
        </w:rPr>
      </w:pPr>
      <w:bookmarkStart w:id="97" w:name="_Toc233097156"/>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.5. Priedai</w:t>
      </w:r>
      <w:bookmarkEnd w:id="97"/>
    </w:p>
    <w:p w14:paraId="38BFD332" w14:textId="77777777" w:rsidR="003C7976" w:rsidRPr="003C7976" w:rsidRDefault="003C7976" w:rsidP="00EA2CCF">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98" w:name="_Toc233097157"/>
      <w:r w:rsidRPr="003C7976">
        <w:rPr>
          <w:rFonts w:ascii="Calibri" w:eastAsia="Calibri" w:hAnsi="Calibri" w:cs="Calibri"/>
          <w:b/>
          <w:bCs/>
          <w:color w:val="4F81BD"/>
          <w:kern w:val="2"/>
          <w:sz w:val="26"/>
          <w:szCs w:val="26"/>
          <w:lang w:eastAsia="en-US"/>
          <w14:ligatures w14:val="standardContextual"/>
        </w:rPr>
        <w:t>Priedas A: Klaidų kodai</w:t>
      </w:r>
      <w:bookmarkEnd w:id="98"/>
    </w:p>
    <w:tbl>
      <w:tblPr>
        <w:tblW w:w="0" w:type="auto"/>
        <w:tblInd w:w="397" w:type="dxa"/>
        <w:tblLook w:val="04A0" w:firstRow="1" w:lastRow="0" w:firstColumn="1" w:lastColumn="0" w:noHBand="0" w:noVBand="1"/>
      </w:tblPr>
      <w:tblGrid>
        <w:gridCol w:w="4710"/>
        <w:gridCol w:w="4710"/>
      </w:tblGrid>
      <w:tr w:rsidR="003C7976" w:rsidRPr="003C7976" w14:paraId="2580F168"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215F43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Kodas („</w:t>
            </w:r>
            <w:proofErr w:type="spellStart"/>
            <w:r w:rsidRPr="003C7976">
              <w:rPr>
                <w:rFonts w:ascii="Calibri" w:eastAsia="Calibri" w:hAnsi="Calibri" w:cs="Calibri"/>
                <w:b/>
                <w:bCs/>
                <w:color w:val="FFFFFF"/>
                <w:sz w:val="18"/>
                <w:szCs w:val="18"/>
                <w:lang w:eastAsia="en-US"/>
              </w:rPr>
              <w:t>ErrorNo</w:t>
            </w:r>
            <w:proofErr w:type="spellEnd"/>
            <w:r w:rsidRPr="003C7976">
              <w:rPr>
                <w:rFonts w:ascii="Calibri" w:eastAsia="Calibri" w:hAnsi="Calibri" w:cs="Calibri"/>
                <w:b/>
                <w:bCs/>
                <w:color w:val="FFFFFF"/>
                <w:sz w:val="18"/>
                <w:szCs w:val="18"/>
                <w:lang w:eastAsia="en-US"/>
              </w:rPr>
              <w:t>“)</w:t>
            </w:r>
          </w:p>
        </w:tc>
        <w:tc>
          <w:tcPr>
            <w:tcW w:w="4710"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F46AD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Pranešimas („</w:t>
            </w:r>
            <w:proofErr w:type="spellStart"/>
            <w:r w:rsidRPr="003C7976">
              <w:rPr>
                <w:rFonts w:ascii="Calibri" w:eastAsia="Calibri" w:hAnsi="Calibri" w:cs="Calibri"/>
                <w:b/>
                <w:bCs/>
                <w:color w:val="FFFFFF"/>
                <w:sz w:val="18"/>
                <w:szCs w:val="18"/>
                <w:lang w:eastAsia="en-US"/>
              </w:rPr>
              <w:t>ErrorMsg</w:t>
            </w:r>
            <w:proofErr w:type="spellEnd"/>
            <w:r w:rsidRPr="003C7976">
              <w:rPr>
                <w:rFonts w:ascii="Calibri" w:eastAsia="Calibri" w:hAnsi="Calibri" w:cs="Calibri"/>
                <w:b/>
                <w:bCs/>
                <w:color w:val="FFFFFF"/>
                <w:sz w:val="18"/>
                <w:szCs w:val="18"/>
                <w:lang w:eastAsia="en-US"/>
              </w:rPr>
              <w:t>“)</w:t>
            </w:r>
          </w:p>
        </w:tc>
      </w:tr>
      <w:tr w:rsidR="003C7976" w:rsidRPr="003C7976" w14:paraId="3D262267"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B9E16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0</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09C06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(Pranešimas gali būti tiesiogiai rodomas galutiniam vartotojui, jis bus lokalizuotas pagal numatytąją partnerio kalbą)</w:t>
            </w:r>
          </w:p>
        </w:tc>
      </w:tr>
      <w:tr w:rsidR="003C7976" w:rsidRPr="003C7976" w14:paraId="0F20B92B"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02A91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lastRenderedPageBreak/>
              <w:t>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E229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System </w:t>
            </w:r>
            <w:proofErr w:type="spellStart"/>
            <w:r w:rsidRPr="003C7976">
              <w:rPr>
                <w:rFonts w:ascii="Calibri" w:eastAsia="Calibri" w:hAnsi="Calibri" w:cs="Calibri"/>
                <w:sz w:val="18"/>
                <w:szCs w:val="18"/>
                <w:lang w:eastAsia="en-US"/>
              </w:rPr>
              <w:t>error</w:t>
            </w:r>
            <w:proofErr w:type="spellEnd"/>
          </w:p>
        </w:tc>
      </w:tr>
      <w:tr w:rsidR="003C7976" w:rsidRPr="003C7976" w14:paraId="76B5F3E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6C6BB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6CC4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Invalid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signature</w:t>
            </w:r>
            <w:proofErr w:type="spellEnd"/>
          </w:p>
        </w:tc>
      </w:tr>
      <w:tr w:rsidR="003C7976" w:rsidRPr="003C7976" w14:paraId="33FF755E"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5A059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9609B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Unknown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source</w:t>
            </w:r>
            <w:proofErr w:type="spellEnd"/>
          </w:p>
        </w:tc>
      </w:tr>
      <w:tr w:rsidR="003C7976" w:rsidRPr="003C7976" w14:paraId="654138CA"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46605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EB48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Message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xml</w:t>
            </w:r>
            <w:proofErr w:type="spellEnd"/>
          </w:p>
        </w:tc>
      </w:tr>
      <w:tr w:rsidR="003C7976" w:rsidRPr="003C7976" w14:paraId="3BD455FF"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2C8B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F1945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p>
        </w:tc>
      </w:tr>
      <w:tr w:rsidR="003C7976" w:rsidRPr="003C7976" w14:paraId="7E13046B"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F3FE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7D903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Unknown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regular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price</w:t>
            </w:r>
            <w:proofErr w:type="spellEnd"/>
          </w:p>
        </w:tc>
      </w:tr>
      <w:tr w:rsidR="003C7976" w:rsidRPr="003C7976" w14:paraId="04C21A7D"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9D66A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7</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789A3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bigger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that</w:t>
            </w:r>
            <w:proofErr w:type="spellEnd"/>
            <w:r w:rsidRPr="003C7976">
              <w:rPr>
                <w:rFonts w:ascii="Calibri" w:eastAsia="Calibri" w:hAnsi="Calibri" w:cs="Calibri"/>
                <w:sz w:val="18"/>
                <w:szCs w:val="18"/>
                <w:lang w:eastAsia="en-US"/>
              </w:rPr>
              <w:t xml:space="preserve"> it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max</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
        </w:tc>
      </w:tr>
      <w:tr w:rsidR="003C7976" w:rsidRPr="003C7976" w14:paraId="0F7C8E92"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7ED8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8</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3E84E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smaller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than</w:t>
            </w:r>
            <w:proofErr w:type="spellEnd"/>
            <w:r w:rsidRPr="003C7976">
              <w:rPr>
                <w:rFonts w:ascii="Calibri" w:eastAsia="Calibri" w:hAnsi="Calibri" w:cs="Calibri"/>
                <w:sz w:val="18"/>
                <w:szCs w:val="18"/>
                <w:lang w:eastAsia="en-US"/>
              </w:rPr>
              <w:t xml:space="preserve"> it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min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
        </w:tc>
      </w:tr>
      <w:tr w:rsidR="003C7976" w:rsidRPr="003C7976" w14:paraId="00B90FD4"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7640E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9</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A554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Could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translate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barcode</w:t>
            </w:r>
            <w:proofErr w:type="spellEnd"/>
          </w:p>
        </w:tc>
      </w:tr>
      <w:tr w:rsidR="003C7976" w:rsidRPr="003C7976" w14:paraId="632271B2"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A0DCC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43ABC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does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with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command</w:t>
            </w:r>
            <w:proofErr w:type="spellEnd"/>
          </w:p>
        </w:tc>
      </w:tr>
      <w:tr w:rsidR="003C7976" w:rsidRPr="003C7976" w14:paraId="31C809CC"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70A9A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2A674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does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p>
        </w:tc>
      </w:tr>
      <w:tr w:rsidR="003C7976" w:rsidRPr="003C7976" w14:paraId="381905A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2CA13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31871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length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checking</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26F5579E"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F9BDC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F1DE9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comparison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with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date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56B993B4"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2F1F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D9D47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comparison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with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symbols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63380AD8"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64477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17843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LT </w:t>
            </w:r>
            <w:r w:rsidRPr="003C7976">
              <w:rPr>
                <w:rFonts w:ascii="Calibri" w:eastAsia="Calibri" w:hAnsi="Calibri" w:cs="Calibri"/>
                <w:sz w:val="18"/>
                <w:szCs w:val="18"/>
                <w:lang w:eastAsia="en-US"/>
              </w:rPr>
              <w:pgNum/>
            </w:r>
            <w:proofErr w:type="spellStart"/>
            <w:r w:rsidRPr="003C7976">
              <w:rPr>
                <w:rFonts w:ascii="Calibri" w:eastAsia="Calibri" w:hAnsi="Calibri" w:cs="Calibri"/>
                <w:sz w:val="18"/>
                <w:szCs w:val="18"/>
                <w:lang w:eastAsia="en-US"/>
              </w:rPr>
              <w:t>utartys</w:t>
            </w:r>
            <w:proofErr w:type="spellEnd"/>
            <w:r w:rsidRPr="003C7976">
              <w:rPr>
                <w:rFonts w:ascii="Calibri" w:eastAsia="Calibri" w:hAnsi="Calibri" w:cs="Calibri"/>
                <w:sz w:val="18"/>
                <w:szCs w:val="18"/>
                <w:lang w:eastAsia="en-US"/>
              </w:rPr>
              <w:pgNum/>
            </w:r>
            <w:r w:rsidRPr="003C7976">
              <w:rPr>
                <w:rFonts w:ascii="Calibri" w:eastAsia="Calibri" w:hAnsi="Calibri" w:cs="Calibri"/>
                <w:sz w:val="18"/>
                <w:szCs w:val="18"/>
                <w:lang w:eastAsia="en-US"/>
              </w:rPr>
              <w:pgNum/>
            </w:r>
            <w:r w:rsidRPr="003C7976">
              <w:rPr>
                <w:rFonts w:ascii="Calibri" w:eastAsia="Calibri" w:hAnsi="Calibri" w:cs="Calibri"/>
                <w:sz w:val="18"/>
                <w:szCs w:val="18"/>
                <w:lang w:eastAsia="en-US"/>
              </w:rPr>
              <w:t xml:space="preserve">d </w:t>
            </w:r>
            <w:proofErr w:type="spellStart"/>
            <w:r w:rsidRPr="003C7976">
              <w:rPr>
                <w:rFonts w:ascii="Calibri" w:eastAsia="Calibri" w:hAnsi="Calibri" w:cs="Calibri"/>
                <w:sz w:val="18"/>
                <w:szCs w:val="18"/>
                <w:lang w:eastAsia="en-US"/>
              </w:rPr>
              <w:t>failed</w:t>
            </w:r>
            <w:proofErr w:type="spellEnd"/>
          </w:p>
        </w:tc>
      </w:tr>
      <w:tr w:rsidR="003C7976" w:rsidRPr="003C7976" w14:paraId="7AB77410"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04EAA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AA7E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LT </w:t>
            </w:r>
            <w:proofErr w:type="spellStart"/>
            <w:r w:rsidRPr="003C7976">
              <w:rPr>
                <w:rFonts w:ascii="Calibri" w:eastAsia="Calibri" w:hAnsi="Calibri" w:cs="Calibri"/>
                <w:sz w:val="18"/>
                <w:szCs w:val="18"/>
                <w:lang w:eastAsia="en-US"/>
              </w:rPr>
              <w:t>company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code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103C5796"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EC836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17</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7A989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symbols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0930D297"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F8C59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18</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C1499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LT </w:t>
            </w:r>
            <w:proofErr w:type="spellStart"/>
            <w:r w:rsidRPr="003C7976">
              <w:rPr>
                <w:rFonts w:ascii="Calibri" w:eastAsia="Calibri" w:hAnsi="Calibri" w:cs="Calibri"/>
                <w:sz w:val="18"/>
                <w:szCs w:val="18"/>
                <w:lang w:eastAsia="en-US"/>
              </w:rPr>
              <w:t>payment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book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2226B003"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0BAF3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19</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4CB7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LuhnX</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220AC3A6"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3B38E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20</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020F1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LuhnX</w:t>
            </w:r>
            <w:proofErr w:type="spellEnd"/>
            <w:r w:rsidRPr="003C7976">
              <w:rPr>
                <w:rFonts w:ascii="Calibri" w:eastAsia="Calibri" w:hAnsi="Calibri" w:cs="Calibri"/>
                <w:sz w:val="18"/>
                <w:szCs w:val="18"/>
                <w:lang w:eastAsia="en-US"/>
              </w:rPr>
              <w:t xml:space="preserve"> </w:t>
            </w:r>
            <w:r w:rsidRPr="003C7976">
              <w:rPr>
                <w:rFonts w:ascii="Calibri" w:eastAsia="Calibri" w:hAnsi="Calibri" w:cs="Calibri"/>
                <w:sz w:val="18"/>
                <w:szCs w:val="18"/>
                <w:lang w:eastAsia="en-US"/>
              </w:rPr>
              <w:pgNum/>
            </w:r>
            <w:proofErr w:type="spellStart"/>
            <w:r w:rsidRPr="003C7976">
              <w:rPr>
                <w:rFonts w:ascii="Calibri" w:eastAsia="Calibri" w:hAnsi="Calibri" w:cs="Calibri"/>
                <w:sz w:val="18"/>
                <w:szCs w:val="18"/>
                <w:lang w:eastAsia="en-US"/>
              </w:rPr>
              <w:t>utartys</w:t>
            </w:r>
            <w:proofErr w:type="spellEnd"/>
            <w:r w:rsidRPr="003C7976">
              <w:rPr>
                <w:rFonts w:ascii="Calibri" w:eastAsia="Calibri" w:hAnsi="Calibri" w:cs="Calibri"/>
                <w:sz w:val="18"/>
                <w:szCs w:val="18"/>
                <w:lang w:eastAsia="en-US"/>
              </w:rPr>
              <w:pgNum/>
            </w:r>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instruction</w:t>
            </w:r>
            <w:proofErr w:type="spellEnd"/>
          </w:p>
        </w:tc>
      </w:tr>
      <w:tr w:rsidR="003C7976" w:rsidRPr="003C7976" w14:paraId="54240864"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0071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0761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FI </w:t>
            </w:r>
            <w:proofErr w:type="spellStart"/>
            <w:r w:rsidRPr="003C7976">
              <w:rPr>
                <w:rFonts w:ascii="Calibri" w:eastAsia="Calibri" w:hAnsi="Calibri" w:cs="Calibri"/>
                <w:sz w:val="18"/>
                <w:szCs w:val="18"/>
                <w:lang w:eastAsia="en-US"/>
              </w:rPr>
              <w:t>social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security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4CDA6D05"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62D32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4B251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constant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3980C4B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95433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406C1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regex</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1C734D1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06959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A498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input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valid</w:t>
            </w:r>
            <w:proofErr w:type="spellEnd"/>
          </w:p>
        </w:tc>
      </w:tr>
      <w:tr w:rsidR="003C7976" w:rsidRPr="003C7976" w14:paraId="584C818E"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60342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BDB81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Bill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rows</w:t>
            </w:r>
            <w:proofErr w:type="spellEnd"/>
            <w:r w:rsidRPr="003C7976">
              <w:rPr>
                <w:rFonts w:ascii="Calibri" w:eastAsia="Calibri" w:hAnsi="Calibri" w:cs="Calibri"/>
                <w:sz w:val="18"/>
                <w:szCs w:val="18"/>
                <w:lang w:eastAsia="en-US"/>
              </w:rPr>
              <w:t xml:space="preserve"> are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correct</w:t>
            </w:r>
            <w:proofErr w:type="spellEnd"/>
          </w:p>
        </w:tc>
      </w:tr>
      <w:tr w:rsidR="003C7976" w:rsidRPr="003C7976" w14:paraId="46955D39"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1302B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B45E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Key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found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signature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verification</w:t>
            </w:r>
            <w:proofErr w:type="spellEnd"/>
          </w:p>
        </w:tc>
      </w:tr>
      <w:tr w:rsidR="003C7976" w:rsidRPr="003C7976" w14:paraId="5DA47195"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26374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27</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23D4B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was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found</w:t>
            </w:r>
            <w:proofErr w:type="spellEnd"/>
          </w:p>
        </w:tc>
      </w:tr>
      <w:tr w:rsidR="003C7976" w:rsidRPr="003C7976" w14:paraId="5E3CE973"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A639B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28</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002FF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Too</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transactions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found</w:t>
            </w:r>
            <w:proofErr w:type="spellEnd"/>
          </w:p>
        </w:tc>
      </w:tr>
      <w:tr w:rsidR="003C7976" w:rsidRPr="003C7976" w14:paraId="30543B3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D4CE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lastRenderedPageBreak/>
              <w:t>29</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15EDE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Can‘t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find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mentioned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codes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list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validation</w:t>
            </w:r>
            <w:proofErr w:type="spellEnd"/>
          </w:p>
        </w:tc>
      </w:tr>
      <w:tr w:rsidR="003C7976" w:rsidRPr="003C7976" w14:paraId="0A63D7D5"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6F87D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30</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BB100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Missing</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field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PartnerTransactionId</w:t>
            </w:r>
            <w:proofErr w:type="spellEnd"/>
          </w:p>
        </w:tc>
      </w:tr>
      <w:tr w:rsidR="003C7976" w:rsidRPr="003C7976" w14:paraId="57EB9ACD"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5BCB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A1F97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could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be </w:t>
            </w:r>
            <w:proofErr w:type="spellStart"/>
            <w:r w:rsidRPr="003C7976">
              <w:rPr>
                <w:rFonts w:ascii="Calibri" w:eastAsia="Calibri" w:hAnsi="Calibri" w:cs="Calibri"/>
                <w:sz w:val="18"/>
                <w:szCs w:val="18"/>
                <w:lang w:eastAsia="en-US"/>
              </w:rPr>
              <w:t>found</w:t>
            </w:r>
            <w:proofErr w:type="spellEnd"/>
          </w:p>
        </w:tc>
      </w:tr>
      <w:tr w:rsidR="003C7976" w:rsidRPr="003C7976" w14:paraId="02B00C7D"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9E852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66615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Invalid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transition</w:t>
            </w:r>
            <w:proofErr w:type="spellEnd"/>
          </w:p>
        </w:tc>
      </w:tr>
      <w:tr w:rsidR="003C7976" w:rsidRPr="003C7976" w14:paraId="680C2A0A"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DBC3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E3C51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not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p>
        </w:tc>
      </w:tr>
      <w:tr w:rsidR="003C7976" w:rsidRPr="003C7976" w14:paraId="45B188C3"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B5AE0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E3228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bigger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that</w:t>
            </w:r>
            <w:proofErr w:type="spellEnd"/>
            <w:r w:rsidRPr="003C7976">
              <w:rPr>
                <w:rFonts w:ascii="Calibri" w:eastAsia="Calibri" w:hAnsi="Calibri" w:cs="Calibri"/>
                <w:sz w:val="18"/>
                <w:szCs w:val="18"/>
                <w:lang w:eastAsia="en-US"/>
              </w:rPr>
              <w:t xml:space="preserve"> it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max</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allowed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
        </w:tc>
      </w:tr>
      <w:tr w:rsidR="003C7976" w:rsidRPr="003C7976" w14:paraId="7CF890D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D87F4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35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968E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less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then</w:t>
            </w:r>
            <w:proofErr w:type="spellEnd"/>
            <w:r w:rsidRPr="003C7976">
              <w:rPr>
                <w:rFonts w:ascii="Calibri" w:eastAsia="Calibri" w:hAnsi="Calibri" w:cs="Calibri"/>
                <w:sz w:val="18"/>
                <w:szCs w:val="18"/>
                <w:lang w:eastAsia="en-US"/>
              </w:rPr>
              <w:t xml:space="preserve"> 1</w:t>
            </w:r>
          </w:p>
        </w:tc>
      </w:tr>
      <w:tr w:rsidR="003C7976" w:rsidRPr="003C7976" w14:paraId="1B0EF50A"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D8AD8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101</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858A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ListOfCodes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41C0DAB4"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DB36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102</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D822E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Exclude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ListOfCodes</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03C5B160"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307D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103</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A1159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control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r w:rsidRPr="003C7976">
              <w:rPr>
                <w:rFonts w:ascii="Calibri" w:eastAsia="Calibri" w:hAnsi="Calibri" w:cs="Calibri"/>
                <w:sz w:val="18"/>
                <w:szCs w:val="18"/>
                <w:lang w:eastAsia="en-US"/>
              </w:rPr>
              <w:t xml:space="preserve"> 731 </w:t>
            </w:r>
            <w:proofErr w:type="spellStart"/>
            <w:r w:rsidRPr="003C7976">
              <w:rPr>
                <w:rFonts w:ascii="Calibri" w:eastAsia="Calibri" w:hAnsi="Calibri" w:cs="Calibri"/>
                <w:sz w:val="18"/>
                <w:szCs w:val="18"/>
                <w:lang w:eastAsia="en-US"/>
              </w:rPr>
              <w:t>failed</w:t>
            </w:r>
            <w:proofErr w:type="spellEnd"/>
          </w:p>
        </w:tc>
      </w:tr>
      <w:tr w:rsidR="003C7976" w:rsidRPr="003C7976" w14:paraId="1264465B"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3264D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104</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53C2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Identificator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control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number</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failed</w:t>
            </w:r>
            <w:proofErr w:type="spellEnd"/>
          </w:p>
        </w:tc>
      </w:tr>
      <w:tr w:rsidR="003C7976" w:rsidRPr="003C7976" w14:paraId="6E67AB58"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EBC07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105</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44546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kind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does‘nt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p>
        </w:tc>
      </w:tr>
      <w:tr w:rsidR="003C7976" w:rsidRPr="003C7976" w14:paraId="438726A1" w14:textId="77777777" w:rsidTr="00EA2CCF">
        <w:trPr>
          <w:trHeight w:val="300"/>
        </w:trPr>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252F5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106</w:t>
            </w:r>
          </w:p>
        </w:tc>
        <w:tc>
          <w:tcPr>
            <w:tcW w:w="471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9573C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provided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and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estimated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does‘nt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much</w:t>
            </w:r>
            <w:proofErr w:type="spellEnd"/>
          </w:p>
        </w:tc>
      </w:tr>
    </w:tbl>
    <w:p w14:paraId="1CB7BA34" w14:textId="2FCD7D0E"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
    <w:p w14:paraId="4F6F2C3D" w14:textId="77777777" w:rsidR="003C7976" w:rsidRPr="003C7976" w:rsidRDefault="003C7976" w:rsidP="00EA2CCF">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99" w:name="_Toc233097158"/>
      <w:r w:rsidRPr="003C7976">
        <w:rPr>
          <w:rFonts w:ascii="Calibri" w:eastAsia="Calibri" w:hAnsi="Calibri" w:cs="Calibri"/>
          <w:b/>
          <w:bCs/>
          <w:color w:val="4F81BD"/>
          <w:kern w:val="2"/>
          <w:sz w:val="26"/>
          <w:szCs w:val="26"/>
          <w:lang w:eastAsia="en-US"/>
          <w14:ligatures w14:val="standardContextual"/>
        </w:rPr>
        <w:t>Priedas B: RSA rakto ir sertifikato užklausos pavyzdys</w:t>
      </w:r>
      <w:bookmarkEnd w:id="99"/>
    </w:p>
    <w:p w14:paraId="770107B5"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Privatus raktas:</w:t>
      </w:r>
    </w:p>
    <w:p w14:paraId="7D91AC00"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-----BEGIN RSA PRIVATE KEY-----</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MIIEogIBAAKCAQEAlNQo2nLtDkgVshnE7o5LRYNaIkzM8ecTTkZCPujNX6WQeMMV</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PhBD7TVbc+lAFEmQrrwIha2HsG+TvUCg10N7BRIhhG/4HFMb8soJJ2O1XqCGqRZ3</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lMmltJl5DGEa5lpfANlHSLIcypEmFXjguKxMeeNIyB9jrQSLUIXzkOjXqO/Ckf3F</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vtNFyjlS5p/ZF3D08pF3tv9/7kSsWtdeWPEFSfOgMKJx5MiiMwlHG7fRxRY2dGqC</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GfHmQbHUsiFWVAuUkRJKNvb1xOU+cjxlIGBs/gzL8gCMUGCrckbQn+Ie6ZyDRdB8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FeDINFUrC+3ohfb6MA1kQw5RgshxK4lDzd3W3QIDAQABAoIBACSclHg4sWxD+2JW</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yIVO5+Fv0KqDbh9Mewm8auuC5ZLT7dhnVUBxS+R8rcSz6pmTB06U3xvTdn/G0vdJ</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gMezx</w:t>
      </w:r>
      <w:proofErr w:type="spellEnd"/>
      <w:r w:rsidRPr="003C7976">
        <w:rPr>
          <w:rFonts w:ascii="Courier New" w:eastAsia="Courier New" w:hAnsi="Courier New" w:cs="Courier New"/>
          <w:color w:val="000000"/>
          <w:sz w:val="16"/>
          <w:szCs w:val="16"/>
          <w:lang w:eastAsia="en-US"/>
        </w:rPr>
        <w:t>/2VWj10NfrxzvxJCztvYdynbLkH1974RBVLc+XBtZZZQOm6ibiuaDrEvjOm</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CtIjQKTzbqIcZq7XYVYrvaE2Rmc+Q/pH2z2pxD4qdw8BfAAsx4ufOR8nO27juxk7</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IDVZvKh61EYgGPQh+Sb4Sug3X8nvMwnFGzD/yRe0PxYesL3BbTc006R5EDAIm8z0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Q0Yob05tFyKoI7Huuwm+v8xdZYYoxMb7+jjgLyXXnwUvxu9V0787EBEVKCNGXk3G</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EHBuRoECgYEAxYB6ma4nUSsnVc7ReU4Kbx8qSnqO9O+BdEjd2zKcgItPkn2e4nZF</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GWWfnPXmvlU2nS9GsNnwLTaze8bTexxaB4nPU65NPUFJEtvisBb9mEohY/</w:t>
      </w:r>
      <w:proofErr w:type="spellStart"/>
      <w:r w:rsidRPr="003C7976">
        <w:rPr>
          <w:rFonts w:ascii="Courier New" w:eastAsia="Courier New" w:hAnsi="Courier New" w:cs="Courier New"/>
          <w:color w:val="000000"/>
          <w:sz w:val="16"/>
          <w:szCs w:val="16"/>
          <w:lang w:eastAsia="en-US"/>
        </w:rPr>
        <w:t>OkiMYa</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3V8v5iJCd/HY24/F01CFiuItIPBjoJ5ZgjKZg6nKanaqB+1pW4xxqm0CgYEAwOkO</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NzAgsupbXJDDXrZdeekElqqJ2Dpy51OVMrs2OK5jkre9a/x9CQ6vFtjEiBATecA7</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JOYFb+GHPixZBXrsGND8mx03CF4fhfoh79C8FJ4gm4pkK4WpOS+syduTfaBMa9n6</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wtzBZ3aSCJIEGh/AofM+2lcP/abuJVeWrZ9qGDECgYBzYaa+R3bivZJCWAwakRQZ</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bRyY3FbOE2oOlE9AmqYplrmK/GapKK0ftDX2TdZa1Y+NbsQep4Pf9jgPFM4R+zNB</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eisoWgT3xz84jEs30oaexJgTO5Cg8xNYxrZF/TfVuO2W/7xzwnPx+kahGq8pc7kZ</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DhSPTc9aOS8GaJWHjVoOVQKBgFcIzuEXValjEtUwevTAUmwuNWPEjWyA8lZr32SE</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EnKAO2x2eX++6qqrdVNZeVHp7t9/</w:t>
      </w:r>
      <w:proofErr w:type="spellStart"/>
      <w:r w:rsidRPr="003C7976">
        <w:rPr>
          <w:rFonts w:ascii="Courier New" w:eastAsia="Courier New" w:hAnsi="Courier New" w:cs="Courier New"/>
          <w:color w:val="000000"/>
          <w:sz w:val="16"/>
          <w:szCs w:val="16"/>
          <w:lang w:eastAsia="en-US"/>
        </w:rPr>
        <w:t>Wy</w:t>
      </w:r>
      <w:proofErr w:type="spellEnd"/>
      <w:r w:rsidRPr="003C7976">
        <w:rPr>
          <w:rFonts w:ascii="Courier New" w:eastAsia="Courier New" w:hAnsi="Courier New" w:cs="Courier New"/>
          <w:color w:val="000000"/>
          <w:sz w:val="16"/>
          <w:szCs w:val="16"/>
          <w:lang w:eastAsia="en-US"/>
        </w:rPr>
        <w:t>/Kl6lilyH14DQYwWxw3YceJzYfQRmxQJ5y</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Dmk+7nc+ePMp2q9yUwK/</w:t>
      </w:r>
      <w:proofErr w:type="spellStart"/>
      <w:r w:rsidRPr="003C7976">
        <w:rPr>
          <w:rFonts w:ascii="Courier New" w:eastAsia="Courier New" w:hAnsi="Courier New" w:cs="Courier New"/>
          <w:color w:val="000000"/>
          <w:sz w:val="16"/>
          <w:szCs w:val="16"/>
          <w:lang w:eastAsia="en-US"/>
        </w:rPr>
        <w:t>jkufhtsh</w:t>
      </w:r>
      <w:proofErr w:type="spellEnd"/>
      <w:r w:rsidRPr="003C7976">
        <w:rPr>
          <w:rFonts w:ascii="Courier New" w:eastAsia="Courier New" w:hAnsi="Courier New" w:cs="Courier New"/>
          <w:color w:val="000000"/>
          <w:sz w:val="16"/>
          <w:szCs w:val="16"/>
          <w:lang w:eastAsia="en-US"/>
        </w:rPr>
        <w:t>/YDtGFUVqc00E6W1rYR3umPH4+8M4WT3n4O1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6KgBAoGAfC1UP/fcz2tWrYsnlwwyW4KssU3uSaYzkpUFlvZg9UrpcIskivYfXkzC</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2gZbKDx8GnnrkcVDBzp/MYT7c0j84R969RRaCYZvB/YcxsBtiQ+D3i6nh12A8thA</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lastRenderedPageBreak/>
        <w:t xml:space="preserve"> JXf0B6ulJ2VlMpABW76fZJDD858FwwgZZXb9woKL9IJ7PrsjDgs=</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-----END RSA PRIVATE KEY-----</w:t>
      </w:r>
    </w:p>
    <w:p w14:paraId="588088F0"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Viešas raktas:</w:t>
      </w:r>
    </w:p>
    <w:p w14:paraId="5F87F4FA" w14:textId="3F1A11C4" w:rsidR="003C7976" w:rsidRPr="003C7976" w:rsidRDefault="003C7976" w:rsidP="00CD57F4">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-----BEGIN PUBLIC KEY-----</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MIIBIjANBgkqhkiG9w0BAQEFAAOCAQ8AMIIBCgKCAQEAlNQo2nLtDkgVshnE7o5L</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RYNaIkzM8ecTTkZCPujNX6WQeMMVPhBD7TVbc+lAFEmQrrwIha2HsG+TvUCg10N7</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BRIhhG</w:t>
      </w:r>
      <w:proofErr w:type="spellEnd"/>
      <w:r w:rsidRPr="003C7976">
        <w:rPr>
          <w:rFonts w:ascii="Courier New" w:eastAsia="Courier New" w:hAnsi="Courier New" w:cs="Courier New"/>
          <w:color w:val="000000"/>
          <w:sz w:val="16"/>
          <w:szCs w:val="16"/>
          <w:lang w:eastAsia="en-US"/>
        </w:rPr>
        <w:t>/4HFMb8soJJ2O1XqCGqRZ3lMmltJl5DGEa5lpfANlHSLIcypEmFXjguKxM</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eeNIyB9jrQSLUIXzkOjXqO/Ckf3FvtNFyjlS5p/ZF3D08pF3tv9/7kSsWtdeWPEF</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SfOgMKJx5MiiMwlHG7fRxRY2dGqCGfHmQbHUsiFWVAuUkRJKNvb1xOU+cjxlIGBs</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/gzL8gCMUGCrckbQn+Ie6ZyDRdB8FeDINFUrC+3ohfb6MA1kQw5RgshxK4lDzd3W</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3QIDAQAB</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-----END PUBLIC KEY-----</w:t>
      </w:r>
    </w:p>
    <w:p w14:paraId="35DCD14F" w14:textId="77777777" w:rsidR="00CD57F4" w:rsidRDefault="00CD57F4" w:rsidP="00EA2CCF">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bookmarkStart w:id="100" w:name="_Toc233097159"/>
    </w:p>
    <w:p w14:paraId="7DCDF614" w14:textId="66285F4C" w:rsidR="003C7976" w:rsidRPr="003C7976" w:rsidRDefault="003C7976" w:rsidP="00EA2CCF">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r w:rsidRPr="003C7976">
        <w:rPr>
          <w:rFonts w:ascii="Calibri" w:eastAsia="Calibri" w:hAnsi="Calibri" w:cs="Calibri"/>
          <w:b/>
          <w:bCs/>
          <w:color w:val="4F81BD"/>
          <w:kern w:val="2"/>
          <w:sz w:val="26"/>
          <w:szCs w:val="26"/>
          <w:lang w:eastAsia="en-US"/>
          <w14:ligatures w14:val="standardContextual"/>
        </w:rPr>
        <w:t>Priedas C: Pasirašymo pavyzdys</w:t>
      </w:r>
      <w:bookmarkEnd w:id="100"/>
    </w:p>
    <w:p w14:paraId="6166669C"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Data mazgas:</w:t>
      </w:r>
    </w:p>
    <w:p w14:paraId="307B4690"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 xml:space="preserve">&lt;Data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=“50.00“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=“45848“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=“223“</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PrinterWidth</w:t>
      </w:r>
      <w:proofErr w:type="spellEnd"/>
      <w:r w:rsidRPr="003C7976">
        <w:rPr>
          <w:rFonts w:ascii="Courier New" w:eastAsia="Courier New" w:hAnsi="Courier New" w:cs="Courier New"/>
          <w:color w:val="000000"/>
          <w:sz w:val="16"/>
          <w:szCs w:val="16"/>
          <w:lang w:eastAsia="en-US"/>
        </w:rPr>
        <w:t>=“28“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CashRegister</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p>
    <w:p w14:paraId="044EDEA1"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Pasirašymui naudojamas Priede B pateiktas privatus raktas.</w:t>
      </w:r>
    </w:p>
    <w:p w14:paraId="60BF7192"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w:t>
      </w:r>
      <w:proofErr w:type="spellStart"/>
      <w:r w:rsidRPr="003C7976">
        <w:rPr>
          <w:rFonts w:ascii="Calibri" w:eastAsia="Calibri" w:hAnsi="Calibri" w:cs="Calibri"/>
          <w:sz w:val="20"/>
          <w:szCs w:val="20"/>
          <w:lang w:eastAsia="en-US"/>
        </w:rPr>
        <w:t>Signature</w:t>
      </w:r>
      <w:proofErr w:type="spellEnd"/>
      <w:r w:rsidRPr="003C7976">
        <w:rPr>
          <w:rFonts w:ascii="Calibri" w:eastAsia="Calibri" w:hAnsi="Calibri" w:cs="Calibri"/>
          <w:sz w:val="20"/>
          <w:szCs w:val="20"/>
          <w:lang w:eastAsia="en-US"/>
        </w:rPr>
        <w:t>“ reikšmė:</w:t>
      </w:r>
    </w:p>
    <w:p w14:paraId="3CB1570E" w14:textId="4ECE03EE" w:rsidR="003C7976" w:rsidRPr="00CD57F4" w:rsidRDefault="003C7976" w:rsidP="00CD57F4">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ourier New" w:eastAsia="Courier New" w:hAnsi="Courier New" w:cs="Courier New"/>
          <w:color w:val="000000"/>
          <w:sz w:val="16"/>
          <w:szCs w:val="16"/>
          <w:lang w:val="en-US" w:eastAsia="en-US"/>
        </w:rPr>
        <w:t>bVzIKby</w:t>
      </w:r>
      <w:proofErr w:type="spellEnd"/>
      <w:r w:rsidRPr="003C7976">
        <w:rPr>
          <w:rFonts w:ascii="Courier New" w:eastAsia="Courier New" w:hAnsi="Courier New" w:cs="Courier New"/>
          <w:color w:val="000000"/>
          <w:sz w:val="16"/>
          <w:szCs w:val="16"/>
          <w:lang w:val="en-US" w:eastAsia="en-US"/>
        </w:rPr>
        <w:t>/f+emdE3U4CotV1YDOYUGM2Ax12S1cHexzsaOcXQNzL/Hgi7y+/6DNlfD</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asvocyoqMY7pNAKbJzLj0ai8VCTZLFzvpkqqMzWSidw3a7flZv67IfhWY10HoPtKKM</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vIm7EjE4rTglVvQi1o2ZirCuq/B0rZTjCEOHPNSn4V+SjO8jmrdio3b86p/04Oxm</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oqcPrKl9oF7zy5eZskGddvlIyqbtZRvjM2UsWaZ1ZbS+pVErzzukNoMvkkxXySNqK</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eoD0pMjzfZxiOUT6kKOozgq1GpB9fJCm5NatVx7Awkz70DZiiFhotTVFPGpAvXxao</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HisUydD7YIXA2thlqQ==</w:t>
      </w:r>
    </w:p>
    <w:p w14:paraId="2B7EED56" w14:textId="77777777" w:rsidR="00CD57F4" w:rsidRDefault="00CD57F4" w:rsidP="00EA2CCF">
      <w:pPr>
        <w:spacing w:after="200" w:line="276" w:lineRule="auto"/>
        <w:ind w:left="397" w:firstLine="0"/>
        <w:jc w:val="left"/>
        <w:rPr>
          <w:rFonts w:ascii="Calibri" w:eastAsia="Calibri" w:hAnsi="Calibri" w:cs="Calibri"/>
          <w:b/>
          <w:bCs/>
          <w:color w:val="365F91"/>
          <w:sz w:val="28"/>
          <w:szCs w:val="28"/>
          <w:lang w:eastAsia="en-US"/>
        </w:rPr>
      </w:pPr>
    </w:p>
    <w:p w14:paraId="7A657EB6" w14:textId="0EAD5ABE" w:rsidR="003C7976" w:rsidRPr="003C7976" w:rsidRDefault="00CD57F4" w:rsidP="00EA2CCF">
      <w:pPr>
        <w:spacing w:after="200" w:line="276" w:lineRule="auto"/>
        <w:ind w:left="397" w:firstLine="0"/>
        <w:jc w:val="left"/>
        <w:rPr>
          <w:rFonts w:ascii="Calibri" w:eastAsia="Calibri" w:hAnsi="Calibri" w:cs="Calibri"/>
          <w:b/>
          <w:bCs/>
          <w:color w:val="365F91"/>
          <w:sz w:val="28"/>
          <w:szCs w:val="28"/>
          <w:lang w:eastAsia="en-US"/>
        </w:rPr>
      </w:pPr>
      <w:r w:rsidRPr="00CD57F4">
        <w:rPr>
          <w:rFonts w:ascii="Calibri" w:eastAsia="Calibri" w:hAnsi="Calibri" w:cs="Calibri"/>
          <w:b/>
          <w:bCs/>
          <w:color w:val="365F91"/>
          <w:sz w:val="28"/>
          <w:szCs w:val="28"/>
          <w:lang w:eastAsia="en-US"/>
        </w:rPr>
        <w:t>6</w:t>
      </w:r>
      <w:r w:rsidR="003C7976" w:rsidRPr="00CD57F4">
        <w:rPr>
          <w:rFonts w:ascii="Calibri" w:eastAsia="Calibri" w:hAnsi="Calibri" w:cs="Calibri"/>
          <w:b/>
          <w:bCs/>
          <w:color w:val="365F91"/>
          <w:sz w:val="28"/>
          <w:szCs w:val="28"/>
          <w:lang w:eastAsia="en-US"/>
        </w:rPr>
        <w:t>.6.</w:t>
      </w:r>
      <w:r w:rsidR="003C7976" w:rsidRPr="003C7976">
        <w:rPr>
          <w:rFonts w:ascii="Calibri" w:eastAsia="Calibri" w:hAnsi="Calibri" w:cs="Calibri"/>
          <w:b/>
          <w:bCs/>
          <w:sz w:val="26"/>
          <w:szCs w:val="26"/>
          <w:lang w:eastAsia="en-US"/>
        </w:rPr>
        <w:t xml:space="preserve"> </w:t>
      </w:r>
      <w:r w:rsidR="003C7976" w:rsidRPr="003C7976">
        <w:rPr>
          <w:rFonts w:ascii="Calibri" w:eastAsia="Calibri" w:hAnsi="Calibri" w:cs="Calibri"/>
          <w:b/>
          <w:bCs/>
          <w:color w:val="365F91"/>
          <w:sz w:val="28"/>
          <w:szCs w:val="28"/>
          <w:lang w:eastAsia="en-US"/>
        </w:rPr>
        <w:t>Transakcijų kūrimas</w:t>
      </w:r>
    </w:p>
    <w:p w14:paraId="22BB0906"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sąsajos naudojimo atvejai transakcijų kūrimui pavaizduoti žemiau:</w:t>
      </w:r>
    </w:p>
    <w:p w14:paraId="09E06FF1" w14:textId="5ED40868" w:rsidR="003C7976" w:rsidRPr="003C7976" w:rsidRDefault="003C7976" w:rsidP="00CD57F4">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Klientas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Sukurti transakciją</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Patvirtinti transakciją (</w:t>
      </w:r>
      <w:proofErr w:type="spellStart"/>
      <w:r w:rsidRPr="003C7976">
        <w:rPr>
          <w:rFonts w:ascii="Courier New" w:eastAsia="Courier New" w:hAnsi="Courier New" w:cs="Courier New"/>
          <w:sz w:val="18"/>
          <w:szCs w:val="18"/>
          <w:lang w:eastAsia="en-US"/>
        </w:rPr>
        <w:t>Commit</w:t>
      </w:r>
      <w:proofErr w:type="spellEnd"/>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Atšaukti transakciją (</w:t>
      </w:r>
      <w:proofErr w:type="spellStart"/>
      <w:r w:rsidRPr="003C7976">
        <w:rPr>
          <w:rFonts w:ascii="Courier New" w:eastAsia="Courier New" w:hAnsi="Courier New" w:cs="Courier New"/>
          <w:sz w:val="18"/>
          <w:szCs w:val="18"/>
          <w:lang w:eastAsia="en-US"/>
        </w:rPr>
        <w:t>Rollback</w:t>
      </w:r>
      <w:proofErr w:type="spellEnd"/>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Gauti produktus</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Gauti produkto informaciją</w:t>
      </w:r>
    </w:p>
    <w:p w14:paraId="02332A53" w14:textId="77777777" w:rsidR="003C7976" w:rsidRPr="003C7976" w:rsidRDefault="003C7976" w:rsidP="00EA2CCF">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alibri" w:eastAsia="Calibri" w:hAnsi="Calibri" w:cs="Calibri"/>
          <w:i/>
          <w:iCs/>
          <w:sz w:val="20"/>
          <w:szCs w:val="20"/>
          <w:lang w:eastAsia="en-US"/>
        </w:rPr>
        <w:lastRenderedPageBreak/>
        <w:t xml:space="preserve">1 pav.: </w:t>
      </w:r>
      <w:proofErr w:type="spellStart"/>
      <w:r w:rsidRPr="003C7976">
        <w:rPr>
          <w:rFonts w:ascii="Calibri" w:eastAsia="Calibri" w:hAnsi="Calibri" w:cs="Calibri"/>
          <w:i/>
          <w:iCs/>
          <w:sz w:val="20"/>
          <w:szCs w:val="20"/>
          <w:lang w:eastAsia="en-US"/>
        </w:rPr>
        <w:t>GateWay</w:t>
      </w:r>
      <w:proofErr w:type="spellEnd"/>
      <w:r w:rsidRPr="003C7976">
        <w:rPr>
          <w:rFonts w:ascii="Calibri" w:eastAsia="Calibri" w:hAnsi="Calibri" w:cs="Calibri"/>
          <w:i/>
          <w:iCs/>
          <w:sz w:val="20"/>
          <w:szCs w:val="20"/>
          <w:lang w:eastAsia="en-US"/>
        </w:rPr>
        <w:t>. Transakcijų kūrimas</w:t>
      </w:r>
    </w:p>
    <w:p w14:paraId="7FEB6759"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4E8C031"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Transakcijos procesas susideda iš trijų naudojimo atvejų:</w:t>
      </w:r>
    </w:p>
    <w:p w14:paraId="7021CFC5" w14:textId="77777777" w:rsidR="003C7976" w:rsidRPr="003C7976" w:rsidRDefault="003C7976" w:rsidP="00EA2CCF">
      <w:pPr>
        <w:numPr>
          <w:ilvl w:val="0"/>
          <w:numId w:val="5"/>
        </w:numPr>
        <w:spacing w:after="200" w:line="276" w:lineRule="auto"/>
        <w:ind w:left="757"/>
        <w:contextualSpacing/>
        <w:jc w:val="left"/>
        <w:rPr>
          <w:rFonts w:ascii="Calibri" w:eastAsia="Calibri" w:hAnsi="Calibri" w:cs="Calibri"/>
          <w:kern w:val="2"/>
          <w:sz w:val="20"/>
          <w:szCs w:val="20"/>
          <w:lang w:eastAsia="en-US"/>
          <w14:ligatures w14:val="standardContextual"/>
        </w:rPr>
      </w:pPr>
      <w:proofErr w:type="spellStart"/>
      <w:r w:rsidRPr="003C7976">
        <w:rPr>
          <w:rFonts w:ascii="Calibri" w:eastAsia="Calibri" w:hAnsi="Calibri" w:cs="Calibri"/>
          <w:kern w:val="2"/>
          <w:sz w:val="20"/>
          <w:szCs w:val="20"/>
          <w:lang w:eastAsia="en-US"/>
          <w14:ligatures w14:val="standardContextual"/>
        </w:rPr>
        <w:t>Create</w:t>
      </w:r>
      <w:proofErr w:type="spellEnd"/>
      <w:r w:rsidRPr="003C7976">
        <w:rPr>
          <w:rFonts w:ascii="Calibri" w:eastAsia="Calibri" w:hAnsi="Calibri" w:cs="Calibri"/>
          <w:kern w:val="2"/>
          <w:sz w:val="20"/>
          <w:szCs w:val="20"/>
          <w:lang w:eastAsia="en-US"/>
          <w14:ligatures w14:val="standardContextual"/>
        </w:rPr>
        <w:t xml:space="preserve"> transakcija – transakcijos rezervavimas</w:t>
      </w:r>
    </w:p>
    <w:p w14:paraId="5C2CACB4" w14:textId="77777777" w:rsidR="003C7976" w:rsidRPr="003C7976" w:rsidRDefault="003C7976" w:rsidP="00EA2CCF">
      <w:pPr>
        <w:numPr>
          <w:ilvl w:val="0"/>
          <w:numId w:val="5"/>
        </w:numPr>
        <w:spacing w:after="200" w:line="276" w:lineRule="auto"/>
        <w:ind w:left="757"/>
        <w:contextualSpacing/>
        <w:jc w:val="left"/>
        <w:rPr>
          <w:rFonts w:ascii="Calibri" w:eastAsia="Calibri" w:hAnsi="Calibri" w:cs="Calibri"/>
          <w:kern w:val="2"/>
          <w:sz w:val="20"/>
          <w:szCs w:val="20"/>
          <w:lang w:eastAsia="en-US"/>
          <w14:ligatures w14:val="standardContextual"/>
        </w:rPr>
      </w:pPr>
      <w:proofErr w:type="spellStart"/>
      <w:r w:rsidRPr="003C7976">
        <w:rPr>
          <w:rFonts w:ascii="Calibri" w:eastAsia="Calibri" w:hAnsi="Calibri" w:cs="Calibri"/>
          <w:kern w:val="2"/>
          <w:sz w:val="20"/>
          <w:szCs w:val="20"/>
          <w:lang w:eastAsia="en-US"/>
          <w14:ligatures w14:val="standardContextual"/>
        </w:rPr>
        <w:t>Commit</w:t>
      </w:r>
      <w:proofErr w:type="spellEnd"/>
      <w:r w:rsidRPr="003C7976">
        <w:rPr>
          <w:rFonts w:ascii="Calibri" w:eastAsia="Calibri" w:hAnsi="Calibri" w:cs="Calibri"/>
          <w:kern w:val="2"/>
          <w:sz w:val="20"/>
          <w:szCs w:val="20"/>
          <w:lang w:eastAsia="en-US"/>
          <w14:ligatures w14:val="standardContextual"/>
        </w:rPr>
        <w:t xml:space="preserve"> transakcija – transakcijos patvirtinimas</w:t>
      </w:r>
    </w:p>
    <w:p w14:paraId="38EA6436" w14:textId="77777777" w:rsidR="003C7976" w:rsidRPr="003C7976" w:rsidRDefault="003C7976" w:rsidP="00EA2CCF">
      <w:pPr>
        <w:numPr>
          <w:ilvl w:val="0"/>
          <w:numId w:val="5"/>
        </w:numPr>
        <w:spacing w:after="200" w:line="276" w:lineRule="auto"/>
        <w:ind w:left="757"/>
        <w:contextualSpacing/>
        <w:jc w:val="left"/>
        <w:rPr>
          <w:rFonts w:ascii="Calibri" w:eastAsia="Calibri" w:hAnsi="Calibri" w:cs="Calibri"/>
          <w:kern w:val="2"/>
          <w:sz w:val="20"/>
          <w:szCs w:val="20"/>
          <w:lang w:eastAsia="en-US"/>
          <w14:ligatures w14:val="standardContextual"/>
        </w:rPr>
      </w:pPr>
      <w:proofErr w:type="spellStart"/>
      <w:r w:rsidRPr="003C7976">
        <w:rPr>
          <w:rFonts w:ascii="Calibri" w:eastAsia="Calibri" w:hAnsi="Calibri" w:cs="Calibri"/>
          <w:kern w:val="2"/>
          <w:sz w:val="20"/>
          <w:szCs w:val="20"/>
          <w:lang w:eastAsia="en-US"/>
          <w14:ligatures w14:val="standardContextual"/>
        </w:rPr>
        <w:t>Rollback</w:t>
      </w:r>
      <w:proofErr w:type="spellEnd"/>
      <w:r w:rsidRPr="003C7976">
        <w:rPr>
          <w:rFonts w:ascii="Calibri" w:eastAsia="Calibri" w:hAnsi="Calibri" w:cs="Calibri"/>
          <w:kern w:val="2"/>
          <w:sz w:val="20"/>
          <w:szCs w:val="20"/>
          <w:lang w:eastAsia="en-US"/>
          <w14:ligatures w14:val="standardContextual"/>
        </w:rPr>
        <w:t xml:space="preserve"> transakcija – transakcijos atšaukimas</w:t>
      </w:r>
    </w:p>
    <w:p w14:paraId="131337E6"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63542295"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Transakcija turi savo statusą. Žemiau pateikta lentelė rodo transakcijos statusų pasikeitimus:</w:t>
      </w:r>
    </w:p>
    <w:tbl>
      <w:tblPr>
        <w:tblW w:w="0" w:type="auto"/>
        <w:tblInd w:w="397" w:type="dxa"/>
        <w:tblLook w:val="04A0" w:firstRow="1" w:lastRow="0" w:firstColumn="1" w:lastColumn="0" w:noHBand="0" w:noVBand="1"/>
      </w:tblPr>
      <w:tblGrid>
        <w:gridCol w:w="3135"/>
        <w:gridCol w:w="3135"/>
        <w:gridCol w:w="3135"/>
      </w:tblGrid>
      <w:tr w:rsidR="003C7976" w:rsidRPr="003C7976" w14:paraId="676DE041"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DBF988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Iš</w:t>
            </w:r>
          </w:p>
        </w:tc>
        <w:tc>
          <w:tcPr>
            <w:tcW w:w="313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A4B4A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Į</w:t>
            </w:r>
          </w:p>
        </w:tc>
        <w:tc>
          <w:tcPr>
            <w:tcW w:w="313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569D06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362704A1"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4104B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5EB7E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Reserved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C2B1A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sukūrimas</w:t>
            </w:r>
          </w:p>
        </w:tc>
      </w:tr>
      <w:tr w:rsidR="003C7976" w:rsidRPr="003C7976" w14:paraId="28DE1838"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E9529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Reserved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12CE0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Committed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77254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patvirtinimas</w:t>
            </w:r>
          </w:p>
        </w:tc>
      </w:tr>
      <w:tr w:rsidR="003C7976" w:rsidRPr="003C7976" w14:paraId="7C7A38BF"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53E6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Reserved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C8156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Rollbacked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E9554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Pašalinimas iš kvito arba transakcijos rezervavimo atšaukimas</w:t>
            </w:r>
          </w:p>
        </w:tc>
      </w:tr>
      <w:tr w:rsidR="003C7976" w:rsidRPr="003C7976" w14:paraId="3D90A445"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DFE63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Committed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8F4B9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5456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patvirtinimo priėmimas. Galutinis statusas</w:t>
            </w:r>
          </w:p>
        </w:tc>
      </w:tr>
      <w:tr w:rsidR="003C7976" w:rsidRPr="003C7976" w14:paraId="047D62B3"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FABE7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Committed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69951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88DC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Statusas rankiniam sėkmingos transakcijos užbaigimui. Galutinis statusas</w:t>
            </w:r>
          </w:p>
        </w:tc>
      </w:tr>
      <w:tr w:rsidR="003C7976" w:rsidRPr="003C7976" w14:paraId="6601D50C"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400E5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Rollbacked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7425D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DC359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atšaukimo priėmimas. Galutinis statusas</w:t>
            </w:r>
          </w:p>
        </w:tc>
      </w:tr>
      <w:tr w:rsidR="003C7976" w:rsidRPr="003C7976" w14:paraId="6AE92FAB" w14:textId="77777777" w:rsidTr="00EA2CCF">
        <w:trPr>
          <w:trHeight w:val="300"/>
        </w:trPr>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5727B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Rollbacked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9B89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p>
        </w:tc>
        <w:tc>
          <w:tcPr>
            <w:tcW w:w="313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E65F7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Statusas rankiniam rezervavimo atšaukimo užbaigimui. Galutinis statusas</w:t>
            </w:r>
          </w:p>
        </w:tc>
      </w:tr>
    </w:tbl>
    <w:p w14:paraId="0ED6B25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5D84EAA7"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Grafinis statusų pasikeitimų atvaizdavimas:</w:t>
      </w:r>
    </w:p>
    <w:p w14:paraId="3F8D555E" w14:textId="5FADE49F" w:rsidR="003C7976" w:rsidRPr="003C7976" w:rsidRDefault="003C7976" w:rsidP="00EA2CCF">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proofErr w:type="spellStart"/>
      <w:r w:rsidRPr="003C7976">
        <w:rPr>
          <w:rFonts w:ascii="Courier New" w:eastAsia="Courier New" w:hAnsi="Courier New" w:cs="Courier New"/>
          <w:sz w:val="14"/>
          <w:szCs w:val="14"/>
          <w:lang w:eastAsia="en-US"/>
        </w:rPr>
        <w:t>Reserved</w:t>
      </w:r>
      <w:proofErr w:type="spellEnd"/>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proofErr w:type="spellStart"/>
      <w:r w:rsidRPr="003C7976">
        <w:rPr>
          <w:rFonts w:ascii="Courier New" w:eastAsia="Courier New" w:hAnsi="Courier New" w:cs="Courier New"/>
          <w:sz w:val="14"/>
          <w:szCs w:val="14"/>
          <w:lang w:eastAsia="en-US"/>
        </w:rPr>
        <w:t>Committed</w:t>
      </w:r>
      <w:proofErr w:type="spellEnd"/>
      <w:r w:rsidRPr="003C7976">
        <w:rPr>
          <w:rFonts w:ascii="Courier New" w:eastAsia="Courier New" w:hAnsi="Courier New" w:cs="Courier New"/>
          <w:sz w:val="14"/>
          <w:szCs w:val="14"/>
          <w:lang w:eastAsia="en-US"/>
        </w:rPr>
        <w:t xml:space="preserve">  │    │ </w:t>
      </w:r>
      <w:proofErr w:type="spellStart"/>
      <w:r w:rsidRPr="003C7976">
        <w:rPr>
          <w:rFonts w:ascii="Courier New" w:eastAsia="Courier New" w:hAnsi="Courier New" w:cs="Courier New"/>
          <w:sz w:val="14"/>
          <w:szCs w:val="14"/>
          <w:lang w:eastAsia="en-US"/>
        </w:rPr>
        <w:t>Rollbacked</w:t>
      </w:r>
      <w:proofErr w:type="spellEnd"/>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Commit</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Commit</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Rollback</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Rollback</w:t>
      </w:r>
      <w:proofErr w:type="spellEnd"/>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Approved</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Forced</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Approved</w:t>
      </w:r>
      <w:proofErr w:type="spellEnd"/>
      <w:r w:rsidRPr="003C7976">
        <w:rPr>
          <w:rFonts w:ascii="Courier New" w:eastAsia="Courier New" w:hAnsi="Courier New" w:cs="Courier New"/>
          <w:sz w:val="14"/>
          <w:szCs w:val="14"/>
          <w:lang w:eastAsia="en-US"/>
        </w:rPr>
        <w:t xml:space="preserve">  ││</w:t>
      </w:r>
      <w:proofErr w:type="spellStart"/>
      <w:r w:rsidRPr="003C7976">
        <w:rPr>
          <w:rFonts w:ascii="Courier New" w:eastAsia="Courier New" w:hAnsi="Courier New" w:cs="Courier New"/>
          <w:sz w:val="14"/>
          <w:szCs w:val="14"/>
          <w:lang w:eastAsia="en-US"/>
        </w:rPr>
        <w:t>Forced</w:t>
      </w:r>
      <w:proofErr w:type="spellEnd"/>
      <w:r w:rsidRPr="003C7976">
        <w:rPr>
          <w:rFonts w:ascii="Courier New" w:eastAsia="Courier New" w:hAnsi="Courier New" w:cs="Courier New"/>
          <w:sz w:val="14"/>
          <w:szCs w:val="14"/>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4"/>
          <w:szCs w:val="14"/>
          <w:lang w:eastAsia="en-US"/>
        </w:rPr>
        <w:t xml:space="preserve">   └─────────────┘└──────────┘└──────────┘└────────────┘</w:t>
      </w:r>
    </w:p>
    <w:p w14:paraId="2F5BBF28" w14:textId="36028823" w:rsidR="003C7976" w:rsidRPr="003C7976" w:rsidRDefault="003C7976" w:rsidP="00EA2CCF">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alibri" w:eastAsia="Calibri" w:hAnsi="Calibri" w:cs="Calibri"/>
          <w:i/>
          <w:iCs/>
          <w:sz w:val="20"/>
          <w:szCs w:val="20"/>
          <w:lang w:eastAsia="en-US"/>
        </w:rPr>
        <w:t>2 pav.: Transakcijos statusų pasikeitimai</w:t>
      </w:r>
    </w:p>
    <w:p w14:paraId="6DC13885" w14:textId="1CA5519F" w:rsidR="003C7976" w:rsidRPr="003C7976" w:rsidRDefault="00C26681" w:rsidP="00EA2CCF">
      <w:pPr>
        <w:keepNext/>
        <w:keepLines/>
        <w:spacing w:before="480" w:line="276" w:lineRule="auto"/>
        <w:ind w:left="397" w:firstLine="0"/>
        <w:jc w:val="left"/>
        <w:outlineLvl w:val="0"/>
        <w:rPr>
          <w:rFonts w:ascii="Calibri" w:eastAsia="Calibri" w:hAnsi="Calibri" w:cs="Calibri"/>
          <w:b/>
          <w:bCs/>
          <w:color w:val="365F91"/>
          <w:kern w:val="2"/>
          <w:sz w:val="28"/>
          <w:szCs w:val="28"/>
          <w:lang w:eastAsia="en-US"/>
          <w14:ligatures w14:val="standardContextual"/>
        </w:rPr>
      </w:pPr>
      <w:bookmarkStart w:id="101" w:name="_Toc233097160"/>
      <w:r>
        <w:rPr>
          <w:rFonts w:ascii="Calibri" w:eastAsia="Calibri" w:hAnsi="Calibri" w:cs="Calibri"/>
          <w:b/>
          <w:bCs/>
          <w:color w:val="365F91"/>
          <w:kern w:val="2"/>
          <w:sz w:val="28"/>
          <w:szCs w:val="28"/>
          <w:lang w:eastAsia="en-US"/>
          <w14:ligatures w14:val="standardContextual"/>
        </w:rPr>
        <w:lastRenderedPageBreak/>
        <w:t>6</w:t>
      </w:r>
      <w:r w:rsidR="003C7976" w:rsidRPr="003C7976">
        <w:rPr>
          <w:rFonts w:ascii="Calibri" w:eastAsia="Calibri" w:hAnsi="Calibri" w:cs="Calibri"/>
          <w:b/>
          <w:bCs/>
          <w:color w:val="365F91"/>
          <w:kern w:val="2"/>
          <w:sz w:val="28"/>
          <w:szCs w:val="28"/>
          <w:lang w:eastAsia="en-US"/>
          <w14:ligatures w14:val="standardContextual"/>
        </w:rPr>
        <w:t>.6.1. Produktų informacijos užklausų komandos</w:t>
      </w:r>
      <w:bookmarkEnd w:id="101"/>
    </w:p>
    <w:p w14:paraId="28A2421A"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Pagrindinė komandos XML struktūra produktų užklausoms apibrėžta žemiau:</w:t>
      </w:r>
    </w:p>
    <w:p w14:paraId="73CE959E"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&lt;!–Komanda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574EB4C0"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Toliau pateikiamuose skyriuose kiekviena komanda aprašyta detaliau.</w:t>
      </w:r>
    </w:p>
    <w:p w14:paraId="01790863" w14:textId="5E1E0CE6" w:rsidR="003C7976" w:rsidRPr="003C7976" w:rsidRDefault="00C26681" w:rsidP="00EA2CCF">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2" w:name="_Toc233097161"/>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.6.1.1. </w:t>
      </w:r>
      <w:proofErr w:type="spellStart"/>
      <w:r w:rsidR="003C7976" w:rsidRPr="003C7976">
        <w:rPr>
          <w:rFonts w:ascii="Calibri" w:eastAsia="Calibri" w:hAnsi="Calibri" w:cs="Calibri"/>
          <w:b/>
          <w:bCs/>
          <w:color w:val="4F81BD"/>
          <w:kern w:val="2"/>
          <w:sz w:val="26"/>
          <w:szCs w:val="26"/>
          <w:lang w:eastAsia="en-US"/>
          <w14:ligatures w14:val="standardContextual"/>
        </w:rPr>
        <w:t>Products.Info</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2"/>
    </w:p>
    <w:p w14:paraId="1B438141"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Komanda „Info“ grąžina detalią informaciją apie konkretų produktą. XML struktūra apibrėžta žemiau:</w:t>
      </w:r>
    </w:p>
    <w:p w14:paraId="07C25271"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44E15E07"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Info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40DD27B1" w14:textId="77777777" w:rsidTr="00EA2CCF">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4E111B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97264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475A2F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FF8A4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616A094F" w14:textId="77777777" w:rsidTr="00EA2CCF">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487F3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45AA5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A39B9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Barcode</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9522E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463F5296" w14:textId="77777777" w:rsidTr="00EA2CCF">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F3F76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675D9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7D8F7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F6AC5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bl>
    <w:p w14:paraId="0650266D"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7A03C8B" w14:textId="4B0C6066" w:rsidR="00EA2CCF" w:rsidRPr="003C7976" w:rsidRDefault="003C7976" w:rsidP="00C26681">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atributų yra privalomas produkto identifikavimui. Jei abu atributai nustatyti, pagal nutylėjimą produkto informacijai gauti naudojamas </w:t>
      </w: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w:t>
      </w:r>
    </w:p>
    <w:p w14:paraId="6DB11128"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3CEC20F2"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=“456789“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=“CG42752525“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proofErr w:type="spellStart"/>
      <w:r w:rsidRPr="003C7976">
        <w:rPr>
          <w:rFonts w:ascii="Courier New" w:eastAsia="Courier New" w:hAnsi="Courier New" w:cs="Courier New"/>
          <w:color w:val="000000"/>
          <w:sz w:val="16"/>
          <w:szCs w:val="16"/>
          <w:lang w:eastAsia="en-US"/>
        </w:rPr>
        <w:t>NrDuBzPPZV</w:t>
      </w:r>
      <w:proofErr w:type="spellEnd"/>
      <w:r w:rsidRPr="003C7976">
        <w:rPr>
          <w:rFonts w:ascii="Courier New" w:eastAsia="Courier New" w:hAnsi="Courier New" w:cs="Courier New"/>
          <w:color w:val="000000"/>
          <w:sz w:val="16"/>
          <w:szCs w:val="16"/>
          <w:lang w:eastAsia="en-US"/>
        </w:rPr>
        <w:t>...lw9Og==&lt;/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49B8AFAB"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D37FF19" w14:textId="77777777" w:rsidR="003C7976" w:rsidRPr="003C7976" w:rsidRDefault="003C7976" w:rsidP="00EA2CCF">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produkto informacijos surinkimo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784242F6" w14:textId="77777777" w:rsidR="003C7976" w:rsidRPr="003C7976" w:rsidRDefault="003C7976" w:rsidP="00EA2CCF">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Name=““ </w:t>
      </w:r>
      <w:proofErr w:type="spellStart"/>
      <w:r w:rsidRPr="003C7976">
        <w:rPr>
          <w:rFonts w:ascii="Courier New" w:eastAsia="Courier New" w:hAnsi="Courier New" w:cs="Courier New"/>
          <w:color w:val="000000"/>
          <w:sz w:val="16"/>
          <w:szCs w:val="16"/>
          <w:lang w:eastAsia="en-US"/>
        </w:rPr>
        <w:t>ShortName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MinPrice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MaxPrice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FloatPrice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&gt;&lt;/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SemanticRules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Rule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Priority</w:t>
      </w:r>
      <w:proofErr w:type="spellEnd"/>
      <w:r w:rsidRPr="003C7976">
        <w:rPr>
          <w:rFonts w:ascii="Courier New" w:eastAsia="Courier New" w:hAnsi="Courier New" w:cs="Courier New"/>
          <w:color w:val="000000"/>
          <w:sz w:val="16"/>
          <w:szCs w:val="16"/>
          <w:lang w:eastAsia="en-US"/>
        </w:rPr>
        <w:t xml:space="preserve">=““ Type=““ </w:t>
      </w:r>
      <w:proofErr w:type="spellStart"/>
      <w:r w:rsidRPr="003C7976">
        <w:rPr>
          <w:rFonts w:ascii="Courier New" w:eastAsia="Courier New" w:hAnsi="Courier New" w:cs="Courier New"/>
          <w:color w:val="000000"/>
          <w:sz w:val="16"/>
          <w:szCs w:val="16"/>
          <w:lang w:eastAsia="en-US"/>
        </w:rPr>
        <w:t>Begin</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Length</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Constant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ErrorText</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SemanticRules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Aliases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lastRenderedPageBreak/>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PriceDecimalPart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PriceFractionalPart</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 xml:space="preserve"> pavyzdys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Aliases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 xml:space="preserve">=““ Name=““ </w:t>
      </w:r>
      <w:proofErr w:type="spellStart"/>
      <w:r w:rsidRPr="003C7976">
        <w:rPr>
          <w:rFonts w:ascii="Courier New" w:eastAsia="Courier New" w:hAnsi="Courier New" w:cs="Courier New"/>
          <w:color w:val="000000"/>
          <w:sz w:val="16"/>
          <w:szCs w:val="16"/>
          <w:lang w:eastAsia="en-US"/>
        </w:rPr>
        <w:t>FromRequired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TillRequired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AmountRequired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FromValue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TillValue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TariffValue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AmountValue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IntegerLength</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FractionalLength</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210FD24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701B6E4"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003CCAB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7D23A4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712433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2A90F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AC204B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2D50C994"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38778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4DB19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A1A26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E1038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1740A80F"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51F8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Name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B52AC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369CF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314C1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pavadinimas</w:t>
            </w:r>
          </w:p>
        </w:tc>
      </w:tr>
      <w:tr w:rsidR="003C7976" w:rsidRPr="003C7976" w14:paraId="03A7A2A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7C069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ShortName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16939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(38)</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2910E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7A29E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trumpas pavadinimas</w:t>
            </w:r>
          </w:p>
        </w:tc>
      </w:tr>
      <w:tr w:rsidR="003C7976" w:rsidRPr="003C7976" w14:paraId="2998ECB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167DB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E181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391D3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22D6D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kaina</w:t>
            </w:r>
          </w:p>
        </w:tc>
      </w:tr>
      <w:tr w:rsidR="003C7976" w:rsidRPr="003C7976" w14:paraId="7A6A8C1D"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BE16E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MinPrice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8251E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8CA93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437EF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Minimali leidžiama produkto kaina</w:t>
            </w:r>
          </w:p>
        </w:tc>
      </w:tr>
      <w:tr w:rsidR="003C7976" w:rsidRPr="003C7976" w14:paraId="3FB51DA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8E32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MaxPrice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284CC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174DD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12AE4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Maksimali leidžiama produkto kaina</w:t>
            </w:r>
          </w:p>
        </w:tc>
      </w:tr>
      <w:tr w:rsidR="003C7976" w:rsidRPr="003C7976" w14:paraId="72EBEA76"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3F88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FloatPrice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657C5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Bool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False</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609CA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678F2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produkto kainą turi nustatyti trečioji šalis. Ji gali būti išskaidyta iš </w:t>
            </w:r>
            <w:proofErr w:type="spellStart"/>
            <w:r w:rsidRPr="003C7976">
              <w:rPr>
                <w:rFonts w:ascii="Calibri" w:eastAsia="Calibri" w:hAnsi="Calibri" w:cs="Calibri"/>
                <w:sz w:val="18"/>
                <w:szCs w:val="18"/>
                <w:lang w:eastAsia="en-US"/>
              </w:rPr>
              <w:t>Barcode</w:t>
            </w:r>
            <w:proofErr w:type="spellEnd"/>
            <w:r w:rsidRPr="003C7976">
              <w:rPr>
                <w:rFonts w:ascii="Calibri" w:eastAsia="Calibri" w:hAnsi="Calibri" w:cs="Calibri"/>
                <w:sz w:val="18"/>
                <w:szCs w:val="18"/>
                <w:lang w:eastAsia="en-US"/>
              </w:rPr>
              <w:t xml:space="preserve"> arba nurodyta atributu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su transakcijos komanda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w:t>
            </w:r>
          </w:p>
        </w:tc>
      </w:tr>
      <w:tr w:rsidR="003C7976" w:rsidRPr="003C7976" w14:paraId="32E78092"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8EB7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28C5E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3D244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A4BCB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mokestis</w:t>
            </w:r>
          </w:p>
        </w:tc>
      </w:tr>
      <w:tr w:rsidR="003C7976" w:rsidRPr="003C7976" w14:paraId="0795DD0F"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3C2DF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BBC1B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038A6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E28F0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produktas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r w:rsidR="003C7976" w:rsidRPr="003C7976" w14:paraId="6CE8FB2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4E2FF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OpenQuantity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91D97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Bool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False</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50647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2A6EC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produkto kiekį gali nustatyti trečioji šalis</w:t>
            </w:r>
          </w:p>
        </w:tc>
      </w:tr>
      <w:tr w:rsidR="003C7976" w:rsidRPr="003C7976" w14:paraId="61686AA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F7AA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QuantityMax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5339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Integer</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D670E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B687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tc>
      </w:tr>
    </w:tbl>
    <w:p w14:paraId="7DD0231D"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1377EF72" w14:textId="1D6E9A93" w:rsidR="003C7976" w:rsidRPr="003C7976" w:rsidRDefault="003C7976" w:rsidP="00C26681">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Message</w:t>
      </w:r>
      <w:proofErr w:type="spellEnd"/>
      <w:r w:rsidRPr="003C7976">
        <w:rPr>
          <w:rFonts w:ascii="Calibri" w:eastAsia="Calibri" w:hAnsi="Calibri" w:cs="Calibri"/>
          <w:sz w:val="20"/>
          <w:szCs w:val="20"/>
          <w:lang w:eastAsia="en-US"/>
        </w:rPr>
        <w:t xml:space="preserve"> mazgo reikšmė – tekstas, kurį reikia parodyti kasininkui.</w:t>
      </w:r>
    </w:p>
    <w:p w14:paraId="7B29AC98"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08CF4EAA"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Name=“Lesto“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=“50.00“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MinPrice</w:t>
      </w:r>
      <w:proofErr w:type="spellEnd"/>
      <w:r w:rsidRPr="003C7976">
        <w:rPr>
          <w:rFonts w:ascii="Courier New" w:eastAsia="Courier New" w:hAnsi="Courier New" w:cs="Courier New"/>
          <w:color w:val="000000"/>
          <w:sz w:val="16"/>
          <w:szCs w:val="16"/>
          <w:lang w:eastAsia="en-US"/>
        </w:rPr>
        <w:t xml:space="preserve">=“1.00“ </w:t>
      </w:r>
      <w:proofErr w:type="spellStart"/>
      <w:r w:rsidRPr="003C7976">
        <w:rPr>
          <w:rFonts w:ascii="Courier New" w:eastAsia="Courier New" w:hAnsi="Courier New" w:cs="Courier New"/>
          <w:color w:val="000000"/>
          <w:sz w:val="16"/>
          <w:szCs w:val="16"/>
          <w:lang w:eastAsia="en-US"/>
        </w:rPr>
        <w:t>MaxPrice</w:t>
      </w:r>
      <w:proofErr w:type="spellEnd"/>
      <w:r w:rsidRPr="003C7976">
        <w:rPr>
          <w:rFonts w:ascii="Courier New" w:eastAsia="Courier New" w:hAnsi="Courier New" w:cs="Courier New"/>
          <w:color w:val="000000"/>
          <w:sz w:val="16"/>
          <w:szCs w:val="16"/>
          <w:lang w:eastAsia="en-US"/>
        </w:rPr>
        <w:t>=“100.00“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FloatPrice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=“2.00“&gt;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w:t>
      </w:r>
      <w:proofErr w:type="spellStart"/>
      <w:r w:rsidRPr="003C7976">
        <w:rPr>
          <w:rFonts w:ascii="Courier New" w:eastAsia="Courier New" w:hAnsi="Courier New" w:cs="Courier New"/>
          <w:color w:val="000000"/>
          <w:sz w:val="16"/>
          <w:szCs w:val="16"/>
          <w:lang w:eastAsia="en-US"/>
        </w:rPr>
        <w:t>Please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enter</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info&lt;/</w:t>
      </w:r>
      <w:proofErr w:type="spellStart"/>
      <w:r w:rsidRPr="003C7976">
        <w:rPr>
          <w:rFonts w:ascii="Courier New" w:eastAsia="Courier New" w:hAnsi="Courier New" w:cs="Courier New"/>
          <w:color w:val="000000"/>
          <w:sz w:val="16"/>
          <w:szCs w:val="16"/>
          <w:lang w:eastAsia="en-US"/>
        </w:rPr>
        <w:t>Message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SemanticRules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Rule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Priority</w:t>
      </w:r>
      <w:proofErr w:type="spellEnd"/>
      <w:r w:rsidRPr="003C7976">
        <w:rPr>
          <w:rFonts w:ascii="Courier New" w:eastAsia="Courier New" w:hAnsi="Courier New" w:cs="Courier New"/>
          <w:color w:val="000000"/>
          <w:sz w:val="16"/>
          <w:szCs w:val="16"/>
          <w:lang w:eastAsia="en-US"/>
        </w:rPr>
        <w:t xml:space="preserve">=“1“ Type=“1“ </w:t>
      </w:r>
      <w:proofErr w:type="spellStart"/>
      <w:r w:rsidRPr="003C7976">
        <w:rPr>
          <w:rFonts w:ascii="Courier New" w:eastAsia="Courier New" w:hAnsi="Courier New" w:cs="Courier New"/>
          <w:color w:val="000000"/>
          <w:sz w:val="16"/>
          <w:szCs w:val="16"/>
          <w:lang w:eastAsia="en-US"/>
        </w:rPr>
        <w:t>Begin</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Length</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Constant</w:t>
      </w:r>
      <w:proofErr w:type="spellEnd"/>
      <w:r w:rsidRPr="003C7976">
        <w:rPr>
          <w:rFonts w:ascii="Courier New" w:eastAsia="Courier New" w:hAnsi="Courier New" w:cs="Courier New"/>
          <w:color w:val="000000"/>
          <w:sz w:val="16"/>
          <w:szCs w:val="16"/>
          <w:lang w:eastAsia="en-US"/>
        </w:rPr>
        <w:t xml:space="preserve">=“&amp;gt;1“ </w:t>
      </w:r>
      <w:proofErr w:type="spellStart"/>
      <w:r w:rsidRPr="003C7976">
        <w:rPr>
          <w:rFonts w:ascii="Courier New" w:eastAsia="Courier New" w:hAnsi="Courier New" w:cs="Courier New"/>
          <w:color w:val="000000"/>
          <w:sz w:val="16"/>
          <w:szCs w:val="16"/>
          <w:lang w:eastAsia="en-US"/>
        </w:rPr>
        <w:t>ErrorText</w:t>
      </w:r>
      <w:proofErr w:type="spellEnd"/>
      <w:r w:rsidRPr="003C7976">
        <w:rPr>
          <w:rFonts w:ascii="Courier New" w:eastAsia="Courier New" w:hAnsi="Courier New" w:cs="Courier New"/>
          <w:color w:val="000000"/>
          <w:sz w:val="16"/>
          <w:szCs w:val="16"/>
          <w:lang w:eastAsia="en-US"/>
        </w:rPr>
        <w:t>=“Neteisingas kodas“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Rule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Priority</w:t>
      </w:r>
      <w:proofErr w:type="spellEnd"/>
      <w:r w:rsidRPr="003C7976">
        <w:rPr>
          <w:rFonts w:ascii="Courier New" w:eastAsia="Courier New" w:hAnsi="Courier New" w:cs="Courier New"/>
          <w:color w:val="000000"/>
          <w:sz w:val="16"/>
          <w:szCs w:val="16"/>
          <w:lang w:eastAsia="en-US"/>
        </w:rPr>
        <w:t xml:space="preserve">=“2“ Type=“1“ </w:t>
      </w:r>
      <w:proofErr w:type="spellStart"/>
      <w:r w:rsidRPr="003C7976">
        <w:rPr>
          <w:rFonts w:ascii="Courier New" w:eastAsia="Courier New" w:hAnsi="Courier New" w:cs="Courier New"/>
          <w:color w:val="000000"/>
          <w:sz w:val="16"/>
          <w:szCs w:val="16"/>
          <w:lang w:eastAsia="en-US"/>
        </w:rPr>
        <w:t>Begin</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Length</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Constant</w:t>
      </w:r>
      <w:proofErr w:type="spellEnd"/>
      <w:r w:rsidRPr="003C7976">
        <w:rPr>
          <w:rFonts w:ascii="Courier New" w:eastAsia="Courier New" w:hAnsi="Courier New" w:cs="Courier New"/>
          <w:color w:val="000000"/>
          <w:sz w:val="16"/>
          <w:szCs w:val="16"/>
          <w:lang w:eastAsia="en-US"/>
        </w:rPr>
        <w:t xml:space="preserve">=“&amp;gt;1“ </w:t>
      </w:r>
      <w:proofErr w:type="spellStart"/>
      <w:r w:rsidRPr="003C7976">
        <w:rPr>
          <w:rFonts w:ascii="Courier New" w:eastAsia="Courier New" w:hAnsi="Courier New" w:cs="Courier New"/>
          <w:color w:val="000000"/>
          <w:sz w:val="16"/>
          <w:szCs w:val="16"/>
          <w:lang w:eastAsia="en-US"/>
        </w:rPr>
        <w:t>ErrorText</w:t>
      </w:r>
      <w:proofErr w:type="spellEnd"/>
      <w:r w:rsidRPr="003C7976">
        <w:rPr>
          <w:rFonts w:ascii="Courier New" w:eastAsia="Courier New" w:hAnsi="Courier New" w:cs="Courier New"/>
          <w:color w:val="000000"/>
          <w:sz w:val="16"/>
          <w:szCs w:val="16"/>
          <w:lang w:eastAsia="en-US"/>
        </w:rPr>
        <w:t>=“Neteisingas kodas“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SemanticRules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Aliases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=“25“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=“CG427425“&gt;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payment</w:t>
      </w:r>
      <w:proofErr w:type="spellEnd"/>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&gt;(CG4274\d{6}(?&lt;</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&gt;(\d{6}))))$</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=“25“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=“CG427525“&gt;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payment</w:t>
      </w:r>
      <w:proofErr w:type="spellEnd"/>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&gt;(CG4275\d{6}(?&lt;</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&gt;(\d{6}))))$</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RegExp</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Aliases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=“1“ Name=“Eilutė 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false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FromEdit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TillEdit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TariffEdit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AmountEdit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FromValue</w:t>
      </w:r>
      <w:proofErr w:type="spellEnd"/>
      <w:r w:rsidRPr="003C7976">
        <w:rPr>
          <w:rFonts w:ascii="Courier New" w:eastAsia="Courier New" w:hAnsi="Courier New" w:cs="Courier New"/>
          <w:color w:val="000000"/>
          <w:sz w:val="16"/>
          <w:szCs w:val="16"/>
          <w:lang w:eastAsia="en-US"/>
        </w:rPr>
        <w:t xml:space="preserve">=“24“ </w:t>
      </w:r>
      <w:proofErr w:type="spellStart"/>
      <w:r w:rsidRPr="003C7976">
        <w:rPr>
          <w:rFonts w:ascii="Courier New" w:eastAsia="Courier New" w:hAnsi="Courier New" w:cs="Courier New"/>
          <w:color w:val="000000"/>
          <w:sz w:val="16"/>
          <w:szCs w:val="16"/>
          <w:lang w:eastAsia="en-US"/>
        </w:rPr>
        <w:t>TillValue</w:t>
      </w:r>
      <w:proofErr w:type="spellEnd"/>
      <w:r w:rsidRPr="003C7976">
        <w:rPr>
          <w:rFonts w:ascii="Courier New" w:eastAsia="Courier New" w:hAnsi="Courier New" w:cs="Courier New"/>
          <w:color w:val="000000"/>
          <w:sz w:val="16"/>
          <w:szCs w:val="16"/>
          <w:lang w:eastAsia="en-US"/>
        </w:rPr>
        <w:t>=“24“</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TariffValue</w:t>
      </w:r>
      <w:proofErr w:type="spellEnd"/>
      <w:r w:rsidRPr="003C7976">
        <w:rPr>
          <w:rFonts w:ascii="Courier New" w:eastAsia="Courier New" w:hAnsi="Courier New" w:cs="Courier New"/>
          <w:color w:val="000000"/>
          <w:sz w:val="16"/>
          <w:szCs w:val="16"/>
          <w:lang w:eastAsia="en-US"/>
        </w:rPr>
        <w:t xml:space="preserve">=“51“ </w:t>
      </w:r>
      <w:proofErr w:type="spellStart"/>
      <w:r w:rsidRPr="003C7976">
        <w:rPr>
          <w:rFonts w:ascii="Courier New" w:eastAsia="Courier New" w:hAnsi="Courier New" w:cs="Courier New"/>
          <w:color w:val="000000"/>
          <w:sz w:val="16"/>
          <w:szCs w:val="16"/>
          <w:lang w:eastAsia="en-US"/>
        </w:rPr>
        <w:t>AmountValue</w:t>
      </w:r>
      <w:proofErr w:type="spellEnd"/>
      <w:r w:rsidRPr="003C7976">
        <w:rPr>
          <w:rFonts w:ascii="Courier New" w:eastAsia="Courier New" w:hAnsi="Courier New" w:cs="Courier New"/>
          <w:color w:val="000000"/>
          <w:sz w:val="16"/>
          <w:szCs w:val="16"/>
          <w:lang w:eastAsia="en-US"/>
        </w:rPr>
        <w:t>=“51“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IntegerLength</w:t>
      </w:r>
      <w:proofErr w:type="spellEnd"/>
      <w:r w:rsidRPr="003C7976">
        <w:rPr>
          <w:rFonts w:ascii="Courier New" w:eastAsia="Courier New" w:hAnsi="Courier New" w:cs="Courier New"/>
          <w:color w:val="000000"/>
          <w:sz w:val="16"/>
          <w:szCs w:val="16"/>
          <w:lang w:eastAsia="en-US"/>
        </w:rPr>
        <w:t xml:space="preserve">=“3“ </w:t>
      </w:r>
      <w:proofErr w:type="spellStart"/>
      <w:r w:rsidRPr="003C7976">
        <w:rPr>
          <w:rFonts w:ascii="Courier New" w:eastAsia="Courier New" w:hAnsi="Courier New" w:cs="Courier New"/>
          <w:color w:val="000000"/>
          <w:sz w:val="16"/>
          <w:szCs w:val="16"/>
          <w:lang w:eastAsia="en-US"/>
        </w:rPr>
        <w:t>FractionalLength</w:t>
      </w:r>
      <w:proofErr w:type="spellEnd"/>
      <w:r w:rsidRPr="003C7976">
        <w:rPr>
          <w:rFonts w:ascii="Courier New" w:eastAsia="Courier New" w:hAnsi="Courier New" w:cs="Courier New"/>
          <w:color w:val="000000"/>
          <w:sz w:val="16"/>
          <w:szCs w:val="16"/>
          <w:lang w:eastAsia="en-US"/>
        </w:rPr>
        <w:t>=“2“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=“2“ Name=“Eilutė 2“</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true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false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AmountRequired</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false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FromValue</w:t>
      </w:r>
      <w:proofErr w:type="spellEnd"/>
      <w:r w:rsidRPr="003C7976">
        <w:rPr>
          <w:rFonts w:ascii="Courier New" w:eastAsia="Courier New" w:hAnsi="Courier New" w:cs="Courier New"/>
          <w:color w:val="000000"/>
          <w:sz w:val="16"/>
          <w:szCs w:val="16"/>
          <w:lang w:eastAsia="en-US"/>
        </w:rPr>
        <w:t xml:space="preserve">=“24“ </w:t>
      </w:r>
      <w:proofErr w:type="spellStart"/>
      <w:r w:rsidRPr="003C7976">
        <w:rPr>
          <w:rFonts w:ascii="Courier New" w:eastAsia="Courier New" w:hAnsi="Courier New" w:cs="Courier New"/>
          <w:color w:val="000000"/>
          <w:sz w:val="16"/>
          <w:szCs w:val="16"/>
          <w:lang w:eastAsia="en-US"/>
        </w:rPr>
        <w:t>TillValue</w:t>
      </w:r>
      <w:proofErr w:type="spellEnd"/>
      <w:r w:rsidRPr="003C7976">
        <w:rPr>
          <w:rFonts w:ascii="Courier New" w:eastAsia="Courier New" w:hAnsi="Courier New" w:cs="Courier New"/>
          <w:color w:val="000000"/>
          <w:sz w:val="16"/>
          <w:szCs w:val="16"/>
          <w:lang w:eastAsia="en-US"/>
        </w:rPr>
        <w:t>=“24“</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TariffValue</w:t>
      </w:r>
      <w:proofErr w:type="spellEnd"/>
      <w:r w:rsidRPr="003C7976">
        <w:rPr>
          <w:rFonts w:ascii="Courier New" w:eastAsia="Courier New" w:hAnsi="Courier New" w:cs="Courier New"/>
          <w:color w:val="000000"/>
          <w:sz w:val="16"/>
          <w:szCs w:val="16"/>
          <w:lang w:eastAsia="en-US"/>
        </w:rPr>
        <w:t xml:space="preserve">=“545“ </w:t>
      </w:r>
      <w:proofErr w:type="spellStart"/>
      <w:r w:rsidRPr="003C7976">
        <w:rPr>
          <w:rFonts w:ascii="Courier New" w:eastAsia="Courier New" w:hAnsi="Courier New" w:cs="Courier New"/>
          <w:color w:val="000000"/>
          <w:sz w:val="16"/>
          <w:szCs w:val="16"/>
          <w:lang w:eastAsia="en-US"/>
        </w:rPr>
        <w:t>AmountValue</w:t>
      </w:r>
      <w:proofErr w:type="spellEnd"/>
      <w:r w:rsidRPr="003C7976">
        <w:rPr>
          <w:rFonts w:ascii="Courier New" w:eastAsia="Courier New" w:hAnsi="Courier New" w:cs="Courier New"/>
          <w:color w:val="000000"/>
          <w:sz w:val="16"/>
          <w:szCs w:val="16"/>
          <w:lang w:eastAsia="en-US"/>
        </w:rPr>
        <w:t>=“51“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IntegerLength</w:t>
      </w:r>
      <w:proofErr w:type="spellEnd"/>
      <w:r w:rsidRPr="003C7976">
        <w:rPr>
          <w:rFonts w:ascii="Courier New" w:eastAsia="Courier New" w:hAnsi="Courier New" w:cs="Courier New"/>
          <w:color w:val="000000"/>
          <w:sz w:val="16"/>
          <w:szCs w:val="16"/>
          <w:lang w:eastAsia="en-US"/>
        </w:rPr>
        <w:t xml:space="preserve">=“3“ </w:t>
      </w:r>
      <w:proofErr w:type="spellStart"/>
      <w:r w:rsidRPr="003C7976">
        <w:rPr>
          <w:rFonts w:ascii="Courier New" w:eastAsia="Courier New" w:hAnsi="Courier New" w:cs="Courier New"/>
          <w:color w:val="000000"/>
          <w:sz w:val="16"/>
          <w:szCs w:val="16"/>
          <w:lang w:eastAsia="en-US"/>
        </w:rPr>
        <w:t>FractionalLength</w:t>
      </w:r>
      <w:proofErr w:type="spellEnd"/>
      <w:r w:rsidRPr="003C7976">
        <w:rPr>
          <w:rFonts w:ascii="Courier New" w:eastAsia="Courier New" w:hAnsi="Courier New" w:cs="Courier New"/>
          <w:color w:val="000000"/>
          <w:sz w:val="16"/>
          <w:szCs w:val="16"/>
          <w:lang w:eastAsia="en-US"/>
        </w:rPr>
        <w:t>=“2“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1409849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
    <w:p w14:paraId="4C302424" w14:textId="481C2378" w:rsidR="003C7976" w:rsidRPr="003C7976" w:rsidRDefault="00C26681" w:rsidP="00CB19F9">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3" w:name="_Toc233097162"/>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.6.1.2. </w:t>
      </w:r>
      <w:proofErr w:type="spellStart"/>
      <w:r w:rsidR="003C7976" w:rsidRPr="003C7976">
        <w:rPr>
          <w:rFonts w:ascii="Calibri" w:eastAsia="Calibri" w:hAnsi="Calibri" w:cs="Calibri"/>
          <w:b/>
          <w:bCs/>
          <w:color w:val="4F81BD"/>
          <w:kern w:val="2"/>
          <w:sz w:val="26"/>
          <w:szCs w:val="26"/>
          <w:lang w:eastAsia="en-US"/>
          <w14:ligatures w14:val="standardContextual"/>
        </w:rPr>
        <w:t>Products.List</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3"/>
    </w:p>
    <w:p w14:paraId="6DE75503"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Produktų konteksto komanda „</w:t>
      </w:r>
      <w:proofErr w:type="spellStart"/>
      <w:r w:rsidRPr="003C7976">
        <w:rPr>
          <w:rFonts w:ascii="Calibri" w:eastAsia="Calibri" w:hAnsi="Calibri" w:cs="Calibri"/>
          <w:sz w:val="20"/>
          <w:szCs w:val="20"/>
          <w:lang w:eastAsia="en-US"/>
        </w:rPr>
        <w:t>List</w:t>
      </w:r>
      <w:proofErr w:type="spellEnd"/>
      <w:r w:rsidRPr="003C7976">
        <w:rPr>
          <w:rFonts w:ascii="Calibri" w:eastAsia="Calibri" w:hAnsi="Calibri" w:cs="Calibri"/>
          <w:sz w:val="20"/>
          <w:szCs w:val="20"/>
          <w:lang w:eastAsia="en-US"/>
        </w:rPr>
        <w:t>“ grąžina visus produktus. XML struktūra apibrėžta žemiau:</w:t>
      </w:r>
    </w:p>
    <w:p w14:paraId="5EB54F6C"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 xml:space="preserve">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6CB4BB79"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Užklausos pavyzdys:</w:t>
      </w:r>
    </w:p>
    <w:p w14:paraId="6C88F79B"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 xml:space="preserve">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proofErr w:type="spellStart"/>
      <w:r w:rsidRPr="003C7976">
        <w:rPr>
          <w:rFonts w:ascii="Courier New" w:eastAsia="Courier New" w:hAnsi="Courier New" w:cs="Courier New"/>
          <w:color w:val="000000"/>
          <w:sz w:val="16"/>
          <w:szCs w:val="16"/>
          <w:lang w:eastAsia="en-US"/>
        </w:rPr>
        <w:t>NrDuBzPPZV</w:t>
      </w:r>
      <w:proofErr w:type="spellEnd"/>
      <w:r w:rsidRPr="003C7976">
        <w:rPr>
          <w:rFonts w:ascii="Courier New" w:eastAsia="Courier New" w:hAnsi="Courier New" w:cs="Courier New"/>
          <w:color w:val="000000"/>
          <w:sz w:val="16"/>
          <w:szCs w:val="16"/>
          <w:lang w:eastAsia="en-US"/>
        </w:rPr>
        <w:t>...lw9Og==&lt;/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5D8FEFD1"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5EFFE2A"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produktų informacijos surinkimo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12F677EA"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Name=““ </w:t>
      </w:r>
      <w:proofErr w:type="spellStart"/>
      <w:r w:rsidRPr="003C7976">
        <w:rPr>
          <w:rFonts w:ascii="Courier New" w:eastAsia="Courier New" w:hAnsi="Courier New" w:cs="Courier New"/>
          <w:color w:val="000000"/>
          <w:sz w:val="16"/>
          <w:szCs w:val="16"/>
          <w:lang w:eastAsia="en-US"/>
        </w:rPr>
        <w:t>ShortName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MinPrice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MaxPrice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FloatPrice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Name=““ </w:t>
      </w:r>
      <w:proofErr w:type="spellStart"/>
      <w:r w:rsidRPr="003C7976">
        <w:rPr>
          <w:rFonts w:ascii="Courier New" w:eastAsia="Courier New" w:hAnsi="Courier New" w:cs="Courier New"/>
          <w:color w:val="000000"/>
          <w:sz w:val="16"/>
          <w:szCs w:val="16"/>
          <w:lang w:eastAsia="en-US"/>
        </w:rPr>
        <w:t>ShortName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MinPrice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MaxPrice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FloatPrice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Products</w:t>
      </w:r>
      <w:proofErr w:type="spellEnd"/>
      <w:r w:rsidRPr="003C7976">
        <w:rPr>
          <w:rFonts w:ascii="Courier New" w:eastAsia="Courier New" w:hAnsi="Courier New" w:cs="Courier New"/>
          <w:color w:val="000000"/>
          <w:sz w:val="16"/>
          <w:szCs w:val="16"/>
          <w:lang w:eastAsia="en-US"/>
        </w:rPr>
        <w:t>&gt;</w:t>
      </w:r>
    </w:p>
    <w:p w14:paraId="1462F9C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415938C"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1A588F9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ACA41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C41499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FB1D6E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48DADF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58B4133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885A2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F892D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2727A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29768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195AEACB"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5252D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Name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3FDEF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5A593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1C790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pavadinimas</w:t>
            </w:r>
          </w:p>
        </w:tc>
      </w:tr>
      <w:tr w:rsidR="003C7976" w:rsidRPr="003C7976" w14:paraId="6C84FBFC"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EE1B0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ShortName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901D0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(38)</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B71F6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C047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trumpas pavadinimas</w:t>
            </w:r>
          </w:p>
        </w:tc>
      </w:tr>
      <w:tr w:rsidR="003C7976" w:rsidRPr="003C7976" w14:paraId="12AA41C2"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C3E4F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3399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8CA99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53BDE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kaina</w:t>
            </w:r>
          </w:p>
        </w:tc>
      </w:tr>
      <w:tr w:rsidR="003C7976" w:rsidRPr="003C7976" w14:paraId="2A8FCAC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9715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MinPrice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6DE37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BCCD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22F1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Minimali leidžiama produkto kaina</w:t>
            </w:r>
          </w:p>
        </w:tc>
      </w:tr>
      <w:tr w:rsidR="003C7976" w:rsidRPr="003C7976" w14:paraId="528D9856"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61EF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MaxPrice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1AEF9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66B28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DC895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Maksimali leidžiama produkto kaina</w:t>
            </w:r>
          </w:p>
        </w:tc>
      </w:tr>
      <w:tr w:rsidR="003C7976" w:rsidRPr="003C7976" w14:paraId="73CE6DA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19EAE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FloatPrice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5509E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Bool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False</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693A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EBD16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produkto kainą turi nustatyti trečioji šalis. Ji gali būti išskaidyta iš </w:t>
            </w:r>
            <w:proofErr w:type="spellStart"/>
            <w:r w:rsidRPr="003C7976">
              <w:rPr>
                <w:rFonts w:ascii="Calibri" w:eastAsia="Calibri" w:hAnsi="Calibri" w:cs="Calibri"/>
                <w:sz w:val="18"/>
                <w:szCs w:val="18"/>
                <w:lang w:eastAsia="en-US"/>
              </w:rPr>
              <w:t>Barcode</w:t>
            </w:r>
            <w:proofErr w:type="spellEnd"/>
            <w:r w:rsidRPr="003C7976">
              <w:rPr>
                <w:rFonts w:ascii="Calibri" w:eastAsia="Calibri" w:hAnsi="Calibri" w:cs="Calibri"/>
                <w:sz w:val="18"/>
                <w:szCs w:val="18"/>
                <w:lang w:eastAsia="en-US"/>
              </w:rPr>
              <w:t xml:space="preserve"> arba nurodyta atributu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 xml:space="preserve"> su transakcijos komanda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w:t>
            </w:r>
          </w:p>
        </w:tc>
      </w:tr>
      <w:tr w:rsidR="003C7976" w:rsidRPr="003C7976" w14:paraId="4F1EFED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51BA3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62D2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282F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AD443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mokestis</w:t>
            </w:r>
          </w:p>
        </w:tc>
      </w:tr>
      <w:tr w:rsidR="003C7976" w:rsidRPr="003C7976" w14:paraId="09DDAD7D"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2390E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A4E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1AA0F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9CDD2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produktas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xml:space="preserve">), atributas praleidžiamas; jei išmoka </w:t>
            </w:r>
            <w:r w:rsidRPr="003C7976">
              <w:rPr>
                <w:rFonts w:ascii="Calibri" w:eastAsia="Calibri" w:hAnsi="Calibri" w:cs="Calibri"/>
                <w:sz w:val="18"/>
                <w:szCs w:val="18"/>
                <w:lang w:eastAsia="en-US"/>
              </w:rPr>
              <w:lastRenderedPageBreak/>
              <w:t>(</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r w:rsidR="003C7976" w:rsidRPr="003C7976" w14:paraId="0C245900"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5559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OpenQuantity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51630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Bool</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False</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4FF5A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8EFA4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w:t>
            </w:r>
            <w:proofErr w:type="spellStart"/>
            <w:r w:rsidRPr="003C7976">
              <w:rPr>
                <w:rFonts w:ascii="Calibri" w:eastAsia="Calibri" w:hAnsi="Calibri" w:cs="Calibri"/>
                <w:sz w:val="18"/>
                <w:szCs w:val="18"/>
                <w:lang w:eastAsia="en-US"/>
              </w:rPr>
              <w:t>True</w:t>
            </w:r>
            <w:proofErr w:type="spellEnd"/>
            <w:r w:rsidRPr="003C7976">
              <w:rPr>
                <w:rFonts w:ascii="Calibri" w:eastAsia="Calibri" w:hAnsi="Calibri" w:cs="Calibri"/>
                <w:sz w:val="18"/>
                <w:szCs w:val="18"/>
                <w:lang w:eastAsia="en-US"/>
              </w:rPr>
              <w:t>“, produkto kiekį gali nustatyti trečioji šalis</w:t>
            </w:r>
          </w:p>
        </w:tc>
      </w:tr>
      <w:tr w:rsidR="003C7976" w:rsidRPr="003C7976" w14:paraId="617F514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771B5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QuantityMax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61616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Integer</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E283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CCA9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tc>
      </w:tr>
    </w:tbl>
    <w:p w14:paraId="6C5E425F"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7252314"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66BFBE1C"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val="en-US" w:eastAsia="en-US"/>
        </w:rPr>
        <w:t>&lt;Response&gt;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&lt;Products&gt;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&lt;List&gt;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&lt;Product Product=”235456” Name=”</w:t>
      </w:r>
      <w:proofErr w:type="spellStart"/>
      <w:r w:rsidRPr="003C7976">
        <w:rPr>
          <w:rFonts w:ascii="Courier New" w:eastAsia="Courier New" w:hAnsi="Courier New" w:cs="Courier New"/>
          <w:color w:val="000000"/>
          <w:sz w:val="16"/>
          <w:szCs w:val="16"/>
          <w:lang w:val="en-US" w:eastAsia="en-US"/>
        </w:rPr>
        <w:t>Lesto</w:t>
      </w:r>
      <w:proofErr w:type="spellEnd"/>
      <w:r w:rsidRPr="003C7976">
        <w:rPr>
          <w:rFonts w:ascii="Courier New" w:eastAsia="Courier New" w:hAnsi="Courier New" w:cs="Courier New"/>
          <w:color w:val="000000"/>
          <w:sz w:val="16"/>
          <w:szCs w:val="16"/>
          <w:lang w:val="en-US" w:eastAsia="en-US"/>
        </w:rPr>
        <w:t>” Price=”50.00”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MinPrice</w:t>
      </w:r>
      <w:proofErr w:type="spellEnd"/>
      <w:r w:rsidRPr="003C7976">
        <w:rPr>
          <w:rFonts w:ascii="Courier New" w:eastAsia="Courier New" w:hAnsi="Courier New" w:cs="Courier New"/>
          <w:color w:val="000000"/>
          <w:sz w:val="16"/>
          <w:szCs w:val="16"/>
          <w:lang w:val="en-US" w:eastAsia="en-US"/>
        </w:rPr>
        <w:t xml:space="preserve">=”0.01” </w:t>
      </w:r>
      <w:proofErr w:type="spellStart"/>
      <w:r w:rsidRPr="003C7976">
        <w:rPr>
          <w:rFonts w:ascii="Courier New" w:eastAsia="Courier New" w:hAnsi="Courier New" w:cs="Courier New"/>
          <w:color w:val="000000"/>
          <w:sz w:val="16"/>
          <w:szCs w:val="16"/>
          <w:lang w:val="en-US" w:eastAsia="en-US"/>
        </w:rPr>
        <w:t>MaxPrice</w:t>
      </w:r>
      <w:proofErr w:type="spellEnd"/>
      <w:r w:rsidRPr="003C7976">
        <w:rPr>
          <w:rFonts w:ascii="Courier New" w:eastAsia="Courier New" w:hAnsi="Courier New" w:cs="Courier New"/>
          <w:color w:val="000000"/>
          <w:sz w:val="16"/>
          <w:szCs w:val="16"/>
          <w:lang w:val="en-US" w:eastAsia="en-US"/>
        </w:rPr>
        <w:t>=”3000.00”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FloatPrice</w:t>
      </w:r>
      <w:proofErr w:type="spellEnd"/>
      <w:r w:rsidRPr="003C7976">
        <w:rPr>
          <w:rFonts w:ascii="Courier New" w:eastAsia="Courier New" w:hAnsi="Courier New" w:cs="Courier New"/>
          <w:color w:val="000000"/>
          <w:sz w:val="16"/>
          <w:szCs w:val="16"/>
          <w:lang w:val="en-US" w:eastAsia="en-US"/>
        </w:rPr>
        <w:t>=”True” Tax=”2.00”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&lt;Product Product=”26787” Name=”Name” Price=”2.00”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MinPrice</w:t>
      </w:r>
      <w:proofErr w:type="spellEnd"/>
      <w:r w:rsidRPr="003C7976">
        <w:rPr>
          <w:rFonts w:ascii="Courier New" w:eastAsia="Courier New" w:hAnsi="Courier New" w:cs="Courier New"/>
          <w:color w:val="000000"/>
          <w:sz w:val="16"/>
          <w:szCs w:val="16"/>
          <w:lang w:val="en-US" w:eastAsia="en-US"/>
        </w:rPr>
        <w:t xml:space="preserve">=”0.01” </w:t>
      </w:r>
      <w:proofErr w:type="spellStart"/>
      <w:r w:rsidRPr="003C7976">
        <w:rPr>
          <w:rFonts w:ascii="Courier New" w:eastAsia="Courier New" w:hAnsi="Courier New" w:cs="Courier New"/>
          <w:color w:val="000000"/>
          <w:sz w:val="16"/>
          <w:szCs w:val="16"/>
          <w:lang w:val="en-US" w:eastAsia="en-US"/>
        </w:rPr>
        <w:t>MaxPrice</w:t>
      </w:r>
      <w:proofErr w:type="spellEnd"/>
      <w:r w:rsidRPr="003C7976">
        <w:rPr>
          <w:rFonts w:ascii="Courier New" w:eastAsia="Courier New" w:hAnsi="Courier New" w:cs="Courier New"/>
          <w:color w:val="000000"/>
          <w:sz w:val="16"/>
          <w:szCs w:val="16"/>
          <w:lang w:val="en-US" w:eastAsia="en-US"/>
        </w:rPr>
        <w:t>=”3000.00”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FloatPrice</w:t>
      </w:r>
      <w:proofErr w:type="spellEnd"/>
      <w:r w:rsidRPr="003C7976">
        <w:rPr>
          <w:rFonts w:ascii="Courier New" w:eastAsia="Courier New" w:hAnsi="Courier New" w:cs="Courier New"/>
          <w:color w:val="000000"/>
          <w:sz w:val="16"/>
          <w:szCs w:val="16"/>
          <w:lang w:val="en-US" w:eastAsia="en-US"/>
        </w:rPr>
        <w:t>=”True” Tax=”2.00” Kind=”</w:t>
      </w:r>
      <w:proofErr w:type="spellStart"/>
      <w:r w:rsidRPr="003C7976">
        <w:rPr>
          <w:rFonts w:ascii="Courier New" w:eastAsia="Courier New" w:hAnsi="Courier New" w:cs="Courier New"/>
          <w:color w:val="000000"/>
          <w:sz w:val="16"/>
          <w:szCs w:val="16"/>
          <w:lang w:val="en-US" w:eastAsia="en-US"/>
        </w:rPr>
        <w:t>CashOut</w:t>
      </w:r>
      <w:proofErr w:type="spellEnd"/>
      <w:r w:rsidRPr="003C7976">
        <w:rPr>
          <w:rFonts w:ascii="Courier New" w:eastAsia="Courier New" w:hAnsi="Courier New" w:cs="Courier New"/>
          <w:color w:val="000000"/>
          <w:sz w:val="16"/>
          <w:szCs w:val="16"/>
          <w:lang w:val="en-US"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&lt;/List&gt;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&lt;/Products&gt;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&lt;/Response&gt;</w:t>
      </w:r>
    </w:p>
    <w:p w14:paraId="64ED1E26" w14:textId="0C08170A" w:rsidR="003C7976" w:rsidRPr="003C7976" w:rsidRDefault="00C26681" w:rsidP="00CB19F9">
      <w:pPr>
        <w:keepNext/>
        <w:keepLines/>
        <w:spacing w:before="480" w:line="276" w:lineRule="auto"/>
        <w:ind w:left="397" w:firstLine="0"/>
        <w:jc w:val="left"/>
        <w:outlineLvl w:val="0"/>
        <w:rPr>
          <w:rFonts w:ascii="Calibri" w:eastAsia="Calibri" w:hAnsi="Calibri" w:cs="Calibri"/>
          <w:b/>
          <w:bCs/>
          <w:color w:val="365F91"/>
          <w:kern w:val="2"/>
          <w:sz w:val="28"/>
          <w:szCs w:val="28"/>
          <w:lang w:eastAsia="en-US"/>
          <w14:ligatures w14:val="standardContextual"/>
        </w:rPr>
      </w:pPr>
      <w:bookmarkStart w:id="104" w:name="_Toc233097163"/>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.6.2. Transakcijų kūrimo komandos</w:t>
      </w:r>
      <w:bookmarkEnd w:id="104"/>
    </w:p>
    <w:p w14:paraId="77AA79CF"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Pagrindinė komandos XML struktūra transakcijų kūrimui apibrėžta žemiau:</w:t>
      </w:r>
    </w:p>
    <w:p w14:paraId="620FEA84"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&lt;!–Komanda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17A4AE96"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Toliau pateikiamuose skyriuose kiekviena komanda aprašyta detaliau.</w:t>
      </w:r>
    </w:p>
    <w:p w14:paraId="23CA61CC" w14:textId="209C08C6" w:rsidR="003C7976" w:rsidRPr="003C7976" w:rsidRDefault="00C26681" w:rsidP="00CB19F9">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5" w:name="_Toc233097164"/>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.6.2.1. </w:t>
      </w:r>
      <w:proofErr w:type="spellStart"/>
      <w:r w:rsidR="003C7976" w:rsidRPr="003C7976">
        <w:rPr>
          <w:rFonts w:ascii="Calibri" w:eastAsia="Calibri" w:hAnsi="Calibri" w:cs="Calibri"/>
          <w:b/>
          <w:bCs/>
          <w:color w:val="4F81BD"/>
          <w:kern w:val="2"/>
          <w:sz w:val="26"/>
          <w:szCs w:val="26"/>
          <w:lang w:eastAsia="en-US"/>
          <w14:ligatures w14:val="standardContextual"/>
        </w:rPr>
        <w:t>Transactions.Create</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5"/>
    </w:p>
    <w:p w14:paraId="26169685"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Transakcijos rezervavimas atliekamas komanda „</w:t>
      </w:r>
      <w:proofErr w:type="spellStart"/>
      <w:r w:rsidRPr="003C7976">
        <w:rPr>
          <w:rFonts w:ascii="Calibri" w:eastAsia="Calibri" w:hAnsi="Calibri" w:cs="Calibri"/>
          <w:sz w:val="20"/>
          <w:szCs w:val="20"/>
          <w:lang w:eastAsia="en-US"/>
        </w:rPr>
        <w:t>Create</w:t>
      </w:r>
      <w:proofErr w:type="spellEnd"/>
      <w:r w:rsidRPr="003C7976">
        <w:rPr>
          <w:rFonts w:ascii="Calibri" w:eastAsia="Calibri" w:hAnsi="Calibri" w:cs="Calibri"/>
          <w:sz w:val="20"/>
          <w:szCs w:val="20"/>
          <w:lang w:eastAsia="en-US"/>
        </w:rPr>
        <w:t>“. Ši komanda turi šią XML struktūrą:</w:t>
      </w:r>
    </w:p>
    <w:p w14:paraId="4B9923C3" w14:textId="77777777" w:rsidR="003C7976" w:rsidRPr="003C7976" w:rsidRDefault="003C7976" w:rsidP="00CB19F9">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PrinterWidth</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 xml:space="preserve">&gt;&lt;!–Neprivalomas. Naudojamas tik su transakcijomis, kurios priima eilutes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From</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Diff</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No</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Diff</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Amount</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Rows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4CFDD990"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1904E77"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Create</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410E3B22"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81F0D4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A4E86F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19D51F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B5EDB4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20CAE093"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FF5E1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CA8B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6113D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Barcode</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42913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0B6ED0DA"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16345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E34F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6B67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Product</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690EE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7C359E2D"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4EEF7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46ACB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5D7AB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39B7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3CC2C6D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021A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BA188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4CF75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B8E8A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51452AAA"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52A3A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5C57E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A5929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F5518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1EBAF423"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82A34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PrinterWidth</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BFE89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4AA8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4204B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Spausdintuvo plotis aprašo kvito teksto plotį, naudojamą „</w:t>
            </w:r>
            <w:proofErr w:type="spellStart"/>
            <w:r w:rsidRPr="003C7976">
              <w:rPr>
                <w:rFonts w:ascii="Calibri" w:eastAsia="Calibri" w:hAnsi="Calibri" w:cs="Calibri"/>
                <w:sz w:val="18"/>
                <w:szCs w:val="18"/>
                <w:lang w:eastAsia="en-US"/>
              </w:rPr>
              <w:t>Create</w:t>
            </w:r>
            <w:proofErr w:type="spellEnd"/>
            <w:r w:rsidRPr="003C7976">
              <w:rPr>
                <w:rFonts w:ascii="Calibri" w:eastAsia="Calibri" w:hAnsi="Calibri" w:cs="Calibri"/>
                <w:sz w:val="18"/>
                <w:szCs w:val="18"/>
                <w:lang w:eastAsia="en-US"/>
              </w:rPr>
              <w:t>“ komandos atsakyme</w:t>
            </w:r>
          </w:p>
        </w:tc>
      </w:tr>
      <w:tr w:rsidR="003C7976" w:rsidRPr="003C7976" w14:paraId="1B26638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34A3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7250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8546E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FD36A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7374750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C5417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6CF24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987B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B907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77C9BA38"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BACB5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177F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8FBCD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4C28E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gali būti praleistas arba nurodytas kaip „</w:t>
            </w:r>
            <w:proofErr w:type="spellStart"/>
            <w:r w:rsidRPr="003C7976">
              <w:rPr>
                <w:rFonts w:ascii="Calibri" w:eastAsia="Calibri" w:hAnsi="Calibri" w:cs="Calibri"/>
                <w:sz w:val="18"/>
                <w:szCs w:val="18"/>
                <w:lang w:eastAsia="en-US"/>
              </w:rPr>
              <w:t>CashIn</w:t>
            </w:r>
            <w:proofErr w:type="spellEnd"/>
            <w:r w:rsidRPr="003C7976">
              <w:rPr>
                <w:rFonts w:ascii="Calibri" w:eastAsia="Calibri" w:hAnsi="Calibri" w:cs="Calibri"/>
                <w:sz w:val="18"/>
                <w:szCs w:val="18"/>
                <w:lang w:eastAsia="en-US"/>
              </w:rPr>
              <w:t>“;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turi būti nurodytas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r w:rsidR="003C7976" w:rsidRPr="003C7976" w14:paraId="46F24AE9"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F9FF2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BEBB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Integer</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37CDF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E547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tc>
      </w:tr>
    </w:tbl>
    <w:p w14:paraId="5830A176"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507198F" w14:textId="55739718" w:rsidR="003C7976" w:rsidRPr="003C7976" w:rsidRDefault="003C7976" w:rsidP="007A6142">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w:t>
      </w: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arba </w:t>
      </w:r>
      <w:proofErr w:type="spellStart"/>
      <w:r w:rsidRPr="003C7976">
        <w:rPr>
          <w:rFonts w:ascii="Calibri" w:eastAsia="Calibri" w:hAnsi="Calibri" w:cs="Calibri"/>
          <w:sz w:val="20"/>
          <w:szCs w:val="20"/>
          <w:lang w:eastAsia="en-US"/>
        </w:rPr>
        <w:t>Barcode</w:t>
      </w:r>
      <w:proofErr w:type="spellEnd"/>
      <w:r w:rsidRPr="003C7976">
        <w:rPr>
          <w:rFonts w:ascii="Calibri" w:eastAsia="Calibri" w:hAnsi="Calibri" w:cs="Calibri"/>
          <w:sz w:val="20"/>
          <w:szCs w:val="20"/>
          <w:lang w:eastAsia="en-US"/>
        </w:rPr>
        <w:t xml:space="preserve"> yra privalomas. Jei nustatyti abu – </w:t>
      </w: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ir </w:t>
      </w:r>
      <w:proofErr w:type="spellStart"/>
      <w:r w:rsidRPr="003C7976">
        <w:rPr>
          <w:rFonts w:ascii="Calibri" w:eastAsia="Calibri" w:hAnsi="Calibri" w:cs="Calibri"/>
          <w:sz w:val="20"/>
          <w:szCs w:val="20"/>
          <w:lang w:eastAsia="en-US"/>
        </w:rPr>
        <w:t>Barcode</w:t>
      </w:r>
      <w:proofErr w:type="spellEnd"/>
      <w:r w:rsidRPr="003C7976">
        <w:rPr>
          <w:rFonts w:ascii="Calibri" w:eastAsia="Calibri" w:hAnsi="Calibri" w:cs="Calibri"/>
          <w:sz w:val="20"/>
          <w:szCs w:val="20"/>
          <w:lang w:eastAsia="en-US"/>
        </w:rPr>
        <w:t xml:space="preserve">, identifikavimui naudojamas </w:t>
      </w:r>
      <w:proofErr w:type="spellStart"/>
      <w:r w:rsidRPr="003C7976">
        <w:rPr>
          <w:rFonts w:ascii="Calibri" w:eastAsia="Calibri" w:hAnsi="Calibri" w:cs="Calibri"/>
          <w:sz w:val="20"/>
          <w:szCs w:val="20"/>
          <w:lang w:eastAsia="en-US"/>
        </w:rPr>
        <w:t>Product</w:t>
      </w:r>
      <w:proofErr w:type="spellEnd"/>
      <w:r w:rsidRPr="003C7976">
        <w:rPr>
          <w:rFonts w:ascii="Calibri" w:eastAsia="Calibri" w:hAnsi="Calibri" w:cs="Calibri"/>
          <w:sz w:val="20"/>
          <w:szCs w:val="20"/>
          <w:lang w:eastAsia="en-US"/>
        </w:rPr>
        <w:t xml:space="preserve">. </w:t>
      </w:r>
      <w:proofErr w:type="spellStart"/>
      <w:r w:rsidRPr="003C7976">
        <w:rPr>
          <w:rFonts w:ascii="Calibri" w:eastAsia="Calibri" w:hAnsi="Calibri" w:cs="Calibri"/>
          <w:sz w:val="20"/>
          <w:szCs w:val="20"/>
          <w:lang w:eastAsia="en-US"/>
        </w:rPr>
        <w:t>Barcode</w:t>
      </w:r>
      <w:proofErr w:type="spellEnd"/>
      <w:r w:rsidRPr="003C7976">
        <w:rPr>
          <w:rFonts w:ascii="Calibri" w:eastAsia="Calibri" w:hAnsi="Calibri" w:cs="Calibri"/>
          <w:sz w:val="20"/>
          <w:szCs w:val="20"/>
          <w:lang w:eastAsia="en-US"/>
        </w:rPr>
        <w:t xml:space="preserve"> gali turėti papildomą informaciją, tokią kaip </w:t>
      </w:r>
      <w:proofErr w:type="spellStart"/>
      <w:r w:rsidRPr="003C7976">
        <w:rPr>
          <w:rFonts w:ascii="Calibri" w:eastAsia="Calibri" w:hAnsi="Calibri" w:cs="Calibri"/>
          <w:sz w:val="20"/>
          <w:szCs w:val="20"/>
          <w:lang w:eastAsia="en-US"/>
        </w:rPr>
        <w:t>Price</w:t>
      </w:r>
      <w:proofErr w:type="spellEnd"/>
      <w:r w:rsidRPr="003C7976">
        <w:rPr>
          <w:rFonts w:ascii="Calibri" w:eastAsia="Calibri" w:hAnsi="Calibri" w:cs="Calibri"/>
          <w:sz w:val="20"/>
          <w:szCs w:val="20"/>
          <w:lang w:eastAsia="en-US"/>
        </w:rPr>
        <w:t xml:space="preserve">, </w:t>
      </w:r>
      <w:proofErr w:type="spellStart"/>
      <w:r w:rsidRPr="003C7976">
        <w:rPr>
          <w:rFonts w:ascii="Calibri" w:eastAsia="Calibri" w:hAnsi="Calibri" w:cs="Calibri"/>
          <w:sz w:val="20"/>
          <w:szCs w:val="20"/>
          <w:lang w:eastAsia="en-US"/>
        </w:rPr>
        <w:t>Tax</w:t>
      </w:r>
      <w:proofErr w:type="spellEnd"/>
      <w:r w:rsidRPr="003C7976">
        <w:rPr>
          <w:rFonts w:ascii="Calibri" w:eastAsia="Calibri" w:hAnsi="Calibri" w:cs="Calibri"/>
          <w:sz w:val="20"/>
          <w:szCs w:val="20"/>
          <w:lang w:eastAsia="en-US"/>
        </w:rPr>
        <w:t>.</w:t>
      </w:r>
    </w:p>
    <w:p w14:paraId="3C6C5E70" w14:textId="77777777" w:rsidR="003C7976" w:rsidRPr="003C7976" w:rsidRDefault="003C7976" w:rsidP="00CB19F9">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Row</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75EDB3B1"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46FC03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E2DA3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7D5C0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E33D7E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56F88E5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138F2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679CC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F5DDA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44157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Eilutės numeris</w:t>
            </w:r>
          </w:p>
        </w:tc>
      </w:tr>
      <w:tr w:rsidR="003C7976" w:rsidRPr="003C7976" w14:paraId="3E3D5CCB"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7948B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From</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E870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r w:rsidRPr="003C7976">
              <w:rPr>
                <w:rFonts w:ascii="Calibri" w:eastAsia="Calibri" w:hAnsi="Calibri" w:cs="Calibri"/>
                <w:sz w:val="18"/>
                <w:szCs w:val="18"/>
                <w:lang w:eastAsia="en-US"/>
              </w:rPr>
              <w:t xml:space="preserve"> arba </w:t>
            </w: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w:t>
            </w:r>
            <w:proofErr w:type="spellStart"/>
            <w:r w:rsidRPr="003C7976">
              <w:rPr>
                <w:rFonts w:ascii="Calibri" w:eastAsia="Calibri" w:hAnsi="Calibri" w:cs="Calibri"/>
                <w:sz w:val="18"/>
                <w:szCs w:val="18"/>
                <w:lang w:eastAsia="en-US"/>
              </w:rPr>
              <w:t>x,y</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2334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0071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Skaitiklio reikšmė nuo</w:t>
            </w:r>
          </w:p>
        </w:tc>
      </w:tr>
      <w:tr w:rsidR="003C7976" w:rsidRPr="003C7976" w14:paraId="5FEFE47A"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1DA43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Till</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32F02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r w:rsidRPr="003C7976">
              <w:rPr>
                <w:rFonts w:ascii="Calibri" w:eastAsia="Calibri" w:hAnsi="Calibri" w:cs="Calibri"/>
                <w:sz w:val="18"/>
                <w:szCs w:val="18"/>
                <w:lang w:eastAsia="en-US"/>
              </w:rPr>
              <w:t xml:space="preserve"> arba </w:t>
            </w: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w:t>
            </w:r>
            <w:proofErr w:type="spellStart"/>
            <w:r w:rsidRPr="003C7976">
              <w:rPr>
                <w:rFonts w:ascii="Calibri" w:eastAsia="Calibri" w:hAnsi="Calibri" w:cs="Calibri"/>
                <w:sz w:val="18"/>
                <w:szCs w:val="18"/>
                <w:lang w:eastAsia="en-US"/>
              </w:rPr>
              <w:t>x,y</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3519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111F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Skaitiklio reikšmė iki</w:t>
            </w:r>
          </w:p>
        </w:tc>
      </w:tr>
      <w:tr w:rsidR="003C7976" w:rsidRPr="003C7976" w14:paraId="2E2CEE5F"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1CFF8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Diff</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83A46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r w:rsidRPr="003C7976">
              <w:rPr>
                <w:rFonts w:ascii="Calibri" w:eastAsia="Calibri" w:hAnsi="Calibri" w:cs="Calibri"/>
                <w:sz w:val="18"/>
                <w:szCs w:val="18"/>
                <w:lang w:eastAsia="en-US"/>
              </w:rPr>
              <w:t xml:space="preserve"> arba </w:t>
            </w: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w:t>
            </w:r>
            <w:proofErr w:type="spellStart"/>
            <w:r w:rsidRPr="003C7976">
              <w:rPr>
                <w:rFonts w:ascii="Calibri" w:eastAsia="Calibri" w:hAnsi="Calibri" w:cs="Calibri"/>
                <w:sz w:val="18"/>
                <w:szCs w:val="18"/>
                <w:lang w:eastAsia="en-US"/>
              </w:rPr>
              <w:t>x,y</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46CC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1C3B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Skaitiklio skirtumas</w:t>
            </w:r>
          </w:p>
        </w:tc>
      </w:tr>
      <w:tr w:rsidR="003C7976" w:rsidRPr="003C7976" w14:paraId="59ACB8C5" w14:textId="77777777" w:rsidTr="00CB19F9">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C1802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Amount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5D9F7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r w:rsidRPr="003C7976">
              <w:rPr>
                <w:rFonts w:ascii="Calibri" w:eastAsia="Calibri" w:hAnsi="Calibri" w:cs="Calibri"/>
                <w:sz w:val="18"/>
                <w:szCs w:val="18"/>
                <w:lang w:eastAsia="en-US"/>
              </w:rPr>
              <w:t xml:space="preserve"> arba </w:t>
            </w: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w:t>
            </w:r>
            <w:proofErr w:type="spellStart"/>
            <w:r w:rsidRPr="003C7976">
              <w:rPr>
                <w:rFonts w:ascii="Calibri" w:eastAsia="Calibri" w:hAnsi="Calibri" w:cs="Calibri"/>
                <w:sz w:val="18"/>
                <w:szCs w:val="18"/>
                <w:lang w:eastAsia="en-US"/>
              </w:rPr>
              <w:t>x,y</w:t>
            </w:r>
            <w:proofErr w:type="spellEnd"/>
            <w:r w:rsidRPr="003C7976">
              <w:rPr>
                <w:rFonts w:ascii="Calibri" w:eastAsia="Calibri" w:hAnsi="Calibri" w:cs="Calibri"/>
                <w:sz w:val="18"/>
                <w:szCs w:val="18"/>
                <w:lang w:eastAsia="en-US"/>
              </w:rPr>
              <w: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BAC55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3238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Skaitiklio suma</w:t>
            </w:r>
          </w:p>
        </w:tc>
      </w:tr>
    </w:tbl>
    <w:p w14:paraId="523941D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9A06072" w14:textId="77777777" w:rsidR="003C7976" w:rsidRPr="003C7976" w:rsidRDefault="003C7976" w:rsidP="007A6142">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18A0F937" w14:textId="77777777" w:rsidR="003C7976" w:rsidRPr="003C7976" w:rsidRDefault="003C7976" w:rsidP="007A6142">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=“50.00“</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=“45848“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=“223“</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PrinterWidth</w:t>
      </w:r>
      <w:proofErr w:type="spellEnd"/>
      <w:r w:rsidRPr="003C7976">
        <w:rPr>
          <w:rFonts w:ascii="Courier New" w:eastAsia="Courier New" w:hAnsi="Courier New" w:cs="Courier New"/>
          <w:color w:val="000000"/>
          <w:sz w:val="16"/>
          <w:szCs w:val="16"/>
          <w:lang w:eastAsia="en-US"/>
        </w:rPr>
        <w:t>=“28“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CashRegister</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CashRegister</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&gt;DK2zqL32ZK...DLQAQ==&lt;/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728579EF" w14:textId="77777777" w:rsidR="003C7976" w:rsidRPr="003C7976" w:rsidRDefault="003C7976" w:rsidP="007A6142">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5A3C68E" w14:textId="77777777" w:rsidR="003C7976" w:rsidRPr="003C7976" w:rsidRDefault="003C7976" w:rsidP="007A6142">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transakcijos rezervavimo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7704EB75" w14:textId="77777777" w:rsidR="003C7976" w:rsidRPr="003C7976" w:rsidRDefault="003C7976" w:rsidP="007A6142">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Status=““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ReceiptText</w:t>
      </w:r>
      <w:proofErr w:type="spellEnd"/>
      <w:r w:rsidRPr="003C7976">
        <w:rPr>
          <w:rFonts w:ascii="Courier New" w:eastAsia="Courier New" w:hAnsi="Courier New" w:cs="Courier New"/>
          <w:color w:val="000000"/>
          <w:sz w:val="16"/>
          <w:szCs w:val="16"/>
          <w:lang w:eastAsia="en-US"/>
        </w:rPr>
        <w:t>&gt;&lt;/</w:t>
      </w:r>
      <w:proofErr w:type="spellStart"/>
      <w:r w:rsidRPr="003C7976">
        <w:rPr>
          <w:rFonts w:ascii="Courier New" w:eastAsia="Courier New" w:hAnsi="Courier New" w:cs="Courier New"/>
          <w:color w:val="000000"/>
          <w:sz w:val="16"/>
          <w:szCs w:val="16"/>
          <w:lang w:eastAsia="en-US"/>
        </w:rPr>
        <w:t>ReceiptText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Create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12C9D8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647D9716"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Transaction</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2C055F12"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11A0F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FC3C45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450763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DD47E7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3F33C37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1D115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2E8A8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85FE3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7575C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3DB3F33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DF396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A8DCB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28EF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739F5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3FD09C56"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866A6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ADFBE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A626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2BB52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3CE3CDA4"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0A78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AD026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43498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67599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22F6DB1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54EEB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Created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577A2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F75F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211A3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6F38945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3FBC8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133B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9A63E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F8509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(50.00) – kaina</w:t>
            </w:r>
          </w:p>
        </w:tc>
      </w:tr>
      <w:tr w:rsidR="003C7976" w:rsidRPr="003C7976" w14:paraId="5064DAAB"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A06FA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UnitPrice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E8389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D04B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DE18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03B21B34"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25BE2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FD4E9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BDB27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73E8A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Kiekis</w:t>
            </w:r>
          </w:p>
        </w:tc>
      </w:tr>
      <w:tr w:rsidR="003C7976" w:rsidRPr="003C7976" w14:paraId="7252735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CA520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B918C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F956E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879B0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mokestis (3.00)</w:t>
            </w:r>
          </w:p>
        </w:tc>
      </w:tr>
      <w:tr w:rsidR="003C7976" w:rsidRPr="003C7976" w14:paraId="7F9B710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1ED13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4D80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3469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BA64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šaltinis</w:t>
            </w:r>
          </w:p>
        </w:tc>
      </w:tr>
      <w:tr w:rsidR="003C7976" w:rsidRPr="003C7976" w14:paraId="666E086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4CCE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A54DA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A1FE8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AF481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2422344F"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45340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E9DDD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F141A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70596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w:t>
            </w:r>
          </w:p>
        </w:tc>
      </w:tr>
      <w:tr w:rsidR="003C7976" w:rsidRPr="003C7976" w14:paraId="2BA7626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3D928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2AA7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60E4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1E7C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2AA13B39"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76C24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08658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2CB5C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4762A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11EB21E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69D24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B4A1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9A35C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0EE81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047FBF6F"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2A0073CA" w14:textId="267DB798"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ReceiptText</w:t>
      </w:r>
      <w:proofErr w:type="spellEnd"/>
      <w:r w:rsidRPr="003C7976">
        <w:rPr>
          <w:rFonts w:ascii="Calibri" w:eastAsia="Calibri" w:hAnsi="Calibri" w:cs="Calibri"/>
          <w:sz w:val="20"/>
          <w:szCs w:val="20"/>
          <w:lang w:eastAsia="en-US"/>
        </w:rPr>
        <w:t xml:space="preserve"> mazgo reikšmė saugo tekstą, kurį reikia atspausdinti ant kvito.</w:t>
      </w:r>
    </w:p>
    <w:p w14:paraId="6E66E8B1"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7CF9C61C"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val="en-US" w:eastAsia="en-US"/>
        </w:rPr>
        <w:t>&lt;Response&gt;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&lt;Transactions&gt;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&lt;Create&gt;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&lt;Transaction</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TransactionId</w:t>
      </w:r>
      <w:proofErr w:type="spellEnd"/>
      <w:r w:rsidRPr="003C7976">
        <w:rPr>
          <w:rFonts w:ascii="Courier New" w:eastAsia="Courier New" w:hAnsi="Courier New" w:cs="Courier New"/>
          <w:color w:val="000000"/>
          <w:sz w:val="16"/>
          <w:szCs w:val="16"/>
          <w:lang w:val="en-US" w:eastAsia="en-US"/>
        </w:rPr>
        <w:t xml:space="preserve">=”1” </w:t>
      </w:r>
      <w:proofErr w:type="spellStart"/>
      <w:r w:rsidRPr="003C7976">
        <w:rPr>
          <w:rFonts w:ascii="Courier New" w:eastAsia="Courier New" w:hAnsi="Courier New" w:cs="Courier New"/>
          <w:color w:val="000000"/>
          <w:sz w:val="16"/>
          <w:szCs w:val="16"/>
          <w:lang w:val="en-US" w:eastAsia="en-US"/>
        </w:rPr>
        <w:t>PartnerTransactionId</w:t>
      </w:r>
      <w:proofErr w:type="spellEnd"/>
      <w:r w:rsidRPr="003C7976">
        <w:rPr>
          <w:rFonts w:ascii="Courier New" w:eastAsia="Courier New" w:hAnsi="Courier New" w:cs="Courier New"/>
          <w:color w:val="000000"/>
          <w:sz w:val="16"/>
          <w:szCs w:val="16"/>
          <w:lang w:val="en-US"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Product=”Bill” Barcode=”20707000010719”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Created=”2015-10-01T08:05:18”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Price=”50.00” </w:t>
      </w:r>
      <w:proofErr w:type="spellStart"/>
      <w:r w:rsidRPr="003C7976">
        <w:rPr>
          <w:rFonts w:ascii="Courier New" w:eastAsia="Courier New" w:hAnsi="Courier New" w:cs="Courier New"/>
          <w:color w:val="000000"/>
          <w:sz w:val="16"/>
          <w:szCs w:val="16"/>
          <w:lang w:val="en-US" w:eastAsia="en-US"/>
        </w:rPr>
        <w:t>UnitPrice</w:t>
      </w:r>
      <w:proofErr w:type="spellEnd"/>
      <w:r w:rsidRPr="003C7976">
        <w:rPr>
          <w:rFonts w:ascii="Courier New" w:eastAsia="Courier New" w:hAnsi="Courier New" w:cs="Courier New"/>
          <w:color w:val="000000"/>
          <w:sz w:val="16"/>
          <w:szCs w:val="16"/>
          <w:lang w:val="en-US" w:eastAsia="en-US"/>
        </w:rPr>
        <w:t>=”50.00” Quantity=”1”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Tax=”3.00” Source=”Source”</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ReceiptNo</w:t>
      </w:r>
      <w:proofErr w:type="spellEnd"/>
      <w:r w:rsidRPr="003C7976">
        <w:rPr>
          <w:rFonts w:ascii="Courier New" w:eastAsia="Courier New" w:hAnsi="Courier New" w:cs="Courier New"/>
          <w:color w:val="000000"/>
          <w:sz w:val="16"/>
          <w:szCs w:val="16"/>
          <w:lang w:val="en-US" w:eastAsia="en-US"/>
        </w:rPr>
        <w:t>=”1” Status=”Reserved”</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w:t>
      </w:r>
      <w:proofErr w:type="spellStart"/>
      <w:r w:rsidRPr="003C7976">
        <w:rPr>
          <w:rFonts w:ascii="Courier New" w:eastAsia="Courier New" w:hAnsi="Courier New" w:cs="Courier New"/>
          <w:color w:val="000000"/>
          <w:sz w:val="16"/>
          <w:szCs w:val="16"/>
          <w:lang w:val="en-US" w:eastAsia="en-US"/>
        </w:rPr>
        <w:t>SalesPlace</w:t>
      </w:r>
      <w:proofErr w:type="spellEnd"/>
      <w:r w:rsidRPr="003C7976">
        <w:rPr>
          <w:rFonts w:ascii="Courier New" w:eastAsia="Courier New" w:hAnsi="Courier New" w:cs="Courier New"/>
          <w:color w:val="000000"/>
          <w:sz w:val="16"/>
          <w:szCs w:val="16"/>
          <w:lang w:val="en-US" w:eastAsia="en-US"/>
        </w:rPr>
        <w:t>=”</w:t>
      </w:r>
      <w:proofErr w:type="spellStart"/>
      <w:r w:rsidRPr="003C7976">
        <w:rPr>
          <w:rFonts w:ascii="Courier New" w:eastAsia="Courier New" w:hAnsi="Courier New" w:cs="Courier New"/>
          <w:color w:val="000000"/>
          <w:sz w:val="16"/>
          <w:szCs w:val="16"/>
          <w:lang w:val="en-US" w:eastAsia="en-US"/>
        </w:rPr>
        <w:t>SalesPlace</w:t>
      </w:r>
      <w:proofErr w:type="spellEnd"/>
      <w:r w:rsidRPr="003C7976">
        <w:rPr>
          <w:rFonts w:ascii="Courier New" w:eastAsia="Courier New" w:hAnsi="Courier New" w:cs="Courier New"/>
          <w:color w:val="000000"/>
          <w:sz w:val="16"/>
          <w:szCs w:val="16"/>
          <w:lang w:val="en-US" w:eastAsia="en-US"/>
        </w:rPr>
        <w:t>” Terminal=”Terminal”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w:t>
      </w:r>
      <w:proofErr w:type="spellStart"/>
      <w:r w:rsidRPr="003C7976">
        <w:rPr>
          <w:rFonts w:ascii="Courier New" w:eastAsia="Courier New" w:hAnsi="Courier New" w:cs="Courier New"/>
          <w:color w:val="000000"/>
          <w:sz w:val="16"/>
          <w:szCs w:val="16"/>
          <w:lang w:val="en-US" w:eastAsia="en-US"/>
        </w:rPr>
        <w:t>ReceiptText</w:t>
      </w:r>
      <w:proofErr w:type="spellEnd"/>
      <w:r w:rsidRPr="003C7976">
        <w:rPr>
          <w:rFonts w:ascii="Courier New" w:eastAsia="Courier New" w:hAnsi="Courier New" w:cs="Courier New"/>
          <w:color w:val="000000"/>
          <w:sz w:val="16"/>
          <w:szCs w:val="16"/>
          <w:lang w:val="en-US" w:eastAsia="en-US"/>
        </w:rPr>
        <w:t>&gt;Receipt text&lt;/</w:t>
      </w:r>
      <w:proofErr w:type="spellStart"/>
      <w:r w:rsidRPr="003C7976">
        <w:rPr>
          <w:rFonts w:ascii="Courier New" w:eastAsia="Courier New" w:hAnsi="Courier New" w:cs="Courier New"/>
          <w:color w:val="000000"/>
          <w:sz w:val="16"/>
          <w:szCs w:val="16"/>
          <w:lang w:val="en-US" w:eastAsia="en-US"/>
        </w:rPr>
        <w:t>ReceiptText</w:t>
      </w:r>
      <w:proofErr w:type="spellEnd"/>
      <w:r w:rsidRPr="003C7976">
        <w:rPr>
          <w:rFonts w:ascii="Courier New" w:eastAsia="Courier New" w:hAnsi="Courier New" w:cs="Courier New"/>
          <w:color w:val="000000"/>
          <w:sz w:val="16"/>
          <w:szCs w:val="16"/>
          <w:lang w:val="en-US"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&lt;/Transaction&gt;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&lt;/Create&gt;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lastRenderedPageBreak/>
        <w:t xml:space="preserve">   &lt;/Transactions&gt;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val="en-US" w:eastAsia="en-US"/>
        </w:rPr>
        <w:t xml:space="preserve"> &lt;/Response&gt;</w:t>
      </w:r>
    </w:p>
    <w:p w14:paraId="15320B19"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BE0795A" w14:textId="0CAB3CEA" w:rsidR="003C7976" w:rsidRPr="003C7976" w:rsidRDefault="00C26681" w:rsidP="006F5027">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6" w:name="_Toc233097165"/>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.6.2.2. </w:t>
      </w:r>
      <w:proofErr w:type="spellStart"/>
      <w:r w:rsidR="003C7976" w:rsidRPr="003C7976">
        <w:rPr>
          <w:rFonts w:ascii="Calibri" w:eastAsia="Calibri" w:hAnsi="Calibri" w:cs="Calibri"/>
          <w:b/>
          <w:bCs/>
          <w:color w:val="4F81BD"/>
          <w:kern w:val="2"/>
          <w:sz w:val="26"/>
          <w:szCs w:val="26"/>
          <w:lang w:eastAsia="en-US"/>
          <w14:ligatures w14:val="standardContextual"/>
        </w:rPr>
        <w:t>Transactions.Commit</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6"/>
    </w:p>
    <w:p w14:paraId="2D9C3F2C"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Transakcija turi būti patvirtinta naudojant komandą „</w:t>
      </w:r>
      <w:proofErr w:type="spellStart"/>
      <w:r w:rsidRPr="003C7976">
        <w:rPr>
          <w:rFonts w:ascii="Calibri" w:eastAsia="Calibri" w:hAnsi="Calibri" w:cs="Calibri"/>
          <w:sz w:val="20"/>
          <w:szCs w:val="20"/>
          <w:lang w:eastAsia="en-US"/>
        </w:rPr>
        <w:t>Commit</w:t>
      </w:r>
      <w:proofErr w:type="spellEnd"/>
      <w:r w:rsidRPr="003C7976">
        <w:rPr>
          <w:rFonts w:ascii="Calibri" w:eastAsia="Calibri" w:hAnsi="Calibri" w:cs="Calibri"/>
          <w:sz w:val="20"/>
          <w:szCs w:val="20"/>
          <w:lang w:eastAsia="en-US"/>
        </w:rPr>
        <w:t>“. XML struktūra apibrėžta žemiau:</w:t>
      </w:r>
    </w:p>
    <w:p w14:paraId="5E304DC7"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7E24C07A"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Commit</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2AC38289"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2F90BD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74748B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4BE3F2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189490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392D18D2"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73985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A7070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C5B32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PartnerTransactionId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775CB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0D83A24D"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E14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09D38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05C6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9C12A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bl>
    <w:p w14:paraId="0DF62876"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199C25A" w14:textId="3C034BFC"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atributų yra privalomas transakcijos patvirtinimui. Jei abu atributai nustatyti, pagal nutylėjimą transakcijos patvirtinimui naudojamas </w:t>
      </w:r>
      <w:proofErr w:type="spellStart"/>
      <w:r w:rsidRPr="003C7976">
        <w:rPr>
          <w:rFonts w:ascii="Calibri" w:eastAsia="Calibri" w:hAnsi="Calibri" w:cs="Calibri"/>
          <w:sz w:val="20"/>
          <w:szCs w:val="20"/>
          <w:lang w:eastAsia="en-US"/>
        </w:rPr>
        <w:t>TransactionId</w:t>
      </w:r>
      <w:proofErr w:type="spellEnd"/>
      <w:r w:rsidRPr="003C7976">
        <w:rPr>
          <w:rFonts w:ascii="Calibri" w:eastAsia="Calibri" w:hAnsi="Calibri" w:cs="Calibri"/>
          <w:sz w:val="20"/>
          <w:szCs w:val="20"/>
          <w:lang w:eastAsia="en-US"/>
        </w:rPr>
        <w:t>.</w:t>
      </w:r>
    </w:p>
    <w:p w14:paraId="02C1A6E1"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5A2BB159"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=“1“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&gt;H7YjXb6bSP...i36g==&lt;/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593F7DB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73C74AB8"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transakcijos patvirtinimo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3F8A623D"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Status=“</w:t>
      </w:r>
      <w:proofErr w:type="spellStart"/>
      <w:r w:rsidRPr="003C7976">
        <w:rPr>
          <w:rFonts w:ascii="Courier New" w:eastAsia="Courier New" w:hAnsi="Courier New" w:cs="Courier New"/>
          <w:color w:val="000000"/>
          <w:sz w:val="16"/>
          <w:szCs w:val="16"/>
          <w:lang w:eastAsia="en-US"/>
        </w:rPr>
        <w:t>Commited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AE79F7E"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62DE7CBD"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Transaction</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240ECFA4"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C6441F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lastRenderedPageBreak/>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D4287E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7C63879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155CFB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73C3922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407B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CDDA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3C93C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FE81B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74C8BABF"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CA33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1A96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1137F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9CCF4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3E340B8E"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B117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CEAD6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DE6A0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95AD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354138C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AC144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931C3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AE792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6B44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33D73D0A"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2C18F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Created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C67A1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45E3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28F8A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50576CCF"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4D68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B09A6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1F34B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35E9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(50.00) – kaina</w:t>
            </w:r>
          </w:p>
        </w:tc>
      </w:tr>
      <w:tr w:rsidR="003C7976" w:rsidRPr="003C7976" w14:paraId="204F8545"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F62D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UnitPrice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3860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DF80F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62547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76A0290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B85D5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E1B2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78F96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104222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Kiekis</w:t>
            </w:r>
          </w:p>
        </w:tc>
      </w:tr>
      <w:tr w:rsidR="003C7976" w:rsidRPr="003C7976" w14:paraId="6B30DC4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530E7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5DECA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4D8A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D1DDA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mokestis (3.00)</w:t>
            </w:r>
          </w:p>
        </w:tc>
      </w:tr>
      <w:tr w:rsidR="003C7976" w:rsidRPr="003C7976" w14:paraId="4D63941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7E973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7CBFA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D2126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181ED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šaltinis</w:t>
            </w:r>
          </w:p>
        </w:tc>
      </w:tr>
      <w:tr w:rsidR="003C7976" w:rsidRPr="003C7976" w14:paraId="6B27BD1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341CF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4883A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EE850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72B8C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6B8BEBA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8D7BB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D0C2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C73A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10FF0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w:t>
            </w:r>
          </w:p>
        </w:tc>
      </w:tr>
      <w:tr w:rsidR="003C7976" w:rsidRPr="003C7976" w14:paraId="5EF4E1DB"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DD03E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EB3CE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8D877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920C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3529F7E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898A5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8D08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7E338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8AC1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672CFECA"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17A22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B447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31503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DF222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44376B11"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1D13434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07095F1A"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lastRenderedPageBreak/>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=“2015-10-01T08:25:18“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=“3.00“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=“1“ Status=“</w:t>
      </w:r>
      <w:proofErr w:type="spellStart"/>
      <w:r w:rsidRPr="003C7976">
        <w:rPr>
          <w:rFonts w:ascii="Courier New" w:eastAsia="Courier New" w:hAnsi="Courier New" w:cs="Courier New"/>
          <w:color w:val="000000"/>
          <w:sz w:val="16"/>
          <w:szCs w:val="16"/>
          <w:lang w:eastAsia="en-US"/>
        </w:rPr>
        <w:t>Commited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Terminal=“Terminal“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Commit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0D922D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
    <w:p w14:paraId="3BE98004" w14:textId="37469494" w:rsidR="003C7976" w:rsidRPr="003C7976" w:rsidRDefault="00C26681" w:rsidP="006F5027">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7" w:name="_Toc233097166"/>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.6.2.3. </w:t>
      </w:r>
      <w:proofErr w:type="spellStart"/>
      <w:r w:rsidR="003C7976" w:rsidRPr="003C7976">
        <w:rPr>
          <w:rFonts w:ascii="Calibri" w:eastAsia="Calibri" w:hAnsi="Calibri" w:cs="Calibri"/>
          <w:b/>
          <w:bCs/>
          <w:color w:val="4F81BD"/>
          <w:kern w:val="2"/>
          <w:sz w:val="26"/>
          <w:szCs w:val="26"/>
          <w:lang w:eastAsia="en-US"/>
          <w14:ligatures w14:val="standardContextual"/>
        </w:rPr>
        <w:t>Transactions.Rollback</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7"/>
    </w:p>
    <w:p w14:paraId="07E0E97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Transakcija gali būti atšaukta naudojant komandą „</w:t>
      </w:r>
      <w:proofErr w:type="spellStart"/>
      <w:r w:rsidRPr="003C7976">
        <w:rPr>
          <w:rFonts w:ascii="Calibri" w:eastAsia="Calibri" w:hAnsi="Calibri" w:cs="Calibri"/>
          <w:sz w:val="20"/>
          <w:szCs w:val="20"/>
          <w:lang w:eastAsia="en-US"/>
        </w:rPr>
        <w:t>Rollback</w:t>
      </w:r>
      <w:proofErr w:type="spellEnd"/>
      <w:r w:rsidRPr="003C7976">
        <w:rPr>
          <w:rFonts w:ascii="Calibri" w:eastAsia="Calibri" w:hAnsi="Calibri" w:cs="Calibri"/>
          <w:sz w:val="20"/>
          <w:szCs w:val="20"/>
          <w:lang w:eastAsia="en-US"/>
        </w:rPr>
        <w:t>“. XML struktūra apibrėžta žemiau:</w:t>
      </w:r>
    </w:p>
    <w:p w14:paraId="5A69C6DC"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26FEC216"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Rollback</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29F2CAA2"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668898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36FE69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6EE08B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4D0665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2B25D202"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54771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D69060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18B9C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PartnerTransactionId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9C81A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34416F6A"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F66C5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A8439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35D1D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C02B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bl>
    <w:p w14:paraId="4D5C047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4F6549B" w14:textId="57DB2F53"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atributų yra privalomas transakcijos atšaukimui. Jei abu atributai nustatyti, pagal nutylėjimą transakcijos atšaukimui naudojamas </w:t>
      </w:r>
      <w:proofErr w:type="spellStart"/>
      <w:r w:rsidRPr="003C7976">
        <w:rPr>
          <w:rFonts w:ascii="Calibri" w:eastAsia="Calibri" w:hAnsi="Calibri" w:cs="Calibri"/>
          <w:sz w:val="20"/>
          <w:szCs w:val="20"/>
          <w:lang w:eastAsia="en-US"/>
        </w:rPr>
        <w:t>TransactionId</w:t>
      </w:r>
      <w:proofErr w:type="spellEnd"/>
      <w:r w:rsidRPr="003C7976">
        <w:rPr>
          <w:rFonts w:ascii="Calibri" w:eastAsia="Calibri" w:hAnsi="Calibri" w:cs="Calibri"/>
          <w:sz w:val="20"/>
          <w:szCs w:val="20"/>
          <w:lang w:eastAsia="en-US"/>
        </w:rPr>
        <w:t>.</w:t>
      </w:r>
    </w:p>
    <w:p w14:paraId="3918A2F0"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012FA8DC"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=“1“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&gt;JbyO1x9esb...</w:t>
      </w:r>
      <w:proofErr w:type="spellStart"/>
      <w:r w:rsidRPr="003C7976">
        <w:rPr>
          <w:rFonts w:ascii="Courier New" w:eastAsia="Courier New" w:hAnsi="Courier New" w:cs="Courier New"/>
          <w:color w:val="000000"/>
          <w:sz w:val="16"/>
          <w:szCs w:val="16"/>
          <w:lang w:eastAsia="en-US"/>
        </w:rPr>
        <w:t>xOMA</w:t>
      </w:r>
      <w:proofErr w:type="spellEnd"/>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1C6DA0F8"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4C5018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transakcijos atšaukimo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04D9005D" w14:textId="77777777" w:rsidR="003C7976" w:rsidRPr="003C7976" w:rsidRDefault="003C7976" w:rsidP="006F5027">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lastRenderedPageBreak/>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Status=“</w:t>
      </w:r>
      <w:proofErr w:type="spellStart"/>
      <w:r w:rsidRPr="003C7976">
        <w:rPr>
          <w:rFonts w:ascii="Courier New" w:eastAsia="Courier New" w:hAnsi="Courier New" w:cs="Courier New"/>
          <w:color w:val="000000"/>
          <w:sz w:val="16"/>
          <w:szCs w:val="16"/>
          <w:lang w:eastAsia="en-US"/>
        </w:rPr>
        <w:t>Rollbacked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13EF96DD"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697B586A"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Transaction</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351F0820"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BFBBE9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3CAEA5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A8BE1E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365D81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14A3C86D"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87887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8A489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0EC3A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74105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4A05FB6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4CC9D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E96CC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FE859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583C1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6FFD8E96"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8B399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2C7F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36E09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53700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698001C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540CB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78F55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68E63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55B7F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6F232647"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046C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Created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37BE7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93DA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264B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56348F83"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806E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0F92F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8690D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6F199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(50.00) – kaina</w:t>
            </w:r>
          </w:p>
        </w:tc>
      </w:tr>
      <w:tr w:rsidR="003C7976" w:rsidRPr="003C7976" w14:paraId="71B8038A"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9728B8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UnitPrice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5E917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FEF4D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02E28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134C894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6CCA6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79EBD3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CCFBD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5E5FDF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Kiekis</w:t>
            </w:r>
          </w:p>
        </w:tc>
      </w:tr>
      <w:tr w:rsidR="003C7976" w:rsidRPr="003C7976" w14:paraId="565E1011"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B4A9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A8C4D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93507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834E4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mokestis (3.00)</w:t>
            </w:r>
          </w:p>
        </w:tc>
      </w:tr>
      <w:tr w:rsidR="003C7976" w:rsidRPr="003C7976" w14:paraId="3C6001EF"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9B51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81BA7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DA3C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5462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šaltinis</w:t>
            </w:r>
          </w:p>
        </w:tc>
      </w:tr>
      <w:tr w:rsidR="003C7976" w:rsidRPr="003C7976" w14:paraId="52201F9C"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37110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95264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E9C7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9E5B4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07AADA1D"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6990B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E0BB2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78B3B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943B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w:t>
            </w:r>
          </w:p>
        </w:tc>
      </w:tr>
      <w:tr w:rsidR="003C7976" w:rsidRPr="003C7976" w14:paraId="72D3DF5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7E435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E9E19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7FD27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BA080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6D376A18"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2C202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D9D19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4A06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D771D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1E003EB5" w14:textId="77777777" w:rsidTr="006F5027">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EE19E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63634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E5019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57A404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yra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0A725C9B" w14:textId="77777777" w:rsidR="003C7976" w:rsidRPr="003C7976" w:rsidRDefault="003C7976" w:rsidP="006F5027">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60575849"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11E2C848"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=“2015-10-01T08:25:18“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=“3.00“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=“1“ Status=“</w:t>
      </w:r>
      <w:proofErr w:type="spellStart"/>
      <w:r w:rsidRPr="003C7976">
        <w:rPr>
          <w:rFonts w:ascii="Courier New" w:eastAsia="Courier New" w:hAnsi="Courier New" w:cs="Courier New"/>
          <w:color w:val="000000"/>
          <w:sz w:val="16"/>
          <w:szCs w:val="16"/>
          <w:lang w:eastAsia="en-US"/>
        </w:rPr>
        <w:t>Rollbacked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Terminal=“Terminal“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Rollback</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442A2AE1" w14:textId="77777777" w:rsidR="003C7976" w:rsidRPr="003C7976" w:rsidRDefault="003C7976" w:rsidP="003C7976">
      <w:pPr>
        <w:spacing w:after="200" w:line="276" w:lineRule="auto"/>
        <w:ind w:firstLine="0"/>
        <w:jc w:val="left"/>
        <w:rPr>
          <w:rFonts w:ascii="Calibri" w:eastAsia="Calibri" w:hAnsi="Calibri" w:cs="Calibri"/>
          <w:sz w:val="20"/>
          <w:szCs w:val="20"/>
          <w:lang w:eastAsia="en-US"/>
        </w:rPr>
      </w:pPr>
    </w:p>
    <w:p w14:paraId="20BBC079" w14:textId="5815C71A" w:rsidR="003C7976" w:rsidRPr="003C7976" w:rsidRDefault="00C26681" w:rsidP="00A121BA">
      <w:pPr>
        <w:spacing w:after="200" w:line="276" w:lineRule="auto"/>
        <w:ind w:left="397" w:firstLine="0"/>
        <w:jc w:val="left"/>
        <w:rPr>
          <w:rFonts w:ascii="Calibri" w:eastAsia="Calibri" w:hAnsi="Calibri" w:cs="Calibri"/>
          <w:sz w:val="20"/>
          <w:szCs w:val="20"/>
          <w:lang w:eastAsia="en-US"/>
        </w:rPr>
      </w:pPr>
      <w:r>
        <w:rPr>
          <w:rFonts w:ascii="Calibri" w:eastAsia="Calibri" w:hAnsi="Calibri" w:cs="Calibri"/>
          <w:sz w:val="20"/>
          <w:szCs w:val="20"/>
          <w:lang w:eastAsia="en-US"/>
        </w:rPr>
        <w:t>6</w:t>
      </w:r>
      <w:r w:rsidR="003C7976" w:rsidRPr="003C7976">
        <w:rPr>
          <w:rFonts w:ascii="Calibri" w:eastAsia="Calibri" w:hAnsi="Calibri" w:cs="Calibri"/>
          <w:sz w:val="20"/>
          <w:szCs w:val="20"/>
          <w:lang w:eastAsia="en-US"/>
        </w:rPr>
        <w:t>.7. Transakcijų užklausos</w:t>
      </w:r>
    </w:p>
    <w:p w14:paraId="5DD3A76A" w14:textId="3698FC72" w:rsidR="003C7976" w:rsidRPr="003C7976" w:rsidRDefault="00C26681" w:rsidP="00A121BA">
      <w:pPr>
        <w:keepNext/>
        <w:keepLines/>
        <w:spacing w:before="480" w:line="276" w:lineRule="auto"/>
        <w:ind w:left="397" w:firstLine="0"/>
        <w:jc w:val="left"/>
        <w:outlineLvl w:val="0"/>
        <w:rPr>
          <w:rFonts w:ascii="Calibri" w:eastAsia="Calibri" w:hAnsi="Calibri" w:cs="Calibri"/>
          <w:b/>
          <w:bCs/>
          <w:color w:val="365F91"/>
          <w:kern w:val="2"/>
          <w:sz w:val="28"/>
          <w:szCs w:val="28"/>
          <w:lang w:eastAsia="en-US"/>
          <w14:ligatures w14:val="standardContextual"/>
        </w:rPr>
      </w:pPr>
      <w:bookmarkStart w:id="108" w:name="_Toc233097167"/>
      <w:r>
        <w:rPr>
          <w:rFonts w:ascii="Calibri" w:eastAsia="Calibri" w:hAnsi="Calibri" w:cs="Calibri"/>
          <w:b/>
          <w:bCs/>
          <w:color w:val="365F91"/>
          <w:kern w:val="2"/>
          <w:sz w:val="28"/>
          <w:szCs w:val="28"/>
          <w:lang w:eastAsia="en-US"/>
          <w14:ligatures w14:val="standardContextual"/>
        </w:rPr>
        <w:t>6</w:t>
      </w:r>
      <w:r w:rsidR="003C7976" w:rsidRPr="003C7976">
        <w:rPr>
          <w:rFonts w:ascii="Calibri" w:eastAsia="Calibri" w:hAnsi="Calibri" w:cs="Calibri"/>
          <w:b/>
          <w:bCs/>
          <w:color w:val="365F91"/>
          <w:kern w:val="2"/>
          <w:sz w:val="28"/>
          <w:szCs w:val="28"/>
          <w:lang w:eastAsia="en-US"/>
          <w14:ligatures w14:val="standardContextual"/>
        </w:rPr>
        <w:t>.7.1. Transakcijų informacijos užklausų komandos</w:t>
      </w:r>
      <w:bookmarkEnd w:id="108"/>
    </w:p>
    <w:p w14:paraId="1BCA75F6"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sąsajos naudojimo atvejai transakcijų informacijos užklausoms pavaizduoti žemiau:</w:t>
      </w:r>
    </w:p>
    <w:p w14:paraId="6E160F6E" w14:textId="47815A3D" w:rsidR="003C7976" w:rsidRPr="003C7976" w:rsidRDefault="003C7976" w:rsidP="00A121BA">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ourier New" w:eastAsia="Courier New" w:hAnsi="Courier New" w:cs="Courier New"/>
          <w:sz w:val="18"/>
          <w:szCs w:val="18"/>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Klientas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Gauti transakcijų sąrašą</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sz w:val="18"/>
          <w:szCs w:val="18"/>
          <w:lang w:eastAsia="en-US"/>
        </w:rPr>
        <w:t xml:space="preserve">      └── Gauti transakcijos informaciją</w:t>
      </w:r>
    </w:p>
    <w:p w14:paraId="5F5ADFE0" w14:textId="77777777" w:rsidR="003C7976" w:rsidRPr="003C7976" w:rsidRDefault="003C7976" w:rsidP="00A121BA">
      <w:pPr>
        <w:spacing w:after="200" w:line="276" w:lineRule="auto"/>
        <w:ind w:left="397" w:firstLine="0"/>
        <w:jc w:val="center"/>
        <w:rPr>
          <w:rFonts w:ascii="Times New Roman" w:eastAsia="Times New Roman" w:hAnsi="Times New Roman" w:cs="Times New Roman"/>
          <w:sz w:val="24"/>
          <w:szCs w:val="22"/>
          <w:lang w:eastAsia="en-US"/>
        </w:rPr>
      </w:pPr>
      <w:r w:rsidRPr="003C7976">
        <w:rPr>
          <w:rFonts w:ascii="Calibri" w:eastAsia="Calibri" w:hAnsi="Calibri" w:cs="Calibri"/>
          <w:i/>
          <w:iCs/>
          <w:sz w:val="20"/>
          <w:szCs w:val="20"/>
          <w:lang w:eastAsia="en-US"/>
        </w:rPr>
        <w:t xml:space="preserve">1 pav.: </w:t>
      </w:r>
      <w:proofErr w:type="spellStart"/>
      <w:r w:rsidRPr="003C7976">
        <w:rPr>
          <w:rFonts w:ascii="Calibri" w:eastAsia="Calibri" w:hAnsi="Calibri" w:cs="Calibri"/>
          <w:i/>
          <w:iCs/>
          <w:sz w:val="20"/>
          <w:szCs w:val="20"/>
          <w:lang w:eastAsia="en-US"/>
        </w:rPr>
        <w:t>GateWay</w:t>
      </w:r>
      <w:proofErr w:type="spellEnd"/>
      <w:r w:rsidRPr="003C7976">
        <w:rPr>
          <w:rFonts w:ascii="Calibri" w:eastAsia="Calibri" w:hAnsi="Calibri" w:cs="Calibri"/>
          <w:i/>
          <w:iCs/>
          <w:sz w:val="20"/>
          <w:szCs w:val="20"/>
          <w:lang w:eastAsia="en-US"/>
        </w:rPr>
        <w:t>. Transakcijų informacijos užklausos</w:t>
      </w:r>
    </w:p>
    <w:p w14:paraId="3C4B8A63"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908D507"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Pagrindinė komandos XML struktūra transakcijų užklausoms apibrėžta žemiau:</w:t>
      </w:r>
    </w:p>
    <w:p w14:paraId="22E137F3"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&lt;!–Komanda </w:t>
      </w:r>
      <w:r w:rsidRPr="003C7976">
        <w:rPr>
          <w:rFonts w:ascii="Courier New" w:eastAsia="Courier New" w:hAnsi="Courier New" w:cs="Courier New"/>
          <w:color w:val="000000"/>
          <w:sz w:val="16"/>
          <w:szCs w:val="16"/>
          <w:lang w:eastAsia="en-US"/>
        </w:rPr>
        <w:sym w:font="Wingdings" w:char="F0E0"/>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52C26EA"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Toliau pateikiamuose skyriuose kiekviena komanda aprašyta detaliau.</w:t>
      </w:r>
    </w:p>
    <w:p w14:paraId="79DDBD57" w14:textId="0FCDD18A" w:rsidR="003C7976" w:rsidRPr="003C7976" w:rsidRDefault="00C26681" w:rsidP="00A121BA">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09" w:name="_Toc233097168"/>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 xml:space="preserve">.7.2.1. </w:t>
      </w:r>
      <w:proofErr w:type="spellStart"/>
      <w:r w:rsidR="003C7976" w:rsidRPr="003C7976">
        <w:rPr>
          <w:rFonts w:ascii="Calibri" w:eastAsia="Calibri" w:hAnsi="Calibri" w:cs="Calibri"/>
          <w:b/>
          <w:bCs/>
          <w:color w:val="4F81BD"/>
          <w:kern w:val="2"/>
          <w:sz w:val="26"/>
          <w:szCs w:val="26"/>
          <w:lang w:eastAsia="en-US"/>
          <w14:ligatures w14:val="standardContextual"/>
        </w:rPr>
        <w:t>Transactions.Info</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09"/>
    </w:p>
    <w:p w14:paraId="4AB5A6BE"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Transakcijos detalią informaciją grąžina komanda „Info“. XML struktūra apibrėžta žemiau:</w:t>
      </w:r>
    </w:p>
    <w:p w14:paraId="35CAB5D8"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CAEEBBF"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Info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5CD37913"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D96D4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E6DC0B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3861D7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B245B6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1FA79B21"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D8B5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A4BE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38BDB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PartnerTransactionId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D2663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0FB04088"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F70A5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54A5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50218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Ne (Taip – jei </w:t>
            </w:r>
            <w:proofErr w:type="spellStart"/>
            <w:r w:rsidRPr="003C7976">
              <w:rPr>
                <w:rFonts w:ascii="Calibri" w:eastAsia="Calibri" w:hAnsi="Calibri" w:cs="Calibri"/>
                <w:sz w:val="18"/>
                <w:szCs w:val="18"/>
                <w:lang w:eastAsia="en-US"/>
              </w:rPr>
              <w:t>TransactionId</w:t>
            </w:r>
            <w:proofErr w:type="spellEnd"/>
            <w:r w:rsidRPr="003C7976">
              <w:rPr>
                <w:rFonts w:ascii="Calibri" w:eastAsia="Calibri" w:hAnsi="Calibri" w:cs="Calibri"/>
                <w:sz w:val="18"/>
                <w:szCs w:val="18"/>
                <w:lang w:eastAsia="en-US"/>
              </w:rPr>
              <w:t xml:space="preserve"> tuščias)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2334E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bl>
    <w:p w14:paraId="77A85BFF"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3A695802" w14:textId="2BC53779" w:rsidR="003C7976" w:rsidRPr="003C7976" w:rsidRDefault="003C7976" w:rsidP="00C26681">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Vienas iš atributų yra privalomas transakcijos gavimui. Jei abu atributai nustatyti, pagal nutylėjimą detaliai transakcijos informacijai gauti naudojamas </w:t>
      </w:r>
      <w:proofErr w:type="spellStart"/>
      <w:r w:rsidRPr="003C7976">
        <w:rPr>
          <w:rFonts w:ascii="Calibri" w:eastAsia="Calibri" w:hAnsi="Calibri" w:cs="Calibri"/>
          <w:sz w:val="20"/>
          <w:szCs w:val="20"/>
          <w:lang w:eastAsia="en-US"/>
        </w:rPr>
        <w:t>TransactionId</w:t>
      </w:r>
      <w:proofErr w:type="spellEnd"/>
      <w:r w:rsidRPr="003C7976">
        <w:rPr>
          <w:rFonts w:ascii="Calibri" w:eastAsia="Calibri" w:hAnsi="Calibri" w:cs="Calibri"/>
          <w:sz w:val="20"/>
          <w:szCs w:val="20"/>
          <w:lang w:eastAsia="en-US"/>
        </w:rPr>
        <w:t>.</w:t>
      </w:r>
    </w:p>
    <w:p w14:paraId="76621725"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2C1EDF27"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=“1“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&gt;k1gyeb4Emy...ZQ==&lt;/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3763A69F"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04FBF83C"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516EBA70"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Status=““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xml:space="preserve">=““ Terminal=““ </w:t>
      </w:r>
      <w:proofErr w:type="spellStart"/>
      <w:r w:rsidRPr="003C7976">
        <w:rPr>
          <w:rFonts w:ascii="Courier New" w:eastAsia="Courier New" w:hAnsi="Courier New" w:cs="Courier New"/>
          <w:color w:val="000000"/>
          <w:sz w:val="16"/>
          <w:szCs w:val="16"/>
          <w:lang w:eastAsia="en-US"/>
        </w:rPr>
        <w:t>Kind</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1FF32DB6"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F2D5C7C"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Transaction</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03038B61"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A41D1D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6A1B37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137F35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A7EF18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02CB546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06AD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3A05B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FA8A5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99CFF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p>
        </w:tc>
      </w:tr>
      <w:tr w:rsidR="003C7976" w:rsidRPr="003C7976" w14:paraId="41153E9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72A77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PartnerTransactionId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EB60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EB084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AA94A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p>
        </w:tc>
      </w:tr>
      <w:tr w:rsidR="003C7976" w:rsidRPr="003C7976" w14:paraId="364D4899"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0F90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B3225A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DAEE6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F7C4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741251CD"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E6E6E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lastRenderedPageBreak/>
              <w:t>Barcode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E3422A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1221D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C4919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Identifikatorius (pvz., kortelės numeris, mokėtojo identifikatorius ir pan.)</w:t>
            </w:r>
          </w:p>
        </w:tc>
      </w:tr>
      <w:tr w:rsidR="003C7976" w:rsidRPr="003C7976" w14:paraId="3312B81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DD920A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Created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C6983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C924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7B024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4B83051C"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2DAFA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B7D32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2CA8B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51E9C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(50.00) – kaina</w:t>
            </w:r>
          </w:p>
        </w:tc>
      </w:tr>
      <w:tr w:rsidR="003C7976" w:rsidRPr="003C7976" w14:paraId="15D2A646"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67E0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UnitPrice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1AC7D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670523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0E4DF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w:t>
            </w:r>
          </w:p>
        </w:tc>
      </w:tr>
      <w:tr w:rsidR="003C7976" w:rsidRPr="003C7976" w14:paraId="06BB4AD4"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418A3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Quantity</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60686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B92EE8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D544B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Kiekis</w:t>
            </w:r>
          </w:p>
        </w:tc>
      </w:tr>
      <w:tr w:rsidR="003C7976" w:rsidRPr="003C7976" w14:paraId="4852567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3248C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Tax</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2003F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5019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5B803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mokestis (3.00)</w:t>
            </w:r>
          </w:p>
        </w:tc>
      </w:tr>
      <w:tr w:rsidR="003C7976" w:rsidRPr="003C7976" w14:paraId="5FB8D400"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9CC95B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Source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8991A1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8B11E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3A256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šaltinis</w:t>
            </w:r>
          </w:p>
        </w:tc>
      </w:tr>
      <w:tr w:rsidR="003C7976" w:rsidRPr="003C7976" w14:paraId="2868B89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0A9F5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ReceiptNo</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32B6A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A8AFC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6CA7A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Kvito numeris</w:t>
            </w:r>
          </w:p>
        </w:tc>
      </w:tr>
      <w:tr w:rsidR="003C7976" w:rsidRPr="003C7976" w14:paraId="216DEA09"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7F3E0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Status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7C122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D01F3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9F5F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w:t>
            </w:r>
          </w:p>
        </w:tc>
      </w:tr>
      <w:tr w:rsidR="003C7976" w:rsidRPr="003C7976" w14:paraId="1DE036D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B824E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SalesPlace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36D60C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26937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F479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4F585CA9"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A53C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Terminal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00D6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36455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B0DE6B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0A515B56"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E78D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Kind</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D3F37D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4F1D6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F271B5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buvo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atributas praleidžiamas; jei išmoka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6E29AD95"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4FF527F0"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4B40618D" w14:textId="2CECD3F1"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w:t>
      </w:r>
      <w:proofErr w:type="spellEnd"/>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TransactionId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PartnerTransactionId</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Barcode</w:t>
      </w:r>
      <w:proofErr w:type="spellEnd"/>
      <w:r w:rsidRPr="003C7976">
        <w:rPr>
          <w:rFonts w:ascii="Courier New" w:eastAsia="Courier New" w:hAnsi="Courier New" w:cs="Courier New"/>
          <w:color w:val="000000"/>
          <w:sz w:val="16"/>
          <w:szCs w:val="16"/>
          <w:lang w:eastAsia="en-US"/>
        </w:rPr>
        <w:t>=“20707000010719“</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Created</w:t>
      </w:r>
      <w:proofErr w:type="spellEnd"/>
      <w:r w:rsidRPr="003C7976">
        <w:rPr>
          <w:rFonts w:ascii="Courier New" w:eastAsia="Courier New" w:hAnsi="Courier New" w:cs="Courier New"/>
          <w:color w:val="000000"/>
          <w:sz w:val="16"/>
          <w:szCs w:val="16"/>
          <w:lang w:eastAsia="en-US"/>
        </w:rPr>
        <w:t>=“2015-10-01T08:25:18“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UnitPrice</w:t>
      </w:r>
      <w:proofErr w:type="spellEnd"/>
      <w:r w:rsidRPr="003C7976">
        <w:rPr>
          <w:rFonts w:ascii="Courier New" w:eastAsia="Courier New" w:hAnsi="Courier New" w:cs="Courier New"/>
          <w:color w:val="000000"/>
          <w:sz w:val="16"/>
          <w:szCs w:val="16"/>
          <w:lang w:eastAsia="en-US"/>
        </w:rPr>
        <w:t xml:space="preserve">=“50.00“ </w:t>
      </w:r>
      <w:proofErr w:type="spellStart"/>
      <w:r w:rsidRPr="003C7976">
        <w:rPr>
          <w:rFonts w:ascii="Courier New" w:eastAsia="Courier New" w:hAnsi="Courier New" w:cs="Courier New"/>
          <w:color w:val="000000"/>
          <w:sz w:val="16"/>
          <w:szCs w:val="16"/>
          <w:lang w:eastAsia="en-US"/>
        </w:rPr>
        <w:t>Quantity</w:t>
      </w:r>
      <w:proofErr w:type="spellEnd"/>
      <w:r w:rsidRPr="003C7976">
        <w:rPr>
          <w:rFonts w:ascii="Courier New" w:eastAsia="Courier New" w:hAnsi="Courier New" w:cs="Courier New"/>
          <w:color w:val="000000"/>
          <w:sz w:val="16"/>
          <w:szCs w:val="16"/>
          <w:lang w:eastAsia="en-US"/>
        </w:rPr>
        <w:t>=“1“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Tax</w:t>
      </w:r>
      <w:proofErr w:type="spellEnd"/>
      <w:r w:rsidRPr="003C7976">
        <w:rPr>
          <w:rFonts w:ascii="Courier New" w:eastAsia="Courier New" w:hAnsi="Courier New" w:cs="Courier New"/>
          <w:color w:val="000000"/>
          <w:sz w:val="16"/>
          <w:szCs w:val="16"/>
          <w:lang w:eastAsia="en-US"/>
        </w:rPr>
        <w:t xml:space="preserve">=“3.00“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ReceiptNo</w:t>
      </w:r>
      <w:proofErr w:type="spellEnd"/>
      <w:r w:rsidRPr="003C7976">
        <w:rPr>
          <w:rFonts w:ascii="Courier New" w:eastAsia="Courier New" w:hAnsi="Courier New" w:cs="Courier New"/>
          <w:color w:val="000000"/>
          <w:sz w:val="16"/>
          <w:szCs w:val="16"/>
          <w:lang w:eastAsia="en-US"/>
        </w:rPr>
        <w:t>=“1“ Status=“</w:t>
      </w:r>
      <w:proofErr w:type="spellStart"/>
      <w:r w:rsidRPr="003C7976">
        <w:rPr>
          <w:rFonts w:ascii="Courier New" w:eastAsia="Courier New" w:hAnsi="Courier New" w:cs="Courier New"/>
          <w:color w:val="000000"/>
          <w:sz w:val="16"/>
          <w:szCs w:val="16"/>
          <w:lang w:eastAsia="en-US"/>
        </w:rPr>
        <w:t>Reserved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SalesPlace</w:t>
      </w:r>
      <w:proofErr w:type="spellEnd"/>
      <w:r w:rsidRPr="003C7976">
        <w:rPr>
          <w:rFonts w:ascii="Courier New" w:eastAsia="Courier New" w:hAnsi="Courier New" w:cs="Courier New"/>
          <w:color w:val="000000"/>
          <w:sz w:val="16"/>
          <w:szCs w:val="16"/>
          <w:lang w:eastAsia="en-US"/>
        </w:rPr>
        <w:t>“ Terminal=“Terminal“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lastRenderedPageBreak/>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4A903C47" w14:textId="77777777" w:rsidR="00A121BA" w:rsidRDefault="00A121BA" w:rsidP="00A121BA">
      <w:pPr>
        <w:keepNext/>
        <w:keepLines/>
        <w:spacing w:before="200" w:line="276" w:lineRule="auto"/>
        <w:ind w:left="397" w:firstLine="0"/>
        <w:jc w:val="left"/>
        <w:outlineLvl w:val="1"/>
        <w:rPr>
          <w:rFonts w:ascii="Calibri" w:eastAsia="Calibri" w:hAnsi="Calibri" w:cs="Calibri"/>
          <w:b/>
          <w:bCs/>
          <w:color w:val="4F81BD"/>
          <w:kern w:val="2"/>
          <w:sz w:val="26"/>
          <w:szCs w:val="26"/>
          <w:lang w:eastAsia="en-US"/>
          <w14:ligatures w14:val="standardContextual"/>
        </w:rPr>
      </w:pPr>
    </w:p>
    <w:p w14:paraId="7FEB41B9" w14:textId="1254BCF6" w:rsidR="003C7976" w:rsidRPr="003C7976" w:rsidRDefault="00C26681" w:rsidP="00A121BA">
      <w:pPr>
        <w:keepNext/>
        <w:keepLines/>
        <w:spacing w:before="200" w:line="276" w:lineRule="auto"/>
        <w:ind w:left="397" w:firstLine="0"/>
        <w:jc w:val="left"/>
        <w:outlineLvl w:val="1"/>
        <w:rPr>
          <w:rFonts w:ascii="Calibri Light" w:eastAsia="Yu Gothic Light" w:hAnsi="Calibri Light" w:cs="Times New Roman"/>
          <w:color w:val="2F5496"/>
          <w:kern w:val="2"/>
          <w:sz w:val="26"/>
          <w:szCs w:val="26"/>
          <w:lang w:val="en-US" w:eastAsia="en-US"/>
          <w14:ligatures w14:val="standardContextual"/>
        </w:rPr>
      </w:pPr>
      <w:bookmarkStart w:id="110" w:name="_Toc233097169"/>
      <w:r>
        <w:rPr>
          <w:rFonts w:ascii="Calibri" w:eastAsia="Calibri" w:hAnsi="Calibri" w:cs="Calibri"/>
          <w:b/>
          <w:bCs/>
          <w:color w:val="4F81BD"/>
          <w:kern w:val="2"/>
          <w:sz w:val="26"/>
          <w:szCs w:val="26"/>
          <w:lang w:eastAsia="en-US"/>
          <w14:ligatures w14:val="standardContextual"/>
        </w:rPr>
        <w:t>6</w:t>
      </w:r>
      <w:r w:rsidR="003C7976" w:rsidRPr="003C7976">
        <w:rPr>
          <w:rFonts w:ascii="Calibri" w:eastAsia="Calibri" w:hAnsi="Calibri" w:cs="Calibri"/>
          <w:b/>
          <w:bCs/>
          <w:color w:val="4F81BD"/>
          <w:kern w:val="2"/>
          <w:sz w:val="26"/>
          <w:szCs w:val="26"/>
          <w:lang w:eastAsia="en-US"/>
          <w14:ligatures w14:val="standardContextual"/>
        </w:rPr>
        <w:t>.7.2.2. T</w:t>
      </w:r>
      <w:proofErr w:type="spellStart"/>
      <w:r w:rsidR="003C7976" w:rsidRPr="003C7976">
        <w:rPr>
          <w:rFonts w:ascii="Calibri" w:eastAsia="Calibri" w:hAnsi="Calibri" w:cs="Calibri"/>
          <w:b/>
          <w:bCs/>
          <w:color w:val="4F81BD"/>
          <w:kern w:val="2"/>
          <w:sz w:val="26"/>
          <w:szCs w:val="26"/>
          <w:lang w:eastAsia="en-US"/>
          <w14:ligatures w14:val="standardContextual"/>
        </w:rPr>
        <w:t>ransactions.List</w:t>
      </w:r>
      <w:proofErr w:type="spellEnd"/>
      <w:r w:rsidR="003C7976" w:rsidRPr="003C7976">
        <w:rPr>
          <w:rFonts w:ascii="Calibri" w:eastAsia="Calibri" w:hAnsi="Calibri" w:cs="Calibri"/>
          <w:b/>
          <w:bCs/>
          <w:color w:val="4F81BD"/>
          <w:kern w:val="2"/>
          <w:sz w:val="26"/>
          <w:szCs w:val="26"/>
          <w:lang w:eastAsia="en-US"/>
          <w14:ligatures w14:val="standardContextual"/>
        </w:rPr>
        <w:t xml:space="preserve"> komanda</w:t>
      </w:r>
      <w:bookmarkEnd w:id="110"/>
    </w:p>
    <w:p w14:paraId="7F455ECC"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Transakcijų detalią informaciją grąžina komanda „</w:t>
      </w:r>
      <w:proofErr w:type="spellStart"/>
      <w:r w:rsidRPr="003C7976">
        <w:rPr>
          <w:rFonts w:ascii="Calibri" w:eastAsia="Calibri" w:hAnsi="Calibri" w:cs="Calibri"/>
          <w:sz w:val="20"/>
          <w:szCs w:val="20"/>
          <w:lang w:eastAsia="en-US"/>
        </w:rPr>
        <w:t>List</w:t>
      </w:r>
      <w:proofErr w:type="spellEnd"/>
      <w:r w:rsidRPr="003C7976">
        <w:rPr>
          <w:rFonts w:ascii="Calibri" w:eastAsia="Calibri" w:hAnsi="Calibri" w:cs="Calibri"/>
          <w:sz w:val="20"/>
          <w:szCs w:val="20"/>
          <w:lang w:eastAsia="en-US"/>
        </w:rPr>
        <w:t>“. XML struktūra apibrėžta žemiau:</w:t>
      </w:r>
    </w:p>
    <w:p w14:paraId="2352BD69"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DateFrom</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DateTill</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8391E04"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20"/>
          <w:szCs w:val="20"/>
          <w:lang w:eastAsia="en-US"/>
        </w:rPr>
        <w:t>List</w:t>
      </w:r>
      <w:proofErr w:type="spellEnd"/>
      <w:r w:rsidRPr="003C7976">
        <w:rPr>
          <w:rFonts w:ascii="Calibri" w:eastAsia="Calibri" w:hAnsi="Calibri" w:cs="Calibri"/>
          <w:sz w:val="20"/>
          <w:szCs w:val="20"/>
          <w:lang w:eastAsia="en-US"/>
        </w:rPr>
        <w:t xml:space="preserve">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5393CDC4"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241542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1F450CD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370A7D4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8760B1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062E88A8"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49A75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Product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A5142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03502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2680F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Produkto identifikatorius</w:t>
            </w:r>
          </w:p>
        </w:tc>
      </w:tr>
      <w:tr w:rsidR="003C7976" w:rsidRPr="003C7976" w14:paraId="6BEC145F"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3D51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DateFrom</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66A5A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ED440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582E1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nuo nurodytos datos (2015-10-01T08:25:18)</w:t>
            </w:r>
          </w:p>
        </w:tc>
      </w:tr>
      <w:tr w:rsidR="003C7976" w:rsidRPr="003C7976" w14:paraId="6183EBF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AD6645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DateTill</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D34F2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90F2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9C6FA7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iki nurodytos datos (2015-10-01T08:25:18)</w:t>
            </w:r>
          </w:p>
        </w:tc>
      </w:tr>
    </w:tbl>
    <w:p w14:paraId="1D0148D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55532FB9"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Užklausos pavyzdys:</w:t>
      </w:r>
    </w:p>
    <w:p w14:paraId="735AB614"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 </w:t>
      </w:r>
      <w:proofErr w:type="spellStart"/>
      <w:r w:rsidRPr="003C7976">
        <w:rPr>
          <w:rFonts w:ascii="Courier New" w:eastAsia="Courier New" w:hAnsi="Courier New" w:cs="Courier New"/>
          <w:color w:val="000000"/>
          <w:sz w:val="16"/>
          <w:szCs w:val="16"/>
          <w:lang w:eastAsia="en-US"/>
        </w:rPr>
        <w:t>RequestId</w:t>
      </w:r>
      <w:proofErr w:type="spellEnd"/>
      <w:r w:rsidRPr="003C7976">
        <w:rPr>
          <w:rFonts w:ascii="Courier New" w:eastAsia="Courier New" w:hAnsi="Courier New" w:cs="Courier New"/>
          <w:color w:val="000000"/>
          <w:sz w:val="16"/>
          <w:szCs w:val="16"/>
          <w:lang w:eastAsia="en-US"/>
        </w:rPr>
        <w:t xml:space="preserve">=“1“ </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Product</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Bill</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DateFrom</w:t>
      </w:r>
      <w:proofErr w:type="spellEnd"/>
      <w:r w:rsidRPr="003C7976">
        <w:rPr>
          <w:rFonts w:ascii="Courier New" w:eastAsia="Courier New" w:hAnsi="Courier New" w:cs="Courier New"/>
          <w:color w:val="000000"/>
          <w:sz w:val="16"/>
          <w:szCs w:val="16"/>
          <w:lang w:eastAsia="en-US"/>
        </w:rPr>
        <w:t>=“2015-10-01T08:25:18“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proofErr w:type="spellStart"/>
      <w:r w:rsidRPr="003C7976">
        <w:rPr>
          <w:rFonts w:ascii="Courier New" w:eastAsia="Courier New" w:hAnsi="Courier New" w:cs="Courier New"/>
          <w:color w:val="000000"/>
          <w:sz w:val="16"/>
          <w:szCs w:val="16"/>
          <w:lang w:eastAsia="en-US"/>
        </w:rPr>
        <w:t>DateTill</w:t>
      </w:r>
      <w:proofErr w:type="spellEnd"/>
      <w:r w:rsidRPr="003C7976">
        <w:rPr>
          <w:rFonts w:ascii="Courier New" w:eastAsia="Courier New" w:hAnsi="Courier New" w:cs="Courier New"/>
          <w:color w:val="000000"/>
          <w:sz w:val="16"/>
          <w:szCs w:val="16"/>
          <w:lang w:eastAsia="en-US"/>
        </w:rPr>
        <w:t>=“2015-10-01T08:25:18“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&lt;/Data&gt;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proofErr w:type="spellStart"/>
      <w:r w:rsidRPr="003C7976">
        <w:rPr>
          <w:rFonts w:ascii="Courier New" w:eastAsia="Courier New" w:hAnsi="Courier New" w:cs="Courier New"/>
          <w:color w:val="000000"/>
          <w:sz w:val="16"/>
          <w:szCs w:val="16"/>
          <w:lang w:eastAsia="en-US"/>
        </w:rPr>
        <w:t>EwPkBetBdO</w:t>
      </w:r>
      <w:proofErr w:type="spellEnd"/>
      <w:r w:rsidRPr="003C7976">
        <w:rPr>
          <w:rFonts w:ascii="Courier New" w:eastAsia="Courier New" w:hAnsi="Courier New" w:cs="Courier New"/>
          <w:color w:val="000000"/>
          <w:sz w:val="16"/>
          <w:szCs w:val="16"/>
          <w:lang w:eastAsia="en-US"/>
        </w:rPr>
        <w:t>...</w:t>
      </w:r>
      <w:proofErr w:type="spellStart"/>
      <w:r w:rsidRPr="003C7976">
        <w:rPr>
          <w:rFonts w:ascii="Courier New" w:eastAsia="Courier New" w:hAnsi="Courier New" w:cs="Courier New"/>
          <w:color w:val="000000"/>
          <w:sz w:val="16"/>
          <w:szCs w:val="16"/>
          <w:lang w:eastAsia="en-US"/>
        </w:rPr>
        <w:t>iIQ</w:t>
      </w:r>
      <w:proofErr w:type="spellEnd"/>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Signature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Request</w:t>
      </w:r>
      <w:proofErr w:type="spellEnd"/>
      <w:r w:rsidRPr="003C7976">
        <w:rPr>
          <w:rFonts w:ascii="Courier New" w:eastAsia="Courier New" w:hAnsi="Courier New" w:cs="Courier New"/>
          <w:color w:val="000000"/>
          <w:sz w:val="16"/>
          <w:szCs w:val="16"/>
          <w:lang w:eastAsia="en-US"/>
        </w:rPr>
        <w:t>&gt;</w:t>
      </w:r>
    </w:p>
    <w:p w14:paraId="7A08105A"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22684CE6"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Po sėkmingo transakcijų informacijos surinkimo </w:t>
      </w:r>
      <w:proofErr w:type="spellStart"/>
      <w:r w:rsidRPr="003C7976">
        <w:rPr>
          <w:rFonts w:ascii="Calibri" w:eastAsia="Calibri" w:hAnsi="Calibri" w:cs="Calibri"/>
          <w:sz w:val="20"/>
          <w:szCs w:val="20"/>
          <w:lang w:eastAsia="en-US"/>
        </w:rPr>
        <w:t>GateWay</w:t>
      </w:r>
      <w:proofErr w:type="spellEnd"/>
      <w:r w:rsidRPr="003C7976">
        <w:rPr>
          <w:rFonts w:ascii="Calibri" w:eastAsia="Calibri" w:hAnsi="Calibri" w:cs="Calibri"/>
          <w:sz w:val="20"/>
          <w:szCs w:val="20"/>
          <w:lang w:eastAsia="en-US"/>
        </w:rPr>
        <w:t xml:space="preserve"> grąžina šį XML atsakymą:</w:t>
      </w:r>
    </w:p>
    <w:p w14:paraId="165AE54E"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 T=““ P=““ B=““ D=““ A=““ U=““ Q=““</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 C=““ R=““ S=““ L=““ E=““ K=““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 T=““ P=““ B=““ D=““ A=““ U=““ Q=““</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 C=““ R=““ S=““ L=““ E=““ K=““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&lt;/Info&gt;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p>
    <w:p w14:paraId="381B9B5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 xml:space="preserve"> </w:t>
      </w:r>
    </w:p>
    <w:p w14:paraId="1622D5FC"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T atributų aprašymas:</w:t>
      </w:r>
    </w:p>
    <w:tbl>
      <w:tblPr>
        <w:tblW w:w="0" w:type="auto"/>
        <w:tblInd w:w="397" w:type="dxa"/>
        <w:tblLook w:val="04A0" w:firstRow="1" w:lastRow="0" w:firstColumn="1" w:lastColumn="0" w:noHBand="0" w:noVBand="1"/>
      </w:tblPr>
      <w:tblGrid>
        <w:gridCol w:w="2355"/>
        <w:gridCol w:w="2355"/>
        <w:gridCol w:w="2355"/>
        <w:gridCol w:w="2355"/>
      </w:tblGrid>
      <w:tr w:rsidR="003C7976" w:rsidRPr="003C7976" w14:paraId="738AE975"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5177F0A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lastRenderedPageBreak/>
              <w:t>Pavadinimas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0158E54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Tipas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4A61AD9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Privalomas</w:t>
            </w:r>
          </w:p>
        </w:tc>
        <w:tc>
          <w:tcPr>
            <w:tcW w:w="2355" w:type="dxa"/>
            <w:tcBorders>
              <w:top w:val="single" w:sz="8" w:space="0" w:color="000000"/>
              <w:left w:val="single" w:sz="8" w:space="0" w:color="000000"/>
              <w:bottom w:val="single" w:sz="8" w:space="0" w:color="000000"/>
              <w:right w:val="single" w:sz="8" w:space="0" w:color="000000"/>
            </w:tcBorders>
            <w:shd w:val="clear" w:color="auto" w:fill="4472C4"/>
            <w:tcMar>
              <w:left w:w="108" w:type="dxa"/>
              <w:right w:w="108" w:type="dxa"/>
            </w:tcMar>
          </w:tcPr>
          <w:p w14:paraId="204E366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b/>
                <w:bCs/>
                <w:color w:val="FFFFFF"/>
                <w:sz w:val="18"/>
                <w:szCs w:val="18"/>
                <w:lang w:eastAsia="en-US"/>
              </w:rPr>
              <w:t>Aprašymas</w:t>
            </w:r>
          </w:p>
        </w:tc>
      </w:tr>
      <w:tr w:rsidR="003C7976" w:rsidRPr="003C7976" w14:paraId="1B4024C7"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2B22F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I</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A3CE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BigInt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D2FEA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48BB2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GateWay</w:t>
            </w:r>
            <w:proofErr w:type="spellEnd"/>
            <w:r w:rsidRPr="003C7976">
              <w:rPr>
                <w:rFonts w:ascii="Calibri" w:eastAsia="Calibri" w:hAnsi="Calibri" w:cs="Calibri"/>
                <w:sz w:val="18"/>
                <w:szCs w:val="18"/>
                <w:lang w:eastAsia="en-US"/>
              </w:rPr>
              <w:t xml:space="preserve"> sukurtos transakcijos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 </w:t>
            </w:r>
            <w:proofErr w:type="spellStart"/>
            <w:r w:rsidRPr="003C7976">
              <w:rPr>
                <w:rFonts w:ascii="Calibri" w:eastAsia="Calibri" w:hAnsi="Calibri" w:cs="Calibri"/>
                <w:sz w:val="18"/>
                <w:szCs w:val="18"/>
                <w:lang w:eastAsia="en-US"/>
              </w:rPr>
              <w:t>TransactionId</w:t>
            </w:r>
            <w:proofErr w:type="spellEnd"/>
          </w:p>
        </w:tc>
      </w:tr>
      <w:tr w:rsidR="003C7976" w:rsidRPr="003C7976" w14:paraId="197D28F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CFB1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E5A2B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(64)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A0807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46CB58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Kliento (išorinės sistemos) transakcijos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 </w:t>
            </w:r>
            <w:proofErr w:type="spellStart"/>
            <w:r w:rsidRPr="003C7976">
              <w:rPr>
                <w:rFonts w:ascii="Calibri" w:eastAsia="Calibri" w:hAnsi="Calibri" w:cs="Calibri"/>
                <w:sz w:val="18"/>
                <w:szCs w:val="18"/>
                <w:lang w:eastAsia="en-US"/>
              </w:rPr>
              <w:t>PartnerTransactionId</w:t>
            </w:r>
            <w:proofErr w:type="spellEnd"/>
          </w:p>
        </w:tc>
      </w:tr>
      <w:tr w:rsidR="003C7976" w:rsidRPr="003C7976" w14:paraId="64289A41"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99E15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670E1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(14)</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936A0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D57962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Produkto identifikatorius – </w:t>
            </w:r>
            <w:proofErr w:type="spellStart"/>
            <w:r w:rsidRPr="003C7976">
              <w:rPr>
                <w:rFonts w:ascii="Calibri" w:eastAsia="Calibri" w:hAnsi="Calibri" w:cs="Calibri"/>
                <w:sz w:val="18"/>
                <w:szCs w:val="18"/>
                <w:lang w:eastAsia="en-US"/>
              </w:rPr>
              <w:t>Product</w:t>
            </w:r>
            <w:proofErr w:type="spellEnd"/>
          </w:p>
        </w:tc>
      </w:tr>
      <w:tr w:rsidR="003C7976" w:rsidRPr="003C7976" w14:paraId="439C7830"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B2970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B</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58416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D1FB2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9D3F9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Identifikatorius (pvz., kortelės numeris, mokėtojo identifikatorius ir pan.) – </w:t>
            </w:r>
            <w:proofErr w:type="spellStart"/>
            <w:r w:rsidRPr="003C7976">
              <w:rPr>
                <w:rFonts w:ascii="Calibri" w:eastAsia="Calibri" w:hAnsi="Calibri" w:cs="Calibri"/>
                <w:sz w:val="18"/>
                <w:szCs w:val="18"/>
                <w:lang w:eastAsia="en-US"/>
              </w:rPr>
              <w:t>Barcode</w:t>
            </w:r>
            <w:proofErr w:type="spellEnd"/>
          </w:p>
        </w:tc>
      </w:tr>
      <w:tr w:rsidR="003C7976" w:rsidRPr="003C7976" w14:paraId="284BE45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BBB37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D</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E0908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DateTime</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515830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4F8FC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sukūrimo data ir laikas (2015-10-01T08:25:18)</w:t>
            </w:r>
          </w:p>
        </w:tc>
      </w:tr>
      <w:tr w:rsidR="003C7976" w:rsidRPr="003C7976" w14:paraId="53E33554"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84B58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A</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4CB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71629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E1576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suma (10.00) – kaina (</w:t>
            </w:r>
            <w:proofErr w:type="spellStart"/>
            <w:r w:rsidRPr="003C7976">
              <w:rPr>
                <w:rFonts w:ascii="Calibri" w:eastAsia="Calibri" w:hAnsi="Calibri" w:cs="Calibri"/>
                <w:sz w:val="18"/>
                <w:szCs w:val="18"/>
                <w:lang w:eastAsia="en-US"/>
              </w:rPr>
              <w:t>Price</w:t>
            </w:r>
            <w:proofErr w:type="spellEnd"/>
            <w:r w:rsidRPr="003C7976">
              <w:rPr>
                <w:rFonts w:ascii="Calibri" w:eastAsia="Calibri" w:hAnsi="Calibri" w:cs="Calibri"/>
                <w:sz w:val="18"/>
                <w:szCs w:val="18"/>
                <w:lang w:eastAsia="en-US"/>
              </w:rPr>
              <w:t>)</w:t>
            </w:r>
          </w:p>
        </w:tc>
      </w:tr>
      <w:tr w:rsidR="003C7976" w:rsidRPr="003C7976" w14:paraId="0D1C86E1"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81BDB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U</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580C6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6E03C4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3757BD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Vieneto kaina (</w:t>
            </w:r>
            <w:proofErr w:type="spellStart"/>
            <w:r w:rsidRPr="003C7976">
              <w:rPr>
                <w:rFonts w:ascii="Calibri" w:eastAsia="Calibri" w:hAnsi="Calibri" w:cs="Calibri"/>
                <w:sz w:val="18"/>
                <w:szCs w:val="18"/>
                <w:lang w:eastAsia="en-US"/>
              </w:rPr>
              <w:t>UnitPrice</w:t>
            </w:r>
            <w:proofErr w:type="spellEnd"/>
            <w:r w:rsidRPr="003C7976">
              <w:rPr>
                <w:rFonts w:ascii="Calibri" w:eastAsia="Calibri" w:hAnsi="Calibri" w:cs="Calibri"/>
                <w:sz w:val="18"/>
                <w:szCs w:val="18"/>
                <w:lang w:eastAsia="en-US"/>
              </w:rPr>
              <w:t>)</w:t>
            </w:r>
          </w:p>
        </w:tc>
      </w:tr>
      <w:tr w:rsidR="003C7976" w:rsidRPr="003C7976" w14:paraId="0793C08E"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6F19D1"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Q</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3E239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1E9432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C3334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Prekių kiekis (</w:t>
            </w:r>
            <w:proofErr w:type="spellStart"/>
            <w:r w:rsidRPr="003C7976">
              <w:rPr>
                <w:rFonts w:ascii="Calibri" w:eastAsia="Calibri" w:hAnsi="Calibri" w:cs="Calibri"/>
                <w:sz w:val="18"/>
                <w:szCs w:val="18"/>
                <w:lang w:eastAsia="en-US"/>
              </w:rPr>
              <w:t>Quantity</w:t>
            </w:r>
            <w:proofErr w:type="spellEnd"/>
            <w:r w:rsidRPr="003C7976">
              <w:rPr>
                <w:rFonts w:ascii="Calibri" w:eastAsia="Calibri" w:hAnsi="Calibri" w:cs="Calibri"/>
                <w:sz w:val="18"/>
                <w:szCs w:val="18"/>
                <w:lang w:eastAsia="en-US"/>
              </w:rPr>
              <w:t>)</w:t>
            </w:r>
          </w:p>
        </w:tc>
      </w:tr>
      <w:tr w:rsidR="003C7976" w:rsidRPr="003C7976" w14:paraId="69D1B055"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4EC82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X</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622FD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Decimal</w:t>
            </w:r>
            <w:proofErr w:type="spellEnd"/>
            <w:r w:rsidRPr="003C7976">
              <w:rPr>
                <w:rFonts w:ascii="Calibri" w:eastAsia="Calibri" w:hAnsi="Calibri" w:cs="Calibri"/>
                <w:sz w:val="18"/>
                <w:szCs w:val="18"/>
                <w:lang w:eastAsia="en-US"/>
              </w:rPr>
              <w:t>(12,2)</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D29F4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36366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Transakcijos mokestis (5.00) – </w:t>
            </w:r>
            <w:proofErr w:type="spellStart"/>
            <w:r w:rsidRPr="003C7976">
              <w:rPr>
                <w:rFonts w:ascii="Calibri" w:eastAsia="Calibri" w:hAnsi="Calibri" w:cs="Calibri"/>
                <w:sz w:val="18"/>
                <w:szCs w:val="18"/>
                <w:lang w:eastAsia="en-US"/>
              </w:rPr>
              <w:t>Tax</w:t>
            </w:r>
            <w:proofErr w:type="spellEnd"/>
          </w:p>
        </w:tc>
      </w:tr>
      <w:tr w:rsidR="003C7976" w:rsidRPr="003C7976" w14:paraId="2BD6814C"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669F98"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C</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05679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637F0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E0DA09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Transakcijos šaltinis – </w:t>
            </w:r>
            <w:proofErr w:type="spellStart"/>
            <w:r w:rsidRPr="003C7976">
              <w:rPr>
                <w:rFonts w:ascii="Calibri" w:eastAsia="Calibri" w:hAnsi="Calibri" w:cs="Calibri"/>
                <w:sz w:val="18"/>
                <w:szCs w:val="18"/>
                <w:lang w:eastAsia="en-US"/>
              </w:rPr>
              <w:t>Source</w:t>
            </w:r>
            <w:proofErr w:type="spellEnd"/>
          </w:p>
        </w:tc>
      </w:tr>
      <w:tr w:rsidR="003C7976" w:rsidRPr="003C7976" w14:paraId="771790CA"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2B132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R</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8BABF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Int</w:t>
            </w:r>
            <w:proofErr w:type="spellEnd"/>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5218C7"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F8D342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Kvito numeris – </w:t>
            </w:r>
            <w:proofErr w:type="spellStart"/>
            <w:r w:rsidRPr="003C7976">
              <w:rPr>
                <w:rFonts w:ascii="Calibri" w:eastAsia="Calibri" w:hAnsi="Calibri" w:cs="Calibri"/>
                <w:sz w:val="18"/>
                <w:szCs w:val="18"/>
                <w:lang w:eastAsia="en-US"/>
              </w:rPr>
              <w:t>ReceiptNo</w:t>
            </w:r>
            <w:proofErr w:type="spellEnd"/>
          </w:p>
        </w:tc>
      </w:tr>
      <w:tr w:rsidR="003C7976" w:rsidRPr="003C7976" w14:paraId="3F135CEB"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1A8B8B"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S</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B683E92"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(200)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935302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Taip</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85C63F"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Transakcijos statusas (</w:t>
            </w:r>
            <w:proofErr w:type="spellStart"/>
            <w:r w:rsidRPr="003C7976">
              <w:rPr>
                <w:rFonts w:ascii="Calibri" w:eastAsia="Calibri" w:hAnsi="Calibri" w:cs="Calibri"/>
                <w:sz w:val="18"/>
                <w:szCs w:val="18"/>
                <w:lang w:eastAsia="en-US"/>
              </w:rPr>
              <w:t>Reserved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Commit</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approved</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Rollback</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forced</w:t>
            </w:r>
            <w:proofErr w:type="spellEnd"/>
            <w:r w:rsidRPr="003C7976">
              <w:rPr>
                <w:rFonts w:ascii="Calibri" w:eastAsia="Calibri" w:hAnsi="Calibri" w:cs="Calibri"/>
                <w:sz w:val="18"/>
                <w:szCs w:val="18"/>
                <w:lang w:eastAsia="en-US"/>
              </w:rPr>
              <w:t>) – Status</w:t>
            </w:r>
          </w:p>
        </w:tc>
      </w:tr>
      <w:tr w:rsidR="003C7976" w:rsidRPr="003C7976" w14:paraId="4E6DFBC0"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E06AE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L</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72F1D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4B4CCF4"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276C2E"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Vietos pavadinimas (parduotuvės ar kiosko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kurioje atlikta transakcija</w:t>
            </w:r>
          </w:p>
        </w:tc>
      </w:tr>
      <w:tr w:rsidR="003C7976" w:rsidRPr="003C7976" w14:paraId="4AAD0DEF"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FC2D3"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C1FCD5"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0D4BAD"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1CEC96"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 xml:space="preserve">Terminalo </w:t>
            </w:r>
            <w:proofErr w:type="spellStart"/>
            <w:r w:rsidRPr="003C7976">
              <w:rPr>
                <w:rFonts w:ascii="Calibri" w:eastAsia="Calibri" w:hAnsi="Calibri" w:cs="Calibri"/>
                <w:sz w:val="18"/>
                <w:szCs w:val="18"/>
                <w:lang w:eastAsia="en-US"/>
              </w:rPr>
              <w:t>Id</w:t>
            </w:r>
            <w:proofErr w:type="spellEnd"/>
            <w:r w:rsidRPr="003C7976">
              <w:rPr>
                <w:rFonts w:ascii="Calibri" w:eastAsia="Calibri" w:hAnsi="Calibri" w:cs="Calibri"/>
                <w:sz w:val="18"/>
                <w:szCs w:val="18"/>
                <w:lang w:eastAsia="en-US"/>
              </w:rPr>
              <w:t xml:space="preserve"> (kasos aparato </w:t>
            </w:r>
            <w:proofErr w:type="spellStart"/>
            <w:r w:rsidRPr="003C7976">
              <w:rPr>
                <w:rFonts w:ascii="Calibri" w:eastAsia="Calibri" w:hAnsi="Calibri" w:cs="Calibri"/>
                <w:sz w:val="18"/>
                <w:szCs w:val="18"/>
                <w:lang w:eastAsia="en-US"/>
              </w:rPr>
              <w:t>nr.</w:t>
            </w:r>
            <w:proofErr w:type="spellEnd"/>
            <w:r w:rsidRPr="003C7976">
              <w:rPr>
                <w:rFonts w:ascii="Calibri" w:eastAsia="Calibri" w:hAnsi="Calibri" w:cs="Calibri"/>
                <w:sz w:val="18"/>
                <w:szCs w:val="18"/>
                <w:lang w:eastAsia="en-US"/>
              </w:rPr>
              <w:t>), kuriame atlikta transakcija</w:t>
            </w:r>
          </w:p>
        </w:tc>
      </w:tr>
      <w:tr w:rsidR="003C7976" w:rsidRPr="003C7976" w14:paraId="27D68C95" w14:textId="77777777" w:rsidTr="00A121BA">
        <w:trPr>
          <w:trHeight w:val="300"/>
        </w:trPr>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FC62B0"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K</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C62E41C"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proofErr w:type="spellStart"/>
            <w:r w:rsidRPr="003C7976">
              <w:rPr>
                <w:rFonts w:ascii="Calibri" w:eastAsia="Calibri" w:hAnsi="Calibri" w:cs="Calibri"/>
                <w:sz w:val="18"/>
                <w:szCs w:val="18"/>
                <w:lang w:eastAsia="en-US"/>
              </w:rPr>
              <w:t>String</w:t>
            </w:r>
            <w:proofErr w:type="spellEnd"/>
            <w:r w:rsidRPr="003C7976">
              <w:rPr>
                <w:rFonts w:ascii="Calibri" w:eastAsia="Calibri" w:hAnsi="Calibri" w:cs="Calibri"/>
                <w:sz w:val="18"/>
                <w:szCs w:val="18"/>
                <w:lang w:eastAsia="en-US"/>
              </w:rPr>
              <w:t>(50)</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D5EEDA"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Ne</w:t>
            </w:r>
          </w:p>
        </w:tc>
        <w:tc>
          <w:tcPr>
            <w:tcW w:w="235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38CB29" w14:textId="77777777" w:rsidR="003C7976" w:rsidRPr="003C7976" w:rsidRDefault="003C7976" w:rsidP="003C7976">
            <w:pPr>
              <w:spacing w:after="200" w:line="276" w:lineRule="auto"/>
              <w:ind w:firstLine="0"/>
              <w:jc w:val="left"/>
              <w:rPr>
                <w:rFonts w:ascii="Times New Roman" w:eastAsia="Times New Roman" w:hAnsi="Times New Roman" w:cs="Times New Roman"/>
                <w:sz w:val="24"/>
                <w:szCs w:val="22"/>
                <w:lang w:eastAsia="en-US"/>
              </w:rPr>
            </w:pPr>
            <w:r w:rsidRPr="003C7976">
              <w:rPr>
                <w:rFonts w:ascii="Calibri" w:eastAsia="Calibri" w:hAnsi="Calibri" w:cs="Calibri"/>
                <w:sz w:val="18"/>
                <w:szCs w:val="18"/>
                <w:lang w:eastAsia="en-US"/>
              </w:rPr>
              <w:t>Jei transakcija buvo įmoka (</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in</w:t>
            </w:r>
            <w:proofErr w:type="spellEnd"/>
            <w:r w:rsidRPr="003C7976">
              <w:rPr>
                <w:rFonts w:ascii="Calibri" w:eastAsia="Calibri" w:hAnsi="Calibri" w:cs="Calibri"/>
                <w:sz w:val="18"/>
                <w:szCs w:val="18"/>
                <w:lang w:eastAsia="en-US"/>
              </w:rPr>
              <w:t xml:space="preserve">), atributas praleidžiamas; jei išmoka </w:t>
            </w:r>
            <w:r w:rsidRPr="003C7976">
              <w:rPr>
                <w:rFonts w:ascii="Calibri" w:eastAsia="Calibri" w:hAnsi="Calibri" w:cs="Calibri"/>
                <w:sz w:val="18"/>
                <w:szCs w:val="18"/>
                <w:lang w:eastAsia="en-US"/>
              </w:rPr>
              <w:lastRenderedPageBreak/>
              <w:t>(</w:t>
            </w:r>
            <w:proofErr w:type="spellStart"/>
            <w:r w:rsidRPr="003C7976">
              <w:rPr>
                <w:rFonts w:ascii="Calibri" w:eastAsia="Calibri" w:hAnsi="Calibri" w:cs="Calibri"/>
                <w:sz w:val="18"/>
                <w:szCs w:val="18"/>
                <w:lang w:eastAsia="en-US"/>
              </w:rPr>
              <w:t>cash</w:t>
            </w:r>
            <w:proofErr w:type="spellEnd"/>
            <w:r w:rsidRPr="003C7976">
              <w:rPr>
                <w:rFonts w:ascii="Calibri" w:eastAsia="Calibri" w:hAnsi="Calibri" w:cs="Calibri"/>
                <w:sz w:val="18"/>
                <w:szCs w:val="18"/>
                <w:lang w:eastAsia="en-US"/>
              </w:rPr>
              <w:t xml:space="preserve"> </w:t>
            </w:r>
            <w:proofErr w:type="spellStart"/>
            <w:r w:rsidRPr="003C7976">
              <w:rPr>
                <w:rFonts w:ascii="Calibri" w:eastAsia="Calibri" w:hAnsi="Calibri" w:cs="Calibri"/>
                <w:sz w:val="18"/>
                <w:szCs w:val="18"/>
                <w:lang w:eastAsia="en-US"/>
              </w:rPr>
              <w:t>out</w:t>
            </w:r>
            <w:proofErr w:type="spellEnd"/>
            <w:r w:rsidRPr="003C7976">
              <w:rPr>
                <w:rFonts w:ascii="Calibri" w:eastAsia="Calibri" w:hAnsi="Calibri" w:cs="Calibri"/>
                <w:sz w:val="18"/>
                <w:szCs w:val="18"/>
                <w:lang w:eastAsia="en-US"/>
              </w:rPr>
              <w:t>), grąžina „</w:t>
            </w:r>
            <w:proofErr w:type="spellStart"/>
            <w:r w:rsidRPr="003C7976">
              <w:rPr>
                <w:rFonts w:ascii="Calibri" w:eastAsia="Calibri" w:hAnsi="Calibri" w:cs="Calibri"/>
                <w:sz w:val="18"/>
                <w:szCs w:val="18"/>
                <w:lang w:eastAsia="en-US"/>
              </w:rPr>
              <w:t>CashOut</w:t>
            </w:r>
            <w:proofErr w:type="spellEnd"/>
            <w:r w:rsidRPr="003C7976">
              <w:rPr>
                <w:rFonts w:ascii="Calibri" w:eastAsia="Calibri" w:hAnsi="Calibri" w:cs="Calibri"/>
                <w:sz w:val="18"/>
                <w:szCs w:val="18"/>
                <w:lang w:eastAsia="en-US"/>
              </w:rPr>
              <w:t>“</w:t>
            </w:r>
          </w:p>
        </w:tc>
      </w:tr>
    </w:tbl>
    <w:p w14:paraId="6CDBFBCE"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lastRenderedPageBreak/>
        <w:t xml:space="preserve"> </w:t>
      </w:r>
    </w:p>
    <w:p w14:paraId="4E57F935" w14:textId="77777777" w:rsidR="003C7976" w:rsidRPr="003C7976" w:rsidRDefault="003C7976" w:rsidP="00A121BA">
      <w:pPr>
        <w:spacing w:after="200" w:line="276" w:lineRule="auto"/>
        <w:ind w:left="397" w:firstLine="0"/>
        <w:jc w:val="left"/>
        <w:rPr>
          <w:rFonts w:ascii="Times New Roman" w:eastAsia="Times New Roman" w:hAnsi="Times New Roman" w:cs="Times New Roman"/>
          <w:sz w:val="24"/>
          <w:szCs w:val="22"/>
          <w:lang w:eastAsia="en-US"/>
        </w:rPr>
      </w:pPr>
      <w:r w:rsidRPr="003C7976">
        <w:rPr>
          <w:rFonts w:ascii="Calibri" w:eastAsia="Calibri" w:hAnsi="Calibri" w:cs="Calibri"/>
          <w:sz w:val="20"/>
          <w:szCs w:val="20"/>
          <w:lang w:eastAsia="en-US"/>
        </w:rPr>
        <w:t>Atsakymo pavyzdys:</w:t>
      </w:r>
    </w:p>
    <w:p w14:paraId="20004B56" w14:textId="77777777" w:rsidR="003C7976" w:rsidRPr="003C7976" w:rsidRDefault="003C7976" w:rsidP="00A121BA">
      <w:pPr>
        <w:shd w:val="clear" w:color="auto" w:fill="F2F2F2"/>
        <w:spacing w:before="120" w:after="120" w:line="276" w:lineRule="auto"/>
        <w:ind w:left="397" w:firstLine="0"/>
        <w:jc w:val="left"/>
        <w:rPr>
          <w:rFonts w:ascii="Times New Roman" w:eastAsia="Times New Roman" w:hAnsi="Times New Roman" w:cs="Times New Roman"/>
          <w:sz w:val="24"/>
          <w:szCs w:val="22"/>
          <w:lang w:eastAsia="en-US"/>
        </w:rPr>
      </w:pPr>
      <w:r w:rsidRPr="003C7976">
        <w:rPr>
          <w:rFonts w:ascii="Courier New" w:eastAsia="Courier New" w:hAnsi="Courier New" w:cs="Courier New"/>
          <w:color w:val="000000"/>
          <w:sz w:val="16"/>
          <w:szCs w:val="16"/>
          <w:lang w:eastAsia="en-US"/>
        </w:rPr>
        <w:t>&lt;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I=“152348“ T=“12“ P=“55864845138“ B=“55864845138“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D=“2012-01-10T01:02:01“ A=“10.00“ U=“10.00“ Q=“1“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X=“5.00“ C=“</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R=“123“ S=“</w:t>
      </w:r>
      <w:proofErr w:type="spellStart"/>
      <w:r w:rsidRPr="003C7976">
        <w:rPr>
          <w:rFonts w:ascii="Courier New" w:eastAsia="Courier New" w:hAnsi="Courier New" w:cs="Courier New"/>
          <w:color w:val="000000"/>
          <w:sz w:val="16"/>
          <w:szCs w:val="16"/>
          <w:lang w:eastAsia="en-US"/>
        </w:rPr>
        <w:t>Reserved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w:t>
      </w:r>
      <w:proofErr w:type="spellStart"/>
      <w:r w:rsidRPr="003C7976">
        <w:rPr>
          <w:rFonts w:ascii="Courier New" w:eastAsia="Courier New" w:hAnsi="Courier New" w:cs="Courier New"/>
          <w:color w:val="000000"/>
          <w:sz w:val="16"/>
          <w:szCs w:val="16"/>
          <w:lang w:eastAsia="en-US"/>
        </w:rPr>
        <w:t>SalesPalce</w:t>
      </w:r>
      <w:proofErr w:type="spellEnd"/>
      <w:r w:rsidRPr="003C7976">
        <w:rPr>
          <w:rFonts w:ascii="Courier New" w:eastAsia="Courier New" w:hAnsi="Courier New" w:cs="Courier New"/>
          <w:color w:val="000000"/>
          <w:sz w:val="16"/>
          <w:szCs w:val="16"/>
          <w:lang w:eastAsia="en-US"/>
        </w:rPr>
        <w:t>“ E=“Terminal“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I=“152348“ T=“12“ P=“55864845138“ B=“55864845138“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D=“2012-01-10T01:02:01“ A=“10.00“ U=“10.00“ Q=“1“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X=“5.00“ C=“</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R=“123“ S=“</w:t>
      </w:r>
      <w:proofErr w:type="spellStart"/>
      <w:r w:rsidRPr="003C7976">
        <w:rPr>
          <w:rFonts w:ascii="Courier New" w:eastAsia="Courier New" w:hAnsi="Courier New" w:cs="Courier New"/>
          <w:color w:val="000000"/>
          <w:sz w:val="16"/>
          <w:szCs w:val="16"/>
          <w:lang w:eastAsia="en-US"/>
        </w:rPr>
        <w:t>Commited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w:t>
      </w:r>
      <w:proofErr w:type="spellStart"/>
      <w:r w:rsidRPr="003C7976">
        <w:rPr>
          <w:rFonts w:ascii="Courier New" w:eastAsia="Courier New" w:hAnsi="Courier New" w:cs="Courier New"/>
          <w:color w:val="000000"/>
          <w:sz w:val="16"/>
          <w:szCs w:val="16"/>
          <w:lang w:eastAsia="en-US"/>
        </w:rPr>
        <w:t>SalesPalce</w:t>
      </w:r>
      <w:proofErr w:type="spellEnd"/>
      <w:r w:rsidRPr="003C7976">
        <w:rPr>
          <w:rFonts w:ascii="Courier New" w:eastAsia="Courier New" w:hAnsi="Courier New" w:cs="Courier New"/>
          <w:color w:val="000000"/>
          <w:sz w:val="16"/>
          <w:szCs w:val="16"/>
          <w:lang w:eastAsia="en-US"/>
        </w:rPr>
        <w:t>“ E=“Terminal“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I=“152348“ T=“12“ P=“55864845138“ B=“55864845138“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D=“2012-01-10T01:02:01“ A=“10.00“ U=“10.00“ Q=“1“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X=“5.00“ C=“</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R=“123“ S=“</w:t>
      </w:r>
      <w:proofErr w:type="spellStart"/>
      <w:r w:rsidRPr="003C7976">
        <w:rPr>
          <w:rFonts w:ascii="Courier New" w:eastAsia="Courier New" w:hAnsi="Courier New" w:cs="Courier New"/>
          <w:color w:val="000000"/>
          <w:sz w:val="16"/>
          <w:szCs w:val="16"/>
          <w:lang w:eastAsia="en-US"/>
        </w:rPr>
        <w:t>Rollbacked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w:t>
      </w:r>
      <w:proofErr w:type="spellStart"/>
      <w:r w:rsidRPr="003C7976">
        <w:rPr>
          <w:rFonts w:ascii="Courier New" w:eastAsia="Courier New" w:hAnsi="Courier New" w:cs="Courier New"/>
          <w:color w:val="000000"/>
          <w:sz w:val="16"/>
          <w:szCs w:val="16"/>
          <w:lang w:eastAsia="en-US"/>
        </w:rPr>
        <w:t>SalesPalce</w:t>
      </w:r>
      <w:proofErr w:type="spellEnd"/>
      <w:r w:rsidRPr="003C7976">
        <w:rPr>
          <w:rFonts w:ascii="Courier New" w:eastAsia="Courier New" w:hAnsi="Courier New" w:cs="Courier New"/>
          <w:color w:val="000000"/>
          <w:sz w:val="16"/>
          <w:szCs w:val="16"/>
          <w:lang w:eastAsia="en-US"/>
        </w:rPr>
        <w:t>“ E=“Terminal“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&lt;T I=“152348“ T=“12“ P=“45864845138“ B=“85864845138“</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D=“2013-02-19T01:02:01“ A=“12.00“ U=“12.00“ Q=“1“</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X=“5.00“ C=“</w:t>
      </w:r>
      <w:proofErr w:type="spellStart"/>
      <w:r w:rsidRPr="003C7976">
        <w:rPr>
          <w:rFonts w:ascii="Courier New" w:eastAsia="Courier New" w:hAnsi="Courier New" w:cs="Courier New"/>
          <w:color w:val="000000"/>
          <w:sz w:val="16"/>
          <w:szCs w:val="16"/>
          <w:lang w:eastAsia="en-US"/>
        </w:rPr>
        <w:t>Source</w:t>
      </w:r>
      <w:proofErr w:type="spellEnd"/>
      <w:r w:rsidRPr="003C7976">
        <w:rPr>
          <w:rFonts w:ascii="Courier New" w:eastAsia="Courier New" w:hAnsi="Courier New" w:cs="Courier New"/>
          <w:color w:val="000000"/>
          <w:sz w:val="16"/>
          <w:szCs w:val="16"/>
          <w:lang w:eastAsia="en-US"/>
        </w:rPr>
        <w:t>“ R=“123“ S=“</w:t>
      </w:r>
      <w:proofErr w:type="spellStart"/>
      <w:r w:rsidRPr="003C7976">
        <w:rPr>
          <w:rFonts w:ascii="Courier New" w:eastAsia="Courier New" w:hAnsi="Courier New" w:cs="Courier New"/>
          <w:color w:val="000000"/>
          <w:sz w:val="16"/>
          <w:szCs w:val="16"/>
          <w:lang w:eastAsia="en-US"/>
        </w:rPr>
        <w:t>Commited</w:t>
      </w:r>
      <w:proofErr w:type="spellEnd"/>
      <w:r w:rsidRPr="003C7976">
        <w:rPr>
          <w:rFonts w:ascii="Courier New" w:eastAsia="Courier New" w:hAnsi="Courier New" w:cs="Courier New"/>
          <w:color w:val="000000"/>
          <w:sz w:val="16"/>
          <w:szCs w:val="16"/>
          <w:lang w:eastAsia="en-US"/>
        </w:rPr>
        <w: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w:t>
      </w:r>
      <w:proofErr w:type="spellStart"/>
      <w:r w:rsidRPr="003C7976">
        <w:rPr>
          <w:rFonts w:ascii="Courier New" w:eastAsia="Courier New" w:hAnsi="Courier New" w:cs="Courier New"/>
          <w:color w:val="000000"/>
          <w:sz w:val="16"/>
          <w:szCs w:val="16"/>
          <w:lang w:eastAsia="en-US"/>
        </w:rPr>
        <w:t>SalesPalce</w:t>
      </w:r>
      <w:proofErr w:type="spellEnd"/>
      <w:r w:rsidRPr="003C7976">
        <w:rPr>
          <w:rFonts w:ascii="Courier New" w:eastAsia="Courier New" w:hAnsi="Courier New" w:cs="Courier New"/>
          <w:color w:val="000000"/>
          <w:sz w:val="16"/>
          <w:szCs w:val="16"/>
          <w:lang w:eastAsia="en-US"/>
        </w:rPr>
        <w:t>“ E=“Terminal“ K=“</w:t>
      </w:r>
      <w:proofErr w:type="spellStart"/>
      <w:r w:rsidRPr="003C7976">
        <w:rPr>
          <w:rFonts w:ascii="Courier New" w:eastAsia="Courier New" w:hAnsi="Courier New" w:cs="Courier New"/>
          <w:color w:val="000000"/>
          <w:sz w:val="16"/>
          <w:szCs w:val="16"/>
          <w:lang w:eastAsia="en-US"/>
        </w:rPr>
        <w:t>CashOut</w:t>
      </w:r>
      <w:proofErr w:type="spellEnd"/>
      <w:r w:rsidRPr="003C7976">
        <w:rPr>
          <w:rFonts w:ascii="Courier New" w:eastAsia="Courier New" w:hAnsi="Courier New" w:cs="Courier New"/>
          <w:color w:val="000000"/>
          <w:sz w:val="16"/>
          <w:szCs w:val="16"/>
          <w:lang w:eastAsia="en-US"/>
        </w:rPr>
        <w:t>“ /&gt;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List</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Transactions</w:t>
      </w:r>
      <w:proofErr w:type="spellEnd"/>
      <w:r w:rsidRPr="003C7976">
        <w:rPr>
          <w:rFonts w:ascii="Courier New" w:eastAsia="Courier New" w:hAnsi="Courier New" w:cs="Courier New"/>
          <w:color w:val="000000"/>
          <w:sz w:val="16"/>
          <w:szCs w:val="16"/>
          <w:lang w:eastAsia="en-US"/>
        </w:rPr>
        <w:t>&gt;</w:t>
      </w:r>
      <w:r w:rsidRPr="003C7976">
        <w:rPr>
          <w:rFonts w:ascii="Times New Roman" w:eastAsia="Times New Roman" w:hAnsi="Times New Roman" w:cs="Times New Roman"/>
          <w:sz w:val="24"/>
          <w:szCs w:val="22"/>
          <w:lang w:eastAsia="en-US"/>
        </w:rPr>
        <w:br/>
      </w:r>
      <w:r w:rsidRPr="003C7976">
        <w:rPr>
          <w:rFonts w:ascii="Courier New" w:eastAsia="Courier New" w:hAnsi="Courier New" w:cs="Courier New"/>
          <w:color w:val="000000"/>
          <w:sz w:val="16"/>
          <w:szCs w:val="16"/>
          <w:lang w:eastAsia="en-US"/>
        </w:rPr>
        <w:t xml:space="preserve"> &lt;/</w:t>
      </w:r>
      <w:proofErr w:type="spellStart"/>
      <w:r w:rsidRPr="003C7976">
        <w:rPr>
          <w:rFonts w:ascii="Courier New" w:eastAsia="Courier New" w:hAnsi="Courier New" w:cs="Courier New"/>
          <w:color w:val="000000"/>
          <w:sz w:val="16"/>
          <w:szCs w:val="16"/>
          <w:lang w:eastAsia="en-US"/>
        </w:rPr>
        <w:t>Response</w:t>
      </w:r>
      <w:proofErr w:type="spellEnd"/>
      <w:r w:rsidRPr="003C7976">
        <w:rPr>
          <w:rFonts w:ascii="Courier New" w:eastAsia="Courier New" w:hAnsi="Courier New" w:cs="Courier New"/>
          <w:color w:val="000000"/>
          <w:sz w:val="16"/>
          <w:szCs w:val="16"/>
          <w:lang w:eastAsia="en-US"/>
        </w:rPr>
        <w:t>&gt;</w:t>
      </w:r>
    </w:p>
    <w:p w14:paraId="21A0343E" w14:textId="77777777" w:rsidR="00CF0152" w:rsidRPr="00762EDE" w:rsidRDefault="00CF0152" w:rsidP="00A121BA">
      <w:pPr>
        <w:ind w:left="964" w:firstLine="0"/>
        <w:rPr>
          <w:rFonts w:ascii="Times New Roman" w:hAnsi="Times New Roman" w:cs="Times New Roman"/>
          <w:sz w:val="22"/>
          <w:szCs w:val="22"/>
          <w:u w:val="single"/>
        </w:rPr>
      </w:pPr>
    </w:p>
    <w:p w14:paraId="0E96B8DE" w14:textId="77777777" w:rsidR="00C946A5" w:rsidRDefault="00C946A5" w:rsidP="00190FF7">
      <w:pPr>
        <w:spacing w:line="240" w:lineRule="auto"/>
        <w:ind w:firstLine="0"/>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74C87DF0" w14:textId="77777777" w:rsidR="00642EC6" w:rsidRDefault="00642EC6" w:rsidP="0006268D">
      <w:pPr>
        <w:ind w:firstLine="0"/>
      </w:pPr>
    </w:p>
    <w:p w14:paraId="1F1A0950" w14:textId="77777777" w:rsidR="00F34544" w:rsidRDefault="00F34544" w:rsidP="0006268D">
      <w:pPr>
        <w:ind w:firstLine="0"/>
      </w:pPr>
    </w:p>
    <w:p w14:paraId="6A319D88" w14:textId="77777777" w:rsidR="005A333F" w:rsidRDefault="005A333F" w:rsidP="0006268D">
      <w:pPr>
        <w:ind w:firstLine="0"/>
      </w:pPr>
    </w:p>
    <w:p w14:paraId="028909A1" w14:textId="77777777" w:rsidR="005A333F" w:rsidRDefault="005A333F" w:rsidP="0006268D">
      <w:pPr>
        <w:ind w:firstLine="0"/>
      </w:pPr>
    </w:p>
    <w:p w14:paraId="461CE95D" w14:textId="77777777" w:rsidR="009D0EB0" w:rsidRDefault="009D0EB0" w:rsidP="0006268D">
      <w:pPr>
        <w:ind w:firstLine="0"/>
      </w:pPr>
    </w:p>
    <w:p w14:paraId="480B0E9E" w14:textId="77777777" w:rsidR="00987361" w:rsidRDefault="00987361" w:rsidP="0006268D">
      <w:pPr>
        <w:ind w:firstLine="0"/>
      </w:pPr>
    </w:p>
    <w:p w14:paraId="0FA55C1F" w14:textId="77777777" w:rsidR="00987361" w:rsidRDefault="00987361" w:rsidP="0006268D">
      <w:pPr>
        <w:ind w:firstLine="0"/>
      </w:pPr>
    </w:p>
    <w:p w14:paraId="76D03041" w14:textId="77777777" w:rsidR="00987361" w:rsidRDefault="00987361" w:rsidP="0006268D">
      <w:pPr>
        <w:ind w:firstLine="0"/>
      </w:pPr>
    </w:p>
    <w:p w14:paraId="45890A65" w14:textId="77777777" w:rsidR="00987361" w:rsidRDefault="00987361" w:rsidP="0006268D">
      <w:pPr>
        <w:ind w:firstLine="0"/>
      </w:pPr>
    </w:p>
    <w:p w14:paraId="4341437C" w14:textId="77777777" w:rsidR="00987361" w:rsidRDefault="00987361" w:rsidP="0006268D">
      <w:pPr>
        <w:ind w:firstLine="0"/>
      </w:pPr>
    </w:p>
    <w:p w14:paraId="2406E814" w14:textId="77777777" w:rsidR="00987361" w:rsidRDefault="00987361" w:rsidP="0006268D">
      <w:pPr>
        <w:ind w:firstLine="0"/>
      </w:pPr>
    </w:p>
    <w:p w14:paraId="31EB35A9" w14:textId="77777777" w:rsidR="00987361" w:rsidRDefault="00987361" w:rsidP="0006268D">
      <w:pPr>
        <w:ind w:firstLine="0"/>
      </w:pPr>
    </w:p>
    <w:p w14:paraId="0B52C6F1" w14:textId="77777777" w:rsidR="00987361" w:rsidRDefault="00987361" w:rsidP="0006268D">
      <w:pPr>
        <w:ind w:firstLine="0"/>
      </w:pPr>
    </w:p>
    <w:p w14:paraId="77E6000B" w14:textId="77777777" w:rsidR="00C21EF1" w:rsidRDefault="00C21EF1" w:rsidP="0006268D">
      <w:pPr>
        <w:ind w:firstLine="0"/>
      </w:pPr>
    </w:p>
    <w:p w14:paraId="0EA93861" w14:textId="77777777" w:rsidR="00C21EF1" w:rsidRDefault="00C21EF1" w:rsidP="0006268D">
      <w:pPr>
        <w:ind w:firstLine="0"/>
      </w:pPr>
    </w:p>
    <w:p w14:paraId="39D08F24" w14:textId="77777777" w:rsidR="00C21EF1" w:rsidRDefault="00C21EF1" w:rsidP="0006268D">
      <w:pPr>
        <w:ind w:firstLine="0"/>
      </w:pPr>
    </w:p>
    <w:p w14:paraId="367A28FB" w14:textId="77777777" w:rsidR="00C21EF1" w:rsidRDefault="00C21EF1" w:rsidP="0006268D">
      <w:pPr>
        <w:ind w:firstLine="0"/>
      </w:pPr>
    </w:p>
    <w:p w14:paraId="484A71AB" w14:textId="77777777" w:rsidR="00C21EF1" w:rsidRDefault="00C21EF1" w:rsidP="0006268D">
      <w:pPr>
        <w:ind w:firstLine="0"/>
      </w:pPr>
    </w:p>
    <w:p w14:paraId="3A40F85F" w14:textId="77777777" w:rsidR="00987361" w:rsidRPr="00445E83" w:rsidRDefault="00987361" w:rsidP="0006268D">
      <w:pPr>
        <w:ind w:firstLine="0"/>
      </w:pPr>
    </w:p>
    <w:p w14:paraId="55229864" w14:textId="00A298F2" w:rsidR="00A76CF7" w:rsidRPr="00642EC6" w:rsidRDefault="00A76CF7" w:rsidP="00642EC6">
      <w:pPr>
        <w:pStyle w:val="Antrat1"/>
        <w:pBdr>
          <w:bottom w:val="none" w:sz="0" w:space="0" w:color="auto"/>
        </w:pBdr>
        <w:spacing w:before="0" w:after="0"/>
        <w:jc w:val="right"/>
        <w:rPr>
          <w:rFonts w:ascii="Times New Roman" w:hAnsi="Times New Roman" w:cs="Times New Roman"/>
          <w:sz w:val="20"/>
          <w:szCs w:val="20"/>
        </w:rPr>
      </w:pPr>
      <w:bookmarkStart w:id="111" w:name="_Toc233097170"/>
      <w:r w:rsidRPr="00642EC6">
        <w:rPr>
          <w:rFonts w:ascii="Times New Roman" w:hAnsi="Times New Roman" w:cs="Times New Roman"/>
          <w:sz w:val="20"/>
          <w:szCs w:val="20"/>
        </w:rPr>
        <w:lastRenderedPageBreak/>
        <w:t>Pirkimo sąlygų</w:t>
      </w:r>
      <w:r w:rsidR="00902B24" w:rsidRPr="00642EC6">
        <w:rPr>
          <w:rFonts w:ascii="Times New Roman" w:hAnsi="Times New Roman" w:cs="Times New Roman"/>
          <w:sz w:val="20"/>
          <w:szCs w:val="20"/>
        </w:rPr>
        <w:t xml:space="preserve"> </w:t>
      </w:r>
      <w:r w:rsidR="002A5777" w:rsidRPr="00642EC6">
        <w:rPr>
          <w:rFonts w:ascii="Times New Roman" w:hAnsi="Times New Roman" w:cs="Times New Roman"/>
          <w:sz w:val="20"/>
          <w:szCs w:val="20"/>
        </w:rPr>
        <w:t>4</w:t>
      </w:r>
      <w:r w:rsidRPr="00642EC6">
        <w:rPr>
          <w:rFonts w:ascii="Times New Roman" w:hAnsi="Times New Roman" w:cs="Times New Roman"/>
          <w:sz w:val="20"/>
          <w:szCs w:val="20"/>
        </w:rPr>
        <w:t xml:space="preserve"> priedas</w:t>
      </w:r>
      <w:bookmarkEnd w:id="111"/>
    </w:p>
    <w:p w14:paraId="42D6D2B4" w14:textId="46FFB0A0"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112" w:name="_Toc192765185"/>
      <w:bookmarkStart w:id="113" w:name="_Toc196306785"/>
      <w:bookmarkStart w:id="114" w:name="_Toc233097171"/>
      <w:r w:rsidRPr="00642EC6">
        <w:rPr>
          <w:rFonts w:ascii="Times New Roman" w:hAnsi="Times New Roman" w:cs="Times New Roman"/>
          <w:sz w:val="20"/>
          <w:szCs w:val="20"/>
        </w:rPr>
        <w:t>„Pasiūlymo forma“</w:t>
      </w:r>
      <w:bookmarkEnd w:id="112"/>
      <w:bookmarkEnd w:id="113"/>
      <w:bookmarkEnd w:id="114"/>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F4680B3" w14:textId="320A5F23" w:rsidR="0006268D" w:rsidRDefault="0006268D" w:rsidP="00401E51">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b/>
          <w:sz w:val="22"/>
          <w:szCs w:val="22"/>
        </w:rPr>
        <w:t xml:space="preserve">DĖL </w:t>
      </w:r>
      <w:r w:rsidR="00C26681" w:rsidRPr="00C26681">
        <w:rPr>
          <w:rFonts w:ascii="Times New Roman" w:eastAsia="Times New Roman" w:hAnsi="Times New Roman" w:cs="Times New Roman"/>
          <w:b/>
          <w:bCs/>
          <w:sz w:val="22"/>
          <w:szCs w:val="22"/>
          <w:lang w:eastAsia="en-US"/>
        </w:rPr>
        <w:t>E. BILIETŲ PARDAVIMO (PLATINIMO) BEI PINIGINIŲ ĮMOKŲ SURINKIMO Į ELEKTRONINIŲ KORTELIŲ SĄSKAITAS PIRKIMO</w:t>
      </w:r>
    </w:p>
    <w:p w14:paraId="3327891D" w14:textId="541E19A4" w:rsidR="00D76C33" w:rsidRPr="00D76C33" w:rsidRDefault="00D76C33" w:rsidP="00D76C33">
      <w:pPr>
        <w:spacing w:line="240" w:lineRule="auto"/>
        <w:ind w:left="567" w:firstLine="0"/>
        <w:jc w:val="center"/>
        <w:rPr>
          <w:rFonts w:ascii="Times New Roman" w:hAnsi="Times New Roman" w:cs="Times New Roman"/>
          <w:sz w:val="22"/>
          <w:szCs w:val="22"/>
        </w:rPr>
      </w:pPr>
      <w:r w:rsidRPr="00D76C33">
        <w:rPr>
          <w:rFonts w:ascii="Times New Roman" w:hAnsi="Times New Roman" w:cs="Times New Roman"/>
          <w:sz w:val="22"/>
          <w:szCs w:val="22"/>
        </w:rPr>
        <w:t>____________</w:t>
      </w:r>
      <w:r w:rsidRPr="00D76C33">
        <w:rPr>
          <w:rFonts w:ascii="Times New Roman" w:hAnsi="Times New Roman" w:cs="Times New Roman"/>
          <w:b/>
          <w:bCs/>
          <w:sz w:val="22"/>
          <w:szCs w:val="22"/>
        </w:rPr>
        <w:t xml:space="preserve"> </w:t>
      </w:r>
    </w:p>
    <w:p w14:paraId="0EC3E65E" w14:textId="21CA9CF2" w:rsidR="00D76C33" w:rsidRPr="00D76C33" w:rsidRDefault="00D76C33" w:rsidP="00F34544">
      <w:pPr>
        <w:shd w:val="clear" w:color="auto" w:fill="FFFFFF"/>
        <w:spacing w:line="240" w:lineRule="auto"/>
        <w:ind w:left="567" w:firstLine="0"/>
        <w:jc w:val="center"/>
        <w:rPr>
          <w:rFonts w:ascii="Times New Roman" w:hAnsi="Times New Roman" w:cs="Times New Roman"/>
          <w:bCs/>
          <w:sz w:val="20"/>
          <w:szCs w:val="20"/>
        </w:rPr>
      </w:pPr>
      <w:r w:rsidRPr="00D76C33">
        <w:rPr>
          <w:rFonts w:ascii="Times New Roman" w:hAnsi="Times New Roman" w:cs="Times New Roman"/>
          <w:bCs/>
          <w:sz w:val="20"/>
          <w:szCs w:val="20"/>
        </w:rPr>
        <w:t>(Data)</w:t>
      </w:r>
    </w:p>
    <w:p w14:paraId="0C696CE8" w14:textId="77777777" w:rsidR="00D76C33" w:rsidRPr="00D76C33" w:rsidRDefault="00D76C33" w:rsidP="00D76C33">
      <w:pPr>
        <w:shd w:val="clear" w:color="auto" w:fill="FFFFFF"/>
        <w:spacing w:line="240" w:lineRule="auto"/>
        <w:ind w:left="567" w:firstLine="0"/>
        <w:jc w:val="center"/>
        <w:rPr>
          <w:rFonts w:ascii="Times New Roman" w:hAnsi="Times New Roman" w:cs="Times New Roman"/>
          <w:bCs/>
        </w:rPr>
      </w:pPr>
      <w:r w:rsidRPr="00D76C33">
        <w:rPr>
          <w:rFonts w:ascii="Times New Roman" w:hAnsi="Times New Roman" w:cs="Times New Roman"/>
          <w:bCs/>
        </w:rPr>
        <w:t>_____________</w:t>
      </w:r>
    </w:p>
    <w:p w14:paraId="4383C212" w14:textId="77777777" w:rsidR="00D76C33" w:rsidRPr="00D76C33" w:rsidRDefault="00D76C33" w:rsidP="00D76C33">
      <w:pPr>
        <w:shd w:val="clear" w:color="auto" w:fill="FFFFFF"/>
        <w:spacing w:line="240" w:lineRule="auto"/>
        <w:ind w:left="567" w:firstLine="0"/>
        <w:jc w:val="center"/>
        <w:rPr>
          <w:rFonts w:ascii="Times New Roman" w:hAnsi="Times New Roman" w:cs="Times New Roman"/>
          <w:bCs/>
          <w:sz w:val="20"/>
          <w:szCs w:val="20"/>
        </w:rPr>
      </w:pPr>
      <w:r w:rsidRPr="00D76C33">
        <w:rPr>
          <w:rFonts w:ascii="Times New Roman" w:hAnsi="Times New Roman" w:cs="Times New Roman"/>
          <w:bCs/>
          <w:sz w:val="20"/>
          <w:szCs w:val="20"/>
        </w:rPr>
        <w:t>(Sudarymo vieta)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5103"/>
      </w:tblGrid>
      <w:tr w:rsidR="0006268D" w:rsidRPr="0006268D" w14:paraId="375B1F4B" w14:textId="77777777" w:rsidTr="00CC0317">
        <w:trPr>
          <w:trHeight w:val="524"/>
        </w:trPr>
        <w:tc>
          <w:tcPr>
            <w:tcW w:w="5103"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CC0317">
        <w:trPr>
          <w:trHeight w:val="422"/>
        </w:trPr>
        <w:tc>
          <w:tcPr>
            <w:tcW w:w="5103"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5103"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CC0317">
        <w:trPr>
          <w:trHeight w:val="410"/>
        </w:trPr>
        <w:tc>
          <w:tcPr>
            <w:tcW w:w="5103"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5103"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CC0317">
        <w:trPr>
          <w:trHeight w:val="346"/>
        </w:trPr>
        <w:tc>
          <w:tcPr>
            <w:tcW w:w="5103"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5103"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CC0317">
        <w:trPr>
          <w:trHeight w:val="404"/>
        </w:trPr>
        <w:tc>
          <w:tcPr>
            <w:tcW w:w="5103"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5103"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D95B8F">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7DC251AD" w14:textId="74994AA4" w:rsidR="005B11AF" w:rsidRDefault="0006268D" w:rsidP="00675219">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61F73C0" w14:textId="77777777" w:rsidR="00675219" w:rsidRDefault="00675219" w:rsidP="00675219">
      <w:pPr>
        <w:spacing w:line="276" w:lineRule="auto"/>
        <w:ind w:left="567" w:firstLine="0"/>
        <w:rPr>
          <w:rFonts w:ascii="Times New Roman" w:eastAsia="Times New Roman" w:hAnsi="Times New Roman" w:cs="Times New Roman"/>
          <w:sz w:val="22"/>
          <w:szCs w:val="22"/>
        </w:rPr>
      </w:pPr>
    </w:p>
    <w:p w14:paraId="2FA12D2C" w14:textId="5E3DA3D0" w:rsidR="0006268D" w:rsidRDefault="0006268D" w:rsidP="005B11AF">
      <w:pPr>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E657348" w14:textId="77777777" w:rsidR="00675219" w:rsidRDefault="00675219" w:rsidP="005B11AF">
      <w:pPr>
        <w:spacing w:line="240" w:lineRule="auto"/>
        <w:ind w:left="567" w:firstLine="0"/>
        <w:rPr>
          <w:rFonts w:ascii="Times New Roman" w:eastAsia="Times New Roman" w:hAnsi="Times New Roman" w:cs="Times New Roman"/>
          <w:sz w:val="22"/>
          <w:szCs w:val="22"/>
        </w:rPr>
      </w:pPr>
    </w:p>
    <w:p w14:paraId="5940FFA6" w14:textId="4B7E5D69" w:rsidR="00675219" w:rsidRDefault="00675219" w:rsidP="005B11AF">
      <w:pPr>
        <w:spacing w:line="240"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00686068" w:rsidRPr="00686068">
        <w:rPr>
          <w:rFonts w:ascii="Times New Roman" w:eastAsia="Times New Roman" w:hAnsi="Times New Roman" w:cs="Times New Roman"/>
          <w:sz w:val="22"/>
          <w:szCs w:val="22"/>
        </w:rPr>
        <w:t xml:space="preserve">Vykdant sutartį pasitelksiu šiuos subtiekėjus </w:t>
      </w:r>
      <w:r w:rsidR="00686068" w:rsidRPr="00686068">
        <w:rPr>
          <w:rFonts w:ascii="Times New Roman" w:eastAsia="Times New Roman" w:hAnsi="Times New Roman" w:cs="Times New Roman"/>
          <w:i/>
          <w:iCs/>
          <w:sz w:val="22"/>
          <w:szCs w:val="22"/>
        </w:rPr>
        <w:t>/Pildyti tuomet, jei yra žinoma, kokie konkretūs subtiekėjai bus pasitelkti  sutarties vykdymui/</w:t>
      </w:r>
      <w:r w:rsidR="00686068" w:rsidRPr="00686068">
        <w:rPr>
          <w:rFonts w:ascii="Times New Roman" w:eastAsia="Times New Roman" w:hAnsi="Times New Roman" w:cs="Times New Roman"/>
          <w:sz w:val="22"/>
          <w:szCs w:val="22"/>
        </w:rPr>
        <w:t>:</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62"/>
        <w:gridCol w:w="4677"/>
      </w:tblGrid>
      <w:tr w:rsidR="002847A7" w:rsidRPr="002847A7" w14:paraId="5399359E" w14:textId="77777777" w:rsidTr="002847A7">
        <w:tc>
          <w:tcPr>
            <w:tcW w:w="567" w:type="dxa"/>
            <w:vAlign w:val="center"/>
          </w:tcPr>
          <w:p w14:paraId="1D188CC0" w14:textId="77777777" w:rsidR="002847A7" w:rsidRPr="002847A7" w:rsidRDefault="002847A7" w:rsidP="002847A7">
            <w:pPr>
              <w:spacing w:line="240" w:lineRule="auto"/>
              <w:ind w:firstLine="0"/>
              <w:jc w:val="center"/>
              <w:rPr>
                <w:rFonts w:ascii="Times New Roman" w:eastAsia="Times New Roman" w:hAnsi="Times New Roman" w:cs="Times New Roman"/>
                <w:b/>
                <w:bCs/>
                <w:sz w:val="20"/>
                <w:szCs w:val="18"/>
                <w:lang w:eastAsia="en-US"/>
              </w:rPr>
            </w:pPr>
            <w:r w:rsidRPr="002847A7">
              <w:rPr>
                <w:rFonts w:ascii="Times New Roman" w:eastAsia="Times New Roman" w:hAnsi="Times New Roman" w:cs="Times New Roman"/>
                <w:b/>
                <w:bCs/>
                <w:sz w:val="20"/>
                <w:szCs w:val="18"/>
                <w:lang w:eastAsia="en-US"/>
              </w:rPr>
              <w:t>Eil. Nr.</w:t>
            </w:r>
          </w:p>
        </w:tc>
        <w:tc>
          <w:tcPr>
            <w:tcW w:w="4962" w:type="dxa"/>
            <w:vAlign w:val="center"/>
          </w:tcPr>
          <w:p w14:paraId="51DC5932" w14:textId="77777777" w:rsidR="002847A7" w:rsidRPr="002847A7" w:rsidRDefault="002847A7" w:rsidP="002847A7">
            <w:pPr>
              <w:spacing w:line="240" w:lineRule="auto"/>
              <w:ind w:firstLine="0"/>
              <w:jc w:val="center"/>
              <w:rPr>
                <w:rFonts w:ascii="Times New Roman" w:eastAsia="Times New Roman" w:hAnsi="Times New Roman" w:cs="Times New Roman"/>
                <w:b/>
                <w:bCs/>
                <w:sz w:val="20"/>
                <w:szCs w:val="18"/>
                <w:lang w:eastAsia="en-US"/>
              </w:rPr>
            </w:pPr>
            <w:r w:rsidRPr="002847A7">
              <w:rPr>
                <w:rFonts w:ascii="Times New Roman" w:eastAsia="Times New Roman" w:hAnsi="Times New Roman" w:cs="Times New Roman"/>
                <w:b/>
                <w:bCs/>
                <w:sz w:val="20"/>
                <w:szCs w:val="18"/>
                <w:lang w:eastAsia="en-US"/>
              </w:rPr>
              <w:t>Subtiekėjo pavadinimas</w:t>
            </w:r>
          </w:p>
        </w:tc>
        <w:tc>
          <w:tcPr>
            <w:tcW w:w="4677" w:type="dxa"/>
            <w:vAlign w:val="center"/>
          </w:tcPr>
          <w:p w14:paraId="0D56BCE4" w14:textId="77777777" w:rsidR="002847A7" w:rsidRPr="002847A7" w:rsidRDefault="002847A7" w:rsidP="002847A7">
            <w:pPr>
              <w:spacing w:line="240" w:lineRule="auto"/>
              <w:ind w:firstLine="0"/>
              <w:jc w:val="center"/>
              <w:rPr>
                <w:rFonts w:ascii="Times New Roman" w:eastAsia="Times New Roman" w:hAnsi="Times New Roman" w:cs="Times New Roman"/>
                <w:b/>
                <w:bCs/>
                <w:sz w:val="20"/>
                <w:szCs w:val="18"/>
                <w:lang w:eastAsia="en-US"/>
              </w:rPr>
            </w:pPr>
            <w:r w:rsidRPr="002847A7">
              <w:rPr>
                <w:rFonts w:ascii="Times New Roman" w:eastAsia="Times New Roman" w:hAnsi="Times New Roman" w:cs="Times New Roman"/>
                <w:b/>
                <w:bCs/>
                <w:sz w:val="20"/>
                <w:szCs w:val="18"/>
                <w:lang w:eastAsia="en-US"/>
              </w:rPr>
              <w:t>Numatomos teikti paslaugos</w:t>
            </w:r>
          </w:p>
        </w:tc>
      </w:tr>
      <w:tr w:rsidR="002847A7" w:rsidRPr="002847A7" w14:paraId="2A044319" w14:textId="77777777" w:rsidTr="002847A7">
        <w:tc>
          <w:tcPr>
            <w:tcW w:w="567" w:type="dxa"/>
          </w:tcPr>
          <w:p w14:paraId="37AAD07B" w14:textId="77777777" w:rsidR="002847A7" w:rsidRPr="002847A7" w:rsidRDefault="002847A7" w:rsidP="002847A7">
            <w:pPr>
              <w:spacing w:line="240" w:lineRule="auto"/>
              <w:ind w:firstLine="0"/>
              <w:rPr>
                <w:rFonts w:ascii="Times New Roman" w:eastAsia="Times New Roman" w:hAnsi="Times New Roman" w:cs="Times New Roman"/>
                <w:sz w:val="20"/>
                <w:szCs w:val="18"/>
                <w:lang w:eastAsia="en-US"/>
              </w:rPr>
            </w:pPr>
          </w:p>
        </w:tc>
        <w:tc>
          <w:tcPr>
            <w:tcW w:w="4962" w:type="dxa"/>
          </w:tcPr>
          <w:p w14:paraId="2F0CCF9C" w14:textId="77777777" w:rsidR="002847A7" w:rsidRPr="002847A7" w:rsidRDefault="002847A7" w:rsidP="002847A7">
            <w:pPr>
              <w:spacing w:line="240" w:lineRule="auto"/>
              <w:ind w:firstLine="0"/>
              <w:rPr>
                <w:rFonts w:ascii="Times New Roman" w:eastAsia="Times New Roman" w:hAnsi="Times New Roman" w:cs="Times New Roman"/>
                <w:sz w:val="20"/>
                <w:szCs w:val="18"/>
                <w:lang w:eastAsia="en-US"/>
              </w:rPr>
            </w:pPr>
          </w:p>
        </w:tc>
        <w:tc>
          <w:tcPr>
            <w:tcW w:w="4677" w:type="dxa"/>
          </w:tcPr>
          <w:p w14:paraId="19854DBE" w14:textId="77777777" w:rsidR="002847A7" w:rsidRPr="002847A7" w:rsidRDefault="002847A7" w:rsidP="002847A7">
            <w:pPr>
              <w:spacing w:line="240" w:lineRule="auto"/>
              <w:ind w:firstLine="0"/>
              <w:rPr>
                <w:rFonts w:ascii="Times New Roman" w:eastAsia="Times New Roman" w:hAnsi="Times New Roman" w:cs="Times New Roman"/>
                <w:sz w:val="20"/>
                <w:szCs w:val="18"/>
                <w:lang w:eastAsia="en-US"/>
              </w:rPr>
            </w:pPr>
          </w:p>
        </w:tc>
      </w:tr>
    </w:tbl>
    <w:p w14:paraId="63E47DD7" w14:textId="77777777" w:rsidR="005B11AF" w:rsidRDefault="005B11AF" w:rsidP="002F74F3">
      <w:pPr>
        <w:spacing w:line="240" w:lineRule="auto"/>
        <w:ind w:firstLine="0"/>
        <w:rPr>
          <w:rFonts w:ascii="Times New Roman" w:eastAsia="Times New Roman" w:hAnsi="Times New Roman" w:cs="Times New Roman"/>
          <w:b/>
          <w:iCs/>
          <w:sz w:val="22"/>
          <w:szCs w:val="22"/>
        </w:rPr>
      </w:pPr>
    </w:p>
    <w:p w14:paraId="554ECD72" w14:textId="3EB64180" w:rsidR="0006268D" w:rsidRDefault="002F74F3" w:rsidP="00E73875">
      <w:pPr>
        <w:spacing w:line="240" w:lineRule="auto"/>
        <w:ind w:left="567" w:firstLine="0"/>
        <w:rPr>
          <w:rFonts w:ascii="Times New Roman" w:eastAsia="Times New Roman" w:hAnsi="Times New Roman" w:cs="Times New Roman"/>
          <w:b/>
          <w:iCs/>
          <w:sz w:val="22"/>
          <w:szCs w:val="22"/>
        </w:rPr>
      </w:pPr>
      <w:r>
        <w:rPr>
          <w:rFonts w:ascii="Times New Roman" w:eastAsia="Times New Roman" w:hAnsi="Times New Roman" w:cs="Times New Roman"/>
          <w:b/>
          <w:iCs/>
          <w:sz w:val="22"/>
          <w:szCs w:val="22"/>
        </w:rPr>
        <w:t xml:space="preserve">4. </w:t>
      </w:r>
      <w:r w:rsidR="0006268D" w:rsidRPr="0006268D">
        <w:rPr>
          <w:rFonts w:ascii="Times New Roman" w:eastAsia="Times New Roman" w:hAnsi="Times New Roman" w:cs="Times New Roman"/>
          <w:b/>
          <w:iCs/>
          <w:sz w:val="22"/>
          <w:szCs w:val="22"/>
        </w:rPr>
        <w:t>Mes siūlome</w:t>
      </w:r>
      <w:r w:rsidR="00D45143">
        <w:rPr>
          <w:rFonts w:ascii="Times New Roman" w:eastAsia="Times New Roman" w:hAnsi="Times New Roman" w:cs="Times New Roman"/>
          <w:b/>
          <w:iCs/>
          <w:sz w:val="22"/>
          <w:szCs w:val="22"/>
        </w:rPr>
        <w:t>:</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276"/>
        <w:gridCol w:w="2976"/>
      </w:tblGrid>
      <w:tr w:rsidR="00A65A21" w:rsidRPr="00A65A21" w14:paraId="13E15F34" w14:textId="77777777" w:rsidTr="00A65A21">
        <w:tc>
          <w:tcPr>
            <w:tcW w:w="567" w:type="dxa"/>
            <w:vAlign w:val="center"/>
          </w:tcPr>
          <w:p w14:paraId="68831971"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Eil. Nr.</w:t>
            </w:r>
          </w:p>
        </w:tc>
        <w:tc>
          <w:tcPr>
            <w:tcW w:w="4111" w:type="dxa"/>
            <w:vAlign w:val="center"/>
          </w:tcPr>
          <w:p w14:paraId="0873EA8E"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Teikiamų paslaugų pavadinimas</w:t>
            </w:r>
          </w:p>
        </w:tc>
        <w:tc>
          <w:tcPr>
            <w:tcW w:w="1276" w:type="dxa"/>
            <w:vAlign w:val="center"/>
          </w:tcPr>
          <w:p w14:paraId="61FA0FA4"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Mato vienetas</w:t>
            </w:r>
          </w:p>
        </w:tc>
        <w:tc>
          <w:tcPr>
            <w:tcW w:w="1276" w:type="dxa"/>
            <w:vAlign w:val="center"/>
          </w:tcPr>
          <w:p w14:paraId="51370069"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Kiekis (vnt.)</w:t>
            </w:r>
          </w:p>
        </w:tc>
        <w:tc>
          <w:tcPr>
            <w:tcW w:w="2976" w:type="dxa"/>
            <w:vAlign w:val="center"/>
          </w:tcPr>
          <w:p w14:paraId="4617A352"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Paslaugos įkainis*</w:t>
            </w:r>
          </w:p>
        </w:tc>
      </w:tr>
      <w:tr w:rsidR="00A65A21" w:rsidRPr="00A65A21" w14:paraId="6C0E7B63" w14:textId="77777777" w:rsidTr="00A65A21">
        <w:tc>
          <w:tcPr>
            <w:tcW w:w="567" w:type="dxa"/>
          </w:tcPr>
          <w:p w14:paraId="480DFC45" w14:textId="15E14929"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w:t>
            </w:r>
          </w:p>
        </w:tc>
        <w:tc>
          <w:tcPr>
            <w:tcW w:w="4111" w:type="dxa"/>
            <w:vAlign w:val="center"/>
          </w:tcPr>
          <w:p w14:paraId="5B93CD9D"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2</w:t>
            </w:r>
          </w:p>
        </w:tc>
        <w:tc>
          <w:tcPr>
            <w:tcW w:w="1276" w:type="dxa"/>
            <w:vAlign w:val="center"/>
          </w:tcPr>
          <w:p w14:paraId="5043E51D"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3</w:t>
            </w:r>
          </w:p>
        </w:tc>
        <w:tc>
          <w:tcPr>
            <w:tcW w:w="1276" w:type="dxa"/>
            <w:vAlign w:val="center"/>
          </w:tcPr>
          <w:p w14:paraId="57B964A6"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4</w:t>
            </w:r>
          </w:p>
        </w:tc>
        <w:tc>
          <w:tcPr>
            <w:tcW w:w="2976" w:type="dxa"/>
            <w:vAlign w:val="center"/>
          </w:tcPr>
          <w:p w14:paraId="7E570958"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5</w:t>
            </w:r>
          </w:p>
        </w:tc>
      </w:tr>
      <w:tr w:rsidR="00A65A21" w:rsidRPr="00A65A21" w14:paraId="58716019" w14:textId="77777777" w:rsidTr="00A65A21">
        <w:tc>
          <w:tcPr>
            <w:tcW w:w="567" w:type="dxa"/>
            <w:vAlign w:val="center"/>
          </w:tcPr>
          <w:p w14:paraId="02A08013"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1.</w:t>
            </w:r>
          </w:p>
        </w:tc>
        <w:tc>
          <w:tcPr>
            <w:tcW w:w="4111" w:type="dxa"/>
            <w:vAlign w:val="center"/>
          </w:tcPr>
          <w:p w14:paraId="625E1D29" w14:textId="77777777" w:rsidR="00A65A21" w:rsidRPr="00A65A21" w:rsidRDefault="00A65A21" w:rsidP="00A65A21">
            <w:pPr>
              <w:spacing w:line="240" w:lineRule="auto"/>
              <w:ind w:firstLine="0"/>
              <w:jc w:val="left"/>
              <w:rPr>
                <w:rFonts w:ascii="Times New Roman" w:eastAsia="Times New Roman" w:hAnsi="Times New Roman" w:cs="Times New Roman"/>
                <w:sz w:val="20"/>
                <w:szCs w:val="20"/>
                <w:lang w:eastAsia="en-US"/>
              </w:rPr>
            </w:pPr>
            <w:r w:rsidRPr="00A65A21">
              <w:rPr>
                <w:rFonts w:ascii="Times New Roman" w:eastAsia="Times New Roman" w:hAnsi="Times New Roman" w:cs="Times New Roman"/>
                <w:sz w:val="20"/>
                <w:szCs w:val="20"/>
                <w:lang w:eastAsia="en-US"/>
              </w:rPr>
              <w:t>Šiaulių viešojo transporto terminuotųjų elektroninių bilietų pardavimo (platinimo) paslaugos</w:t>
            </w:r>
          </w:p>
        </w:tc>
        <w:tc>
          <w:tcPr>
            <w:tcW w:w="1276" w:type="dxa"/>
            <w:vAlign w:val="center"/>
          </w:tcPr>
          <w:p w14:paraId="4F9199F1"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vnt.</w:t>
            </w:r>
          </w:p>
        </w:tc>
        <w:tc>
          <w:tcPr>
            <w:tcW w:w="1276" w:type="dxa"/>
            <w:vAlign w:val="center"/>
          </w:tcPr>
          <w:p w14:paraId="1FCBA08C"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1</w:t>
            </w:r>
          </w:p>
        </w:tc>
        <w:tc>
          <w:tcPr>
            <w:tcW w:w="2976" w:type="dxa"/>
            <w:vAlign w:val="center"/>
          </w:tcPr>
          <w:p w14:paraId="61DAE736" w14:textId="77777777" w:rsidR="00A65A21" w:rsidRPr="00A65A21" w:rsidRDefault="00A65A21" w:rsidP="00A65A21">
            <w:pPr>
              <w:spacing w:line="240" w:lineRule="auto"/>
              <w:ind w:firstLine="0"/>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 xml:space="preserve">_________ % nuo surinktos sumos Eur. Be PVM </w:t>
            </w:r>
            <w:r w:rsidRPr="00A65A21">
              <w:rPr>
                <w:rFonts w:ascii="Times New Roman" w:eastAsia="Times New Roman" w:hAnsi="Times New Roman" w:cs="Times New Roman"/>
                <w:b/>
                <w:color w:val="000000"/>
                <w:sz w:val="20"/>
                <w:szCs w:val="20"/>
                <w:lang w:eastAsia="en-US"/>
              </w:rPr>
              <w:t>(A)</w:t>
            </w:r>
          </w:p>
          <w:p w14:paraId="25E4DFFB" w14:textId="77777777" w:rsidR="00A65A21" w:rsidRPr="00A65A21" w:rsidRDefault="00A65A21" w:rsidP="00A65A21">
            <w:pPr>
              <w:spacing w:line="240" w:lineRule="auto"/>
              <w:ind w:firstLine="0"/>
              <w:rPr>
                <w:rFonts w:ascii="Times New Roman" w:eastAsia="Times New Roman" w:hAnsi="Times New Roman" w:cs="Times New Roman"/>
                <w:color w:val="000000"/>
                <w:sz w:val="20"/>
                <w:szCs w:val="20"/>
                <w:lang w:eastAsia="en-US"/>
              </w:rPr>
            </w:pPr>
          </w:p>
        </w:tc>
      </w:tr>
      <w:tr w:rsidR="00A65A21" w:rsidRPr="00A65A21" w14:paraId="551F1D63" w14:textId="77777777" w:rsidTr="00A65A21">
        <w:tc>
          <w:tcPr>
            <w:tcW w:w="567" w:type="dxa"/>
            <w:tcBorders>
              <w:bottom w:val="single" w:sz="4" w:space="0" w:color="auto"/>
            </w:tcBorders>
            <w:vAlign w:val="center"/>
          </w:tcPr>
          <w:p w14:paraId="1080769A"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val="en-US" w:eastAsia="en-US"/>
              </w:rPr>
            </w:pPr>
            <w:r w:rsidRPr="00A65A21">
              <w:rPr>
                <w:rFonts w:ascii="Times New Roman" w:eastAsia="Times New Roman" w:hAnsi="Times New Roman" w:cs="Times New Roman"/>
                <w:color w:val="000000"/>
                <w:sz w:val="20"/>
                <w:szCs w:val="20"/>
                <w:lang w:eastAsia="en-US"/>
              </w:rPr>
              <w:t>2.</w:t>
            </w:r>
          </w:p>
        </w:tc>
        <w:tc>
          <w:tcPr>
            <w:tcW w:w="4111" w:type="dxa"/>
            <w:tcBorders>
              <w:bottom w:val="single" w:sz="4" w:space="0" w:color="auto"/>
            </w:tcBorders>
            <w:vAlign w:val="center"/>
          </w:tcPr>
          <w:p w14:paraId="2B52AB6B" w14:textId="77777777" w:rsidR="00A65A21" w:rsidRPr="00A65A21" w:rsidRDefault="00A65A21" w:rsidP="00A65A21">
            <w:pPr>
              <w:spacing w:line="240" w:lineRule="auto"/>
              <w:ind w:firstLine="0"/>
              <w:jc w:val="left"/>
              <w:rPr>
                <w:rFonts w:ascii="Times New Roman" w:eastAsia="Times New Roman" w:hAnsi="Times New Roman" w:cs="Times New Roman"/>
                <w:sz w:val="20"/>
                <w:szCs w:val="20"/>
                <w:lang w:eastAsia="en-US"/>
              </w:rPr>
            </w:pPr>
            <w:r w:rsidRPr="00A65A21">
              <w:rPr>
                <w:rFonts w:ascii="Times New Roman" w:eastAsia="Times New Roman" w:hAnsi="Times New Roman" w:cs="Times New Roman"/>
                <w:sz w:val="20"/>
                <w:szCs w:val="20"/>
                <w:lang w:eastAsia="en-US"/>
              </w:rPr>
              <w:t>Piniginių įmokų įmokėjimo (surinkimo) į Šiaulių viešojo transporto elektroninių kortelių sąskaitas paslaugos</w:t>
            </w:r>
          </w:p>
        </w:tc>
        <w:tc>
          <w:tcPr>
            <w:tcW w:w="1276" w:type="dxa"/>
            <w:tcBorders>
              <w:bottom w:val="single" w:sz="4" w:space="0" w:color="auto"/>
            </w:tcBorders>
            <w:vAlign w:val="center"/>
          </w:tcPr>
          <w:p w14:paraId="1D86E790"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vnt.</w:t>
            </w:r>
          </w:p>
        </w:tc>
        <w:tc>
          <w:tcPr>
            <w:tcW w:w="1276" w:type="dxa"/>
            <w:tcBorders>
              <w:bottom w:val="single" w:sz="4" w:space="0" w:color="auto"/>
            </w:tcBorders>
            <w:vAlign w:val="center"/>
          </w:tcPr>
          <w:p w14:paraId="5B6E41EC" w14:textId="77777777" w:rsidR="00A65A21" w:rsidRPr="00A65A21" w:rsidRDefault="00A65A21" w:rsidP="00A65A21">
            <w:pPr>
              <w:spacing w:line="240" w:lineRule="auto"/>
              <w:ind w:firstLine="0"/>
              <w:jc w:val="center"/>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1</w:t>
            </w:r>
          </w:p>
        </w:tc>
        <w:tc>
          <w:tcPr>
            <w:tcW w:w="2976" w:type="dxa"/>
            <w:tcBorders>
              <w:bottom w:val="single" w:sz="4" w:space="0" w:color="auto"/>
            </w:tcBorders>
            <w:vAlign w:val="center"/>
          </w:tcPr>
          <w:p w14:paraId="2FE3E6EF" w14:textId="77777777" w:rsidR="00A65A21" w:rsidRPr="00A65A21" w:rsidRDefault="00A65A21" w:rsidP="00A65A21">
            <w:pPr>
              <w:spacing w:line="240" w:lineRule="auto"/>
              <w:ind w:firstLine="0"/>
              <w:rPr>
                <w:rFonts w:ascii="Times New Roman" w:eastAsia="Times New Roman" w:hAnsi="Times New Roman" w:cs="Times New Roman"/>
                <w:color w:val="000000"/>
                <w:sz w:val="20"/>
                <w:szCs w:val="20"/>
                <w:lang w:eastAsia="en-US"/>
              </w:rPr>
            </w:pPr>
            <w:r w:rsidRPr="00A65A21">
              <w:rPr>
                <w:rFonts w:ascii="Times New Roman" w:eastAsia="Times New Roman" w:hAnsi="Times New Roman" w:cs="Times New Roman"/>
                <w:color w:val="000000"/>
                <w:sz w:val="20"/>
                <w:szCs w:val="20"/>
                <w:lang w:eastAsia="en-US"/>
              </w:rPr>
              <w:t xml:space="preserve">_________ % nuo surinktos sumos Eur. Be PVM </w:t>
            </w:r>
            <w:r w:rsidRPr="00A65A21">
              <w:rPr>
                <w:rFonts w:ascii="Times New Roman" w:eastAsia="Times New Roman" w:hAnsi="Times New Roman" w:cs="Times New Roman"/>
                <w:b/>
                <w:color w:val="000000"/>
                <w:sz w:val="20"/>
                <w:szCs w:val="20"/>
                <w:lang w:eastAsia="en-US"/>
              </w:rPr>
              <w:t>(B)</w:t>
            </w:r>
          </w:p>
        </w:tc>
      </w:tr>
      <w:tr w:rsidR="00A65A21" w:rsidRPr="00A65A21" w14:paraId="55052071" w14:textId="77777777" w:rsidTr="00A65A21">
        <w:tc>
          <w:tcPr>
            <w:tcW w:w="7230" w:type="dxa"/>
            <w:gridSpan w:val="4"/>
            <w:tcBorders>
              <w:top w:val="single" w:sz="4" w:space="0" w:color="auto"/>
              <w:left w:val="single" w:sz="4" w:space="0" w:color="auto"/>
              <w:bottom w:val="single" w:sz="4" w:space="0" w:color="auto"/>
              <w:right w:val="single" w:sz="4" w:space="0" w:color="auto"/>
            </w:tcBorders>
            <w:vAlign w:val="center"/>
          </w:tcPr>
          <w:p w14:paraId="25B75282" w14:textId="77777777" w:rsidR="00A65A21" w:rsidRPr="00A65A21" w:rsidRDefault="00A65A21" w:rsidP="00A65A21">
            <w:pPr>
              <w:spacing w:line="240" w:lineRule="auto"/>
              <w:ind w:firstLine="0"/>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04E4FC27" w14:textId="77777777" w:rsidR="00A65A21" w:rsidRPr="00A65A21" w:rsidRDefault="00A65A21" w:rsidP="00A65A21">
            <w:pPr>
              <w:spacing w:line="240" w:lineRule="auto"/>
              <w:ind w:firstLine="0"/>
              <w:rPr>
                <w:rFonts w:ascii="Times New Roman" w:eastAsia="Times New Roman" w:hAnsi="Times New Roman" w:cs="Times New Roman"/>
                <w:b/>
                <w:color w:val="000000"/>
                <w:sz w:val="20"/>
                <w:szCs w:val="20"/>
                <w:lang w:eastAsia="en-US"/>
              </w:rPr>
            </w:pPr>
          </w:p>
          <w:p w14:paraId="5FAA1D1D" w14:textId="77777777" w:rsidR="00A65A21" w:rsidRPr="00A65A21" w:rsidRDefault="00A65A21" w:rsidP="00A65A21">
            <w:pPr>
              <w:spacing w:line="240" w:lineRule="auto"/>
              <w:ind w:firstLine="0"/>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t xml:space="preserve">P =  (A x 40%) + (B x 60%) </w:t>
            </w:r>
          </w:p>
        </w:tc>
        <w:tc>
          <w:tcPr>
            <w:tcW w:w="2976" w:type="dxa"/>
            <w:tcBorders>
              <w:top w:val="single" w:sz="4" w:space="0" w:color="auto"/>
              <w:left w:val="single" w:sz="4" w:space="0" w:color="auto"/>
              <w:bottom w:val="single" w:sz="4" w:space="0" w:color="auto"/>
              <w:right w:val="single" w:sz="4" w:space="0" w:color="auto"/>
            </w:tcBorders>
            <w:vAlign w:val="center"/>
          </w:tcPr>
          <w:p w14:paraId="1C2BBD2D" w14:textId="77777777" w:rsidR="00A65A21" w:rsidRPr="00A65A21" w:rsidRDefault="00A65A21" w:rsidP="00A65A21">
            <w:pPr>
              <w:spacing w:line="240" w:lineRule="auto"/>
              <w:ind w:firstLine="0"/>
              <w:jc w:val="center"/>
              <w:rPr>
                <w:rFonts w:ascii="Times New Roman" w:eastAsia="Times New Roman" w:hAnsi="Times New Roman" w:cs="Times New Roman"/>
                <w:b/>
                <w:color w:val="000000"/>
                <w:sz w:val="20"/>
                <w:szCs w:val="20"/>
                <w:lang w:eastAsia="en-US"/>
              </w:rPr>
            </w:pPr>
            <w:r w:rsidRPr="00A65A21">
              <w:rPr>
                <w:rFonts w:ascii="Times New Roman" w:eastAsia="Times New Roman" w:hAnsi="Times New Roman" w:cs="Times New Roman"/>
                <w:b/>
                <w:color w:val="000000"/>
                <w:sz w:val="20"/>
                <w:szCs w:val="20"/>
                <w:lang w:eastAsia="en-US"/>
              </w:rPr>
              <w:lastRenderedPageBreak/>
              <w:t>__________ %</w:t>
            </w:r>
          </w:p>
        </w:tc>
      </w:tr>
    </w:tbl>
    <w:p w14:paraId="4804A555" w14:textId="77777777" w:rsidR="00A91B29" w:rsidRDefault="00A91B29" w:rsidP="00E73875">
      <w:pPr>
        <w:spacing w:line="240" w:lineRule="auto"/>
        <w:ind w:left="567" w:firstLine="0"/>
        <w:rPr>
          <w:rFonts w:ascii="Times New Roman" w:eastAsia="Times New Roman" w:hAnsi="Times New Roman" w:cs="Times New Roman"/>
          <w:b/>
          <w:iCs/>
          <w:sz w:val="22"/>
          <w:szCs w:val="22"/>
        </w:rPr>
      </w:pPr>
    </w:p>
    <w:p w14:paraId="7592992D" w14:textId="4E7B459D" w:rsidR="00355E6C" w:rsidRDefault="0091327F" w:rsidP="00372B4A">
      <w:pPr>
        <w:spacing w:line="276" w:lineRule="auto"/>
        <w:ind w:left="567" w:firstLine="0"/>
        <w:rPr>
          <w:rFonts w:ascii="Times New Roman" w:eastAsia="Times New Roman" w:hAnsi="Times New Roman" w:cs="Times New Roman"/>
          <w:b/>
          <w:iCs/>
          <w:sz w:val="22"/>
          <w:szCs w:val="22"/>
        </w:rPr>
      </w:pPr>
      <w:r w:rsidRPr="0091327F">
        <w:rPr>
          <w:rFonts w:ascii="Times New Roman" w:eastAsia="Times New Roman" w:hAnsi="Times New Roman" w:cs="Times New Roman"/>
          <w:b/>
          <w:iCs/>
          <w:sz w:val="22"/>
          <w:szCs w:val="22"/>
        </w:rPr>
        <w:t>*Tiekėjo siūlomas Paslaugų įkainio procentas turi būti Šiaulių viešojo transporto terminuotųjų elektroninių bilietų pardavimo (platinimo) paslaugoms – ne didesnis nei 4 % nuo surinktos sumos Eur. (be PVM); Piniginių įmokų įmokėjimo (surinkimo) į Šiaulių viešojo transporto elektroninių kortelių sąskaitas paslaugoms – ne didesnis nei 4 % nuo surinktos sumos Eur. (be PVM). Pridėtinės vertės mokestis taikomas pagal įstatymą.</w:t>
      </w:r>
    </w:p>
    <w:p w14:paraId="1654E035" w14:textId="77777777" w:rsidR="0091327F" w:rsidRPr="00FF1166" w:rsidRDefault="0091327F" w:rsidP="00372B4A">
      <w:pPr>
        <w:spacing w:line="276" w:lineRule="auto"/>
        <w:ind w:left="567" w:firstLine="0"/>
        <w:rPr>
          <w:rFonts w:ascii="Times New Roman" w:eastAsia="Times New Roman" w:hAnsi="Times New Roman" w:cs="Times New Roman"/>
          <w:b/>
          <w:iCs/>
          <w:sz w:val="22"/>
          <w:szCs w:val="22"/>
        </w:rPr>
      </w:pPr>
    </w:p>
    <w:p w14:paraId="0EAE5B49" w14:textId="36F3A231" w:rsidR="00355E6C" w:rsidRDefault="00355E6C" w:rsidP="00372B4A">
      <w:pPr>
        <w:spacing w:line="276" w:lineRule="auto"/>
        <w:ind w:left="567" w:firstLine="0"/>
        <w:rPr>
          <w:rFonts w:ascii="Times New Roman" w:eastAsia="Times New Roman" w:hAnsi="Times New Roman" w:cs="Times New Roman"/>
          <w:b/>
          <w:iCs/>
          <w:sz w:val="22"/>
          <w:szCs w:val="22"/>
        </w:rPr>
      </w:pPr>
      <w:r w:rsidRPr="00FF1166">
        <w:rPr>
          <w:rFonts w:ascii="Times New Roman" w:eastAsia="Times New Roman" w:hAnsi="Times New Roman" w:cs="Times New Roman"/>
          <w:b/>
          <w:iCs/>
          <w:sz w:val="22"/>
          <w:szCs w:val="22"/>
        </w:rPr>
        <w:t>5.</w:t>
      </w:r>
      <w:r w:rsidR="00FF1166" w:rsidRPr="00FF1166">
        <w:rPr>
          <w:rFonts w:ascii="Times New Roman" w:eastAsia="Times New Roman" w:hAnsi="Times New Roman" w:cs="Times New Roman"/>
          <w:b/>
          <w:iCs/>
          <w:sz w:val="22"/>
          <w:szCs w:val="22"/>
        </w:rPr>
        <w:t xml:space="preserve"> Mūsų siūlomas bendras Šiaulių viešojo transporto terminuotųjų elektroninių bilietų pardavimo (platinimo) ir piniginių įmokų įmokėjimo (surinkimo) į Šiaulių viešojo transporto elektroninių kortelių sąskaitas paslaugų įkainio naudingumo koeficientas – ..............................(įrašoma žodžiais).............................................. procentai.</w:t>
      </w:r>
    </w:p>
    <w:p w14:paraId="53859A29" w14:textId="77777777" w:rsidR="00FF1166" w:rsidRDefault="00FF1166" w:rsidP="00372B4A">
      <w:pPr>
        <w:spacing w:line="276" w:lineRule="auto"/>
        <w:ind w:left="567" w:firstLine="0"/>
        <w:rPr>
          <w:rFonts w:ascii="Times New Roman" w:eastAsia="Times New Roman" w:hAnsi="Times New Roman" w:cs="Times New Roman"/>
          <w:b/>
          <w:iCs/>
          <w:sz w:val="22"/>
          <w:szCs w:val="22"/>
        </w:rPr>
      </w:pPr>
    </w:p>
    <w:p w14:paraId="62DC059E" w14:textId="4801F9CE" w:rsidR="00FF1166" w:rsidRDefault="00FF1166" w:rsidP="00372B4A">
      <w:pPr>
        <w:spacing w:line="276" w:lineRule="auto"/>
        <w:ind w:left="567" w:firstLine="0"/>
        <w:rPr>
          <w:rFonts w:ascii="Times New Roman" w:eastAsia="Times New Roman" w:hAnsi="Times New Roman" w:cs="Times New Roman"/>
          <w:bCs/>
          <w:iCs/>
          <w:sz w:val="22"/>
          <w:szCs w:val="22"/>
        </w:rPr>
      </w:pPr>
      <w:r w:rsidRPr="00FF1166">
        <w:rPr>
          <w:rFonts w:ascii="Times New Roman" w:eastAsia="Times New Roman" w:hAnsi="Times New Roman" w:cs="Times New Roman"/>
          <w:bCs/>
          <w:iCs/>
          <w:sz w:val="22"/>
          <w:szCs w:val="22"/>
        </w:rPr>
        <w:t xml:space="preserve">6. </w:t>
      </w:r>
      <w:r w:rsidR="00C7638D" w:rsidRPr="00C7638D">
        <w:rPr>
          <w:rFonts w:ascii="Times New Roman" w:eastAsia="Times New Roman" w:hAnsi="Times New Roman" w:cs="Times New Roman"/>
          <w:bCs/>
          <w:iCs/>
          <w:sz w:val="22"/>
          <w:szCs w:val="22"/>
        </w:rPr>
        <w:t>Detalus prekybos vietų (kasų) sutarties vykdymui sąrašas geografiškai skirtinguose taškuose (t. y. skirtingais adresais Šiauliuose) kuriuose yra įrengta interneto prieiga sąrašas: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58"/>
      </w:tblGrid>
      <w:tr w:rsidR="00917413" w:rsidRPr="00917413" w14:paraId="2E5049A7" w14:textId="77777777" w:rsidTr="00917413">
        <w:tc>
          <w:tcPr>
            <w:tcW w:w="670" w:type="dxa"/>
            <w:vAlign w:val="center"/>
          </w:tcPr>
          <w:p w14:paraId="481D2025"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r w:rsidRPr="00917413">
              <w:rPr>
                <w:rFonts w:ascii="Times New Roman" w:eastAsia="Times New Roman" w:hAnsi="Times New Roman" w:cs="Times New Roman"/>
                <w:sz w:val="22"/>
                <w:szCs w:val="22"/>
                <w:lang w:eastAsia="en-US"/>
              </w:rPr>
              <w:t>Eil.</w:t>
            </w:r>
            <w:r w:rsidRPr="00917413">
              <w:rPr>
                <w:rFonts w:ascii="Times New Roman" w:eastAsia="Times New Roman" w:hAnsi="Times New Roman" w:cs="Times New Roman"/>
                <w:sz w:val="22"/>
                <w:szCs w:val="22"/>
                <w:lang w:eastAsia="en-US"/>
              </w:rPr>
              <w:br/>
              <w:t>Nr.</w:t>
            </w:r>
          </w:p>
        </w:tc>
        <w:tc>
          <w:tcPr>
            <w:tcW w:w="9558" w:type="dxa"/>
            <w:vAlign w:val="center"/>
          </w:tcPr>
          <w:p w14:paraId="206719AA"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r w:rsidRPr="00917413">
              <w:rPr>
                <w:rFonts w:ascii="Times New Roman" w:eastAsia="Times New Roman" w:hAnsi="Times New Roman" w:cs="Times New Roman"/>
                <w:sz w:val="22"/>
                <w:szCs w:val="22"/>
                <w:lang w:eastAsia="en-US"/>
              </w:rPr>
              <w:t>Prekybos vietų (kasų) įrengtų sutarties vykdymui adresas, numeris, pavadinimas ar kitaip identifikuojama prekybos vieta</w:t>
            </w:r>
          </w:p>
        </w:tc>
      </w:tr>
      <w:tr w:rsidR="00917413" w:rsidRPr="00917413" w14:paraId="1F746AD9" w14:textId="77777777" w:rsidTr="00917413">
        <w:tc>
          <w:tcPr>
            <w:tcW w:w="670" w:type="dxa"/>
          </w:tcPr>
          <w:p w14:paraId="59265CAA"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2FBDCD29"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39AC8F66" w14:textId="77777777" w:rsidTr="00917413">
        <w:tc>
          <w:tcPr>
            <w:tcW w:w="670" w:type="dxa"/>
          </w:tcPr>
          <w:p w14:paraId="5033CF36"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6EA13649"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32365F0A" w14:textId="77777777" w:rsidTr="00917413">
        <w:tc>
          <w:tcPr>
            <w:tcW w:w="670" w:type="dxa"/>
          </w:tcPr>
          <w:p w14:paraId="2C05FFB7"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7D2FEA24"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55C17397" w14:textId="77777777" w:rsidTr="00917413">
        <w:tc>
          <w:tcPr>
            <w:tcW w:w="670" w:type="dxa"/>
          </w:tcPr>
          <w:p w14:paraId="6AE8D520"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01452C4F"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36A91C8F" w14:textId="77777777" w:rsidTr="00917413">
        <w:tc>
          <w:tcPr>
            <w:tcW w:w="670" w:type="dxa"/>
          </w:tcPr>
          <w:p w14:paraId="797C5E17"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333295C9"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1ABDE433" w14:textId="77777777" w:rsidTr="00917413">
        <w:tc>
          <w:tcPr>
            <w:tcW w:w="670" w:type="dxa"/>
          </w:tcPr>
          <w:p w14:paraId="10B959F1"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31BC2AAC"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r w:rsidR="00917413" w:rsidRPr="00917413" w14:paraId="7590544A" w14:textId="77777777" w:rsidTr="00917413">
        <w:tc>
          <w:tcPr>
            <w:tcW w:w="670" w:type="dxa"/>
          </w:tcPr>
          <w:p w14:paraId="01E83898" w14:textId="77777777" w:rsidR="00917413" w:rsidRPr="00917413" w:rsidRDefault="00917413" w:rsidP="00917413">
            <w:pPr>
              <w:spacing w:line="240" w:lineRule="auto"/>
              <w:ind w:firstLine="0"/>
              <w:jc w:val="center"/>
              <w:rPr>
                <w:rFonts w:ascii="Times New Roman" w:eastAsia="Times New Roman" w:hAnsi="Times New Roman" w:cs="Times New Roman"/>
                <w:sz w:val="22"/>
                <w:szCs w:val="22"/>
                <w:lang w:eastAsia="en-US"/>
              </w:rPr>
            </w:pPr>
          </w:p>
        </w:tc>
        <w:tc>
          <w:tcPr>
            <w:tcW w:w="9558" w:type="dxa"/>
          </w:tcPr>
          <w:p w14:paraId="44CFDE4F" w14:textId="77777777" w:rsidR="00917413" w:rsidRPr="00917413" w:rsidRDefault="00917413" w:rsidP="00917413">
            <w:pPr>
              <w:spacing w:line="240" w:lineRule="auto"/>
              <w:ind w:firstLine="0"/>
              <w:rPr>
                <w:rFonts w:ascii="Times New Roman" w:eastAsia="Times New Roman" w:hAnsi="Times New Roman" w:cs="Times New Roman"/>
                <w:sz w:val="22"/>
                <w:szCs w:val="22"/>
                <w:lang w:eastAsia="en-US"/>
              </w:rPr>
            </w:pPr>
          </w:p>
        </w:tc>
      </w:tr>
    </w:tbl>
    <w:p w14:paraId="4EEBFFCD" w14:textId="77777777" w:rsidR="002F74F3" w:rsidRDefault="002F74F3" w:rsidP="007333EC">
      <w:pPr>
        <w:spacing w:line="240" w:lineRule="auto"/>
        <w:ind w:firstLine="0"/>
        <w:rPr>
          <w:rFonts w:ascii="Times New Roman" w:eastAsia="Times New Roman" w:hAnsi="Times New Roman" w:cs="Times New Roman"/>
          <w:b/>
          <w:iCs/>
          <w:sz w:val="22"/>
          <w:szCs w:val="22"/>
        </w:rPr>
      </w:pPr>
    </w:p>
    <w:p w14:paraId="66F01B2B" w14:textId="3907C891" w:rsidR="002F74F3" w:rsidRDefault="003C597F" w:rsidP="00E73875">
      <w:pPr>
        <w:spacing w:line="240" w:lineRule="auto"/>
        <w:ind w:left="567" w:firstLine="0"/>
        <w:rPr>
          <w:rFonts w:ascii="Times New Roman" w:eastAsia="Times New Roman" w:hAnsi="Times New Roman" w:cs="Times New Roman"/>
          <w:bCs/>
          <w:iCs/>
          <w:sz w:val="22"/>
          <w:szCs w:val="22"/>
        </w:rPr>
      </w:pPr>
      <w:r>
        <w:rPr>
          <w:rFonts w:ascii="Times New Roman" w:eastAsia="Times New Roman" w:hAnsi="Times New Roman" w:cs="Times New Roman"/>
          <w:bCs/>
          <w:iCs/>
          <w:sz w:val="22"/>
          <w:szCs w:val="22"/>
        </w:rPr>
        <w:t xml:space="preserve">7. </w:t>
      </w:r>
      <w:r w:rsidR="00A53E67" w:rsidRPr="00A53E67">
        <w:rPr>
          <w:rFonts w:ascii="Times New Roman" w:eastAsia="Times New Roman" w:hAnsi="Times New Roman" w:cs="Times New Roman"/>
          <w:bCs/>
          <w:iCs/>
          <w:sz w:val="22"/>
          <w:szCs w:val="22"/>
        </w:rPr>
        <w:t>Su pirkimo sutarties sąlygomis sutinkame.</w:t>
      </w:r>
    </w:p>
    <w:p w14:paraId="5555922B" w14:textId="77777777" w:rsidR="00A53E67" w:rsidRDefault="00A53E67" w:rsidP="00E73875">
      <w:pPr>
        <w:spacing w:line="240" w:lineRule="auto"/>
        <w:ind w:left="567" w:firstLine="0"/>
        <w:rPr>
          <w:rFonts w:ascii="Times New Roman" w:eastAsia="Times New Roman" w:hAnsi="Times New Roman" w:cs="Times New Roman"/>
          <w:bCs/>
          <w:iCs/>
          <w:sz w:val="22"/>
          <w:szCs w:val="22"/>
        </w:rPr>
      </w:pPr>
    </w:p>
    <w:p w14:paraId="32CDCB98" w14:textId="6B97786A" w:rsidR="00A53E67" w:rsidRDefault="00A53E67" w:rsidP="00E73875">
      <w:pPr>
        <w:spacing w:line="240" w:lineRule="auto"/>
        <w:ind w:left="567" w:firstLine="0"/>
        <w:rPr>
          <w:rFonts w:ascii="Times New Roman" w:eastAsia="Times New Roman" w:hAnsi="Times New Roman" w:cs="Times New Roman"/>
          <w:bCs/>
          <w:iCs/>
          <w:sz w:val="22"/>
          <w:szCs w:val="22"/>
        </w:rPr>
      </w:pPr>
      <w:r>
        <w:rPr>
          <w:rFonts w:ascii="Times New Roman" w:eastAsia="Times New Roman" w:hAnsi="Times New Roman" w:cs="Times New Roman"/>
          <w:bCs/>
          <w:iCs/>
          <w:sz w:val="22"/>
          <w:szCs w:val="22"/>
        </w:rPr>
        <w:t xml:space="preserve">8. </w:t>
      </w:r>
      <w:r w:rsidR="00CD6B2F" w:rsidRPr="00CD6B2F">
        <w:rPr>
          <w:rFonts w:ascii="Times New Roman" w:eastAsia="Times New Roman" w:hAnsi="Times New Roman" w:cs="Times New Roman"/>
          <w:bCs/>
          <w:iCs/>
          <w:sz w:val="22"/>
          <w:szCs w:val="22"/>
        </w:rPr>
        <w:t>Kartu su pasiūlymu pateikiami šie dokumentai (patvirtinu, kad dokumentų skaitmeninės kopijos yra tikros):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3260"/>
        <w:gridCol w:w="3118"/>
      </w:tblGrid>
      <w:tr w:rsidR="007333EC" w:rsidRPr="007333EC" w14:paraId="7E6A1A65" w14:textId="77777777" w:rsidTr="007333EC">
        <w:tc>
          <w:tcPr>
            <w:tcW w:w="567" w:type="dxa"/>
            <w:tcBorders>
              <w:top w:val="single" w:sz="4" w:space="0" w:color="auto"/>
              <w:left w:val="single" w:sz="4" w:space="0" w:color="auto"/>
              <w:bottom w:val="single" w:sz="4" w:space="0" w:color="auto"/>
              <w:right w:val="single" w:sz="4" w:space="0" w:color="auto"/>
            </w:tcBorders>
            <w:vAlign w:val="center"/>
          </w:tcPr>
          <w:p w14:paraId="3858A7BF"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Eil.</w:t>
            </w:r>
          </w:p>
          <w:p w14:paraId="3C280D26"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Nr.</w:t>
            </w:r>
          </w:p>
        </w:tc>
        <w:tc>
          <w:tcPr>
            <w:tcW w:w="3261" w:type="dxa"/>
            <w:tcBorders>
              <w:top w:val="single" w:sz="4" w:space="0" w:color="auto"/>
              <w:left w:val="single" w:sz="4" w:space="0" w:color="auto"/>
              <w:bottom w:val="single" w:sz="4" w:space="0" w:color="auto"/>
              <w:right w:val="single" w:sz="4" w:space="0" w:color="auto"/>
            </w:tcBorders>
            <w:vAlign w:val="center"/>
          </w:tcPr>
          <w:p w14:paraId="678D3E93"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A66A17"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B40C247" w14:textId="77777777" w:rsidR="007333EC" w:rsidRPr="007333EC" w:rsidRDefault="007333EC" w:rsidP="007333EC">
            <w:pPr>
              <w:widowControl w:val="0"/>
              <w:suppressLineNumbers/>
              <w:suppressAutoHyphens/>
              <w:spacing w:line="240" w:lineRule="auto"/>
              <w:ind w:firstLine="0"/>
              <w:jc w:val="center"/>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Konfidencialios informacijos pagrindimas (paaiškinama, kuo remiantis nurodytas dokumentas ar jo dalis yra konfidencialūs)*</w:t>
            </w:r>
          </w:p>
        </w:tc>
      </w:tr>
      <w:tr w:rsidR="007333EC" w:rsidRPr="007333EC" w14:paraId="6CB39A24" w14:textId="77777777" w:rsidTr="007333EC">
        <w:tc>
          <w:tcPr>
            <w:tcW w:w="567" w:type="dxa"/>
            <w:tcBorders>
              <w:top w:val="single" w:sz="4" w:space="0" w:color="auto"/>
              <w:left w:val="single" w:sz="4" w:space="0" w:color="auto"/>
              <w:bottom w:val="single" w:sz="4" w:space="0" w:color="auto"/>
              <w:right w:val="single" w:sz="4" w:space="0" w:color="auto"/>
            </w:tcBorders>
          </w:tcPr>
          <w:p w14:paraId="47839797"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261" w:type="dxa"/>
            <w:tcBorders>
              <w:top w:val="single" w:sz="4" w:space="0" w:color="auto"/>
              <w:left w:val="single" w:sz="4" w:space="0" w:color="auto"/>
              <w:bottom w:val="single" w:sz="4" w:space="0" w:color="auto"/>
              <w:right w:val="single" w:sz="4" w:space="0" w:color="auto"/>
            </w:tcBorders>
          </w:tcPr>
          <w:p w14:paraId="1E5B6249"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w:t>
            </w:r>
          </w:p>
        </w:tc>
        <w:tc>
          <w:tcPr>
            <w:tcW w:w="3260" w:type="dxa"/>
            <w:tcBorders>
              <w:top w:val="single" w:sz="4" w:space="0" w:color="auto"/>
              <w:left w:val="single" w:sz="4" w:space="0" w:color="auto"/>
              <w:bottom w:val="single" w:sz="4" w:space="0" w:color="auto"/>
              <w:right w:val="single" w:sz="4" w:space="0" w:color="auto"/>
            </w:tcBorders>
          </w:tcPr>
          <w:p w14:paraId="32D6499C"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118" w:type="dxa"/>
            <w:tcBorders>
              <w:top w:val="single" w:sz="4" w:space="0" w:color="auto"/>
              <w:left w:val="single" w:sz="4" w:space="0" w:color="auto"/>
              <w:bottom w:val="single" w:sz="4" w:space="0" w:color="auto"/>
              <w:right w:val="single" w:sz="4" w:space="0" w:color="auto"/>
            </w:tcBorders>
          </w:tcPr>
          <w:p w14:paraId="61D2BD43"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r>
      <w:tr w:rsidR="007333EC" w:rsidRPr="007333EC" w14:paraId="6EF4B76C" w14:textId="77777777" w:rsidTr="007333EC">
        <w:tc>
          <w:tcPr>
            <w:tcW w:w="567" w:type="dxa"/>
            <w:tcBorders>
              <w:top w:val="single" w:sz="4" w:space="0" w:color="auto"/>
              <w:left w:val="single" w:sz="4" w:space="0" w:color="auto"/>
              <w:bottom w:val="single" w:sz="4" w:space="0" w:color="auto"/>
              <w:right w:val="single" w:sz="4" w:space="0" w:color="auto"/>
            </w:tcBorders>
          </w:tcPr>
          <w:p w14:paraId="412D3902"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261" w:type="dxa"/>
            <w:tcBorders>
              <w:top w:val="single" w:sz="4" w:space="0" w:color="auto"/>
              <w:left w:val="single" w:sz="4" w:space="0" w:color="auto"/>
              <w:bottom w:val="single" w:sz="4" w:space="0" w:color="auto"/>
              <w:right w:val="single" w:sz="4" w:space="0" w:color="auto"/>
            </w:tcBorders>
          </w:tcPr>
          <w:p w14:paraId="7EF0EB26" w14:textId="77777777" w:rsidR="007333EC" w:rsidRPr="007333EC" w:rsidRDefault="007333EC" w:rsidP="007333E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w:t>
            </w:r>
          </w:p>
        </w:tc>
        <w:tc>
          <w:tcPr>
            <w:tcW w:w="3260" w:type="dxa"/>
            <w:tcBorders>
              <w:top w:val="single" w:sz="4" w:space="0" w:color="auto"/>
              <w:left w:val="single" w:sz="4" w:space="0" w:color="auto"/>
              <w:bottom w:val="single" w:sz="4" w:space="0" w:color="auto"/>
              <w:right w:val="single" w:sz="4" w:space="0" w:color="auto"/>
            </w:tcBorders>
          </w:tcPr>
          <w:p w14:paraId="7B7A0072" w14:textId="77777777" w:rsidR="007333EC" w:rsidRPr="007333EC" w:rsidRDefault="007333EC" w:rsidP="007333E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0"/>
                <w:szCs w:val="18"/>
                <w:lang w:eastAsia="en-US"/>
              </w:rPr>
            </w:pPr>
          </w:p>
        </w:tc>
        <w:tc>
          <w:tcPr>
            <w:tcW w:w="3118" w:type="dxa"/>
            <w:tcBorders>
              <w:top w:val="single" w:sz="4" w:space="0" w:color="auto"/>
              <w:left w:val="single" w:sz="4" w:space="0" w:color="auto"/>
              <w:bottom w:val="single" w:sz="4" w:space="0" w:color="auto"/>
              <w:right w:val="single" w:sz="4" w:space="0" w:color="auto"/>
            </w:tcBorders>
          </w:tcPr>
          <w:p w14:paraId="12700822" w14:textId="77777777" w:rsidR="007333EC" w:rsidRPr="007333EC" w:rsidRDefault="007333EC" w:rsidP="007333E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0"/>
                <w:szCs w:val="18"/>
                <w:lang w:eastAsia="en-US"/>
              </w:rPr>
            </w:pPr>
          </w:p>
        </w:tc>
      </w:tr>
      <w:tr w:rsidR="007333EC" w:rsidRPr="007333EC" w14:paraId="71D34C42" w14:textId="77777777" w:rsidTr="007333EC">
        <w:tc>
          <w:tcPr>
            <w:tcW w:w="567" w:type="dxa"/>
            <w:tcBorders>
              <w:top w:val="single" w:sz="4" w:space="0" w:color="auto"/>
              <w:left w:val="single" w:sz="4" w:space="0" w:color="auto"/>
              <w:bottom w:val="single" w:sz="4" w:space="0" w:color="auto"/>
              <w:right w:val="single" w:sz="4" w:space="0" w:color="auto"/>
            </w:tcBorders>
          </w:tcPr>
          <w:p w14:paraId="3D2D977B"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261" w:type="dxa"/>
            <w:tcBorders>
              <w:top w:val="single" w:sz="4" w:space="0" w:color="auto"/>
              <w:left w:val="single" w:sz="4" w:space="0" w:color="auto"/>
              <w:bottom w:val="single" w:sz="4" w:space="0" w:color="auto"/>
              <w:right w:val="single" w:sz="4" w:space="0" w:color="auto"/>
            </w:tcBorders>
          </w:tcPr>
          <w:p w14:paraId="19191D3B"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r w:rsidRPr="007333EC">
              <w:rPr>
                <w:rFonts w:ascii="Times New Roman" w:eastAsia="Times New Roman" w:hAnsi="Times New Roman" w:cs="Times New Roman"/>
                <w:sz w:val="20"/>
                <w:szCs w:val="18"/>
                <w:lang w:eastAsia="en-US"/>
              </w:rPr>
              <w:t>...</w:t>
            </w:r>
          </w:p>
        </w:tc>
        <w:tc>
          <w:tcPr>
            <w:tcW w:w="3260" w:type="dxa"/>
            <w:tcBorders>
              <w:top w:val="single" w:sz="4" w:space="0" w:color="auto"/>
              <w:left w:val="single" w:sz="4" w:space="0" w:color="auto"/>
              <w:bottom w:val="single" w:sz="4" w:space="0" w:color="auto"/>
              <w:right w:val="single" w:sz="4" w:space="0" w:color="auto"/>
            </w:tcBorders>
          </w:tcPr>
          <w:p w14:paraId="73832836"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c>
          <w:tcPr>
            <w:tcW w:w="3118" w:type="dxa"/>
            <w:tcBorders>
              <w:top w:val="single" w:sz="4" w:space="0" w:color="auto"/>
              <w:left w:val="single" w:sz="4" w:space="0" w:color="auto"/>
              <w:bottom w:val="single" w:sz="4" w:space="0" w:color="auto"/>
              <w:right w:val="single" w:sz="4" w:space="0" w:color="auto"/>
            </w:tcBorders>
          </w:tcPr>
          <w:p w14:paraId="09AAA046" w14:textId="77777777" w:rsidR="007333EC" w:rsidRPr="007333EC" w:rsidRDefault="007333EC" w:rsidP="007333EC">
            <w:pPr>
              <w:widowControl w:val="0"/>
              <w:suppressLineNumbers/>
              <w:suppressAutoHyphens/>
              <w:spacing w:line="240" w:lineRule="auto"/>
              <w:ind w:firstLine="0"/>
              <w:rPr>
                <w:rFonts w:ascii="Times New Roman" w:eastAsia="Times New Roman" w:hAnsi="Times New Roman" w:cs="Times New Roman"/>
                <w:sz w:val="20"/>
                <w:szCs w:val="18"/>
                <w:lang w:eastAsia="en-US"/>
              </w:rPr>
            </w:pPr>
          </w:p>
        </w:tc>
      </w:tr>
    </w:tbl>
    <w:p w14:paraId="559B0D43" w14:textId="77777777" w:rsidR="007333EC" w:rsidRDefault="007333EC" w:rsidP="00E73875">
      <w:pPr>
        <w:spacing w:line="240" w:lineRule="auto"/>
        <w:ind w:left="567" w:firstLine="0"/>
        <w:rPr>
          <w:rFonts w:ascii="Times New Roman" w:eastAsia="Times New Roman" w:hAnsi="Times New Roman" w:cs="Times New Roman"/>
          <w:bCs/>
          <w:iCs/>
          <w:sz w:val="22"/>
          <w:szCs w:val="22"/>
        </w:rPr>
      </w:pPr>
    </w:p>
    <w:p w14:paraId="7A613517" w14:textId="77777777" w:rsidR="0006268D" w:rsidRPr="0006268D" w:rsidRDefault="0006268D" w:rsidP="003B75A6">
      <w:pPr>
        <w:spacing w:line="240" w:lineRule="auto"/>
        <w:ind w:firstLine="0"/>
        <w:rPr>
          <w:rFonts w:ascii="Times New Roman" w:eastAsia="Times New Roman" w:hAnsi="Times New Roman" w:cs="Times New Roman"/>
          <w:sz w:val="22"/>
          <w:szCs w:val="22"/>
        </w:rPr>
      </w:pPr>
    </w:p>
    <w:p w14:paraId="7E3EB3C7" w14:textId="77777777" w:rsid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0DC6FEE3" w14:textId="77777777" w:rsidR="003B75A6" w:rsidRPr="0006268D" w:rsidRDefault="003B75A6" w:rsidP="00CF5848">
      <w:pPr>
        <w:spacing w:line="240" w:lineRule="auto"/>
        <w:ind w:left="567" w:firstLine="0"/>
        <w:jc w:val="center"/>
        <w:rPr>
          <w:rFonts w:ascii="Times New Roman" w:eastAsia="Times New Roman" w:hAnsi="Times New Roman" w:cs="Times New Roman"/>
          <w:sz w:val="22"/>
          <w:szCs w:val="22"/>
        </w:rPr>
      </w:pP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06268D">
              <w:rPr>
                <w:rFonts w:ascii="Times New Roman" w:eastAsia="Times New Roman" w:hAnsi="Times New Roman" w:cs="Times New Roman"/>
                <w:i/>
                <w:iCs/>
                <w:position w:val="6"/>
                <w:sz w:val="20"/>
                <w:szCs w:val="20"/>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06268D">
              <w:rPr>
                <w:rFonts w:ascii="Times New Roman" w:eastAsia="Times New Roman" w:hAnsi="Times New Roman" w:cs="Times New Roman"/>
                <w:i/>
                <w:iCs/>
                <w:position w:val="6"/>
                <w:sz w:val="20"/>
                <w:szCs w:val="20"/>
              </w:rPr>
              <w:t>(Vardas ir pavardė)</w:t>
            </w:r>
          </w:p>
        </w:tc>
      </w:tr>
    </w:tbl>
    <w:p w14:paraId="3D577714" w14:textId="77777777" w:rsidR="00445E83" w:rsidRPr="00445E83" w:rsidRDefault="00445E83" w:rsidP="00CF5848">
      <w:pPr>
        <w:ind w:firstLine="0"/>
      </w:pPr>
    </w:p>
    <w:p w14:paraId="7BDFBFE3"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695D7E9F"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2FDF9B16" w14:textId="77777777" w:rsidR="006B7CC8" w:rsidRDefault="006B7CC8" w:rsidP="00642EC6">
      <w:pPr>
        <w:pStyle w:val="Antrat1"/>
        <w:pBdr>
          <w:bottom w:val="none" w:sz="0" w:space="0" w:color="auto"/>
        </w:pBdr>
        <w:spacing w:before="0" w:after="0"/>
        <w:jc w:val="right"/>
        <w:rPr>
          <w:rFonts w:ascii="Times New Roman" w:hAnsi="Times New Roman" w:cs="Times New Roman"/>
          <w:sz w:val="20"/>
          <w:szCs w:val="20"/>
        </w:rPr>
      </w:pPr>
    </w:p>
    <w:p w14:paraId="4C17E6C9" w14:textId="77777777" w:rsidR="006B7CC8" w:rsidRDefault="006B7CC8" w:rsidP="000D6350">
      <w:pPr>
        <w:ind w:firstLine="0"/>
      </w:pPr>
    </w:p>
    <w:p w14:paraId="1B5548A4" w14:textId="77777777" w:rsidR="000D6350" w:rsidRDefault="000D6350" w:rsidP="000D6350">
      <w:pPr>
        <w:ind w:firstLine="0"/>
      </w:pPr>
    </w:p>
    <w:p w14:paraId="28EA2817" w14:textId="77777777" w:rsidR="000D6350" w:rsidRDefault="000D6350" w:rsidP="000D6350">
      <w:pPr>
        <w:ind w:firstLine="0"/>
      </w:pPr>
    </w:p>
    <w:p w14:paraId="53037E22" w14:textId="77777777" w:rsidR="006B7CC8" w:rsidRDefault="006B7CC8" w:rsidP="00575A93">
      <w:pPr>
        <w:pStyle w:val="Antrat1"/>
        <w:pBdr>
          <w:bottom w:val="none" w:sz="0" w:space="0" w:color="auto"/>
        </w:pBdr>
        <w:spacing w:before="0" w:after="0"/>
        <w:ind w:firstLine="0"/>
        <w:rPr>
          <w:rFonts w:ascii="Times New Roman" w:hAnsi="Times New Roman" w:cs="Times New Roman"/>
          <w:sz w:val="20"/>
          <w:szCs w:val="20"/>
        </w:rPr>
      </w:pPr>
    </w:p>
    <w:p w14:paraId="5707BE58" w14:textId="55842E6C" w:rsidR="007D6542" w:rsidRPr="00642EC6" w:rsidRDefault="007D6542" w:rsidP="00642EC6">
      <w:pPr>
        <w:pStyle w:val="Antrat1"/>
        <w:pBdr>
          <w:bottom w:val="none" w:sz="0" w:space="0" w:color="auto"/>
        </w:pBdr>
        <w:spacing w:before="0" w:after="0"/>
        <w:jc w:val="right"/>
        <w:rPr>
          <w:rFonts w:ascii="Times New Roman" w:hAnsi="Times New Roman" w:cs="Times New Roman"/>
          <w:sz w:val="20"/>
          <w:szCs w:val="20"/>
        </w:rPr>
      </w:pPr>
      <w:bookmarkStart w:id="115" w:name="_Toc233097172"/>
      <w:r w:rsidRPr="00642EC6">
        <w:rPr>
          <w:rFonts w:ascii="Times New Roman" w:hAnsi="Times New Roman" w:cs="Times New Roman"/>
          <w:sz w:val="20"/>
          <w:szCs w:val="20"/>
        </w:rPr>
        <w:t xml:space="preserve">Pirkimo sąlygų </w:t>
      </w:r>
      <w:r w:rsidR="002A5777" w:rsidRPr="00642EC6">
        <w:rPr>
          <w:rFonts w:ascii="Times New Roman" w:hAnsi="Times New Roman" w:cs="Times New Roman"/>
          <w:sz w:val="20"/>
          <w:szCs w:val="20"/>
        </w:rPr>
        <w:t>5</w:t>
      </w:r>
      <w:r w:rsidRPr="00642EC6">
        <w:rPr>
          <w:rFonts w:ascii="Times New Roman" w:hAnsi="Times New Roman" w:cs="Times New Roman"/>
          <w:sz w:val="20"/>
          <w:szCs w:val="20"/>
        </w:rPr>
        <w:t xml:space="preserve"> priedas</w:t>
      </w:r>
      <w:bookmarkEnd w:id="115"/>
    </w:p>
    <w:p w14:paraId="4C765DE6" w14:textId="1C67EB5B" w:rsidR="00902B24" w:rsidRPr="00642EC6" w:rsidRDefault="00902B24" w:rsidP="00642EC6">
      <w:pPr>
        <w:pStyle w:val="Antrat1"/>
        <w:pBdr>
          <w:bottom w:val="none" w:sz="0" w:space="0" w:color="auto"/>
        </w:pBdr>
        <w:spacing w:before="0" w:after="0"/>
        <w:jc w:val="right"/>
        <w:rPr>
          <w:rFonts w:ascii="Times New Roman" w:hAnsi="Times New Roman" w:cs="Times New Roman"/>
          <w:sz w:val="20"/>
          <w:szCs w:val="20"/>
        </w:rPr>
      </w:pPr>
      <w:bookmarkStart w:id="116" w:name="_Toc192765187"/>
      <w:bookmarkStart w:id="117" w:name="_Toc196306787"/>
      <w:bookmarkStart w:id="118" w:name="_Toc233097173"/>
      <w:r w:rsidRPr="00642EC6">
        <w:rPr>
          <w:rFonts w:ascii="Times New Roman" w:hAnsi="Times New Roman" w:cs="Times New Roman"/>
          <w:sz w:val="20"/>
          <w:szCs w:val="20"/>
        </w:rPr>
        <w:t>„Pasiūlymų vertinimo kriterijai ir sąlygos“</w:t>
      </w:r>
      <w:bookmarkEnd w:id="116"/>
      <w:bookmarkEnd w:id="117"/>
      <w:bookmarkEnd w:id="118"/>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29A690E1" w14:textId="77777777" w:rsidR="0093679E" w:rsidRPr="0093679E" w:rsidRDefault="0093679E" w:rsidP="0093679E">
      <w:pPr>
        <w:spacing w:line="276" w:lineRule="auto"/>
        <w:ind w:left="567" w:firstLine="0"/>
        <w:rPr>
          <w:rFonts w:ascii="Times New Roman" w:hAnsi="Times New Roman" w:cs="Times New Roman"/>
          <w:sz w:val="22"/>
          <w:szCs w:val="22"/>
        </w:rPr>
      </w:pPr>
      <w:r w:rsidRPr="0093679E">
        <w:rPr>
          <w:rFonts w:ascii="Times New Roman" w:hAnsi="Times New Roman" w:cs="Times New Roman"/>
          <w:sz w:val="22"/>
          <w:szCs w:val="22"/>
        </w:rPr>
        <w:t>1. Ekonomiškai naudingiausiu pirkimo objekto dalies pasiūlymu laikomas mažiausios kainos (įkainio) pirkimo objekto dalies pasiūlymas.</w:t>
      </w:r>
    </w:p>
    <w:p w14:paraId="7610C135" w14:textId="77777777" w:rsidR="0093679E" w:rsidRPr="0093679E" w:rsidRDefault="0093679E" w:rsidP="0093679E">
      <w:pPr>
        <w:spacing w:line="276" w:lineRule="auto"/>
        <w:ind w:left="567" w:firstLine="0"/>
        <w:rPr>
          <w:rFonts w:ascii="Times New Roman" w:hAnsi="Times New Roman" w:cs="Times New Roman"/>
          <w:sz w:val="22"/>
          <w:szCs w:val="22"/>
        </w:rPr>
      </w:pPr>
      <w:r w:rsidRPr="0093679E">
        <w:rPr>
          <w:rFonts w:ascii="Times New Roman" w:hAnsi="Times New Roman" w:cs="Times New Roman"/>
          <w:sz w:val="22"/>
          <w:szCs w:val="22"/>
        </w:rPr>
        <w:t>2. Neatmesti pasiūlymai bus vertinami pagal mažiausios kainos kriterijų, t. y. pasiūlymai bus vertinami pagal bendrą įkainio naudingumo koeficientą, išreikštą procentais, skaičiuojamą pagal formulę:</w:t>
      </w:r>
    </w:p>
    <w:p w14:paraId="7BD0F44E" w14:textId="77777777" w:rsidR="0093679E" w:rsidRPr="0093679E" w:rsidRDefault="0093679E" w:rsidP="0093679E">
      <w:pPr>
        <w:spacing w:line="276" w:lineRule="auto"/>
        <w:ind w:left="567" w:firstLine="0"/>
        <w:rPr>
          <w:rFonts w:ascii="Times New Roman" w:hAnsi="Times New Roman" w:cs="Times New Roman"/>
          <w:sz w:val="22"/>
          <w:szCs w:val="22"/>
        </w:rPr>
      </w:pPr>
    </w:p>
    <w:p w14:paraId="1A393D77" w14:textId="77777777" w:rsidR="0093679E" w:rsidRPr="0093679E" w:rsidRDefault="0093679E" w:rsidP="0093679E">
      <w:pPr>
        <w:spacing w:line="276" w:lineRule="auto"/>
        <w:ind w:left="567" w:firstLine="0"/>
        <w:rPr>
          <w:rFonts w:ascii="Times New Roman" w:hAnsi="Times New Roman" w:cs="Times New Roman"/>
          <w:sz w:val="22"/>
          <w:szCs w:val="22"/>
        </w:rPr>
      </w:pPr>
      <w:r w:rsidRPr="00E51D7C">
        <w:rPr>
          <w:rFonts w:ascii="Times New Roman" w:hAnsi="Times New Roman" w:cs="Times New Roman"/>
          <w:b/>
          <w:bCs/>
          <w:sz w:val="22"/>
          <w:szCs w:val="22"/>
        </w:rPr>
        <w:t>P =  (A x 40%) + (B x 60%)</w:t>
      </w:r>
      <w:r w:rsidRPr="0093679E">
        <w:rPr>
          <w:rFonts w:ascii="Times New Roman" w:hAnsi="Times New Roman" w:cs="Times New Roman"/>
          <w:sz w:val="22"/>
          <w:szCs w:val="22"/>
        </w:rPr>
        <w:t>, kur:</w:t>
      </w:r>
    </w:p>
    <w:p w14:paraId="20F7ABB7" w14:textId="77777777" w:rsidR="0093679E" w:rsidRPr="0093679E" w:rsidRDefault="0093679E" w:rsidP="0093679E">
      <w:pPr>
        <w:spacing w:line="276" w:lineRule="auto"/>
        <w:ind w:left="567" w:firstLine="0"/>
        <w:rPr>
          <w:rFonts w:ascii="Times New Roman" w:hAnsi="Times New Roman" w:cs="Times New Roman"/>
          <w:sz w:val="22"/>
          <w:szCs w:val="22"/>
        </w:rPr>
      </w:pPr>
    </w:p>
    <w:p w14:paraId="588348C5" w14:textId="77777777" w:rsidR="0093679E" w:rsidRPr="0093679E" w:rsidRDefault="0093679E" w:rsidP="0093679E">
      <w:pPr>
        <w:spacing w:line="276" w:lineRule="auto"/>
        <w:ind w:left="567" w:firstLine="0"/>
        <w:rPr>
          <w:rFonts w:ascii="Times New Roman" w:hAnsi="Times New Roman" w:cs="Times New Roman"/>
          <w:sz w:val="22"/>
          <w:szCs w:val="22"/>
        </w:rPr>
      </w:pPr>
      <w:r w:rsidRPr="00E51D7C">
        <w:rPr>
          <w:rFonts w:ascii="Times New Roman" w:hAnsi="Times New Roman" w:cs="Times New Roman"/>
          <w:b/>
          <w:bCs/>
          <w:i/>
          <w:iCs/>
          <w:sz w:val="22"/>
          <w:szCs w:val="22"/>
        </w:rPr>
        <w:t>P</w:t>
      </w:r>
      <w:r w:rsidRPr="00E51D7C">
        <w:rPr>
          <w:rFonts w:ascii="Times New Roman" w:hAnsi="Times New Roman" w:cs="Times New Roman"/>
          <w:b/>
          <w:bCs/>
          <w:sz w:val="22"/>
          <w:szCs w:val="22"/>
        </w:rPr>
        <w:t xml:space="preserve"> </w:t>
      </w:r>
      <w:r w:rsidRPr="0093679E">
        <w:rPr>
          <w:rFonts w:ascii="Times New Roman" w:hAnsi="Times New Roman" w:cs="Times New Roman"/>
          <w:sz w:val="22"/>
          <w:szCs w:val="22"/>
        </w:rPr>
        <w:t>– bendras įkainio naudingumo koeficientas;</w:t>
      </w:r>
    </w:p>
    <w:p w14:paraId="3F8B9DBC" w14:textId="77777777" w:rsidR="0093679E" w:rsidRPr="0093679E" w:rsidRDefault="0093679E" w:rsidP="0093679E">
      <w:pPr>
        <w:spacing w:line="276" w:lineRule="auto"/>
        <w:ind w:left="567" w:firstLine="0"/>
        <w:rPr>
          <w:rFonts w:ascii="Times New Roman" w:hAnsi="Times New Roman" w:cs="Times New Roman"/>
          <w:sz w:val="22"/>
          <w:szCs w:val="22"/>
        </w:rPr>
      </w:pPr>
      <w:r w:rsidRPr="00E51D7C">
        <w:rPr>
          <w:rFonts w:ascii="Times New Roman" w:hAnsi="Times New Roman" w:cs="Times New Roman"/>
          <w:b/>
          <w:bCs/>
          <w:i/>
          <w:iCs/>
          <w:sz w:val="22"/>
          <w:szCs w:val="22"/>
        </w:rPr>
        <w:t>A</w:t>
      </w:r>
      <w:r w:rsidRPr="0093679E">
        <w:rPr>
          <w:rFonts w:ascii="Times New Roman" w:hAnsi="Times New Roman" w:cs="Times New Roman"/>
          <w:sz w:val="22"/>
          <w:szCs w:val="22"/>
        </w:rPr>
        <w:t xml:space="preserve"> – Šiaulių viešojo transporto terminuotųjų elektroninių bilietų pardavimo (platinimo) paslaugoms pateikiamas įkainis išreikštas %;</w:t>
      </w:r>
    </w:p>
    <w:p w14:paraId="6A2F0BE9" w14:textId="77777777" w:rsidR="0093679E" w:rsidRPr="0093679E" w:rsidRDefault="0093679E" w:rsidP="0093679E">
      <w:pPr>
        <w:spacing w:line="276" w:lineRule="auto"/>
        <w:ind w:left="567" w:firstLine="0"/>
        <w:rPr>
          <w:rFonts w:ascii="Times New Roman" w:hAnsi="Times New Roman" w:cs="Times New Roman"/>
          <w:sz w:val="22"/>
          <w:szCs w:val="22"/>
        </w:rPr>
      </w:pPr>
      <w:r w:rsidRPr="00E51D7C">
        <w:rPr>
          <w:rFonts w:ascii="Times New Roman" w:hAnsi="Times New Roman" w:cs="Times New Roman"/>
          <w:b/>
          <w:bCs/>
          <w:i/>
          <w:iCs/>
          <w:sz w:val="22"/>
          <w:szCs w:val="22"/>
        </w:rPr>
        <w:t>B</w:t>
      </w:r>
      <w:r w:rsidRPr="0093679E">
        <w:rPr>
          <w:rFonts w:ascii="Times New Roman" w:hAnsi="Times New Roman" w:cs="Times New Roman"/>
          <w:sz w:val="22"/>
          <w:szCs w:val="22"/>
        </w:rPr>
        <w:t xml:space="preserve"> – Piniginių įmokų įmokėjimo (surinkimo) į Šiaulių viešojo transporto elektroninių kortelių sąskaitas paslaugoms pateikiamas įkainis išreikštas %. </w:t>
      </w:r>
    </w:p>
    <w:p w14:paraId="29E8E8F3" w14:textId="77777777" w:rsidR="0093679E" w:rsidRPr="0093679E" w:rsidRDefault="0093679E" w:rsidP="0093679E">
      <w:pPr>
        <w:spacing w:line="276" w:lineRule="auto"/>
        <w:ind w:left="567" w:firstLine="0"/>
        <w:rPr>
          <w:rFonts w:ascii="Times New Roman" w:hAnsi="Times New Roman" w:cs="Times New Roman"/>
          <w:sz w:val="22"/>
          <w:szCs w:val="22"/>
        </w:rPr>
      </w:pPr>
    </w:p>
    <w:p w14:paraId="51371EAB" w14:textId="673D7D0E" w:rsidR="00DF034C" w:rsidRDefault="0093679E" w:rsidP="0093679E">
      <w:pPr>
        <w:spacing w:line="276" w:lineRule="auto"/>
        <w:ind w:left="567" w:firstLine="0"/>
        <w:rPr>
          <w:rFonts w:ascii="Times New Roman" w:hAnsi="Times New Roman" w:cs="Times New Roman"/>
          <w:sz w:val="22"/>
          <w:szCs w:val="22"/>
        </w:rPr>
      </w:pPr>
      <w:r w:rsidRPr="0093679E">
        <w:rPr>
          <w:rFonts w:ascii="Times New Roman" w:hAnsi="Times New Roman" w:cs="Times New Roman"/>
          <w:sz w:val="22"/>
          <w:szCs w:val="22"/>
        </w:rPr>
        <w:t>3. Pasiūlymai bus lyginami pagal šimtąsias įkainio dalis, apvalinant reikšmes pagal aritmetines taisykles (t. y. teisiškai reikšmingi bus ne daugiau kaip du skaičiai po kablelio).</w:t>
      </w:r>
    </w:p>
    <w:p w14:paraId="049F9CC7" w14:textId="77777777" w:rsidR="00DF034C" w:rsidRPr="00282F12" w:rsidRDefault="00DF034C" w:rsidP="00F95925">
      <w:pPr>
        <w:spacing w:line="240" w:lineRule="auto"/>
        <w:ind w:left="567" w:firstLine="0"/>
        <w:rPr>
          <w:rFonts w:ascii="Times New Roman" w:hAnsi="Times New Roman" w:cs="Times New Roman"/>
          <w:sz w:val="22"/>
          <w:szCs w:val="22"/>
        </w:rPr>
      </w:pP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CD6A25" w:rsidRDefault="00506996" w:rsidP="00CD6A25">
      <w:pPr>
        <w:pStyle w:val="Antrat1"/>
        <w:pBdr>
          <w:bottom w:val="none" w:sz="0" w:space="0" w:color="auto"/>
        </w:pBdr>
        <w:spacing w:before="0" w:after="0"/>
        <w:jc w:val="right"/>
        <w:rPr>
          <w:rFonts w:ascii="Times New Roman" w:hAnsi="Times New Roman" w:cs="Times New Roman"/>
          <w:sz w:val="20"/>
          <w:szCs w:val="20"/>
        </w:rPr>
      </w:pPr>
      <w:bookmarkStart w:id="119" w:name="_Toc233097174"/>
      <w:r w:rsidRPr="00CD6A25">
        <w:rPr>
          <w:rFonts w:ascii="Times New Roman" w:hAnsi="Times New Roman" w:cs="Times New Roman"/>
          <w:sz w:val="20"/>
          <w:szCs w:val="20"/>
        </w:rPr>
        <w:lastRenderedPageBreak/>
        <w:t xml:space="preserve">Pirkimo sąlygų </w:t>
      </w:r>
      <w:r w:rsidR="002A5777" w:rsidRPr="00CD6A25">
        <w:rPr>
          <w:rFonts w:ascii="Times New Roman" w:hAnsi="Times New Roman" w:cs="Times New Roman"/>
          <w:sz w:val="20"/>
          <w:szCs w:val="20"/>
        </w:rPr>
        <w:t>6</w:t>
      </w:r>
      <w:r w:rsidRPr="00CD6A25">
        <w:rPr>
          <w:rFonts w:ascii="Times New Roman" w:hAnsi="Times New Roman" w:cs="Times New Roman"/>
          <w:sz w:val="20"/>
          <w:szCs w:val="20"/>
        </w:rPr>
        <w:t xml:space="preserve"> priedas</w:t>
      </w:r>
      <w:bookmarkEnd w:id="119"/>
    </w:p>
    <w:p w14:paraId="40C046A8" w14:textId="0221A07C" w:rsidR="00902B24" w:rsidRDefault="00902B24" w:rsidP="00CD6A25">
      <w:pPr>
        <w:pStyle w:val="Antrat1"/>
        <w:pBdr>
          <w:bottom w:val="none" w:sz="0" w:space="0" w:color="auto"/>
        </w:pBdr>
        <w:spacing w:before="0" w:after="0"/>
        <w:jc w:val="right"/>
        <w:rPr>
          <w:rFonts w:ascii="Times New Roman" w:hAnsi="Times New Roman" w:cs="Times New Roman"/>
          <w:sz w:val="20"/>
          <w:szCs w:val="20"/>
        </w:rPr>
      </w:pPr>
      <w:bookmarkStart w:id="120" w:name="_Toc192765189"/>
      <w:bookmarkStart w:id="121" w:name="_Toc196306789"/>
      <w:bookmarkStart w:id="122" w:name="_Toc233097175"/>
      <w:r w:rsidRPr="00CD6A25">
        <w:rPr>
          <w:rFonts w:ascii="Times New Roman" w:hAnsi="Times New Roman" w:cs="Times New Roman"/>
          <w:sz w:val="20"/>
          <w:szCs w:val="20"/>
        </w:rPr>
        <w:t>„Pirkimo sutarties projektas“</w:t>
      </w:r>
      <w:bookmarkEnd w:id="120"/>
      <w:bookmarkEnd w:id="121"/>
      <w:bookmarkEnd w:id="122"/>
    </w:p>
    <w:p w14:paraId="2750A814" w14:textId="77777777" w:rsidR="00FC4159" w:rsidRDefault="00FC4159" w:rsidP="00FC4159"/>
    <w:p w14:paraId="01976C32" w14:textId="77777777" w:rsidR="0051434F" w:rsidRPr="0051434F" w:rsidRDefault="0051434F" w:rsidP="0051434F">
      <w:pPr>
        <w:shd w:val="clear" w:color="auto" w:fill="FFFFFF"/>
        <w:spacing w:line="276" w:lineRule="auto"/>
        <w:ind w:left="697" w:firstLine="0"/>
        <w:jc w:val="center"/>
        <w:rPr>
          <w:rFonts w:ascii="Times New Roman" w:eastAsia="Times New Roman" w:hAnsi="Times New Roman" w:cs="Times New Roman"/>
          <w:b/>
          <w:bCs/>
          <w:spacing w:val="-1"/>
          <w:sz w:val="22"/>
          <w:szCs w:val="22"/>
          <w:lang w:eastAsia="en-US"/>
        </w:rPr>
      </w:pPr>
      <w:r w:rsidRPr="0051434F">
        <w:rPr>
          <w:rFonts w:ascii="Times New Roman" w:eastAsia="Times New Roman" w:hAnsi="Times New Roman" w:cs="Times New Roman"/>
          <w:b/>
          <w:bCs/>
          <w:sz w:val="22"/>
          <w:szCs w:val="20"/>
          <w:lang w:eastAsia="en-US"/>
        </w:rPr>
        <w:t>E. BILIETŲ PARDAVIMO (PLATINIMO) BEI PINIGINIŲ ĮMOKŲ SURINKIMO Į ELEKTRONINIŲ KORTELIŲ SĄSKAITAS PASLAUGŲ PIRKIMO SUTARTIS NR. _____</w:t>
      </w:r>
    </w:p>
    <w:p w14:paraId="291E6F97" w14:textId="77777777" w:rsidR="0051434F" w:rsidRPr="0051434F" w:rsidRDefault="0051434F" w:rsidP="0051434F">
      <w:pPr>
        <w:shd w:val="clear" w:color="auto" w:fill="FFFFFF"/>
        <w:tabs>
          <w:tab w:val="left" w:leader="dot" w:pos="4762"/>
        </w:tabs>
        <w:spacing w:line="276" w:lineRule="auto"/>
        <w:ind w:left="697" w:firstLine="0"/>
        <w:jc w:val="center"/>
        <w:rPr>
          <w:rFonts w:ascii="Times New Roman" w:eastAsia="Times New Roman" w:hAnsi="Times New Roman" w:cs="Times New Roman"/>
          <w:sz w:val="24"/>
          <w:szCs w:val="24"/>
          <w:lang w:eastAsia="en-US"/>
        </w:rPr>
      </w:pPr>
    </w:p>
    <w:p w14:paraId="0FABBAE4" w14:textId="77777777" w:rsidR="0051434F" w:rsidRPr="0051434F" w:rsidRDefault="0051434F" w:rsidP="0051434F">
      <w:pPr>
        <w:shd w:val="clear" w:color="auto" w:fill="FFFFFF"/>
        <w:spacing w:line="276" w:lineRule="auto"/>
        <w:ind w:left="697" w:firstLine="0"/>
        <w:jc w:val="center"/>
        <w:rPr>
          <w:rFonts w:ascii="Times New Roman" w:eastAsia="Times New Roman" w:hAnsi="Times New Roman" w:cs="Times New Roman"/>
          <w:spacing w:val="6"/>
          <w:sz w:val="20"/>
          <w:szCs w:val="20"/>
          <w:lang w:eastAsia="en-US"/>
        </w:rPr>
      </w:pPr>
      <w:r w:rsidRPr="0051434F">
        <w:rPr>
          <w:rFonts w:ascii="Times New Roman" w:eastAsia="Times New Roman" w:hAnsi="Times New Roman" w:cs="Times New Roman"/>
          <w:spacing w:val="6"/>
          <w:sz w:val="20"/>
          <w:szCs w:val="20"/>
          <w:lang w:eastAsia="en-US"/>
        </w:rPr>
        <w:t>2026 m.  __________ mėn. __ d.</w:t>
      </w:r>
    </w:p>
    <w:p w14:paraId="4A2D834C" w14:textId="77777777" w:rsidR="0051434F" w:rsidRPr="0051434F" w:rsidRDefault="0051434F" w:rsidP="0051434F">
      <w:pPr>
        <w:shd w:val="clear" w:color="auto" w:fill="FFFFFF"/>
        <w:spacing w:line="276" w:lineRule="auto"/>
        <w:ind w:left="697" w:firstLine="0"/>
        <w:jc w:val="center"/>
        <w:rPr>
          <w:rFonts w:ascii="Times New Roman" w:eastAsia="Times New Roman" w:hAnsi="Times New Roman" w:cs="Times New Roman"/>
          <w:spacing w:val="6"/>
          <w:sz w:val="20"/>
          <w:szCs w:val="20"/>
          <w:lang w:eastAsia="en-US"/>
        </w:rPr>
      </w:pPr>
      <w:r w:rsidRPr="0051434F">
        <w:rPr>
          <w:rFonts w:ascii="Times New Roman" w:eastAsia="Times New Roman" w:hAnsi="Times New Roman" w:cs="Times New Roman"/>
          <w:spacing w:val="6"/>
          <w:sz w:val="20"/>
          <w:szCs w:val="20"/>
          <w:lang w:eastAsia="en-US"/>
        </w:rPr>
        <w:t>Šiauliai</w:t>
      </w:r>
    </w:p>
    <w:p w14:paraId="4F12E139" w14:textId="77777777" w:rsidR="0051434F" w:rsidRPr="0051434F" w:rsidRDefault="0051434F" w:rsidP="0051434F">
      <w:pPr>
        <w:shd w:val="clear" w:color="auto" w:fill="FFFFFF"/>
        <w:spacing w:line="276" w:lineRule="auto"/>
        <w:ind w:left="-567" w:firstLine="0"/>
        <w:jc w:val="center"/>
        <w:rPr>
          <w:rFonts w:ascii="Times New Roman" w:eastAsia="Times New Roman" w:hAnsi="Times New Roman" w:cs="Times New Roman"/>
          <w:spacing w:val="6"/>
          <w:sz w:val="20"/>
          <w:szCs w:val="20"/>
          <w:lang w:eastAsia="en-US"/>
        </w:rPr>
      </w:pPr>
    </w:p>
    <w:p w14:paraId="22572B5D" w14:textId="77777777" w:rsidR="0051434F" w:rsidRPr="0051434F" w:rsidRDefault="0051434F" w:rsidP="0051434F">
      <w:pPr>
        <w:spacing w:line="276" w:lineRule="auto"/>
        <w:ind w:left="285" w:firstLine="284"/>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b/>
          <w:bCs/>
          <w:color w:val="000000"/>
          <w:sz w:val="22"/>
          <w:szCs w:val="22"/>
          <w:lang w:eastAsia="en-US"/>
        </w:rPr>
        <w:t>Uždaroji akcinė bendrovė „Busturas“</w:t>
      </w:r>
      <w:r w:rsidRPr="0051434F">
        <w:rPr>
          <w:rFonts w:ascii="Times New Roman" w:eastAsia="Times New Roman" w:hAnsi="Times New Roman" w:cs="Times New Roman"/>
          <w:color w:val="000000"/>
          <w:sz w:val="22"/>
          <w:szCs w:val="22"/>
          <w:lang w:eastAsia="en-US"/>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51434F">
        <w:rPr>
          <w:rFonts w:ascii="Times New Roman" w:eastAsia="Times New Roman" w:hAnsi="Times New Roman" w:cs="Times New Roman"/>
          <w:color w:val="000000"/>
          <w:sz w:val="22"/>
          <w:szCs w:val="22"/>
          <w:lang w:eastAsia="en-US"/>
        </w:rPr>
        <w:t>Seiracko</w:t>
      </w:r>
      <w:proofErr w:type="spellEnd"/>
      <w:r w:rsidRPr="0051434F">
        <w:rPr>
          <w:rFonts w:ascii="Times New Roman" w:eastAsia="Times New Roman" w:hAnsi="Times New Roman" w:cs="Times New Roman"/>
          <w:color w:val="000000"/>
          <w:sz w:val="22"/>
          <w:szCs w:val="22"/>
          <w:lang w:eastAsia="en-US"/>
        </w:rPr>
        <w:t xml:space="preserve">, veikiančio pagal bendrovės įstatus (toliau – Pirkėjas), </w:t>
      </w:r>
    </w:p>
    <w:p w14:paraId="05275898" w14:textId="77777777" w:rsidR="0051434F" w:rsidRPr="0051434F" w:rsidRDefault="0051434F" w:rsidP="0051434F">
      <w:pPr>
        <w:spacing w:line="276" w:lineRule="auto"/>
        <w:ind w:left="285" w:firstLine="284"/>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color w:val="000000"/>
          <w:sz w:val="22"/>
          <w:szCs w:val="22"/>
          <w:lang w:eastAsia="en-US"/>
        </w:rPr>
        <w:t>ir</w:t>
      </w:r>
    </w:p>
    <w:p w14:paraId="517E6F79" w14:textId="77777777" w:rsidR="0051434F" w:rsidRPr="0051434F" w:rsidRDefault="0051434F" w:rsidP="0051434F">
      <w:pPr>
        <w:keepNext/>
        <w:tabs>
          <w:tab w:val="left" w:pos="720"/>
          <w:tab w:val="left" w:pos="8010"/>
        </w:tabs>
        <w:spacing w:line="276" w:lineRule="auto"/>
        <w:ind w:left="285" w:firstLine="284"/>
        <w:rPr>
          <w:rFonts w:ascii="Times New Roman" w:eastAsia="Times New Roman" w:hAnsi="Times New Roman" w:cs="Times New Roman"/>
          <w:noProof/>
          <w:sz w:val="22"/>
          <w:szCs w:val="22"/>
          <w:lang w:eastAsia="en-US"/>
        </w:rPr>
      </w:pPr>
      <w:r w:rsidRPr="0051434F">
        <w:rPr>
          <w:rFonts w:ascii="Times New Roman" w:eastAsia="Times New Roman" w:hAnsi="Times New Roman" w:cs="Times New Roman"/>
          <w:noProof/>
          <w:sz w:val="22"/>
          <w:szCs w:val="22"/>
          <w:lang w:eastAsia="en-US"/>
        </w:rPr>
        <w:t>________________, juridinio asmens kodas ______________,</w:t>
      </w:r>
      <w:r w:rsidRPr="0051434F">
        <w:rPr>
          <w:rFonts w:ascii="Times New Roman" w:eastAsia="Times New Roman" w:hAnsi="Times New Roman" w:cs="Times New Roman"/>
          <w:noProof/>
          <w:color w:val="000000"/>
          <w:sz w:val="22"/>
          <w:szCs w:val="22"/>
          <w:lang w:eastAsia="en-US"/>
        </w:rPr>
        <w:t xml:space="preserve"> kurios registruota buveinė yra _____________, </w:t>
      </w:r>
      <w:r w:rsidRPr="0051434F">
        <w:rPr>
          <w:rFonts w:ascii="Times New Roman" w:eastAsia="Times New Roman" w:hAnsi="Times New Roman" w:cs="Times New Roman"/>
          <w:noProof/>
          <w:sz w:val="22"/>
          <w:szCs w:val="22"/>
          <w:lang w:eastAsia="en-US"/>
        </w:rPr>
        <w:t xml:space="preserve"> atstovaujama ________________, veikiančio pagal ____________ (toliau – Tiekėjas), </w:t>
      </w:r>
    </w:p>
    <w:p w14:paraId="7A874DE5" w14:textId="77777777" w:rsidR="0051434F" w:rsidRPr="0051434F" w:rsidRDefault="0051434F" w:rsidP="0051434F">
      <w:pPr>
        <w:keepNext/>
        <w:tabs>
          <w:tab w:val="left" w:pos="720"/>
          <w:tab w:val="left" w:pos="8010"/>
        </w:tabs>
        <w:spacing w:line="276" w:lineRule="auto"/>
        <w:ind w:left="285" w:firstLine="284"/>
        <w:rPr>
          <w:rFonts w:ascii="Times New Roman" w:eastAsia="Times New Roman" w:hAnsi="Times New Roman" w:cs="Times New Roman"/>
          <w:noProof/>
          <w:sz w:val="22"/>
          <w:szCs w:val="22"/>
          <w:lang w:eastAsia="en-US"/>
        </w:rPr>
      </w:pPr>
      <w:r w:rsidRPr="0051434F">
        <w:rPr>
          <w:rFonts w:ascii="Times New Roman" w:eastAsia="Times New Roman" w:hAnsi="Times New Roman" w:cs="Times New Roman"/>
          <w:noProof/>
          <w:sz w:val="22"/>
          <w:szCs w:val="22"/>
          <w:lang w:eastAsia="en-US"/>
        </w:rPr>
        <w:t>toliau vadinamos Šalimis, o kiekviena atskirai – Šalimi,</w:t>
      </w:r>
    </w:p>
    <w:p w14:paraId="33C43B56" w14:textId="7688297D" w:rsidR="0051434F" w:rsidRPr="0051434F" w:rsidRDefault="0051434F" w:rsidP="0051434F">
      <w:pPr>
        <w:spacing w:line="276" w:lineRule="auto"/>
        <w:ind w:left="285" w:firstLine="284"/>
        <w:rPr>
          <w:rFonts w:ascii="Times New Roman" w:eastAsia="Times New Roman" w:hAnsi="Times New Roman" w:cs="Times New Roman"/>
          <w:noProof/>
          <w:sz w:val="22"/>
          <w:szCs w:val="22"/>
          <w:lang w:eastAsia="en-US"/>
        </w:rPr>
      </w:pPr>
      <w:r w:rsidRPr="0051434F">
        <w:rPr>
          <w:rFonts w:ascii="Times New Roman" w:eastAsia="Times New Roman" w:hAnsi="Times New Roman" w:cs="Times New Roman"/>
          <w:sz w:val="22"/>
          <w:szCs w:val="22"/>
          <w:lang w:eastAsia="ar-SA"/>
        </w:rPr>
        <w:t xml:space="preserve">vadovaudamosi </w:t>
      </w:r>
      <w:r w:rsidR="00EB271A">
        <w:rPr>
          <w:rFonts w:ascii="Times New Roman" w:eastAsia="Times New Roman" w:hAnsi="Times New Roman" w:cs="Times New Roman"/>
          <w:sz w:val="22"/>
          <w:szCs w:val="22"/>
          <w:lang w:eastAsia="ar-SA"/>
        </w:rPr>
        <w:t>mažos vertės</w:t>
      </w:r>
      <w:r w:rsidRPr="0051434F">
        <w:rPr>
          <w:rFonts w:ascii="Times New Roman" w:eastAsia="Times New Roman" w:hAnsi="Times New Roman" w:cs="Times New Roman"/>
          <w:sz w:val="22"/>
          <w:szCs w:val="22"/>
          <w:lang w:eastAsia="ar-SA"/>
        </w:rPr>
        <w:t xml:space="preserve"> pirkimo </w:t>
      </w:r>
      <w:r w:rsidR="00EB271A">
        <w:rPr>
          <w:rFonts w:ascii="Times New Roman" w:eastAsia="Times New Roman" w:hAnsi="Times New Roman" w:cs="Times New Roman"/>
          <w:sz w:val="22"/>
          <w:szCs w:val="22"/>
          <w:lang w:eastAsia="ar-SA"/>
        </w:rPr>
        <w:t>skelbiamos apklausos</w:t>
      </w:r>
      <w:r w:rsidRPr="0051434F">
        <w:rPr>
          <w:rFonts w:ascii="Times New Roman" w:eastAsia="Times New Roman" w:hAnsi="Times New Roman" w:cs="Times New Roman"/>
          <w:sz w:val="22"/>
          <w:szCs w:val="22"/>
          <w:lang w:eastAsia="ar-SA"/>
        </w:rPr>
        <w:t xml:space="preserve"> būdu </w:t>
      </w:r>
      <w:r w:rsidRPr="0051434F">
        <w:rPr>
          <w:rFonts w:ascii="Times New Roman" w:eastAsia="Times New Roman" w:hAnsi="Times New Roman" w:cs="Times New Roman"/>
          <w:noProof/>
          <w:sz w:val="22"/>
          <w:szCs w:val="22"/>
          <w:lang w:eastAsia="en-US"/>
        </w:rPr>
        <w:t xml:space="preserve">(toliau – pirkimas) (BVPŽ kodas – </w:t>
      </w:r>
      <w:r w:rsidRPr="0051434F">
        <w:rPr>
          <w:rFonts w:ascii="Times New Roman" w:eastAsia="Times New Roman" w:hAnsi="Times New Roman" w:cs="Times New Roman"/>
          <w:bCs/>
          <w:sz w:val="22"/>
          <w:szCs w:val="22"/>
          <w:lang w:eastAsia="en-US"/>
        </w:rPr>
        <w:t xml:space="preserve">79342320-2 </w:t>
      </w:r>
      <w:r w:rsidRPr="0051434F">
        <w:rPr>
          <w:rFonts w:ascii="Times New Roman" w:eastAsia="Times New Roman" w:hAnsi="Times New Roman" w:cs="Times New Roman"/>
          <w:noProof/>
          <w:sz w:val="22"/>
          <w:szCs w:val="22"/>
          <w:lang w:eastAsia="en-US"/>
        </w:rPr>
        <w:t xml:space="preserve">„Klientų aptarnavimo paslaugos“) ______ paskelbto CVP IS pirkimo Nr. .............., rezultatais, </w:t>
      </w:r>
    </w:p>
    <w:p w14:paraId="0A251083" w14:textId="77777777" w:rsidR="0051434F" w:rsidRPr="0051434F" w:rsidRDefault="0051434F" w:rsidP="0051434F">
      <w:pPr>
        <w:spacing w:line="276" w:lineRule="auto"/>
        <w:ind w:left="285" w:firstLine="284"/>
        <w:rPr>
          <w:rFonts w:ascii="Times New Roman" w:eastAsia="Times New Roman" w:hAnsi="Times New Roman" w:cs="Times New Roman"/>
          <w:noProof/>
          <w:sz w:val="22"/>
          <w:szCs w:val="22"/>
          <w:lang w:eastAsia="en-US"/>
        </w:rPr>
      </w:pPr>
      <w:r w:rsidRPr="0051434F">
        <w:rPr>
          <w:rFonts w:ascii="Times New Roman" w:eastAsia="Times New Roman" w:hAnsi="Times New Roman" w:cs="Times New Roman"/>
          <w:noProof/>
          <w:sz w:val="22"/>
          <w:szCs w:val="22"/>
          <w:lang w:eastAsia="en-US"/>
        </w:rPr>
        <w:t>sudarė šią viešojo pirkimo-pardavimo sutartį (toliau – Sutartis) ir susitarė dėl toliau išvardintų sąlygų:</w:t>
      </w:r>
    </w:p>
    <w:p w14:paraId="170424E1" w14:textId="77777777" w:rsidR="0051434F" w:rsidRDefault="0051434F" w:rsidP="0051434F">
      <w:pPr>
        <w:tabs>
          <w:tab w:val="left" w:pos="1843"/>
        </w:tabs>
        <w:spacing w:line="240" w:lineRule="auto"/>
        <w:ind w:firstLine="0"/>
        <w:rPr>
          <w:rFonts w:ascii="Times New Roman" w:eastAsia="Times New Roman" w:hAnsi="Times New Roman" w:cs="Times New Roman"/>
          <w:sz w:val="24"/>
          <w:szCs w:val="24"/>
          <w:lang w:eastAsia="en-US"/>
        </w:rPr>
      </w:pPr>
    </w:p>
    <w:p w14:paraId="0602729A" w14:textId="3DFC66E5" w:rsidR="0051434F" w:rsidRPr="0051434F" w:rsidRDefault="0051434F" w:rsidP="0051434F">
      <w:pPr>
        <w:tabs>
          <w:tab w:val="left" w:pos="1843"/>
        </w:tabs>
        <w:spacing w:line="240" w:lineRule="auto"/>
        <w:ind w:left="285" w:firstLine="0"/>
        <w:jc w:val="center"/>
        <w:rPr>
          <w:rFonts w:ascii="Times New Roman" w:eastAsia="Times New Roman" w:hAnsi="Times New Roman" w:cs="Times New Roman"/>
          <w:b/>
          <w:sz w:val="24"/>
          <w:szCs w:val="22"/>
        </w:rPr>
      </w:pPr>
      <w:r w:rsidRPr="0051434F">
        <w:rPr>
          <w:rFonts w:ascii="Times New Roman" w:eastAsia="Times New Roman" w:hAnsi="Times New Roman" w:cs="Times New Roman"/>
          <w:b/>
          <w:sz w:val="24"/>
          <w:szCs w:val="22"/>
          <w:lang w:val="ru-RU"/>
        </w:rPr>
        <w:t>1. SUTARTIES OBJEKTAS</w:t>
      </w:r>
    </w:p>
    <w:p w14:paraId="26F33565" w14:textId="77777777" w:rsidR="0051434F" w:rsidRPr="0051434F" w:rsidRDefault="0051434F" w:rsidP="0051434F">
      <w:pPr>
        <w:tabs>
          <w:tab w:val="left" w:pos="1843"/>
        </w:tabs>
        <w:spacing w:line="240" w:lineRule="auto"/>
        <w:ind w:left="-567" w:firstLine="0"/>
        <w:contextualSpacing/>
        <w:jc w:val="center"/>
        <w:rPr>
          <w:rFonts w:ascii="Times New Roman" w:eastAsia="Times New Roman" w:hAnsi="Times New Roman" w:cs="Times New Roman"/>
          <w:b/>
          <w:sz w:val="22"/>
          <w:szCs w:val="22"/>
        </w:rPr>
      </w:pPr>
    </w:p>
    <w:p w14:paraId="5B54270D"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 Šia sutartimi Tiekėjas įsipareigoja Pirkėjo pavedimu už atlyginimą, numatytą sutarties 3 straipsnyje, platinti terminuotus elektroninius bilietus (toliau sutartyje – e. bilietai), suteikiančius teisę atitinkamą kainą sumokėjusiam vartotojui naudotis Pirkėjo teikiamomis viešojo transporto vežimo paslaugomis Šiaulių mieste atitinkamą laiko tarpą.</w:t>
      </w:r>
    </w:p>
    <w:p w14:paraId="466B02E0"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1.2. Šia sutartimi Tiekėjas įsipareigoja Pirkėjo pavedimu už atlyginimą, numatytą Sutarties 3 straipsnyje, priimti iš pirkėjų pinigines įmokas (toliau Sutartyje – piniginės įmokos), suteikiančias teisę už atitinkamą kainą pasinaudoti Šiaulių miesto viešuoju transportu.</w:t>
      </w:r>
    </w:p>
    <w:p w14:paraId="125A2D76"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288EB26E" w14:textId="77777777" w:rsidR="0051434F" w:rsidRPr="0051434F" w:rsidRDefault="0051434F" w:rsidP="0051434F">
      <w:pPr>
        <w:tabs>
          <w:tab w:val="left" w:pos="1843"/>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2. </w:t>
      </w:r>
      <w:r w:rsidRPr="0051434F">
        <w:rPr>
          <w:rFonts w:ascii="Times New Roman" w:eastAsia="Times New Roman" w:hAnsi="Times New Roman" w:cs="Times New Roman"/>
          <w:b/>
          <w:sz w:val="22"/>
          <w:szCs w:val="22"/>
          <w:lang w:val="ru-RU"/>
        </w:rPr>
        <w:t>PASLAUGŲ APIMTIS IR PASLAUGŲ TEIKIMO TVARKA</w:t>
      </w:r>
    </w:p>
    <w:p w14:paraId="055FE009"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4A2263FA"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2.1. Teikiamų Paslaugų apimtis ir Paslaugų teikimo tvarka nustatyta Paslaugų specifikacijoje Sutarties 1 priede.</w:t>
      </w:r>
    </w:p>
    <w:p w14:paraId="24625C31"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2.2. Pirkėjas Sutarties galiojimo metu turi teisę keisti Paslaugų specifikacijoje numatytas sąlygas apie tai iš anksto ne vėliau kaip prieš 60 (šešiasdešimt) kalendorinių dienų informuodamas Tiekėją.</w:t>
      </w:r>
    </w:p>
    <w:p w14:paraId="6C778CA1"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415AEB9B" w14:textId="77777777" w:rsidR="0051434F" w:rsidRPr="0051434F" w:rsidRDefault="0051434F" w:rsidP="0051434F">
      <w:pPr>
        <w:tabs>
          <w:tab w:val="left" w:pos="1843"/>
          <w:tab w:val="left" w:pos="3015"/>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3. </w:t>
      </w:r>
      <w:r w:rsidRPr="0051434F">
        <w:rPr>
          <w:rFonts w:ascii="Times New Roman" w:eastAsia="Times New Roman" w:hAnsi="Times New Roman" w:cs="Times New Roman"/>
          <w:b/>
          <w:sz w:val="22"/>
          <w:szCs w:val="22"/>
          <w:lang w:val="ru-RU"/>
        </w:rPr>
        <w:t>KAINA IR ŠALIŲ ATSISKAITYMO TVARKA</w:t>
      </w:r>
    </w:p>
    <w:p w14:paraId="580D8188" w14:textId="77777777" w:rsidR="0051434F" w:rsidRPr="0051434F" w:rsidRDefault="0051434F" w:rsidP="0051434F">
      <w:pPr>
        <w:tabs>
          <w:tab w:val="left" w:pos="1843"/>
          <w:tab w:val="left" w:pos="3015"/>
        </w:tabs>
        <w:spacing w:line="240" w:lineRule="auto"/>
        <w:ind w:left="-567" w:firstLine="0"/>
        <w:jc w:val="left"/>
        <w:rPr>
          <w:rFonts w:ascii="Times New Roman" w:eastAsia="Times New Roman" w:hAnsi="Times New Roman" w:cs="Times New Roman"/>
          <w:b/>
          <w:sz w:val="24"/>
          <w:szCs w:val="24"/>
          <w:lang w:eastAsia="en-US"/>
        </w:rPr>
      </w:pPr>
    </w:p>
    <w:p w14:paraId="192F31A6"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 Šalys susitaria, kad paslaugų teikimo įkainis (procentais) yra pasiūlyme pateiktas Tiekėjo Paslaugų teikimo įkainis:</w:t>
      </w:r>
    </w:p>
    <w:p w14:paraId="42906EB8"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3.1.1. Šiaulių viešojo transporto terminuotųjų e. bilietų pardavimo (platinimo) paslaugos teikimo įkainis __ % nuo surinktos sumos Eur (be PVM) (Sutarties 2 priedas);</w:t>
      </w:r>
    </w:p>
    <w:p w14:paraId="39F45246"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3.1.2. piniginių įmokų įmokėjimo (surinkimo) į Šiaulių viešojo transporto e. bilieto kortelių sąskaitas paslaugos teikimo įkainis __ % nuo surinktos sumos Eur (be PVM) (Sutarties 2 priedas);</w:t>
      </w:r>
    </w:p>
    <w:p w14:paraId="6D052191"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3.1.3. pridėtinės vertės mokestis taikomas pagal įstatymą.</w:t>
      </w:r>
    </w:p>
    <w:p w14:paraId="78E5A538"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3.2. Į nurodytą atlyginimą už terminuotųjų e. bilietų pardavimą (platinimą) yra įskaitomos visos su komisinio pavedimo vykdymu susijusios Tiekėjo patirtos išlaidos.</w:t>
      </w:r>
    </w:p>
    <w:p w14:paraId="1D0044C4"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lastRenderedPageBreak/>
        <w:t>3.3. Į nurodytą atlyginimą už piniginių įmokų surinkimą yra įskaitomos visos su surinkimo vykdymu susijusios Tiekėjo patirtos išlaidos.</w:t>
      </w:r>
    </w:p>
    <w:p w14:paraId="2E5ACA94"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sz w:val="22"/>
          <w:szCs w:val="22"/>
          <w:lang w:eastAsia="en-US"/>
        </w:rPr>
        <w:t>3.4. Tiekėjui viršijus vienos konkrečios Prekybos vietos 15000,00 Eur apyvartą per mėnesį, bus mokamas papildomas 0,5 % komisinio atlygio nuo tos Prekybos vietos apyvartos. Tiekėjui viršijus vienos konkrečios Prekybos vietos 20000,00 Eur apyvartą per mėnesį, bus mokamas papildomas 1 % komisinio atlygio nuo tos Prekybos vietos apyvartos.</w:t>
      </w:r>
    </w:p>
    <w:p w14:paraId="6C1A4C28"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3.5. Pirkėjas PVM sąskaitas faktūras už Tiekėjo parduotus terminuotus e. bilietus išrašys Tiekėjui einamojo mėnesio 20 dienos data pagal Tiekėjo pateiktas 2 ataskaitas pagal pridedamą formą:</w:t>
      </w:r>
    </w:p>
    <w:p w14:paraId="47E883CE"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3.5.1. už per praėjusį kalendorinį mėnesį nuo 16 d. iki paskutinės mėnesio dienos imtinai parduotus bilietus;</w:t>
      </w:r>
    </w:p>
    <w:p w14:paraId="3E15579E"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3.5.2. už einamojo kalendorinio mėnesio nuo 1 d. iki 15 d. imtinai parduotus bilietus.</w:t>
      </w:r>
    </w:p>
    <w:p w14:paraId="53CF23CF"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3.6. Tiekėjas, gavęs PVM sąskaitas  faktūras, atlieka mokėjimą per 5 darbo dienas.</w:t>
      </w:r>
    </w:p>
    <w:p w14:paraId="4C9DAD1E"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color w:val="000000"/>
          <w:sz w:val="22"/>
          <w:szCs w:val="22"/>
          <w:lang w:eastAsia="en-US"/>
        </w:rPr>
        <w:t>3.7. Tiekėjas iš Pirkėjui mokėtinos pirmos mėnesio įmokos išskaičiuoja komisinį atlygį, priklausantį už atliktas paslaugas ir suderintą pagal Tiekėjo pateiktą PVM sąskaitą faktūrą ir suderinimo aktą už parduotų (išplatintų) terminuotųjų e. bilietų ir už piniginių įmokų, surinktų į kortelių sąskaitas, kiekius už praėjusį mėnesį.</w:t>
      </w:r>
    </w:p>
    <w:p w14:paraId="58072779"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color w:val="000000"/>
          <w:sz w:val="22"/>
          <w:szCs w:val="22"/>
          <w:lang w:eastAsia="en-US"/>
        </w:rPr>
        <w:t>3.8. Atsiradus naujam e. bilieto tipui, jo pardavimo (platinimo) paslaugos atliekamos pagal Sutarties 3.1 punkte patvirtintus įkainius.</w:t>
      </w:r>
    </w:p>
    <w:p w14:paraId="2582230D"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3.9. Pateikus pasiūlymą jungtinės veiklos sutarties pagrindu kiekvienas iš veikiančios tiekėjų grupės narių gali teikti atskiras pardavimų ataskaitas, atskirai mokėti Pirkėjui ir į atskiras jų nurodytas sąskaitas gauti priklausantį atlygį už Paslaugų teikimą.</w:t>
      </w:r>
    </w:p>
    <w:p w14:paraId="0C877840" w14:textId="77777777" w:rsidR="0051434F" w:rsidRPr="0051434F" w:rsidRDefault="0051434F" w:rsidP="0051434F">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3.10. Vykdant pirkimo sutartį, pridėtinės vertės mokesčio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Tiekėjas įsipareigoja PVM sąskaitose faktūrose nurodyti sutarties, kurios pagrindu išrašomos sąskaitos, numerį.</w:t>
      </w:r>
    </w:p>
    <w:p w14:paraId="441CF083"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2543B373" w14:textId="77777777" w:rsidR="0051434F" w:rsidRPr="0051434F" w:rsidRDefault="0051434F" w:rsidP="007A3BE6">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4. </w:t>
      </w:r>
      <w:r w:rsidRPr="0051434F">
        <w:rPr>
          <w:rFonts w:ascii="Times New Roman" w:eastAsia="Times New Roman" w:hAnsi="Times New Roman" w:cs="Times New Roman"/>
          <w:b/>
          <w:sz w:val="22"/>
          <w:szCs w:val="22"/>
          <w:lang w:val="ru-RU"/>
        </w:rPr>
        <w:t>ŠALIŲ TEISĖS IR PAREIGOS</w:t>
      </w:r>
    </w:p>
    <w:p w14:paraId="3147FECC"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32069E8B"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 Tiekėjas įsipareigoja:</w:t>
      </w:r>
    </w:p>
    <w:p w14:paraId="42FD0A72"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4.1.1. platinti e. bilietus pagal terminuotųjų e. bilietų galiojimo laikotarpius ir užtikrinti, kad e. bilietai būtų platinami šios Sutarties sąlygomis ir terminais visuose turimuose platinimo punktuose (toliau Sutartyje – Platinimo taškai);</w:t>
      </w:r>
    </w:p>
    <w:p w14:paraId="008689FD"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4.1.2. priimti iš pirkėjų pinigines įmokas nepertraukiamai visą šios Sutarties galiojimo laiką visuose Platinimo taškuose;</w:t>
      </w:r>
    </w:p>
    <w:p w14:paraId="446868D4"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4.1.3. užtikrinti, kad jo darbuotojai visuose Platinimo taškuose suteiks pirkėjams aiškią ir išsamią informaciją apie turimus e. bilietus, jų naudojimo tvarką, apie piniginių įmokų įmokėjimą (surinkimą) į Šiaulių viešojo transporto e. bilieto kortelių sąskaitas ir naudojimo tvarką;</w:t>
      </w:r>
    </w:p>
    <w:p w14:paraId="748A7683"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sz w:val="22"/>
          <w:szCs w:val="22"/>
          <w:lang w:eastAsia="en-US"/>
        </w:rPr>
        <w:t>4.1.4. pardavinėti e. bilietus tik pagal jų nominalią vertę, kuri yra tvirtinama Šiaulių miesto savivaldybės tarybos, taip pat vesti tikslią e. bilietų apskaitą bei pildyti ir sudaryti reikiamus dokumentus dėl jų apskaitos pagal LR teisės aktų nustatytus reikalavimus;</w:t>
      </w:r>
    </w:p>
    <w:p w14:paraId="7EF181A9"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4.1.5. pateikti Pirkėjui ataskaitas apie parduotus Šiaulių viešojo transporto terminuotuosius e. bilietus ir priimtas įmokas:</w:t>
      </w:r>
    </w:p>
    <w:p w14:paraId="12083D30"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4.1.5.1. per einamojo mėnesio pirmas 3 darbo dienas – pardavimo laikotarpis: nuo praėjusio mėnesio 16 d. iki paskutinės mėnesio dienos imtinai;</w:t>
      </w:r>
    </w:p>
    <w:p w14:paraId="6120199A"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4.1.5.2. per einamojo mėnesio kitas 3 darbo dienas po pardavimo laikotarpio pabaigos– pardavimo laikotarpis: nuo einamojo mėnesio 1 d. iki 15 d. imtinai.</w:t>
      </w:r>
    </w:p>
    <w:p w14:paraId="27830782"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sz w:val="22"/>
          <w:szCs w:val="22"/>
          <w:lang w:eastAsia="en-US"/>
        </w:rPr>
        <w:t>4.1.6. visapusiškai (tame tarpe ir finansiškai) atsakyti už savo darbuotojų veiksmus ir jų padarytas klaidas;</w:t>
      </w:r>
    </w:p>
    <w:p w14:paraId="68C3C28B"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4.1.7. pateikti Pirkėjui PVM sąskaitą faktūrą už atliktas paslaugas priklausančiai komisinių sumai už laikotarpį nuo praėjusio mėnesio 16 d. iki einamojo mėnesio 15 d. imtinai iki einamojo mėnesio paskutinės dienos, el. paštu.</w:t>
      </w:r>
    </w:p>
    <w:p w14:paraId="390B30CE"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4.1.8. pateikti Pirkėjui sumines mėnesio ataskaitas, detalizuojant pagal pardavimo vietas. Nepateikus šių ataskaitų papildomas komisinis atlygis, numatytas pagal 3.4 punktą, yra nemokamas;</w:t>
      </w:r>
    </w:p>
    <w:p w14:paraId="7D5C0E4C"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lastRenderedPageBreak/>
        <w:t>4.1.9. Pirkėjui pareikalavus, Tiekėjas bet kuriuo šios sutarties galiojimo metu turi suteikti Pirkėjui išsamią ir detalią informaciją apie pardavimo vykdymą, bilietų Platinimo taškus, parduotų e. bilietų skaičių, apie piniginių įmokų surinkimo vykdymą ir kt. Informacija pateikiama raštu per 3 (tris) darbo dienas nuo informacijos pareikalavimo.</w:t>
      </w:r>
    </w:p>
    <w:p w14:paraId="4F9D740B" w14:textId="77777777" w:rsidR="0051434F" w:rsidRPr="0051434F" w:rsidRDefault="0051434F" w:rsidP="000916B3">
      <w:pPr>
        <w:tabs>
          <w:tab w:val="left" w:pos="284"/>
          <w:tab w:val="left" w:pos="1843"/>
        </w:tabs>
        <w:spacing w:line="276" w:lineRule="auto"/>
        <w:ind w:left="397" w:firstLine="0"/>
        <w:jc w:val="left"/>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4.1.10. užtikrinti, kad visuose Platinimo taškuose, gerai matomoje vietoje, būtų pateikta aktuali, tinkamos išvaizdos (nenublukusi, nesuplėšyta, nenuplėšta ar kitaip sugadinta) visa Pirkėjo pateikta informacinė reklaminė medžiaga apie e. bilietus ir jų naudojimą. Apie pastebėtas problemas Tiekėjas turi savalaikiai pranešti atsakingiems Pirkėjo atstovams.</w:t>
      </w:r>
    </w:p>
    <w:p w14:paraId="66799C57"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sz w:val="22"/>
          <w:szCs w:val="22"/>
          <w:lang w:eastAsia="en-US"/>
        </w:rPr>
        <w:t>4.2. Pirkėjas įsipareigoja:</w:t>
      </w:r>
    </w:p>
    <w:p w14:paraId="626FA758"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color w:val="000000"/>
          <w:sz w:val="22"/>
          <w:szCs w:val="22"/>
          <w:lang w:eastAsia="en-US"/>
        </w:rPr>
        <w:t>4.2.1. ne rečiau kaip kiekvieno ketvirčio paskutinės dienos datai suderinti tarpusavio skolas pasirašant suderinimo aktus;</w:t>
      </w:r>
    </w:p>
    <w:p w14:paraId="7073D0D4"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color w:val="000000"/>
          <w:sz w:val="22"/>
          <w:szCs w:val="22"/>
          <w:lang w:eastAsia="en-US"/>
        </w:rPr>
      </w:pPr>
      <w:r w:rsidRPr="0051434F">
        <w:rPr>
          <w:rFonts w:ascii="Times New Roman" w:eastAsia="Times New Roman" w:hAnsi="Times New Roman" w:cs="Times New Roman"/>
          <w:color w:val="000000"/>
          <w:sz w:val="22"/>
          <w:szCs w:val="22"/>
          <w:lang w:eastAsia="en-US"/>
        </w:rPr>
        <w:t>4.2.2. Pirkėjas parduotam terminuotų e. bilietų kiekiui išrašo PVM sąskaitas faktūras ir pateikia Tiekėjui (el. paštu).</w:t>
      </w:r>
    </w:p>
    <w:p w14:paraId="261F4A81"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4.2.3. pateikti reklaminę medžiagą apie e. bilietus ir jų naudojimą, įvykus pasikeitimams – savalaikiai ją atnaujinti.</w:t>
      </w:r>
    </w:p>
    <w:p w14:paraId="197A0983"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4.3. Pirkėjas turi teisę bet kada Platinimo taško darbo metu, iš anksto neinformavęs Tiekėjo, tikrinti Platinimo taškus dėl tinkamo šios Sutarties ir platinimo pavedimo vykdymo.</w:t>
      </w:r>
    </w:p>
    <w:p w14:paraId="79CBA779" w14:textId="77777777" w:rsidR="0051434F" w:rsidRPr="0051434F" w:rsidRDefault="0051434F" w:rsidP="000916B3">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4.4. Pirkėjas ir Tiekėjas įsipareigoja užtikrinti nepertraukiamą informacinės sistemos veiklą Tiekėjo Platinimo taškų darbo metu, apie esamus ar galimus sistemos veiklos nutrūkimus nedelsiant informuoti kitą šalį ir dėti visas pastangas trūkumams pašalinti.</w:t>
      </w:r>
    </w:p>
    <w:p w14:paraId="14E4D8B4"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2A5A1BBA" w14:textId="77777777" w:rsidR="0051434F" w:rsidRPr="0051434F" w:rsidRDefault="0051434F" w:rsidP="000916B3">
      <w:pPr>
        <w:tabs>
          <w:tab w:val="left" w:pos="1843"/>
        </w:tabs>
        <w:spacing w:after="200" w:line="240" w:lineRule="auto"/>
        <w:ind w:left="397" w:firstLine="0"/>
        <w:jc w:val="center"/>
        <w:rPr>
          <w:rFonts w:ascii="Times New Roman" w:eastAsia="Times New Roman" w:hAnsi="Times New Roman" w:cs="Times New Roman"/>
          <w:b/>
          <w:bCs/>
          <w:sz w:val="22"/>
          <w:szCs w:val="22"/>
          <w:lang w:eastAsia="en-US"/>
        </w:rPr>
      </w:pPr>
      <w:r w:rsidRPr="0051434F">
        <w:rPr>
          <w:rFonts w:ascii="Times New Roman" w:eastAsia="Times New Roman" w:hAnsi="Times New Roman" w:cs="Times New Roman"/>
          <w:b/>
          <w:bCs/>
          <w:sz w:val="22"/>
          <w:szCs w:val="22"/>
          <w:lang w:eastAsia="en-US"/>
        </w:rPr>
        <w:t>5. DARBAS SU ĮRANGA</w:t>
      </w:r>
    </w:p>
    <w:p w14:paraId="5DE67A19" w14:textId="77777777" w:rsidR="0051434F" w:rsidRPr="0051434F" w:rsidRDefault="0051434F" w:rsidP="000916B3">
      <w:pPr>
        <w:spacing w:line="276" w:lineRule="auto"/>
        <w:ind w:left="397" w:firstLine="0"/>
        <w:rPr>
          <w:rFonts w:ascii="Times New Roman" w:eastAsia="Times New Roman" w:hAnsi="Times New Roman" w:cs="Times New Roman"/>
          <w:strike/>
          <w:sz w:val="22"/>
          <w:szCs w:val="22"/>
          <w:lang w:eastAsia="en-US"/>
        </w:rPr>
      </w:pPr>
      <w:r w:rsidRPr="0051434F">
        <w:rPr>
          <w:rFonts w:ascii="Times New Roman" w:eastAsia="Times New Roman" w:hAnsi="Times New Roman" w:cs="Times New Roman"/>
          <w:sz w:val="22"/>
          <w:szCs w:val="22"/>
          <w:lang w:eastAsia="en-US"/>
        </w:rPr>
        <w:t>5.1. Tiekėjas savo lėšomis užtikrina, jog kiekviename platinimo taške būtų įrengtas brūkšninio kodo nuskaitymo įrenginys.</w:t>
      </w:r>
    </w:p>
    <w:p w14:paraId="6DE6EE84" w14:textId="77777777" w:rsidR="0051434F" w:rsidRPr="0051434F" w:rsidRDefault="0051434F" w:rsidP="000916B3">
      <w:pPr>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5.2. Tiekėjas užtikrina, kad papildymo trukmė neviršytų techninėje specifikacijoje numatyto reikalavimo.</w:t>
      </w:r>
    </w:p>
    <w:p w14:paraId="4F592B33" w14:textId="77777777" w:rsidR="0051434F" w:rsidRPr="0051434F" w:rsidRDefault="0051434F" w:rsidP="000916B3">
      <w:pPr>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5.3. Toleruotinas užtrukusių (ilgesnių nei techninėse sąlygose nustatyta) transakcijų kiekis – iki 3 proc. nuo visų patvirtintų transakcijų. Jei užtrukusių transakcijų kiekis viršija 3 proc. </w:t>
      </w:r>
      <w:proofErr w:type="spellStart"/>
      <w:r w:rsidRPr="0051434F">
        <w:rPr>
          <w:rFonts w:ascii="Times New Roman" w:eastAsia="Times New Roman" w:hAnsi="Times New Roman" w:cs="Times New Roman"/>
          <w:sz w:val="22"/>
          <w:szCs w:val="22"/>
          <w:lang w:eastAsia="en-US"/>
        </w:rPr>
        <w:t>tolerancinę</w:t>
      </w:r>
      <w:proofErr w:type="spellEnd"/>
      <w:r w:rsidRPr="0051434F">
        <w:rPr>
          <w:rFonts w:ascii="Times New Roman" w:eastAsia="Times New Roman" w:hAnsi="Times New Roman" w:cs="Times New Roman"/>
          <w:sz w:val="22"/>
          <w:szCs w:val="22"/>
          <w:lang w:eastAsia="en-US"/>
        </w:rPr>
        <w:t xml:space="preserve"> ribą  Tiekėjas privalo pateikti raštišką pagrindimą ir paaiškinimą bei per įmanomai trumpą laiką pašalinti nustatytus trūkumus. </w:t>
      </w:r>
    </w:p>
    <w:p w14:paraId="2ADB1713" w14:textId="77777777" w:rsidR="0051434F" w:rsidRPr="0051434F" w:rsidRDefault="0051434F" w:rsidP="000916B3">
      <w:pPr>
        <w:spacing w:line="276" w:lineRule="auto"/>
        <w:ind w:left="397" w:firstLine="0"/>
        <w:outlineLvl w:val="1"/>
        <w:rPr>
          <w:rFonts w:ascii="Times New Roman" w:eastAsia="Times New Roman" w:hAnsi="Times New Roman" w:cs="Times New Roman"/>
          <w:sz w:val="22"/>
          <w:szCs w:val="22"/>
        </w:rPr>
      </w:pPr>
      <w:bookmarkStart w:id="123" w:name="_Toc171504205"/>
      <w:bookmarkStart w:id="124" w:name="_Toc207192878"/>
      <w:bookmarkStart w:id="125" w:name="_Toc233097176"/>
      <w:r w:rsidRPr="0051434F">
        <w:rPr>
          <w:rFonts w:ascii="Times New Roman" w:eastAsia="Times New Roman" w:hAnsi="Times New Roman" w:cs="Times New Roman"/>
          <w:sz w:val="22"/>
          <w:szCs w:val="22"/>
        </w:rPr>
        <w:t xml:space="preserve">5.4. Tiekėjas, kaip galima greičiau, praneša Pirkėjui apie Platinimo taško e. bilieto kortelės papildymo programos gedimą, jei gedimo trukmė yra ilgesnė negu 30 minučių (telefonu: +37070055066 ir el. paštu </w:t>
      </w:r>
      <w:hyperlink r:id="rId14">
        <w:r w:rsidRPr="0051434F">
          <w:rPr>
            <w:rFonts w:ascii="Times New Roman" w:eastAsia="Times New Roman" w:hAnsi="Times New Roman" w:cs="Times New Roman"/>
            <w:color w:val="0000FF"/>
            <w:sz w:val="22"/>
            <w:szCs w:val="22"/>
            <w:u w:val="single"/>
          </w:rPr>
          <w:t>ebilietas@busturas.lt</w:t>
        </w:r>
      </w:hyperlink>
      <w:r w:rsidRPr="0051434F">
        <w:rPr>
          <w:rFonts w:ascii="Times New Roman" w:eastAsia="Times New Roman" w:hAnsi="Times New Roman" w:cs="Times New Roman"/>
          <w:sz w:val="22"/>
          <w:szCs w:val="22"/>
        </w:rPr>
        <w:t>), bei pateikti informaciją apie numatomą veikimo atstatymą, kuris turi trukti ne ilgiau kaip 1 (vieną) darbo dieną nuo programos sugedimo momento.</w:t>
      </w:r>
      <w:bookmarkEnd w:id="123"/>
      <w:bookmarkEnd w:id="124"/>
      <w:bookmarkEnd w:id="125"/>
    </w:p>
    <w:p w14:paraId="3210FBAF" w14:textId="77777777" w:rsidR="0051434F" w:rsidRPr="0051434F" w:rsidRDefault="0051434F" w:rsidP="000916B3">
      <w:pPr>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5.4. Pirkėjas turi teisę bet kada Platinimo taško darbo metu, iš anksto neinformavęs Tiekėjo, tikrinti Tiekėjo Platinimo taškus dėl tinkamo Įrangos naudojimo ir papildymo sąlygų.</w:t>
      </w:r>
    </w:p>
    <w:p w14:paraId="509442DD" w14:textId="77777777" w:rsidR="0051434F" w:rsidRPr="0051434F" w:rsidRDefault="0051434F" w:rsidP="0051434F">
      <w:pPr>
        <w:spacing w:line="276" w:lineRule="auto"/>
        <w:ind w:left="-567" w:firstLine="0"/>
        <w:rPr>
          <w:rFonts w:ascii="Times New Roman" w:eastAsia="Times New Roman" w:hAnsi="Times New Roman" w:cs="Times New Roman"/>
          <w:sz w:val="22"/>
          <w:szCs w:val="22"/>
          <w:lang w:eastAsia="en-US"/>
        </w:rPr>
      </w:pPr>
    </w:p>
    <w:p w14:paraId="62D5ED67" w14:textId="77777777" w:rsidR="0051434F" w:rsidRPr="0051434F" w:rsidRDefault="0051434F" w:rsidP="000D1D44">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6. </w:t>
      </w:r>
      <w:r w:rsidRPr="0051434F">
        <w:rPr>
          <w:rFonts w:ascii="Times New Roman" w:eastAsia="Times New Roman" w:hAnsi="Times New Roman" w:cs="Times New Roman"/>
          <w:b/>
          <w:sz w:val="22"/>
          <w:szCs w:val="22"/>
          <w:lang w:val="ru-RU"/>
        </w:rPr>
        <w:t>KONFIDENCIALUMAS</w:t>
      </w:r>
    </w:p>
    <w:p w14:paraId="44016F72"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061D38E4"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6.1. Sutarties galiojimo laikotarpiu ir 1 (vienerius) metus po jos galiojimo pasibaigimo Šalis įsipareigoja neatskleisti, neperduoti ir kitais būdais neperleisti Konfidencialios informacijos jokiems Tretiesiems asmenims, įskaitant naudodamas bet kokias susisiekimo priemones ar laikmenas, išskyrus įstatymų numatytus atvejus.</w:t>
      </w:r>
    </w:p>
    <w:p w14:paraId="2A1C3974"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6.2. Jei Šaliai kiltų neaiškumų, ar jo turima informacija laikytina konfidencialia, ji įsipareigoja nedelsdama kreiptis į kitą Šalį prašydama paaiškinti, ar tokia informacija yra konfidenciali. Iki patvirtinimo, ar informacija yra konfidenciali ar ne, gavimo iš Šalies, kita Šalis tokią informaciją įsipareigoja laikyti konfidencialia ir taikyti jai šiame skyriuje nustatytą Konfidencialiai informacijai taikomą režimą.</w:t>
      </w:r>
    </w:p>
    <w:p w14:paraId="17D4DA94"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6.3. Šalis įsipareigoja imtis visų reikalingų Konfidencialios informacijos apsaugos priemonių ir garantuoti jos saugumą, įskaitant, bet neapsiribojant, elgtis su Konfidencialia informacija tokiu būdu, kad nebūtų sudaryta galimybių Tretiesiems asmenims ją gauti be kitos Šalies žinios.</w:t>
      </w:r>
    </w:p>
    <w:p w14:paraId="5BD22586"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lastRenderedPageBreak/>
        <w:t>6.4. Šalis įsipareigoja nenaudoti Konfidencialios informacijos kitiems tikslams, nei nurodyti Platinimo sutartyje, ir nevykdyti jokios komercinės, verslo, politinės ar bet kokios kitos veiklos naudodamas Konfidencialią informaciją be išankstinio kitos Šalies rašytinio sutikimo.</w:t>
      </w:r>
    </w:p>
    <w:p w14:paraId="27F663A4"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6.5. Bet koks nepagrįstas Konfidencialios informacijos atskleidimas bus laikomas esminiu Platinimo sutarties pažeidimu.</w:t>
      </w:r>
    </w:p>
    <w:p w14:paraId="32595BE0"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6.6. Šiame skyriuje nustatyti reikalavimai nebus laikomi Konfidencialiai informacijai:</w:t>
      </w:r>
    </w:p>
    <w:p w14:paraId="29267D4A"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6.6.1. kuri yra viešai prieinama Tretiesiems asmenims ar visuomenei Pirkėjo valia;</w:t>
      </w:r>
    </w:p>
    <w:p w14:paraId="44A13C5A"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6.6.2. kuri tapo vieša ne dėl Tiekėjo veiksmų;</w:t>
      </w:r>
    </w:p>
    <w:p w14:paraId="78951292" w14:textId="77777777" w:rsidR="0051434F" w:rsidRPr="0051434F" w:rsidRDefault="0051434F" w:rsidP="000D1D44">
      <w:pPr>
        <w:tabs>
          <w:tab w:val="left" w:pos="1843"/>
        </w:tabs>
        <w:spacing w:after="200"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6.6.3. tais atvejais, kai pareigą atskleisti Konfidencialią informaciją nustato taikytini teisės aktai.</w:t>
      </w:r>
    </w:p>
    <w:p w14:paraId="09F66EFE" w14:textId="77777777" w:rsidR="0051434F" w:rsidRPr="0051434F" w:rsidRDefault="0051434F" w:rsidP="000D1D44">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7. </w:t>
      </w:r>
      <w:r w:rsidRPr="0051434F">
        <w:rPr>
          <w:rFonts w:ascii="Times New Roman" w:eastAsia="Times New Roman" w:hAnsi="Times New Roman" w:cs="Times New Roman"/>
          <w:b/>
          <w:sz w:val="22"/>
          <w:szCs w:val="22"/>
          <w:lang w:val="ru-RU"/>
        </w:rPr>
        <w:t>ŠALIŲ ATSAKOMYBĖ</w:t>
      </w:r>
    </w:p>
    <w:p w14:paraId="4E0CB4CE" w14:textId="77777777" w:rsidR="0051434F" w:rsidRPr="0051434F" w:rsidRDefault="0051434F" w:rsidP="0051434F">
      <w:pPr>
        <w:tabs>
          <w:tab w:val="left" w:pos="1843"/>
        </w:tabs>
        <w:spacing w:line="240" w:lineRule="auto"/>
        <w:ind w:left="-567" w:firstLine="0"/>
        <w:contextualSpacing/>
        <w:jc w:val="center"/>
        <w:rPr>
          <w:rFonts w:ascii="Times New Roman" w:eastAsia="Times New Roman" w:hAnsi="Times New Roman" w:cs="Times New Roman"/>
          <w:b/>
          <w:sz w:val="22"/>
          <w:szCs w:val="22"/>
        </w:rPr>
      </w:pPr>
    </w:p>
    <w:p w14:paraId="588114F5"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B0DD7D6"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7.2. Tiekėjui sutartyje nurodytais terminais nepervedus gautų sumų už parduotus e. bilietus ir surinktas pinigines įmokas Tiekėjas įsipareigoja, Pirkėjams pareikalavus, mokėti 0,02 % dydžio delspinigius nuo Pirkėjams nepervestų sumų už kiekvieną uždelstą dieną.</w:t>
      </w:r>
    </w:p>
    <w:p w14:paraId="0D1E2EF9"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7.3. Jei atlikus patikrinimą Platinimo taške pagal Sutarties 4.3 punkto reikalavimus, kad Paslaugos neteikiamos arba teikiamos netinkamai patikrinimo metu dirbančiame Platinimo taške ir Tiekėjas nepašalina trūkumų per Pirkėjo nustatytą protingą terminą, kuris visais atvejais negali būti trumpesnis kaip 1 (viena) darbo diena, Pirkėjui raštu pareikalavus, Tiekėjas įsipareigoja mokėti 100 (vieno šimto) eurų baudą už kiekvieną patvirtintą pažeidimo atvejį.</w:t>
      </w:r>
    </w:p>
    <w:p w14:paraId="59FCAE3E"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7.4. Jei Tiekėjas (jo darbuotojas) nevykdo arba netinkamai vykdo savo įsipareigojimus (nepapildo ar netinkamai papildo e. bilieto korteles), Pirkėjui raštu pareikalavus, Tiekėjas įsipareigoja mokėti 50 (penkiasdešimt) eurų baudą už kiekvieną patvirtintą pažeidimo atvejį.</w:t>
      </w:r>
    </w:p>
    <w:p w14:paraId="4DB56BAC"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7.5. Jei Tiekėjas neužtikrina tinkamo Šalių suderinto Pirkėjo pateiktos aktualios reklamos viešinimo, Tiekėjas įsipareigoja mokėti 30 (trisdešimt) eurų baudą už kiekvieną patvirtintą pažeidimo atvejį. </w:t>
      </w:r>
      <w:r w:rsidRPr="0051434F">
        <w:rPr>
          <w:rFonts w:ascii="Times New Roman" w:eastAsia="Times New Roman" w:hAnsi="Times New Roman" w:cs="Times New Roman"/>
          <w:color w:val="333333"/>
          <w:sz w:val="22"/>
          <w:szCs w:val="22"/>
          <w:lang w:eastAsia="en-US"/>
        </w:rPr>
        <w:t>J</w:t>
      </w:r>
      <w:r w:rsidRPr="0051434F">
        <w:rPr>
          <w:rFonts w:ascii="Times New Roman" w:eastAsia="Times New Roman" w:hAnsi="Times New Roman" w:cs="Times New Roman"/>
          <w:sz w:val="22"/>
          <w:szCs w:val="22"/>
          <w:lang w:eastAsia="en-US"/>
        </w:rPr>
        <w:t>ei per vieną dieną padaromi keli analogiški, panašūs ar susiję pažeidimai, per vieną dieną padaryti pažeidimai šio punkto prasme vertinami kaip vienas tęstinis pažeidimas.</w:t>
      </w:r>
    </w:p>
    <w:p w14:paraId="43F07595"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7.6. Jei Tiekėjas neinformuoja Pirkėjo apie Platinimo taškų pasikeitimus, Pirkėjui pareikalavus, Tiekėjas įsipareigoja ne ginčo tvarka atlyginti dėl to Pirkėjo patirtus pagrįstus, protingus nuostolius.</w:t>
      </w:r>
    </w:p>
    <w:p w14:paraId="7ADBB5A2"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7.7. Jei viena iš Šalių nevykdo arba netinkamai vykdo Sutartyje nustatytus įsipareigojimus, kita Šalis turi teisę reikalauti nedelsiant, tačiau bet kokiu atveju ne vėliau kaip per 15 (penkiolika) dienų nuo atitinkamo prašymo gavimo, sumokėti ne ginčo tvarka šioje Sutartyje numatytas netesybas (baudas, delspinigius). Netesybų (delspinigių, baudų) sumokėjimas neatleidžia Šalių nuo atitinkamų įsipareigojimų įvykdymo, išskyrus teisės aktuose numatytus atvejus.</w:t>
      </w:r>
    </w:p>
    <w:p w14:paraId="59D40641"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7.8. Šalys sutinka, jog pagal Platinimo sutartį mokėtinas netesybas (baudas, delspinigius) Šalis turi teisę išskaičiuoti iš kitai Šaliai mokėtinų sumų, apie tai raštu informavęs kitą Šalį.</w:t>
      </w:r>
    </w:p>
    <w:p w14:paraId="3600D5F0" w14:textId="77777777" w:rsidR="0051434F" w:rsidRPr="0051434F" w:rsidRDefault="0051434F" w:rsidP="000D1D44">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7.9. Tiekėjui neįvykdžius arba netinkamai vykdant Šiaulių viešojo transporto terminuotųjų elektroninių bilietų pardavimo (platinimo) bei piniginių įmokų surinkimo į elektroninių kortelių sąskaitas paslaugas, už kiekvieną uždelstą pateikti paslaugas Pirkėjui dieną Tiekėjui skaičiuojami 0,02 % (dvi šimtosios procentų) dydžio delspinigiai nuo nesuteiktų paslaugų sumos.</w:t>
      </w:r>
    </w:p>
    <w:p w14:paraId="591C285C"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284538E6" w14:textId="77777777" w:rsidR="0051434F" w:rsidRPr="0051434F" w:rsidRDefault="0051434F" w:rsidP="00123D6E">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8. </w:t>
      </w:r>
      <w:r w:rsidRPr="0051434F">
        <w:rPr>
          <w:rFonts w:ascii="Times New Roman" w:eastAsia="Times New Roman" w:hAnsi="Times New Roman" w:cs="Times New Roman"/>
          <w:b/>
          <w:sz w:val="22"/>
          <w:szCs w:val="22"/>
          <w:lang w:val="ru-RU"/>
        </w:rPr>
        <w:t>NENUGALIMOS JĖGOS APLINKYBĖS (FORCE MAJEURE)</w:t>
      </w:r>
    </w:p>
    <w:p w14:paraId="02A4A37A"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01204396" w14:textId="77777777" w:rsidR="0051434F" w:rsidRPr="0051434F" w:rsidRDefault="0051434F" w:rsidP="00123D6E">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 xml:space="preserve">8.1.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w:t>
      </w:r>
      <w:r w:rsidRPr="0051434F">
        <w:rPr>
          <w:rFonts w:ascii="Times New Roman" w:eastAsia="Times New Roman" w:hAnsi="Times New Roman" w:cs="Times New Roman"/>
          <w:sz w:val="22"/>
          <w:szCs w:val="22"/>
          <w:lang w:eastAsia="en-US"/>
        </w:rPr>
        <w:lastRenderedPageBreak/>
        <w:t>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CD70D0" w14:textId="77777777" w:rsidR="0051434F" w:rsidRPr="0051434F" w:rsidRDefault="0051434F" w:rsidP="00123D6E">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D6DC98D" w14:textId="77777777" w:rsidR="0051434F" w:rsidRPr="0051434F" w:rsidRDefault="0051434F" w:rsidP="00123D6E">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DA05D4" w14:textId="77777777" w:rsidR="0051434F" w:rsidRPr="0051434F" w:rsidRDefault="0051434F" w:rsidP="0051434F">
      <w:pPr>
        <w:tabs>
          <w:tab w:val="left" w:pos="1843"/>
        </w:tabs>
        <w:spacing w:line="240" w:lineRule="auto"/>
        <w:ind w:left="-567" w:firstLine="0"/>
        <w:contextualSpacing/>
        <w:jc w:val="center"/>
        <w:rPr>
          <w:rFonts w:ascii="Times New Roman" w:eastAsia="Times New Roman" w:hAnsi="Times New Roman" w:cs="Times New Roman"/>
          <w:b/>
          <w:sz w:val="22"/>
          <w:szCs w:val="22"/>
        </w:rPr>
      </w:pPr>
    </w:p>
    <w:p w14:paraId="621E8D86" w14:textId="77777777" w:rsidR="0051434F" w:rsidRPr="0051434F" w:rsidRDefault="0051434F" w:rsidP="00123D6E">
      <w:pPr>
        <w:tabs>
          <w:tab w:val="left" w:pos="1843"/>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9. </w:t>
      </w:r>
      <w:r w:rsidRPr="0051434F">
        <w:rPr>
          <w:rFonts w:ascii="Times New Roman" w:eastAsia="Times New Roman" w:hAnsi="Times New Roman" w:cs="Times New Roman"/>
          <w:b/>
          <w:sz w:val="22"/>
          <w:szCs w:val="22"/>
          <w:lang w:val="ru-RU"/>
        </w:rPr>
        <w:t>SUTARTIES GALIOJIMAS</w:t>
      </w:r>
    </w:p>
    <w:p w14:paraId="49284304"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289FDB87" w14:textId="0A8D9470" w:rsidR="0051434F" w:rsidRPr="0051434F" w:rsidRDefault="0051434F" w:rsidP="00123D6E">
      <w:pPr>
        <w:tabs>
          <w:tab w:val="left" w:pos="1843"/>
        </w:tabs>
        <w:spacing w:line="276" w:lineRule="auto"/>
        <w:ind w:left="397" w:firstLine="0"/>
        <w:rPr>
          <w:rFonts w:ascii="Times New Roman" w:eastAsia="Times New Roman" w:hAnsi="Times New Roman" w:cs="Times New Roman"/>
          <w:sz w:val="22"/>
          <w:szCs w:val="22"/>
          <w:lang w:eastAsia="en-US"/>
        </w:rPr>
      </w:pPr>
      <w:r w:rsidRPr="001F3952">
        <w:rPr>
          <w:rFonts w:ascii="Times New Roman" w:eastAsia="Times New Roman" w:hAnsi="Times New Roman" w:cs="Times New Roman"/>
          <w:sz w:val="22"/>
          <w:szCs w:val="22"/>
          <w:lang w:eastAsia="en-US"/>
        </w:rPr>
        <w:t>9.1. Sutartis įsigalioja</w:t>
      </w:r>
      <w:r w:rsidR="001F3952" w:rsidRPr="001F3952">
        <w:rPr>
          <w:rFonts w:ascii="Times New Roman" w:eastAsia="Times New Roman" w:hAnsi="Times New Roman" w:cs="Times New Roman"/>
          <w:sz w:val="22"/>
          <w:szCs w:val="22"/>
          <w:lang w:eastAsia="en-US"/>
        </w:rPr>
        <w:t xml:space="preserve">, kai ją pasirašo abi Šalys </w:t>
      </w:r>
      <w:r w:rsidRPr="001F3952">
        <w:rPr>
          <w:rFonts w:ascii="Times New Roman" w:eastAsia="Times New Roman" w:hAnsi="Times New Roman" w:cs="Times New Roman"/>
          <w:sz w:val="22"/>
          <w:szCs w:val="22"/>
          <w:lang w:eastAsia="en-US"/>
        </w:rPr>
        <w:t xml:space="preserve">ir galioja </w:t>
      </w:r>
      <w:r w:rsidR="001F3952" w:rsidRPr="001F3952">
        <w:rPr>
          <w:rFonts w:ascii="Times New Roman" w:eastAsia="Times New Roman" w:hAnsi="Times New Roman" w:cs="Times New Roman"/>
          <w:sz w:val="22"/>
          <w:szCs w:val="22"/>
          <w:lang w:eastAsia="en-US"/>
        </w:rPr>
        <w:t>iki 2027-04-31</w:t>
      </w:r>
      <w:r w:rsidRPr="001F3952">
        <w:rPr>
          <w:rFonts w:ascii="Times New Roman" w:eastAsia="Times New Roman" w:hAnsi="Times New Roman" w:cs="Times New Roman"/>
          <w:sz w:val="22"/>
          <w:szCs w:val="22"/>
          <w:lang w:eastAsia="en-US"/>
        </w:rPr>
        <w:t xml:space="preserve"> </w:t>
      </w:r>
      <w:r w:rsidR="001F3952" w:rsidRPr="001F3952">
        <w:rPr>
          <w:rFonts w:ascii="Times New Roman" w:eastAsia="Times New Roman" w:hAnsi="Times New Roman" w:cs="Times New Roman"/>
          <w:sz w:val="22"/>
          <w:szCs w:val="22"/>
          <w:lang w:eastAsia="en-US"/>
        </w:rPr>
        <w:t>d.</w:t>
      </w:r>
    </w:p>
    <w:p w14:paraId="17B5932D"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eastAsia="en-US"/>
        </w:rPr>
      </w:pPr>
    </w:p>
    <w:p w14:paraId="2BDBE39D" w14:textId="77777777" w:rsidR="0051434F" w:rsidRPr="0051434F" w:rsidRDefault="0051434F" w:rsidP="00123D6E">
      <w:pPr>
        <w:tabs>
          <w:tab w:val="left" w:pos="1843"/>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10. </w:t>
      </w:r>
      <w:r w:rsidRPr="0051434F">
        <w:rPr>
          <w:rFonts w:ascii="Times New Roman" w:eastAsia="Times New Roman" w:hAnsi="Times New Roman" w:cs="Times New Roman"/>
          <w:b/>
          <w:sz w:val="22"/>
          <w:szCs w:val="22"/>
          <w:lang w:val="ru-RU"/>
        </w:rPr>
        <w:t>SUTARTIES PAKEITIMAI</w:t>
      </w:r>
    </w:p>
    <w:p w14:paraId="2DB7D5B4" w14:textId="77777777" w:rsidR="0051434F" w:rsidRPr="0051434F" w:rsidRDefault="0051434F" w:rsidP="0051434F">
      <w:pPr>
        <w:tabs>
          <w:tab w:val="left" w:pos="1843"/>
        </w:tabs>
        <w:spacing w:line="240" w:lineRule="auto"/>
        <w:ind w:firstLine="0"/>
        <w:jc w:val="left"/>
        <w:rPr>
          <w:rFonts w:ascii="Times New Roman" w:eastAsia="Times New Roman" w:hAnsi="Times New Roman" w:cs="Times New Roman"/>
          <w:sz w:val="24"/>
          <w:szCs w:val="24"/>
          <w:lang w:eastAsia="en-US"/>
        </w:rPr>
      </w:pPr>
    </w:p>
    <w:p w14:paraId="008E21CD"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10.1. Sutarties keitimai galimi tik Lietuvos Respublikos pirkimų, atliekamų vandentvarkos, energetikos, transporto ar pašto paslaugų srities perkančiųjų subjektų, įstatymo 97 straipsnyje numatytais atvejais ir nustatyta tvarka.</w:t>
      </w:r>
    </w:p>
    <w:p w14:paraId="67B36CEB"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10.2. 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69665D18"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10.3. Sutarties sąlygų keitimu nebus laikomas Platinimo sutarties sąlygų koregavimas joje numatytomis aplinkybėmis, jei šios aplinkybės nustatytos aiškiai ir nedviprasmiškai bei buvo pateiktos derybų sąlygose. Tais atvejais, kai Platinimo sutarties sąlygų keitimo būtinybės nebuvo įmanoma numatyti rengiant derybų sąlygas ir (ar) Platinimo sutarties sudarymo metu, šalys gali keisti tik neesmines Platinimo sutarties sąlygas.</w:t>
      </w:r>
    </w:p>
    <w:p w14:paraId="170E5257"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eastAsia="en-US"/>
        </w:rPr>
      </w:pPr>
    </w:p>
    <w:p w14:paraId="1B79874F" w14:textId="77777777" w:rsidR="0051434F" w:rsidRPr="0051434F" w:rsidRDefault="0051434F" w:rsidP="002B0988">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11. SUTARTIES NUTRAUKIMAS</w:t>
      </w:r>
    </w:p>
    <w:p w14:paraId="2048A1EA" w14:textId="77777777" w:rsidR="0051434F" w:rsidRPr="0051434F" w:rsidRDefault="0051434F" w:rsidP="0051434F">
      <w:pPr>
        <w:tabs>
          <w:tab w:val="left" w:pos="1843"/>
        </w:tabs>
        <w:spacing w:line="240" w:lineRule="auto"/>
        <w:ind w:left="-567" w:firstLine="0"/>
        <w:jc w:val="center"/>
        <w:rPr>
          <w:rFonts w:ascii="Times New Roman" w:eastAsia="Times New Roman" w:hAnsi="Times New Roman" w:cs="Times New Roman"/>
          <w:sz w:val="24"/>
          <w:szCs w:val="24"/>
          <w:lang w:eastAsia="en-US"/>
        </w:rPr>
      </w:pPr>
    </w:p>
    <w:p w14:paraId="1D785B09"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11.1. Sutartis gali būti nutraukta:</w:t>
      </w:r>
    </w:p>
    <w:p w14:paraId="2D49379F"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11.1.1. Raštišku Šalių susitarimu. Sutartis, nutraukiama Šalių susitarimu, laikoma nutraukta šalims pasirašius susitarimą;</w:t>
      </w:r>
    </w:p>
    <w:p w14:paraId="6CE78FF2"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11.1.2. vienos iš Šalių valia, įspėjus kitą šalį prieš 60 (šešiasdešimt) kalendorinių dienų. Šalys šiuo aiškiai susitaria, kad neatsižvelgiant į kitas šios sutarties nuostatas, šalis neturėdama jokių neigiamų pasekmių savo atžvilgiu, nemokėdama jokių kompensacijų ir/arba baudų ir/ar išlaidų/nuostolių atlyginimo, nesikreipdama į teismą dėl šios sutarties nutraukimo, turi teisę nutraukti sutartį prieš terminą, įspėjusi apie tai raštu kitą šalį ne vėliau kaip prieš 60 (šešiasdešimt) kalendorinių dienų iki nutraukimo. Esant šiame punkte numatytam atvejui, sutarties nutraukimo terminas pradedamas skaičiuoti nuo šiame punkte numatyto pranešimo išsiuntimo dienos;</w:t>
      </w:r>
    </w:p>
    <w:p w14:paraId="0A8A382B"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lastRenderedPageBreak/>
        <w:t xml:space="preserve">11.1.3. jeigu Šalis sutarties neįvykdo ar netinkamai įvykdo ir tai yra esminis sutarties pažeidimas (nesilaikoma techninės specifikacijos reikalavimų, vyksta klaidingi papildymai ir netaisomos klaidos). Šiuo atveju nukentėjusi Šalis gali sutartį nutraukti vienašališkai, nesikreipdama į teismą, apie sutarties nutraukimą pranešdama kitai Šaliai prieš 10 (dešimt) kalendorinių dienų. </w:t>
      </w:r>
    </w:p>
    <w:p w14:paraId="739989D5"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11.2. Jei Sutartis vienos Šalių iniciatyva nutraukiama dėl to, kad kita Šalis Sutarties nevykdo, vykdo ją netinkamai ar kitaip pažeidžia šios Sutarties sąlygas, nukentėjusioji Šalis tokiu atveju turi teisę reikalauti tiesioginių ir netiesioginių (išskyrus, kai sutartyje numatyta kitaip), pagrįstų, protingų nuostolių, atsiradusių dėl netinkamo sutarties vykdymo, atlyginimo. Toks sutarties nutraukimas dėl Tiekėjo kaltės neatleidžia Tiekėjo nuo delspinigių mokėjimo, išskyrus Sutarties 7.10 punkte numatytą atvejį.</w:t>
      </w:r>
    </w:p>
    <w:p w14:paraId="6449A3C4"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11.3. Taip pat parengiama ataskaita apie Sutarties nutraukimo dieną esančią Tiekėjo skolą Pirkėjui ir Pirkėjo skolą Tiekėjui.</w:t>
      </w:r>
    </w:p>
    <w:p w14:paraId="781C8BEA"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7A30778E" w14:textId="77777777" w:rsidR="0051434F" w:rsidRPr="0051434F" w:rsidRDefault="0051434F" w:rsidP="002B0988">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12. </w:t>
      </w:r>
      <w:r w:rsidRPr="0051434F">
        <w:rPr>
          <w:rFonts w:ascii="Times New Roman" w:eastAsia="Times New Roman" w:hAnsi="Times New Roman" w:cs="Times New Roman"/>
          <w:b/>
          <w:sz w:val="22"/>
          <w:szCs w:val="22"/>
          <w:lang w:val="ru-RU"/>
        </w:rPr>
        <w:t>GINČŲ NAGRINĖJIMO TVARKA</w:t>
      </w:r>
    </w:p>
    <w:p w14:paraId="306783FD"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0E3F4F10"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12.1. Šiai Sutarčiai ir visoms iš šios Sutarties atsirandančioms teisėms ir pareigoms taikomi Lietuvos Respublikos įstatymai bei kiti norminiai teisės aktai. Sutartis sudaryta ir turi būti aiškinama pagal Lietuvos Respublikos teisę.</w:t>
      </w:r>
    </w:p>
    <w:p w14:paraId="2DC8DD99"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14:paraId="0DEA06AF" w14:textId="77777777" w:rsidR="0051434F" w:rsidRPr="0051434F" w:rsidRDefault="0051434F" w:rsidP="0051434F">
      <w:pPr>
        <w:tabs>
          <w:tab w:val="left" w:pos="1843"/>
        </w:tabs>
        <w:spacing w:line="240" w:lineRule="auto"/>
        <w:ind w:firstLine="0"/>
        <w:rPr>
          <w:rFonts w:ascii="Times New Roman" w:eastAsia="Times New Roman" w:hAnsi="Times New Roman" w:cs="Times New Roman"/>
          <w:sz w:val="24"/>
          <w:szCs w:val="24"/>
          <w:lang w:val="ru-RU" w:eastAsia="en-US"/>
        </w:rPr>
      </w:pPr>
    </w:p>
    <w:p w14:paraId="660F21B7" w14:textId="77777777" w:rsidR="0051434F" w:rsidRPr="0051434F" w:rsidRDefault="0051434F" w:rsidP="002B0988">
      <w:pPr>
        <w:tabs>
          <w:tab w:val="left" w:pos="1843"/>
        </w:tabs>
        <w:spacing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13. TIEKĖJO SUBTIEKĖJŲ KEITIMO PAGRINDAI IR TVARKA</w:t>
      </w:r>
    </w:p>
    <w:p w14:paraId="6D8D67E2" w14:textId="77777777" w:rsidR="0051434F" w:rsidRPr="0051434F" w:rsidRDefault="0051434F" w:rsidP="0051434F">
      <w:pPr>
        <w:tabs>
          <w:tab w:val="left" w:pos="1843"/>
        </w:tabs>
        <w:spacing w:line="240" w:lineRule="auto"/>
        <w:ind w:left="-567" w:firstLine="0"/>
        <w:contextualSpacing/>
        <w:jc w:val="center"/>
        <w:rPr>
          <w:rFonts w:ascii="Times New Roman" w:eastAsia="Times New Roman" w:hAnsi="Times New Roman" w:cs="Times New Roman"/>
          <w:b/>
          <w:sz w:val="22"/>
          <w:szCs w:val="22"/>
        </w:rPr>
      </w:pPr>
    </w:p>
    <w:p w14:paraId="64D73359" w14:textId="77777777" w:rsidR="0051434F" w:rsidRPr="0051434F" w:rsidRDefault="0051434F" w:rsidP="002B0988">
      <w:pPr>
        <w:tabs>
          <w:tab w:val="left" w:pos="567"/>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13.1. Sutarčiai vykdyti pasitelkiami šie subtiekėjai: </w:t>
      </w:r>
      <w:r w:rsidRPr="0051434F">
        <w:rPr>
          <w:rFonts w:ascii="Times New Roman" w:eastAsia="Times New Roman" w:hAnsi="Times New Roman" w:cs="Times New Roman"/>
          <w:i/>
          <w:iCs/>
          <w:sz w:val="22"/>
          <w:szCs w:val="22"/>
        </w:rPr>
        <w:t>surašyti pasiūlyme nurodytus subtiekėjus, jeigu tokių nėra parašyti žodį „nėra“.</w:t>
      </w:r>
    </w:p>
    <w:p w14:paraId="2ED9CD0D" w14:textId="77777777" w:rsidR="0051434F" w:rsidRPr="0051434F" w:rsidRDefault="0051434F" w:rsidP="002B0988">
      <w:pPr>
        <w:tabs>
          <w:tab w:val="left" w:pos="426"/>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13.2. Ne vėliau negu Sutartis pradedama vykdyti ir vėliau Sutarties galiojimo metu, Tiekėjas privalo Pirkėjui pranešti tuo metu žinomų ar ketinamų ateityje pasitelkti subtiekėjų pavadinimus, kontaktinius duomenis ir jų atstovus. </w:t>
      </w:r>
    </w:p>
    <w:p w14:paraId="749C3EE4" w14:textId="77777777" w:rsidR="0051434F" w:rsidRPr="0051434F" w:rsidRDefault="0051434F" w:rsidP="002B0988">
      <w:pPr>
        <w:tabs>
          <w:tab w:val="left" w:pos="567"/>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2925A27F" w14:textId="77777777" w:rsidR="0051434F" w:rsidRPr="0051434F" w:rsidRDefault="0051434F" w:rsidP="002B0988">
      <w:pPr>
        <w:tabs>
          <w:tab w:val="left" w:pos="567"/>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3D7AABF" w14:textId="77777777" w:rsidR="0051434F" w:rsidRPr="0051434F" w:rsidRDefault="0051434F" w:rsidP="002B0988">
      <w:pPr>
        <w:tabs>
          <w:tab w:val="left" w:pos="426"/>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13.5. Sutarties galiojimo metu papildomų subtiekėjų pasitelkimas arba Sutartyje numatytų subtiekėjų atsisakymas galimas tik gavus Pirkėjo sutikimą ir esant vienai iš šių priežasčių:</w:t>
      </w:r>
    </w:p>
    <w:p w14:paraId="23BE153D"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13.5.1. Sutartyje numatytas subtiekėjas yra likviduojamas, bankrutavęs arba jam yra iškelta bankroto byla;</w:t>
      </w:r>
    </w:p>
    <w:p w14:paraId="4E41934F"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13.5.2. subtiekėjas Tiekėjui atsisako atlikti jam Sutartyje numatytą įsipareigojimų dalį.</w:t>
      </w:r>
    </w:p>
    <w:p w14:paraId="44BD28D9"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13.6. Sutarties 13.4 ir 13.5 punktuose nurodytais atvejais Pirkėjui pateikiamas pagrįstas prašymas, pridedant jį pagrindžiančius dokumentus. Subtiekėjas gali pradėti vykdyti savo įsipareigojimus, tik Tiekėjui gavus Pirkėjo sutikimą.</w:t>
      </w:r>
    </w:p>
    <w:p w14:paraId="27D4DCEF"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13.7. Sutarties 13.4 ir 13.5 punktuose nurodytais atvejais naujas subtiekėjas privalo Pirkėjui pateikti dokumentus, įrodančius, kad jo kvalifikacija atitinka pirkimo dokumentuose nustatytus minimalius kvalifikacijos reikalavimus </w:t>
      </w:r>
      <w:r w:rsidRPr="0051434F">
        <w:rPr>
          <w:rFonts w:ascii="Times New Roman" w:eastAsia="Times New Roman" w:hAnsi="Times New Roman" w:cs="Times New Roman"/>
          <w:sz w:val="22"/>
          <w:szCs w:val="22"/>
        </w:rPr>
        <w:lastRenderedPageBreak/>
        <w:t>subtiekėjams ir neturėti Lietuvos Respublikos Viešųjų pirkimų įstatymo 46 straipsnyje nurodytų subtiekėjo pašalinimo pagrindų (jei buvo reikalaujama).</w:t>
      </w:r>
    </w:p>
    <w:p w14:paraId="2C2C76F8"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 Atsižvelgiant į sutarties pobūdį, galimas Pirkėjo tiesioginis atsiskaitymas su subtiekėjais, šiomis sąlygomis:</w:t>
      </w:r>
    </w:p>
    <w:p w14:paraId="40DCE023" w14:textId="77777777" w:rsidR="0051434F" w:rsidRPr="0051434F" w:rsidRDefault="0051434F" w:rsidP="002B0988">
      <w:pPr>
        <w:tabs>
          <w:tab w:val="left" w:pos="851"/>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13.8.1. Pirkėjas ne vėliau nei per 3 darbo dienas nuo informacijos apie tuo metu Tiekėjui žinomų subtiekėjų pavadinimus, kontaktinius duomenis ir jų atstovus gavimo, raštu informuoja subtiekėjus apie tiesioginio atsiskaitymo galimybę;</w:t>
      </w:r>
    </w:p>
    <w:p w14:paraId="748F6299"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13.8.2. subtiekėjas, norėdamas pasinaudoti tiesioginio atsiskaitymo galimybe, turi pateikti raštišką prašymą Pirkėjui;</w:t>
      </w:r>
    </w:p>
    <w:p w14:paraId="3BC67727"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13.8.3.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51434F">
        <w:rPr>
          <w:rFonts w:ascii="Times New Roman" w:eastAsia="Times New Roman" w:hAnsi="Times New Roman" w:cs="Times New Roman"/>
          <w:sz w:val="22"/>
          <w:szCs w:val="22"/>
        </w:rPr>
        <w:t>subtiekimo</w:t>
      </w:r>
      <w:proofErr w:type="spellEnd"/>
      <w:r w:rsidRPr="0051434F">
        <w:rPr>
          <w:rFonts w:ascii="Times New Roman" w:eastAsia="Times New Roman" w:hAnsi="Times New Roman" w:cs="Times New Roman"/>
          <w:sz w:val="22"/>
          <w:szCs w:val="22"/>
        </w:rPr>
        <w:t xml:space="preserve"> sutartyje nustatytus reikalavimus;</w:t>
      </w:r>
    </w:p>
    <w:p w14:paraId="47D5D87A"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13.8.4. PVM sąskaitų faktūrų teikimas, atsiskaitymas su subtiekėju bei kiti veiksmai atliekami vadovaujantis šios Sutarties  3 straipsnyje nurodyta tvarka;</w:t>
      </w:r>
    </w:p>
    <w:p w14:paraId="71DE9AD5" w14:textId="77777777" w:rsidR="0051434F" w:rsidRPr="0051434F" w:rsidRDefault="0051434F" w:rsidP="002B0988">
      <w:pPr>
        <w:tabs>
          <w:tab w:val="left" w:pos="1843"/>
        </w:tabs>
        <w:spacing w:line="276" w:lineRule="auto"/>
        <w:ind w:left="397" w:firstLine="0"/>
        <w:contextualSpacing/>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13.8.5. Tiekėjas turi teisę prieštarauti nepagrįstiems mokėjimams.</w:t>
      </w:r>
    </w:p>
    <w:p w14:paraId="03E6C768" w14:textId="77777777" w:rsidR="0051434F" w:rsidRPr="0051434F" w:rsidRDefault="0051434F" w:rsidP="0051434F">
      <w:pPr>
        <w:tabs>
          <w:tab w:val="left" w:pos="1843"/>
        </w:tabs>
        <w:spacing w:line="240" w:lineRule="auto"/>
        <w:ind w:firstLine="0"/>
        <w:contextualSpacing/>
        <w:rPr>
          <w:rFonts w:ascii="Times New Roman" w:eastAsia="Times New Roman" w:hAnsi="Times New Roman" w:cs="Times New Roman"/>
          <w:sz w:val="24"/>
          <w:szCs w:val="24"/>
        </w:rPr>
      </w:pPr>
    </w:p>
    <w:p w14:paraId="477C9528" w14:textId="77777777" w:rsidR="0051434F" w:rsidRPr="0051434F" w:rsidRDefault="0051434F" w:rsidP="002B0988">
      <w:pPr>
        <w:tabs>
          <w:tab w:val="left" w:pos="1843"/>
        </w:tabs>
        <w:spacing w:after="200" w:line="240" w:lineRule="auto"/>
        <w:ind w:left="397" w:firstLine="0"/>
        <w:contextualSpacing/>
        <w:jc w:val="center"/>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14. </w:t>
      </w:r>
      <w:r w:rsidRPr="0051434F">
        <w:rPr>
          <w:rFonts w:ascii="Times New Roman" w:eastAsia="Times New Roman" w:hAnsi="Times New Roman" w:cs="Times New Roman"/>
          <w:b/>
          <w:sz w:val="22"/>
          <w:szCs w:val="22"/>
          <w:lang w:val="ru-RU"/>
        </w:rPr>
        <w:t>BAIGIAMOSIOS NUOSTATOS</w:t>
      </w:r>
    </w:p>
    <w:p w14:paraId="1172F81A"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sz w:val="24"/>
          <w:szCs w:val="24"/>
          <w:lang w:eastAsia="en-US"/>
        </w:rPr>
      </w:pPr>
    </w:p>
    <w:p w14:paraId="02A4A563"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13.1. Visos šios sutarties sąlygos turi būti aiškinamos atsižvelgiant į jų tarpusavio ryšį bei šios Sutarties esmę ir tikslą.</w:t>
      </w:r>
    </w:p>
    <w:p w14:paraId="01697354"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579FF03"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438E7FA"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4628635F"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13.5. Sutartis su priedais yra sudaryta ir pasirašyta dviem vienodą juridinę galią turinčiais egzemplioriais  – po vieną kiekvienai Šaliai.</w:t>
      </w:r>
    </w:p>
    <w:p w14:paraId="16790F9A"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13.6. Sutarties Šalims yra žinoma, kad ši Sutartis yra vieša, išskyrus joje esančią konfidencialią informaciją. Konfidencialia informacija laikoma tik tokia informacija, kurios atskleidimas prieštarautų teisės aktams.</w:t>
      </w:r>
    </w:p>
    <w:p w14:paraId="3D58437D"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13.7. Šalių paskiriami asmenys, atsakingi už Sutarties vykdymą:</w:t>
      </w:r>
    </w:p>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51434F" w:rsidRPr="0051434F" w14:paraId="7A690055" w14:textId="77777777" w:rsidTr="002B0988">
        <w:tc>
          <w:tcPr>
            <w:tcW w:w="3402" w:type="dxa"/>
            <w:tcBorders>
              <w:top w:val="single" w:sz="4" w:space="0" w:color="auto"/>
              <w:left w:val="single" w:sz="4" w:space="0" w:color="auto"/>
              <w:bottom w:val="single" w:sz="4" w:space="0" w:color="auto"/>
              <w:right w:val="single" w:sz="4" w:space="0" w:color="auto"/>
            </w:tcBorders>
          </w:tcPr>
          <w:p w14:paraId="7E21E341" w14:textId="77777777" w:rsidR="0051434F" w:rsidRPr="0051434F" w:rsidRDefault="0051434F" w:rsidP="0051434F">
            <w:pPr>
              <w:widowControl w:val="0"/>
              <w:tabs>
                <w:tab w:val="left" w:pos="720"/>
                <w:tab w:val="left" w:pos="900"/>
                <w:tab w:val="left" w:pos="8010"/>
              </w:tabs>
              <w:spacing w:line="276" w:lineRule="auto"/>
              <w:ind w:firstLine="284"/>
              <w:rPr>
                <w:rFonts w:ascii="Times New Roman" w:eastAsia="Times New Roman" w:hAnsi="Times New Roman" w:cs="Times New Roman"/>
                <w:sz w:val="22"/>
                <w:szCs w:val="22"/>
                <w:lang w:eastAsia="en-US"/>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75183470"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3CA0A865"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Tiekėjas</w:t>
            </w:r>
          </w:p>
        </w:tc>
      </w:tr>
      <w:tr w:rsidR="0051434F" w:rsidRPr="0051434F" w14:paraId="4F4170D9"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293EAE52"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Vardas, pavardė</w:t>
            </w:r>
          </w:p>
        </w:tc>
        <w:tc>
          <w:tcPr>
            <w:tcW w:w="3602" w:type="dxa"/>
            <w:tcBorders>
              <w:top w:val="single" w:sz="4" w:space="0" w:color="auto"/>
              <w:left w:val="single" w:sz="4" w:space="0" w:color="auto"/>
              <w:bottom w:val="single" w:sz="4" w:space="0" w:color="auto"/>
              <w:right w:val="single" w:sz="4" w:space="0" w:color="auto"/>
            </w:tcBorders>
            <w:vAlign w:val="center"/>
          </w:tcPr>
          <w:p w14:paraId="64B259ED"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2930C6A5"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51434F" w:rsidRPr="0051434F" w14:paraId="33089996"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1C93048F"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Pareigos</w:t>
            </w:r>
          </w:p>
        </w:tc>
        <w:tc>
          <w:tcPr>
            <w:tcW w:w="3602" w:type="dxa"/>
            <w:tcBorders>
              <w:top w:val="single" w:sz="4" w:space="0" w:color="auto"/>
              <w:left w:val="single" w:sz="4" w:space="0" w:color="auto"/>
              <w:bottom w:val="single" w:sz="4" w:space="0" w:color="auto"/>
              <w:right w:val="single" w:sz="4" w:space="0" w:color="auto"/>
            </w:tcBorders>
            <w:vAlign w:val="center"/>
          </w:tcPr>
          <w:p w14:paraId="4F229F9D"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7E5236AD"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51434F" w:rsidRPr="0051434F" w14:paraId="638F9519"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6BF8EA61"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Adresas</w:t>
            </w:r>
          </w:p>
        </w:tc>
        <w:tc>
          <w:tcPr>
            <w:tcW w:w="3602" w:type="dxa"/>
            <w:tcBorders>
              <w:top w:val="single" w:sz="4" w:space="0" w:color="auto"/>
              <w:left w:val="single" w:sz="4" w:space="0" w:color="auto"/>
              <w:bottom w:val="single" w:sz="4" w:space="0" w:color="auto"/>
              <w:right w:val="single" w:sz="4" w:space="0" w:color="auto"/>
            </w:tcBorders>
            <w:vAlign w:val="center"/>
          </w:tcPr>
          <w:p w14:paraId="474471BD"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27CC4C15"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51434F" w:rsidRPr="0051434F" w14:paraId="67B8014D"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1657C743"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Telefono Nr.</w:t>
            </w:r>
          </w:p>
        </w:tc>
        <w:tc>
          <w:tcPr>
            <w:tcW w:w="3602" w:type="dxa"/>
            <w:tcBorders>
              <w:top w:val="single" w:sz="4" w:space="0" w:color="auto"/>
              <w:left w:val="single" w:sz="4" w:space="0" w:color="auto"/>
              <w:bottom w:val="single" w:sz="4" w:space="0" w:color="auto"/>
              <w:right w:val="single" w:sz="4" w:space="0" w:color="auto"/>
            </w:tcBorders>
            <w:vAlign w:val="center"/>
          </w:tcPr>
          <w:p w14:paraId="40840D63"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250263B6"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r w:rsidR="0051434F" w:rsidRPr="0051434F" w14:paraId="34687E14" w14:textId="77777777" w:rsidTr="002B0988">
        <w:tc>
          <w:tcPr>
            <w:tcW w:w="3402" w:type="dxa"/>
            <w:tcBorders>
              <w:top w:val="single" w:sz="4" w:space="0" w:color="auto"/>
              <w:left w:val="single" w:sz="4" w:space="0" w:color="auto"/>
              <w:bottom w:val="single" w:sz="4" w:space="0" w:color="auto"/>
              <w:right w:val="single" w:sz="4" w:space="0" w:color="auto"/>
            </w:tcBorders>
            <w:vAlign w:val="center"/>
            <w:hideMark/>
          </w:tcPr>
          <w:p w14:paraId="1916CC0E"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El. pašto adresas</w:t>
            </w:r>
          </w:p>
        </w:tc>
        <w:tc>
          <w:tcPr>
            <w:tcW w:w="3602" w:type="dxa"/>
            <w:tcBorders>
              <w:top w:val="single" w:sz="4" w:space="0" w:color="auto"/>
              <w:left w:val="single" w:sz="4" w:space="0" w:color="auto"/>
              <w:bottom w:val="single" w:sz="4" w:space="0" w:color="auto"/>
              <w:right w:val="single" w:sz="4" w:space="0" w:color="auto"/>
            </w:tcBorders>
            <w:vAlign w:val="center"/>
          </w:tcPr>
          <w:p w14:paraId="1A9EE9D7"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c>
          <w:tcPr>
            <w:tcW w:w="3486" w:type="dxa"/>
            <w:tcBorders>
              <w:top w:val="single" w:sz="4" w:space="0" w:color="auto"/>
              <w:left w:val="single" w:sz="4" w:space="0" w:color="auto"/>
              <w:bottom w:val="single" w:sz="4" w:space="0" w:color="auto"/>
              <w:right w:val="single" w:sz="4" w:space="0" w:color="auto"/>
            </w:tcBorders>
            <w:vAlign w:val="center"/>
          </w:tcPr>
          <w:p w14:paraId="5D7D8BC9" w14:textId="77777777" w:rsidR="0051434F" w:rsidRPr="0051434F" w:rsidRDefault="0051434F" w:rsidP="0051434F">
            <w:pPr>
              <w:widowControl w:val="0"/>
              <w:tabs>
                <w:tab w:val="left" w:pos="720"/>
                <w:tab w:val="left" w:pos="900"/>
                <w:tab w:val="left" w:pos="8010"/>
              </w:tabs>
              <w:spacing w:line="276" w:lineRule="auto"/>
              <w:ind w:firstLine="0"/>
              <w:jc w:val="center"/>
              <w:rPr>
                <w:rFonts w:ascii="Times New Roman" w:eastAsia="Times New Roman" w:hAnsi="Times New Roman" w:cs="Times New Roman"/>
                <w:sz w:val="22"/>
                <w:szCs w:val="22"/>
                <w:lang w:eastAsia="en-US"/>
              </w:rPr>
            </w:pPr>
          </w:p>
        </w:tc>
      </w:tr>
    </w:tbl>
    <w:p w14:paraId="27B999DD"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6506989" w14:textId="77777777" w:rsidR="0051434F" w:rsidRPr="0051434F" w:rsidRDefault="0051434F" w:rsidP="002B0988">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13.9. Sutarties 13.7 punkte nurodyti asmenys atitinkamai Tiekėjo ir Pirkėjo yra įgalioti kontroliuoti, kad Sutartis būtų tinkamai vykdoma, priimti pateiktas Prekes, pasirašyti PVM sąskaitas faktūras, priimti visus sprendimus, susijusius su šios Sutarties vykdymu, išskyrus sprendimus dėl pačios Sutarties pakeitimo, papildymo ar nutraukimo</w:t>
      </w:r>
    </w:p>
    <w:p w14:paraId="25ED73BB" w14:textId="77777777" w:rsidR="0051434F" w:rsidRPr="0051434F" w:rsidRDefault="0051434F" w:rsidP="0051434F">
      <w:pPr>
        <w:tabs>
          <w:tab w:val="left" w:pos="1843"/>
        </w:tabs>
        <w:spacing w:line="240" w:lineRule="auto"/>
        <w:ind w:firstLine="0"/>
        <w:jc w:val="center"/>
        <w:rPr>
          <w:rFonts w:ascii="Times New Roman" w:eastAsia="Times New Roman" w:hAnsi="Times New Roman" w:cs="Times New Roman"/>
          <w:b/>
          <w:sz w:val="22"/>
          <w:szCs w:val="22"/>
          <w:lang w:eastAsia="en-US"/>
        </w:rPr>
      </w:pPr>
    </w:p>
    <w:p w14:paraId="217D80F0" w14:textId="77777777" w:rsidR="0051434F" w:rsidRPr="0051434F" w:rsidRDefault="0051434F" w:rsidP="002B0988">
      <w:pPr>
        <w:tabs>
          <w:tab w:val="left" w:pos="1843"/>
        </w:tabs>
        <w:spacing w:line="240" w:lineRule="auto"/>
        <w:ind w:left="397" w:firstLine="0"/>
        <w:jc w:val="center"/>
        <w:rPr>
          <w:rFonts w:ascii="Times New Roman" w:eastAsia="Times New Roman" w:hAnsi="Times New Roman" w:cs="Times New Roman"/>
          <w:b/>
          <w:sz w:val="22"/>
          <w:szCs w:val="22"/>
          <w:lang w:eastAsia="en-US"/>
        </w:rPr>
      </w:pPr>
      <w:r w:rsidRPr="0051434F">
        <w:rPr>
          <w:rFonts w:ascii="Times New Roman" w:eastAsia="Times New Roman" w:hAnsi="Times New Roman" w:cs="Times New Roman"/>
          <w:b/>
          <w:sz w:val="22"/>
          <w:szCs w:val="22"/>
          <w:lang w:eastAsia="en-US"/>
        </w:rPr>
        <w:lastRenderedPageBreak/>
        <w:t xml:space="preserve">14. SUTARTIES </w:t>
      </w:r>
      <w:r w:rsidRPr="0051434F">
        <w:rPr>
          <w:rFonts w:ascii="Times New Roman" w:eastAsia="Times New Roman" w:hAnsi="Times New Roman" w:cs="Times New Roman"/>
          <w:b/>
          <w:sz w:val="22"/>
          <w:szCs w:val="22"/>
          <w:lang w:val="ru-RU" w:eastAsia="en-US"/>
        </w:rPr>
        <w:t>PRIEDAI</w:t>
      </w:r>
    </w:p>
    <w:p w14:paraId="66C82CE9" w14:textId="77777777" w:rsidR="0051434F" w:rsidRPr="0051434F" w:rsidRDefault="0051434F" w:rsidP="0051434F">
      <w:pPr>
        <w:tabs>
          <w:tab w:val="left" w:pos="1843"/>
        </w:tabs>
        <w:spacing w:line="240" w:lineRule="auto"/>
        <w:ind w:left="-567" w:firstLine="0"/>
        <w:jc w:val="left"/>
        <w:rPr>
          <w:rFonts w:ascii="Times New Roman" w:eastAsia="Times New Roman" w:hAnsi="Times New Roman" w:cs="Times New Roman"/>
          <w:b/>
          <w:sz w:val="22"/>
          <w:szCs w:val="22"/>
          <w:lang w:eastAsia="en-US"/>
        </w:rPr>
      </w:pPr>
    </w:p>
    <w:p w14:paraId="286FC98D"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bCs/>
          <w:sz w:val="22"/>
          <w:szCs w:val="22"/>
          <w:lang w:eastAsia="en-US"/>
        </w:rPr>
      </w:pPr>
      <w:r w:rsidRPr="0051434F">
        <w:rPr>
          <w:rFonts w:ascii="Times New Roman" w:eastAsia="Times New Roman" w:hAnsi="Times New Roman" w:cs="Times New Roman"/>
          <w:bCs/>
          <w:sz w:val="22"/>
          <w:szCs w:val="22"/>
          <w:lang w:eastAsia="en-US"/>
        </w:rPr>
        <w:t>14.1. Techninė specifikacija (Sutarties 1 priedas);</w:t>
      </w:r>
    </w:p>
    <w:p w14:paraId="6393F712" w14:textId="77777777" w:rsidR="0051434F" w:rsidRPr="0051434F" w:rsidRDefault="0051434F" w:rsidP="002B0988">
      <w:pPr>
        <w:tabs>
          <w:tab w:val="left" w:pos="1843"/>
        </w:tabs>
        <w:spacing w:line="276" w:lineRule="auto"/>
        <w:ind w:left="397" w:firstLine="0"/>
        <w:rPr>
          <w:rFonts w:ascii="Times New Roman" w:eastAsia="Times New Roman" w:hAnsi="Times New Roman" w:cs="Times New Roman"/>
          <w:bCs/>
          <w:sz w:val="22"/>
          <w:szCs w:val="22"/>
          <w:lang w:eastAsia="en-US"/>
        </w:rPr>
      </w:pPr>
      <w:r w:rsidRPr="0051434F">
        <w:rPr>
          <w:rFonts w:ascii="Times New Roman" w:eastAsia="Times New Roman" w:hAnsi="Times New Roman" w:cs="Times New Roman"/>
          <w:bCs/>
          <w:sz w:val="22"/>
          <w:szCs w:val="22"/>
          <w:lang w:eastAsia="en-US"/>
        </w:rPr>
        <w:t>14.2. Elektroninių bilietų pardavimo (platinimo) bei piniginių įmokų surinkimo į elektroninių kortelių sąskaitas paslaugų įkainiai (Sutarties 2 priedas).</w:t>
      </w:r>
    </w:p>
    <w:p w14:paraId="3E7A4701" w14:textId="77777777" w:rsidR="0051434F" w:rsidRPr="0051434F" w:rsidRDefault="0051434F" w:rsidP="0051434F">
      <w:pPr>
        <w:tabs>
          <w:tab w:val="left" w:pos="1843"/>
        </w:tabs>
        <w:spacing w:line="240" w:lineRule="auto"/>
        <w:ind w:firstLine="0"/>
        <w:jc w:val="center"/>
        <w:rPr>
          <w:rFonts w:ascii="Times New Roman" w:eastAsia="Times New Roman" w:hAnsi="Times New Roman" w:cs="Times New Roman"/>
          <w:sz w:val="22"/>
          <w:szCs w:val="22"/>
          <w:lang w:eastAsia="en-US"/>
        </w:rPr>
      </w:pPr>
    </w:p>
    <w:p w14:paraId="7402C68E" w14:textId="77777777" w:rsidR="0051434F" w:rsidRPr="0051434F" w:rsidRDefault="0051434F" w:rsidP="002B0988">
      <w:pPr>
        <w:spacing w:line="240" w:lineRule="auto"/>
        <w:ind w:left="397" w:firstLine="0"/>
        <w:contextualSpacing/>
        <w:jc w:val="center"/>
        <w:rPr>
          <w:rFonts w:ascii="Times New Roman" w:eastAsia="Times New Roman" w:hAnsi="Times New Roman" w:cs="Times New Roman"/>
          <w:b/>
          <w:bCs/>
          <w:sz w:val="22"/>
          <w:szCs w:val="22"/>
        </w:rPr>
      </w:pPr>
      <w:r w:rsidRPr="0051434F">
        <w:rPr>
          <w:rFonts w:ascii="Times New Roman" w:eastAsia="Times New Roman" w:hAnsi="Times New Roman" w:cs="Times New Roman"/>
          <w:b/>
          <w:bCs/>
          <w:sz w:val="22"/>
          <w:szCs w:val="22"/>
          <w:lang w:eastAsia="en-US"/>
        </w:rPr>
        <w:t xml:space="preserve">15. </w:t>
      </w:r>
      <w:r w:rsidRPr="0051434F">
        <w:rPr>
          <w:rFonts w:ascii="Times New Roman" w:eastAsia="Times New Roman" w:hAnsi="Times New Roman" w:cs="Times New Roman"/>
          <w:b/>
          <w:bCs/>
          <w:sz w:val="22"/>
          <w:szCs w:val="22"/>
          <w:lang w:val="ru-RU"/>
        </w:rPr>
        <w:t>ŠALIŲ REKVIZITAI</w:t>
      </w:r>
    </w:p>
    <w:p w14:paraId="29882395" w14:textId="77777777" w:rsidR="0051434F" w:rsidRPr="0051434F" w:rsidRDefault="0051434F" w:rsidP="0051434F">
      <w:pPr>
        <w:spacing w:line="240" w:lineRule="auto"/>
        <w:ind w:firstLine="0"/>
        <w:contextualSpacing/>
        <w:jc w:val="center"/>
        <w:rPr>
          <w:rFonts w:ascii="Times New Roman" w:eastAsia="Times New Roman" w:hAnsi="Times New Roman" w:cs="Times New Roman"/>
          <w:b/>
          <w:bCs/>
          <w:sz w:val="22"/>
          <w:szCs w:val="22"/>
        </w:rPr>
      </w:pPr>
    </w:p>
    <w:tbl>
      <w:tblPr>
        <w:tblW w:w="10065" w:type="dxa"/>
        <w:tblInd w:w="397" w:type="dxa"/>
        <w:tblCellMar>
          <w:left w:w="0" w:type="dxa"/>
          <w:right w:w="0" w:type="dxa"/>
        </w:tblCellMar>
        <w:tblLook w:val="04A0" w:firstRow="1" w:lastRow="0" w:firstColumn="1" w:lastColumn="0" w:noHBand="0" w:noVBand="1"/>
      </w:tblPr>
      <w:tblGrid>
        <w:gridCol w:w="5954"/>
        <w:gridCol w:w="4111"/>
      </w:tblGrid>
      <w:tr w:rsidR="0051434F" w:rsidRPr="0051434F" w14:paraId="3BE9F746" w14:textId="77777777" w:rsidTr="002B0988">
        <w:trPr>
          <w:trHeight w:hRule="exact" w:val="284"/>
        </w:trPr>
        <w:tc>
          <w:tcPr>
            <w:tcW w:w="5954" w:type="dxa"/>
            <w:vAlign w:val="center"/>
            <w:hideMark/>
          </w:tcPr>
          <w:p w14:paraId="66C9D77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Pirkėjas:</w:t>
            </w:r>
          </w:p>
        </w:tc>
        <w:tc>
          <w:tcPr>
            <w:tcW w:w="4111" w:type="dxa"/>
            <w:vAlign w:val="center"/>
            <w:hideMark/>
          </w:tcPr>
          <w:p w14:paraId="685C670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Tiekėjas:</w:t>
            </w:r>
          </w:p>
        </w:tc>
      </w:tr>
      <w:tr w:rsidR="0051434F" w:rsidRPr="0051434F" w14:paraId="7B140370" w14:textId="77777777" w:rsidTr="002B0988">
        <w:trPr>
          <w:trHeight w:hRule="exact" w:val="284"/>
        </w:trPr>
        <w:tc>
          <w:tcPr>
            <w:tcW w:w="5954" w:type="dxa"/>
            <w:vAlign w:val="center"/>
          </w:tcPr>
          <w:p w14:paraId="19C00FF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4111" w:type="dxa"/>
            <w:vAlign w:val="center"/>
          </w:tcPr>
          <w:p w14:paraId="783096B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9AB2470" w14:textId="77777777" w:rsidTr="002B0988">
        <w:trPr>
          <w:trHeight w:hRule="exact" w:val="284"/>
        </w:trPr>
        <w:tc>
          <w:tcPr>
            <w:tcW w:w="5954" w:type="dxa"/>
            <w:vAlign w:val="center"/>
            <w:hideMark/>
          </w:tcPr>
          <w:p w14:paraId="49D4C8D0"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UAB „Busturas“</w:t>
            </w:r>
          </w:p>
        </w:tc>
        <w:tc>
          <w:tcPr>
            <w:tcW w:w="4111" w:type="dxa"/>
            <w:vAlign w:val="center"/>
            <w:hideMark/>
          </w:tcPr>
          <w:p w14:paraId="0328A76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 </w:t>
            </w:r>
          </w:p>
        </w:tc>
      </w:tr>
      <w:tr w:rsidR="0051434F" w:rsidRPr="0051434F" w14:paraId="0BDD7B92" w14:textId="77777777" w:rsidTr="002B0988">
        <w:trPr>
          <w:trHeight w:hRule="exact" w:val="284"/>
        </w:trPr>
        <w:tc>
          <w:tcPr>
            <w:tcW w:w="5954" w:type="dxa"/>
            <w:vAlign w:val="center"/>
            <w:hideMark/>
          </w:tcPr>
          <w:p w14:paraId="45A1A67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Šarūno g. 2, LT- 76161 Šiauliai                              </w:t>
            </w:r>
          </w:p>
        </w:tc>
        <w:tc>
          <w:tcPr>
            <w:tcW w:w="4111" w:type="dxa"/>
            <w:vAlign w:val="center"/>
          </w:tcPr>
          <w:p w14:paraId="657D1D6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5A456C4A" w14:textId="77777777" w:rsidTr="002B0988">
        <w:trPr>
          <w:trHeight w:hRule="exact" w:val="284"/>
        </w:trPr>
        <w:tc>
          <w:tcPr>
            <w:tcW w:w="5954" w:type="dxa"/>
            <w:vAlign w:val="center"/>
            <w:hideMark/>
          </w:tcPr>
          <w:p w14:paraId="4ADA3547"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Įmonės kodas 144127993  </w:t>
            </w:r>
          </w:p>
        </w:tc>
        <w:tc>
          <w:tcPr>
            <w:tcW w:w="4111" w:type="dxa"/>
            <w:vAlign w:val="center"/>
          </w:tcPr>
          <w:p w14:paraId="303AC93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ED3BDFD" w14:textId="77777777" w:rsidTr="002B0988">
        <w:trPr>
          <w:trHeight w:hRule="exact" w:val="284"/>
        </w:trPr>
        <w:tc>
          <w:tcPr>
            <w:tcW w:w="5954" w:type="dxa"/>
            <w:vAlign w:val="center"/>
            <w:hideMark/>
          </w:tcPr>
          <w:p w14:paraId="345826A7"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PVM mokėtojo kodas LT441279917</w:t>
            </w:r>
          </w:p>
        </w:tc>
        <w:tc>
          <w:tcPr>
            <w:tcW w:w="4111" w:type="dxa"/>
            <w:vAlign w:val="center"/>
          </w:tcPr>
          <w:p w14:paraId="34CFB15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A380CDB" w14:textId="77777777" w:rsidTr="002B0988">
        <w:trPr>
          <w:trHeight w:hRule="exact" w:val="284"/>
        </w:trPr>
        <w:tc>
          <w:tcPr>
            <w:tcW w:w="5954" w:type="dxa"/>
            <w:vAlign w:val="center"/>
            <w:hideMark/>
          </w:tcPr>
          <w:p w14:paraId="3C2C42CA"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Tel. (0 41)  592 000                                                   </w:t>
            </w:r>
          </w:p>
        </w:tc>
        <w:tc>
          <w:tcPr>
            <w:tcW w:w="4111" w:type="dxa"/>
            <w:vAlign w:val="center"/>
          </w:tcPr>
          <w:p w14:paraId="090B1BD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66E1507F" w14:textId="77777777" w:rsidTr="002B0988">
        <w:trPr>
          <w:trHeight w:hRule="exact" w:val="284"/>
        </w:trPr>
        <w:tc>
          <w:tcPr>
            <w:tcW w:w="5954" w:type="dxa"/>
            <w:vAlign w:val="center"/>
          </w:tcPr>
          <w:p w14:paraId="2351E9CE" w14:textId="77777777" w:rsidR="0051434F" w:rsidRPr="0051434F" w:rsidRDefault="0051434F" w:rsidP="0051434F">
            <w:pPr>
              <w:tabs>
                <w:tab w:val="left" w:pos="1843"/>
              </w:tabs>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El. paštas: </w:t>
            </w:r>
            <w:hyperlink r:id="rId15" w:history="1">
              <w:r w:rsidRPr="0051434F">
                <w:rPr>
                  <w:rFonts w:ascii="Times New Roman" w:eastAsia="Times New Roman" w:hAnsi="Times New Roman" w:cs="Times New Roman"/>
                  <w:color w:val="0000FF"/>
                  <w:sz w:val="22"/>
                  <w:szCs w:val="22"/>
                  <w:u w:val="single"/>
                </w:rPr>
                <w:t>busturas@busturas.lt</w:t>
              </w:r>
            </w:hyperlink>
            <w:r w:rsidRPr="0051434F">
              <w:rPr>
                <w:rFonts w:ascii="Times New Roman" w:eastAsia="Times New Roman" w:hAnsi="Times New Roman" w:cs="Times New Roman"/>
                <w:sz w:val="22"/>
                <w:szCs w:val="22"/>
              </w:rPr>
              <w:t xml:space="preserve">              </w:t>
            </w:r>
          </w:p>
          <w:p w14:paraId="188338D0"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4111" w:type="dxa"/>
            <w:vAlign w:val="center"/>
          </w:tcPr>
          <w:p w14:paraId="7D27472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6A188E16" w14:textId="77777777" w:rsidTr="002B0988">
        <w:trPr>
          <w:trHeight w:hRule="exact" w:val="284"/>
        </w:trPr>
        <w:tc>
          <w:tcPr>
            <w:tcW w:w="5954" w:type="dxa"/>
            <w:vAlign w:val="center"/>
            <w:hideMark/>
          </w:tcPr>
          <w:p w14:paraId="6CDA144A"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A. s. LT72 7180 0000 0246 7930</w:t>
            </w:r>
          </w:p>
        </w:tc>
        <w:tc>
          <w:tcPr>
            <w:tcW w:w="4111" w:type="dxa"/>
            <w:vAlign w:val="center"/>
          </w:tcPr>
          <w:p w14:paraId="05495A4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29B4449A" w14:textId="77777777" w:rsidTr="002B0988">
        <w:trPr>
          <w:trHeight w:hRule="exact" w:val="284"/>
        </w:trPr>
        <w:tc>
          <w:tcPr>
            <w:tcW w:w="5954" w:type="dxa"/>
            <w:vAlign w:val="center"/>
            <w:hideMark/>
          </w:tcPr>
          <w:p w14:paraId="4B0FC25A"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Bankas: AB </w:t>
            </w:r>
            <w:proofErr w:type="spellStart"/>
            <w:r w:rsidRPr="0051434F">
              <w:rPr>
                <w:rFonts w:ascii="Times New Roman" w:eastAsia="Times New Roman" w:hAnsi="Times New Roman" w:cs="Times New Roman"/>
                <w:sz w:val="22"/>
                <w:szCs w:val="22"/>
              </w:rPr>
              <w:t>Artea</w:t>
            </w:r>
            <w:proofErr w:type="spellEnd"/>
          </w:p>
        </w:tc>
        <w:tc>
          <w:tcPr>
            <w:tcW w:w="4111" w:type="dxa"/>
            <w:vAlign w:val="center"/>
          </w:tcPr>
          <w:p w14:paraId="369FC0CD"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364020E" w14:textId="77777777" w:rsidTr="002B0988">
        <w:trPr>
          <w:trHeight w:hRule="exact" w:val="284"/>
        </w:trPr>
        <w:tc>
          <w:tcPr>
            <w:tcW w:w="5954" w:type="dxa"/>
            <w:vAlign w:val="center"/>
            <w:hideMark/>
          </w:tcPr>
          <w:p w14:paraId="03B89068"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Banko kodas 71800</w:t>
            </w:r>
          </w:p>
        </w:tc>
        <w:tc>
          <w:tcPr>
            <w:tcW w:w="4111" w:type="dxa"/>
            <w:vAlign w:val="center"/>
          </w:tcPr>
          <w:p w14:paraId="5A888BB2"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90AB5DE" w14:textId="77777777" w:rsidTr="002B0988">
        <w:trPr>
          <w:trHeight w:hRule="exact" w:val="284"/>
        </w:trPr>
        <w:tc>
          <w:tcPr>
            <w:tcW w:w="5954" w:type="dxa"/>
            <w:vAlign w:val="center"/>
          </w:tcPr>
          <w:p w14:paraId="6EAFBD7B"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c>
          <w:tcPr>
            <w:tcW w:w="4111" w:type="dxa"/>
            <w:vAlign w:val="center"/>
          </w:tcPr>
          <w:p w14:paraId="67051530"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2A72AF2" w14:textId="77777777" w:rsidTr="002B0988">
        <w:trPr>
          <w:trHeight w:hRule="exact" w:val="284"/>
        </w:trPr>
        <w:tc>
          <w:tcPr>
            <w:tcW w:w="5954" w:type="dxa"/>
            <w:vAlign w:val="center"/>
            <w:hideMark/>
          </w:tcPr>
          <w:p w14:paraId="3AEFE0E9"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Generalinis direktorius</w:t>
            </w:r>
          </w:p>
        </w:tc>
        <w:tc>
          <w:tcPr>
            <w:tcW w:w="4111" w:type="dxa"/>
            <w:vAlign w:val="center"/>
          </w:tcPr>
          <w:p w14:paraId="1F942DA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91A9EF4" w14:textId="77777777" w:rsidTr="002B0988">
        <w:trPr>
          <w:trHeight w:hRule="exact" w:val="284"/>
        </w:trPr>
        <w:tc>
          <w:tcPr>
            <w:tcW w:w="5954" w:type="dxa"/>
            <w:vAlign w:val="center"/>
            <w:hideMark/>
          </w:tcPr>
          <w:p w14:paraId="322734E5"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Vaidas Seirackas</w:t>
            </w:r>
          </w:p>
        </w:tc>
        <w:tc>
          <w:tcPr>
            <w:tcW w:w="4111" w:type="dxa"/>
            <w:vAlign w:val="center"/>
          </w:tcPr>
          <w:p w14:paraId="25250AC3"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r>
      <w:tr w:rsidR="0051434F" w:rsidRPr="0051434F" w14:paraId="07D1D833" w14:textId="77777777" w:rsidTr="002B0988">
        <w:trPr>
          <w:trHeight w:hRule="exact" w:val="284"/>
        </w:trPr>
        <w:tc>
          <w:tcPr>
            <w:tcW w:w="5954" w:type="dxa"/>
            <w:vAlign w:val="center"/>
            <w:hideMark/>
          </w:tcPr>
          <w:p w14:paraId="2D50AE6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c>
          <w:tcPr>
            <w:tcW w:w="4111" w:type="dxa"/>
            <w:vAlign w:val="center"/>
            <w:hideMark/>
          </w:tcPr>
          <w:p w14:paraId="0B3EEB3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r>
      <w:tr w:rsidR="0051434F" w:rsidRPr="0051434F" w14:paraId="6B206071" w14:textId="77777777" w:rsidTr="002B0988">
        <w:trPr>
          <w:trHeight w:hRule="exact" w:val="284"/>
        </w:trPr>
        <w:tc>
          <w:tcPr>
            <w:tcW w:w="5954" w:type="dxa"/>
            <w:vAlign w:val="center"/>
            <w:hideMark/>
          </w:tcPr>
          <w:p w14:paraId="185FD9B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  A.V.</w:t>
            </w:r>
          </w:p>
        </w:tc>
        <w:tc>
          <w:tcPr>
            <w:tcW w:w="4111" w:type="dxa"/>
            <w:vAlign w:val="center"/>
            <w:hideMark/>
          </w:tcPr>
          <w:p w14:paraId="3031373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A.V.</w:t>
            </w:r>
          </w:p>
        </w:tc>
      </w:tr>
    </w:tbl>
    <w:p w14:paraId="5420CDFA" w14:textId="77777777" w:rsidR="0051434F" w:rsidRPr="0051434F" w:rsidRDefault="0051434F" w:rsidP="0051434F">
      <w:pPr>
        <w:tabs>
          <w:tab w:val="left" w:pos="8865"/>
        </w:tabs>
        <w:spacing w:after="200" w:line="276" w:lineRule="auto"/>
        <w:ind w:firstLine="0"/>
        <w:jc w:val="left"/>
        <w:rPr>
          <w:rFonts w:ascii="Times New Roman" w:eastAsia="Times New Roman" w:hAnsi="Times New Roman" w:cs="Times New Roman"/>
          <w:sz w:val="20"/>
          <w:szCs w:val="20"/>
          <w:lang w:eastAsia="en-US"/>
        </w:rPr>
      </w:pPr>
    </w:p>
    <w:p w14:paraId="098AE4A3"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071FB83"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1FCA9035"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90AFCE6"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7594CD82"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89CD8C7"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4354181"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A1ECB53"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A6B2AB6"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C524FC0"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CCA451A"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6C9D3CF"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77CF6C1C"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B736C0D"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46050E8E"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4B0C43B6"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308E8D10"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7C66086"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4071D9FC"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AC46233"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0AF82D93"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6DF91B38"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p>
    <w:p w14:paraId="4E35B7AF" w14:textId="77777777" w:rsidR="0051434F" w:rsidRPr="0051434F" w:rsidRDefault="0051434F" w:rsidP="002B0988">
      <w:pPr>
        <w:tabs>
          <w:tab w:val="left" w:pos="1227"/>
        </w:tabs>
        <w:spacing w:line="276" w:lineRule="auto"/>
        <w:ind w:firstLine="0"/>
        <w:rPr>
          <w:rFonts w:ascii="Times New Roman" w:eastAsia="Times New Roman" w:hAnsi="Times New Roman" w:cs="Times New Roman"/>
          <w:sz w:val="20"/>
          <w:szCs w:val="20"/>
          <w:lang w:eastAsia="en-US"/>
        </w:rPr>
      </w:pPr>
    </w:p>
    <w:p w14:paraId="7DD4A4AA"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lastRenderedPageBreak/>
        <w:t>Sutarties Nr. ________</w:t>
      </w:r>
    </w:p>
    <w:p w14:paraId="61BE03C5" w14:textId="77777777" w:rsidR="0051434F" w:rsidRPr="0051434F" w:rsidRDefault="0051434F" w:rsidP="0051434F">
      <w:pPr>
        <w:tabs>
          <w:tab w:val="left" w:pos="1227"/>
        </w:tabs>
        <w:spacing w:after="200" w:line="276" w:lineRule="auto"/>
        <w:ind w:firstLine="0"/>
        <w:jc w:val="right"/>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1 priedas</w:t>
      </w:r>
    </w:p>
    <w:p w14:paraId="51A379B4" w14:textId="77777777" w:rsidR="0051434F" w:rsidRPr="0051434F" w:rsidRDefault="0051434F" w:rsidP="00F601D1">
      <w:pPr>
        <w:tabs>
          <w:tab w:val="left" w:pos="1227"/>
        </w:tabs>
        <w:spacing w:after="200" w:line="276" w:lineRule="auto"/>
        <w:ind w:left="397"/>
        <w:jc w:val="center"/>
        <w:rPr>
          <w:rFonts w:ascii="Times New Roman" w:eastAsia="Times New Roman" w:hAnsi="Times New Roman" w:cs="Times New Roman"/>
          <w:b/>
          <w:bCs/>
          <w:sz w:val="22"/>
          <w:szCs w:val="22"/>
          <w:lang w:eastAsia="en-US"/>
        </w:rPr>
      </w:pPr>
      <w:r w:rsidRPr="0051434F">
        <w:rPr>
          <w:rFonts w:ascii="Times New Roman" w:eastAsia="Times New Roman" w:hAnsi="Times New Roman" w:cs="Times New Roman"/>
          <w:b/>
          <w:bCs/>
          <w:sz w:val="22"/>
          <w:szCs w:val="22"/>
          <w:lang w:eastAsia="en-US"/>
        </w:rPr>
        <w:t>TECHNINĖ SPECIFIKACIJA</w:t>
      </w:r>
    </w:p>
    <w:p w14:paraId="0780BFC4" w14:textId="77777777" w:rsidR="0051434F" w:rsidRPr="0051434F" w:rsidRDefault="0051434F" w:rsidP="0051434F">
      <w:pPr>
        <w:tabs>
          <w:tab w:val="left" w:pos="1227"/>
        </w:tabs>
        <w:spacing w:after="200" w:line="276" w:lineRule="auto"/>
        <w:ind w:firstLine="0"/>
        <w:jc w:val="center"/>
        <w:rPr>
          <w:rFonts w:ascii="Times New Roman" w:eastAsia="Times New Roman" w:hAnsi="Times New Roman" w:cs="Times New Roman"/>
          <w:b/>
          <w:bCs/>
          <w:sz w:val="22"/>
          <w:szCs w:val="22"/>
          <w:lang w:eastAsia="en-US"/>
        </w:rPr>
      </w:pPr>
    </w:p>
    <w:tbl>
      <w:tblPr>
        <w:tblW w:w="9924" w:type="dxa"/>
        <w:tblInd w:w="397" w:type="dxa"/>
        <w:tblCellMar>
          <w:left w:w="0" w:type="dxa"/>
          <w:right w:w="0" w:type="dxa"/>
        </w:tblCellMar>
        <w:tblLook w:val="04A0" w:firstRow="1" w:lastRow="0" w:firstColumn="1" w:lastColumn="0" w:noHBand="0" w:noVBand="1"/>
      </w:tblPr>
      <w:tblGrid>
        <w:gridCol w:w="5948"/>
        <w:gridCol w:w="3976"/>
      </w:tblGrid>
      <w:tr w:rsidR="0051434F" w:rsidRPr="0051434F" w14:paraId="7010D5D6" w14:textId="77777777" w:rsidTr="00F601D1">
        <w:trPr>
          <w:trHeight w:hRule="exact" w:val="284"/>
        </w:trPr>
        <w:tc>
          <w:tcPr>
            <w:tcW w:w="5948" w:type="dxa"/>
            <w:vAlign w:val="center"/>
            <w:hideMark/>
          </w:tcPr>
          <w:p w14:paraId="71497FB7"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Pirkėjas:</w:t>
            </w:r>
          </w:p>
        </w:tc>
        <w:tc>
          <w:tcPr>
            <w:tcW w:w="3976" w:type="dxa"/>
            <w:vAlign w:val="center"/>
            <w:hideMark/>
          </w:tcPr>
          <w:p w14:paraId="2BB5948E"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Tiekėjas:</w:t>
            </w:r>
          </w:p>
        </w:tc>
      </w:tr>
      <w:tr w:rsidR="0051434F" w:rsidRPr="0051434F" w14:paraId="409A744C" w14:textId="77777777" w:rsidTr="00F601D1">
        <w:trPr>
          <w:trHeight w:hRule="exact" w:val="284"/>
        </w:trPr>
        <w:tc>
          <w:tcPr>
            <w:tcW w:w="5948" w:type="dxa"/>
            <w:vAlign w:val="center"/>
          </w:tcPr>
          <w:p w14:paraId="50E8732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3976" w:type="dxa"/>
            <w:vAlign w:val="center"/>
          </w:tcPr>
          <w:p w14:paraId="00971F5A"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73A05AB6" w14:textId="77777777" w:rsidTr="00F601D1">
        <w:trPr>
          <w:trHeight w:hRule="exact" w:val="284"/>
        </w:trPr>
        <w:tc>
          <w:tcPr>
            <w:tcW w:w="5948" w:type="dxa"/>
            <w:vAlign w:val="center"/>
            <w:hideMark/>
          </w:tcPr>
          <w:p w14:paraId="006C4EB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UAB „Busturas“</w:t>
            </w:r>
          </w:p>
        </w:tc>
        <w:tc>
          <w:tcPr>
            <w:tcW w:w="3976" w:type="dxa"/>
            <w:vAlign w:val="center"/>
            <w:hideMark/>
          </w:tcPr>
          <w:p w14:paraId="5614B63E"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 </w:t>
            </w:r>
          </w:p>
        </w:tc>
      </w:tr>
      <w:tr w:rsidR="0051434F" w:rsidRPr="0051434F" w14:paraId="72C54A96" w14:textId="77777777" w:rsidTr="00F601D1">
        <w:trPr>
          <w:trHeight w:hRule="exact" w:val="284"/>
        </w:trPr>
        <w:tc>
          <w:tcPr>
            <w:tcW w:w="5948" w:type="dxa"/>
            <w:vAlign w:val="center"/>
            <w:hideMark/>
          </w:tcPr>
          <w:p w14:paraId="69C4FCE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Šarūno g. 2, LT- 76161 Šiauliai                              </w:t>
            </w:r>
          </w:p>
        </w:tc>
        <w:tc>
          <w:tcPr>
            <w:tcW w:w="3976" w:type="dxa"/>
            <w:vAlign w:val="center"/>
          </w:tcPr>
          <w:p w14:paraId="45268B92"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92EE215" w14:textId="77777777" w:rsidTr="00F601D1">
        <w:trPr>
          <w:trHeight w:hRule="exact" w:val="284"/>
        </w:trPr>
        <w:tc>
          <w:tcPr>
            <w:tcW w:w="5948" w:type="dxa"/>
            <w:vAlign w:val="center"/>
            <w:hideMark/>
          </w:tcPr>
          <w:p w14:paraId="15CB419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Įmonės kodas 144127993  </w:t>
            </w:r>
          </w:p>
        </w:tc>
        <w:tc>
          <w:tcPr>
            <w:tcW w:w="3976" w:type="dxa"/>
            <w:vAlign w:val="center"/>
          </w:tcPr>
          <w:p w14:paraId="319F593A"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3BB5B908" w14:textId="77777777" w:rsidTr="00F601D1">
        <w:trPr>
          <w:trHeight w:hRule="exact" w:val="284"/>
        </w:trPr>
        <w:tc>
          <w:tcPr>
            <w:tcW w:w="5948" w:type="dxa"/>
            <w:vAlign w:val="center"/>
            <w:hideMark/>
          </w:tcPr>
          <w:p w14:paraId="26A41B9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PVM mokėtojo kodas LT441279917</w:t>
            </w:r>
          </w:p>
        </w:tc>
        <w:tc>
          <w:tcPr>
            <w:tcW w:w="3976" w:type="dxa"/>
            <w:vAlign w:val="center"/>
          </w:tcPr>
          <w:p w14:paraId="00C25EA6"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5A72C6B1" w14:textId="77777777" w:rsidTr="00F601D1">
        <w:trPr>
          <w:trHeight w:hRule="exact" w:val="284"/>
        </w:trPr>
        <w:tc>
          <w:tcPr>
            <w:tcW w:w="5948" w:type="dxa"/>
            <w:vAlign w:val="center"/>
            <w:hideMark/>
          </w:tcPr>
          <w:p w14:paraId="4588409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Tel. (0 41)  592 000                                                   </w:t>
            </w:r>
          </w:p>
        </w:tc>
        <w:tc>
          <w:tcPr>
            <w:tcW w:w="3976" w:type="dxa"/>
            <w:vAlign w:val="center"/>
          </w:tcPr>
          <w:p w14:paraId="1723FB77"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6AE6CA8" w14:textId="77777777" w:rsidTr="00F601D1">
        <w:trPr>
          <w:trHeight w:hRule="exact" w:val="284"/>
        </w:trPr>
        <w:tc>
          <w:tcPr>
            <w:tcW w:w="5948" w:type="dxa"/>
            <w:vAlign w:val="center"/>
          </w:tcPr>
          <w:p w14:paraId="003D5291" w14:textId="77777777" w:rsidR="0051434F" w:rsidRPr="0051434F" w:rsidRDefault="0051434F" w:rsidP="0051434F">
            <w:pPr>
              <w:tabs>
                <w:tab w:val="left" w:pos="1843"/>
              </w:tabs>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El. paštas: </w:t>
            </w:r>
            <w:hyperlink r:id="rId16" w:history="1">
              <w:r w:rsidRPr="0051434F">
                <w:rPr>
                  <w:rFonts w:ascii="Times New Roman" w:eastAsia="Times New Roman" w:hAnsi="Times New Roman" w:cs="Times New Roman"/>
                  <w:color w:val="0000FF"/>
                  <w:sz w:val="22"/>
                  <w:szCs w:val="22"/>
                  <w:u w:val="single"/>
                </w:rPr>
                <w:t>busturas@busturas.lt</w:t>
              </w:r>
            </w:hyperlink>
            <w:r w:rsidRPr="0051434F">
              <w:rPr>
                <w:rFonts w:ascii="Times New Roman" w:eastAsia="Times New Roman" w:hAnsi="Times New Roman" w:cs="Times New Roman"/>
                <w:sz w:val="22"/>
                <w:szCs w:val="22"/>
              </w:rPr>
              <w:t xml:space="preserve">              </w:t>
            </w:r>
          </w:p>
          <w:p w14:paraId="4B95251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3976" w:type="dxa"/>
            <w:vAlign w:val="center"/>
          </w:tcPr>
          <w:p w14:paraId="33BDE2B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210559CF" w14:textId="77777777" w:rsidTr="00F601D1">
        <w:trPr>
          <w:trHeight w:hRule="exact" w:val="284"/>
        </w:trPr>
        <w:tc>
          <w:tcPr>
            <w:tcW w:w="5948" w:type="dxa"/>
            <w:vAlign w:val="center"/>
            <w:hideMark/>
          </w:tcPr>
          <w:p w14:paraId="3C8B2007"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A. s. LT72 7180 0000 0246 7930</w:t>
            </w:r>
          </w:p>
        </w:tc>
        <w:tc>
          <w:tcPr>
            <w:tcW w:w="3976" w:type="dxa"/>
            <w:vAlign w:val="center"/>
          </w:tcPr>
          <w:p w14:paraId="405892D2"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03719F6" w14:textId="77777777" w:rsidTr="00F601D1">
        <w:trPr>
          <w:trHeight w:hRule="exact" w:val="284"/>
        </w:trPr>
        <w:tc>
          <w:tcPr>
            <w:tcW w:w="5948" w:type="dxa"/>
            <w:vAlign w:val="center"/>
            <w:hideMark/>
          </w:tcPr>
          <w:p w14:paraId="655313AB"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Bankas: AB </w:t>
            </w:r>
            <w:proofErr w:type="spellStart"/>
            <w:r w:rsidRPr="0051434F">
              <w:rPr>
                <w:rFonts w:ascii="Times New Roman" w:eastAsia="Times New Roman" w:hAnsi="Times New Roman" w:cs="Times New Roman"/>
                <w:sz w:val="22"/>
                <w:szCs w:val="22"/>
              </w:rPr>
              <w:t>Artea</w:t>
            </w:r>
            <w:proofErr w:type="spellEnd"/>
          </w:p>
        </w:tc>
        <w:tc>
          <w:tcPr>
            <w:tcW w:w="3976" w:type="dxa"/>
            <w:vAlign w:val="center"/>
          </w:tcPr>
          <w:p w14:paraId="3F266D2C"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1D592AF" w14:textId="77777777" w:rsidTr="00F601D1">
        <w:trPr>
          <w:trHeight w:hRule="exact" w:val="284"/>
        </w:trPr>
        <w:tc>
          <w:tcPr>
            <w:tcW w:w="5948" w:type="dxa"/>
            <w:vAlign w:val="center"/>
            <w:hideMark/>
          </w:tcPr>
          <w:p w14:paraId="1CEBB83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Banko kodas 71800</w:t>
            </w:r>
          </w:p>
        </w:tc>
        <w:tc>
          <w:tcPr>
            <w:tcW w:w="3976" w:type="dxa"/>
            <w:vAlign w:val="center"/>
          </w:tcPr>
          <w:p w14:paraId="1A06617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BFD3D22" w14:textId="77777777" w:rsidTr="00F601D1">
        <w:trPr>
          <w:trHeight w:hRule="exact" w:val="284"/>
        </w:trPr>
        <w:tc>
          <w:tcPr>
            <w:tcW w:w="5948" w:type="dxa"/>
            <w:vAlign w:val="center"/>
          </w:tcPr>
          <w:p w14:paraId="7968FA7E"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c>
          <w:tcPr>
            <w:tcW w:w="3976" w:type="dxa"/>
            <w:vAlign w:val="center"/>
          </w:tcPr>
          <w:p w14:paraId="4B5EB97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AFCBC31" w14:textId="77777777" w:rsidTr="00F601D1">
        <w:trPr>
          <w:trHeight w:hRule="exact" w:val="284"/>
        </w:trPr>
        <w:tc>
          <w:tcPr>
            <w:tcW w:w="5948" w:type="dxa"/>
            <w:vAlign w:val="center"/>
            <w:hideMark/>
          </w:tcPr>
          <w:p w14:paraId="0D1EF85A"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Generalinis direktorius</w:t>
            </w:r>
          </w:p>
        </w:tc>
        <w:tc>
          <w:tcPr>
            <w:tcW w:w="3976" w:type="dxa"/>
            <w:vAlign w:val="center"/>
          </w:tcPr>
          <w:p w14:paraId="782A549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5AE95DF" w14:textId="77777777" w:rsidTr="00F601D1">
        <w:trPr>
          <w:trHeight w:hRule="exact" w:val="284"/>
        </w:trPr>
        <w:tc>
          <w:tcPr>
            <w:tcW w:w="5948" w:type="dxa"/>
            <w:vAlign w:val="center"/>
            <w:hideMark/>
          </w:tcPr>
          <w:p w14:paraId="1CCC5D46"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Vaidas Seirackas</w:t>
            </w:r>
          </w:p>
        </w:tc>
        <w:tc>
          <w:tcPr>
            <w:tcW w:w="3976" w:type="dxa"/>
            <w:vAlign w:val="center"/>
          </w:tcPr>
          <w:p w14:paraId="6723061E"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r>
      <w:tr w:rsidR="0051434F" w:rsidRPr="0051434F" w14:paraId="0FD7CE41" w14:textId="77777777" w:rsidTr="00F601D1">
        <w:trPr>
          <w:trHeight w:hRule="exact" w:val="284"/>
        </w:trPr>
        <w:tc>
          <w:tcPr>
            <w:tcW w:w="5948" w:type="dxa"/>
            <w:vAlign w:val="center"/>
            <w:hideMark/>
          </w:tcPr>
          <w:p w14:paraId="55B8783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c>
          <w:tcPr>
            <w:tcW w:w="3976" w:type="dxa"/>
            <w:vAlign w:val="center"/>
            <w:hideMark/>
          </w:tcPr>
          <w:p w14:paraId="20E86E2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r>
      <w:tr w:rsidR="0051434F" w:rsidRPr="0051434F" w14:paraId="01E85FE8" w14:textId="77777777" w:rsidTr="00F601D1">
        <w:trPr>
          <w:trHeight w:hRule="exact" w:val="284"/>
        </w:trPr>
        <w:tc>
          <w:tcPr>
            <w:tcW w:w="5948" w:type="dxa"/>
            <w:vAlign w:val="center"/>
            <w:hideMark/>
          </w:tcPr>
          <w:p w14:paraId="65104A8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  A.V.</w:t>
            </w:r>
          </w:p>
        </w:tc>
        <w:tc>
          <w:tcPr>
            <w:tcW w:w="3976" w:type="dxa"/>
            <w:vAlign w:val="center"/>
            <w:hideMark/>
          </w:tcPr>
          <w:p w14:paraId="3D08491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A.V.</w:t>
            </w:r>
          </w:p>
        </w:tc>
      </w:tr>
    </w:tbl>
    <w:p w14:paraId="4AB40060" w14:textId="77777777" w:rsidR="0051434F" w:rsidRPr="0051434F" w:rsidRDefault="0051434F" w:rsidP="0051434F">
      <w:pPr>
        <w:spacing w:line="240" w:lineRule="auto"/>
        <w:ind w:firstLine="284"/>
        <w:rPr>
          <w:rFonts w:ascii="Times New Roman" w:eastAsia="Times New Roman" w:hAnsi="Times New Roman" w:cs="Times New Roman"/>
          <w:b/>
          <w:i/>
          <w:sz w:val="24"/>
          <w:szCs w:val="24"/>
        </w:rPr>
      </w:pPr>
    </w:p>
    <w:p w14:paraId="767F4C73"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18"/>
          <w:szCs w:val="18"/>
          <w:lang w:eastAsia="en-US"/>
        </w:rPr>
      </w:pPr>
    </w:p>
    <w:p w14:paraId="0CA4C600"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284CA8F8"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1FFB0A10"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7CBDC4BA"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17310743"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4EF05A33"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75C12D97"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0EFEFC9C"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672D9ECC"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5C31E5CE"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0149E6AF"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0B2368B2"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68743314"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2768454A"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6636F030"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lastRenderedPageBreak/>
        <w:t>Sutarties Nr. ________</w:t>
      </w:r>
    </w:p>
    <w:p w14:paraId="64A94624" w14:textId="77777777" w:rsidR="0051434F" w:rsidRPr="0051434F" w:rsidRDefault="0051434F" w:rsidP="0051434F">
      <w:pPr>
        <w:tabs>
          <w:tab w:val="left" w:pos="1227"/>
        </w:tabs>
        <w:spacing w:line="276" w:lineRule="auto"/>
        <w:ind w:firstLine="0"/>
        <w:jc w:val="right"/>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2 priedas</w:t>
      </w:r>
    </w:p>
    <w:p w14:paraId="4CF4B1B6" w14:textId="77777777" w:rsidR="0051434F" w:rsidRPr="0051434F" w:rsidRDefault="0051434F" w:rsidP="0051434F">
      <w:pPr>
        <w:tabs>
          <w:tab w:val="left" w:pos="1227"/>
        </w:tabs>
        <w:spacing w:after="200" w:line="276" w:lineRule="auto"/>
        <w:ind w:firstLine="0"/>
        <w:jc w:val="left"/>
        <w:rPr>
          <w:rFonts w:ascii="Times New Roman" w:eastAsia="Times New Roman" w:hAnsi="Times New Roman" w:cs="Times New Roman"/>
          <w:sz w:val="20"/>
          <w:szCs w:val="20"/>
          <w:lang w:eastAsia="en-US"/>
        </w:rPr>
      </w:pPr>
    </w:p>
    <w:p w14:paraId="62527CC4" w14:textId="77777777" w:rsidR="0051434F" w:rsidRPr="0051434F" w:rsidRDefault="0051434F" w:rsidP="00ED40BF">
      <w:pPr>
        <w:spacing w:line="240" w:lineRule="auto"/>
        <w:ind w:firstLine="0"/>
        <w:jc w:val="center"/>
        <w:rPr>
          <w:rFonts w:ascii="Times New Roman" w:eastAsia="Times New Roman" w:hAnsi="Times New Roman" w:cs="Times New Roman"/>
          <w:b/>
          <w:sz w:val="22"/>
          <w:szCs w:val="18"/>
          <w:lang w:eastAsia="en-US"/>
        </w:rPr>
      </w:pPr>
      <w:r w:rsidRPr="0051434F">
        <w:rPr>
          <w:rFonts w:ascii="Times New Roman" w:eastAsia="Times New Roman" w:hAnsi="Times New Roman" w:cs="Times New Roman"/>
          <w:b/>
          <w:sz w:val="22"/>
          <w:szCs w:val="18"/>
          <w:lang w:val="ru-RU" w:eastAsia="en-US"/>
        </w:rPr>
        <w:t>ELEKTRONINIŲ BILIETŲ PARDAVIMO (PLATINIMO) BEI PINIGINIŲ ĮMOKŲ SURINKIMO Į ELEKTRONINIŲ KORTELIŲ SĄSKAITAS PASLAUGŲ ĮKAINIAI</w:t>
      </w:r>
    </w:p>
    <w:p w14:paraId="11894964" w14:textId="77777777" w:rsidR="0051434F" w:rsidRPr="0051434F" w:rsidRDefault="0051434F" w:rsidP="0051434F">
      <w:pPr>
        <w:spacing w:line="240" w:lineRule="auto"/>
        <w:ind w:firstLine="0"/>
        <w:jc w:val="center"/>
        <w:rPr>
          <w:rFonts w:ascii="Times New Roman" w:eastAsia="Times New Roman" w:hAnsi="Times New Roman" w:cs="Times New Roman"/>
          <w:b/>
          <w:sz w:val="22"/>
          <w:szCs w:val="18"/>
          <w:lang w:eastAsia="en-US"/>
        </w:rPr>
      </w:pPr>
    </w:p>
    <w:p w14:paraId="5AD1412A" w14:textId="77777777" w:rsidR="0051434F" w:rsidRPr="0051434F" w:rsidRDefault="0051434F" w:rsidP="0051434F">
      <w:pPr>
        <w:spacing w:line="240" w:lineRule="auto"/>
        <w:ind w:firstLine="0"/>
        <w:jc w:val="left"/>
        <w:rPr>
          <w:rFonts w:ascii="Times New Roman" w:eastAsia="Times New Roman" w:hAnsi="Times New Roman" w:cs="Times New Roman"/>
          <w:bCs/>
          <w:sz w:val="22"/>
          <w:szCs w:val="18"/>
          <w:lang w:eastAsia="en-US"/>
        </w:rPr>
      </w:pPr>
    </w:p>
    <w:tbl>
      <w:tblPr>
        <w:tblW w:w="10368" w:type="dxa"/>
        <w:tblInd w:w="392" w:type="dxa"/>
        <w:tblLayout w:type="fixed"/>
        <w:tblCellMar>
          <w:left w:w="0" w:type="dxa"/>
          <w:right w:w="0" w:type="dxa"/>
        </w:tblCellMar>
        <w:tblLook w:val="04A0" w:firstRow="1" w:lastRow="0" w:firstColumn="1" w:lastColumn="0" w:noHBand="0" w:noVBand="1"/>
      </w:tblPr>
      <w:tblGrid>
        <w:gridCol w:w="567"/>
        <w:gridCol w:w="4207"/>
        <w:gridCol w:w="942"/>
        <w:gridCol w:w="1037"/>
        <w:gridCol w:w="3590"/>
        <w:gridCol w:w="25"/>
      </w:tblGrid>
      <w:tr w:rsidR="0051434F" w:rsidRPr="0051434F" w14:paraId="227F88C5" w14:textId="77777777" w:rsidTr="004351EA">
        <w:tc>
          <w:tcPr>
            <w:tcW w:w="567" w:type="dxa"/>
            <w:tcBorders>
              <w:top w:val="single" w:sz="4" w:space="0" w:color="000000"/>
              <w:left w:val="single" w:sz="4" w:space="0" w:color="000000"/>
              <w:bottom w:val="single" w:sz="4" w:space="0" w:color="000000"/>
              <w:right w:val="nil"/>
            </w:tcBorders>
            <w:vAlign w:val="center"/>
            <w:hideMark/>
          </w:tcPr>
          <w:p w14:paraId="28BDDF2C"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Eil. Nr.</w:t>
            </w:r>
          </w:p>
        </w:tc>
        <w:tc>
          <w:tcPr>
            <w:tcW w:w="4207" w:type="dxa"/>
            <w:tcBorders>
              <w:top w:val="single" w:sz="4" w:space="0" w:color="000000"/>
              <w:left w:val="single" w:sz="4" w:space="0" w:color="000000"/>
              <w:bottom w:val="single" w:sz="4" w:space="0" w:color="000000"/>
              <w:right w:val="nil"/>
            </w:tcBorders>
            <w:vAlign w:val="center"/>
            <w:hideMark/>
          </w:tcPr>
          <w:p w14:paraId="17275894"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Teikiamų paslaugų pavadinimas</w:t>
            </w:r>
          </w:p>
        </w:tc>
        <w:tc>
          <w:tcPr>
            <w:tcW w:w="942" w:type="dxa"/>
            <w:tcBorders>
              <w:top w:val="single" w:sz="4" w:space="0" w:color="000000"/>
              <w:left w:val="single" w:sz="4" w:space="0" w:color="000000"/>
              <w:bottom w:val="single" w:sz="4" w:space="0" w:color="000000"/>
              <w:right w:val="nil"/>
            </w:tcBorders>
            <w:vAlign w:val="center"/>
            <w:hideMark/>
          </w:tcPr>
          <w:p w14:paraId="5B7DE514"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Mato vienetas</w:t>
            </w:r>
          </w:p>
        </w:tc>
        <w:tc>
          <w:tcPr>
            <w:tcW w:w="1037" w:type="dxa"/>
            <w:tcBorders>
              <w:top w:val="single" w:sz="4" w:space="0" w:color="000000"/>
              <w:left w:val="single" w:sz="4" w:space="0" w:color="000000"/>
              <w:bottom w:val="single" w:sz="4" w:space="0" w:color="000000"/>
              <w:right w:val="nil"/>
            </w:tcBorders>
            <w:vAlign w:val="center"/>
            <w:hideMark/>
          </w:tcPr>
          <w:p w14:paraId="07CA1CC4"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Kiekis (vnt.)</w:t>
            </w:r>
          </w:p>
        </w:tc>
        <w:tc>
          <w:tcPr>
            <w:tcW w:w="3590" w:type="dxa"/>
            <w:tcBorders>
              <w:top w:val="single" w:sz="4" w:space="0" w:color="000000"/>
              <w:left w:val="single" w:sz="4" w:space="0" w:color="000000"/>
              <w:bottom w:val="single" w:sz="4" w:space="0" w:color="000000"/>
              <w:right w:val="nil"/>
            </w:tcBorders>
            <w:vAlign w:val="center"/>
            <w:hideMark/>
          </w:tcPr>
          <w:p w14:paraId="6FBE3F47"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b/>
                <w:color w:val="000000"/>
                <w:sz w:val="20"/>
                <w:szCs w:val="20"/>
                <w:lang w:eastAsia="en-US"/>
              </w:rPr>
              <w:t>Paslaugos įkainis*</w:t>
            </w:r>
          </w:p>
        </w:tc>
        <w:tc>
          <w:tcPr>
            <w:tcW w:w="25" w:type="dxa"/>
            <w:tcBorders>
              <w:top w:val="nil"/>
              <w:left w:val="single" w:sz="4" w:space="0" w:color="000000"/>
              <w:bottom w:val="nil"/>
              <w:right w:val="nil"/>
            </w:tcBorders>
          </w:tcPr>
          <w:p w14:paraId="708E69D8" w14:textId="77777777" w:rsidR="0051434F" w:rsidRPr="0051434F" w:rsidRDefault="0051434F" w:rsidP="0051434F">
            <w:pPr>
              <w:suppressAutoHyphens/>
              <w:snapToGrid w:val="0"/>
              <w:spacing w:line="240" w:lineRule="auto"/>
              <w:ind w:firstLine="0"/>
              <w:jc w:val="left"/>
              <w:rPr>
                <w:rFonts w:ascii="Times New Roman" w:eastAsia="Times New Roman" w:hAnsi="Times New Roman" w:cs="Times New Roman"/>
                <w:sz w:val="20"/>
                <w:szCs w:val="20"/>
                <w:lang w:eastAsia="ar-SA"/>
              </w:rPr>
            </w:pPr>
          </w:p>
        </w:tc>
      </w:tr>
      <w:tr w:rsidR="0051434F" w:rsidRPr="0051434F" w14:paraId="58930DA4" w14:textId="77777777" w:rsidTr="004351EA">
        <w:tc>
          <w:tcPr>
            <w:tcW w:w="567" w:type="dxa"/>
            <w:tcBorders>
              <w:top w:val="single" w:sz="4" w:space="0" w:color="000000"/>
              <w:left w:val="single" w:sz="4" w:space="0" w:color="000000"/>
              <w:bottom w:val="single" w:sz="4" w:space="0" w:color="000000"/>
              <w:right w:val="nil"/>
            </w:tcBorders>
          </w:tcPr>
          <w:p w14:paraId="11AEA671" w14:textId="77777777" w:rsidR="0051434F" w:rsidRPr="0051434F" w:rsidRDefault="0051434F" w:rsidP="0051434F">
            <w:pPr>
              <w:suppressAutoHyphens/>
              <w:snapToGrid w:val="0"/>
              <w:spacing w:line="240" w:lineRule="auto"/>
              <w:ind w:firstLine="0"/>
              <w:jc w:val="center"/>
              <w:rPr>
                <w:rFonts w:ascii="Times New Roman" w:eastAsia="Times New Roman" w:hAnsi="Times New Roman" w:cs="Times New Roman"/>
                <w:i/>
                <w:iCs/>
                <w:color w:val="000000"/>
                <w:sz w:val="20"/>
                <w:szCs w:val="20"/>
                <w:lang w:eastAsia="ar-SA"/>
              </w:rPr>
            </w:pPr>
            <w:r w:rsidRPr="0051434F">
              <w:rPr>
                <w:rFonts w:ascii="Times New Roman" w:eastAsia="Times New Roman" w:hAnsi="Times New Roman" w:cs="Times New Roman"/>
                <w:i/>
                <w:iCs/>
                <w:color w:val="000000"/>
                <w:sz w:val="20"/>
                <w:szCs w:val="20"/>
                <w:lang w:eastAsia="ar-SA"/>
              </w:rPr>
              <w:t>1</w:t>
            </w:r>
          </w:p>
        </w:tc>
        <w:tc>
          <w:tcPr>
            <w:tcW w:w="4207" w:type="dxa"/>
            <w:tcBorders>
              <w:top w:val="single" w:sz="4" w:space="0" w:color="000000"/>
              <w:left w:val="single" w:sz="4" w:space="0" w:color="000000"/>
              <w:bottom w:val="single" w:sz="4" w:space="0" w:color="000000"/>
              <w:right w:val="nil"/>
            </w:tcBorders>
            <w:vAlign w:val="center"/>
            <w:hideMark/>
          </w:tcPr>
          <w:p w14:paraId="7433EB5B"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i/>
                <w:iCs/>
                <w:color w:val="000000"/>
                <w:sz w:val="20"/>
                <w:szCs w:val="20"/>
                <w:lang w:eastAsia="ar-SA"/>
              </w:rPr>
            </w:pPr>
            <w:r w:rsidRPr="0051434F">
              <w:rPr>
                <w:rFonts w:ascii="Times New Roman" w:eastAsia="Times New Roman" w:hAnsi="Times New Roman" w:cs="Times New Roman"/>
                <w:i/>
                <w:iCs/>
                <w:color w:val="000000"/>
                <w:sz w:val="20"/>
                <w:szCs w:val="20"/>
                <w:lang w:eastAsia="en-US"/>
              </w:rPr>
              <w:t>2</w:t>
            </w:r>
          </w:p>
        </w:tc>
        <w:tc>
          <w:tcPr>
            <w:tcW w:w="942" w:type="dxa"/>
            <w:tcBorders>
              <w:top w:val="single" w:sz="4" w:space="0" w:color="000000"/>
              <w:left w:val="single" w:sz="4" w:space="0" w:color="000000"/>
              <w:bottom w:val="single" w:sz="4" w:space="0" w:color="000000"/>
              <w:right w:val="nil"/>
            </w:tcBorders>
            <w:vAlign w:val="center"/>
            <w:hideMark/>
          </w:tcPr>
          <w:p w14:paraId="06D8E5A4"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i/>
                <w:iCs/>
                <w:color w:val="000000"/>
                <w:sz w:val="20"/>
                <w:szCs w:val="20"/>
                <w:lang w:eastAsia="ar-SA"/>
              </w:rPr>
            </w:pPr>
            <w:r w:rsidRPr="0051434F">
              <w:rPr>
                <w:rFonts w:ascii="Times New Roman" w:eastAsia="Times New Roman" w:hAnsi="Times New Roman" w:cs="Times New Roman"/>
                <w:i/>
                <w:iCs/>
                <w:color w:val="000000"/>
                <w:sz w:val="20"/>
                <w:szCs w:val="20"/>
                <w:lang w:eastAsia="en-US"/>
              </w:rPr>
              <w:t>3</w:t>
            </w:r>
          </w:p>
        </w:tc>
        <w:tc>
          <w:tcPr>
            <w:tcW w:w="1037" w:type="dxa"/>
            <w:tcBorders>
              <w:top w:val="single" w:sz="4" w:space="0" w:color="000000"/>
              <w:left w:val="single" w:sz="4" w:space="0" w:color="000000"/>
              <w:bottom w:val="single" w:sz="4" w:space="0" w:color="000000"/>
              <w:right w:val="nil"/>
            </w:tcBorders>
            <w:vAlign w:val="center"/>
            <w:hideMark/>
          </w:tcPr>
          <w:p w14:paraId="49EE877D"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i/>
                <w:iCs/>
                <w:color w:val="000000"/>
                <w:sz w:val="20"/>
                <w:szCs w:val="20"/>
                <w:lang w:eastAsia="ar-SA"/>
              </w:rPr>
            </w:pPr>
            <w:r w:rsidRPr="0051434F">
              <w:rPr>
                <w:rFonts w:ascii="Times New Roman" w:eastAsia="Times New Roman" w:hAnsi="Times New Roman" w:cs="Times New Roman"/>
                <w:i/>
                <w:iCs/>
                <w:color w:val="000000"/>
                <w:sz w:val="20"/>
                <w:szCs w:val="20"/>
                <w:lang w:eastAsia="en-US"/>
              </w:rPr>
              <w:t>4</w:t>
            </w:r>
          </w:p>
        </w:tc>
        <w:tc>
          <w:tcPr>
            <w:tcW w:w="3590" w:type="dxa"/>
            <w:tcBorders>
              <w:top w:val="single" w:sz="4" w:space="0" w:color="000000"/>
              <w:left w:val="single" w:sz="4" w:space="0" w:color="000000"/>
              <w:bottom w:val="single" w:sz="4" w:space="0" w:color="000000"/>
              <w:right w:val="nil"/>
            </w:tcBorders>
            <w:vAlign w:val="center"/>
            <w:hideMark/>
          </w:tcPr>
          <w:p w14:paraId="5ED0A81D"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i/>
                <w:iCs/>
                <w:sz w:val="20"/>
                <w:szCs w:val="20"/>
                <w:lang w:eastAsia="ar-SA"/>
              </w:rPr>
            </w:pPr>
            <w:r w:rsidRPr="0051434F">
              <w:rPr>
                <w:rFonts w:ascii="Times New Roman" w:eastAsia="Times New Roman" w:hAnsi="Times New Roman" w:cs="Times New Roman"/>
                <w:i/>
                <w:iCs/>
                <w:color w:val="000000"/>
                <w:sz w:val="20"/>
                <w:szCs w:val="20"/>
                <w:lang w:eastAsia="en-US"/>
              </w:rPr>
              <w:t>5</w:t>
            </w:r>
          </w:p>
        </w:tc>
        <w:tc>
          <w:tcPr>
            <w:tcW w:w="25" w:type="dxa"/>
            <w:tcBorders>
              <w:top w:val="nil"/>
              <w:left w:val="single" w:sz="4" w:space="0" w:color="000000"/>
              <w:bottom w:val="nil"/>
              <w:right w:val="nil"/>
            </w:tcBorders>
          </w:tcPr>
          <w:p w14:paraId="05CE5B59" w14:textId="77777777" w:rsidR="0051434F" w:rsidRPr="0051434F" w:rsidRDefault="0051434F" w:rsidP="0051434F">
            <w:pPr>
              <w:suppressAutoHyphens/>
              <w:snapToGrid w:val="0"/>
              <w:spacing w:line="240" w:lineRule="auto"/>
              <w:ind w:firstLine="0"/>
              <w:jc w:val="left"/>
              <w:rPr>
                <w:rFonts w:ascii="Times New Roman" w:eastAsia="Times New Roman" w:hAnsi="Times New Roman" w:cs="Times New Roman"/>
                <w:sz w:val="20"/>
                <w:szCs w:val="20"/>
                <w:lang w:eastAsia="ar-SA"/>
              </w:rPr>
            </w:pPr>
          </w:p>
        </w:tc>
      </w:tr>
      <w:tr w:rsidR="0051434F" w:rsidRPr="0051434F" w14:paraId="610971D8" w14:textId="77777777" w:rsidTr="004351EA">
        <w:trPr>
          <w:trHeight w:val="798"/>
        </w:trPr>
        <w:tc>
          <w:tcPr>
            <w:tcW w:w="567" w:type="dxa"/>
            <w:tcBorders>
              <w:top w:val="single" w:sz="4" w:space="0" w:color="000000"/>
              <w:left w:val="single" w:sz="4" w:space="0" w:color="000000"/>
              <w:bottom w:val="single" w:sz="4" w:space="0" w:color="000000"/>
              <w:right w:val="nil"/>
            </w:tcBorders>
            <w:vAlign w:val="center"/>
            <w:hideMark/>
          </w:tcPr>
          <w:p w14:paraId="1C7F4225"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color w:val="000000"/>
                <w:sz w:val="20"/>
                <w:szCs w:val="20"/>
                <w:lang w:eastAsia="en-US"/>
              </w:rPr>
              <w:t>1.</w:t>
            </w:r>
          </w:p>
        </w:tc>
        <w:tc>
          <w:tcPr>
            <w:tcW w:w="4207" w:type="dxa"/>
            <w:tcBorders>
              <w:top w:val="single" w:sz="4" w:space="0" w:color="000000"/>
              <w:left w:val="single" w:sz="4" w:space="0" w:color="000000"/>
              <w:bottom w:val="single" w:sz="4" w:space="0" w:color="000000"/>
              <w:right w:val="nil"/>
            </w:tcBorders>
            <w:vAlign w:val="center"/>
          </w:tcPr>
          <w:p w14:paraId="591938B1" w14:textId="77777777" w:rsidR="0051434F" w:rsidRPr="0051434F" w:rsidRDefault="0051434F" w:rsidP="0051434F">
            <w:pPr>
              <w:spacing w:line="240" w:lineRule="auto"/>
              <w:ind w:left="141" w:right="96" w:firstLine="0"/>
              <w:jc w:val="left"/>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sz w:val="20"/>
                <w:szCs w:val="20"/>
                <w:lang w:eastAsia="en-US"/>
              </w:rPr>
              <w:t>Šiaulių viešojo transporto terminuotųjų elektroninių bilietų pardavimo (platinimo) paslaugos</w:t>
            </w:r>
          </w:p>
        </w:tc>
        <w:tc>
          <w:tcPr>
            <w:tcW w:w="942" w:type="dxa"/>
            <w:tcBorders>
              <w:top w:val="single" w:sz="4" w:space="0" w:color="000000"/>
              <w:left w:val="single" w:sz="4" w:space="0" w:color="000000"/>
              <w:bottom w:val="single" w:sz="4" w:space="0" w:color="000000"/>
              <w:right w:val="nil"/>
            </w:tcBorders>
            <w:vAlign w:val="center"/>
            <w:hideMark/>
          </w:tcPr>
          <w:p w14:paraId="37A0C16F"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vnt.</w:t>
            </w:r>
          </w:p>
        </w:tc>
        <w:tc>
          <w:tcPr>
            <w:tcW w:w="1037" w:type="dxa"/>
            <w:tcBorders>
              <w:top w:val="single" w:sz="4" w:space="0" w:color="000000"/>
              <w:left w:val="single" w:sz="4" w:space="0" w:color="000000"/>
              <w:bottom w:val="single" w:sz="4" w:space="0" w:color="000000"/>
              <w:right w:val="nil"/>
            </w:tcBorders>
            <w:vAlign w:val="center"/>
            <w:hideMark/>
          </w:tcPr>
          <w:p w14:paraId="2D297EB7"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1</w:t>
            </w:r>
          </w:p>
        </w:tc>
        <w:tc>
          <w:tcPr>
            <w:tcW w:w="3590" w:type="dxa"/>
            <w:tcBorders>
              <w:top w:val="single" w:sz="4" w:space="0" w:color="000000"/>
              <w:left w:val="single" w:sz="4" w:space="0" w:color="000000"/>
              <w:bottom w:val="single" w:sz="4" w:space="0" w:color="000000"/>
              <w:right w:val="nil"/>
            </w:tcBorders>
            <w:vAlign w:val="center"/>
          </w:tcPr>
          <w:p w14:paraId="2BEEFF95" w14:textId="77777777" w:rsidR="0051434F" w:rsidRPr="0051434F" w:rsidRDefault="0051434F" w:rsidP="0051434F">
            <w:pPr>
              <w:spacing w:line="240" w:lineRule="auto"/>
              <w:ind w:left="39" w:right="131"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 xml:space="preserve">______ % nuo surinktos sumos Eur. Be PVM </w:t>
            </w:r>
            <w:r w:rsidRPr="0051434F">
              <w:rPr>
                <w:rFonts w:ascii="Times New Roman" w:eastAsia="Times New Roman" w:hAnsi="Times New Roman" w:cs="Times New Roman"/>
                <w:b/>
                <w:color w:val="000000"/>
                <w:sz w:val="20"/>
                <w:szCs w:val="20"/>
                <w:lang w:eastAsia="en-US"/>
              </w:rPr>
              <w:t>(A)</w:t>
            </w:r>
          </w:p>
        </w:tc>
        <w:tc>
          <w:tcPr>
            <w:tcW w:w="25" w:type="dxa"/>
            <w:tcBorders>
              <w:top w:val="nil"/>
              <w:left w:val="single" w:sz="4" w:space="0" w:color="000000"/>
              <w:bottom w:val="nil"/>
              <w:right w:val="nil"/>
            </w:tcBorders>
          </w:tcPr>
          <w:p w14:paraId="0ACFCD73" w14:textId="77777777" w:rsidR="0051434F" w:rsidRPr="0051434F" w:rsidRDefault="0051434F" w:rsidP="0051434F">
            <w:pPr>
              <w:suppressAutoHyphens/>
              <w:snapToGrid w:val="0"/>
              <w:spacing w:line="240" w:lineRule="auto"/>
              <w:ind w:firstLine="0"/>
              <w:jc w:val="left"/>
              <w:rPr>
                <w:rFonts w:ascii="Times New Roman" w:eastAsia="Times New Roman" w:hAnsi="Times New Roman" w:cs="Times New Roman"/>
                <w:sz w:val="20"/>
                <w:szCs w:val="20"/>
                <w:lang w:eastAsia="ar-SA"/>
              </w:rPr>
            </w:pPr>
          </w:p>
        </w:tc>
      </w:tr>
      <w:tr w:rsidR="0051434F" w:rsidRPr="0051434F" w14:paraId="48383FE5" w14:textId="77777777" w:rsidTr="004351EA">
        <w:trPr>
          <w:trHeight w:val="839"/>
        </w:trPr>
        <w:tc>
          <w:tcPr>
            <w:tcW w:w="567" w:type="dxa"/>
            <w:tcBorders>
              <w:top w:val="single" w:sz="4" w:space="0" w:color="000000"/>
              <w:left w:val="single" w:sz="4" w:space="0" w:color="000000"/>
              <w:bottom w:val="single" w:sz="4" w:space="0" w:color="000000"/>
              <w:right w:val="nil"/>
            </w:tcBorders>
            <w:vAlign w:val="center"/>
            <w:hideMark/>
          </w:tcPr>
          <w:p w14:paraId="426146BB"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color w:val="000000"/>
                <w:sz w:val="20"/>
                <w:szCs w:val="20"/>
                <w:lang w:eastAsia="en-US"/>
              </w:rPr>
              <w:t>2.</w:t>
            </w:r>
          </w:p>
        </w:tc>
        <w:tc>
          <w:tcPr>
            <w:tcW w:w="4207" w:type="dxa"/>
            <w:tcBorders>
              <w:top w:val="single" w:sz="4" w:space="0" w:color="000000"/>
              <w:left w:val="single" w:sz="4" w:space="0" w:color="000000"/>
              <w:bottom w:val="single" w:sz="4" w:space="0" w:color="000000"/>
              <w:right w:val="nil"/>
            </w:tcBorders>
            <w:vAlign w:val="center"/>
          </w:tcPr>
          <w:p w14:paraId="28E356EA" w14:textId="77777777" w:rsidR="0051434F" w:rsidRPr="0051434F" w:rsidRDefault="0051434F" w:rsidP="0051434F">
            <w:pPr>
              <w:spacing w:line="240" w:lineRule="auto"/>
              <w:ind w:left="141" w:right="96" w:firstLine="0"/>
              <w:jc w:val="left"/>
              <w:rPr>
                <w:rFonts w:ascii="Times New Roman" w:eastAsia="Times New Roman" w:hAnsi="Times New Roman" w:cs="Times New Roman"/>
                <w:sz w:val="20"/>
                <w:szCs w:val="20"/>
                <w:lang w:eastAsia="ar-SA"/>
              </w:rPr>
            </w:pPr>
            <w:r w:rsidRPr="0051434F">
              <w:rPr>
                <w:rFonts w:ascii="Times New Roman" w:eastAsia="Times New Roman" w:hAnsi="Times New Roman" w:cs="Times New Roman"/>
                <w:sz w:val="20"/>
                <w:szCs w:val="20"/>
                <w:lang w:eastAsia="en-US"/>
              </w:rPr>
              <w:t>Piniginių įmokų įmokėjimo (surinkimo) į Šiaulių viešojo transporto elektroninių kortelių sąskaitas paslaugos</w:t>
            </w:r>
          </w:p>
        </w:tc>
        <w:tc>
          <w:tcPr>
            <w:tcW w:w="942" w:type="dxa"/>
            <w:tcBorders>
              <w:top w:val="single" w:sz="4" w:space="0" w:color="000000"/>
              <w:left w:val="single" w:sz="4" w:space="0" w:color="000000"/>
              <w:bottom w:val="single" w:sz="4" w:space="0" w:color="000000"/>
              <w:right w:val="nil"/>
            </w:tcBorders>
            <w:vAlign w:val="center"/>
            <w:hideMark/>
          </w:tcPr>
          <w:p w14:paraId="348A26D3"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vnt.</w:t>
            </w:r>
          </w:p>
        </w:tc>
        <w:tc>
          <w:tcPr>
            <w:tcW w:w="1037" w:type="dxa"/>
            <w:tcBorders>
              <w:top w:val="single" w:sz="4" w:space="0" w:color="000000"/>
              <w:left w:val="single" w:sz="4" w:space="0" w:color="000000"/>
              <w:bottom w:val="single" w:sz="4" w:space="0" w:color="000000"/>
              <w:right w:val="nil"/>
            </w:tcBorders>
            <w:vAlign w:val="center"/>
            <w:hideMark/>
          </w:tcPr>
          <w:p w14:paraId="330041FF"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1</w:t>
            </w:r>
          </w:p>
        </w:tc>
        <w:tc>
          <w:tcPr>
            <w:tcW w:w="3590" w:type="dxa"/>
            <w:tcBorders>
              <w:top w:val="single" w:sz="4" w:space="0" w:color="000000"/>
              <w:left w:val="single" w:sz="4" w:space="0" w:color="000000"/>
              <w:bottom w:val="single" w:sz="4" w:space="0" w:color="000000"/>
              <w:right w:val="nil"/>
            </w:tcBorders>
            <w:vAlign w:val="center"/>
            <w:hideMark/>
          </w:tcPr>
          <w:p w14:paraId="2BF0A935" w14:textId="77777777" w:rsidR="0051434F" w:rsidRPr="0051434F" w:rsidRDefault="0051434F" w:rsidP="0051434F">
            <w:pPr>
              <w:suppressAutoHyphens/>
              <w:spacing w:line="240" w:lineRule="auto"/>
              <w:ind w:left="39" w:right="131"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color w:val="000000"/>
                <w:sz w:val="20"/>
                <w:szCs w:val="20"/>
                <w:lang w:eastAsia="en-US"/>
              </w:rPr>
              <w:t xml:space="preserve">_______ % nuo surinktos sumos Eur. Be PVM </w:t>
            </w:r>
            <w:r w:rsidRPr="0051434F">
              <w:rPr>
                <w:rFonts w:ascii="Times New Roman" w:eastAsia="Times New Roman" w:hAnsi="Times New Roman" w:cs="Times New Roman"/>
                <w:b/>
                <w:color w:val="000000"/>
                <w:sz w:val="20"/>
                <w:szCs w:val="20"/>
                <w:lang w:eastAsia="en-US"/>
              </w:rPr>
              <w:t>(B)</w:t>
            </w:r>
          </w:p>
        </w:tc>
        <w:tc>
          <w:tcPr>
            <w:tcW w:w="25" w:type="dxa"/>
            <w:tcBorders>
              <w:top w:val="nil"/>
              <w:left w:val="single" w:sz="4" w:space="0" w:color="000000"/>
              <w:bottom w:val="nil"/>
              <w:right w:val="nil"/>
            </w:tcBorders>
          </w:tcPr>
          <w:p w14:paraId="4A981A5D" w14:textId="77777777" w:rsidR="0051434F" w:rsidRPr="0051434F" w:rsidRDefault="0051434F" w:rsidP="0051434F">
            <w:pPr>
              <w:suppressAutoHyphens/>
              <w:snapToGrid w:val="0"/>
              <w:spacing w:line="240" w:lineRule="auto"/>
              <w:ind w:firstLine="0"/>
              <w:jc w:val="left"/>
              <w:rPr>
                <w:rFonts w:ascii="Times New Roman" w:eastAsia="Times New Roman" w:hAnsi="Times New Roman" w:cs="Times New Roman"/>
                <w:sz w:val="20"/>
                <w:szCs w:val="20"/>
                <w:lang w:eastAsia="ar-SA"/>
              </w:rPr>
            </w:pPr>
          </w:p>
        </w:tc>
      </w:tr>
      <w:tr w:rsidR="0051434F" w:rsidRPr="0051434F" w14:paraId="4AB98DCC" w14:textId="77777777" w:rsidTr="004351EA">
        <w:trPr>
          <w:gridAfter w:val="1"/>
          <w:wAfter w:w="25" w:type="dxa"/>
          <w:trHeight w:val="1535"/>
        </w:trPr>
        <w:tc>
          <w:tcPr>
            <w:tcW w:w="6753" w:type="dxa"/>
            <w:gridSpan w:val="4"/>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30F8136D" w14:textId="77777777" w:rsidR="0051434F" w:rsidRPr="0051434F" w:rsidRDefault="0051434F" w:rsidP="0051434F">
            <w:pPr>
              <w:spacing w:line="240" w:lineRule="auto"/>
              <w:ind w:firstLine="0"/>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b/>
                <w:color w:val="000000"/>
                <w:sz w:val="20"/>
                <w:szCs w:val="20"/>
                <w:lang w:eastAsia="en-US"/>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380E1144" w14:textId="77777777" w:rsidR="0051434F" w:rsidRPr="0051434F" w:rsidRDefault="0051434F" w:rsidP="0051434F">
            <w:pPr>
              <w:spacing w:line="240" w:lineRule="auto"/>
              <w:ind w:firstLine="0"/>
              <w:rPr>
                <w:rFonts w:ascii="Times New Roman" w:eastAsia="Times New Roman" w:hAnsi="Times New Roman" w:cs="Times New Roman"/>
                <w:b/>
                <w:color w:val="000000"/>
                <w:sz w:val="20"/>
                <w:szCs w:val="20"/>
                <w:lang w:eastAsia="en-US"/>
              </w:rPr>
            </w:pPr>
          </w:p>
          <w:p w14:paraId="0EB94149" w14:textId="77777777" w:rsidR="0051434F" w:rsidRPr="0051434F" w:rsidRDefault="0051434F" w:rsidP="0051434F">
            <w:pPr>
              <w:spacing w:line="240" w:lineRule="auto"/>
              <w:ind w:firstLine="0"/>
              <w:rPr>
                <w:rFonts w:ascii="Times New Roman" w:eastAsia="Times New Roman" w:hAnsi="Times New Roman" w:cs="Times New Roman"/>
                <w:b/>
                <w:color w:val="000000"/>
                <w:sz w:val="20"/>
                <w:szCs w:val="20"/>
                <w:lang w:eastAsia="en-US"/>
              </w:rPr>
            </w:pPr>
            <w:r w:rsidRPr="0051434F">
              <w:rPr>
                <w:rFonts w:ascii="Times New Roman" w:eastAsia="Times New Roman" w:hAnsi="Times New Roman" w:cs="Times New Roman"/>
                <w:b/>
                <w:color w:val="000000"/>
                <w:sz w:val="20"/>
                <w:szCs w:val="20"/>
                <w:lang w:eastAsia="en-US"/>
              </w:rPr>
              <w:t xml:space="preserve">P = (A x 40%) + (B x 60%) </w:t>
            </w:r>
          </w:p>
        </w:tc>
        <w:tc>
          <w:tcPr>
            <w:tcW w:w="3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0A505A"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sz w:val="20"/>
                <w:szCs w:val="20"/>
                <w:lang w:eastAsia="ar-SA"/>
              </w:rPr>
              <w:t>__________ %</w:t>
            </w:r>
          </w:p>
        </w:tc>
      </w:tr>
    </w:tbl>
    <w:p w14:paraId="4B81A3C0" w14:textId="77777777" w:rsidR="0051434F" w:rsidRPr="0051434F" w:rsidRDefault="0051434F" w:rsidP="0051434F">
      <w:pPr>
        <w:spacing w:line="240" w:lineRule="auto"/>
        <w:ind w:right="191" w:firstLine="0"/>
        <w:rPr>
          <w:rFonts w:ascii="Times New Roman" w:eastAsia="Times New Roman" w:hAnsi="Times New Roman" w:cs="Times New Roman"/>
          <w:bCs/>
          <w:sz w:val="18"/>
          <w:szCs w:val="18"/>
          <w:lang w:eastAsia="en-US"/>
        </w:rPr>
      </w:pPr>
    </w:p>
    <w:p w14:paraId="4773D205" w14:textId="77777777" w:rsidR="0051434F" w:rsidRPr="0051434F" w:rsidRDefault="0051434F" w:rsidP="0051434F">
      <w:pPr>
        <w:spacing w:line="240" w:lineRule="auto"/>
        <w:ind w:right="191" w:firstLine="0"/>
        <w:rPr>
          <w:rFonts w:ascii="Times New Roman" w:eastAsia="Times New Roman" w:hAnsi="Times New Roman" w:cs="Times New Roman"/>
          <w:bCs/>
          <w:sz w:val="18"/>
          <w:szCs w:val="18"/>
          <w:lang w:eastAsia="en-US"/>
        </w:rPr>
      </w:pPr>
    </w:p>
    <w:tbl>
      <w:tblPr>
        <w:tblW w:w="10347" w:type="dxa"/>
        <w:tblInd w:w="421" w:type="dxa"/>
        <w:tblLayout w:type="fixed"/>
        <w:tblLook w:val="04A0" w:firstRow="1" w:lastRow="0" w:firstColumn="1" w:lastColumn="0" w:noHBand="0" w:noVBand="1"/>
      </w:tblPr>
      <w:tblGrid>
        <w:gridCol w:w="567"/>
        <w:gridCol w:w="5250"/>
        <w:gridCol w:w="4530"/>
      </w:tblGrid>
      <w:tr w:rsidR="0051434F" w:rsidRPr="0051434F" w14:paraId="4349EF77" w14:textId="77777777" w:rsidTr="004351EA">
        <w:tc>
          <w:tcPr>
            <w:tcW w:w="567" w:type="dxa"/>
            <w:tcBorders>
              <w:top w:val="single" w:sz="4" w:space="0" w:color="000000"/>
              <w:left w:val="single" w:sz="4" w:space="0" w:color="000000"/>
              <w:bottom w:val="single" w:sz="4" w:space="0" w:color="000000"/>
              <w:right w:val="nil"/>
            </w:tcBorders>
            <w:vAlign w:val="center"/>
            <w:hideMark/>
          </w:tcPr>
          <w:p w14:paraId="414CD86B"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sz w:val="20"/>
                <w:szCs w:val="20"/>
                <w:lang w:eastAsia="en-US"/>
              </w:rPr>
              <w:t>Eil.</w:t>
            </w:r>
            <w:r w:rsidRPr="0051434F">
              <w:rPr>
                <w:rFonts w:ascii="Times New Roman" w:eastAsia="Times New Roman" w:hAnsi="Times New Roman" w:cs="Times New Roman"/>
                <w:sz w:val="20"/>
                <w:szCs w:val="20"/>
                <w:lang w:eastAsia="en-US"/>
              </w:rPr>
              <w:br/>
              <w:t>Nr.</w:t>
            </w:r>
          </w:p>
        </w:tc>
        <w:tc>
          <w:tcPr>
            <w:tcW w:w="5250" w:type="dxa"/>
            <w:tcBorders>
              <w:top w:val="single" w:sz="4" w:space="0" w:color="000000"/>
              <w:left w:val="single" w:sz="4" w:space="0" w:color="000000"/>
              <w:bottom w:val="single" w:sz="4" w:space="0" w:color="000000"/>
              <w:right w:val="nil"/>
            </w:tcBorders>
            <w:vAlign w:val="center"/>
            <w:hideMark/>
          </w:tcPr>
          <w:p w14:paraId="3C17491A"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sz w:val="20"/>
                <w:szCs w:val="20"/>
                <w:lang w:eastAsia="en-US"/>
              </w:rPr>
              <w:t>Papildomos sąlygos paslaugų teikimui</w:t>
            </w:r>
          </w:p>
        </w:tc>
        <w:tc>
          <w:tcPr>
            <w:tcW w:w="4530" w:type="dxa"/>
            <w:tcBorders>
              <w:top w:val="single" w:sz="4" w:space="0" w:color="000000"/>
              <w:left w:val="single" w:sz="4" w:space="0" w:color="000000"/>
              <w:bottom w:val="single" w:sz="4" w:space="0" w:color="000000"/>
              <w:right w:val="single" w:sz="4" w:space="0" w:color="000000"/>
            </w:tcBorders>
            <w:vAlign w:val="center"/>
            <w:hideMark/>
          </w:tcPr>
          <w:p w14:paraId="645C482E"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color w:val="000000"/>
                <w:sz w:val="20"/>
                <w:szCs w:val="20"/>
                <w:lang w:eastAsia="en-US"/>
              </w:rPr>
              <w:t>Tiekėjo siūlymas</w:t>
            </w:r>
          </w:p>
        </w:tc>
      </w:tr>
      <w:tr w:rsidR="0051434F" w:rsidRPr="0051434F" w14:paraId="4C12AC3F" w14:textId="77777777" w:rsidTr="00902C45">
        <w:trPr>
          <w:trHeight w:val="1219"/>
        </w:trPr>
        <w:tc>
          <w:tcPr>
            <w:tcW w:w="567" w:type="dxa"/>
            <w:tcBorders>
              <w:top w:val="single" w:sz="4" w:space="0" w:color="000000"/>
              <w:left w:val="single" w:sz="4" w:space="0" w:color="000000"/>
              <w:bottom w:val="single" w:sz="4" w:space="0" w:color="000000"/>
              <w:right w:val="nil"/>
            </w:tcBorders>
            <w:hideMark/>
          </w:tcPr>
          <w:p w14:paraId="06749182"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sz w:val="20"/>
                <w:szCs w:val="20"/>
                <w:lang w:eastAsia="ar-SA"/>
              </w:rPr>
            </w:pPr>
            <w:r w:rsidRPr="0051434F">
              <w:rPr>
                <w:rFonts w:ascii="Times New Roman" w:eastAsia="Times New Roman" w:hAnsi="Times New Roman" w:cs="Times New Roman"/>
                <w:sz w:val="20"/>
                <w:szCs w:val="20"/>
                <w:lang w:eastAsia="en-US"/>
              </w:rPr>
              <w:t>1.</w:t>
            </w:r>
          </w:p>
        </w:tc>
        <w:tc>
          <w:tcPr>
            <w:tcW w:w="5250" w:type="dxa"/>
            <w:tcBorders>
              <w:top w:val="single" w:sz="4" w:space="0" w:color="000000"/>
              <w:left w:val="single" w:sz="4" w:space="0" w:color="000000"/>
              <w:bottom w:val="single" w:sz="4" w:space="0" w:color="000000"/>
              <w:right w:val="nil"/>
            </w:tcBorders>
            <w:hideMark/>
          </w:tcPr>
          <w:p w14:paraId="40FEE392" w14:textId="0B6E29E1" w:rsidR="0051434F" w:rsidRPr="0051434F" w:rsidRDefault="0051434F" w:rsidP="0051434F">
            <w:pPr>
              <w:suppressAutoHyphens/>
              <w:spacing w:line="240" w:lineRule="auto"/>
              <w:ind w:firstLine="0"/>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sz w:val="20"/>
                <w:szCs w:val="20"/>
                <w:lang w:eastAsia="en-US"/>
              </w:rPr>
              <w:t>Platinimo taškų (kasų) skaičius, kuriose bus teikiamos paslaugos</w:t>
            </w:r>
            <w:r w:rsidR="00FE12B5">
              <w:rPr>
                <w:rFonts w:ascii="Times New Roman" w:eastAsia="Times New Roman" w:hAnsi="Times New Roman" w:cs="Times New Roman"/>
                <w:sz w:val="20"/>
                <w:szCs w:val="20"/>
                <w:lang w:eastAsia="en-US"/>
              </w:rPr>
              <w:t xml:space="preserve">. </w:t>
            </w:r>
            <w:r w:rsidRPr="0051434F">
              <w:rPr>
                <w:rFonts w:ascii="Times New Roman" w:eastAsia="Times New Roman" w:hAnsi="Times New Roman" w:cs="Times New Roman"/>
                <w:sz w:val="20"/>
                <w:szCs w:val="20"/>
                <w:lang w:eastAsia="en-US"/>
              </w:rPr>
              <w:t>Detalus prekybos vietų, įrengtų sutarties vykdymui geografiškai skirtingose vietose (t. y. skirtingais adresais Šiauliuose), kuriuose yra įrengta interneto prieiga, sąrašas yra pateikiamas šiame pasiūlyme.</w:t>
            </w:r>
          </w:p>
        </w:tc>
        <w:tc>
          <w:tcPr>
            <w:tcW w:w="4530" w:type="dxa"/>
            <w:tcBorders>
              <w:top w:val="single" w:sz="4" w:space="0" w:color="000000"/>
              <w:left w:val="single" w:sz="4" w:space="0" w:color="000000"/>
              <w:bottom w:val="single" w:sz="4" w:space="0" w:color="000000"/>
              <w:right w:val="single" w:sz="4" w:space="0" w:color="000000"/>
            </w:tcBorders>
          </w:tcPr>
          <w:p w14:paraId="0D6D2C7D" w14:textId="77777777" w:rsidR="0051434F" w:rsidRPr="0051434F" w:rsidRDefault="0051434F" w:rsidP="0051434F">
            <w:pPr>
              <w:suppressAutoHyphens/>
              <w:snapToGrid w:val="0"/>
              <w:spacing w:line="240" w:lineRule="auto"/>
              <w:ind w:firstLine="0"/>
              <w:rPr>
                <w:rFonts w:ascii="Times New Roman" w:eastAsia="Times New Roman" w:hAnsi="Times New Roman" w:cs="Times New Roman"/>
                <w:b/>
                <w:color w:val="000000"/>
                <w:sz w:val="20"/>
                <w:szCs w:val="20"/>
                <w:lang w:eastAsia="ar-SA"/>
              </w:rPr>
            </w:pPr>
          </w:p>
          <w:p w14:paraId="6CEEFBD2" w14:textId="77777777" w:rsidR="0051434F" w:rsidRPr="0051434F" w:rsidRDefault="0051434F" w:rsidP="0051434F">
            <w:pPr>
              <w:suppressAutoHyphens/>
              <w:snapToGrid w:val="0"/>
              <w:spacing w:line="240" w:lineRule="auto"/>
              <w:ind w:firstLine="0"/>
              <w:rPr>
                <w:rFonts w:ascii="Times New Roman" w:eastAsia="Times New Roman" w:hAnsi="Times New Roman" w:cs="Times New Roman"/>
                <w:b/>
                <w:color w:val="000000"/>
                <w:sz w:val="20"/>
                <w:szCs w:val="20"/>
                <w:lang w:eastAsia="ar-SA"/>
              </w:rPr>
            </w:pPr>
          </w:p>
          <w:p w14:paraId="273F8D0B" w14:textId="77777777" w:rsidR="0051434F" w:rsidRPr="0051434F" w:rsidRDefault="0051434F" w:rsidP="0051434F">
            <w:pPr>
              <w:suppressAutoHyphens/>
              <w:snapToGrid w:val="0"/>
              <w:spacing w:line="240" w:lineRule="auto"/>
              <w:ind w:firstLine="0"/>
              <w:rPr>
                <w:rFonts w:ascii="Times New Roman" w:eastAsia="Times New Roman" w:hAnsi="Times New Roman" w:cs="Times New Roman"/>
                <w:b/>
                <w:color w:val="000000"/>
                <w:sz w:val="20"/>
                <w:szCs w:val="20"/>
                <w:lang w:eastAsia="ar-SA"/>
              </w:rPr>
            </w:pPr>
          </w:p>
        </w:tc>
      </w:tr>
      <w:tr w:rsidR="0051434F" w:rsidRPr="0051434F" w14:paraId="002DF96C" w14:textId="77777777" w:rsidTr="00902C45">
        <w:trPr>
          <w:trHeight w:val="414"/>
        </w:trPr>
        <w:tc>
          <w:tcPr>
            <w:tcW w:w="567" w:type="dxa"/>
            <w:tcBorders>
              <w:top w:val="single" w:sz="4" w:space="0" w:color="000000"/>
              <w:left w:val="single" w:sz="4" w:space="0" w:color="000000"/>
              <w:bottom w:val="single" w:sz="4" w:space="0" w:color="000000"/>
              <w:right w:val="nil"/>
            </w:tcBorders>
            <w:hideMark/>
          </w:tcPr>
          <w:p w14:paraId="0366D125" w14:textId="77777777" w:rsidR="0051434F" w:rsidRPr="0051434F" w:rsidRDefault="0051434F" w:rsidP="0051434F">
            <w:pPr>
              <w:suppressAutoHyphens/>
              <w:spacing w:line="240" w:lineRule="auto"/>
              <w:ind w:firstLine="0"/>
              <w:jc w:val="center"/>
              <w:rPr>
                <w:rFonts w:ascii="Times New Roman" w:eastAsia="Times New Roman" w:hAnsi="Times New Roman" w:cs="Times New Roman"/>
                <w:color w:val="000000"/>
                <w:sz w:val="20"/>
                <w:szCs w:val="20"/>
                <w:lang w:eastAsia="ar-SA"/>
              </w:rPr>
            </w:pPr>
            <w:r w:rsidRPr="0051434F">
              <w:rPr>
                <w:rFonts w:ascii="Times New Roman" w:eastAsia="Times New Roman" w:hAnsi="Times New Roman" w:cs="Times New Roman"/>
                <w:color w:val="000000"/>
                <w:sz w:val="20"/>
                <w:szCs w:val="20"/>
                <w:lang w:eastAsia="en-US"/>
              </w:rPr>
              <w:t>2.</w:t>
            </w:r>
          </w:p>
        </w:tc>
        <w:tc>
          <w:tcPr>
            <w:tcW w:w="5250" w:type="dxa"/>
            <w:tcBorders>
              <w:top w:val="single" w:sz="4" w:space="0" w:color="000000"/>
              <w:left w:val="single" w:sz="4" w:space="0" w:color="000000"/>
              <w:bottom w:val="single" w:sz="4" w:space="0" w:color="000000"/>
              <w:right w:val="nil"/>
            </w:tcBorders>
            <w:hideMark/>
          </w:tcPr>
          <w:p w14:paraId="1A722D45" w14:textId="77777777" w:rsidR="0051434F" w:rsidRPr="0051434F" w:rsidRDefault="0051434F" w:rsidP="0051434F">
            <w:pPr>
              <w:suppressAutoHyphens/>
              <w:spacing w:line="240" w:lineRule="auto"/>
              <w:ind w:firstLine="0"/>
              <w:rPr>
                <w:rFonts w:ascii="Times New Roman" w:eastAsia="Times New Roman" w:hAnsi="Times New Roman" w:cs="Times New Roman"/>
                <w:b/>
                <w:color w:val="000000"/>
                <w:sz w:val="20"/>
                <w:szCs w:val="20"/>
                <w:lang w:eastAsia="ar-SA"/>
              </w:rPr>
            </w:pPr>
            <w:r w:rsidRPr="0051434F">
              <w:rPr>
                <w:rFonts w:ascii="Times New Roman" w:eastAsia="Times New Roman" w:hAnsi="Times New Roman" w:cs="Times New Roman"/>
                <w:color w:val="000000"/>
                <w:sz w:val="20"/>
                <w:szCs w:val="20"/>
                <w:lang w:eastAsia="en-US"/>
              </w:rPr>
              <w:t>Kitos sąlygos</w:t>
            </w:r>
          </w:p>
        </w:tc>
        <w:tc>
          <w:tcPr>
            <w:tcW w:w="4530" w:type="dxa"/>
            <w:tcBorders>
              <w:top w:val="single" w:sz="4" w:space="0" w:color="000000"/>
              <w:left w:val="single" w:sz="4" w:space="0" w:color="000000"/>
              <w:bottom w:val="single" w:sz="4" w:space="0" w:color="000000"/>
              <w:right w:val="single" w:sz="4" w:space="0" w:color="000000"/>
            </w:tcBorders>
          </w:tcPr>
          <w:p w14:paraId="293F65B7" w14:textId="77777777" w:rsidR="0051434F" w:rsidRPr="0051434F" w:rsidRDefault="0051434F" w:rsidP="0051434F">
            <w:pPr>
              <w:suppressAutoHyphens/>
              <w:snapToGrid w:val="0"/>
              <w:spacing w:line="240" w:lineRule="auto"/>
              <w:ind w:firstLine="0"/>
              <w:rPr>
                <w:rFonts w:ascii="Times New Roman" w:eastAsia="Times New Roman" w:hAnsi="Times New Roman" w:cs="Times New Roman"/>
                <w:b/>
                <w:color w:val="000000"/>
                <w:sz w:val="20"/>
                <w:szCs w:val="20"/>
                <w:lang w:eastAsia="ar-SA"/>
              </w:rPr>
            </w:pPr>
          </w:p>
        </w:tc>
      </w:tr>
    </w:tbl>
    <w:p w14:paraId="7EC652D6" w14:textId="77777777" w:rsidR="0051434F" w:rsidRPr="0051434F" w:rsidRDefault="0051434F" w:rsidP="0051434F">
      <w:pPr>
        <w:spacing w:line="240" w:lineRule="auto"/>
        <w:ind w:right="191" w:firstLine="0"/>
        <w:rPr>
          <w:rFonts w:ascii="Times New Roman" w:eastAsia="Times New Roman" w:hAnsi="Times New Roman" w:cs="Times New Roman"/>
          <w:sz w:val="22"/>
          <w:szCs w:val="22"/>
          <w:lang w:eastAsia="en-US"/>
        </w:rPr>
      </w:pPr>
    </w:p>
    <w:p w14:paraId="1964DB33" w14:textId="77777777" w:rsidR="0051434F" w:rsidRPr="0051434F" w:rsidRDefault="0051434F" w:rsidP="00902C45">
      <w:pPr>
        <w:spacing w:line="276" w:lineRule="auto"/>
        <w:ind w:left="397" w:right="191" w:firstLine="0"/>
        <w:rPr>
          <w:rFonts w:ascii="Times New Roman" w:eastAsia="Times New Roman" w:hAnsi="Times New Roman" w:cs="Times New Roman"/>
          <w:sz w:val="22"/>
          <w:szCs w:val="22"/>
          <w:lang w:eastAsia="en-US"/>
        </w:rPr>
      </w:pPr>
      <w:r w:rsidRPr="0051434F">
        <w:rPr>
          <w:rFonts w:ascii="Times New Roman" w:eastAsia="Times New Roman" w:hAnsi="Times New Roman" w:cs="Times New Roman"/>
          <w:sz w:val="22"/>
          <w:szCs w:val="22"/>
          <w:lang w:eastAsia="en-US"/>
        </w:rPr>
        <w:t>Detalus prekybos vietų (kasų) sutarties vykdymui sąrašas geografiškai skirtinguose taškuose (t. y. skirtingais adresais Šiauliuose) kuriuose yra įrengta interneto prieiga sąrašas:</w:t>
      </w:r>
    </w:p>
    <w:tbl>
      <w:tblPr>
        <w:tblW w:w="103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9876"/>
      </w:tblGrid>
      <w:tr w:rsidR="0051434F" w:rsidRPr="0051434F" w14:paraId="438B4A32" w14:textId="77777777" w:rsidTr="00902C45">
        <w:tc>
          <w:tcPr>
            <w:tcW w:w="500" w:type="dxa"/>
            <w:vAlign w:val="center"/>
          </w:tcPr>
          <w:p w14:paraId="4D39F457"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Eil.</w:t>
            </w:r>
            <w:r w:rsidRPr="0051434F">
              <w:rPr>
                <w:rFonts w:ascii="Times New Roman" w:eastAsia="Times New Roman" w:hAnsi="Times New Roman" w:cs="Times New Roman"/>
                <w:sz w:val="20"/>
                <w:szCs w:val="20"/>
                <w:lang w:eastAsia="en-US"/>
              </w:rPr>
              <w:br/>
              <w:t>Nr.</w:t>
            </w:r>
          </w:p>
        </w:tc>
        <w:tc>
          <w:tcPr>
            <w:tcW w:w="9876" w:type="dxa"/>
            <w:vAlign w:val="center"/>
          </w:tcPr>
          <w:p w14:paraId="435F8C04"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Prekybos vietų (kasų) įrengtų sutarties vykdymui adresas, numeris, pavadinimas ar kitaip identifikuojama prekybos vieta</w:t>
            </w:r>
          </w:p>
        </w:tc>
      </w:tr>
      <w:tr w:rsidR="0051434F" w:rsidRPr="0051434F" w14:paraId="7C641246" w14:textId="77777777" w:rsidTr="00902C45">
        <w:tc>
          <w:tcPr>
            <w:tcW w:w="500" w:type="dxa"/>
          </w:tcPr>
          <w:p w14:paraId="51AA4AB6"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1.</w:t>
            </w:r>
          </w:p>
        </w:tc>
        <w:tc>
          <w:tcPr>
            <w:tcW w:w="9876" w:type="dxa"/>
          </w:tcPr>
          <w:p w14:paraId="0D010D33" w14:textId="77777777" w:rsidR="0051434F" w:rsidRPr="0051434F" w:rsidRDefault="0051434F" w:rsidP="0051434F">
            <w:pPr>
              <w:spacing w:line="240" w:lineRule="auto"/>
              <w:ind w:firstLine="0"/>
              <w:rPr>
                <w:rFonts w:ascii="Times New Roman" w:eastAsia="Times New Roman" w:hAnsi="Times New Roman" w:cs="Times New Roman"/>
                <w:sz w:val="20"/>
                <w:szCs w:val="20"/>
                <w:lang w:eastAsia="en-US"/>
              </w:rPr>
            </w:pPr>
          </w:p>
        </w:tc>
      </w:tr>
      <w:tr w:rsidR="0051434F" w:rsidRPr="0051434F" w14:paraId="39518BF0" w14:textId="77777777" w:rsidTr="00902C45">
        <w:tc>
          <w:tcPr>
            <w:tcW w:w="500" w:type="dxa"/>
          </w:tcPr>
          <w:p w14:paraId="261E02D7"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2.</w:t>
            </w:r>
          </w:p>
        </w:tc>
        <w:tc>
          <w:tcPr>
            <w:tcW w:w="9876" w:type="dxa"/>
          </w:tcPr>
          <w:p w14:paraId="685FABE0" w14:textId="77777777" w:rsidR="0051434F" w:rsidRPr="0051434F" w:rsidRDefault="0051434F" w:rsidP="0051434F">
            <w:pPr>
              <w:spacing w:line="240" w:lineRule="auto"/>
              <w:ind w:firstLine="0"/>
              <w:rPr>
                <w:rFonts w:ascii="Times New Roman" w:eastAsia="Times New Roman" w:hAnsi="Times New Roman" w:cs="Times New Roman"/>
                <w:sz w:val="20"/>
                <w:szCs w:val="20"/>
                <w:lang w:eastAsia="en-US"/>
              </w:rPr>
            </w:pPr>
          </w:p>
        </w:tc>
      </w:tr>
      <w:tr w:rsidR="0051434F" w:rsidRPr="0051434F" w14:paraId="73F01B56" w14:textId="77777777" w:rsidTr="00902C45">
        <w:tc>
          <w:tcPr>
            <w:tcW w:w="500" w:type="dxa"/>
          </w:tcPr>
          <w:p w14:paraId="08724EAE" w14:textId="77777777" w:rsidR="0051434F" w:rsidRPr="0051434F" w:rsidRDefault="0051434F" w:rsidP="0051434F">
            <w:pPr>
              <w:spacing w:line="240" w:lineRule="auto"/>
              <w:ind w:firstLine="0"/>
              <w:jc w:val="center"/>
              <w:rPr>
                <w:rFonts w:ascii="Times New Roman" w:eastAsia="Times New Roman" w:hAnsi="Times New Roman" w:cs="Times New Roman"/>
                <w:sz w:val="20"/>
                <w:szCs w:val="20"/>
                <w:lang w:eastAsia="en-US"/>
              </w:rPr>
            </w:pPr>
            <w:r w:rsidRPr="0051434F">
              <w:rPr>
                <w:rFonts w:ascii="Times New Roman" w:eastAsia="Times New Roman" w:hAnsi="Times New Roman" w:cs="Times New Roman"/>
                <w:sz w:val="20"/>
                <w:szCs w:val="20"/>
                <w:lang w:eastAsia="en-US"/>
              </w:rPr>
              <w:t>3.</w:t>
            </w:r>
          </w:p>
        </w:tc>
        <w:tc>
          <w:tcPr>
            <w:tcW w:w="9876" w:type="dxa"/>
          </w:tcPr>
          <w:p w14:paraId="2441308B" w14:textId="77777777" w:rsidR="0051434F" w:rsidRPr="0051434F" w:rsidRDefault="0051434F" w:rsidP="0051434F">
            <w:pPr>
              <w:spacing w:line="240" w:lineRule="auto"/>
              <w:ind w:firstLine="0"/>
              <w:rPr>
                <w:rFonts w:ascii="Times New Roman" w:eastAsia="Times New Roman" w:hAnsi="Times New Roman" w:cs="Times New Roman"/>
                <w:sz w:val="20"/>
                <w:szCs w:val="20"/>
                <w:lang w:eastAsia="en-US"/>
              </w:rPr>
            </w:pPr>
          </w:p>
        </w:tc>
      </w:tr>
    </w:tbl>
    <w:p w14:paraId="5D55A016" w14:textId="77777777" w:rsidR="0051434F" w:rsidRPr="0051434F" w:rsidRDefault="0051434F" w:rsidP="004351EA">
      <w:pPr>
        <w:tabs>
          <w:tab w:val="left" w:pos="1227"/>
        </w:tabs>
        <w:spacing w:after="200" w:line="276" w:lineRule="auto"/>
        <w:ind w:left="964" w:firstLine="0"/>
        <w:jc w:val="left"/>
        <w:rPr>
          <w:rFonts w:ascii="Times New Roman" w:eastAsia="Times New Roman" w:hAnsi="Times New Roman" w:cs="Times New Roman"/>
          <w:sz w:val="20"/>
          <w:szCs w:val="20"/>
          <w:lang w:eastAsia="en-US"/>
        </w:rPr>
      </w:pPr>
    </w:p>
    <w:tbl>
      <w:tblPr>
        <w:tblW w:w="10065" w:type="dxa"/>
        <w:tblInd w:w="397" w:type="dxa"/>
        <w:tblCellMar>
          <w:left w:w="0" w:type="dxa"/>
          <w:right w:w="0" w:type="dxa"/>
        </w:tblCellMar>
        <w:tblLook w:val="04A0" w:firstRow="1" w:lastRow="0" w:firstColumn="1" w:lastColumn="0" w:noHBand="0" w:noVBand="1"/>
      </w:tblPr>
      <w:tblGrid>
        <w:gridCol w:w="5954"/>
        <w:gridCol w:w="4111"/>
      </w:tblGrid>
      <w:tr w:rsidR="0051434F" w:rsidRPr="0051434F" w14:paraId="3CBCD9EE" w14:textId="77777777" w:rsidTr="004351EA">
        <w:trPr>
          <w:trHeight w:hRule="exact" w:val="284"/>
        </w:trPr>
        <w:tc>
          <w:tcPr>
            <w:tcW w:w="5954" w:type="dxa"/>
            <w:vAlign w:val="center"/>
            <w:hideMark/>
          </w:tcPr>
          <w:p w14:paraId="38EB50EC"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Pirkėjas:</w:t>
            </w:r>
          </w:p>
        </w:tc>
        <w:tc>
          <w:tcPr>
            <w:tcW w:w="4111" w:type="dxa"/>
            <w:vAlign w:val="center"/>
            <w:hideMark/>
          </w:tcPr>
          <w:p w14:paraId="368C3AE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Tiekėjas:</w:t>
            </w:r>
          </w:p>
        </w:tc>
      </w:tr>
      <w:tr w:rsidR="0051434F" w:rsidRPr="0051434F" w14:paraId="3D58B55A" w14:textId="77777777" w:rsidTr="004351EA">
        <w:trPr>
          <w:trHeight w:hRule="exact" w:val="284"/>
        </w:trPr>
        <w:tc>
          <w:tcPr>
            <w:tcW w:w="5954" w:type="dxa"/>
            <w:vAlign w:val="center"/>
          </w:tcPr>
          <w:p w14:paraId="34015EC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4111" w:type="dxa"/>
            <w:vAlign w:val="center"/>
          </w:tcPr>
          <w:p w14:paraId="339D8734"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64AF4175" w14:textId="77777777" w:rsidTr="004351EA">
        <w:trPr>
          <w:trHeight w:hRule="exact" w:val="284"/>
        </w:trPr>
        <w:tc>
          <w:tcPr>
            <w:tcW w:w="5954" w:type="dxa"/>
            <w:vAlign w:val="center"/>
            <w:hideMark/>
          </w:tcPr>
          <w:p w14:paraId="0F3200E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UAB „Busturas“</w:t>
            </w:r>
          </w:p>
        </w:tc>
        <w:tc>
          <w:tcPr>
            <w:tcW w:w="4111" w:type="dxa"/>
            <w:vAlign w:val="center"/>
            <w:hideMark/>
          </w:tcPr>
          <w:p w14:paraId="0C599B80"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b/>
                <w:sz w:val="22"/>
                <w:szCs w:val="22"/>
              </w:rPr>
              <w:t xml:space="preserve"> </w:t>
            </w:r>
          </w:p>
        </w:tc>
      </w:tr>
      <w:tr w:rsidR="0051434F" w:rsidRPr="0051434F" w14:paraId="177F6D18" w14:textId="77777777" w:rsidTr="004351EA">
        <w:trPr>
          <w:trHeight w:hRule="exact" w:val="284"/>
        </w:trPr>
        <w:tc>
          <w:tcPr>
            <w:tcW w:w="5954" w:type="dxa"/>
            <w:vAlign w:val="center"/>
            <w:hideMark/>
          </w:tcPr>
          <w:p w14:paraId="326F1C0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Šarūno g. 2, LT- 76161 Šiauliai                              </w:t>
            </w:r>
          </w:p>
        </w:tc>
        <w:tc>
          <w:tcPr>
            <w:tcW w:w="4111" w:type="dxa"/>
            <w:vAlign w:val="center"/>
          </w:tcPr>
          <w:p w14:paraId="6B93931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87112A4" w14:textId="77777777" w:rsidTr="004351EA">
        <w:trPr>
          <w:trHeight w:hRule="exact" w:val="284"/>
        </w:trPr>
        <w:tc>
          <w:tcPr>
            <w:tcW w:w="5954" w:type="dxa"/>
            <w:vAlign w:val="center"/>
            <w:hideMark/>
          </w:tcPr>
          <w:p w14:paraId="0E88F5F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Įmonės kodas 144127993  </w:t>
            </w:r>
          </w:p>
        </w:tc>
        <w:tc>
          <w:tcPr>
            <w:tcW w:w="4111" w:type="dxa"/>
            <w:vAlign w:val="center"/>
          </w:tcPr>
          <w:p w14:paraId="375163DE"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2DDF6756" w14:textId="77777777" w:rsidTr="004351EA">
        <w:trPr>
          <w:trHeight w:hRule="exact" w:val="284"/>
        </w:trPr>
        <w:tc>
          <w:tcPr>
            <w:tcW w:w="5954" w:type="dxa"/>
            <w:vAlign w:val="center"/>
            <w:hideMark/>
          </w:tcPr>
          <w:p w14:paraId="34E4F2F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PVM mokėtojo kodas LT441279917</w:t>
            </w:r>
          </w:p>
        </w:tc>
        <w:tc>
          <w:tcPr>
            <w:tcW w:w="4111" w:type="dxa"/>
            <w:vAlign w:val="center"/>
          </w:tcPr>
          <w:p w14:paraId="4E4AFD2C"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21302B96" w14:textId="77777777" w:rsidTr="004351EA">
        <w:trPr>
          <w:trHeight w:hRule="exact" w:val="284"/>
        </w:trPr>
        <w:tc>
          <w:tcPr>
            <w:tcW w:w="5954" w:type="dxa"/>
            <w:vAlign w:val="center"/>
            <w:hideMark/>
          </w:tcPr>
          <w:p w14:paraId="6E8C2CB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Tel. (0 41)  592 000                                                   </w:t>
            </w:r>
          </w:p>
        </w:tc>
        <w:tc>
          <w:tcPr>
            <w:tcW w:w="4111" w:type="dxa"/>
            <w:vAlign w:val="center"/>
          </w:tcPr>
          <w:p w14:paraId="129CB74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36038BE0" w14:textId="77777777" w:rsidTr="004351EA">
        <w:trPr>
          <w:trHeight w:hRule="exact" w:val="284"/>
        </w:trPr>
        <w:tc>
          <w:tcPr>
            <w:tcW w:w="5954" w:type="dxa"/>
            <w:vAlign w:val="center"/>
          </w:tcPr>
          <w:p w14:paraId="5004D895" w14:textId="77777777" w:rsidR="0051434F" w:rsidRPr="0051434F" w:rsidRDefault="0051434F" w:rsidP="0051434F">
            <w:pPr>
              <w:tabs>
                <w:tab w:val="left" w:pos="1843"/>
              </w:tabs>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El. paštas: </w:t>
            </w:r>
            <w:hyperlink r:id="rId17" w:history="1">
              <w:r w:rsidRPr="0051434F">
                <w:rPr>
                  <w:rFonts w:ascii="Times New Roman" w:eastAsia="Times New Roman" w:hAnsi="Times New Roman" w:cs="Times New Roman"/>
                  <w:color w:val="0000FF"/>
                  <w:sz w:val="22"/>
                  <w:szCs w:val="22"/>
                  <w:u w:val="single"/>
                </w:rPr>
                <w:t>busturas@busturas.lt</w:t>
              </w:r>
            </w:hyperlink>
            <w:r w:rsidRPr="0051434F">
              <w:rPr>
                <w:rFonts w:ascii="Times New Roman" w:eastAsia="Times New Roman" w:hAnsi="Times New Roman" w:cs="Times New Roman"/>
                <w:sz w:val="22"/>
                <w:szCs w:val="22"/>
              </w:rPr>
              <w:t xml:space="preserve">              </w:t>
            </w:r>
          </w:p>
          <w:p w14:paraId="64F5A3B8"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c>
          <w:tcPr>
            <w:tcW w:w="4111" w:type="dxa"/>
            <w:vAlign w:val="center"/>
          </w:tcPr>
          <w:p w14:paraId="3E96B0A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53CE469" w14:textId="77777777" w:rsidTr="004351EA">
        <w:trPr>
          <w:trHeight w:hRule="exact" w:val="284"/>
        </w:trPr>
        <w:tc>
          <w:tcPr>
            <w:tcW w:w="5954" w:type="dxa"/>
            <w:vAlign w:val="center"/>
            <w:hideMark/>
          </w:tcPr>
          <w:p w14:paraId="4119D35C"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lastRenderedPageBreak/>
              <w:t>A. s. LT72 7180 0000 0246 7930</w:t>
            </w:r>
          </w:p>
        </w:tc>
        <w:tc>
          <w:tcPr>
            <w:tcW w:w="4111" w:type="dxa"/>
            <w:vAlign w:val="center"/>
          </w:tcPr>
          <w:p w14:paraId="16CE591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0E67776" w14:textId="77777777" w:rsidTr="004351EA">
        <w:trPr>
          <w:trHeight w:hRule="exact" w:val="284"/>
        </w:trPr>
        <w:tc>
          <w:tcPr>
            <w:tcW w:w="5954" w:type="dxa"/>
            <w:vAlign w:val="center"/>
            <w:hideMark/>
          </w:tcPr>
          <w:p w14:paraId="0C1338D6"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 xml:space="preserve">Bankas: AB </w:t>
            </w:r>
            <w:proofErr w:type="spellStart"/>
            <w:r w:rsidRPr="0051434F">
              <w:rPr>
                <w:rFonts w:ascii="Times New Roman" w:eastAsia="Times New Roman" w:hAnsi="Times New Roman" w:cs="Times New Roman"/>
                <w:sz w:val="22"/>
                <w:szCs w:val="22"/>
              </w:rPr>
              <w:t>Artea</w:t>
            </w:r>
            <w:proofErr w:type="spellEnd"/>
          </w:p>
        </w:tc>
        <w:tc>
          <w:tcPr>
            <w:tcW w:w="4111" w:type="dxa"/>
            <w:vAlign w:val="center"/>
          </w:tcPr>
          <w:p w14:paraId="58780F0E"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4C66B0C0" w14:textId="77777777" w:rsidTr="004351EA">
        <w:trPr>
          <w:trHeight w:hRule="exact" w:val="284"/>
        </w:trPr>
        <w:tc>
          <w:tcPr>
            <w:tcW w:w="5954" w:type="dxa"/>
            <w:vAlign w:val="center"/>
            <w:hideMark/>
          </w:tcPr>
          <w:p w14:paraId="7481A88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Banko kodas 71800</w:t>
            </w:r>
          </w:p>
        </w:tc>
        <w:tc>
          <w:tcPr>
            <w:tcW w:w="4111" w:type="dxa"/>
            <w:vAlign w:val="center"/>
          </w:tcPr>
          <w:p w14:paraId="2D2A575F"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598880BC" w14:textId="77777777" w:rsidTr="004351EA">
        <w:trPr>
          <w:trHeight w:hRule="exact" w:val="284"/>
        </w:trPr>
        <w:tc>
          <w:tcPr>
            <w:tcW w:w="5954" w:type="dxa"/>
            <w:vAlign w:val="center"/>
          </w:tcPr>
          <w:p w14:paraId="1A979C68"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c>
          <w:tcPr>
            <w:tcW w:w="4111" w:type="dxa"/>
            <w:vAlign w:val="center"/>
          </w:tcPr>
          <w:p w14:paraId="4557EF6A"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150F78CD" w14:textId="77777777" w:rsidTr="004351EA">
        <w:trPr>
          <w:trHeight w:hRule="exact" w:val="284"/>
        </w:trPr>
        <w:tc>
          <w:tcPr>
            <w:tcW w:w="5954" w:type="dxa"/>
            <w:vAlign w:val="center"/>
            <w:hideMark/>
          </w:tcPr>
          <w:p w14:paraId="64BF9438"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Generalinis direktorius</w:t>
            </w:r>
          </w:p>
        </w:tc>
        <w:tc>
          <w:tcPr>
            <w:tcW w:w="4111" w:type="dxa"/>
            <w:vAlign w:val="center"/>
          </w:tcPr>
          <w:p w14:paraId="24A62613"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p>
        </w:tc>
      </w:tr>
      <w:tr w:rsidR="0051434F" w:rsidRPr="0051434F" w14:paraId="030FF9D2" w14:textId="77777777" w:rsidTr="004351EA">
        <w:trPr>
          <w:trHeight w:hRule="exact" w:val="284"/>
        </w:trPr>
        <w:tc>
          <w:tcPr>
            <w:tcW w:w="5954" w:type="dxa"/>
            <w:vAlign w:val="center"/>
            <w:hideMark/>
          </w:tcPr>
          <w:p w14:paraId="0D9A1868"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r w:rsidRPr="0051434F">
              <w:rPr>
                <w:rFonts w:ascii="Times New Roman" w:eastAsia="Times New Roman" w:hAnsi="Times New Roman" w:cs="Times New Roman"/>
                <w:sz w:val="22"/>
                <w:szCs w:val="22"/>
              </w:rPr>
              <w:t>Vaidas Seirackas</w:t>
            </w:r>
          </w:p>
        </w:tc>
        <w:tc>
          <w:tcPr>
            <w:tcW w:w="4111" w:type="dxa"/>
            <w:vAlign w:val="center"/>
          </w:tcPr>
          <w:p w14:paraId="6BA70FA4" w14:textId="77777777" w:rsidR="0051434F" w:rsidRPr="0051434F" w:rsidRDefault="0051434F" w:rsidP="0051434F">
            <w:pPr>
              <w:widowControl w:val="0"/>
              <w:spacing w:line="240" w:lineRule="auto"/>
              <w:ind w:firstLine="284"/>
              <w:rPr>
                <w:rFonts w:ascii="Times New Roman" w:eastAsia="Times New Roman" w:hAnsi="Times New Roman" w:cs="Times New Roman"/>
                <w:sz w:val="22"/>
                <w:szCs w:val="22"/>
              </w:rPr>
            </w:pPr>
          </w:p>
        </w:tc>
      </w:tr>
      <w:tr w:rsidR="0051434F" w:rsidRPr="0051434F" w14:paraId="039C5537" w14:textId="77777777" w:rsidTr="004351EA">
        <w:trPr>
          <w:trHeight w:hRule="exact" w:val="284"/>
        </w:trPr>
        <w:tc>
          <w:tcPr>
            <w:tcW w:w="5954" w:type="dxa"/>
            <w:vAlign w:val="center"/>
            <w:hideMark/>
          </w:tcPr>
          <w:p w14:paraId="16EFAEDB"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c>
          <w:tcPr>
            <w:tcW w:w="4111" w:type="dxa"/>
            <w:vAlign w:val="center"/>
            <w:hideMark/>
          </w:tcPr>
          <w:p w14:paraId="0413B891"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_______________________</w:t>
            </w:r>
          </w:p>
        </w:tc>
      </w:tr>
      <w:tr w:rsidR="0051434F" w:rsidRPr="0051434F" w14:paraId="3C190B1E" w14:textId="77777777" w:rsidTr="004351EA">
        <w:trPr>
          <w:trHeight w:hRule="exact" w:val="284"/>
        </w:trPr>
        <w:tc>
          <w:tcPr>
            <w:tcW w:w="5954" w:type="dxa"/>
            <w:vAlign w:val="center"/>
            <w:hideMark/>
          </w:tcPr>
          <w:p w14:paraId="1F7DDDD9"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 xml:space="preserve">  A.V.</w:t>
            </w:r>
          </w:p>
        </w:tc>
        <w:tc>
          <w:tcPr>
            <w:tcW w:w="4111" w:type="dxa"/>
            <w:vAlign w:val="center"/>
            <w:hideMark/>
          </w:tcPr>
          <w:p w14:paraId="3AB49085" w14:textId="77777777" w:rsidR="0051434F" w:rsidRPr="0051434F" w:rsidRDefault="0051434F" w:rsidP="0051434F">
            <w:pPr>
              <w:widowControl w:val="0"/>
              <w:spacing w:line="240" w:lineRule="auto"/>
              <w:ind w:firstLine="284"/>
              <w:rPr>
                <w:rFonts w:ascii="Times New Roman" w:eastAsia="Times New Roman" w:hAnsi="Times New Roman" w:cs="Times New Roman"/>
                <w:b/>
                <w:sz w:val="22"/>
                <w:szCs w:val="22"/>
              </w:rPr>
            </w:pPr>
            <w:r w:rsidRPr="0051434F">
              <w:rPr>
                <w:rFonts w:ascii="Times New Roman" w:eastAsia="Times New Roman" w:hAnsi="Times New Roman" w:cs="Times New Roman"/>
                <w:sz w:val="22"/>
                <w:szCs w:val="22"/>
              </w:rPr>
              <w:t>A.V.</w:t>
            </w:r>
          </w:p>
        </w:tc>
      </w:tr>
    </w:tbl>
    <w:p w14:paraId="0A005608" w14:textId="77777777" w:rsidR="00FC4159" w:rsidRPr="00FC4159" w:rsidRDefault="00FC4159" w:rsidP="00F21B71">
      <w:pPr>
        <w:jc w:val="center"/>
      </w:pPr>
    </w:p>
    <w:p w14:paraId="0E42769A" w14:textId="77777777" w:rsidR="004347A0" w:rsidRPr="00AE24FB" w:rsidRDefault="004347A0" w:rsidP="001167DA">
      <w:pPr>
        <w:widowControl w:val="0"/>
        <w:spacing w:line="264" w:lineRule="auto"/>
        <w:ind w:left="567" w:firstLine="0"/>
        <w:rPr>
          <w:rFonts w:ascii="Times New Roman" w:eastAsia="Times New Roman" w:hAnsi="Times New Roman" w:cs="Times New Roman"/>
          <w:b/>
          <w:sz w:val="22"/>
          <w:szCs w:val="22"/>
        </w:rPr>
      </w:pPr>
    </w:p>
    <w:p w14:paraId="195C546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07FD98"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53354E"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6DE66D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719B62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9D302E2"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2DF713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8484A2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AF3457B"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351F2B4"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AAC946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B82621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E3C450"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482BFA1"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A261ED"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377A62A"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59CE2CF" w14:textId="77777777" w:rsidR="000A4FC9" w:rsidRDefault="000A4FC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E76F88" w14:textId="77777777" w:rsidR="00CA7C2C" w:rsidRDefault="00CA7C2C"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4882BC"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854B2F9"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8C514FF"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63E3964"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F84FCA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03A9FBF"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5B3398C"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1AF126D"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F3E7E22"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1B745E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0D452FE"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151F05"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F4860A1"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3C829EA"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CB2EB3"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2C20739"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50870D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753A6D8"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414B63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E11B60"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C0A7B3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635924B"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87DC537"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58A0612"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0192FEA"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E683E78"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F8AB1B" w14:textId="29934014" w:rsidR="00FC4159" w:rsidRPr="00F233B6" w:rsidRDefault="00F125A7" w:rsidP="00F233B6">
      <w:pPr>
        <w:pStyle w:val="Antrat1"/>
        <w:pBdr>
          <w:bottom w:val="none" w:sz="0" w:space="0" w:color="auto"/>
        </w:pBdr>
        <w:spacing w:before="0" w:after="0"/>
        <w:jc w:val="right"/>
        <w:rPr>
          <w:rFonts w:ascii="Times New Roman" w:hAnsi="Times New Roman" w:cs="Times New Roman"/>
          <w:color w:val="auto"/>
          <w:sz w:val="20"/>
          <w:szCs w:val="20"/>
          <w:lang w:eastAsia="en-US"/>
        </w:rPr>
      </w:pPr>
      <w:bookmarkStart w:id="126" w:name="_Toc233097177"/>
      <w:r w:rsidRPr="00F233B6">
        <w:rPr>
          <w:rFonts w:ascii="Times New Roman" w:hAnsi="Times New Roman" w:cs="Times New Roman"/>
          <w:color w:val="auto"/>
          <w:sz w:val="20"/>
          <w:szCs w:val="20"/>
          <w:lang w:eastAsia="en-US"/>
        </w:rPr>
        <w:lastRenderedPageBreak/>
        <w:t>Pirkimo sąlygų 7 priedas</w:t>
      </w:r>
      <w:bookmarkEnd w:id="126"/>
    </w:p>
    <w:p w14:paraId="621D128D" w14:textId="60C83F9A" w:rsidR="00F125A7" w:rsidRPr="00F233B6" w:rsidRDefault="00F125A7" w:rsidP="00F233B6">
      <w:pPr>
        <w:pStyle w:val="Antrat1"/>
        <w:pBdr>
          <w:bottom w:val="none" w:sz="0" w:space="0" w:color="auto"/>
        </w:pBdr>
        <w:spacing w:before="0" w:after="0"/>
        <w:jc w:val="right"/>
        <w:rPr>
          <w:rFonts w:ascii="Times New Roman" w:hAnsi="Times New Roman" w:cs="Times New Roman"/>
          <w:color w:val="auto"/>
          <w:sz w:val="20"/>
          <w:szCs w:val="20"/>
          <w:lang w:eastAsia="en-US"/>
        </w:rPr>
      </w:pPr>
      <w:bookmarkStart w:id="127" w:name="_Toc233097178"/>
      <w:r w:rsidRPr="00F233B6">
        <w:rPr>
          <w:rFonts w:ascii="Times New Roman" w:hAnsi="Times New Roman" w:cs="Times New Roman"/>
          <w:color w:val="auto"/>
          <w:sz w:val="20"/>
          <w:szCs w:val="20"/>
          <w:lang w:eastAsia="en-US"/>
        </w:rPr>
        <w:t>„Preliminarios sutarties projektas“</w:t>
      </w:r>
      <w:bookmarkEnd w:id="127"/>
    </w:p>
    <w:p w14:paraId="420EEB41"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D47720A"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3E39C45" w14:textId="77777777" w:rsidR="004B07CA" w:rsidRPr="004B07CA" w:rsidRDefault="004B07CA" w:rsidP="004B07CA">
      <w:pPr>
        <w:suppressAutoHyphens/>
        <w:spacing w:line="240" w:lineRule="auto"/>
        <w:ind w:left="397" w:firstLine="0"/>
        <w:jc w:val="center"/>
        <w:rPr>
          <w:rFonts w:ascii="Times New Roman" w:eastAsia="Times New Roman" w:hAnsi="Times New Roman" w:cs="Times New Roman"/>
          <w:b/>
          <w:sz w:val="24"/>
          <w:szCs w:val="24"/>
          <w:lang w:eastAsia="ar-SA"/>
        </w:rPr>
      </w:pPr>
      <w:r w:rsidRPr="004B07CA">
        <w:rPr>
          <w:rFonts w:ascii="Times New Roman" w:eastAsia="Times New Roman" w:hAnsi="Times New Roman" w:cs="Times New Roman"/>
          <w:b/>
          <w:sz w:val="24"/>
          <w:szCs w:val="24"/>
          <w:lang w:eastAsia="ar-SA"/>
        </w:rPr>
        <w:t>PRELIMINARIOSIOS SUTARTIES PROJEKTAS</w:t>
      </w:r>
    </w:p>
    <w:p w14:paraId="4DEEB425" w14:textId="77777777" w:rsidR="004B07CA" w:rsidRPr="004B07CA" w:rsidRDefault="004B07CA" w:rsidP="004B07CA">
      <w:pPr>
        <w:suppressAutoHyphens/>
        <w:spacing w:line="240" w:lineRule="auto"/>
        <w:ind w:left="397" w:firstLine="720"/>
        <w:jc w:val="center"/>
        <w:rPr>
          <w:rFonts w:ascii="Times New Roman" w:eastAsia="Times New Roman" w:hAnsi="Times New Roman" w:cs="Times New Roman"/>
          <w:sz w:val="24"/>
          <w:szCs w:val="24"/>
          <w:lang w:eastAsia="ar-SA"/>
        </w:rPr>
      </w:pPr>
    </w:p>
    <w:p w14:paraId="5981C84E" w14:textId="77777777" w:rsidR="004B07CA" w:rsidRPr="004B07CA" w:rsidRDefault="004B07CA" w:rsidP="004B07CA">
      <w:pPr>
        <w:suppressAutoHyphens/>
        <w:spacing w:line="240" w:lineRule="auto"/>
        <w:ind w:left="397" w:firstLine="0"/>
        <w:jc w:val="center"/>
        <w:rPr>
          <w:rFonts w:ascii="Times New Roman" w:eastAsia="Times New Roman" w:hAnsi="Times New Roman" w:cs="Times New Roman"/>
          <w:sz w:val="20"/>
          <w:szCs w:val="20"/>
          <w:lang w:eastAsia="ar-SA"/>
        </w:rPr>
      </w:pPr>
      <w:r w:rsidRPr="004B07CA">
        <w:rPr>
          <w:rFonts w:ascii="Times New Roman" w:eastAsia="Times New Roman" w:hAnsi="Times New Roman" w:cs="Times New Roman"/>
          <w:sz w:val="20"/>
          <w:szCs w:val="20"/>
          <w:lang w:eastAsia="ar-SA"/>
        </w:rPr>
        <w:t>2025 m. …................. mėn. ... d.</w:t>
      </w:r>
    </w:p>
    <w:p w14:paraId="62EE4282" w14:textId="77777777" w:rsidR="004B07CA" w:rsidRPr="004B07CA" w:rsidRDefault="004B07CA" w:rsidP="004B07CA">
      <w:pPr>
        <w:suppressAutoHyphens/>
        <w:spacing w:line="240" w:lineRule="auto"/>
        <w:ind w:left="397" w:firstLine="0"/>
        <w:jc w:val="center"/>
        <w:rPr>
          <w:rFonts w:ascii="Times New Roman" w:eastAsia="Times New Roman" w:hAnsi="Times New Roman" w:cs="Times New Roman"/>
          <w:sz w:val="20"/>
          <w:szCs w:val="20"/>
          <w:lang w:eastAsia="ar-SA"/>
        </w:rPr>
      </w:pPr>
      <w:r w:rsidRPr="004B07CA">
        <w:rPr>
          <w:rFonts w:ascii="Times New Roman" w:eastAsia="Times New Roman" w:hAnsi="Times New Roman" w:cs="Times New Roman"/>
          <w:sz w:val="20"/>
          <w:szCs w:val="20"/>
          <w:lang w:eastAsia="ar-SA"/>
        </w:rPr>
        <w:t xml:space="preserve"> Šiauliai</w:t>
      </w:r>
    </w:p>
    <w:p w14:paraId="697A5DD3" w14:textId="77777777" w:rsidR="004B07CA" w:rsidRPr="004B07CA" w:rsidRDefault="004B07CA" w:rsidP="004B07CA">
      <w:pPr>
        <w:suppressAutoHyphens/>
        <w:spacing w:line="240" w:lineRule="auto"/>
        <w:ind w:left="964" w:firstLine="720"/>
        <w:jc w:val="center"/>
        <w:rPr>
          <w:rFonts w:ascii="Times New Roman" w:eastAsia="Times New Roman" w:hAnsi="Times New Roman" w:cs="Times New Roman"/>
          <w:sz w:val="24"/>
          <w:szCs w:val="24"/>
          <w:lang w:eastAsia="ar-SA"/>
        </w:rPr>
      </w:pPr>
    </w:p>
    <w:p w14:paraId="166E5760" w14:textId="77777777" w:rsidR="004B07CA" w:rsidRPr="004B07CA" w:rsidRDefault="004B07CA" w:rsidP="004B07CA">
      <w:pPr>
        <w:spacing w:line="276" w:lineRule="auto"/>
        <w:ind w:left="397" w:firstLine="284"/>
        <w:rPr>
          <w:rFonts w:ascii="Times New Roman" w:eastAsia="Times New Roman" w:hAnsi="Times New Roman" w:cs="Times New Roman"/>
          <w:color w:val="000000"/>
          <w:sz w:val="22"/>
          <w:szCs w:val="22"/>
          <w:lang w:eastAsia="en-US"/>
        </w:rPr>
      </w:pPr>
      <w:r w:rsidRPr="004B07CA">
        <w:rPr>
          <w:rFonts w:ascii="Times New Roman" w:eastAsia="Times New Roman" w:hAnsi="Times New Roman" w:cs="Times New Roman"/>
          <w:b/>
          <w:sz w:val="24"/>
          <w:szCs w:val="24"/>
          <w:lang w:eastAsia="ar-SA"/>
        </w:rPr>
        <w:tab/>
      </w:r>
      <w:r w:rsidRPr="004B07CA">
        <w:rPr>
          <w:rFonts w:ascii="Times New Roman" w:eastAsia="Times New Roman" w:hAnsi="Times New Roman" w:cs="Times New Roman"/>
          <w:b/>
          <w:bCs/>
          <w:color w:val="000000"/>
          <w:sz w:val="22"/>
          <w:szCs w:val="22"/>
          <w:lang w:eastAsia="en-US"/>
        </w:rPr>
        <w:t>Uždaroji akcinė bendrovė „Busturas“</w:t>
      </w:r>
      <w:r w:rsidRPr="004B07CA">
        <w:rPr>
          <w:rFonts w:ascii="Times New Roman" w:eastAsia="Times New Roman" w:hAnsi="Times New Roman" w:cs="Times New Roman"/>
          <w:color w:val="000000"/>
          <w:sz w:val="22"/>
          <w:szCs w:val="22"/>
          <w:lang w:eastAsia="en-US"/>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4B07CA">
        <w:rPr>
          <w:rFonts w:ascii="Times New Roman" w:eastAsia="Times New Roman" w:hAnsi="Times New Roman" w:cs="Times New Roman"/>
          <w:color w:val="000000"/>
          <w:sz w:val="22"/>
          <w:szCs w:val="22"/>
          <w:lang w:eastAsia="en-US"/>
        </w:rPr>
        <w:t>Seiracko</w:t>
      </w:r>
      <w:proofErr w:type="spellEnd"/>
      <w:r w:rsidRPr="004B07CA">
        <w:rPr>
          <w:rFonts w:ascii="Times New Roman" w:eastAsia="Times New Roman" w:hAnsi="Times New Roman" w:cs="Times New Roman"/>
          <w:color w:val="000000"/>
          <w:sz w:val="22"/>
          <w:szCs w:val="22"/>
          <w:lang w:eastAsia="en-US"/>
        </w:rPr>
        <w:t xml:space="preserve">, veikiančio pagal bendrovės įstatus (toliau – Pirkėjas), </w:t>
      </w:r>
    </w:p>
    <w:p w14:paraId="221AAAAF" w14:textId="77777777" w:rsidR="004B07CA" w:rsidRPr="004B07CA" w:rsidRDefault="004B07CA" w:rsidP="004B07CA">
      <w:pPr>
        <w:spacing w:line="276" w:lineRule="auto"/>
        <w:ind w:left="397" w:firstLine="284"/>
        <w:rPr>
          <w:rFonts w:ascii="Times New Roman" w:eastAsia="Times New Roman" w:hAnsi="Times New Roman" w:cs="Times New Roman"/>
          <w:color w:val="000000"/>
          <w:sz w:val="22"/>
          <w:szCs w:val="22"/>
          <w:lang w:eastAsia="en-US"/>
        </w:rPr>
      </w:pPr>
      <w:r w:rsidRPr="004B07CA">
        <w:rPr>
          <w:rFonts w:ascii="Times New Roman" w:eastAsia="Times New Roman" w:hAnsi="Times New Roman" w:cs="Times New Roman"/>
          <w:color w:val="000000"/>
          <w:sz w:val="22"/>
          <w:szCs w:val="22"/>
          <w:lang w:eastAsia="en-US"/>
        </w:rPr>
        <w:t>ir</w:t>
      </w:r>
    </w:p>
    <w:p w14:paraId="7412C6E0" w14:textId="77777777" w:rsidR="004B07CA" w:rsidRPr="004B07CA" w:rsidRDefault="004B07CA" w:rsidP="004B07CA">
      <w:pPr>
        <w:keepNext/>
        <w:tabs>
          <w:tab w:val="left" w:pos="720"/>
          <w:tab w:val="left" w:pos="8010"/>
        </w:tabs>
        <w:spacing w:line="276" w:lineRule="auto"/>
        <w:ind w:left="397" w:firstLine="284"/>
        <w:rPr>
          <w:rFonts w:ascii="Times New Roman" w:eastAsia="Times New Roman" w:hAnsi="Times New Roman" w:cs="Times New Roman"/>
          <w:noProof/>
          <w:sz w:val="22"/>
          <w:szCs w:val="22"/>
          <w:lang w:eastAsia="en-US"/>
        </w:rPr>
      </w:pPr>
      <w:r w:rsidRPr="004B07CA">
        <w:rPr>
          <w:rFonts w:ascii="Times New Roman" w:eastAsia="Times New Roman" w:hAnsi="Times New Roman" w:cs="Times New Roman"/>
          <w:noProof/>
          <w:sz w:val="22"/>
          <w:szCs w:val="22"/>
          <w:lang w:eastAsia="en-US"/>
        </w:rPr>
        <w:t>________________, juridinio asmens kodas ______________,</w:t>
      </w:r>
      <w:r w:rsidRPr="004B07CA">
        <w:rPr>
          <w:rFonts w:ascii="Times New Roman" w:eastAsia="Times New Roman" w:hAnsi="Times New Roman" w:cs="Times New Roman"/>
          <w:noProof/>
          <w:color w:val="000000"/>
          <w:sz w:val="22"/>
          <w:szCs w:val="22"/>
          <w:lang w:eastAsia="en-US"/>
        </w:rPr>
        <w:t xml:space="preserve"> kurios registruota buveinė yra _____________, </w:t>
      </w:r>
      <w:r w:rsidRPr="004B07CA">
        <w:rPr>
          <w:rFonts w:ascii="Times New Roman" w:eastAsia="Times New Roman" w:hAnsi="Times New Roman" w:cs="Times New Roman"/>
          <w:noProof/>
          <w:sz w:val="22"/>
          <w:szCs w:val="22"/>
          <w:lang w:eastAsia="en-US"/>
        </w:rPr>
        <w:t xml:space="preserve"> atstovaujama ________________, veikiančio pagal ____________ (toliau – Tiekėjas), </w:t>
      </w:r>
    </w:p>
    <w:p w14:paraId="0F646E46" w14:textId="77777777" w:rsidR="004B07CA" w:rsidRPr="004B07CA" w:rsidRDefault="004B07CA" w:rsidP="004B07CA">
      <w:pPr>
        <w:keepNext/>
        <w:tabs>
          <w:tab w:val="left" w:pos="720"/>
          <w:tab w:val="left" w:pos="8010"/>
        </w:tabs>
        <w:spacing w:line="276" w:lineRule="auto"/>
        <w:ind w:left="397" w:firstLine="284"/>
        <w:rPr>
          <w:rFonts w:ascii="Times New Roman" w:eastAsia="Times New Roman" w:hAnsi="Times New Roman" w:cs="Times New Roman"/>
          <w:noProof/>
          <w:sz w:val="22"/>
          <w:szCs w:val="22"/>
          <w:lang w:eastAsia="en-US"/>
        </w:rPr>
      </w:pPr>
      <w:r w:rsidRPr="004B07CA">
        <w:rPr>
          <w:rFonts w:ascii="Times New Roman" w:eastAsia="Times New Roman" w:hAnsi="Times New Roman" w:cs="Times New Roman"/>
          <w:noProof/>
          <w:sz w:val="22"/>
          <w:szCs w:val="22"/>
          <w:lang w:eastAsia="en-US"/>
        </w:rPr>
        <w:t>toliau vadinamos Šalimis, o kiekviena atskirai – Šalimi,</w:t>
      </w:r>
    </w:p>
    <w:p w14:paraId="1AE72050" w14:textId="061F5ACB" w:rsidR="004B07CA" w:rsidRPr="004B07CA" w:rsidRDefault="004B07CA" w:rsidP="004B07CA">
      <w:pPr>
        <w:spacing w:line="276" w:lineRule="auto"/>
        <w:ind w:left="397" w:firstLine="284"/>
        <w:rPr>
          <w:rFonts w:ascii="Times New Roman" w:eastAsia="Times New Roman" w:hAnsi="Times New Roman" w:cs="Times New Roman"/>
          <w:noProof/>
          <w:sz w:val="22"/>
          <w:szCs w:val="22"/>
          <w:lang w:eastAsia="en-US"/>
        </w:rPr>
      </w:pPr>
      <w:r w:rsidRPr="004B07CA">
        <w:rPr>
          <w:rFonts w:ascii="Times New Roman" w:eastAsia="Times New Roman" w:hAnsi="Times New Roman" w:cs="Times New Roman"/>
          <w:sz w:val="22"/>
          <w:szCs w:val="22"/>
          <w:lang w:eastAsia="ar-SA"/>
        </w:rPr>
        <w:t xml:space="preserve">vadovaudamosi </w:t>
      </w:r>
      <w:r>
        <w:rPr>
          <w:rFonts w:ascii="Times New Roman" w:eastAsia="Times New Roman" w:hAnsi="Times New Roman" w:cs="Times New Roman"/>
          <w:sz w:val="22"/>
          <w:szCs w:val="22"/>
          <w:lang w:eastAsia="ar-SA"/>
        </w:rPr>
        <w:t>mažos vertės</w:t>
      </w:r>
      <w:r w:rsidRPr="004B07CA">
        <w:rPr>
          <w:rFonts w:ascii="Times New Roman" w:eastAsia="Times New Roman" w:hAnsi="Times New Roman" w:cs="Times New Roman"/>
          <w:sz w:val="22"/>
          <w:szCs w:val="22"/>
          <w:lang w:eastAsia="ar-SA"/>
        </w:rPr>
        <w:t xml:space="preserve"> pirkimo </w:t>
      </w:r>
      <w:r>
        <w:rPr>
          <w:rFonts w:ascii="Times New Roman" w:eastAsia="Times New Roman" w:hAnsi="Times New Roman" w:cs="Times New Roman"/>
          <w:sz w:val="22"/>
          <w:szCs w:val="22"/>
          <w:lang w:eastAsia="ar-SA"/>
        </w:rPr>
        <w:t>skelbiamos apklausos</w:t>
      </w:r>
      <w:r w:rsidRPr="004B07CA">
        <w:rPr>
          <w:rFonts w:ascii="Times New Roman" w:eastAsia="Times New Roman" w:hAnsi="Times New Roman" w:cs="Times New Roman"/>
          <w:sz w:val="22"/>
          <w:szCs w:val="22"/>
          <w:lang w:eastAsia="ar-SA"/>
        </w:rPr>
        <w:t xml:space="preserve"> būdu </w:t>
      </w:r>
      <w:r w:rsidRPr="004B07CA">
        <w:rPr>
          <w:rFonts w:ascii="Times New Roman" w:eastAsia="Times New Roman" w:hAnsi="Times New Roman" w:cs="Times New Roman"/>
          <w:noProof/>
          <w:sz w:val="22"/>
          <w:szCs w:val="22"/>
          <w:lang w:eastAsia="en-US"/>
        </w:rPr>
        <w:t xml:space="preserve">(toliau – pirkimas) (BVPŽ kodas – </w:t>
      </w:r>
      <w:r w:rsidRPr="004B07CA">
        <w:rPr>
          <w:rFonts w:ascii="Times New Roman" w:eastAsia="Times New Roman" w:hAnsi="Times New Roman" w:cs="Times New Roman"/>
          <w:bCs/>
          <w:sz w:val="22"/>
          <w:szCs w:val="22"/>
          <w:lang w:eastAsia="en-US"/>
        </w:rPr>
        <w:t xml:space="preserve">79342320-2 </w:t>
      </w:r>
      <w:r w:rsidRPr="004B07CA">
        <w:rPr>
          <w:rFonts w:ascii="Times New Roman" w:eastAsia="Times New Roman" w:hAnsi="Times New Roman" w:cs="Times New Roman"/>
          <w:noProof/>
          <w:sz w:val="22"/>
          <w:szCs w:val="22"/>
          <w:lang w:eastAsia="en-US"/>
        </w:rPr>
        <w:t xml:space="preserve">„Klientų aptarnavimo paslaugos“) ______ paskelbto CVP IS pirkimo Nr. .............., rezultatais, </w:t>
      </w:r>
    </w:p>
    <w:p w14:paraId="2FCF6F56" w14:textId="77777777" w:rsidR="004B07CA" w:rsidRPr="004B07CA" w:rsidRDefault="004B07CA" w:rsidP="004B07CA">
      <w:pPr>
        <w:spacing w:after="200" w:line="276" w:lineRule="auto"/>
        <w:ind w:left="397" w:firstLine="284"/>
        <w:rPr>
          <w:rFonts w:ascii="Times New Roman" w:eastAsia="Times New Roman" w:hAnsi="Times New Roman" w:cs="Times New Roman"/>
          <w:noProof/>
          <w:sz w:val="22"/>
          <w:szCs w:val="22"/>
          <w:lang w:eastAsia="en-US"/>
        </w:rPr>
      </w:pPr>
      <w:r w:rsidRPr="004B07CA">
        <w:rPr>
          <w:rFonts w:ascii="Times New Roman" w:eastAsia="Times New Roman" w:hAnsi="Times New Roman" w:cs="Times New Roman"/>
          <w:noProof/>
          <w:sz w:val="22"/>
          <w:szCs w:val="22"/>
          <w:lang w:eastAsia="en-US"/>
        </w:rPr>
        <w:t>sudarė šią viešojo pirkimo-pardavimo sutartį (toliau – Sutartis) ir susitarė dėl toliau išvardintų sąlygų:</w:t>
      </w:r>
    </w:p>
    <w:p w14:paraId="43EEFAA7" w14:textId="77777777" w:rsidR="004B07CA" w:rsidRPr="004B07CA" w:rsidRDefault="004B07CA" w:rsidP="004B07CA">
      <w:pPr>
        <w:suppressAutoHyphens/>
        <w:spacing w:before="120" w:line="240" w:lineRule="auto"/>
        <w:ind w:left="397" w:firstLine="0"/>
        <w:jc w:val="center"/>
        <w:rPr>
          <w:rFonts w:ascii="Times New Roman" w:eastAsia="Times New Roman" w:hAnsi="Times New Roman" w:cs="Times New Roman"/>
          <w:b/>
          <w:sz w:val="22"/>
          <w:szCs w:val="22"/>
          <w:lang w:eastAsia="ar-SA"/>
        </w:rPr>
      </w:pPr>
      <w:r w:rsidRPr="004B07CA">
        <w:rPr>
          <w:rFonts w:ascii="Times New Roman" w:eastAsia="Times New Roman" w:hAnsi="Times New Roman" w:cs="Times New Roman"/>
          <w:b/>
          <w:sz w:val="22"/>
          <w:szCs w:val="22"/>
          <w:lang w:eastAsia="ar-SA"/>
        </w:rPr>
        <w:t>1. SUTARTIES OBJEKTAS</w:t>
      </w:r>
    </w:p>
    <w:p w14:paraId="4212AC4A" w14:textId="77777777" w:rsidR="004B07CA" w:rsidRPr="004B07CA" w:rsidRDefault="004B07CA" w:rsidP="004B07CA">
      <w:pPr>
        <w:tabs>
          <w:tab w:val="left" w:pos="851"/>
        </w:tabs>
        <w:suppressAutoHyphens/>
        <w:spacing w:before="120"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1.1. Šios Preliminariosios sutarties pagrindu Pirkėjas ir Tiekėjas įsipareigoja specialiųjų pirkimo sąlygų 8 priede „</w:t>
      </w:r>
      <w:r w:rsidRPr="004B07CA">
        <w:rPr>
          <w:rFonts w:ascii="Times New Roman" w:eastAsia="Times New Roman" w:hAnsi="Times New Roman" w:cs="Times New Roman"/>
          <w:color w:val="000000"/>
          <w:sz w:val="22"/>
          <w:szCs w:val="22"/>
          <w:lang w:eastAsia="ar-SA"/>
        </w:rPr>
        <w:t>Sutarties projektas</w:t>
      </w:r>
      <w:r w:rsidRPr="004B07CA">
        <w:rPr>
          <w:rFonts w:ascii="Times New Roman" w:eastAsia="Times New Roman" w:hAnsi="Times New Roman" w:cs="Times New Roman"/>
          <w:sz w:val="22"/>
          <w:szCs w:val="22"/>
          <w:lang w:eastAsia="ar-SA"/>
        </w:rPr>
        <w:t>“ numatytomis sąlygomis sudaryti sutartį.</w:t>
      </w:r>
    </w:p>
    <w:p w14:paraId="616861A1" w14:textId="77777777" w:rsidR="004B07CA" w:rsidRPr="004B07CA" w:rsidRDefault="004B07CA" w:rsidP="004B07CA">
      <w:pPr>
        <w:tabs>
          <w:tab w:val="left" w:pos="709"/>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2. PASLAUGŲ TEIKIMO TVARKA IR REIKALAVIMAI</w:t>
      </w:r>
    </w:p>
    <w:p w14:paraId="7C765A04" w14:textId="77777777" w:rsidR="004B07CA" w:rsidRPr="004B07CA" w:rsidRDefault="004B07CA" w:rsidP="004B07CA">
      <w:pPr>
        <w:tabs>
          <w:tab w:val="num" w:pos="990"/>
        </w:tabs>
        <w:suppressAutoHyphens/>
        <w:spacing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2.1. Paslaugų teikimo tvarka ir reikalavimai Paslaugoms nustatyti Sutarties 1 priede „Techninė specifikacija“.</w:t>
      </w:r>
    </w:p>
    <w:p w14:paraId="6368474F" w14:textId="77777777" w:rsidR="004B07CA" w:rsidRPr="004B07CA" w:rsidRDefault="004B07CA" w:rsidP="004B07CA">
      <w:pPr>
        <w:tabs>
          <w:tab w:val="left" w:pos="709"/>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3. PASLAUGŲ TEIKIMO KAINA</w:t>
      </w:r>
    </w:p>
    <w:p w14:paraId="32848548" w14:textId="77777777" w:rsidR="004B07CA" w:rsidRPr="004B07CA" w:rsidRDefault="004B07CA" w:rsidP="004B07CA">
      <w:pPr>
        <w:tabs>
          <w:tab w:val="left" w:pos="705"/>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3.1. Tiekėjo Paslaugų teikimo įkainis (procentai) yra konkurso metu pasiūlyme pateiktas Tiekėjo Paslaugų teikimo įkainis (Sutarties 2 priedas), pridėtinės vertės mokestis taikomas pagal įstatymą.</w:t>
      </w:r>
    </w:p>
    <w:p w14:paraId="20F9DDFF" w14:textId="77777777" w:rsidR="004B07CA" w:rsidRPr="004B07CA" w:rsidRDefault="004B07CA" w:rsidP="004B07CA">
      <w:pPr>
        <w:tabs>
          <w:tab w:val="left" w:pos="567"/>
          <w:tab w:val="left" w:pos="851"/>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3.2. Įkainio dydis dėl bendro kainų lygio kitimo perskaičiuojamas nebus. Įkainis apima visas Tiekėjo tiesiogines ir netiesiogines išlaidas, susijusias su teikiamomis Paslaugomis.</w:t>
      </w:r>
    </w:p>
    <w:p w14:paraId="2CC63403" w14:textId="77777777" w:rsidR="004B07CA" w:rsidRPr="004B07CA" w:rsidRDefault="004B07CA" w:rsidP="004B07CA">
      <w:pPr>
        <w:suppressAutoHyphens/>
        <w:spacing w:line="276" w:lineRule="auto"/>
        <w:ind w:left="397" w:firstLine="0"/>
        <w:rPr>
          <w:rFonts w:ascii="Times New Roman" w:eastAsia="Times New Roman" w:hAnsi="Times New Roman" w:cs="Times New Roman"/>
          <w:color w:val="000000"/>
          <w:sz w:val="22"/>
          <w:szCs w:val="22"/>
          <w:lang w:eastAsia="ar-SA"/>
        </w:rPr>
      </w:pPr>
      <w:r w:rsidRPr="004B07CA">
        <w:rPr>
          <w:rFonts w:ascii="Times New Roman" w:eastAsia="Times New Roman" w:hAnsi="Times New Roman" w:cs="Times New Roman"/>
          <w:sz w:val="22"/>
          <w:szCs w:val="22"/>
          <w:lang w:eastAsia="ar-SA"/>
        </w:rPr>
        <w:t>3.3.Sutarties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4AC62FA8" w14:textId="77777777" w:rsidR="004B07CA" w:rsidRPr="004B07CA" w:rsidRDefault="004B07CA" w:rsidP="004B07CA">
      <w:pPr>
        <w:tabs>
          <w:tab w:val="left" w:pos="2630"/>
          <w:tab w:val="center" w:pos="4986"/>
        </w:tabs>
        <w:suppressAutoHyphens/>
        <w:spacing w:before="120" w:after="200" w:line="240" w:lineRule="auto"/>
        <w:ind w:left="397" w:firstLine="0"/>
        <w:jc w:val="center"/>
        <w:rPr>
          <w:rFonts w:ascii="Times New Roman" w:eastAsia="Times New Roman" w:hAnsi="Times New Roman" w:cs="Times New Roman"/>
          <w:b/>
          <w:bCs/>
          <w:sz w:val="22"/>
          <w:szCs w:val="22"/>
          <w:lang w:eastAsia="ar-SA"/>
        </w:rPr>
      </w:pPr>
      <w:r w:rsidRPr="004B07CA">
        <w:rPr>
          <w:rFonts w:ascii="Times New Roman" w:eastAsia="Times New Roman" w:hAnsi="Times New Roman" w:cs="Times New Roman"/>
          <w:b/>
          <w:bCs/>
          <w:sz w:val="22"/>
          <w:szCs w:val="22"/>
          <w:lang w:eastAsia="ar-SA"/>
        </w:rPr>
        <w:t>4. ŠALIŲ TEISĖS IR PAREIGOS</w:t>
      </w:r>
    </w:p>
    <w:p w14:paraId="301F0E55"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4.1.</w:t>
      </w:r>
      <w:r w:rsidRPr="004B07CA">
        <w:rPr>
          <w:rFonts w:ascii="Times New Roman" w:eastAsia="Times New Roman" w:hAnsi="Times New Roman" w:cs="Times New Roman"/>
          <w:b/>
          <w:sz w:val="22"/>
          <w:szCs w:val="22"/>
          <w:lang w:eastAsia="ar-SA"/>
        </w:rPr>
        <w:t xml:space="preserve"> Tiekėjas įsipareigoja:</w:t>
      </w:r>
    </w:p>
    <w:p w14:paraId="3275A59A" w14:textId="2C971258" w:rsidR="004B07CA" w:rsidRPr="004B07CA" w:rsidRDefault="004B07CA" w:rsidP="004B07CA">
      <w:pPr>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4.1.1. šioje Preliminarioje sutartyje nustatyta tvarka ir terminais sudaryti Paslaugų sutartį specialiųjų pirkimo sąlygų </w:t>
      </w:r>
      <w:r w:rsidR="00644E01">
        <w:rPr>
          <w:rFonts w:ascii="Times New Roman" w:eastAsia="Times New Roman" w:hAnsi="Times New Roman" w:cs="Times New Roman"/>
          <w:sz w:val="22"/>
          <w:szCs w:val="22"/>
          <w:lang w:eastAsia="ar-SA"/>
        </w:rPr>
        <w:t>6</w:t>
      </w:r>
      <w:r w:rsidRPr="004B07CA">
        <w:rPr>
          <w:rFonts w:ascii="Times New Roman" w:eastAsia="Times New Roman" w:hAnsi="Times New Roman" w:cs="Times New Roman"/>
          <w:sz w:val="22"/>
          <w:szCs w:val="22"/>
          <w:lang w:eastAsia="ar-SA"/>
        </w:rPr>
        <w:t xml:space="preserve"> priede („</w:t>
      </w:r>
      <w:bookmarkStart w:id="128" w:name="_Hlk171952235"/>
      <w:r w:rsidRPr="004B07CA">
        <w:rPr>
          <w:rFonts w:ascii="Times New Roman" w:eastAsia="Times New Roman" w:hAnsi="Times New Roman" w:cs="Times New Roman"/>
          <w:color w:val="000000"/>
          <w:sz w:val="22"/>
          <w:szCs w:val="22"/>
          <w:lang w:eastAsia="ar-SA"/>
        </w:rPr>
        <w:t>Sutarties projektas</w:t>
      </w:r>
      <w:bookmarkEnd w:id="128"/>
      <w:r w:rsidRPr="004B07CA">
        <w:rPr>
          <w:rFonts w:ascii="Times New Roman" w:eastAsia="Times New Roman" w:hAnsi="Times New Roman" w:cs="Times New Roman"/>
          <w:sz w:val="22"/>
          <w:szCs w:val="22"/>
          <w:lang w:eastAsia="ar-SA"/>
        </w:rPr>
        <w:t>“) numatytomis sąlygomis;</w:t>
      </w:r>
    </w:p>
    <w:p w14:paraId="665ECCCD" w14:textId="77777777" w:rsidR="004B07CA" w:rsidRPr="004B07CA" w:rsidRDefault="004B07CA" w:rsidP="004B07CA">
      <w:pPr>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4.1.2. teikti Pirkėjui Paslaugas pagal Sutarties 1 priede („Techninė specifikacija“) nurodytus reikalavimus;</w:t>
      </w:r>
    </w:p>
    <w:p w14:paraId="5DE3B5BA" w14:textId="77777777" w:rsidR="004B07CA" w:rsidRPr="004B07CA" w:rsidRDefault="004B07CA" w:rsidP="004B07CA">
      <w:pPr>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4.1.3. pradėti teikti Paslaugas Pirkėjui ne vėliau kaip per 60 dienų po šios sutarties pasirašymo;</w:t>
      </w:r>
    </w:p>
    <w:p w14:paraId="03BF97EF" w14:textId="1D0CAAD0"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4.1.4. vykdyti įsipareigojimus, numatytus</w:t>
      </w:r>
      <w:r w:rsidRPr="004B07CA">
        <w:rPr>
          <w:rFonts w:ascii="Times New Roman" w:eastAsia="Times New Roman" w:hAnsi="Times New Roman" w:cs="Times New Roman"/>
          <w:b/>
          <w:sz w:val="22"/>
          <w:szCs w:val="22"/>
          <w:lang w:eastAsia="ar-SA"/>
        </w:rPr>
        <w:t xml:space="preserve"> </w:t>
      </w:r>
      <w:r w:rsidRPr="004B07CA">
        <w:rPr>
          <w:rFonts w:ascii="Times New Roman" w:eastAsia="Times New Roman" w:hAnsi="Times New Roman" w:cs="Times New Roman"/>
          <w:sz w:val="22"/>
          <w:szCs w:val="22"/>
          <w:lang w:eastAsia="ar-SA"/>
        </w:rPr>
        <w:t xml:space="preserve">specialiųjų pirkimo sąlygų </w:t>
      </w:r>
      <w:r w:rsidR="00644E01">
        <w:rPr>
          <w:rFonts w:ascii="Times New Roman" w:eastAsia="Times New Roman" w:hAnsi="Times New Roman" w:cs="Times New Roman"/>
          <w:sz w:val="22"/>
          <w:szCs w:val="22"/>
          <w:lang w:eastAsia="ar-SA"/>
        </w:rPr>
        <w:t>6</w:t>
      </w:r>
      <w:r w:rsidRPr="004B07CA">
        <w:rPr>
          <w:rFonts w:ascii="Times New Roman" w:eastAsia="Times New Roman" w:hAnsi="Times New Roman" w:cs="Times New Roman"/>
          <w:sz w:val="22"/>
          <w:szCs w:val="22"/>
          <w:lang w:eastAsia="ar-SA"/>
        </w:rPr>
        <w:t xml:space="preserve"> priede („Sutarties projektas“).</w:t>
      </w:r>
    </w:p>
    <w:p w14:paraId="68346CDC" w14:textId="77777777" w:rsidR="004B07CA" w:rsidRPr="004B07CA" w:rsidRDefault="004B07CA" w:rsidP="004B07CA">
      <w:pPr>
        <w:tabs>
          <w:tab w:val="left" w:pos="690"/>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4.2.Tiekėjas turi kitas teises ir pareigas, numatytas konkurso sąlygose, Preliminariojoje sutartyje, Paslaugų sutartyje ir Lietuvos Respublikos galiojančiuose teisės aktuose.</w:t>
      </w:r>
    </w:p>
    <w:p w14:paraId="3E41273D"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lastRenderedPageBreak/>
        <w:t>4.3. Pirkėjas įsipareigoja</w:t>
      </w:r>
      <w:r w:rsidRPr="004B07CA">
        <w:rPr>
          <w:rFonts w:ascii="Times New Roman" w:eastAsia="Times New Roman" w:hAnsi="Times New Roman" w:cs="Times New Roman"/>
          <w:sz w:val="22"/>
          <w:szCs w:val="22"/>
          <w:lang w:eastAsia="ar-SA"/>
        </w:rPr>
        <w:t>:</w:t>
      </w:r>
    </w:p>
    <w:p w14:paraId="648B178A"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4.3.1. sudaryti Paslaugų sutartį su Tiekėju šioje Preliminarioje sutartyje nustatyta tvarka, bet </w:t>
      </w:r>
      <w:r w:rsidRPr="004B07CA">
        <w:rPr>
          <w:rFonts w:ascii="Times New Roman" w:eastAsia="Times New Roman" w:hAnsi="Times New Roman" w:cs="Times New Roman"/>
          <w:sz w:val="22"/>
          <w:szCs w:val="20"/>
          <w:lang w:eastAsia="en-US"/>
        </w:rPr>
        <w:t>ne vėliau kaip iki preliminariosios sutarties galiojimo termino pabaigos;</w:t>
      </w:r>
    </w:p>
    <w:p w14:paraId="4712F4CE" w14:textId="7B5810A1"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4.3.2. vykdyti įsipareigojimus, numatytus</w:t>
      </w:r>
      <w:r w:rsidRPr="004B07CA">
        <w:rPr>
          <w:rFonts w:ascii="Times New Roman" w:eastAsia="Times New Roman" w:hAnsi="Times New Roman" w:cs="Times New Roman"/>
          <w:b/>
          <w:sz w:val="22"/>
          <w:szCs w:val="22"/>
          <w:lang w:eastAsia="ar-SA"/>
        </w:rPr>
        <w:t xml:space="preserve"> </w:t>
      </w:r>
      <w:r w:rsidRPr="004B07CA">
        <w:rPr>
          <w:rFonts w:ascii="Times New Roman" w:eastAsia="Times New Roman" w:hAnsi="Times New Roman" w:cs="Times New Roman"/>
          <w:sz w:val="22"/>
          <w:szCs w:val="22"/>
          <w:lang w:eastAsia="ar-SA"/>
        </w:rPr>
        <w:t xml:space="preserve">konkurso sąlygų </w:t>
      </w:r>
      <w:r w:rsidR="00644E01">
        <w:rPr>
          <w:rFonts w:ascii="Times New Roman" w:eastAsia="Times New Roman" w:hAnsi="Times New Roman" w:cs="Times New Roman"/>
          <w:sz w:val="22"/>
          <w:szCs w:val="22"/>
          <w:lang w:eastAsia="ar-SA"/>
        </w:rPr>
        <w:t>6</w:t>
      </w:r>
      <w:r w:rsidRPr="004B07CA">
        <w:rPr>
          <w:rFonts w:ascii="Times New Roman" w:eastAsia="Times New Roman" w:hAnsi="Times New Roman" w:cs="Times New Roman"/>
          <w:sz w:val="22"/>
          <w:szCs w:val="22"/>
          <w:lang w:eastAsia="ar-SA"/>
        </w:rPr>
        <w:t xml:space="preserve"> priede („Sutarties projektas“);</w:t>
      </w:r>
    </w:p>
    <w:p w14:paraId="3D465D5A"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4.3.3. tinkamai vykdyti kitus įsipareigojimus, numatytus konkurso sąlygose, Preliminariojoje sutartyje, Paslaugų sutartyje ir Lietuvos Respublikos galiojančiuose teisės aktuose.</w:t>
      </w:r>
    </w:p>
    <w:p w14:paraId="4F78095B"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4.4.Pirkėjas turi kitas teises ir pareigas, numatytas konkurso sąlygose, Preliminariojoje sutartyje, Paslaugų sutartyje ir Lietuvos Respublikos galiojančiuose teisės aktuose.</w:t>
      </w:r>
    </w:p>
    <w:p w14:paraId="4B0BC2B9" w14:textId="77777777" w:rsidR="004B07CA" w:rsidRPr="004B07CA" w:rsidRDefault="004B07CA" w:rsidP="004B07CA">
      <w:pPr>
        <w:tabs>
          <w:tab w:val="left" w:pos="2694"/>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5. ŠALIŲ ATSAKOMYBĖ</w:t>
      </w:r>
    </w:p>
    <w:p w14:paraId="1D3A04CE" w14:textId="77777777" w:rsidR="004B07CA" w:rsidRPr="004B07CA" w:rsidRDefault="004B07CA" w:rsidP="004B07CA">
      <w:pPr>
        <w:tabs>
          <w:tab w:val="left" w:pos="709"/>
        </w:tabs>
        <w:suppressAutoHyphens/>
        <w:spacing w:before="12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5.1. Šalių atsakomybė yra nustatoma pagal galiojančius Lietuvos Respublikos teisės aktus ir šią sutartį. Šalys įsipareigoja tinkamai vykdyti savo įsipareigojimus, prisiimtus Preliminariąja sutartimi ir susilaikyti nuo bet kokių veiksmų, kuriais galėtų padaryti žalos viena kitai ar apsunkintų kitos Šalies prisiimtų įsipareigojimų įvykdymą.</w:t>
      </w:r>
    </w:p>
    <w:p w14:paraId="55D72542"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5.2. Tiekėjui pagal sutarties 4.1. punkto numatytus reikalavimus ir terminą tinkamai neįvykdžius įsipareigojimų Pirkėjui kompensuojami pagrįsti nuostoliai (1000,00 Eur už vieną Platinimo vietą).</w:t>
      </w:r>
    </w:p>
    <w:p w14:paraId="39BD2753" w14:textId="77777777" w:rsidR="004B07CA" w:rsidRPr="004B07CA" w:rsidRDefault="004B07CA" w:rsidP="004B07CA">
      <w:pPr>
        <w:tabs>
          <w:tab w:val="left" w:pos="7950"/>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6. NENUGALIMOS JĖGOS APLINKYBĖS (FORCE MAJEURE)</w:t>
      </w:r>
    </w:p>
    <w:p w14:paraId="289A6688" w14:textId="77777777" w:rsidR="004B07CA" w:rsidRPr="004B07CA" w:rsidRDefault="004B07CA" w:rsidP="004B07CA">
      <w:pPr>
        <w:tabs>
          <w:tab w:val="left" w:pos="709"/>
          <w:tab w:val="left" w:pos="7950"/>
        </w:tabs>
        <w:suppressAutoHyphens/>
        <w:spacing w:before="12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5C3EE8" w14:textId="77777777" w:rsidR="004B07CA" w:rsidRPr="004B07CA" w:rsidRDefault="004B07CA" w:rsidP="004B07CA">
      <w:pPr>
        <w:tabs>
          <w:tab w:val="left" w:pos="709"/>
          <w:tab w:val="left" w:pos="7950"/>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BE61967" w14:textId="77777777" w:rsidR="004B07CA" w:rsidRPr="004B07CA" w:rsidRDefault="004B07CA" w:rsidP="004B07CA">
      <w:pPr>
        <w:tabs>
          <w:tab w:val="left" w:pos="709"/>
          <w:tab w:val="left" w:pos="7950"/>
        </w:tabs>
        <w:suppressAutoHyphens/>
        <w:spacing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697D6E" w14:textId="77777777" w:rsidR="004B07CA" w:rsidRPr="004B07CA" w:rsidRDefault="004B07CA" w:rsidP="004B07CA">
      <w:pPr>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7. PRELIMINARIOSIOS SUTARTIES GALIOJIMAS</w:t>
      </w:r>
    </w:p>
    <w:p w14:paraId="5AFDA5D9" w14:textId="77777777"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bookmarkStart w:id="129" w:name="_Hlk499215810"/>
      <w:r w:rsidRPr="004B07CA">
        <w:rPr>
          <w:rFonts w:ascii="Times New Roman" w:eastAsia="Times New Roman" w:hAnsi="Times New Roman" w:cs="Times New Roman"/>
          <w:sz w:val="22"/>
          <w:szCs w:val="22"/>
          <w:lang w:eastAsia="ar-SA"/>
        </w:rPr>
        <w:t xml:space="preserve">7.1. Preliminariosios sutarties galiojimo terminas 60 (šešiasdešimt) dienų, skaičiuojant nuo pasirašymo dienos. Preliminariosios sutarties terminas atsiradus nenumatytoms, nuo šalių valios nepriklausančioms aplinkybėms, atskiru šalių susitarimu gali būti pratęstas 30 kalendorinių dienų. </w:t>
      </w:r>
    </w:p>
    <w:p w14:paraId="4FD05B36" w14:textId="77777777" w:rsidR="004B07CA" w:rsidRPr="004B07CA" w:rsidRDefault="004B07CA" w:rsidP="004B07CA">
      <w:pPr>
        <w:spacing w:line="276" w:lineRule="auto"/>
        <w:ind w:left="397" w:firstLine="0"/>
        <w:rPr>
          <w:rFonts w:ascii="Times New Roman" w:eastAsia="Times New Roman" w:hAnsi="Times New Roman" w:cs="Times New Roman"/>
          <w:color w:val="000000"/>
          <w:sz w:val="22"/>
          <w:szCs w:val="22"/>
        </w:rPr>
      </w:pPr>
      <w:r w:rsidRPr="004B07CA">
        <w:rPr>
          <w:rFonts w:ascii="Times New Roman" w:eastAsia="Times New Roman" w:hAnsi="Times New Roman" w:cs="Times New Roman"/>
          <w:color w:val="000000"/>
          <w:sz w:val="22"/>
          <w:szCs w:val="22"/>
        </w:rPr>
        <w:t>7.2. Jeigu Tiekėjas per preliminariosios sutarties galiojimo terminą nepradeda teikti paslaugų ir neįvykdo sėkmingų bandomųjų pardavimų visuose Platinimo taškuose, pagrindinė sutartis nepasirašoma.</w:t>
      </w:r>
    </w:p>
    <w:bookmarkEnd w:id="129"/>
    <w:p w14:paraId="0747F73E" w14:textId="5C1611DA" w:rsidR="004B07CA" w:rsidRPr="004B07CA" w:rsidRDefault="004B07CA" w:rsidP="004B07CA">
      <w:pPr>
        <w:tabs>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lastRenderedPageBreak/>
        <w:t>7.3. Preliminariosios sutarties pagrindu pasirašom</w:t>
      </w:r>
      <w:r w:rsidR="001E18FF">
        <w:rPr>
          <w:rFonts w:ascii="Times New Roman" w:eastAsia="Times New Roman" w:hAnsi="Times New Roman" w:cs="Times New Roman"/>
          <w:sz w:val="22"/>
          <w:szCs w:val="22"/>
          <w:lang w:eastAsia="ar-SA"/>
        </w:rPr>
        <w:t>os</w:t>
      </w:r>
      <w:r w:rsidRPr="004B07CA">
        <w:rPr>
          <w:rFonts w:ascii="Times New Roman" w:eastAsia="Times New Roman" w:hAnsi="Times New Roman" w:cs="Times New Roman"/>
          <w:sz w:val="22"/>
          <w:szCs w:val="22"/>
          <w:lang w:eastAsia="ar-SA"/>
        </w:rPr>
        <w:t xml:space="preserve"> Paslaugų sutarties </w:t>
      </w:r>
      <w:r w:rsidR="001E18FF">
        <w:rPr>
          <w:rFonts w:ascii="Times New Roman" w:eastAsia="Times New Roman" w:hAnsi="Times New Roman" w:cs="Times New Roman"/>
          <w:sz w:val="22"/>
          <w:szCs w:val="22"/>
          <w:lang w:eastAsia="ar-SA"/>
        </w:rPr>
        <w:t xml:space="preserve">galiojimo terminas iki 2027-04-31 d. </w:t>
      </w:r>
      <w:r w:rsidRPr="004B07CA">
        <w:rPr>
          <w:rFonts w:ascii="Times New Roman" w:eastAsia="Times New Roman" w:hAnsi="Times New Roman" w:cs="Times New Roman"/>
          <w:sz w:val="22"/>
          <w:szCs w:val="22"/>
          <w:lang w:eastAsia="ar-SA"/>
        </w:rPr>
        <w:t xml:space="preserve">nuo Paslaugų sutarties sudarymo. </w:t>
      </w:r>
    </w:p>
    <w:p w14:paraId="6EE4CA15" w14:textId="77777777" w:rsidR="004B07CA" w:rsidRPr="004B07CA" w:rsidRDefault="004B07CA" w:rsidP="004B07CA">
      <w:pPr>
        <w:tabs>
          <w:tab w:val="left" w:pos="675"/>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7.4. Jei bet kuri šios Preliminariosios sutarties nuostata tampa ar pripažįstama visiškai ar iš dalies negaliojančia, tai neturi įtakos kitų Preliminariosios sutarties nuostatų galiojimui, išskyrus atvejį kai dėl negaliojančios nuostatos nėra įmanomas kitų sutarties nuostatų tinkamas įgyvendinimas.</w:t>
      </w:r>
    </w:p>
    <w:p w14:paraId="5A29692F" w14:textId="77777777" w:rsidR="004B07CA" w:rsidRPr="004B07CA" w:rsidRDefault="004B07CA" w:rsidP="004B07CA">
      <w:pPr>
        <w:tabs>
          <w:tab w:val="left" w:pos="675"/>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7.5. Sudarius Pagrindinę sutartį Preliminari sutartis nustoja galioti.</w:t>
      </w:r>
    </w:p>
    <w:p w14:paraId="01B51D19" w14:textId="77777777" w:rsidR="004B07CA" w:rsidRPr="004B07CA" w:rsidRDefault="004B07CA" w:rsidP="004B07CA">
      <w:pPr>
        <w:suppressAutoHyphens/>
        <w:spacing w:before="120" w:line="240" w:lineRule="auto"/>
        <w:ind w:left="397" w:firstLine="0"/>
        <w:jc w:val="center"/>
        <w:rPr>
          <w:rFonts w:ascii="Times New Roman" w:eastAsia="Times New Roman" w:hAnsi="Times New Roman" w:cs="Times New Roman"/>
          <w:b/>
          <w:bCs/>
          <w:sz w:val="22"/>
          <w:szCs w:val="22"/>
          <w:lang w:eastAsia="ar-SA"/>
        </w:rPr>
      </w:pPr>
      <w:r w:rsidRPr="004B07CA">
        <w:rPr>
          <w:rFonts w:ascii="Times New Roman" w:eastAsia="Times New Roman" w:hAnsi="Times New Roman" w:cs="Times New Roman"/>
          <w:b/>
          <w:bCs/>
          <w:sz w:val="22"/>
          <w:szCs w:val="22"/>
          <w:lang w:eastAsia="ar-SA"/>
        </w:rPr>
        <w:t>8. PRELIMINARIOSIOS SUTARTIES PAKEITIMAI</w:t>
      </w:r>
    </w:p>
    <w:p w14:paraId="1C2A0693" w14:textId="77777777" w:rsidR="004B07CA" w:rsidRPr="004B07CA" w:rsidRDefault="004B07CA" w:rsidP="004B07CA">
      <w:pPr>
        <w:tabs>
          <w:tab w:val="left" w:pos="709"/>
        </w:tabs>
        <w:suppressAutoHyphens/>
        <w:spacing w:before="120"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 8.1. Preliminariosios sutarties sąlygos jos galiojimo laikotarpiu keitimai galimi tik Lietuvos Respublikos pirkimų, atliekamų vandentvarkos, energetikos, transporto ar pašto paslaugų srities perkančiųjų subjektų, įstatymo 97 straipsnyje numatytais atvejais ir nustatyta tvarka.</w:t>
      </w:r>
    </w:p>
    <w:p w14:paraId="134AFB9E" w14:textId="77777777" w:rsidR="004B07CA" w:rsidRPr="004B07CA" w:rsidRDefault="004B07CA" w:rsidP="004B07CA">
      <w:pPr>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9. PRELIMINARIOSIOS SUTARTIES NUTRAUKIMAS</w:t>
      </w:r>
    </w:p>
    <w:p w14:paraId="3EA38815" w14:textId="77777777" w:rsidR="004B07CA" w:rsidRPr="004B07CA" w:rsidRDefault="004B07CA" w:rsidP="004B07CA">
      <w:pPr>
        <w:tabs>
          <w:tab w:val="left" w:pos="567"/>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9.1. Pirkėjas, įspėjęs Tiekėją prieš 10 (dešimt) kalendorinių dienų, gali nutraukti Preliminariąją  sutartį Tiekėjo</w:t>
      </w:r>
      <w:r w:rsidRPr="004B07CA">
        <w:rPr>
          <w:rFonts w:ascii="Times New Roman" w:eastAsia="Times New Roman" w:hAnsi="Times New Roman" w:cs="Times New Roman"/>
          <w:color w:val="FF0000"/>
          <w:sz w:val="22"/>
          <w:szCs w:val="22"/>
          <w:lang w:eastAsia="ar-SA"/>
        </w:rPr>
        <w:t xml:space="preserve"> </w:t>
      </w:r>
      <w:r w:rsidRPr="004B07CA">
        <w:rPr>
          <w:rFonts w:ascii="Times New Roman" w:eastAsia="Times New Roman" w:hAnsi="Times New Roman" w:cs="Times New Roman"/>
          <w:sz w:val="22"/>
          <w:szCs w:val="22"/>
          <w:lang w:eastAsia="ar-SA"/>
        </w:rPr>
        <w:t>atžvilgiu šiais atvejais:</w:t>
      </w:r>
    </w:p>
    <w:p w14:paraId="22A86380" w14:textId="77777777" w:rsidR="004B07CA" w:rsidRPr="004B07CA" w:rsidRDefault="004B07CA" w:rsidP="004B07CA">
      <w:pPr>
        <w:tabs>
          <w:tab w:val="left" w:pos="567"/>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9.1.1. kai Tiekėjas bankrutuoja arba yra likviduojamas, sustabdo ūkinę veiklą arba įstatymuose ir kituose teisės aktuose numatyta tvarka susidaro analogiška situacija;</w:t>
      </w:r>
    </w:p>
    <w:p w14:paraId="30FDDF1F" w14:textId="77777777" w:rsidR="004B07CA" w:rsidRPr="004B07CA" w:rsidRDefault="004B07CA" w:rsidP="004B07CA">
      <w:pPr>
        <w:tabs>
          <w:tab w:val="left" w:pos="567"/>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9.1.2. kai keičiasi Tiekėjo organizacinė struktūra – juridinis statusas, pobūdis ar valdymo struktūra ir tai gali turėti įtakos tinkamam Paslaugų sutarties įvykdymui;</w:t>
      </w:r>
    </w:p>
    <w:p w14:paraId="166575E4" w14:textId="77777777" w:rsidR="004B07CA" w:rsidRPr="004B07CA" w:rsidRDefault="004B07CA" w:rsidP="004B07CA">
      <w:pPr>
        <w:tabs>
          <w:tab w:val="left" w:pos="567"/>
          <w:tab w:val="left" w:pos="709"/>
          <w:tab w:val="left" w:pos="3261"/>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9.1.3. kai Tiekėjas įsiteisėjusiu kompetentingos institucijos ar teismo sprendimu yra pripažintas kaltu dėl profesinio pažeidimo;</w:t>
      </w:r>
    </w:p>
    <w:p w14:paraId="4D686632" w14:textId="77777777" w:rsidR="004B07CA" w:rsidRPr="004B07CA" w:rsidRDefault="004B07CA" w:rsidP="004B07CA">
      <w:pPr>
        <w:tabs>
          <w:tab w:val="left" w:pos="567"/>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9.1.4. kai Tiekėjas įsiteisėjusiu teismo sprendimu pripažintas kaltu dėl sukčiavimo, korupcijos, pinigų plovimo, dalyvavimo nusikalstamoje organizacijoje;</w:t>
      </w:r>
    </w:p>
    <w:p w14:paraId="3925791C" w14:textId="77777777" w:rsidR="004B07CA" w:rsidRPr="004B07CA" w:rsidRDefault="004B07CA" w:rsidP="004B07CA">
      <w:pPr>
        <w:tabs>
          <w:tab w:val="left" w:pos="567"/>
          <w:tab w:val="left" w:pos="709"/>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9.1.5. dėl kitokio pobūdžio neveiksnumo, trukdančio vykdyti Preliminariąją sutartį.</w:t>
      </w:r>
    </w:p>
    <w:p w14:paraId="6DA4050E" w14:textId="77777777" w:rsidR="004B07CA" w:rsidRPr="004B07CA" w:rsidRDefault="004B07CA" w:rsidP="004B07CA">
      <w:pPr>
        <w:tabs>
          <w:tab w:val="left" w:pos="567"/>
          <w:tab w:val="left" w:pos="709"/>
        </w:tabs>
        <w:suppressAutoHyphens/>
        <w:spacing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9.2. Preliminarioji sutartis gali būti nutraukta Šalių susitarimu.</w:t>
      </w:r>
    </w:p>
    <w:p w14:paraId="4862DAC7" w14:textId="77777777" w:rsidR="004B07CA" w:rsidRPr="004B07CA" w:rsidRDefault="004B07CA" w:rsidP="004B07CA">
      <w:pPr>
        <w:tabs>
          <w:tab w:val="left" w:pos="709"/>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10. GINČŲ NAGRINĖJIMO TVARKA</w:t>
      </w:r>
    </w:p>
    <w:p w14:paraId="136FE554" w14:textId="77777777" w:rsidR="004B07CA" w:rsidRPr="004B07CA" w:rsidRDefault="004B07CA" w:rsidP="004B07CA">
      <w:pPr>
        <w:tabs>
          <w:tab w:val="left" w:pos="284"/>
          <w:tab w:val="left" w:pos="851"/>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10.1. Šiai Preliminariajai sutarčiai ir visoms iš šios Preliminariosios sutarties atsirandančioms teisėms ir pareigoms taikomi Lietuvos Respublikos įstatymai bei kiti norminiai teisės aktai. Preliminarioji sutartis sudaryta ir turi būti aiškinama pagal Lietuvos Respublikos teisę. </w:t>
      </w:r>
    </w:p>
    <w:p w14:paraId="46BD839C" w14:textId="77777777" w:rsidR="004B07CA" w:rsidRPr="004B07CA" w:rsidRDefault="004B07CA" w:rsidP="004B07CA">
      <w:pPr>
        <w:tabs>
          <w:tab w:val="left" w:pos="284"/>
          <w:tab w:val="left" w:pos="851"/>
        </w:tabs>
        <w:suppressAutoHyphens/>
        <w:spacing w:after="200"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10.2. Bet kokie nesutarimai ar ginčai, kylantys tarp Šalių dėl šios Preliminariosios sutarties, sprendžiami abipusiu susitarimu. Šalims nepavykus susitarti, bet kokie ginčai, nesutarimai ar reikalavimai, kylantys iš šios Preliminariosios sutarties ar susiję su ja, jos pažeidimu, nutraukimu ar galiojimu, neišspręsti Šalių susitarimu, sprendžiami kompetentingame Lietuvos Respublikos teisme pagal Pirkėjo buveinės registracijos vietą.</w:t>
      </w:r>
    </w:p>
    <w:p w14:paraId="6F6EC512" w14:textId="77777777" w:rsidR="004B07CA" w:rsidRPr="004B07CA" w:rsidRDefault="004B07CA" w:rsidP="004B07CA">
      <w:pPr>
        <w:tabs>
          <w:tab w:val="left" w:pos="1843"/>
          <w:tab w:val="left" w:pos="2268"/>
        </w:tabs>
        <w:suppressAutoHyphens/>
        <w:spacing w:after="200" w:line="240" w:lineRule="auto"/>
        <w:ind w:left="397" w:firstLine="0"/>
        <w:contextualSpacing/>
        <w:jc w:val="center"/>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11. TIEKĖJO SUBTIEKĖJŲ KEITIMO PAGRINDAI IR TVARKA</w:t>
      </w:r>
    </w:p>
    <w:p w14:paraId="078B35BC" w14:textId="77777777" w:rsidR="004B07CA" w:rsidRPr="004B07CA" w:rsidRDefault="004B07CA" w:rsidP="004B07CA">
      <w:pPr>
        <w:tabs>
          <w:tab w:val="left" w:pos="1843"/>
          <w:tab w:val="left" w:pos="2268"/>
        </w:tabs>
        <w:suppressAutoHyphens/>
        <w:spacing w:after="200" w:line="240" w:lineRule="auto"/>
        <w:ind w:left="397" w:firstLine="0"/>
        <w:contextualSpacing/>
        <w:jc w:val="center"/>
        <w:rPr>
          <w:rFonts w:ascii="Times New Roman" w:eastAsia="Times New Roman" w:hAnsi="Times New Roman" w:cs="Times New Roman"/>
          <w:b/>
          <w:sz w:val="22"/>
          <w:szCs w:val="22"/>
        </w:rPr>
      </w:pPr>
    </w:p>
    <w:p w14:paraId="029919E2" w14:textId="77777777" w:rsidR="004B07CA" w:rsidRPr="004B07CA" w:rsidRDefault="004B07CA" w:rsidP="004B07CA">
      <w:pPr>
        <w:tabs>
          <w:tab w:val="left" w:pos="567"/>
        </w:tabs>
        <w:spacing w:before="24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 xml:space="preserve">11.1. Preliminariajai sutarčiai vykdyti pasitelkiami šie subtiekėjai: </w:t>
      </w:r>
      <w:r w:rsidRPr="004B07CA">
        <w:rPr>
          <w:rFonts w:ascii="Times New Roman" w:eastAsia="Times New Roman" w:hAnsi="Times New Roman" w:cs="Times New Roman"/>
          <w:i/>
          <w:iCs/>
          <w:sz w:val="22"/>
          <w:szCs w:val="22"/>
        </w:rPr>
        <w:t>surašyti pasiūlyme nurodytus subtiekėjus, jeigu tokių nėra parašyti žodį „nėra“.</w:t>
      </w:r>
    </w:p>
    <w:p w14:paraId="4682A980" w14:textId="77777777" w:rsidR="004B07CA" w:rsidRPr="004B07CA" w:rsidRDefault="004B07CA" w:rsidP="004B07CA">
      <w:pPr>
        <w:tabs>
          <w:tab w:val="left" w:pos="426"/>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 xml:space="preserve">11.2. Ne vėliau negu Preliminarioji sutartis pradedama vykdyti ir vėliau Sutarties galiojimo metu, Tiekėjas privalo Pirkėjui pranešti tuo metu žinomų ar ketinamų ateityje pasitelkti subtiekėjų pavadinimus, kontaktinius duomenis ir jų atstovus. </w:t>
      </w:r>
    </w:p>
    <w:p w14:paraId="1DAD6866" w14:textId="77777777" w:rsidR="004B07CA" w:rsidRPr="004B07CA" w:rsidRDefault="004B07CA" w:rsidP="004B07CA">
      <w:pPr>
        <w:tabs>
          <w:tab w:val="left" w:pos="567"/>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11.3.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208AD3D1" w14:textId="77777777" w:rsidR="004B07CA" w:rsidRPr="004B07CA" w:rsidRDefault="004B07CA" w:rsidP="004B07CA">
      <w:pPr>
        <w:tabs>
          <w:tab w:val="left" w:pos="567"/>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lastRenderedPageBreak/>
        <w:t xml:space="preserve">11.4. Subtiekėjų keitimas vietomis tarp </w:t>
      </w:r>
      <w:bookmarkStart w:id="130" w:name="_Hlk499210055"/>
      <w:r w:rsidRPr="004B07CA">
        <w:rPr>
          <w:rFonts w:ascii="Times New Roman" w:eastAsia="Times New Roman" w:hAnsi="Times New Roman" w:cs="Times New Roman"/>
          <w:sz w:val="22"/>
          <w:szCs w:val="22"/>
        </w:rPr>
        <w:t>Preliminarioje</w:t>
      </w:r>
      <w:bookmarkEnd w:id="130"/>
      <w:r w:rsidRPr="004B07CA">
        <w:rPr>
          <w:rFonts w:ascii="Times New Roman" w:eastAsia="Times New Roman" w:hAnsi="Times New Roman" w:cs="Times New Roman"/>
          <w:sz w:val="22"/>
          <w:szCs w:val="22"/>
        </w:rPr>
        <w:t xml:space="preserve"> sutartyje numatytų subtiekėjų ar didesnės (mažesnės) įsipareigojimų dalies, negu buvo suderinta, perdavimas kitam Preliminarioje sutartyje numatytam subtiekėjui galimas tik tiems įsipareigojimams, kuriems Tiekėjas pasiūlyme buvo numatęs perduoti subtiekėjams ir tik gavus Pirkėjo sutikimą. Preliminarios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08ECCCB3" w14:textId="77777777" w:rsidR="004B07CA" w:rsidRPr="004B07CA" w:rsidRDefault="004B07CA" w:rsidP="004B07CA">
      <w:pPr>
        <w:tabs>
          <w:tab w:val="left" w:pos="426"/>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11.5. Preliminarios sutarties galiojimo metu papildomų subtiekėjų pasitelkimas arba Preliminarioje sutartyje numatytų subtiekėjų atsisakymas galimas tik gavus Pirkėjo sutikimą ir esant vienai iš šių priežasčių:</w:t>
      </w:r>
    </w:p>
    <w:p w14:paraId="7F75A559" w14:textId="77777777" w:rsidR="004B07CA" w:rsidRPr="004B07CA" w:rsidRDefault="004B07CA" w:rsidP="004B07CA">
      <w:pPr>
        <w:tabs>
          <w:tab w:val="left" w:pos="1843"/>
        </w:tabs>
        <w:spacing w:line="276" w:lineRule="auto"/>
        <w:ind w:left="397" w:firstLine="0"/>
        <w:rPr>
          <w:rFonts w:ascii="Times New Roman" w:eastAsia="Times New Roman" w:hAnsi="Times New Roman" w:cs="Times New Roman"/>
          <w:sz w:val="22"/>
          <w:szCs w:val="22"/>
          <w:lang w:eastAsia="en-US"/>
        </w:rPr>
      </w:pPr>
      <w:r w:rsidRPr="004B07CA">
        <w:rPr>
          <w:rFonts w:ascii="Times New Roman" w:eastAsia="Times New Roman" w:hAnsi="Times New Roman" w:cs="Times New Roman"/>
          <w:sz w:val="22"/>
          <w:szCs w:val="22"/>
          <w:lang w:eastAsia="en-US"/>
        </w:rPr>
        <w:t>11.5.1. Preliminarioje sutartyje numatytas subtiekėjas yra likviduojamas, bankrutavęs arba jam yra iškelta bankroto byla;</w:t>
      </w:r>
    </w:p>
    <w:p w14:paraId="5F553B9F" w14:textId="77777777" w:rsidR="004B07CA" w:rsidRPr="004B07CA" w:rsidRDefault="004B07CA" w:rsidP="004B07CA">
      <w:pPr>
        <w:tabs>
          <w:tab w:val="left" w:pos="1843"/>
        </w:tabs>
        <w:spacing w:line="276" w:lineRule="auto"/>
        <w:ind w:left="397" w:firstLine="0"/>
        <w:rPr>
          <w:rFonts w:ascii="Times New Roman" w:eastAsia="Times New Roman" w:hAnsi="Times New Roman" w:cs="Times New Roman"/>
          <w:sz w:val="22"/>
          <w:szCs w:val="22"/>
          <w:lang w:eastAsia="en-US"/>
        </w:rPr>
      </w:pPr>
      <w:r w:rsidRPr="004B07CA">
        <w:rPr>
          <w:rFonts w:ascii="Times New Roman" w:eastAsia="Times New Roman" w:hAnsi="Times New Roman" w:cs="Times New Roman"/>
          <w:sz w:val="22"/>
          <w:szCs w:val="22"/>
          <w:lang w:eastAsia="en-US"/>
        </w:rPr>
        <w:t>11.5.2. subtiekėjas Tiekėjui atsisako atlikti jam</w:t>
      </w:r>
      <w:r w:rsidRPr="004B07CA">
        <w:rPr>
          <w:rFonts w:ascii="Times New Roman" w:eastAsia="Times New Roman" w:hAnsi="Times New Roman" w:cs="Times New Roman"/>
          <w:sz w:val="22"/>
          <w:szCs w:val="22"/>
          <w:lang w:eastAsia="ar-SA"/>
        </w:rPr>
        <w:t xml:space="preserve"> </w:t>
      </w:r>
      <w:r w:rsidRPr="004B07CA">
        <w:rPr>
          <w:rFonts w:ascii="Times New Roman" w:eastAsia="Times New Roman" w:hAnsi="Times New Roman" w:cs="Times New Roman"/>
          <w:sz w:val="22"/>
          <w:szCs w:val="22"/>
          <w:lang w:eastAsia="en-US"/>
        </w:rPr>
        <w:t>Preliminarioje sutartyje numatytą įsipareigojimų dalį.</w:t>
      </w:r>
    </w:p>
    <w:p w14:paraId="63DD1901" w14:textId="77777777" w:rsidR="004B07CA" w:rsidRPr="004B07CA" w:rsidRDefault="004B07CA" w:rsidP="004B07CA">
      <w:pPr>
        <w:tabs>
          <w:tab w:val="left" w:pos="1843"/>
        </w:tabs>
        <w:spacing w:line="276" w:lineRule="auto"/>
        <w:ind w:left="397" w:firstLine="0"/>
        <w:rPr>
          <w:rFonts w:ascii="Times New Roman" w:eastAsia="Times New Roman" w:hAnsi="Times New Roman" w:cs="Times New Roman"/>
          <w:sz w:val="22"/>
          <w:szCs w:val="22"/>
          <w:lang w:eastAsia="en-US"/>
        </w:rPr>
      </w:pPr>
      <w:r w:rsidRPr="004B07CA">
        <w:rPr>
          <w:rFonts w:ascii="Times New Roman" w:eastAsia="Times New Roman" w:hAnsi="Times New Roman" w:cs="Times New Roman"/>
          <w:sz w:val="22"/>
          <w:szCs w:val="22"/>
          <w:lang w:eastAsia="en-US"/>
        </w:rPr>
        <w:t>11.6. Preliminarios sutarties 11.4 ir 11.5 punktuose nurodytais atvejais Pirkėjui pateikiamas pagrįstas prašymas, pridedant jį pagrindžiančius dokumentus. Subtiekėjas gali pradėti vykdyti savo įsipareigojimus, tik Tiekėjui gavus Pirkėjo sutikimą.</w:t>
      </w:r>
    </w:p>
    <w:p w14:paraId="341517D3" w14:textId="77777777" w:rsidR="004B07CA" w:rsidRPr="004B07CA" w:rsidRDefault="004B07CA" w:rsidP="004B07CA">
      <w:pPr>
        <w:tabs>
          <w:tab w:val="left" w:pos="1843"/>
        </w:tabs>
        <w:spacing w:after="200" w:line="276" w:lineRule="auto"/>
        <w:ind w:left="397" w:firstLine="0"/>
        <w:contextualSpacing/>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11.7. Preliminarios sutarties 11.4 ir 11.5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83FD90A" w14:textId="77777777" w:rsidR="004B07CA" w:rsidRPr="004B07CA" w:rsidRDefault="004B07CA" w:rsidP="004B07CA">
      <w:pPr>
        <w:tabs>
          <w:tab w:val="left" w:pos="1843"/>
        </w:tabs>
        <w:spacing w:after="200" w:line="276" w:lineRule="auto"/>
        <w:ind w:left="964" w:firstLine="0"/>
        <w:contextualSpacing/>
        <w:rPr>
          <w:rFonts w:ascii="Times New Roman" w:eastAsia="Times New Roman" w:hAnsi="Times New Roman" w:cs="Times New Roman"/>
          <w:sz w:val="22"/>
          <w:szCs w:val="22"/>
        </w:rPr>
      </w:pPr>
    </w:p>
    <w:p w14:paraId="347610E0" w14:textId="77777777" w:rsidR="004B07CA" w:rsidRPr="004B07CA" w:rsidRDefault="004B07CA" w:rsidP="004B07CA">
      <w:pPr>
        <w:tabs>
          <w:tab w:val="left" w:pos="284"/>
          <w:tab w:val="left" w:pos="2977"/>
          <w:tab w:val="left" w:pos="3119"/>
          <w:tab w:val="left" w:pos="3686"/>
        </w:tabs>
        <w:suppressAutoHyphens/>
        <w:spacing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12. BAIGIAMOSIOS NUOSTATOS</w:t>
      </w:r>
    </w:p>
    <w:p w14:paraId="30723CB7" w14:textId="77777777" w:rsidR="004B07CA" w:rsidRPr="004B07CA" w:rsidRDefault="004B07CA" w:rsidP="004B07CA">
      <w:pPr>
        <w:tabs>
          <w:tab w:val="left" w:pos="284"/>
          <w:tab w:val="left" w:pos="426"/>
          <w:tab w:val="left" w:pos="993"/>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12.1. Bet kokios nuostatos negaliojimas ar prieštaravimas Lietuvos Respublikos įstatymams ar kitiems norminiams teisės aktams šioje Preliminariojoje sutartyje neatleidžia Šalių nuo prisiimtų įsipareigojimų vykdymo. Šiuo atveju tokia nuostata turi būti pakeista atitinkančia teisės aktų reikalavimus kiek įmanoma artimesne Preliminariosios sutarties tikslui bei kitoms jos nuostatoms.</w:t>
      </w:r>
    </w:p>
    <w:p w14:paraId="298FFC11" w14:textId="77777777" w:rsidR="004B07CA" w:rsidRPr="004B07CA" w:rsidRDefault="004B07CA" w:rsidP="004B07CA">
      <w:pPr>
        <w:tabs>
          <w:tab w:val="left" w:pos="284"/>
          <w:tab w:val="left" w:pos="426"/>
          <w:tab w:val="left" w:pos="993"/>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12.2. Viešojo pirkimo dokumentai ir Tiekėjo konkursinis pasiūlymas yra neatsiejamos šios Preliminariosios sutarties sąlygos.</w:t>
      </w:r>
    </w:p>
    <w:p w14:paraId="13C5EBE0" w14:textId="77777777" w:rsidR="004B07CA" w:rsidRPr="004B07CA" w:rsidRDefault="004B07CA" w:rsidP="004B07CA">
      <w:pPr>
        <w:tabs>
          <w:tab w:val="left" w:pos="284"/>
          <w:tab w:val="left" w:pos="426"/>
          <w:tab w:val="left" w:pos="993"/>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12.3. Visus kitus klausimus, kurie neaptarti Preliminariojoje sutartyje, reguliuoja Lietuvos Respublikos teisės aktai.</w:t>
      </w:r>
    </w:p>
    <w:p w14:paraId="2AF69FBB" w14:textId="77777777" w:rsidR="004B07CA" w:rsidRPr="004B07CA" w:rsidRDefault="004B07CA" w:rsidP="004B07CA">
      <w:pPr>
        <w:tabs>
          <w:tab w:val="left" w:pos="284"/>
          <w:tab w:val="left" w:pos="426"/>
          <w:tab w:val="left" w:pos="993"/>
        </w:tabs>
        <w:suppressAutoHyphens/>
        <w:spacing w:line="276" w:lineRule="auto"/>
        <w:ind w:left="397" w:firstLine="0"/>
        <w:rPr>
          <w:rFonts w:ascii="Times New Roman" w:eastAsia="Times New Roman" w:hAnsi="Times New Roman" w:cs="Times New Roman"/>
          <w:sz w:val="22"/>
          <w:szCs w:val="22"/>
          <w:lang w:eastAsia="ar-SA"/>
        </w:rPr>
      </w:pPr>
      <w:r w:rsidRPr="004B07CA">
        <w:rPr>
          <w:rFonts w:ascii="Times New Roman" w:eastAsia="Times New Roman" w:hAnsi="Times New Roman" w:cs="Times New Roman"/>
          <w:sz w:val="22"/>
          <w:szCs w:val="22"/>
          <w:lang w:eastAsia="ar-SA"/>
        </w:rPr>
        <w:t xml:space="preserve">12.4. </w:t>
      </w:r>
      <w:r w:rsidRPr="004B07CA">
        <w:rPr>
          <w:rFonts w:ascii="Times New Roman" w:eastAsia="Times New Roman" w:hAnsi="Times New Roman" w:cs="Times New Roman"/>
          <w:iCs/>
          <w:sz w:val="22"/>
          <w:szCs w:val="22"/>
          <w:lang w:eastAsia="ar-SA"/>
        </w:rPr>
        <w:t>Preliminarioji sutartis yra Šalių perskaityta, jų suprasta ir jos autentiškumas patvirtintas ant kiekvieno Preliminariosios sutarties lapo kiekvienos Šalies tinkamus įgaliojimus turinčių asmenų. Ši sutartis sudaroma lietuvių kalba 2 (dviem) egzemplioriais, turinčiais vienodą teisinę galią, po vieną sutarties originalą kiekvienai Šaliai.</w:t>
      </w:r>
    </w:p>
    <w:p w14:paraId="525A9AFB" w14:textId="77777777" w:rsidR="004B07CA" w:rsidRPr="004B07CA" w:rsidRDefault="004B07CA" w:rsidP="004B07CA">
      <w:pPr>
        <w:tabs>
          <w:tab w:val="left" w:pos="709"/>
          <w:tab w:val="left" w:pos="3402"/>
          <w:tab w:val="left" w:pos="3828"/>
        </w:tabs>
        <w:suppressAutoHyphens/>
        <w:spacing w:before="120" w:after="200" w:line="240" w:lineRule="auto"/>
        <w:ind w:left="397" w:firstLine="0"/>
        <w:jc w:val="center"/>
        <w:rPr>
          <w:rFonts w:ascii="Times New Roman" w:eastAsia="Times New Roman" w:hAnsi="Times New Roman" w:cs="Times New Roman"/>
          <w:b/>
          <w:sz w:val="22"/>
          <w:szCs w:val="22"/>
          <w:lang w:eastAsia="ar-SA"/>
        </w:rPr>
      </w:pPr>
    </w:p>
    <w:p w14:paraId="78F8650C" w14:textId="77777777" w:rsidR="004B07CA" w:rsidRPr="004B07CA" w:rsidRDefault="004B07CA" w:rsidP="004B07CA">
      <w:pPr>
        <w:tabs>
          <w:tab w:val="left" w:pos="709"/>
          <w:tab w:val="left" w:pos="3402"/>
          <w:tab w:val="left" w:pos="3828"/>
        </w:tabs>
        <w:suppressAutoHyphens/>
        <w:spacing w:before="120" w:after="200" w:line="240" w:lineRule="auto"/>
        <w:ind w:left="397" w:firstLine="0"/>
        <w:jc w:val="center"/>
        <w:rPr>
          <w:rFonts w:ascii="Times New Roman" w:eastAsia="Times New Roman" w:hAnsi="Times New Roman" w:cs="Times New Roman"/>
          <w:sz w:val="22"/>
          <w:szCs w:val="22"/>
          <w:lang w:eastAsia="ar-SA"/>
        </w:rPr>
      </w:pPr>
      <w:r w:rsidRPr="004B07CA">
        <w:rPr>
          <w:rFonts w:ascii="Times New Roman" w:eastAsia="Times New Roman" w:hAnsi="Times New Roman" w:cs="Times New Roman"/>
          <w:b/>
          <w:sz w:val="22"/>
          <w:szCs w:val="22"/>
          <w:lang w:eastAsia="ar-SA"/>
        </w:rPr>
        <w:t>13. ŠALIŲ REKVIZITAI</w:t>
      </w:r>
    </w:p>
    <w:p w14:paraId="6C4983B4" w14:textId="77777777" w:rsidR="004B07CA" w:rsidRPr="004B07CA" w:rsidRDefault="004B07CA" w:rsidP="004B07CA">
      <w:pPr>
        <w:tabs>
          <w:tab w:val="left" w:pos="709"/>
          <w:tab w:val="left" w:pos="3402"/>
          <w:tab w:val="left" w:pos="3828"/>
        </w:tabs>
        <w:suppressAutoHyphens/>
        <w:spacing w:before="120" w:line="240" w:lineRule="auto"/>
        <w:ind w:left="397" w:firstLine="0"/>
        <w:jc w:val="center"/>
        <w:rPr>
          <w:rFonts w:ascii="Times New Roman" w:eastAsia="Times New Roman" w:hAnsi="Times New Roman" w:cs="Times New Roman"/>
          <w:sz w:val="22"/>
          <w:szCs w:val="22"/>
          <w:lang w:eastAsia="ar-SA"/>
        </w:rPr>
      </w:pPr>
    </w:p>
    <w:tbl>
      <w:tblPr>
        <w:tblW w:w="10141" w:type="dxa"/>
        <w:tblInd w:w="397" w:type="dxa"/>
        <w:tblCellMar>
          <w:left w:w="0" w:type="dxa"/>
          <w:right w:w="0" w:type="dxa"/>
        </w:tblCellMar>
        <w:tblLook w:val="04A0" w:firstRow="1" w:lastRow="0" w:firstColumn="1" w:lastColumn="0" w:noHBand="0" w:noVBand="1"/>
      </w:tblPr>
      <w:tblGrid>
        <w:gridCol w:w="6135"/>
        <w:gridCol w:w="4006"/>
      </w:tblGrid>
      <w:tr w:rsidR="004B07CA" w:rsidRPr="004B07CA" w14:paraId="182029CE" w14:textId="77777777" w:rsidTr="004B07CA">
        <w:trPr>
          <w:trHeight w:hRule="exact" w:val="284"/>
        </w:trPr>
        <w:tc>
          <w:tcPr>
            <w:tcW w:w="6135" w:type="dxa"/>
            <w:vAlign w:val="center"/>
            <w:hideMark/>
          </w:tcPr>
          <w:p w14:paraId="5B4E8474"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Pirkėjas:</w:t>
            </w:r>
          </w:p>
        </w:tc>
        <w:tc>
          <w:tcPr>
            <w:tcW w:w="4006" w:type="dxa"/>
            <w:vAlign w:val="center"/>
            <w:hideMark/>
          </w:tcPr>
          <w:p w14:paraId="6E3C3DEA"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Tiekėjas:</w:t>
            </w:r>
          </w:p>
        </w:tc>
      </w:tr>
      <w:tr w:rsidR="004B07CA" w:rsidRPr="004B07CA" w14:paraId="2C81F240" w14:textId="77777777" w:rsidTr="004B07CA">
        <w:trPr>
          <w:trHeight w:hRule="exact" w:val="284"/>
        </w:trPr>
        <w:tc>
          <w:tcPr>
            <w:tcW w:w="6135" w:type="dxa"/>
            <w:vAlign w:val="center"/>
          </w:tcPr>
          <w:p w14:paraId="24F0779D"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c>
          <w:tcPr>
            <w:tcW w:w="4006" w:type="dxa"/>
            <w:vAlign w:val="center"/>
          </w:tcPr>
          <w:p w14:paraId="38298938"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319235B2" w14:textId="77777777" w:rsidTr="004B07CA">
        <w:trPr>
          <w:trHeight w:hRule="exact" w:val="284"/>
        </w:trPr>
        <w:tc>
          <w:tcPr>
            <w:tcW w:w="6135" w:type="dxa"/>
            <w:vAlign w:val="center"/>
            <w:hideMark/>
          </w:tcPr>
          <w:p w14:paraId="103750FA"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UAB „Busturas“</w:t>
            </w:r>
          </w:p>
        </w:tc>
        <w:tc>
          <w:tcPr>
            <w:tcW w:w="4006" w:type="dxa"/>
            <w:vAlign w:val="center"/>
            <w:hideMark/>
          </w:tcPr>
          <w:p w14:paraId="352A447D"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b/>
                <w:sz w:val="22"/>
                <w:szCs w:val="22"/>
              </w:rPr>
              <w:t xml:space="preserve"> </w:t>
            </w:r>
          </w:p>
        </w:tc>
      </w:tr>
      <w:tr w:rsidR="004B07CA" w:rsidRPr="004B07CA" w14:paraId="1A34E4EE" w14:textId="77777777" w:rsidTr="004B07CA">
        <w:trPr>
          <w:trHeight w:hRule="exact" w:val="284"/>
        </w:trPr>
        <w:tc>
          <w:tcPr>
            <w:tcW w:w="6135" w:type="dxa"/>
            <w:vAlign w:val="center"/>
            <w:hideMark/>
          </w:tcPr>
          <w:p w14:paraId="5122AFAD"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 xml:space="preserve">Šarūno g. 2, LT- 76161 Šiauliai                              </w:t>
            </w:r>
          </w:p>
        </w:tc>
        <w:tc>
          <w:tcPr>
            <w:tcW w:w="4006" w:type="dxa"/>
            <w:vAlign w:val="center"/>
          </w:tcPr>
          <w:p w14:paraId="3ABA5AA9"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70B84741" w14:textId="77777777" w:rsidTr="004B07CA">
        <w:trPr>
          <w:trHeight w:hRule="exact" w:val="284"/>
        </w:trPr>
        <w:tc>
          <w:tcPr>
            <w:tcW w:w="6135" w:type="dxa"/>
            <w:vAlign w:val="center"/>
            <w:hideMark/>
          </w:tcPr>
          <w:p w14:paraId="7A3F48A3"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 xml:space="preserve">Įmonės kodas 144127993  </w:t>
            </w:r>
          </w:p>
        </w:tc>
        <w:tc>
          <w:tcPr>
            <w:tcW w:w="4006" w:type="dxa"/>
            <w:vAlign w:val="center"/>
          </w:tcPr>
          <w:p w14:paraId="68D28EAC"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07FEF10D" w14:textId="77777777" w:rsidTr="004B07CA">
        <w:trPr>
          <w:trHeight w:hRule="exact" w:val="284"/>
        </w:trPr>
        <w:tc>
          <w:tcPr>
            <w:tcW w:w="6135" w:type="dxa"/>
            <w:vAlign w:val="center"/>
            <w:hideMark/>
          </w:tcPr>
          <w:p w14:paraId="68928298"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PVM mokėtojo kodas LT441279917</w:t>
            </w:r>
          </w:p>
        </w:tc>
        <w:tc>
          <w:tcPr>
            <w:tcW w:w="4006" w:type="dxa"/>
            <w:vAlign w:val="center"/>
          </w:tcPr>
          <w:p w14:paraId="57A8F655"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5F646942" w14:textId="77777777" w:rsidTr="004B07CA">
        <w:trPr>
          <w:trHeight w:hRule="exact" w:val="284"/>
        </w:trPr>
        <w:tc>
          <w:tcPr>
            <w:tcW w:w="6135" w:type="dxa"/>
            <w:vAlign w:val="center"/>
            <w:hideMark/>
          </w:tcPr>
          <w:p w14:paraId="5A722EDA"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 xml:space="preserve">Tel. (0 41)  592 000                                                   </w:t>
            </w:r>
          </w:p>
        </w:tc>
        <w:tc>
          <w:tcPr>
            <w:tcW w:w="4006" w:type="dxa"/>
            <w:vAlign w:val="center"/>
          </w:tcPr>
          <w:p w14:paraId="697C44B3"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255EEF45" w14:textId="77777777" w:rsidTr="004B07CA">
        <w:trPr>
          <w:trHeight w:hRule="exact" w:val="284"/>
        </w:trPr>
        <w:tc>
          <w:tcPr>
            <w:tcW w:w="6135" w:type="dxa"/>
            <w:vAlign w:val="center"/>
          </w:tcPr>
          <w:p w14:paraId="2A26E7D6" w14:textId="77777777" w:rsidR="004B07CA" w:rsidRPr="004B07CA" w:rsidRDefault="004B07CA" w:rsidP="004B07CA">
            <w:pPr>
              <w:tabs>
                <w:tab w:val="left" w:pos="1843"/>
              </w:tabs>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 xml:space="preserve">El. paštas: </w:t>
            </w:r>
            <w:hyperlink r:id="rId18" w:history="1">
              <w:r w:rsidRPr="004B07CA">
                <w:rPr>
                  <w:rFonts w:ascii="Times New Roman" w:eastAsia="Times New Roman" w:hAnsi="Times New Roman" w:cs="Times New Roman"/>
                  <w:color w:val="0000FF"/>
                  <w:sz w:val="22"/>
                  <w:szCs w:val="22"/>
                  <w:u w:val="single"/>
                </w:rPr>
                <w:t>busturas@busturas.lt</w:t>
              </w:r>
            </w:hyperlink>
            <w:r w:rsidRPr="004B07CA">
              <w:rPr>
                <w:rFonts w:ascii="Times New Roman" w:eastAsia="Times New Roman" w:hAnsi="Times New Roman" w:cs="Times New Roman"/>
                <w:sz w:val="22"/>
                <w:szCs w:val="22"/>
              </w:rPr>
              <w:t xml:space="preserve">              </w:t>
            </w:r>
          </w:p>
          <w:p w14:paraId="3198D4EF"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c>
          <w:tcPr>
            <w:tcW w:w="4006" w:type="dxa"/>
            <w:vAlign w:val="center"/>
          </w:tcPr>
          <w:p w14:paraId="4F2DA6A5"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7AEC4900" w14:textId="77777777" w:rsidTr="004B07CA">
        <w:trPr>
          <w:trHeight w:hRule="exact" w:val="284"/>
        </w:trPr>
        <w:tc>
          <w:tcPr>
            <w:tcW w:w="6135" w:type="dxa"/>
            <w:vAlign w:val="center"/>
            <w:hideMark/>
          </w:tcPr>
          <w:p w14:paraId="460DF00D"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A. s. LT72 7180 0000 0246 7930</w:t>
            </w:r>
          </w:p>
        </w:tc>
        <w:tc>
          <w:tcPr>
            <w:tcW w:w="4006" w:type="dxa"/>
            <w:vAlign w:val="center"/>
          </w:tcPr>
          <w:p w14:paraId="1FBEEF3A"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210B9074" w14:textId="77777777" w:rsidTr="004B07CA">
        <w:trPr>
          <w:trHeight w:hRule="exact" w:val="284"/>
        </w:trPr>
        <w:tc>
          <w:tcPr>
            <w:tcW w:w="6135" w:type="dxa"/>
            <w:vAlign w:val="center"/>
            <w:hideMark/>
          </w:tcPr>
          <w:p w14:paraId="55B98966"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 xml:space="preserve">Bankas: AB </w:t>
            </w:r>
            <w:proofErr w:type="spellStart"/>
            <w:r w:rsidRPr="004B07CA">
              <w:rPr>
                <w:rFonts w:ascii="Times New Roman" w:eastAsia="Times New Roman" w:hAnsi="Times New Roman" w:cs="Times New Roman"/>
                <w:sz w:val="22"/>
                <w:szCs w:val="22"/>
              </w:rPr>
              <w:t>Artea</w:t>
            </w:r>
            <w:proofErr w:type="spellEnd"/>
          </w:p>
        </w:tc>
        <w:tc>
          <w:tcPr>
            <w:tcW w:w="4006" w:type="dxa"/>
            <w:vAlign w:val="center"/>
          </w:tcPr>
          <w:p w14:paraId="49D8E665"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1245F047" w14:textId="77777777" w:rsidTr="004B07CA">
        <w:trPr>
          <w:trHeight w:hRule="exact" w:val="284"/>
        </w:trPr>
        <w:tc>
          <w:tcPr>
            <w:tcW w:w="6135" w:type="dxa"/>
            <w:vAlign w:val="center"/>
            <w:hideMark/>
          </w:tcPr>
          <w:p w14:paraId="53B16ADC"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Banko kodas 71800</w:t>
            </w:r>
          </w:p>
        </w:tc>
        <w:tc>
          <w:tcPr>
            <w:tcW w:w="4006" w:type="dxa"/>
            <w:vAlign w:val="center"/>
          </w:tcPr>
          <w:p w14:paraId="585D6704"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1A915BBB" w14:textId="77777777" w:rsidTr="004B07CA">
        <w:trPr>
          <w:trHeight w:hRule="exact" w:val="284"/>
        </w:trPr>
        <w:tc>
          <w:tcPr>
            <w:tcW w:w="6135" w:type="dxa"/>
            <w:vAlign w:val="center"/>
          </w:tcPr>
          <w:p w14:paraId="201F95E2"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p>
        </w:tc>
        <w:tc>
          <w:tcPr>
            <w:tcW w:w="4006" w:type="dxa"/>
            <w:vAlign w:val="center"/>
          </w:tcPr>
          <w:p w14:paraId="76C5BA84"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5DADD2A3" w14:textId="77777777" w:rsidTr="004B07CA">
        <w:trPr>
          <w:trHeight w:hRule="exact" w:val="284"/>
        </w:trPr>
        <w:tc>
          <w:tcPr>
            <w:tcW w:w="6135" w:type="dxa"/>
            <w:vAlign w:val="center"/>
            <w:hideMark/>
          </w:tcPr>
          <w:p w14:paraId="5578DF7C"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Generalinis direktorius</w:t>
            </w:r>
          </w:p>
        </w:tc>
        <w:tc>
          <w:tcPr>
            <w:tcW w:w="4006" w:type="dxa"/>
            <w:vAlign w:val="center"/>
          </w:tcPr>
          <w:p w14:paraId="19228DFD"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p>
        </w:tc>
      </w:tr>
      <w:tr w:rsidR="004B07CA" w:rsidRPr="004B07CA" w14:paraId="2CC11979" w14:textId="77777777" w:rsidTr="004B07CA">
        <w:trPr>
          <w:trHeight w:hRule="exact" w:val="284"/>
        </w:trPr>
        <w:tc>
          <w:tcPr>
            <w:tcW w:w="6135" w:type="dxa"/>
            <w:vAlign w:val="center"/>
            <w:hideMark/>
          </w:tcPr>
          <w:p w14:paraId="7076AC1A"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r w:rsidRPr="004B07CA">
              <w:rPr>
                <w:rFonts w:ascii="Times New Roman" w:eastAsia="Times New Roman" w:hAnsi="Times New Roman" w:cs="Times New Roman"/>
                <w:sz w:val="22"/>
                <w:szCs w:val="22"/>
              </w:rPr>
              <w:t>Vaidas Seirackas</w:t>
            </w:r>
          </w:p>
        </w:tc>
        <w:tc>
          <w:tcPr>
            <w:tcW w:w="4006" w:type="dxa"/>
            <w:vAlign w:val="center"/>
          </w:tcPr>
          <w:p w14:paraId="13B54913" w14:textId="77777777" w:rsidR="004B07CA" w:rsidRPr="004B07CA" w:rsidRDefault="004B07CA" w:rsidP="004B07CA">
            <w:pPr>
              <w:widowControl w:val="0"/>
              <w:spacing w:line="240" w:lineRule="auto"/>
              <w:ind w:firstLine="284"/>
              <w:rPr>
                <w:rFonts w:ascii="Times New Roman" w:eastAsia="Times New Roman" w:hAnsi="Times New Roman" w:cs="Times New Roman"/>
                <w:sz w:val="22"/>
                <w:szCs w:val="22"/>
              </w:rPr>
            </w:pPr>
          </w:p>
        </w:tc>
      </w:tr>
      <w:tr w:rsidR="004B07CA" w:rsidRPr="004B07CA" w14:paraId="4EAB3065" w14:textId="77777777" w:rsidTr="004B07CA">
        <w:trPr>
          <w:trHeight w:hRule="exact" w:val="284"/>
        </w:trPr>
        <w:tc>
          <w:tcPr>
            <w:tcW w:w="6135" w:type="dxa"/>
            <w:vAlign w:val="center"/>
            <w:hideMark/>
          </w:tcPr>
          <w:p w14:paraId="06FAF9F2"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_______________________</w:t>
            </w:r>
          </w:p>
        </w:tc>
        <w:tc>
          <w:tcPr>
            <w:tcW w:w="4006" w:type="dxa"/>
            <w:vAlign w:val="center"/>
            <w:hideMark/>
          </w:tcPr>
          <w:p w14:paraId="65537B39"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_______________________</w:t>
            </w:r>
          </w:p>
        </w:tc>
      </w:tr>
      <w:tr w:rsidR="004B07CA" w:rsidRPr="004B07CA" w14:paraId="28F29B67" w14:textId="77777777" w:rsidTr="004B07CA">
        <w:trPr>
          <w:trHeight w:hRule="exact" w:val="284"/>
        </w:trPr>
        <w:tc>
          <w:tcPr>
            <w:tcW w:w="6135" w:type="dxa"/>
            <w:vAlign w:val="center"/>
            <w:hideMark/>
          </w:tcPr>
          <w:p w14:paraId="186C61BE"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 xml:space="preserve">  A.V.</w:t>
            </w:r>
          </w:p>
        </w:tc>
        <w:tc>
          <w:tcPr>
            <w:tcW w:w="4006" w:type="dxa"/>
            <w:vAlign w:val="center"/>
            <w:hideMark/>
          </w:tcPr>
          <w:p w14:paraId="10EE81B4" w14:textId="77777777" w:rsidR="004B07CA" w:rsidRPr="004B07CA" w:rsidRDefault="004B07CA" w:rsidP="004B07CA">
            <w:pPr>
              <w:widowControl w:val="0"/>
              <w:spacing w:line="240" w:lineRule="auto"/>
              <w:ind w:firstLine="284"/>
              <w:rPr>
                <w:rFonts w:ascii="Times New Roman" w:eastAsia="Times New Roman" w:hAnsi="Times New Roman" w:cs="Times New Roman"/>
                <w:b/>
                <w:sz w:val="22"/>
                <w:szCs w:val="22"/>
              </w:rPr>
            </w:pPr>
            <w:r w:rsidRPr="004B07CA">
              <w:rPr>
                <w:rFonts w:ascii="Times New Roman" w:eastAsia="Times New Roman" w:hAnsi="Times New Roman" w:cs="Times New Roman"/>
                <w:sz w:val="22"/>
                <w:szCs w:val="22"/>
              </w:rPr>
              <w:t>A.V.</w:t>
            </w:r>
          </w:p>
        </w:tc>
      </w:tr>
    </w:tbl>
    <w:p w14:paraId="4E63C755"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76C7FA"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1018EF"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7F1D5DC"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9FD8B93"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BB08D7C"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C0A0A72"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F687AAA"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72E6AC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B9CC606"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CAA0BD5"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B7880B8"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3704B1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D30335"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30C824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BA6073A"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AD965B4"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5B5686B"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BA0255F"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15A2CD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7E49407"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D78B541"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2EE9355"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91255BC"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54A812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34F9052"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EE0029E"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438CADF"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B9EF873"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CE2E890"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5A813CC"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2410A24"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A990DF1"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3BE44BB"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68842C1"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FABBADB"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B22E76C"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CDA6A1"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7B9242"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29D41FF"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166C45"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A33987"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898BE16"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A28EE28"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104A260"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23B5E4C" w14:textId="77777777" w:rsidR="004351EA" w:rsidRDefault="004351EA"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98575DE" w14:textId="77777777" w:rsidR="00F125A7" w:rsidRDefault="00F125A7"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F7E5015" w14:textId="77777777" w:rsidR="00F125A7" w:rsidRDefault="00F125A7"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AF4010B" w14:textId="77777777" w:rsidR="00F125A7" w:rsidRDefault="00F125A7"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18067BA" w14:textId="77777777" w:rsidR="00F125A7" w:rsidRDefault="00F125A7"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847D5AA" w14:textId="77777777" w:rsidR="00F125A7" w:rsidRDefault="00F125A7"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30CAF73" w14:textId="77777777" w:rsidR="00FC4159" w:rsidRDefault="00FC4159"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4DEC030" w14:textId="7575B3DC"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bookmarkStart w:id="131" w:name="_Toc147739116"/>
      <w:bookmarkStart w:id="132" w:name="_Toc233097179"/>
      <w:r>
        <w:rPr>
          <w:rFonts w:ascii="Times New Roman" w:hAnsi="Times New Roman" w:cs="Times New Roman"/>
          <w:sz w:val="20"/>
          <w:szCs w:val="20"/>
        </w:rPr>
        <w:lastRenderedPageBreak/>
        <w:t>Pirkimo sąlygų 8 priedas</w:t>
      </w:r>
      <w:bookmarkEnd w:id="132"/>
    </w:p>
    <w:p w14:paraId="65853DED" w14:textId="55C03057" w:rsidR="00481519" w:rsidRPr="00481519" w:rsidRDefault="00481519" w:rsidP="00481519">
      <w:pPr>
        <w:jc w:val="right"/>
        <w:rPr>
          <w:rFonts w:ascii="Times New Roman" w:hAnsi="Times New Roman" w:cs="Times New Roman"/>
          <w:sz w:val="20"/>
          <w:szCs w:val="20"/>
        </w:rPr>
      </w:pPr>
      <w:r>
        <w:rPr>
          <w:rFonts w:ascii="Times New Roman" w:hAnsi="Times New Roman" w:cs="Times New Roman"/>
          <w:sz w:val="20"/>
          <w:szCs w:val="20"/>
        </w:rPr>
        <w:t>„Trečiosios šalies sutarties projektas“</w:t>
      </w:r>
    </w:p>
    <w:p w14:paraId="285F0898" w14:textId="77777777" w:rsidR="004B3F84" w:rsidRDefault="004B3F84" w:rsidP="004B3F84">
      <w:pPr>
        <w:spacing w:line="276" w:lineRule="auto"/>
        <w:ind w:left="397" w:firstLine="0"/>
        <w:jc w:val="center"/>
        <w:textAlignment w:val="baseline"/>
        <w:rPr>
          <w:rFonts w:ascii="Times New Roman" w:eastAsia="Times New Roman" w:hAnsi="Times New Roman" w:cs="Times New Roman"/>
          <w:b/>
          <w:bCs/>
          <w:sz w:val="22"/>
          <w:szCs w:val="22"/>
          <w:lang w:eastAsia="en-US"/>
        </w:rPr>
      </w:pPr>
    </w:p>
    <w:p w14:paraId="67B9B044" w14:textId="197D55B4" w:rsidR="004B3F84" w:rsidRPr="004B3F84" w:rsidRDefault="004B3F84" w:rsidP="00AA415C">
      <w:pPr>
        <w:spacing w:line="276" w:lineRule="auto"/>
        <w:ind w:left="397" w:firstLine="0"/>
        <w:jc w:val="center"/>
        <w:textAlignment w:val="baseline"/>
        <w:rPr>
          <w:rFonts w:ascii="Times New Roman" w:eastAsia="Times New Roman" w:hAnsi="Times New Roman" w:cs="Times New Roman"/>
          <w:b/>
          <w:bCs/>
          <w:sz w:val="18"/>
          <w:szCs w:val="18"/>
          <w:lang w:val="en-US" w:eastAsia="en-US"/>
        </w:rPr>
      </w:pPr>
      <w:r w:rsidRPr="004B3F84">
        <w:rPr>
          <w:rFonts w:ascii="Times New Roman" w:eastAsia="Times New Roman" w:hAnsi="Times New Roman" w:cs="Times New Roman"/>
          <w:b/>
          <w:bCs/>
          <w:sz w:val="22"/>
          <w:szCs w:val="22"/>
          <w:lang w:eastAsia="en-US"/>
        </w:rPr>
        <w:t>APTARNAVIMO PASLAUGŲ SUTARTIS NR. </w:t>
      </w:r>
      <w:r w:rsidRPr="004B3F84">
        <w:rPr>
          <w:rFonts w:ascii="Times New Roman" w:eastAsia="Times New Roman" w:hAnsi="Times New Roman" w:cs="Times New Roman"/>
          <w:b/>
          <w:bCs/>
          <w:sz w:val="20"/>
          <w:szCs w:val="20"/>
          <w:lang w:eastAsia="en-US"/>
        </w:rPr>
        <w:t>____________</w:t>
      </w:r>
    </w:p>
    <w:p w14:paraId="59AC2207" w14:textId="77777777" w:rsidR="004B3F84" w:rsidRPr="004B3F84" w:rsidRDefault="004B3F84" w:rsidP="00AA415C">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202_ m.  _________ mėn.</w:t>
      </w:r>
    </w:p>
    <w:p w14:paraId="3BA25404"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5D7DDF6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UAB „Virtualių paslaugų operatorius“, atstovaujama direktoriaus Andriaus Vosyliaus (toliau vadinama „Vykdytojas“) ir</w:t>
      </w:r>
      <w:r w:rsidRPr="004B3F84">
        <w:rPr>
          <w:rFonts w:ascii="Times New Roman" w:eastAsia="Yu Gothic Light" w:hAnsi="Times New Roman" w:cs="Times New Roman"/>
          <w:sz w:val="22"/>
          <w:szCs w:val="22"/>
          <w:lang w:val="en-US" w:eastAsia="en-US"/>
        </w:rPr>
        <w:t> </w:t>
      </w:r>
    </w:p>
    <w:p w14:paraId="40EFD32C" w14:textId="773D9578"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UAB„_____________</w:t>
      </w:r>
      <w:proofErr w:type="gramStart"/>
      <w:r w:rsidRPr="004B3F84">
        <w:rPr>
          <w:rFonts w:ascii="Times New Roman" w:eastAsia="Times New Roman" w:hAnsi="Times New Roman" w:cs="Times New Roman"/>
          <w:sz w:val="22"/>
          <w:szCs w:val="22"/>
          <w:lang w:val="en-US" w:eastAsia="en-US"/>
        </w:rPr>
        <w:t>_“</w:t>
      </w:r>
      <w:proofErr w:type="gramEnd"/>
      <w:r w:rsidRPr="004B3F84">
        <w:rPr>
          <w:rFonts w:ascii="Times New Roman" w:eastAsia="Times New Roman" w:hAnsi="Times New Roman" w:cs="Times New Roman"/>
          <w:sz w:val="22"/>
          <w:szCs w:val="22"/>
          <w:lang w:val="en-US" w:eastAsia="en-US"/>
        </w:rPr>
        <w:t>, atstovaujama </w:t>
      </w:r>
      <w:r w:rsidRPr="004B3F84">
        <w:rPr>
          <w:rFonts w:ascii="Times New Roman" w:eastAsia="Times New Roman" w:hAnsi="Times New Roman" w:cs="Times New Roman"/>
          <w:sz w:val="24"/>
          <w:szCs w:val="24"/>
          <w:lang w:val="en-US" w:eastAsia="en-US"/>
        </w:rPr>
        <w:t>generalinio direktoriaus _____________, veikiančios pagal įstatus</w:t>
      </w:r>
      <w:r w:rsidRPr="004B3F84">
        <w:rPr>
          <w:rFonts w:ascii="Times New Roman" w:eastAsia="Times New Roman" w:hAnsi="Times New Roman" w:cs="Times New Roman"/>
          <w:sz w:val="22"/>
          <w:szCs w:val="22"/>
          <w:lang w:val="en-US" w:eastAsia="en-US"/>
        </w:rPr>
        <w:t> (toliau vadinama „</w:t>
      </w:r>
      <w:proofErr w:type="gramStart"/>
      <w:r w:rsidRPr="004B3F84">
        <w:rPr>
          <w:rFonts w:ascii="Times New Roman" w:eastAsia="Times New Roman" w:hAnsi="Times New Roman" w:cs="Times New Roman"/>
          <w:sz w:val="22"/>
          <w:szCs w:val="22"/>
          <w:lang w:val="en-US" w:eastAsia="en-US"/>
        </w:rPr>
        <w:t>Platintojas“</w:t>
      </w:r>
      <w:proofErr w:type="gramEnd"/>
      <w:r w:rsidRPr="004B3F84">
        <w:rPr>
          <w:rFonts w:ascii="Times New Roman" w:eastAsia="Times New Roman" w:hAnsi="Times New Roman" w:cs="Times New Roman"/>
          <w:sz w:val="22"/>
          <w:szCs w:val="22"/>
          <w:lang w:val="en-US" w:eastAsia="en-US"/>
        </w:rPr>
        <w:t>), toliau kartu vadinamos Šalimis, o kiekviena atskirai – Šalimi,</w:t>
      </w:r>
      <w:r w:rsidRPr="004B3F84">
        <w:rPr>
          <w:rFonts w:ascii="Times New Roman" w:eastAsia="Yu Gothic Light" w:hAnsi="Times New Roman" w:cs="Times New Roman"/>
          <w:sz w:val="22"/>
          <w:szCs w:val="22"/>
          <w:lang w:val="en-US" w:eastAsia="en-US"/>
        </w:rPr>
        <w:t> </w:t>
      </w:r>
    </w:p>
    <w:p w14:paraId="4B8522A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4D8EB76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REMDAMIESI:</w:t>
      </w:r>
      <w:r w:rsidRPr="004B3F84">
        <w:rPr>
          <w:rFonts w:ascii="Times New Roman" w:eastAsia="Yu Gothic Light" w:hAnsi="Times New Roman" w:cs="Times New Roman"/>
          <w:sz w:val="22"/>
          <w:szCs w:val="22"/>
          <w:lang w:val="en-US" w:eastAsia="en-US"/>
        </w:rPr>
        <w:t> </w:t>
      </w:r>
      <w:r w:rsidRPr="004B3F84">
        <w:rPr>
          <w:rFonts w:ascii="Times New Roman" w:eastAsia="Times New Roman" w:hAnsi="Times New Roman" w:cs="Times New Roman"/>
          <w:sz w:val="22"/>
          <w:szCs w:val="22"/>
          <w:lang w:eastAsia="en-US"/>
        </w:rPr>
        <w:t>tarp Platintojo ir _______ 202_ m. _____ ___ d. sudarytos sutarties dėl Šiaulių miesto viešojo transporto bilietų platinimo Šiaulių mieste (ne autobusuose) paslaugų sąlygomis;</w:t>
      </w:r>
      <w:r w:rsidRPr="004B3F84">
        <w:rPr>
          <w:rFonts w:ascii="Times New Roman" w:eastAsia="Yu Gothic Light" w:hAnsi="Times New Roman" w:cs="Times New Roman"/>
          <w:sz w:val="22"/>
          <w:szCs w:val="22"/>
          <w:lang w:val="en-US" w:eastAsia="en-US"/>
        </w:rPr>
        <w:t> </w:t>
      </w:r>
      <w:r w:rsidRPr="004B3F84">
        <w:rPr>
          <w:rFonts w:ascii="Segoe UI" w:eastAsia="Times New Roman" w:hAnsi="Segoe UI" w:cs="Segoe UI"/>
          <w:sz w:val="18"/>
          <w:szCs w:val="18"/>
          <w:lang w:val="en-US" w:eastAsia="en-US"/>
        </w:rPr>
        <w:t xml:space="preserve"> </w:t>
      </w:r>
    </w:p>
    <w:p w14:paraId="771E0137"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sudaro šią Sutartį ir susitaria:</w:t>
      </w:r>
      <w:r w:rsidRPr="004B3F84">
        <w:rPr>
          <w:rFonts w:ascii="Times New Roman" w:eastAsia="Yu Gothic Light" w:hAnsi="Times New Roman" w:cs="Times New Roman"/>
          <w:sz w:val="22"/>
          <w:szCs w:val="22"/>
          <w:lang w:val="en-US" w:eastAsia="en-US"/>
        </w:rPr>
        <w:t> </w:t>
      </w:r>
    </w:p>
    <w:p w14:paraId="55219A4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0528AD60" w14:textId="77777777" w:rsidR="004B3F84" w:rsidRPr="004B3F84" w:rsidRDefault="004B3F84" w:rsidP="004B3F84">
      <w:pPr>
        <w:spacing w:line="276"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caps/>
          <w:sz w:val="22"/>
          <w:szCs w:val="24"/>
          <w:lang w:val="en-US" w:eastAsia="en-US"/>
        </w:rPr>
        <w:t>1.</w:t>
      </w:r>
      <w:r w:rsidRPr="004B3F84">
        <w:rPr>
          <w:rFonts w:ascii="Times New Roman" w:eastAsia="Times New Roman" w:hAnsi="Times New Roman" w:cs="Times New Roman"/>
          <w:b/>
          <w:bCs/>
          <w:caps/>
          <w:sz w:val="22"/>
          <w:szCs w:val="22"/>
          <w:lang w:eastAsia="en-US"/>
        </w:rPr>
        <w:t xml:space="preserve"> naudojamos sąvokos</w:t>
      </w:r>
    </w:p>
    <w:p w14:paraId="049000F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xml:space="preserve">1.1. </w:t>
      </w:r>
      <w:r w:rsidRPr="004B3F84">
        <w:rPr>
          <w:rFonts w:ascii="Times New Roman" w:eastAsia="Times New Roman" w:hAnsi="Times New Roman" w:cs="Times New Roman"/>
          <w:b/>
          <w:bCs/>
          <w:sz w:val="22"/>
          <w:szCs w:val="22"/>
          <w:lang w:eastAsia="en-US"/>
        </w:rPr>
        <w:t>Užsakovas</w:t>
      </w:r>
      <w:r w:rsidRPr="004B3F84">
        <w:rPr>
          <w:rFonts w:ascii="Times New Roman" w:eastAsia="Times New Roman" w:hAnsi="Times New Roman" w:cs="Times New Roman"/>
          <w:sz w:val="22"/>
          <w:szCs w:val="22"/>
          <w:lang w:eastAsia="en-US"/>
        </w:rPr>
        <w:t> – UAB „Busturas“.</w:t>
      </w:r>
      <w:r w:rsidRPr="004B3F84">
        <w:rPr>
          <w:rFonts w:ascii="Times New Roman" w:eastAsia="Yu Gothic Light" w:hAnsi="Times New Roman" w:cs="Times New Roman"/>
          <w:sz w:val="22"/>
          <w:szCs w:val="22"/>
          <w:lang w:val="en-US" w:eastAsia="en-US"/>
        </w:rPr>
        <w:t> </w:t>
      </w:r>
    </w:p>
    <w:p w14:paraId="2381A2F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1.2. </w:t>
      </w:r>
      <w:r w:rsidRPr="004B3F84">
        <w:rPr>
          <w:rFonts w:ascii="Times New Roman" w:eastAsia="Times New Roman" w:hAnsi="Times New Roman" w:cs="Times New Roman"/>
          <w:b/>
          <w:bCs/>
          <w:sz w:val="22"/>
          <w:szCs w:val="22"/>
          <w:lang w:eastAsia="en-US"/>
        </w:rPr>
        <w:t>Pagrindinė sutartis</w:t>
      </w:r>
      <w:r w:rsidRPr="004B3F84">
        <w:rPr>
          <w:rFonts w:ascii="Times New Roman" w:eastAsia="Times New Roman" w:hAnsi="Times New Roman" w:cs="Times New Roman"/>
          <w:sz w:val="22"/>
          <w:szCs w:val="22"/>
          <w:lang w:eastAsia="en-US"/>
        </w:rPr>
        <w:t> – sutartis tarp Užsakovo ir Platintojo dėl e. bilietų platinimo.</w:t>
      </w:r>
      <w:r w:rsidRPr="004B3F84">
        <w:rPr>
          <w:rFonts w:ascii="Times New Roman" w:eastAsia="Yu Gothic Light" w:hAnsi="Times New Roman" w:cs="Times New Roman"/>
          <w:sz w:val="22"/>
          <w:szCs w:val="22"/>
          <w:lang w:val="en-US" w:eastAsia="en-US"/>
        </w:rPr>
        <w:t> </w:t>
      </w:r>
    </w:p>
    <w:p w14:paraId="3F5620D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1.3. </w:t>
      </w:r>
      <w:r w:rsidRPr="004B3F84">
        <w:rPr>
          <w:rFonts w:ascii="Times New Roman" w:eastAsia="Times New Roman" w:hAnsi="Times New Roman" w:cs="Times New Roman"/>
          <w:b/>
          <w:bCs/>
          <w:sz w:val="22"/>
          <w:szCs w:val="22"/>
          <w:lang w:eastAsia="en-US"/>
        </w:rPr>
        <w:t>Aptarnavimo paslaugų sutartis arba Sutartis</w:t>
      </w:r>
      <w:r w:rsidRPr="004B3F84">
        <w:rPr>
          <w:rFonts w:ascii="Times New Roman" w:eastAsia="Times New Roman" w:hAnsi="Times New Roman" w:cs="Times New Roman"/>
          <w:sz w:val="22"/>
          <w:szCs w:val="22"/>
          <w:lang w:eastAsia="en-US"/>
        </w:rPr>
        <w:t> – ši sutartis.</w:t>
      </w:r>
      <w:r w:rsidRPr="004B3F84">
        <w:rPr>
          <w:rFonts w:ascii="Times New Roman" w:eastAsia="Yu Gothic Light" w:hAnsi="Times New Roman" w:cs="Times New Roman"/>
          <w:sz w:val="22"/>
          <w:szCs w:val="22"/>
          <w:lang w:val="en-US" w:eastAsia="en-US"/>
        </w:rPr>
        <w:t> </w:t>
      </w:r>
    </w:p>
    <w:p w14:paraId="6636D80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1.4. </w:t>
      </w:r>
      <w:r w:rsidRPr="004B3F84">
        <w:rPr>
          <w:rFonts w:ascii="Times New Roman" w:eastAsia="Times New Roman" w:hAnsi="Times New Roman" w:cs="Times New Roman"/>
          <w:b/>
          <w:bCs/>
          <w:sz w:val="22"/>
          <w:szCs w:val="22"/>
          <w:lang w:eastAsia="en-US"/>
        </w:rPr>
        <w:t>E. bilietas</w:t>
      </w:r>
      <w:r w:rsidRPr="004B3F84">
        <w:rPr>
          <w:rFonts w:ascii="Times New Roman" w:eastAsia="Times New Roman" w:hAnsi="Times New Roman" w:cs="Times New Roman"/>
          <w:sz w:val="22"/>
          <w:szCs w:val="22"/>
          <w:lang w:eastAsia="en-US"/>
        </w:rPr>
        <w:t xml:space="preserve"> – UAB „Busturas“ priklausantis bilietas elektroninėje formoje, suteikiantis teisę vartotojui važiuoti Šiaulių regiono viešuoju transportu atitinkamą laikotarpį priklausomai nuo e. bilieto rūšies. E. bilietas suprantamas kaip visų nominalų (bilieto kainų vartotojams) e. bilietas.</w:t>
      </w:r>
      <w:r w:rsidRPr="004B3F84">
        <w:rPr>
          <w:rFonts w:ascii="Times New Roman" w:eastAsia="Yu Gothic Light" w:hAnsi="Times New Roman" w:cs="Times New Roman"/>
          <w:sz w:val="22"/>
          <w:szCs w:val="22"/>
          <w:lang w:val="en-US" w:eastAsia="en-US"/>
        </w:rPr>
        <w:t> </w:t>
      </w:r>
    </w:p>
    <w:p w14:paraId="6109A0E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1.5. </w:t>
      </w:r>
      <w:r w:rsidRPr="004B3F84">
        <w:rPr>
          <w:rFonts w:ascii="Times New Roman" w:eastAsia="Times New Roman" w:hAnsi="Times New Roman" w:cs="Times New Roman"/>
          <w:b/>
          <w:bCs/>
          <w:sz w:val="22"/>
          <w:szCs w:val="22"/>
          <w:lang w:eastAsia="en-US"/>
        </w:rPr>
        <w:t>Šiaulių regiono viešasis transportas</w:t>
      </w:r>
      <w:r w:rsidRPr="004B3F84">
        <w:rPr>
          <w:rFonts w:ascii="Times New Roman" w:eastAsia="Times New Roman" w:hAnsi="Times New Roman" w:cs="Times New Roman"/>
          <w:sz w:val="22"/>
          <w:szCs w:val="22"/>
          <w:lang w:eastAsia="en-US"/>
        </w:rPr>
        <w:t> – suprantamas kaip vežėjų keleivinis transportas, važiuojantis vietinio (miesto) susisiekimo maršrutais, bei atitinkamai kitų vežėjų, kurie prisijungs prie bendros bilietų sistemos, keleivinis transportas,  važiuojantis vietinio (miesto) susisiekimo  maršrutais</w:t>
      </w:r>
      <w:r w:rsidRPr="004B3F84">
        <w:rPr>
          <w:rFonts w:ascii="Times New Roman" w:eastAsia="Yu Gothic Light" w:hAnsi="Times New Roman" w:cs="Times New Roman"/>
          <w:sz w:val="22"/>
          <w:szCs w:val="22"/>
          <w:lang w:val="en-US" w:eastAsia="en-US"/>
        </w:rPr>
        <w:t> </w:t>
      </w:r>
    </w:p>
    <w:p w14:paraId="496E0E57"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1.6. </w:t>
      </w:r>
      <w:r w:rsidRPr="004B3F84">
        <w:rPr>
          <w:rFonts w:ascii="Times New Roman" w:eastAsia="Times New Roman" w:hAnsi="Times New Roman" w:cs="Times New Roman"/>
          <w:b/>
          <w:bCs/>
          <w:sz w:val="22"/>
          <w:szCs w:val="22"/>
          <w:lang w:eastAsia="en-US"/>
        </w:rPr>
        <w:t>Aptarnavimo paslaugos</w:t>
      </w:r>
      <w:r w:rsidRPr="004B3F84">
        <w:rPr>
          <w:rFonts w:ascii="Times New Roman" w:eastAsia="Times New Roman" w:hAnsi="Times New Roman" w:cs="Times New Roman"/>
          <w:sz w:val="22"/>
          <w:szCs w:val="22"/>
          <w:lang w:eastAsia="en-US"/>
        </w:rPr>
        <w:t> – </w:t>
      </w:r>
      <w:r w:rsidRPr="004B3F84">
        <w:rPr>
          <w:rFonts w:ascii="Times New Roman" w:eastAsia="Times New Roman" w:hAnsi="Times New Roman" w:cs="Times New Roman"/>
          <w:color w:val="000000"/>
          <w:sz w:val="22"/>
          <w:szCs w:val="22"/>
          <w:lang w:eastAsia="en-US"/>
        </w:rPr>
        <w:t>prisijungimo teisių prie e. bilietų duomenų bazės Platintojui suteikimas bei administravimas; Platintojo aptarnavimo detalesnės sąlygos (tiek būtinos tiek neprivalomos) toliau aptartos šioje sutartyje ir jos prieduose.</w:t>
      </w:r>
      <w:r w:rsidRPr="004B3F84">
        <w:rPr>
          <w:rFonts w:ascii="Times New Roman" w:eastAsia="Times New Roman" w:hAnsi="Times New Roman" w:cs="Times New Roman"/>
          <w:sz w:val="22"/>
          <w:szCs w:val="22"/>
          <w:lang w:eastAsia="en-US"/>
        </w:rPr>
        <w:t> </w:t>
      </w:r>
      <w:r w:rsidRPr="004B3F84">
        <w:rPr>
          <w:rFonts w:ascii="Times New Roman" w:eastAsia="Yu Gothic Light" w:hAnsi="Times New Roman" w:cs="Times New Roman"/>
          <w:sz w:val="22"/>
          <w:szCs w:val="22"/>
          <w:lang w:val="en-US" w:eastAsia="en-US"/>
        </w:rPr>
        <w:t> </w:t>
      </w:r>
    </w:p>
    <w:p w14:paraId="1E28EC5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 xml:space="preserve">1.7. </w:t>
      </w:r>
      <w:proofErr w:type="spellStart"/>
      <w:r w:rsidRPr="004B3F84">
        <w:rPr>
          <w:rFonts w:ascii="Times New Roman" w:eastAsia="Times New Roman" w:hAnsi="Times New Roman" w:cs="Times New Roman"/>
          <w:b/>
          <w:bCs/>
          <w:color w:val="000000"/>
          <w:sz w:val="22"/>
          <w:szCs w:val="22"/>
          <w:lang w:eastAsia="en-US"/>
        </w:rPr>
        <w:t>POS'as</w:t>
      </w:r>
      <w:proofErr w:type="spellEnd"/>
      <w:r w:rsidRPr="004B3F84">
        <w:rPr>
          <w:rFonts w:ascii="Times New Roman" w:eastAsia="Times New Roman" w:hAnsi="Times New Roman" w:cs="Times New Roman"/>
          <w:color w:val="000000"/>
          <w:sz w:val="22"/>
          <w:szCs w:val="22"/>
          <w:lang w:eastAsia="en-US"/>
        </w:rPr>
        <w:t> – Platintojo pardavimo vieta (kioskas, parduotuvės kasa ir pan.).</w:t>
      </w:r>
      <w:r w:rsidRPr="004B3F84">
        <w:rPr>
          <w:rFonts w:ascii="Times New Roman" w:eastAsia="Yu Gothic Light" w:hAnsi="Times New Roman" w:cs="Times New Roman"/>
          <w:color w:val="000000"/>
          <w:sz w:val="22"/>
          <w:szCs w:val="22"/>
          <w:lang w:val="en-US" w:eastAsia="en-US"/>
        </w:rPr>
        <w:t> </w:t>
      </w:r>
    </w:p>
    <w:p w14:paraId="22FF52B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 xml:space="preserve">1.8. </w:t>
      </w:r>
      <w:r w:rsidRPr="004B3F84">
        <w:rPr>
          <w:rFonts w:ascii="Times New Roman" w:eastAsia="Times New Roman" w:hAnsi="Times New Roman" w:cs="Times New Roman"/>
          <w:b/>
          <w:bCs/>
          <w:color w:val="000000"/>
          <w:sz w:val="22"/>
          <w:szCs w:val="22"/>
          <w:lang w:eastAsia="en-US"/>
        </w:rPr>
        <w:t>Transakcija</w:t>
      </w:r>
      <w:r w:rsidRPr="004B3F84">
        <w:rPr>
          <w:rFonts w:ascii="Times New Roman" w:eastAsia="Times New Roman" w:hAnsi="Times New Roman" w:cs="Times New Roman"/>
          <w:color w:val="000000"/>
          <w:sz w:val="22"/>
          <w:szCs w:val="22"/>
          <w:lang w:eastAsia="en-US"/>
        </w:rPr>
        <w:t> – e. bilieto pardavimas. E-bilietas laikomas parduotu, kai iš </w:t>
      </w:r>
      <w:proofErr w:type="spellStart"/>
      <w:r w:rsidRPr="004B3F84">
        <w:rPr>
          <w:rFonts w:ascii="Times New Roman" w:eastAsia="Times New Roman" w:hAnsi="Times New Roman" w:cs="Times New Roman"/>
          <w:color w:val="000000"/>
          <w:sz w:val="22"/>
          <w:szCs w:val="22"/>
          <w:lang w:eastAsia="en-US"/>
        </w:rPr>
        <w:t>POS'o</w:t>
      </w:r>
      <w:proofErr w:type="spellEnd"/>
      <w:r w:rsidRPr="004B3F84">
        <w:rPr>
          <w:rFonts w:ascii="Times New Roman" w:eastAsia="Times New Roman" w:hAnsi="Times New Roman" w:cs="Times New Roman"/>
          <w:color w:val="000000"/>
          <w:sz w:val="22"/>
          <w:szCs w:val="22"/>
          <w:lang w:eastAsia="en-US"/>
        </w:rPr>
        <w:t> siųsta informacija apie e. bilieto pardavimą įrašoma į e. bilieto duomenų bazę ir </w:t>
      </w:r>
      <w:proofErr w:type="spellStart"/>
      <w:r w:rsidRPr="004B3F84">
        <w:rPr>
          <w:rFonts w:ascii="Times New Roman" w:eastAsia="Times New Roman" w:hAnsi="Times New Roman" w:cs="Times New Roman"/>
          <w:color w:val="000000"/>
          <w:sz w:val="22"/>
          <w:szCs w:val="22"/>
          <w:lang w:eastAsia="en-US"/>
        </w:rPr>
        <w:t>POS'e</w:t>
      </w:r>
      <w:proofErr w:type="spellEnd"/>
      <w:r w:rsidRPr="004B3F84">
        <w:rPr>
          <w:rFonts w:ascii="Times New Roman" w:eastAsia="Times New Roman" w:hAnsi="Times New Roman" w:cs="Times New Roman"/>
          <w:color w:val="000000"/>
          <w:sz w:val="22"/>
          <w:szCs w:val="22"/>
          <w:lang w:eastAsia="en-US"/>
        </w:rPr>
        <w:t> gaunamas pranešimas  iš e. bilieto duomenų bazės apie sėkmingą operaciją. Neįrašius informacijos apie e. bilieto pardavimą į  e. bilieto duomenų bazę laikoma, kad e. bilietas nėra parduotas.</w:t>
      </w:r>
      <w:r w:rsidRPr="004B3F84">
        <w:rPr>
          <w:rFonts w:ascii="Times New Roman" w:eastAsia="Yu Gothic Light" w:hAnsi="Times New Roman" w:cs="Times New Roman"/>
          <w:color w:val="000000"/>
          <w:sz w:val="22"/>
          <w:szCs w:val="22"/>
          <w:lang w:val="en-US" w:eastAsia="en-US"/>
        </w:rPr>
        <w:t> </w:t>
      </w:r>
    </w:p>
    <w:p w14:paraId="38152E84"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1.8. </w:t>
      </w:r>
      <w:r w:rsidRPr="004B3F84">
        <w:rPr>
          <w:rFonts w:ascii="Times New Roman" w:eastAsia="Times New Roman" w:hAnsi="Times New Roman" w:cs="Times New Roman"/>
          <w:b/>
          <w:bCs/>
          <w:sz w:val="22"/>
          <w:szCs w:val="22"/>
          <w:lang w:eastAsia="en-US"/>
        </w:rPr>
        <w:t>E. bilieto papildymo kortelė</w:t>
      </w:r>
      <w:r w:rsidRPr="004B3F84">
        <w:rPr>
          <w:rFonts w:ascii="Times New Roman" w:eastAsia="Times New Roman" w:hAnsi="Times New Roman" w:cs="Times New Roman"/>
          <w:sz w:val="22"/>
          <w:szCs w:val="22"/>
          <w:lang w:eastAsia="en-US"/>
        </w:rPr>
        <w:t xml:space="preserve"> – elektroninė RFID plastikinė laikmena, kurioje saugoma informacija pagal kurią šios kortelės turėtojas identifikuojamas kaip turintis e. bilietą. </w:t>
      </w:r>
      <w:r w:rsidRPr="004B3F84">
        <w:rPr>
          <w:rFonts w:ascii="Times New Roman" w:eastAsia="Yu Gothic Light" w:hAnsi="Times New Roman" w:cs="Times New Roman"/>
          <w:sz w:val="22"/>
          <w:szCs w:val="22"/>
          <w:lang w:val="en-US" w:eastAsia="en-US"/>
        </w:rPr>
        <w:t> </w:t>
      </w:r>
    </w:p>
    <w:p w14:paraId="1FA6575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1.9. </w:t>
      </w:r>
      <w:r w:rsidRPr="004B3F84">
        <w:rPr>
          <w:rFonts w:ascii="Times New Roman" w:eastAsia="Times New Roman" w:hAnsi="Times New Roman" w:cs="Times New Roman"/>
          <w:b/>
          <w:bCs/>
          <w:sz w:val="22"/>
          <w:szCs w:val="22"/>
          <w:lang w:eastAsia="en-US"/>
        </w:rPr>
        <w:t>E. bilietų duomenų bazė</w:t>
      </w:r>
      <w:r w:rsidRPr="004B3F84">
        <w:rPr>
          <w:rFonts w:ascii="Times New Roman" w:eastAsia="Times New Roman" w:hAnsi="Times New Roman" w:cs="Times New Roman"/>
          <w:sz w:val="22"/>
          <w:szCs w:val="22"/>
          <w:lang w:eastAsia="en-US"/>
        </w:rPr>
        <w:t xml:space="preserve"> – Vykdytojo  administruojama duomenų bazė, kurioje saugomi informacija apie elektroninius bilietus.</w:t>
      </w:r>
      <w:r w:rsidRPr="004B3F84">
        <w:rPr>
          <w:rFonts w:ascii="Times New Roman" w:eastAsia="Yu Gothic Light" w:hAnsi="Times New Roman" w:cs="Times New Roman"/>
          <w:sz w:val="22"/>
          <w:szCs w:val="22"/>
          <w:lang w:val="en-US" w:eastAsia="en-US"/>
        </w:rPr>
        <w:t> </w:t>
      </w:r>
    </w:p>
    <w:p w14:paraId="4B71993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xml:space="preserve">1.10. </w:t>
      </w:r>
      <w:r w:rsidRPr="004B3F84">
        <w:rPr>
          <w:rFonts w:ascii="Times New Roman" w:eastAsia="Times New Roman" w:hAnsi="Times New Roman" w:cs="Times New Roman"/>
          <w:b/>
          <w:bCs/>
          <w:sz w:val="22"/>
          <w:szCs w:val="22"/>
          <w:lang w:eastAsia="en-US"/>
        </w:rPr>
        <w:t>Vartotojas</w:t>
      </w:r>
      <w:r w:rsidRPr="004B3F84">
        <w:rPr>
          <w:rFonts w:ascii="Times New Roman" w:eastAsia="Times New Roman" w:hAnsi="Times New Roman" w:cs="Times New Roman"/>
          <w:sz w:val="22"/>
          <w:szCs w:val="22"/>
          <w:lang w:eastAsia="en-US"/>
        </w:rPr>
        <w:t xml:space="preserve"> – asmuo, kuris naudojasi e. bilietu Šiaulių regiono viešajame transporte, e. bilietą įsigydamas Platintojo prekybos taškuose (</w:t>
      </w:r>
      <w:proofErr w:type="spellStart"/>
      <w:r w:rsidRPr="004B3F84">
        <w:rPr>
          <w:rFonts w:ascii="Times New Roman" w:eastAsia="Times New Roman" w:hAnsi="Times New Roman" w:cs="Times New Roman"/>
          <w:sz w:val="22"/>
          <w:szCs w:val="22"/>
          <w:lang w:eastAsia="en-US"/>
        </w:rPr>
        <w:t>POS'suose</w:t>
      </w:r>
      <w:proofErr w:type="spellEnd"/>
      <w:r w:rsidRPr="004B3F84">
        <w:rPr>
          <w:rFonts w:ascii="Times New Roman" w:eastAsia="Times New Roman" w:hAnsi="Times New Roman" w:cs="Times New Roman"/>
          <w:sz w:val="22"/>
          <w:szCs w:val="22"/>
          <w:lang w:eastAsia="en-US"/>
        </w:rPr>
        <w:t>).</w:t>
      </w:r>
      <w:r w:rsidRPr="004B3F84">
        <w:rPr>
          <w:rFonts w:ascii="Times New Roman" w:eastAsia="Yu Gothic Light" w:hAnsi="Times New Roman" w:cs="Times New Roman"/>
          <w:sz w:val="22"/>
          <w:szCs w:val="22"/>
          <w:lang w:val="en-US" w:eastAsia="en-US"/>
        </w:rPr>
        <w:t> </w:t>
      </w:r>
    </w:p>
    <w:p w14:paraId="600EDEE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 xml:space="preserve">1.11. </w:t>
      </w:r>
      <w:r w:rsidRPr="004B3F84">
        <w:rPr>
          <w:rFonts w:ascii="Times New Roman" w:eastAsia="Times New Roman" w:hAnsi="Times New Roman" w:cs="Times New Roman"/>
          <w:b/>
          <w:bCs/>
          <w:color w:val="000000"/>
          <w:sz w:val="22"/>
          <w:szCs w:val="22"/>
          <w:lang w:eastAsia="en-US"/>
        </w:rPr>
        <w:t>Platinimo paslaugos</w:t>
      </w:r>
      <w:r w:rsidRPr="004B3F84">
        <w:rPr>
          <w:rFonts w:ascii="Times New Roman" w:eastAsia="Times New Roman" w:hAnsi="Times New Roman" w:cs="Times New Roman"/>
          <w:color w:val="000000"/>
          <w:sz w:val="22"/>
          <w:szCs w:val="22"/>
          <w:lang w:eastAsia="en-US"/>
        </w:rPr>
        <w:t xml:space="preserve"> – Pirkimo sutartyje apibrėžtos e. bilietų platinimo paslaugos.</w:t>
      </w:r>
      <w:r w:rsidRPr="004B3F84">
        <w:rPr>
          <w:rFonts w:ascii="Times New Roman" w:eastAsia="Yu Gothic Light" w:hAnsi="Times New Roman" w:cs="Times New Roman"/>
          <w:color w:val="000000"/>
          <w:sz w:val="22"/>
          <w:szCs w:val="22"/>
          <w:lang w:val="en-US" w:eastAsia="en-US"/>
        </w:rPr>
        <w:t> </w:t>
      </w:r>
    </w:p>
    <w:p w14:paraId="358AA959"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238F9C37" w14:textId="77777777" w:rsidR="004B3F84" w:rsidRPr="004B3F84" w:rsidRDefault="004B3F84" w:rsidP="004B3F84">
      <w:pPr>
        <w:spacing w:line="240"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caps/>
          <w:sz w:val="22"/>
          <w:szCs w:val="22"/>
          <w:lang w:eastAsia="en-US"/>
        </w:rPr>
        <w:t>2. Sutarties objektas</w:t>
      </w:r>
    </w:p>
    <w:p w14:paraId="5768BE80"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eastAsia="en-US"/>
        </w:rPr>
        <w:t>2.1. Vykdytojas įsipareigoja patikrinti, ar Platintojas turi technines galimybes pagal numatytas technines </w:t>
      </w:r>
      <w:r w:rsidRPr="004B3F84">
        <w:rPr>
          <w:rFonts w:ascii="Times New Roman" w:eastAsia="Times New Roman" w:hAnsi="Times New Roman" w:cs="Times New Roman"/>
          <w:color w:val="000000"/>
          <w:sz w:val="22"/>
          <w:szCs w:val="22"/>
          <w:lang w:eastAsia="en-US"/>
        </w:rPr>
        <w:t>sąlygas</w:t>
      </w:r>
      <w:r w:rsidRPr="004B3F84">
        <w:rPr>
          <w:rFonts w:ascii="Times New Roman" w:eastAsia="Times New Roman" w:hAnsi="Times New Roman" w:cs="Times New Roman"/>
          <w:sz w:val="22"/>
          <w:szCs w:val="22"/>
          <w:lang w:eastAsia="en-US"/>
        </w:rPr>
        <w:t> platinti e. bilietą, bei tokį atitikimą nustačius, suteikti prieigą Platintojui prie Užsakovui priklausančios e. bilieto platinimo sistemos Sutartyje numatytomis sąlygomis, o Platintojas įsipareigoja sumokėti už Vykdytojo suteiktas paslaugas.</w:t>
      </w:r>
      <w:r w:rsidRPr="004B3F84">
        <w:rPr>
          <w:rFonts w:ascii="Times New Roman" w:eastAsia="Yu Gothic Light" w:hAnsi="Times New Roman" w:cs="Times New Roman"/>
          <w:sz w:val="22"/>
          <w:szCs w:val="22"/>
          <w:lang w:val="en-US" w:eastAsia="en-US"/>
        </w:rPr>
        <w:t> </w:t>
      </w:r>
    </w:p>
    <w:p w14:paraId="68610A24" w14:textId="519FC63F"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lastRenderedPageBreak/>
        <w:t>2.2.</w:t>
      </w:r>
      <w:r w:rsidR="009604DD">
        <w:rPr>
          <w:rFonts w:ascii="Times New Roman" w:eastAsia="Times New Roman" w:hAnsi="Times New Roman" w:cs="Times New Roman"/>
          <w:color w:val="000000"/>
          <w:sz w:val="22"/>
          <w:szCs w:val="22"/>
          <w:lang w:eastAsia="en-US"/>
        </w:rPr>
        <w:t xml:space="preserve"> </w:t>
      </w:r>
      <w:r w:rsidRPr="004B3F84">
        <w:rPr>
          <w:rFonts w:ascii="Times New Roman" w:eastAsia="Times New Roman" w:hAnsi="Times New Roman" w:cs="Times New Roman"/>
          <w:color w:val="000000"/>
          <w:sz w:val="22"/>
          <w:szCs w:val="22"/>
          <w:lang w:eastAsia="en-US"/>
        </w:rPr>
        <w:t>Užsakovas</w:t>
      </w:r>
      <w:r w:rsidRPr="004B3F84">
        <w:rPr>
          <w:rFonts w:ascii="Times New Roman" w:eastAsia="Times New Roman" w:hAnsi="Times New Roman" w:cs="Times New Roman"/>
          <w:sz w:val="22"/>
          <w:szCs w:val="22"/>
          <w:lang w:eastAsia="en-US"/>
        </w:rPr>
        <w:t> Platintojui pagal Pirkimo sutartį sudarė galimybę (įgyvendinus numatytas technines sąlygas) platinti e. bilietus. </w:t>
      </w:r>
      <w:r w:rsidRPr="004B3F84">
        <w:rPr>
          <w:rFonts w:ascii="Times New Roman" w:eastAsia="Yu Gothic Light" w:hAnsi="Times New Roman" w:cs="Times New Roman"/>
          <w:sz w:val="22"/>
          <w:szCs w:val="22"/>
          <w:lang w:val="en-US" w:eastAsia="en-US"/>
        </w:rPr>
        <w:t> </w:t>
      </w:r>
    </w:p>
    <w:p w14:paraId="6DCEF884" w14:textId="77777777" w:rsidR="004B3F84" w:rsidRPr="004B3F84" w:rsidRDefault="004B3F84" w:rsidP="004B3F84">
      <w:pPr>
        <w:spacing w:line="240" w:lineRule="auto"/>
        <w:ind w:left="397" w:firstLine="0"/>
        <w:textAlignment w:val="baseline"/>
        <w:rPr>
          <w:rFonts w:ascii="Times New Roman" w:eastAsia="Times New Roman" w:hAnsi="Times New Roman" w:cs="Times New Roman"/>
          <w:sz w:val="22"/>
          <w:szCs w:val="22"/>
          <w:lang w:val="en-US" w:eastAsia="en-US"/>
        </w:rPr>
      </w:pPr>
    </w:p>
    <w:p w14:paraId="3820E04E" w14:textId="77777777" w:rsidR="004B3F84" w:rsidRPr="004B3F84" w:rsidRDefault="004B3F84" w:rsidP="004B3F84">
      <w:pPr>
        <w:spacing w:line="276"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sz w:val="22"/>
          <w:szCs w:val="22"/>
          <w:lang w:val="en-US" w:eastAsia="en-US"/>
        </w:rPr>
        <w:t>3.</w:t>
      </w:r>
      <w:r w:rsidRPr="004B3F84">
        <w:rPr>
          <w:rFonts w:ascii="Times New Roman" w:eastAsia="Times New Roman" w:hAnsi="Times New Roman" w:cs="Times New Roman"/>
          <w:sz w:val="22"/>
          <w:szCs w:val="22"/>
          <w:lang w:val="en-US" w:eastAsia="en-US"/>
        </w:rPr>
        <w:t xml:space="preserve"> </w:t>
      </w:r>
      <w:r w:rsidRPr="004B3F84">
        <w:rPr>
          <w:rFonts w:ascii="Times New Roman" w:eastAsia="Times New Roman" w:hAnsi="Times New Roman" w:cs="Times New Roman"/>
          <w:b/>
          <w:bCs/>
          <w:caps/>
          <w:sz w:val="22"/>
          <w:szCs w:val="22"/>
          <w:lang w:eastAsia="en-US"/>
        </w:rPr>
        <w:t>SUTARTIES VYKDYMO REIKALAVIMAI IR TERMINAI</w:t>
      </w:r>
    </w:p>
    <w:p w14:paraId="6049F005"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t>3.1. Platintojas ir Vykdytojas įsipareigoja pasirengti Platinimo paslaugos teikimui per 60 (šešiasdešimt) dienų nuo preliminarios sutarties tarp Platintojo ir UAB „Busturas“  pasirašymo dienos. Platintojo vienašaliu pranešimu šis terminas gali būti pratęstas du kartus po papildomą 30 (trisdešimties) dienų terminą. Vykdytojas privalo teikti visą reikalingą informaciją ir bendradarbiauti siekiant Platintojui tinkamai pasirengti Platinimo paslaugoms. </w:t>
      </w:r>
      <w:r w:rsidRPr="004B3F84">
        <w:rPr>
          <w:rFonts w:ascii="Times New Roman" w:eastAsia="Yu Gothic Light" w:hAnsi="Times New Roman" w:cs="Times New Roman"/>
          <w:color w:val="000000"/>
          <w:sz w:val="22"/>
          <w:szCs w:val="22"/>
          <w:lang w:val="en-US" w:eastAsia="en-US"/>
        </w:rPr>
        <w:t> </w:t>
      </w:r>
    </w:p>
    <w:p w14:paraId="0F89C7EF"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t>3.2. Pasirengimo Platinimo paslaugos teikimui veiksmus Platintojas įgyvendina vienoje Platintojo pasirinktoje testuojamoje platinimo vietoje. Apie testuojamos platinimo vietos parengimą Platinimo paslaugų teikimui Platintojas praneša Vykdytojui. Vykdytojas kartu Platintojo atstovais ištestuoja platinimo vietą per 3 (tris) darbo dienas nuo Platintojo pranešimo gavimo dienos. Testavimo rezultatus Šalys nurodo platinimo vietos testavimo protokole. Testavimo protokolu Šalys gali susitarti: (1) papildomam Platintojo nurodytam terminui pratęsti platinimo vietos testavimą tuo atveju, jei Platintojas negali teikti Platinimo paslaugų; (2) patvirtinti, kad Platinimo paslaugos gali būti teikiamos. </w:t>
      </w:r>
      <w:r w:rsidRPr="004B3F84">
        <w:rPr>
          <w:rFonts w:ascii="Times New Roman" w:eastAsia="Yu Gothic Light" w:hAnsi="Times New Roman" w:cs="Times New Roman"/>
          <w:color w:val="000000"/>
          <w:sz w:val="22"/>
          <w:szCs w:val="22"/>
          <w:lang w:val="en-US" w:eastAsia="en-US"/>
        </w:rPr>
        <w:t> </w:t>
      </w:r>
    </w:p>
    <w:p w14:paraId="33C7E6AE"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t>3.3. Tuo atveju, jeigu testavimo protokolu Šalys patvirtina, kad Platinimo paslaugos gali būti teikiamos, Platintojas atlieka pasirengimo Platinimo paslaugos teikimui veiksmus visose platinimo vietose per 14 (keturiolika) dienų nuo testavimo protokolo pasirašymo dienos. Platintojui atlikus šiuos veiksmus, Vykdytojas kartu su Platintojo atstovais per 3 (tris) dienas atlieka visos Platinimo sistemos patikrinimą. Patikrinimo rezultatus Šalys nurodo patikrinimo akte. Patikrinimo aktu Šalys gali susitarti: (1) papildomam Platintojo nurodytam terminui pratęsti platinimo vietų parengimą, jei Platintojas negali teikti Platinimo paslaugų; (2) patvirtinti, kad Platinimo paslaugos gali būti teikiamos.</w:t>
      </w:r>
      <w:r w:rsidRPr="004B3F84">
        <w:rPr>
          <w:rFonts w:ascii="Times New Roman" w:eastAsia="Yu Gothic Light" w:hAnsi="Times New Roman" w:cs="Times New Roman"/>
          <w:color w:val="000000"/>
          <w:sz w:val="22"/>
          <w:szCs w:val="22"/>
          <w:lang w:val="en-US" w:eastAsia="en-US"/>
        </w:rPr>
        <w:t> </w:t>
      </w:r>
    </w:p>
    <w:p w14:paraId="16E9664C"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t>3.4. Tuo atveju, jeigu patikrinimo aktu Šalys patvirtina, kad Platinimo paslaugos gali būti teikiamos, Platintojas įsipareigoja pradėti teikti Platinimo paslaugas ne vėliau kaip per 5 (penkias) darbo dienas nuo patikrinimo akto pasirašymo dienos.</w:t>
      </w:r>
      <w:r w:rsidRPr="004B3F84">
        <w:rPr>
          <w:rFonts w:ascii="Times New Roman" w:eastAsia="Yu Gothic Light" w:hAnsi="Times New Roman" w:cs="Times New Roman"/>
          <w:color w:val="000000"/>
          <w:sz w:val="22"/>
          <w:szCs w:val="22"/>
          <w:lang w:val="en-US" w:eastAsia="en-US"/>
        </w:rPr>
        <w:t> </w:t>
      </w:r>
    </w:p>
    <w:p w14:paraId="13063739" w14:textId="77777777" w:rsidR="004B3F84" w:rsidRPr="004B3F84" w:rsidRDefault="004B3F84" w:rsidP="004B3F84">
      <w:pPr>
        <w:spacing w:line="276" w:lineRule="auto"/>
        <w:ind w:left="397" w:firstLine="0"/>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color w:val="000000"/>
          <w:sz w:val="22"/>
          <w:szCs w:val="22"/>
          <w:lang w:eastAsia="en-US"/>
        </w:rPr>
        <w:t>3.5. Šalių susitarimu, lygiai tokia pati pasirengimo Platinimo paslaugų teikimui tvarka yra taikoma ir tuo atveju, jeigu Vykdytojas keičia Platinimo paslaugų teikimo sąlygas, reikalavimus, parametrus ar įrangą, Tvarką ir Platintojas turi iš naujo atlikti pasirengimo Platinimo paslaugoms veiksmus.</w:t>
      </w:r>
      <w:r w:rsidRPr="004B3F84">
        <w:rPr>
          <w:rFonts w:ascii="Times New Roman" w:eastAsia="Yu Gothic Light" w:hAnsi="Times New Roman" w:cs="Times New Roman"/>
          <w:color w:val="000000"/>
          <w:sz w:val="22"/>
          <w:szCs w:val="22"/>
          <w:lang w:val="en-US" w:eastAsia="en-US"/>
        </w:rPr>
        <w:t> </w:t>
      </w:r>
    </w:p>
    <w:p w14:paraId="70812F5D" w14:textId="77777777" w:rsidR="004B3F84" w:rsidRPr="004B3F84" w:rsidRDefault="004B3F84" w:rsidP="004B3F84">
      <w:pPr>
        <w:spacing w:line="240" w:lineRule="auto"/>
        <w:ind w:left="75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270302B1" w14:textId="77777777" w:rsidR="004B3F84" w:rsidRPr="004B3F84" w:rsidRDefault="004B3F84" w:rsidP="004B3F84">
      <w:pPr>
        <w:spacing w:line="276"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caps/>
          <w:sz w:val="22"/>
          <w:szCs w:val="22"/>
          <w:lang w:eastAsia="en-US"/>
        </w:rPr>
        <w:t>4. Platintojo įranga ir ryšys reikalingi  e-bilietų platinimui</w:t>
      </w:r>
    </w:p>
    <w:p w14:paraId="398AF62D"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4.1. Vykdytojas</w:t>
      </w:r>
      <w:r w:rsidRPr="004B3F84">
        <w:rPr>
          <w:rFonts w:ascii="Times New Roman" w:eastAsia="Times New Roman" w:hAnsi="Times New Roman" w:cs="Times New Roman"/>
          <w:sz w:val="22"/>
          <w:szCs w:val="22"/>
          <w:lang w:eastAsia="en-US"/>
        </w:rPr>
        <w:t> nesuteikia Platintojui jokios programinės ar techninės įrangos (reikalingos e. bilietų platinimui). </w:t>
      </w:r>
      <w:r w:rsidRPr="004B3F84">
        <w:rPr>
          <w:rFonts w:ascii="Times New Roman" w:eastAsia="Yu Gothic Light" w:hAnsi="Times New Roman" w:cs="Times New Roman"/>
          <w:sz w:val="22"/>
          <w:szCs w:val="22"/>
          <w:lang w:val="en-US" w:eastAsia="en-US"/>
        </w:rPr>
        <w:t> </w:t>
      </w:r>
    </w:p>
    <w:p w14:paraId="2312E6D4"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4"/>
          <w:lang w:val="en-US" w:eastAsia="en-US"/>
        </w:rPr>
        <w:t>4.</w:t>
      </w:r>
      <w:r w:rsidRPr="004B3F84">
        <w:rPr>
          <w:rFonts w:ascii="Times New Roman" w:eastAsia="Times New Roman" w:hAnsi="Times New Roman" w:cs="Times New Roman"/>
          <w:sz w:val="22"/>
          <w:szCs w:val="22"/>
          <w:lang w:eastAsia="en-US"/>
        </w:rPr>
        <w:t>2. Platintojas, pasirašęs Sutartį, pats adaptuoja savo turimą programinę įrangą savo </w:t>
      </w:r>
      <w:proofErr w:type="spellStart"/>
      <w:r w:rsidRPr="004B3F84">
        <w:rPr>
          <w:rFonts w:ascii="Times New Roman" w:eastAsia="Times New Roman" w:hAnsi="Times New Roman" w:cs="Times New Roman"/>
          <w:sz w:val="22"/>
          <w:szCs w:val="22"/>
          <w:lang w:eastAsia="en-US"/>
        </w:rPr>
        <w:t>POS‘uose</w:t>
      </w:r>
      <w:proofErr w:type="spellEnd"/>
      <w:r w:rsidRPr="004B3F84">
        <w:rPr>
          <w:rFonts w:ascii="Times New Roman" w:eastAsia="Times New Roman" w:hAnsi="Times New Roman" w:cs="Times New Roman"/>
          <w:sz w:val="22"/>
          <w:szCs w:val="22"/>
          <w:lang w:eastAsia="en-US"/>
        </w:rPr>
        <w:t>, </w:t>
      </w:r>
      <w:r w:rsidRPr="004B3F84">
        <w:rPr>
          <w:rFonts w:ascii="Times New Roman" w:eastAsia="Times New Roman" w:hAnsi="Times New Roman" w:cs="Times New Roman"/>
          <w:color w:val="000000"/>
          <w:sz w:val="22"/>
          <w:szCs w:val="22"/>
          <w:lang w:eastAsia="en-US"/>
        </w:rPr>
        <w:t>serveryje</w:t>
      </w:r>
      <w:r w:rsidRPr="004B3F84">
        <w:rPr>
          <w:rFonts w:ascii="Times New Roman" w:eastAsia="Times New Roman" w:hAnsi="Times New Roman" w:cs="Times New Roman"/>
          <w:sz w:val="22"/>
          <w:szCs w:val="22"/>
          <w:lang w:eastAsia="en-US"/>
        </w:rPr>
        <w:t> (-</w:t>
      </w:r>
      <w:proofErr w:type="spellStart"/>
      <w:r w:rsidRPr="004B3F84">
        <w:rPr>
          <w:rFonts w:ascii="Times New Roman" w:eastAsia="Times New Roman" w:hAnsi="Times New Roman" w:cs="Times New Roman"/>
          <w:sz w:val="22"/>
          <w:szCs w:val="22"/>
          <w:lang w:eastAsia="en-US"/>
        </w:rPr>
        <w:t>iuose</w:t>
      </w:r>
      <w:proofErr w:type="spellEnd"/>
      <w:r w:rsidRPr="004B3F84">
        <w:rPr>
          <w:rFonts w:ascii="Times New Roman" w:eastAsia="Times New Roman" w:hAnsi="Times New Roman" w:cs="Times New Roman"/>
          <w:sz w:val="22"/>
          <w:szCs w:val="22"/>
          <w:lang w:eastAsia="en-US"/>
        </w:rPr>
        <w:t>) (pagal Vykdytojo nurodytas </w:t>
      </w:r>
      <w:proofErr w:type="spellStart"/>
      <w:r w:rsidRPr="004B3F84">
        <w:rPr>
          <w:rFonts w:ascii="Times New Roman" w:eastAsia="Times New Roman" w:hAnsi="Times New Roman" w:cs="Times New Roman"/>
          <w:sz w:val="22"/>
          <w:szCs w:val="22"/>
          <w:lang w:eastAsia="en-US"/>
        </w:rPr>
        <w:t>techninnes</w:t>
      </w:r>
      <w:proofErr w:type="spellEnd"/>
      <w:r w:rsidRPr="004B3F84">
        <w:rPr>
          <w:rFonts w:ascii="Times New Roman" w:eastAsia="Times New Roman" w:hAnsi="Times New Roman" w:cs="Times New Roman"/>
          <w:sz w:val="22"/>
          <w:szCs w:val="22"/>
          <w:lang w:eastAsia="en-US"/>
        </w:rPr>
        <w:t> sąlygas informacijos siuntimui į e. bilieto platinimo sistemą ir jos gavimui iš e. bilieto duomenų bazės) ir jos pagalba iš savo serverio (-</w:t>
      </w:r>
      <w:proofErr w:type="spellStart"/>
      <w:r w:rsidRPr="004B3F84">
        <w:rPr>
          <w:rFonts w:ascii="Times New Roman" w:eastAsia="Times New Roman" w:hAnsi="Times New Roman" w:cs="Times New Roman"/>
          <w:sz w:val="22"/>
          <w:szCs w:val="22"/>
          <w:lang w:eastAsia="en-US"/>
        </w:rPr>
        <w:t>ių</w:t>
      </w:r>
      <w:proofErr w:type="spellEnd"/>
      <w:r w:rsidRPr="004B3F84">
        <w:rPr>
          <w:rFonts w:ascii="Times New Roman" w:eastAsia="Times New Roman" w:hAnsi="Times New Roman" w:cs="Times New Roman"/>
          <w:sz w:val="22"/>
          <w:szCs w:val="22"/>
          <w:lang w:eastAsia="en-US"/>
        </w:rPr>
        <w:t>) jungiasi prie e. bilieto duomenų bazės. </w:t>
      </w:r>
      <w:r w:rsidRPr="004B3F84">
        <w:rPr>
          <w:rFonts w:ascii="Times New Roman" w:eastAsia="Yu Gothic Light" w:hAnsi="Times New Roman" w:cs="Times New Roman"/>
          <w:sz w:val="22"/>
          <w:szCs w:val="22"/>
          <w:lang w:val="en-US" w:eastAsia="en-US"/>
        </w:rPr>
        <w:t> </w:t>
      </w:r>
    </w:p>
    <w:p w14:paraId="272E1B9F"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4.3. Platintojas</w:t>
      </w:r>
      <w:r w:rsidRPr="004B3F84">
        <w:rPr>
          <w:rFonts w:ascii="Times New Roman" w:eastAsia="Times New Roman" w:hAnsi="Times New Roman" w:cs="Times New Roman"/>
          <w:sz w:val="22"/>
          <w:szCs w:val="22"/>
          <w:lang w:eastAsia="en-US"/>
        </w:rPr>
        <w:t> pats turi turėti ir įdiegti:</w:t>
      </w:r>
      <w:r w:rsidRPr="004B3F84">
        <w:rPr>
          <w:rFonts w:ascii="Times New Roman" w:eastAsia="Yu Gothic Light" w:hAnsi="Times New Roman" w:cs="Times New Roman"/>
          <w:sz w:val="22"/>
          <w:szCs w:val="22"/>
          <w:lang w:val="en-US" w:eastAsia="en-US"/>
        </w:rPr>
        <w:t> </w:t>
      </w:r>
    </w:p>
    <w:p w14:paraId="2EE67CF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4.3.1. techninę ir programinę įrangą savo </w:t>
      </w:r>
      <w:proofErr w:type="spellStart"/>
      <w:r w:rsidRPr="004B3F84">
        <w:rPr>
          <w:rFonts w:ascii="Times New Roman" w:eastAsia="Times New Roman" w:hAnsi="Times New Roman" w:cs="Times New Roman"/>
          <w:sz w:val="22"/>
          <w:szCs w:val="22"/>
          <w:lang w:eastAsia="en-US"/>
        </w:rPr>
        <w:t>POS'uose</w:t>
      </w:r>
      <w:proofErr w:type="spellEnd"/>
      <w:r w:rsidRPr="004B3F84">
        <w:rPr>
          <w:rFonts w:ascii="Times New Roman" w:eastAsia="Times New Roman" w:hAnsi="Times New Roman" w:cs="Times New Roman"/>
          <w:sz w:val="22"/>
          <w:szCs w:val="22"/>
          <w:lang w:eastAsia="en-US"/>
        </w:rPr>
        <w:t>, </w:t>
      </w:r>
      <w:r w:rsidRPr="004B3F84">
        <w:rPr>
          <w:rFonts w:ascii="Times New Roman" w:eastAsia="Yu Gothic Light" w:hAnsi="Times New Roman" w:cs="Times New Roman"/>
          <w:sz w:val="22"/>
          <w:szCs w:val="22"/>
          <w:lang w:val="en-US" w:eastAsia="en-US"/>
        </w:rPr>
        <w:t> </w:t>
      </w:r>
    </w:p>
    <w:p w14:paraId="5B5550F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4.3.2. ryšį tarp </w:t>
      </w:r>
      <w:proofErr w:type="spellStart"/>
      <w:r w:rsidRPr="004B3F84">
        <w:rPr>
          <w:rFonts w:ascii="Times New Roman" w:eastAsia="Times New Roman" w:hAnsi="Times New Roman" w:cs="Times New Roman"/>
          <w:sz w:val="22"/>
          <w:szCs w:val="22"/>
          <w:lang w:eastAsia="en-US"/>
        </w:rPr>
        <w:t>POS'ų</w:t>
      </w:r>
      <w:proofErr w:type="spellEnd"/>
      <w:r w:rsidRPr="004B3F84">
        <w:rPr>
          <w:rFonts w:ascii="Times New Roman" w:eastAsia="Times New Roman" w:hAnsi="Times New Roman" w:cs="Times New Roman"/>
          <w:sz w:val="22"/>
          <w:szCs w:val="22"/>
          <w:lang w:eastAsia="en-US"/>
        </w:rPr>
        <w:t> ir savo (Platintojo) serverio, </w:t>
      </w:r>
      <w:r w:rsidRPr="004B3F84">
        <w:rPr>
          <w:rFonts w:ascii="Times New Roman" w:eastAsia="Yu Gothic Light" w:hAnsi="Times New Roman" w:cs="Times New Roman"/>
          <w:sz w:val="22"/>
          <w:szCs w:val="22"/>
          <w:lang w:val="en-US" w:eastAsia="en-US"/>
        </w:rPr>
        <w:t> </w:t>
      </w:r>
    </w:p>
    <w:p w14:paraId="7310253D"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4.3.3. ryšį nuo savo serverio (kreipties taško) iki Vykdytojo serverio, kuriame yra e. bilieto duomenų bazė.</w:t>
      </w:r>
      <w:r w:rsidRPr="004B3F84">
        <w:rPr>
          <w:rFonts w:ascii="Times New Roman" w:eastAsia="Yu Gothic Light" w:hAnsi="Times New Roman" w:cs="Times New Roman"/>
          <w:sz w:val="22"/>
          <w:szCs w:val="22"/>
          <w:lang w:val="en-US" w:eastAsia="en-US"/>
        </w:rPr>
        <w:t> </w:t>
      </w:r>
    </w:p>
    <w:p w14:paraId="4D718B9F"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r w:rsidRPr="004B3F84">
        <w:rPr>
          <w:rFonts w:ascii="Times New Roman" w:eastAsia="Yu Gothic Light" w:hAnsi="Times New Roman" w:cs="Times New Roman"/>
          <w:sz w:val="22"/>
          <w:szCs w:val="22"/>
          <w:lang w:val="en-US" w:eastAsia="en-US"/>
        </w:rPr>
        <w:t> </w:t>
      </w:r>
    </w:p>
    <w:p w14:paraId="18063359" w14:textId="77777777" w:rsidR="004B3F84" w:rsidRPr="004B3F84" w:rsidRDefault="004B3F84" w:rsidP="004B3F84">
      <w:pPr>
        <w:spacing w:line="276" w:lineRule="auto"/>
        <w:ind w:left="397" w:firstLine="0"/>
        <w:jc w:val="center"/>
        <w:textAlignment w:val="baseline"/>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caps/>
          <w:sz w:val="22"/>
          <w:szCs w:val="24"/>
          <w:lang w:val="en-US" w:eastAsia="en-US"/>
        </w:rPr>
        <w:t>5.</w:t>
      </w:r>
      <w:r w:rsidRPr="004B3F84">
        <w:rPr>
          <w:rFonts w:ascii="Times New Roman" w:eastAsia="Times New Roman" w:hAnsi="Times New Roman" w:cs="Times New Roman"/>
          <w:b/>
          <w:bCs/>
          <w:caps/>
          <w:sz w:val="22"/>
          <w:szCs w:val="22"/>
          <w:lang w:eastAsia="en-US"/>
        </w:rPr>
        <w:t xml:space="preserve"> PRIEIGA</w:t>
      </w:r>
      <w:r w:rsidRPr="004B3F84">
        <w:rPr>
          <w:rFonts w:ascii="Times New Roman" w:eastAsia="Times New Roman" w:hAnsi="Times New Roman" w:cs="Times New Roman"/>
          <w:b/>
          <w:bCs/>
          <w:sz w:val="22"/>
          <w:szCs w:val="22"/>
          <w:lang w:eastAsia="en-US"/>
        </w:rPr>
        <w:t> PRIE DUOMENŲ BAZĖS</w:t>
      </w:r>
    </w:p>
    <w:p w14:paraId="40EC95F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5.1. Nustačius kad įranga ir ryšys yra tinkami Vykdytojas suteikia Platintojui prieigą prie e. bilieto platinimo sistemos ir galimybę platinti e. bilietą.</w:t>
      </w:r>
      <w:r w:rsidRPr="004B3F84">
        <w:rPr>
          <w:rFonts w:ascii="Times New Roman" w:eastAsia="Yu Gothic Light" w:hAnsi="Times New Roman" w:cs="Times New Roman"/>
          <w:sz w:val="22"/>
          <w:szCs w:val="22"/>
          <w:lang w:val="en-US" w:eastAsia="en-US"/>
        </w:rPr>
        <w:t> </w:t>
      </w:r>
    </w:p>
    <w:p w14:paraId="4F427DF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p>
    <w:p w14:paraId="44E69CDB"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sz w:val="22"/>
          <w:szCs w:val="22"/>
          <w:lang w:val="en-US" w:eastAsia="en-US"/>
        </w:rPr>
        <w:t>6.</w:t>
      </w:r>
      <w:r w:rsidRPr="004B3F84">
        <w:rPr>
          <w:rFonts w:ascii="Times New Roman" w:eastAsia="Times New Roman" w:hAnsi="Times New Roman" w:cs="Times New Roman"/>
          <w:b/>
          <w:bCs/>
          <w:sz w:val="28"/>
          <w:szCs w:val="28"/>
          <w:lang w:eastAsia="en-US"/>
        </w:rPr>
        <w:t xml:space="preserve"> </w:t>
      </w:r>
      <w:r w:rsidRPr="004B3F84">
        <w:rPr>
          <w:rFonts w:ascii="Times New Roman" w:eastAsia="Times New Roman" w:hAnsi="Times New Roman" w:cs="Times New Roman"/>
          <w:b/>
          <w:bCs/>
          <w:sz w:val="22"/>
          <w:szCs w:val="22"/>
          <w:lang w:eastAsia="en-US"/>
        </w:rPr>
        <w:t>E. BILIETO PLATINIMAS</w:t>
      </w:r>
    </w:p>
    <w:p w14:paraId="5E1C65A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color w:val="000000"/>
          <w:sz w:val="22"/>
          <w:szCs w:val="22"/>
          <w:lang w:eastAsia="en-US"/>
        </w:rPr>
        <w:t>6.1. Platintojas</w:t>
      </w:r>
      <w:r w:rsidRPr="004B3F84">
        <w:rPr>
          <w:rFonts w:ascii="Times New Roman" w:eastAsia="Times New Roman" w:hAnsi="Times New Roman" w:cs="Times New Roman"/>
          <w:sz w:val="22"/>
          <w:szCs w:val="22"/>
          <w:lang w:eastAsia="en-US"/>
        </w:rPr>
        <w:t> visu e. bilieto  platinimo laikotarpiu turi:</w:t>
      </w:r>
      <w:r w:rsidRPr="004B3F84">
        <w:rPr>
          <w:rFonts w:ascii="Times New Roman" w:eastAsia="Yu Gothic Light" w:hAnsi="Times New Roman" w:cs="Times New Roman"/>
          <w:sz w:val="22"/>
          <w:szCs w:val="22"/>
          <w:lang w:val="en-US" w:eastAsia="en-US"/>
        </w:rPr>
        <w:t> </w:t>
      </w:r>
    </w:p>
    <w:p w14:paraId="0273DD2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6.1.1. laikytis Pirkimo sutarties sąlygų;</w:t>
      </w:r>
      <w:r w:rsidRPr="004B3F84">
        <w:rPr>
          <w:rFonts w:ascii="Times New Roman" w:eastAsia="Yu Gothic Light" w:hAnsi="Times New Roman" w:cs="Times New Roman"/>
          <w:sz w:val="22"/>
          <w:szCs w:val="22"/>
          <w:lang w:val="en-US" w:eastAsia="en-US"/>
        </w:rPr>
        <w:t> </w:t>
      </w:r>
    </w:p>
    <w:p w14:paraId="31F8113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6.1.2. laikytis Sutarties sąlygų;</w:t>
      </w:r>
      <w:r w:rsidRPr="004B3F84">
        <w:rPr>
          <w:rFonts w:ascii="Times New Roman" w:eastAsia="Yu Gothic Light" w:hAnsi="Times New Roman" w:cs="Times New Roman"/>
          <w:sz w:val="22"/>
          <w:szCs w:val="22"/>
          <w:lang w:val="en-US" w:eastAsia="en-US"/>
        </w:rPr>
        <w:t> </w:t>
      </w:r>
    </w:p>
    <w:p w14:paraId="14B8272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lastRenderedPageBreak/>
        <w:t>6.1.3. turėti tinkamą įrangą ir ryšį (duomenų perdavimui).</w:t>
      </w:r>
      <w:r w:rsidRPr="004B3F84">
        <w:rPr>
          <w:rFonts w:ascii="Times New Roman" w:eastAsia="Yu Gothic Light" w:hAnsi="Times New Roman" w:cs="Times New Roman"/>
          <w:sz w:val="22"/>
          <w:szCs w:val="22"/>
          <w:lang w:val="en-US" w:eastAsia="en-US"/>
        </w:rPr>
        <w:t> </w:t>
      </w:r>
    </w:p>
    <w:p w14:paraId="77C1A215" w14:textId="77777777" w:rsidR="004B3F84" w:rsidRPr="004B3F84" w:rsidRDefault="004B3F84" w:rsidP="004B3F84">
      <w:pPr>
        <w:spacing w:line="276" w:lineRule="auto"/>
        <w:ind w:left="397" w:firstLine="0"/>
        <w:textAlignment w:val="baseline"/>
        <w:rPr>
          <w:rFonts w:ascii="Times New Roman" w:eastAsia="Yu Gothic Light" w:hAnsi="Times New Roman" w:cs="Times New Roman"/>
          <w:sz w:val="22"/>
          <w:szCs w:val="22"/>
          <w:lang w:val="en-US" w:eastAsia="en-US"/>
        </w:rPr>
      </w:pPr>
      <w:r w:rsidRPr="004B3F84">
        <w:rPr>
          <w:rFonts w:ascii="Times New Roman" w:eastAsia="Times New Roman" w:hAnsi="Times New Roman" w:cs="Times New Roman"/>
          <w:sz w:val="22"/>
          <w:szCs w:val="22"/>
          <w:lang w:eastAsia="en-US"/>
        </w:rPr>
        <w:t>6.2. Platintojo įsipareigojimų pagal Sutartį pažeidimus fiksuoja Vykdytojas ir </w:t>
      </w:r>
      <w:r w:rsidRPr="004B3F84">
        <w:rPr>
          <w:rFonts w:ascii="Times New Roman" w:eastAsia="Times New Roman" w:hAnsi="Times New Roman" w:cs="Times New Roman"/>
          <w:color w:val="000000"/>
          <w:sz w:val="22"/>
          <w:szCs w:val="22"/>
          <w:lang w:eastAsia="en-US"/>
        </w:rPr>
        <w:t>praneša</w:t>
      </w:r>
      <w:r w:rsidRPr="004B3F84">
        <w:rPr>
          <w:rFonts w:ascii="Times New Roman" w:eastAsia="Times New Roman" w:hAnsi="Times New Roman" w:cs="Times New Roman"/>
          <w:sz w:val="22"/>
          <w:szCs w:val="22"/>
          <w:lang w:eastAsia="en-US"/>
        </w:rPr>
        <w:t> apie tai Platintojui ir Užsakovui ir gali stabdyti Platintojo teisę platinti e. bilietus iki pažeidimų ištaisymo.</w:t>
      </w:r>
    </w:p>
    <w:p w14:paraId="5A73E6F4"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6.3. Platintojo įsipareigojimų pagal Pirkimo sutartį pažeidimus fiksuoja Užsakovas ir praneša apie tai </w:t>
      </w:r>
      <w:r w:rsidRPr="004B3F84">
        <w:rPr>
          <w:rFonts w:ascii="Times New Roman" w:eastAsia="Times New Roman" w:hAnsi="Times New Roman" w:cs="Times New Roman"/>
          <w:color w:val="000000"/>
          <w:sz w:val="22"/>
          <w:szCs w:val="22"/>
          <w:lang w:eastAsia="en-US"/>
        </w:rPr>
        <w:t>Platintojui</w:t>
      </w:r>
      <w:r w:rsidRPr="004B3F84">
        <w:rPr>
          <w:rFonts w:ascii="Times New Roman" w:eastAsia="Times New Roman" w:hAnsi="Times New Roman" w:cs="Times New Roman"/>
          <w:sz w:val="22"/>
          <w:szCs w:val="22"/>
          <w:lang w:eastAsia="en-US"/>
        </w:rPr>
        <w:t> ir gali nurodyti Vykdytojui sustabdyti Platintojo teisę platinti e. bilietus iki pažeidimų ištaisymo.</w:t>
      </w:r>
      <w:r w:rsidRPr="004B3F84">
        <w:rPr>
          <w:rFonts w:ascii="Times New Roman" w:eastAsia="Yu Gothic Light" w:hAnsi="Times New Roman" w:cs="Times New Roman"/>
          <w:sz w:val="22"/>
          <w:szCs w:val="22"/>
          <w:lang w:val="en-US" w:eastAsia="en-US"/>
        </w:rPr>
        <w:t> </w:t>
      </w:r>
    </w:p>
    <w:p w14:paraId="2B700B1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6.4. Sprendimą dėl e. bilieto platinimo teisės Platintojui sustabdymo, kai yra Platinimo sutarties </w:t>
      </w:r>
      <w:r w:rsidRPr="004B3F84">
        <w:rPr>
          <w:rFonts w:ascii="Times New Roman" w:eastAsia="Times New Roman" w:hAnsi="Times New Roman" w:cs="Times New Roman"/>
          <w:color w:val="000000"/>
          <w:sz w:val="22"/>
          <w:szCs w:val="22"/>
          <w:lang w:eastAsia="en-US"/>
        </w:rPr>
        <w:t>pažeidimai,</w:t>
      </w:r>
      <w:r w:rsidRPr="004B3F84">
        <w:rPr>
          <w:rFonts w:ascii="Times New Roman" w:eastAsia="Times New Roman" w:hAnsi="Times New Roman" w:cs="Times New Roman"/>
          <w:sz w:val="22"/>
          <w:szCs w:val="22"/>
          <w:lang w:eastAsia="en-US"/>
        </w:rPr>
        <w:t> priima Užsakovas.</w:t>
      </w:r>
      <w:r w:rsidRPr="004B3F84">
        <w:rPr>
          <w:rFonts w:ascii="Times New Roman" w:eastAsia="Yu Gothic Light" w:hAnsi="Times New Roman" w:cs="Times New Roman"/>
          <w:sz w:val="22"/>
          <w:szCs w:val="22"/>
          <w:lang w:val="en-US" w:eastAsia="en-US"/>
        </w:rPr>
        <w:t> </w:t>
      </w:r>
    </w:p>
    <w:p w14:paraId="0465384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6.5. Pažeidus šios skyriaus paminėtas sąlygas (ar bent vieną iš jų) Vykdytojas turi teisę stabdyti </w:t>
      </w:r>
      <w:r w:rsidRPr="004B3F84">
        <w:rPr>
          <w:rFonts w:ascii="Times New Roman" w:eastAsia="Times New Roman" w:hAnsi="Times New Roman" w:cs="Times New Roman"/>
          <w:color w:val="000000"/>
          <w:sz w:val="22"/>
          <w:szCs w:val="22"/>
          <w:lang w:eastAsia="en-US"/>
        </w:rPr>
        <w:t>Platintojo</w:t>
      </w:r>
      <w:r w:rsidRPr="004B3F84">
        <w:rPr>
          <w:rFonts w:ascii="Times New Roman" w:eastAsia="Times New Roman" w:hAnsi="Times New Roman" w:cs="Times New Roman"/>
          <w:sz w:val="22"/>
          <w:szCs w:val="22"/>
          <w:lang w:eastAsia="en-US"/>
        </w:rPr>
        <w:t> teisę platinti e. bilietus tik prieš tai gavęs Užsakovo sutikimą. </w:t>
      </w:r>
      <w:r w:rsidRPr="004B3F84">
        <w:rPr>
          <w:rFonts w:ascii="Times New Roman" w:eastAsia="Yu Gothic Light" w:hAnsi="Times New Roman" w:cs="Times New Roman"/>
          <w:sz w:val="22"/>
          <w:szCs w:val="22"/>
          <w:lang w:val="en-US" w:eastAsia="en-US"/>
        </w:rPr>
        <w:t> </w:t>
      </w:r>
    </w:p>
    <w:p w14:paraId="3A2D0955"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6.6. Be aukščiau nurodytų atvejų, Vykdytojas be Užsakovo pirminio sutikimo taip pat turi teisę stabdyti Platintojui teisę platinti e. bilietus pagal Aptarnavimo paslaugų sutartį, jei Platintojas vėluoja pilnai sumokėti įsiskolinimą Vykdytojui ilgiau kaip 60 kalendorinių dienų. Vykdytojas turi informuoti apie tai Užsakovą bei Platintoją prieš 30 dienų iki teisės platinti e-bilietus sustabdymo.</w:t>
      </w:r>
      <w:r w:rsidRPr="004B3F84">
        <w:rPr>
          <w:rFonts w:ascii="Times New Roman" w:eastAsia="Yu Gothic Light" w:hAnsi="Times New Roman" w:cs="Times New Roman"/>
          <w:sz w:val="22"/>
          <w:szCs w:val="22"/>
          <w:lang w:val="en-US" w:eastAsia="en-US"/>
        </w:rPr>
        <w:t> </w:t>
      </w:r>
    </w:p>
    <w:p w14:paraId="6CCBE04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6.7. Be aukščiau nurodytų atvejų, Užsakovas gali nurodyti Vykdytojui, stabdyti teisę platinti </w:t>
      </w:r>
      <w:r w:rsidRPr="004B3F84">
        <w:rPr>
          <w:rFonts w:ascii="Times New Roman" w:eastAsia="Times New Roman" w:hAnsi="Times New Roman" w:cs="Times New Roman"/>
          <w:color w:val="000000"/>
          <w:sz w:val="22"/>
          <w:szCs w:val="22"/>
          <w:lang w:eastAsia="en-US"/>
        </w:rPr>
        <w:t>aptarnavimo</w:t>
      </w:r>
      <w:r w:rsidRPr="004B3F84">
        <w:rPr>
          <w:rFonts w:ascii="Times New Roman" w:eastAsia="Times New Roman" w:hAnsi="Times New Roman" w:cs="Times New Roman"/>
          <w:sz w:val="22"/>
          <w:szCs w:val="22"/>
          <w:lang w:eastAsia="en-US"/>
        </w:rPr>
        <w:t> paslaugų sutartį, o Vykdytojas privalo paklusti tokiam nurodymui, jei Platintojas vėluoja sumokėti įsiskolinimą Užsakovui.</w:t>
      </w:r>
      <w:r w:rsidRPr="004B3F84">
        <w:rPr>
          <w:rFonts w:ascii="Times New Roman" w:eastAsia="Yu Gothic Light" w:hAnsi="Times New Roman" w:cs="Times New Roman"/>
          <w:sz w:val="22"/>
          <w:szCs w:val="22"/>
          <w:lang w:val="en-US" w:eastAsia="en-US"/>
        </w:rPr>
        <w:t> </w:t>
      </w:r>
    </w:p>
    <w:p w14:paraId="64684BA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6.8. Jei teisės platinti e. bilietus sustabdymas (inicijuotas Vykdytojo) buvo neteisėtas, Vykdytojas atsako už nuostolius padarytus asmenis dėl šiuo sustabdymo.</w:t>
      </w:r>
      <w:r w:rsidRPr="004B3F84">
        <w:rPr>
          <w:rFonts w:ascii="Times New Roman" w:eastAsia="Yu Gothic Light" w:hAnsi="Times New Roman" w:cs="Times New Roman"/>
          <w:sz w:val="22"/>
          <w:szCs w:val="22"/>
          <w:lang w:val="en-US" w:eastAsia="en-US"/>
        </w:rPr>
        <w:t> </w:t>
      </w:r>
    </w:p>
    <w:p w14:paraId="102A23C0"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3BAA426F"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sz w:val="22"/>
          <w:szCs w:val="22"/>
          <w:lang w:eastAsia="en-US"/>
        </w:rPr>
        <w:t>7. VYKDYTOJO ĮSIPAREIGOJIMAI PLATINTOJUI</w:t>
      </w:r>
    </w:p>
    <w:p w14:paraId="0DC3735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7.1. Vykdytojas visu Sutarties laikotarpiui privalo teikti kokybiškas Aptarnavimo paslaugas pagal Sutarties sąlygas.</w:t>
      </w:r>
      <w:r w:rsidRPr="004B3F84">
        <w:rPr>
          <w:rFonts w:ascii="Times New Roman" w:eastAsia="Yu Gothic Light" w:hAnsi="Times New Roman" w:cs="Times New Roman"/>
          <w:sz w:val="22"/>
          <w:szCs w:val="22"/>
          <w:lang w:val="en-US" w:eastAsia="en-US"/>
        </w:rPr>
        <w:t> </w:t>
      </w:r>
    </w:p>
    <w:p w14:paraId="1E2BBFD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7.2. Vykdytojo teikiamos Platintojui standartinės Aptarnavimo paslaugos po prieigos Platintojui prie e. duomenų bazės suteikimo nurodytos Sutarties priede B2.</w:t>
      </w:r>
      <w:r w:rsidRPr="004B3F84">
        <w:rPr>
          <w:rFonts w:ascii="Times New Roman" w:eastAsia="Yu Gothic Light" w:hAnsi="Times New Roman" w:cs="Times New Roman"/>
          <w:sz w:val="22"/>
          <w:szCs w:val="22"/>
          <w:lang w:val="en-US" w:eastAsia="en-US"/>
        </w:rPr>
        <w:t> </w:t>
      </w:r>
    </w:p>
    <w:p w14:paraId="0F6B9E02"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2E9972B7"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caps/>
          <w:sz w:val="22"/>
          <w:szCs w:val="22"/>
          <w:lang w:eastAsia="en-US"/>
        </w:rPr>
        <w:t>8. atsiskaitymo tvarka</w:t>
      </w:r>
    </w:p>
    <w:p w14:paraId="4FD2B4F7"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8.1. Vykdytojo paslaugų Platintojui įkainiai nustatyti Sutarties priede C2.</w:t>
      </w:r>
      <w:r w:rsidRPr="004B3F84">
        <w:rPr>
          <w:rFonts w:ascii="Times New Roman" w:eastAsia="Yu Gothic Light" w:hAnsi="Times New Roman" w:cs="Times New Roman"/>
          <w:sz w:val="22"/>
          <w:szCs w:val="22"/>
          <w:lang w:val="en-US" w:eastAsia="en-US"/>
        </w:rPr>
        <w:t> </w:t>
      </w:r>
    </w:p>
    <w:p w14:paraId="61754371"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8.2. Šalių susitarimu, Šalys patvirtina atsakingų asmenų parašais duomenų suderinimo aktus suteiktas Vykdytojo paslaugas Platintojui. Esant duomenų nesutapimams, Šalys įsipareigoja pateikti visą informaciją, reikalingą duomenų suderinimui.</w:t>
      </w:r>
      <w:r w:rsidRPr="004B3F84">
        <w:rPr>
          <w:rFonts w:ascii="Times New Roman" w:eastAsia="Yu Gothic Light" w:hAnsi="Times New Roman" w:cs="Times New Roman"/>
          <w:sz w:val="22"/>
          <w:szCs w:val="22"/>
          <w:lang w:val="en-US" w:eastAsia="en-US"/>
        </w:rPr>
        <w:t> </w:t>
      </w:r>
    </w:p>
    <w:p w14:paraId="6AA92C7A"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8.3. Šalių susitarimu, Vykdytojas, vadovaujantis priede C2 nustatytais Vykdytojo paslaugų įkainiais, įsipareigoja išrašyti Platintojui PVM sąskaitą faktūrą, kurią Platintojas apmoka per 5 darbo dienas nuo sąskaitos gavimo dienos.</w:t>
      </w:r>
      <w:r w:rsidRPr="004B3F84">
        <w:rPr>
          <w:rFonts w:ascii="Times New Roman" w:eastAsia="Yu Gothic Light" w:hAnsi="Times New Roman" w:cs="Times New Roman"/>
          <w:sz w:val="22"/>
          <w:szCs w:val="22"/>
          <w:lang w:val="en-US" w:eastAsia="en-US"/>
        </w:rPr>
        <w:t> </w:t>
      </w:r>
    </w:p>
    <w:p w14:paraId="771C29C5"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8.4. Platintojui vėluojant atsiskaityti su Vykdytoju, Platintojas moka Vykdytojui 0,02 proc. nuo skolos dydžio delspinigius per dieną.</w:t>
      </w:r>
      <w:r w:rsidRPr="004B3F84">
        <w:rPr>
          <w:rFonts w:ascii="Times New Roman" w:eastAsia="Yu Gothic Light" w:hAnsi="Times New Roman" w:cs="Times New Roman"/>
          <w:sz w:val="22"/>
          <w:szCs w:val="22"/>
          <w:lang w:val="en-US" w:eastAsia="en-US"/>
        </w:rPr>
        <w:t> </w:t>
      </w:r>
    </w:p>
    <w:p w14:paraId="0E7B6886"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2F659D32" w14:textId="77777777" w:rsidR="004B3F84" w:rsidRPr="004B3F84" w:rsidRDefault="004B3F84" w:rsidP="009604DD">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caps/>
          <w:sz w:val="22"/>
          <w:szCs w:val="22"/>
          <w:lang w:eastAsia="en-US"/>
        </w:rPr>
        <w:t>9. Atsakomybė</w:t>
      </w:r>
    </w:p>
    <w:p w14:paraId="684C49B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9.1. Šalis, pažeidusi Sutarties nuostatas, privalo atlyginti kitai Šaliai visus dėl tokio pažeidimo patirtus nuostolius.</w:t>
      </w:r>
      <w:r w:rsidRPr="004B3F84">
        <w:rPr>
          <w:rFonts w:ascii="Times New Roman" w:eastAsia="Yu Gothic Light" w:hAnsi="Times New Roman" w:cs="Times New Roman"/>
          <w:sz w:val="22"/>
          <w:szCs w:val="22"/>
          <w:lang w:val="en-US" w:eastAsia="en-US"/>
        </w:rPr>
        <w:t> </w:t>
      </w:r>
    </w:p>
    <w:p w14:paraId="51B43D41"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9.2. Bet kokia su Sutarties vykdymu susijusi informacija, taip pat ir Sutarties turinys, bei bet kokia kita informacija, kurią šalis gavo iš kitos Šalies vykdant Sutartį, Šalių susitarimu laikoma konfidencialia ir negali būti atskleista trečiajai šaliai, išskyrus Užsakovą, be raštiško kitos Šalies sutikimo, išskyrus įstatymų numatytus atvejus.</w:t>
      </w:r>
      <w:r w:rsidRPr="004B3F84">
        <w:rPr>
          <w:rFonts w:ascii="Times New Roman" w:eastAsia="Yu Gothic Light" w:hAnsi="Times New Roman" w:cs="Times New Roman"/>
          <w:sz w:val="22"/>
          <w:szCs w:val="22"/>
          <w:lang w:val="en-US" w:eastAsia="en-US"/>
        </w:rPr>
        <w:t> </w:t>
      </w:r>
    </w:p>
    <w:p w14:paraId="0A9ECFAB"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9.3. Šalys neatsakys už nuostolius dėl Sutartyje numatytų įsipareigojimų nevykdymo, jei ji šių įsipareigojimų negali vykdyti dėl nuo jos valios nepriklausančių aplinkybių (</w:t>
      </w:r>
      <w:r w:rsidRPr="004B3F84">
        <w:rPr>
          <w:rFonts w:ascii="Times New Roman" w:eastAsia="Times New Roman" w:hAnsi="Times New Roman" w:cs="Times New Roman"/>
          <w:i/>
          <w:iCs/>
          <w:sz w:val="22"/>
          <w:szCs w:val="22"/>
          <w:lang w:eastAsia="en-US"/>
        </w:rPr>
        <w:t>force majeure</w:t>
      </w:r>
      <w:r w:rsidRPr="004B3F84">
        <w:rPr>
          <w:rFonts w:ascii="Times New Roman" w:eastAsia="Times New Roman" w:hAnsi="Times New Roman" w:cs="Times New Roman"/>
          <w:sz w:val="22"/>
          <w:szCs w:val="22"/>
          <w:lang w:eastAsia="en-US"/>
        </w:rPr>
        <w:t>) tokių kaip gaisrai, potvyniai, sprogimai, avarijos, ekstremalios situacijos, sukilimai bei karai ar kitokios stambios avarijos arba panašaus pobūdžio aplinkybės. Laikoma, kad ankstesniame sakinyje nurodytoms situacijoms prilygsta privalomi valstybės valdžios ar savivaldos institucijų arba tarptautinių organizacijų aktai, darbo ginčai arba blokados bei tiekėjų įsipareigojimų pagal Sutartis nevykdymas dėl anksčiau išdėstytų priežasčių.</w:t>
      </w:r>
      <w:r w:rsidRPr="004B3F84">
        <w:rPr>
          <w:rFonts w:ascii="Times New Roman" w:eastAsia="Yu Gothic Light" w:hAnsi="Times New Roman" w:cs="Times New Roman"/>
          <w:sz w:val="22"/>
          <w:szCs w:val="22"/>
          <w:lang w:val="en-US" w:eastAsia="en-US"/>
        </w:rPr>
        <w:t> </w:t>
      </w:r>
    </w:p>
    <w:p w14:paraId="09917990" w14:textId="77777777" w:rsid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2F13FA83" w14:textId="77777777" w:rsidR="007143B6" w:rsidRPr="004B3F84" w:rsidRDefault="007143B6" w:rsidP="004B3F84">
      <w:pPr>
        <w:spacing w:line="240" w:lineRule="auto"/>
        <w:ind w:left="397" w:firstLine="0"/>
        <w:textAlignment w:val="baseline"/>
        <w:rPr>
          <w:rFonts w:ascii="Segoe UI" w:eastAsia="Times New Roman" w:hAnsi="Segoe UI" w:cs="Segoe UI"/>
          <w:sz w:val="18"/>
          <w:szCs w:val="18"/>
          <w:lang w:val="en-US" w:eastAsia="en-US"/>
        </w:rPr>
      </w:pPr>
    </w:p>
    <w:p w14:paraId="2CF143C2"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caps/>
          <w:sz w:val="22"/>
          <w:szCs w:val="22"/>
          <w:lang w:eastAsia="en-US"/>
        </w:rPr>
        <w:lastRenderedPageBreak/>
        <w:t>10. Sutarties galiojimas</w:t>
      </w:r>
    </w:p>
    <w:p w14:paraId="3EC13707"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10.1. Sutartis įsigalioja nuo jos pasirašymo dienos. Šalys privalo pasirašyti Sutartį ne vėliau kaip per 1 (vieną) darbo dieną nuo Pirkimo preliminarios sutarties įsigaliojimo dienos. Tuo atveju, jeigu Šalys nepasirašo Sutarties per 1 (vieną) darbo dieną nuo Pirkimo preliminarios sutarties įsigaliojimo dienos, visi Sutartyje nurodyti Šalių įsipareigojimų vykdymo terminai yra pratęsiami atitinkamam dienų laikotarpiui nekeičiant bendro Sutarties galiojimo termino.</w:t>
      </w:r>
      <w:r w:rsidRPr="004B3F84">
        <w:rPr>
          <w:rFonts w:ascii="Times New Roman" w:eastAsia="Yu Gothic Light" w:hAnsi="Times New Roman" w:cs="Times New Roman"/>
          <w:sz w:val="22"/>
          <w:szCs w:val="22"/>
          <w:lang w:val="en-US" w:eastAsia="en-US"/>
        </w:rPr>
        <w:t> </w:t>
      </w:r>
    </w:p>
    <w:p w14:paraId="1568E14F" w14:textId="24A17A61"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10.2. Sutartis galioja iki Pagrindinės  sutarties tarp Vykdytojo ir  Užsakovo terminas, kuris Sutarties sudarymo metu yra iki 2027.04.31 dienos</w:t>
      </w:r>
      <w:r w:rsidR="00863214">
        <w:rPr>
          <w:rFonts w:ascii="Times New Roman" w:eastAsia="Times New Roman" w:hAnsi="Times New Roman" w:cs="Times New Roman"/>
          <w:sz w:val="22"/>
          <w:szCs w:val="22"/>
          <w:lang w:eastAsia="en-US"/>
        </w:rPr>
        <w:t xml:space="preserve"> </w:t>
      </w:r>
      <w:r w:rsidRPr="004B3F84">
        <w:rPr>
          <w:rFonts w:ascii="Times New Roman" w:eastAsia="Times New Roman" w:hAnsi="Times New Roman" w:cs="Times New Roman"/>
          <w:sz w:val="22"/>
          <w:szCs w:val="22"/>
          <w:lang w:eastAsia="en-US"/>
        </w:rPr>
        <w:t>(imtinai). Nutraukus Pagrindinę  sutartį automatiškai nutrūksta ir ši paslaugų sutartis. Pagrindinės sutarties pasibaigimo arba pratęsimo atvejais Vykdytojas informuoja raštu Platintoją apie tai prieš 14 kalendorinių dienų.</w:t>
      </w:r>
      <w:r w:rsidRPr="004B3F84">
        <w:rPr>
          <w:rFonts w:ascii="Times New Roman" w:eastAsia="Yu Gothic Light" w:hAnsi="Times New Roman" w:cs="Times New Roman"/>
          <w:sz w:val="22"/>
          <w:szCs w:val="22"/>
          <w:lang w:val="en-US" w:eastAsia="en-US"/>
        </w:rPr>
        <w:t> </w:t>
      </w:r>
    </w:p>
    <w:p w14:paraId="73985E6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10.3. Platintojo aptarnavimo sutartis automatiškai nutrūksta nutrūkus Platinimo sutarčiai tarp Užsakovo ir Platintojo.</w:t>
      </w:r>
      <w:r w:rsidRPr="004B3F84">
        <w:rPr>
          <w:rFonts w:ascii="Times New Roman" w:eastAsia="Yu Gothic Light" w:hAnsi="Times New Roman" w:cs="Times New Roman"/>
          <w:sz w:val="22"/>
          <w:szCs w:val="22"/>
          <w:lang w:val="en-US" w:eastAsia="en-US"/>
        </w:rPr>
        <w:t> </w:t>
      </w:r>
    </w:p>
    <w:p w14:paraId="376A72EE"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10.4. Platintojas gali nutraukti Sutartį prieš 1 mėn. įspėjęs Vykdytoją raštu.</w:t>
      </w:r>
      <w:r w:rsidRPr="004B3F84">
        <w:rPr>
          <w:rFonts w:ascii="Times New Roman" w:eastAsia="Yu Gothic Light" w:hAnsi="Times New Roman" w:cs="Times New Roman"/>
          <w:sz w:val="22"/>
          <w:szCs w:val="22"/>
          <w:lang w:val="en-US" w:eastAsia="en-US"/>
        </w:rPr>
        <w:t> </w:t>
      </w:r>
    </w:p>
    <w:p w14:paraId="09C7E251"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10.5. Vykdytojas gali nutraukti Sutartį tik esant svarbioms priežastims nepriklausančioms nuo Vykdytojo. </w:t>
      </w:r>
      <w:r w:rsidRPr="004B3F84">
        <w:rPr>
          <w:rFonts w:ascii="Times New Roman" w:eastAsia="Yu Gothic Light" w:hAnsi="Times New Roman" w:cs="Times New Roman"/>
          <w:sz w:val="22"/>
          <w:szCs w:val="22"/>
          <w:lang w:val="en-US" w:eastAsia="en-US"/>
        </w:rPr>
        <w:t> </w:t>
      </w:r>
    </w:p>
    <w:p w14:paraId="5441E65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10.6. Vykdytojas gali nutraukti Platinimo aptarnavimo sutartį Platintojui iš esmės pažeidus sutartį. Prieš įspėjimą nutraukti sutarties galiojimą dėl esminio jos sąlygų pažeidimo, Platintojui turi būti suteikiamas 10 dienų terminas trūkumams (pažeidimams) pašalinti.</w:t>
      </w:r>
      <w:r w:rsidRPr="004B3F84">
        <w:rPr>
          <w:rFonts w:ascii="Times New Roman" w:eastAsia="Yu Gothic Light" w:hAnsi="Times New Roman" w:cs="Times New Roman"/>
          <w:sz w:val="22"/>
          <w:szCs w:val="22"/>
          <w:lang w:val="en-US" w:eastAsia="en-US"/>
        </w:rPr>
        <w:t> </w:t>
      </w:r>
    </w:p>
    <w:p w14:paraId="7F2E51D2" w14:textId="77777777" w:rsidR="004B3F84" w:rsidRPr="004B3F84" w:rsidRDefault="004B3F84" w:rsidP="004B3F84">
      <w:pPr>
        <w:spacing w:line="240" w:lineRule="auto"/>
        <w:ind w:left="397" w:firstLine="0"/>
        <w:textAlignment w:val="baseline"/>
        <w:rPr>
          <w:rFonts w:ascii="Segoe UI" w:eastAsia="Times New Roman" w:hAnsi="Segoe UI" w:cs="Segoe UI"/>
          <w:sz w:val="18"/>
          <w:szCs w:val="18"/>
          <w:lang w:val="en-US" w:eastAsia="en-US"/>
        </w:rPr>
      </w:pPr>
    </w:p>
    <w:p w14:paraId="2F05EAAA" w14:textId="77777777" w:rsidR="004B3F84" w:rsidRPr="004B3F84" w:rsidRDefault="004B3F84" w:rsidP="004B3F84">
      <w:pPr>
        <w:spacing w:line="276" w:lineRule="auto"/>
        <w:ind w:left="397" w:firstLine="0"/>
        <w:jc w:val="center"/>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caps/>
          <w:sz w:val="22"/>
          <w:szCs w:val="22"/>
          <w:lang w:eastAsia="en-US"/>
        </w:rPr>
        <w:t>11. Kitos sąlygos</w:t>
      </w:r>
    </w:p>
    <w:p w14:paraId="11083B8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11.1. Vykdytojas įsipareigoja nedelsiant, ne vėliau nei per 2 darbo dienas, informuoti Platintoją raštu apie aplinkybes, kurios lemia Sutarties galiojimo ar vykdymo sąlygas. Dėl šio įsipareigojimo neįvykdymo ar netinkamo vykdymo Vykdytojas atlygina visus dėl to Platintojo patirtus nuostolius.</w:t>
      </w:r>
      <w:r w:rsidRPr="004B3F84">
        <w:rPr>
          <w:rFonts w:ascii="Times New Roman" w:eastAsia="Yu Gothic Light" w:hAnsi="Times New Roman" w:cs="Times New Roman"/>
          <w:sz w:val="22"/>
          <w:szCs w:val="22"/>
          <w:lang w:val="en-US" w:eastAsia="en-US"/>
        </w:rPr>
        <w:t> </w:t>
      </w:r>
    </w:p>
    <w:p w14:paraId="03E04D4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11.2. Sutartis bei joje numatytos teisės ir pareigos yra privalomos bei galioja Sutarties Šalių bei atitinkamų jų teisių paveldėtojų ir perėmėjų naudai, įskaitant subjektus, kurie pakeičia bet kurią Šalį dėl jos reorganizavimo ar kitokio pertvarkymo įstatymų nustatyta tvarka (išskyrus bankroto arba likvidavimo procedūras).</w:t>
      </w:r>
      <w:r w:rsidRPr="004B3F84">
        <w:rPr>
          <w:rFonts w:ascii="Times New Roman" w:eastAsia="Yu Gothic Light" w:hAnsi="Times New Roman" w:cs="Times New Roman"/>
          <w:sz w:val="22"/>
          <w:szCs w:val="22"/>
          <w:lang w:val="en-US" w:eastAsia="en-US"/>
        </w:rPr>
        <w:t> </w:t>
      </w:r>
    </w:p>
    <w:p w14:paraId="4F00C50D"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11.3. Nei viena Šalis neturi teisės perleisti savo įsipareigojimų trečiajai šaliai be išankstinio raštiško kitos Šalies sutikimo.</w:t>
      </w:r>
      <w:r w:rsidRPr="004B3F84">
        <w:rPr>
          <w:rFonts w:ascii="Times New Roman" w:eastAsia="Yu Gothic Light" w:hAnsi="Times New Roman" w:cs="Times New Roman"/>
          <w:sz w:val="22"/>
          <w:szCs w:val="22"/>
          <w:lang w:val="en-US" w:eastAsia="en-US"/>
        </w:rPr>
        <w:t> </w:t>
      </w:r>
    </w:p>
    <w:p w14:paraId="6B946906"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11.4. Tuo atveju, jei kuri nors Sutarties dalis bus laikoma negaliojančia arba neįgyvendinama, toks negaliojimas neturės įtakos kitoms, galiojančioms, šios sutarties nuostatoms arba jos priedams. Šalys dės pastangas sąžiningų derybų keliu pakeisti negaliojančią arba neįgyvendinamą šios sutarties dalį bei kitas dalis, kurias įtakoja minėtoji negaliojančioji dalis prieš tai gavusios Užsakovo sutikimą raštu. Jei Šalys nesutaria dėl pakeitimo nuostatos, tai neturi įtakos likusios Sutarties dalies galiojimui.</w:t>
      </w:r>
      <w:r w:rsidRPr="004B3F84">
        <w:rPr>
          <w:rFonts w:ascii="Times New Roman" w:eastAsia="Yu Gothic Light" w:hAnsi="Times New Roman" w:cs="Times New Roman"/>
          <w:sz w:val="22"/>
          <w:szCs w:val="22"/>
          <w:lang w:val="en-US" w:eastAsia="en-US"/>
        </w:rPr>
        <w:t> </w:t>
      </w:r>
    </w:p>
    <w:p w14:paraId="378DFB33"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11.5. Šalys įsipareigoja per tris darbo dienas informuoti viena kitą raštu apie pasikeitusius Šalių rekvizitus. Šalis, neįvykdžiusi šio reikalavimo, negali reikšti pretenzijų, jog kitos Šalies veiksmai, atlikti pagal paskutinius jai žinomus rekvizitus, neatitinka sutarties sąlygų, arba, jog ji negavo pranešimų, siųstų pagal tuos rekvizitus.</w:t>
      </w:r>
      <w:r w:rsidRPr="004B3F84">
        <w:rPr>
          <w:rFonts w:ascii="Times New Roman" w:eastAsia="Yu Gothic Light" w:hAnsi="Times New Roman" w:cs="Times New Roman"/>
          <w:sz w:val="22"/>
          <w:szCs w:val="22"/>
          <w:lang w:val="en-US" w:eastAsia="en-US"/>
        </w:rPr>
        <w:t> </w:t>
      </w:r>
    </w:p>
    <w:p w14:paraId="5CEA9C48"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11.6. Sutartis ar jos priedai gali būti pakeisti arba papildyti Šalių raštišku susitarimu prieš tai suderinus su Užsakovu raštu.</w:t>
      </w:r>
      <w:r w:rsidRPr="004B3F84">
        <w:rPr>
          <w:rFonts w:ascii="Times New Roman" w:eastAsia="Yu Gothic Light" w:hAnsi="Times New Roman" w:cs="Times New Roman"/>
          <w:sz w:val="22"/>
          <w:szCs w:val="22"/>
          <w:lang w:val="en-US" w:eastAsia="en-US"/>
        </w:rPr>
        <w:t> </w:t>
      </w:r>
    </w:p>
    <w:p w14:paraId="2F7A5E4F"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11.6. Šalių adresai susirašinėjimui:</w:t>
      </w:r>
      <w:r w:rsidRPr="004B3F84">
        <w:rPr>
          <w:rFonts w:ascii="Times New Roman" w:eastAsia="Yu Gothic Light" w:hAnsi="Times New Roman" w:cs="Times New Roman"/>
          <w:sz w:val="22"/>
          <w:szCs w:val="22"/>
          <w:lang w:val="en-US" w:eastAsia="en-US"/>
        </w:rPr>
        <w:t> </w:t>
      </w:r>
    </w:p>
    <w:p w14:paraId="0480C29C" w14:textId="77777777" w:rsidR="004B3F84" w:rsidRPr="004B3F84" w:rsidRDefault="004B3F84" w:rsidP="004B3F84">
      <w:pPr>
        <w:spacing w:line="276" w:lineRule="auto"/>
        <w:ind w:left="397" w:firstLine="0"/>
        <w:textAlignment w:val="baseline"/>
        <w:rPr>
          <w:rFonts w:ascii="Times New Roman" w:eastAsia="Yu Gothic Light" w:hAnsi="Times New Roman" w:cs="Times New Roman"/>
          <w:sz w:val="22"/>
          <w:szCs w:val="22"/>
          <w:lang w:val="en-US" w:eastAsia="en-US"/>
        </w:rPr>
      </w:pPr>
      <w:r w:rsidRPr="004B3F84">
        <w:rPr>
          <w:rFonts w:ascii="Times New Roman" w:eastAsia="Times New Roman" w:hAnsi="Times New Roman" w:cs="Times New Roman"/>
          <w:sz w:val="22"/>
          <w:szCs w:val="22"/>
          <w:lang w:eastAsia="en-US"/>
        </w:rPr>
        <w:t>11.6.1. Vykdytojas: </w:t>
      </w:r>
      <w:proofErr w:type="spellStart"/>
      <w:r w:rsidRPr="004B3F84">
        <w:rPr>
          <w:rFonts w:ascii="Times New Roman" w:eastAsia="Times New Roman" w:hAnsi="Times New Roman" w:cs="Times New Roman"/>
          <w:sz w:val="22"/>
          <w:szCs w:val="22"/>
          <w:lang w:eastAsia="en-US"/>
        </w:rPr>
        <w:t>info@vpo.lt</w:t>
      </w:r>
      <w:proofErr w:type="spellEnd"/>
      <w:r w:rsidRPr="004B3F84">
        <w:rPr>
          <w:rFonts w:ascii="Times New Roman" w:eastAsia="Times New Roman" w:hAnsi="Times New Roman" w:cs="Times New Roman"/>
          <w:sz w:val="22"/>
          <w:szCs w:val="22"/>
          <w:lang w:eastAsia="en-US"/>
        </w:rPr>
        <w:t>,  tel. 8 614 44853.</w:t>
      </w:r>
    </w:p>
    <w:p w14:paraId="5AB6A034"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11.6.2. Platintojas: __________________________</w:t>
      </w:r>
      <w:r w:rsidRPr="004B3F84">
        <w:rPr>
          <w:rFonts w:ascii="Times New Roman" w:eastAsia="Yu Gothic Light" w:hAnsi="Times New Roman" w:cs="Times New Roman"/>
          <w:sz w:val="22"/>
          <w:szCs w:val="22"/>
          <w:lang w:val="en-US" w:eastAsia="en-US"/>
        </w:rPr>
        <w:t> </w:t>
      </w:r>
    </w:p>
    <w:p w14:paraId="2B2CDA50"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11.7. Pasikeitus Šalies  adresui, Šalis turi pranešti kitai Šaliai  apie naujus adresus  per  5 dienas nuo jų pasikeitimo. Priešingu atveju, negavus tokios informacijos, senais adresais siųsta informacija bus  laikoma įteikta, nepriklausomai nuo jų gavimo ar negavimo.</w:t>
      </w:r>
      <w:r w:rsidRPr="004B3F84">
        <w:rPr>
          <w:rFonts w:ascii="Times New Roman" w:eastAsia="Yu Gothic Light" w:hAnsi="Times New Roman" w:cs="Times New Roman"/>
          <w:sz w:val="22"/>
          <w:szCs w:val="22"/>
          <w:lang w:val="en-US" w:eastAsia="en-US"/>
        </w:rPr>
        <w:t> </w:t>
      </w:r>
    </w:p>
    <w:p w14:paraId="72BFE65B"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11.8. Klausimai neaptarti sutartyje reguliuojami Lietuvos Respublikos įstatymų.</w:t>
      </w:r>
      <w:r w:rsidRPr="004B3F84">
        <w:rPr>
          <w:rFonts w:ascii="Times New Roman" w:eastAsia="Yu Gothic Light" w:hAnsi="Times New Roman" w:cs="Times New Roman"/>
          <w:sz w:val="22"/>
          <w:szCs w:val="22"/>
          <w:lang w:val="en-US" w:eastAsia="en-US"/>
        </w:rPr>
        <w:t> </w:t>
      </w:r>
    </w:p>
    <w:p w14:paraId="46F53335"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11.9. Ginčai dėl šios sutarties nevykdymo ar netinkamo vykdymo sprendžiami Šalių susitarimu, nesusitarus – Lietuvos Respublikos įstatymų nustatyta tvarka Lietuvos Respublikos teismuose.</w:t>
      </w:r>
      <w:r w:rsidRPr="004B3F84">
        <w:rPr>
          <w:rFonts w:ascii="Times New Roman" w:eastAsia="Yu Gothic Light" w:hAnsi="Times New Roman" w:cs="Times New Roman"/>
          <w:sz w:val="22"/>
          <w:szCs w:val="22"/>
          <w:lang w:val="en-US" w:eastAsia="en-US"/>
        </w:rPr>
        <w:t> </w:t>
      </w:r>
    </w:p>
    <w:p w14:paraId="47BA65B9"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11.10. Šios sutarties surašyti du vienodą galią turintys egzemplioriai, po vieną kiekvienai Šaliai. Visi sutarties priedai laikomi neatsiejama sutarties dalimi:</w:t>
      </w:r>
      <w:r w:rsidRPr="004B3F84">
        <w:rPr>
          <w:rFonts w:ascii="Times New Roman" w:eastAsia="Yu Gothic Light" w:hAnsi="Times New Roman" w:cs="Times New Roman"/>
          <w:sz w:val="22"/>
          <w:szCs w:val="22"/>
          <w:lang w:val="en-US" w:eastAsia="en-US"/>
        </w:rPr>
        <w:t> </w:t>
      </w:r>
    </w:p>
    <w:p w14:paraId="54DD5282"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lastRenderedPageBreak/>
        <w:t>11.10.1. Standartinės Aptarnavimo paslaugos;</w:t>
      </w:r>
      <w:r w:rsidRPr="004B3F84">
        <w:rPr>
          <w:rFonts w:ascii="Times New Roman" w:eastAsia="Yu Gothic Light" w:hAnsi="Times New Roman" w:cs="Times New Roman"/>
          <w:sz w:val="22"/>
          <w:szCs w:val="22"/>
          <w:lang w:val="en-US" w:eastAsia="en-US"/>
        </w:rPr>
        <w:t> </w:t>
      </w:r>
    </w:p>
    <w:p w14:paraId="49B31912" w14:textId="77777777" w:rsidR="004B3F84" w:rsidRPr="004B3F84" w:rsidRDefault="004B3F84" w:rsidP="004B3F84">
      <w:pPr>
        <w:spacing w:line="276" w:lineRule="auto"/>
        <w:ind w:left="397" w:firstLine="0"/>
        <w:textAlignment w:val="baseline"/>
        <w:rPr>
          <w:rFonts w:ascii="Times New Roman" w:eastAsia="Yu Gothic Light" w:hAnsi="Times New Roman" w:cs="Times New Roman"/>
          <w:sz w:val="22"/>
          <w:szCs w:val="22"/>
          <w:lang w:val="en-US" w:eastAsia="en-US"/>
        </w:rPr>
      </w:pPr>
      <w:r w:rsidRPr="004B3F84">
        <w:rPr>
          <w:rFonts w:ascii="Times New Roman" w:eastAsia="Times New Roman" w:hAnsi="Times New Roman" w:cs="Times New Roman"/>
          <w:sz w:val="22"/>
          <w:szCs w:val="22"/>
          <w:lang w:eastAsia="en-US"/>
        </w:rPr>
        <w:t>11.10.2. Vykdytojo paslaugų Platintojui įkainiai;</w:t>
      </w:r>
      <w:r w:rsidRPr="004B3F84">
        <w:rPr>
          <w:rFonts w:ascii="Times New Roman" w:eastAsia="Yu Gothic Light" w:hAnsi="Times New Roman" w:cs="Times New Roman"/>
          <w:sz w:val="22"/>
          <w:szCs w:val="22"/>
          <w:lang w:val="en-US" w:eastAsia="en-US"/>
        </w:rPr>
        <w:t> </w:t>
      </w:r>
    </w:p>
    <w:p w14:paraId="76D5AB31" w14:textId="77777777" w:rsidR="004B3F84" w:rsidRPr="004B3F84" w:rsidRDefault="004B3F84" w:rsidP="004B3F84">
      <w:pPr>
        <w:spacing w:line="276" w:lineRule="auto"/>
        <w:ind w:left="397" w:firstLine="0"/>
        <w:textAlignment w:val="baseline"/>
        <w:rPr>
          <w:rFonts w:ascii="Segoe UI" w:eastAsia="Times New Roman" w:hAnsi="Segoe UI" w:cs="Segoe UI"/>
          <w:sz w:val="18"/>
          <w:szCs w:val="18"/>
          <w:lang w:val="en-US" w:eastAsia="en-US"/>
        </w:rPr>
      </w:pPr>
    </w:p>
    <w:tbl>
      <w:tblPr>
        <w:tblW w:w="9923" w:type="dxa"/>
        <w:tblInd w:w="3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5103"/>
      </w:tblGrid>
      <w:tr w:rsidR="004B3F84" w:rsidRPr="004B3F84" w14:paraId="717BBE01" w14:textId="77777777" w:rsidTr="004B3F84">
        <w:trPr>
          <w:trHeight w:val="4515"/>
        </w:trPr>
        <w:tc>
          <w:tcPr>
            <w:tcW w:w="4820" w:type="dxa"/>
            <w:tcBorders>
              <w:top w:val="single" w:sz="6" w:space="0" w:color="auto"/>
              <w:left w:val="single" w:sz="6" w:space="0" w:color="auto"/>
              <w:bottom w:val="single" w:sz="6" w:space="0" w:color="auto"/>
              <w:right w:val="single" w:sz="6" w:space="0" w:color="auto"/>
            </w:tcBorders>
            <w:hideMark/>
          </w:tcPr>
          <w:p w14:paraId="7E1566F7"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sz w:val="22"/>
                <w:szCs w:val="22"/>
                <w:lang w:eastAsia="en-US"/>
              </w:rPr>
              <w:t>Vykdytojas:</w:t>
            </w:r>
            <w:r w:rsidRPr="004B3F84">
              <w:rPr>
                <w:rFonts w:ascii="Times New Roman" w:eastAsia="Times New Roman" w:hAnsi="Times New Roman" w:cs="Times New Roman"/>
                <w:sz w:val="22"/>
                <w:szCs w:val="22"/>
                <w:lang w:val="en-US" w:eastAsia="en-US"/>
              </w:rPr>
              <w:t> </w:t>
            </w:r>
          </w:p>
          <w:p w14:paraId="161C0ECA"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UAB “Virtualių paslaugų operatorius”</w:t>
            </w:r>
            <w:r w:rsidRPr="004B3F84">
              <w:rPr>
                <w:rFonts w:ascii="Times New Roman" w:eastAsia="Times New Roman" w:hAnsi="Times New Roman" w:cs="Times New Roman"/>
                <w:sz w:val="22"/>
                <w:szCs w:val="22"/>
                <w:lang w:val="en-US" w:eastAsia="en-US"/>
              </w:rPr>
              <w:t> </w:t>
            </w:r>
          </w:p>
          <w:p w14:paraId="4D701501"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Kauno </w:t>
            </w:r>
            <w:r w:rsidRPr="004B3F84">
              <w:rPr>
                <w:rFonts w:ascii="Times New Roman" w:eastAsia="Times New Roman" w:hAnsi="Times New Roman" w:cs="Times New Roman"/>
                <w:sz w:val="22"/>
                <w:szCs w:val="22"/>
                <w:lang w:val="en-US" w:eastAsia="en-US"/>
              </w:rPr>
              <w:t>22</w:t>
            </w:r>
            <w:r w:rsidRPr="004B3F84">
              <w:rPr>
                <w:rFonts w:ascii="Times New Roman" w:eastAsia="Times New Roman" w:hAnsi="Times New Roman" w:cs="Times New Roman"/>
                <w:sz w:val="22"/>
                <w:szCs w:val="22"/>
                <w:lang w:eastAsia="en-US"/>
              </w:rPr>
              <w:t>, Vilnius</w:t>
            </w:r>
            <w:r w:rsidRPr="004B3F84">
              <w:rPr>
                <w:rFonts w:ascii="Times New Roman" w:eastAsia="Times New Roman" w:hAnsi="Times New Roman" w:cs="Times New Roman"/>
                <w:sz w:val="22"/>
                <w:szCs w:val="22"/>
                <w:lang w:val="en-US" w:eastAsia="en-US"/>
              </w:rPr>
              <w:t> </w:t>
            </w:r>
          </w:p>
          <w:p w14:paraId="5FE294FD"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Tel.: 8 614 44853</w:t>
            </w:r>
            <w:r w:rsidRPr="004B3F84">
              <w:rPr>
                <w:rFonts w:ascii="Times New Roman" w:eastAsia="Times New Roman" w:hAnsi="Times New Roman" w:cs="Times New Roman"/>
                <w:sz w:val="22"/>
                <w:szCs w:val="22"/>
                <w:lang w:val="en-US" w:eastAsia="en-US"/>
              </w:rPr>
              <w:t> </w:t>
            </w:r>
          </w:p>
          <w:p w14:paraId="127A8EA5"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El. p.: info@vpo.lt</w:t>
            </w:r>
            <w:r w:rsidRPr="004B3F84">
              <w:rPr>
                <w:rFonts w:ascii="Times New Roman" w:eastAsia="Times New Roman" w:hAnsi="Times New Roman" w:cs="Times New Roman"/>
                <w:sz w:val="22"/>
                <w:szCs w:val="22"/>
                <w:lang w:val="en-US" w:eastAsia="en-US"/>
              </w:rPr>
              <w:t> </w:t>
            </w:r>
          </w:p>
          <w:p w14:paraId="02BF1687"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Įmonės kodas: 300093064</w:t>
            </w:r>
            <w:r w:rsidRPr="004B3F84">
              <w:rPr>
                <w:rFonts w:ascii="Times New Roman" w:eastAsia="Times New Roman" w:hAnsi="Times New Roman" w:cs="Times New Roman"/>
                <w:sz w:val="22"/>
                <w:szCs w:val="22"/>
                <w:lang w:val="en-US" w:eastAsia="en-US"/>
              </w:rPr>
              <w:t> </w:t>
            </w:r>
          </w:p>
          <w:p w14:paraId="77CFF090"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PVM mokėtojo kodas:</w:t>
            </w:r>
            <w:r w:rsidRPr="004B3F84">
              <w:rPr>
                <w:rFonts w:ascii="Times New Roman" w:eastAsia="Times New Roman" w:hAnsi="Times New Roman" w:cs="Times New Roman"/>
                <w:color w:val="000000"/>
                <w:sz w:val="22"/>
                <w:szCs w:val="22"/>
                <w:lang w:eastAsia="en-US"/>
              </w:rPr>
              <w:t>LT100001611012</w:t>
            </w:r>
            <w:r w:rsidRPr="004B3F84">
              <w:rPr>
                <w:rFonts w:ascii="Times New Roman" w:eastAsia="Times New Roman" w:hAnsi="Times New Roman" w:cs="Times New Roman"/>
                <w:color w:val="000000"/>
                <w:sz w:val="22"/>
                <w:szCs w:val="22"/>
                <w:lang w:val="en-US" w:eastAsia="en-US"/>
              </w:rPr>
              <w:t> </w:t>
            </w:r>
          </w:p>
          <w:p w14:paraId="7F4CB501"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A/s LT963500010002805873</w:t>
            </w:r>
            <w:r w:rsidRPr="004B3F84">
              <w:rPr>
                <w:rFonts w:ascii="Times New Roman" w:eastAsia="Times New Roman" w:hAnsi="Times New Roman" w:cs="Times New Roman"/>
                <w:sz w:val="22"/>
                <w:szCs w:val="22"/>
                <w:lang w:val="en-US" w:eastAsia="en-US"/>
              </w:rPr>
              <w:t> </w:t>
            </w:r>
          </w:p>
          <w:p w14:paraId="3CC8DF79"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01320565"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77059E66"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Direktorius:</w:t>
            </w:r>
            <w:r w:rsidRPr="004B3F84">
              <w:rPr>
                <w:rFonts w:ascii="Times New Roman" w:eastAsia="Times New Roman" w:hAnsi="Times New Roman" w:cs="Times New Roman"/>
                <w:sz w:val="22"/>
                <w:szCs w:val="22"/>
                <w:lang w:val="en-US" w:eastAsia="en-US"/>
              </w:rPr>
              <w:t> </w:t>
            </w:r>
          </w:p>
          <w:p w14:paraId="2D9A9D6D"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Andrius Vosylius</w:t>
            </w:r>
            <w:r w:rsidRPr="004B3F84">
              <w:rPr>
                <w:rFonts w:ascii="Times New Roman" w:eastAsia="Times New Roman" w:hAnsi="Times New Roman" w:cs="Times New Roman"/>
                <w:sz w:val="22"/>
                <w:szCs w:val="22"/>
                <w:lang w:val="en-US" w:eastAsia="en-US"/>
              </w:rPr>
              <w:t> </w:t>
            </w:r>
          </w:p>
          <w:p w14:paraId="1F96330B"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6030FBAB"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_________________</w:t>
            </w:r>
            <w:r w:rsidRPr="004B3F84">
              <w:rPr>
                <w:rFonts w:ascii="Times New Roman" w:eastAsia="Times New Roman" w:hAnsi="Times New Roman" w:cs="Times New Roman"/>
                <w:sz w:val="22"/>
                <w:szCs w:val="22"/>
                <w:lang w:val="en-US" w:eastAsia="en-US"/>
              </w:rPr>
              <w:t> </w:t>
            </w:r>
          </w:p>
          <w:p w14:paraId="5233C4AF"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(parašas)</w:t>
            </w:r>
            <w:r w:rsidRPr="004B3F84">
              <w:rPr>
                <w:rFonts w:ascii="Times New Roman" w:eastAsia="Times New Roman" w:hAnsi="Times New Roman" w:cs="Times New Roman"/>
                <w:sz w:val="22"/>
                <w:szCs w:val="22"/>
                <w:lang w:val="en-US" w:eastAsia="en-US"/>
              </w:rPr>
              <w:t> </w:t>
            </w:r>
          </w:p>
          <w:p w14:paraId="270D4731"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4370DF91"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A.V</w:t>
            </w:r>
            <w:r w:rsidRPr="004B3F84">
              <w:rPr>
                <w:rFonts w:ascii="Times New Roman" w:eastAsia="Times New Roman" w:hAnsi="Times New Roman" w:cs="Times New Roman"/>
                <w:sz w:val="22"/>
                <w:szCs w:val="22"/>
                <w:lang w:val="en-US" w:eastAsia="en-US"/>
              </w:rPr>
              <w:t> </w:t>
            </w:r>
          </w:p>
          <w:p w14:paraId="5C3DA36D" w14:textId="77777777" w:rsidR="004B3F84" w:rsidRPr="004B3F84" w:rsidRDefault="004B3F84" w:rsidP="004B3F84">
            <w:pPr>
              <w:spacing w:line="240" w:lineRule="auto"/>
              <w:ind w:firstLine="72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tc>
        <w:tc>
          <w:tcPr>
            <w:tcW w:w="5103" w:type="dxa"/>
            <w:tcBorders>
              <w:top w:val="single" w:sz="6" w:space="0" w:color="auto"/>
              <w:left w:val="single" w:sz="6" w:space="0" w:color="auto"/>
              <w:bottom w:val="single" w:sz="6" w:space="0" w:color="auto"/>
              <w:right w:val="single" w:sz="6" w:space="0" w:color="auto"/>
            </w:tcBorders>
            <w:hideMark/>
          </w:tcPr>
          <w:p w14:paraId="43B38010"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b/>
                <w:bCs/>
                <w:sz w:val="22"/>
                <w:szCs w:val="22"/>
                <w:lang w:eastAsia="en-US"/>
              </w:rPr>
              <w:t>Platintojas:</w:t>
            </w:r>
            <w:r w:rsidRPr="004B3F84">
              <w:rPr>
                <w:rFonts w:ascii="Times New Roman" w:eastAsia="Times New Roman" w:hAnsi="Times New Roman" w:cs="Times New Roman"/>
                <w:sz w:val="22"/>
                <w:szCs w:val="22"/>
                <w:lang w:val="en-US" w:eastAsia="en-US"/>
              </w:rPr>
              <w:t> </w:t>
            </w:r>
          </w:p>
          <w:p w14:paraId="5844BC21"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p w14:paraId="5FF2216B"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_________________   </w:t>
            </w:r>
            <w:r w:rsidRPr="004B3F84">
              <w:rPr>
                <w:rFonts w:ascii="Times New Roman" w:eastAsia="Times New Roman" w:hAnsi="Times New Roman" w:cs="Times New Roman"/>
                <w:sz w:val="22"/>
                <w:szCs w:val="22"/>
                <w:lang w:val="en-US" w:eastAsia="en-US"/>
              </w:rPr>
              <w:t> </w:t>
            </w:r>
          </w:p>
          <w:p w14:paraId="66F8E122" w14:textId="77777777" w:rsidR="004B3F84" w:rsidRPr="004B3F84" w:rsidRDefault="004B3F84" w:rsidP="004B3F84">
            <w:pPr>
              <w:spacing w:line="240" w:lineRule="auto"/>
              <w:ind w:firstLine="3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(parašas)</w:t>
            </w:r>
            <w:r w:rsidRPr="004B3F84">
              <w:rPr>
                <w:rFonts w:ascii="Times New Roman" w:eastAsia="Times New Roman" w:hAnsi="Times New Roman" w:cs="Times New Roman"/>
                <w:sz w:val="22"/>
                <w:szCs w:val="22"/>
                <w:lang w:val="en-US" w:eastAsia="en-US"/>
              </w:rPr>
              <w:t> </w:t>
            </w:r>
          </w:p>
          <w:p w14:paraId="74E1B854" w14:textId="77777777" w:rsidR="004B3F84" w:rsidRPr="004B3F84" w:rsidRDefault="004B3F84" w:rsidP="004B3F84">
            <w:pPr>
              <w:spacing w:line="240" w:lineRule="auto"/>
              <w:ind w:firstLine="270"/>
              <w:jc w:val="left"/>
              <w:textAlignment w:val="baseline"/>
              <w:rPr>
                <w:rFonts w:ascii="Segoe UI" w:eastAsia="Times New Roman" w:hAnsi="Segoe UI" w:cs="Segoe UI"/>
                <w:b/>
                <w:bCs/>
                <w:sz w:val="18"/>
                <w:szCs w:val="18"/>
                <w:lang w:val="en-US" w:eastAsia="en-US"/>
              </w:rPr>
            </w:pPr>
            <w:r w:rsidRPr="004B3F84">
              <w:rPr>
                <w:rFonts w:ascii="Arial" w:eastAsia="Times New Roman" w:hAnsi="Arial" w:cs="Arial"/>
                <w:b/>
                <w:bCs/>
                <w:sz w:val="22"/>
                <w:szCs w:val="22"/>
                <w:lang w:val="en-US" w:eastAsia="en-US"/>
              </w:rPr>
              <w:t> </w:t>
            </w:r>
          </w:p>
          <w:p w14:paraId="12696CB3" w14:textId="77777777" w:rsidR="004B3F84" w:rsidRPr="004B3F84" w:rsidRDefault="004B3F84" w:rsidP="004B3F84">
            <w:pPr>
              <w:spacing w:line="240" w:lineRule="auto"/>
              <w:ind w:firstLine="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eastAsia="en-US"/>
              </w:rPr>
              <w:t>             A.V</w:t>
            </w:r>
            <w:r w:rsidRPr="004B3F84">
              <w:rPr>
                <w:rFonts w:ascii="Times New Roman" w:eastAsia="Times New Roman" w:hAnsi="Times New Roman" w:cs="Times New Roman"/>
                <w:sz w:val="22"/>
                <w:szCs w:val="22"/>
                <w:lang w:val="en-US" w:eastAsia="en-US"/>
              </w:rPr>
              <w:t> </w:t>
            </w:r>
          </w:p>
        </w:tc>
      </w:tr>
    </w:tbl>
    <w:p w14:paraId="3335284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1957AFDF"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402C3B2"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91A5AA9"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314B473"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C5B7C50"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3CBCEF6A"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373993FE"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36EF52FD"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164F73FA"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120FCEA"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69934E3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32D3A99"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92DECFB"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41E91427"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25B6F423"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76C09FA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6B8D72D"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C23C493"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338EC1B"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49C6A432"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6495EA94"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6655167E"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694CBAB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3FA4ABC4"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2B5E6681" w14:textId="77777777" w:rsid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7F6B0D2A" w14:textId="77777777" w:rsidR="00863214" w:rsidRPr="004B3F84" w:rsidRDefault="0086321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F8F36B5"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1432A169"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756702F2"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BE8FAE6"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03EDFC23"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5BEE6F2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18"/>
          <w:szCs w:val="18"/>
          <w:lang w:eastAsia="en-US"/>
        </w:rPr>
      </w:pPr>
    </w:p>
    <w:p w14:paraId="652A2977" w14:textId="77777777" w:rsidR="004B3F84" w:rsidRPr="004B3F84" w:rsidRDefault="004B3F84" w:rsidP="004B3F84">
      <w:pPr>
        <w:tabs>
          <w:tab w:val="left" w:pos="1227"/>
        </w:tabs>
        <w:spacing w:line="276" w:lineRule="auto"/>
        <w:ind w:left="397" w:firstLine="0"/>
        <w:jc w:val="right"/>
        <w:rPr>
          <w:rFonts w:ascii="Times New Roman" w:eastAsia="Times New Roman" w:hAnsi="Times New Roman" w:cs="Times New Roman"/>
          <w:sz w:val="18"/>
          <w:szCs w:val="18"/>
          <w:lang w:eastAsia="en-US"/>
        </w:rPr>
      </w:pPr>
      <w:r w:rsidRPr="004B3F84">
        <w:rPr>
          <w:rFonts w:ascii="Times New Roman" w:eastAsia="Times New Roman" w:hAnsi="Times New Roman" w:cs="Times New Roman"/>
          <w:sz w:val="18"/>
          <w:szCs w:val="18"/>
          <w:lang w:eastAsia="en-US"/>
        </w:rPr>
        <w:lastRenderedPageBreak/>
        <w:t>Priedas B2</w:t>
      </w:r>
    </w:p>
    <w:p w14:paraId="1D85AA53" w14:textId="77777777" w:rsidR="004B3F84" w:rsidRPr="004B3F84" w:rsidRDefault="004B3F84" w:rsidP="004B3F84">
      <w:pPr>
        <w:tabs>
          <w:tab w:val="left" w:pos="1227"/>
        </w:tabs>
        <w:spacing w:line="276" w:lineRule="auto"/>
        <w:ind w:left="397" w:firstLine="0"/>
        <w:jc w:val="right"/>
        <w:rPr>
          <w:rFonts w:ascii="Times New Roman" w:eastAsia="Times New Roman" w:hAnsi="Times New Roman" w:cs="Times New Roman"/>
          <w:sz w:val="18"/>
          <w:szCs w:val="18"/>
          <w:lang w:eastAsia="en-US"/>
        </w:rPr>
      </w:pPr>
    </w:p>
    <w:p w14:paraId="2BE401CD" w14:textId="77777777" w:rsidR="004B3F84" w:rsidRPr="004B3F84" w:rsidRDefault="004B3F84" w:rsidP="004B3F84">
      <w:pPr>
        <w:tabs>
          <w:tab w:val="left" w:pos="1227"/>
        </w:tabs>
        <w:spacing w:line="276" w:lineRule="auto"/>
        <w:ind w:left="397" w:firstLine="0"/>
        <w:jc w:val="center"/>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b/>
          <w:bCs/>
          <w:sz w:val="22"/>
          <w:szCs w:val="22"/>
          <w:lang w:eastAsia="en-US"/>
        </w:rPr>
        <w:t>VYKDYTOJO TEIKIAMOS PLATINTOJUI STANDARTINĖS PASLAUGOS PO PRIEIGOS PLATINTOJUI PRIE E-DUOMENŲ BAZĖS SUTEIKIMO IR JŲ TEIKIMO SĄLYGOS</w:t>
      </w:r>
      <w:r w:rsidRPr="004B3F84">
        <w:rPr>
          <w:rFonts w:ascii="Times New Roman" w:eastAsia="Times New Roman" w:hAnsi="Times New Roman" w:cs="Times New Roman"/>
          <w:sz w:val="22"/>
          <w:szCs w:val="22"/>
          <w:lang w:val="en-US" w:eastAsia="en-US"/>
        </w:rPr>
        <w:t> </w:t>
      </w:r>
    </w:p>
    <w:p w14:paraId="6525F288" w14:textId="77777777" w:rsidR="004B3F84" w:rsidRPr="004B3F84" w:rsidRDefault="004B3F84" w:rsidP="004B3F84">
      <w:pPr>
        <w:tabs>
          <w:tab w:val="left" w:pos="1227"/>
        </w:tabs>
        <w:spacing w:line="276" w:lineRule="auto"/>
        <w:ind w:left="397" w:firstLine="0"/>
        <w:jc w:val="center"/>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w:t>
      </w:r>
    </w:p>
    <w:p w14:paraId="7BD63C2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4"/>
          <w:szCs w:val="22"/>
          <w:lang w:val="en-US" w:eastAsia="en-US"/>
        </w:rPr>
      </w:pPr>
      <w:r w:rsidRPr="004B3F84">
        <w:rPr>
          <w:rFonts w:ascii="Times New Roman" w:eastAsia="Times New Roman" w:hAnsi="Times New Roman" w:cs="Times New Roman"/>
          <w:sz w:val="24"/>
          <w:szCs w:val="22"/>
          <w:lang w:eastAsia="en-US"/>
        </w:rPr>
        <w:t>1. Vykdytojas įsipareigoja Platintojui suteikti prieigą prie  E-bilietų platinimo sistemos (toliau - Prieiga).</w:t>
      </w:r>
      <w:r w:rsidRPr="004B3F84">
        <w:rPr>
          <w:rFonts w:ascii="Times New Roman" w:eastAsia="Times New Roman" w:hAnsi="Times New Roman" w:cs="Times New Roman"/>
          <w:sz w:val="24"/>
          <w:szCs w:val="22"/>
          <w:lang w:val="en-US" w:eastAsia="en-US"/>
        </w:rPr>
        <w:t> </w:t>
      </w:r>
    </w:p>
    <w:p w14:paraId="64CF4BFC"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eastAsia="en-US"/>
        </w:rPr>
        <w:t>2. Vykdytojas nesuteikia programinės įrangą nei Platintojo </w:t>
      </w:r>
      <w:proofErr w:type="spellStart"/>
      <w:r w:rsidRPr="004B3F84">
        <w:rPr>
          <w:rFonts w:ascii="Times New Roman" w:eastAsia="Times New Roman" w:hAnsi="Times New Roman" w:cs="Times New Roman"/>
          <w:sz w:val="22"/>
          <w:szCs w:val="22"/>
          <w:lang w:eastAsia="en-US"/>
        </w:rPr>
        <w:t>POS'uose</w:t>
      </w:r>
      <w:proofErr w:type="spellEnd"/>
      <w:r w:rsidRPr="004B3F84">
        <w:rPr>
          <w:rFonts w:ascii="Times New Roman" w:eastAsia="Times New Roman" w:hAnsi="Times New Roman" w:cs="Times New Roman"/>
          <w:sz w:val="22"/>
          <w:szCs w:val="22"/>
          <w:lang w:eastAsia="en-US"/>
        </w:rPr>
        <w:t> nei Platintojo serveriuose (kreipties taškuose) reikalingą prisijungimui prie E-bilieto duomenų bazės.</w:t>
      </w:r>
      <w:r w:rsidRPr="004B3F84">
        <w:rPr>
          <w:rFonts w:ascii="Times New Roman" w:eastAsia="Times New Roman" w:hAnsi="Times New Roman" w:cs="Times New Roman"/>
          <w:sz w:val="22"/>
          <w:szCs w:val="22"/>
          <w:lang w:val="en-US" w:eastAsia="en-US"/>
        </w:rPr>
        <w:t> </w:t>
      </w:r>
    </w:p>
    <w:p w14:paraId="7FA2E0E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eastAsia="en-US"/>
        </w:rPr>
        <w:t>3. Vykdytojas įsipareigoja priimti informaciją iš Platintojo </w:t>
      </w:r>
      <w:proofErr w:type="spellStart"/>
      <w:r w:rsidRPr="004B3F84">
        <w:rPr>
          <w:rFonts w:ascii="Times New Roman" w:eastAsia="Times New Roman" w:hAnsi="Times New Roman" w:cs="Times New Roman"/>
          <w:sz w:val="22"/>
          <w:szCs w:val="22"/>
          <w:lang w:eastAsia="en-US"/>
        </w:rPr>
        <w:t>POS'o</w:t>
      </w:r>
      <w:proofErr w:type="spellEnd"/>
      <w:r w:rsidRPr="004B3F84">
        <w:rPr>
          <w:rFonts w:ascii="Times New Roman" w:eastAsia="Times New Roman" w:hAnsi="Times New Roman" w:cs="Times New Roman"/>
          <w:sz w:val="22"/>
          <w:szCs w:val="22"/>
          <w:lang w:eastAsia="en-US"/>
        </w:rPr>
        <w:t> apie  parduodamą e-bilietą ir:</w:t>
      </w:r>
      <w:r w:rsidRPr="004B3F84">
        <w:rPr>
          <w:rFonts w:ascii="Times New Roman" w:eastAsia="Times New Roman" w:hAnsi="Times New Roman" w:cs="Times New Roman"/>
          <w:sz w:val="22"/>
          <w:szCs w:val="22"/>
          <w:lang w:val="en-US" w:eastAsia="en-US"/>
        </w:rPr>
        <w:t> </w:t>
      </w:r>
    </w:p>
    <w:p w14:paraId="269A0BE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3.1. </w:t>
      </w:r>
      <w:r w:rsidRPr="004B3F84">
        <w:rPr>
          <w:rFonts w:ascii="Times New Roman" w:eastAsia="Times New Roman" w:hAnsi="Times New Roman" w:cs="Times New Roman"/>
          <w:sz w:val="22"/>
          <w:szCs w:val="22"/>
          <w:lang w:eastAsia="en-US"/>
        </w:rPr>
        <w:t>jei informacija atsiųsta tinkamame formate, įrašyti ją į e-bilieto duomenų bazę, bei išsiųsti patvirtinimą apie įrašymą. Laikoma kad e-bilietas yra parduotas kai informacija apie pardavimą įrašoma e-bilieto duomenų bazėje ir išsiunčiamas patvirtinimas į Platintojo </w:t>
      </w:r>
      <w:proofErr w:type="spellStart"/>
      <w:r w:rsidRPr="004B3F84">
        <w:rPr>
          <w:rFonts w:ascii="Times New Roman" w:eastAsia="Times New Roman" w:hAnsi="Times New Roman" w:cs="Times New Roman"/>
          <w:sz w:val="22"/>
          <w:szCs w:val="22"/>
          <w:lang w:eastAsia="en-US"/>
        </w:rPr>
        <w:t>POS'ą</w:t>
      </w:r>
      <w:proofErr w:type="spellEnd"/>
      <w:r w:rsidRPr="004B3F84">
        <w:rPr>
          <w:rFonts w:ascii="Times New Roman" w:eastAsia="Times New Roman" w:hAnsi="Times New Roman" w:cs="Times New Roman"/>
          <w:sz w:val="22"/>
          <w:szCs w:val="22"/>
          <w:lang w:eastAsia="en-US"/>
        </w:rPr>
        <w:t>.</w:t>
      </w:r>
      <w:r w:rsidRPr="004B3F84">
        <w:rPr>
          <w:rFonts w:ascii="Times New Roman" w:eastAsia="Times New Roman" w:hAnsi="Times New Roman" w:cs="Times New Roman"/>
          <w:sz w:val="22"/>
          <w:szCs w:val="22"/>
          <w:lang w:val="en-US" w:eastAsia="en-US"/>
        </w:rPr>
        <w:t> </w:t>
      </w:r>
    </w:p>
    <w:p w14:paraId="7EC67F3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3.2. </w:t>
      </w:r>
      <w:r w:rsidRPr="004B3F84">
        <w:rPr>
          <w:rFonts w:ascii="Times New Roman" w:eastAsia="Times New Roman" w:hAnsi="Times New Roman" w:cs="Times New Roman"/>
          <w:sz w:val="22"/>
          <w:szCs w:val="22"/>
          <w:lang w:eastAsia="en-US"/>
        </w:rPr>
        <w:t>jei informacija atsiųsta netinkamame formate, neįrašyti jos į e-bilieto duomenų bazę bei išsiųsti pranešimą apie tai į Platintojo </w:t>
      </w:r>
      <w:proofErr w:type="spellStart"/>
      <w:r w:rsidRPr="004B3F84">
        <w:rPr>
          <w:rFonts w:ascii="Times New Roman" w:eastAsia="Times New Roman" w:hAnsi="Times New Roman" w:cs="Times New Roman"/>
          <w:sz w:val="22"/>
          <w:szCs w:val="22"/>
          <w:lang w:eastAsia="en-US"/>
        </w:rPr>
        <w:t>POS'ą</w:t>
      </w:r>
      <w:proofErr w:type="spellEnd"/>
      <w:r w:rsidRPr="004B3F84">
        <w:rPr>
          <w:rFonts w:ascii="Times New Roman" w:eastAsia="Times New Roman" w:hAnsi="Times New Roman" w:cs="Times New Roman"/>
          <w:sz w:val="22"/>
          <w:szCs w:val="22"/>
          <w:lang w:eastAsia="en-US"/>
        </w:rPr>
        <w:t>. Šiuo atveju laikoma, kad e-bilietas nėra parduotas.</w:t>
      </w:r>
      <w:r w:rsidRPr="004B3F84">
        <w:rPr>
          <w:rFonts w:ascii="Times New Roman" w:eastAsia="Times New Roman" w:hAnsi="Times New Roman" w:cs="Times New Roman"/>
          <w:sz w:val="22"/>
          <w:szCs w:val="22"/>
          <w:lang w:val="en-US" w:eastAsia="en-US"/>
        </w:rPr>
        <w:t> </w:t>
      </w:r>
    </w:p>
    <w:p w14:paraId="200A6D71"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4. </w:t>
      </w:r>
      <w:r w:rsidRPr="004B3F84">
        <w:rPr>
          <w:rFonts w:ascii="Times New Roman" w:eastAsia="Times New Roman" w:hAnsi="Times New Roman" w:cs="Times New Roman"/>
          <w:sz w:val="22"/>
          <w:szCs w:val="22"/>
          <w:lang w:eastAsia="en-US"/>
        </w:rPr>
        <w:t>Bet kokiu atveju e-bilietas bus laikomas parduotu tik įrašius informaciją į E-bilieto platinimo sistemą. Tad nesant ryšio tarp </w:t>
      </w:r>
      <w:proofErr w:type="spellStart"/>
      <w:r w:rsidRPr="004B3F84">
        <w:rPr>
          <w:rFonts w:ascii="Times New Roman" w:eastAsia="Times New Roman" w:hAnsi="Times New Roman" w:cs="Times New Roman"/>
          <w:sz w:val="22"/>
          <w:szCs w:val="22"/>
          <w:lang w:eastAsia="en-US"/>
        </w:rPr>
        <w:t>POS'o</w:t>
      </w:r>
      <w:proofErr w:type="spellEnd"/>
      <w:r w:rsidRPr="004B3F84">
        <w:rPr>
          <w:rFonts w:ascii="Times New Roman" w:eastAsia="Times New Roman" w:hAnsi="Times New Roman" w:cs="Times New Roman"/>
          <w:sz w:val="22"/>
          <w:szCs w:val="22"/>
          <w:lang w:eastAsia="en-US"/>
        </w:rPr>
        <w:t> ir  E-bilieto duomenų bazės, siunčiant netinkamą informaciją (ar netinkamame formate), Platintojas negalės parduoti e-bilieto.</w:t>
      </w:r>
      <w:r w:rsidRPr="004B3F84">
        <w:rPr>
          <w:rFonts w:ascii="Times New Roman" w:eastAsia="Times New Roman" w:hAnsi="Times New Roman" w:cs="Times New Roman"/>
          <w:sz w:val="22"/>
          <w:szCs w:val="22"/>
          <w:lang w:val="en-US" w:eastAsia="en-US"/>
        </w:rPr>
        <w:t> </w:t>
      </w:r>
    </w:p>
    <w:p w14:paraId="4B155E98"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5. </w:t>
      </w:r>
      <w:r w:rsidRPr="004B3F84">
        <w:rPr>
          <w:rFonts w:ascii="Times New Roman" w:eastAsia="Times New Roman" w:hAnsi="Times New Roman" w:cs="Times New Roman"/>
          <w:sz w:val="22"/>
          <w:szCs w:val="22"/>
          <w:lang w:eastAsia="en-US"/>
        </w:rPr>
        <w:t>Transakcija laikoma įvykusia, tik esant sėkmingam informacijos apie e-bilieto paradavimą įrašymui į E-bilieto duomenų bazę. Tik įvykusios transakcijos traukiamos į apskaitą skaičiuojant ataskaitinio laikotarpio paslaugos kainą už Vykdytojo paslaugas Platintojui.</w:t>
      </w:r>
      <w:r w:rsidRPr="004B3F84">
        <w:rPr>
          <w:rFonts w:ascii="Times New Roman" w:eastAsia="Times New Roman" w:hAnsi="Times New Roman" w:cs="Times New Roman"/>
          <w:sz w:val="22"/>
          <w:szCs w:val="22"/>
          <w:lang w:val="en-US" w:eastAsia="en-US"/>
        </w:rPr>
        <w:t> </w:t>
      </w:r>
    </w:p>
    <w:p w14:paraId="0DDABF32"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6. </w:t>
      </w:r>
      <w:r w:rsidRPr="004B3F84">
        <w:rPr>
          <w:rFonts w:ascii="Times New Roman" w:eastAsia="Times New Roman" w:hAnsi="Times New Roman" w:cs="Times New Roman"/>
          <w:sz w:val="22"/>
          <w:szCs w:val="22"/>
          <w:lang w:eastAsia="en-US"/>
        </w:rPr>
        <w:t>Vykdytojas atsako už Prieigos suteikimo ir administravimo procese atsiradusius nesusipratimus, klaidas, problemas ir kitus su Prieigos suteikimu Platintojui susijusius klausimus.</w:t>
      </w:r>
      <w:r w:rsidRPr="004B3F84">
        <w:rPr>
          <w:rFonts w:ascii="Times New Roman" w:eastAsia="Times New Roman" w:hAnsi="Times New Roman" w:cs="Times New Roman"/>
          <w:sz w:val="22"/>
          <w:szCs w:val="22"/>
          <w:lang w:val="en-US" w:eastAsia="en-US"/>
        </w:rPr>
        <w:t> </w:t>
      </w:r>
    </w:p>
    <w:p w14:paraId="1BE589B4" w14:textId="77777777" w:rsidR="004B3F84" w:rsidRPr="004B3F84" w:rsidRDefault="004B3F84" w:rsidP="004B3F84">
      <w:pPr>
        <w:tabs>
          <w:tab w:val="left" w:pos="1227"/>
        </w:tabs>
        <w:spacing w:line="276" w:lineRule="auto"/>
        <w:ind w:left="397" w:firstLine="0"/>
        <w:rPr>
          <w:rFonts w:ascii="Times New Roman" w:eastAsia="Times New Roman" w:hAnsi="Times New Roman" w:cs="Times New Roman"/>
          <w:sz w:val="22"/>
          <w:szCs w:val="22"/>
          <w:lang w:val="en-US" w:eastAsia="en-US"/>
        </w:rPr>
      </w:pPr>
      <w:r w:rsidRPr="004B3F84">
        <w:rPr>
          <w:rFonts w:ascii="Times New Roman" w:eastAsia="Times New Roman" w:hAnsi="Times New Roman" w:cs="Times New Roman"/>
          <w:sz w:val="22"/>
          <w:szCs w:val="22"/>
          <w:lang w:val="en-US" w:eastAsia="en-US"/>
        </w:rPr>
        <w:t xml:space="preserve">7. </w:t>
      </w:r>
      <w:r w:rsidRPr="004B3F84">
        <w:rPr>
          <w:rFonts w:ascii="Times New Roman" w:eastAsia="Times New Roman" w:hAnsi="Times New Roman" w:cs="Times New Roman"/>
          <w:sz w:val="22"/>
          <w:szCs w:val="22"/>
          <w:lang w:eastAsia="en-US"/>
        </w:rPr>
        <w:t>Vykdytojas teikia Platintojui paaiškinimus, detalizacijas ir atsakymus visais prieigos suteikimo ir administravimo klausimais.</w:t>
      </w:r>
      <w:r w:rsidRPr="004B3F84">
        <w:rPr>
          <w:rFonts w:ascii="Times New Roman" w:eastAsia="Times New Roman" w:hAnsi="Times New Roman" w:cs="Times New Roman"/>
          <w:sz w:val="22"/>
          <w:szCs w:val="22"/>
          <w:lang w:val="en-US" w:eastAsia="en-US"/>
        </w:rPr>
        <w:t> </w:t>
      </w:r>
    </w:p>
    <w:p w14:paraId="4FE07C22"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tbl>
      <w:tblPr>
        <w:tblW w:w="9090"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80"/>
      </w:tblGrid>
      <w:tr w:rsidR="004B3F84" w:rsidRPr="004B3F84" w14:paraId="57E37D4C" w14:textId="77777777" w:rsidTr="004B3F84">
        <w:trPr>
          <w:trHeight w:val="3240"/>
        </w:trPr>
        <w:tc>
          <w:tcPr>
            <w:tcW w:w="4410" w:type="dxa"/>
            <w:tcBorders>
              <w:top w:val="nil"/>
              <w:left w:val="nil"/>
              <w:bottom w:val="nil"/>
              <w:right w:val="nil"/>
            </w:tcBorders>
            <w:hideMark/>
          </w:tcPr>
          <w:p w14:paraId="7206F19A" w14:textId="77777777" w:rsidR="004B3F84" w:rsidRPr="004B3F84" w:rsidRDefault="004B3F84" w:rsidP="004B3F84">
            <w:pPr>
              <w:spacing w:line="240" w:lineRule="auto"/>
              <w:ind w:firstLine="0"/>
              <w:jc w:val="left"/>
              <w:textAlignment w:val="baseline"/>
              <w:rPr>
                <w:rFonts w:ascii="Segoe UI" w:eastAsia="Times New Roman" w:hAnsi="Segoe UI" w:cs="Segoe UI"/>
                <w:sz w:val="22"/>
                <w:szCs w:val="22"/>
                <w:lang w:val="en-US" w:eastAsia="en-US"/>
              </w:rPr>
            </w:pPr>
            <w:proofErr w:type="spellStart"/>
            <w:proofErr w:type="gramStart"/>
            <w:r w:rsidRPr="004B3F84">
              <w:rPr>
                <w:rFonts w:ascii="Times New Roman" w:eastAsia="Times New Roman" w:hAnsi="Times New Roman" w:cs="Times New Roman"/>
                <w:b/>
                <w:bCs/>
                <w:sz w:val="22"/>
                <w:szCs w:val="22"/>
                <w:lang w:val="fr-FR" w:eastAsia="en-US"/>
              </w:rPr>
              <w:t>Vykdytojas</w:t>
            </w:r>
            <w:proofErr w:type="spellEnd"/>
            <w:r w:rsidRPr="004B3F84">
              <w:rPr>
                <w:rFonts w:ascii="Times New Roman" w:eastAsia="Times New Roman" w:hAnsi="Times New Roman" w:cs="Times New Roman"/>
                <w:b/>
                <w:bCs/>
                <w:sz w:val="22"/>
                <w:szCs w:val="22"/>
                <w:lang w:val="fr-FR" w:eastAsia="en-US"/>
              </w:rPr>
              <w:t>:</w:t>
            </w:r>
            <w:proofErr w:type="gramEnd"/>
            <w:r w:rsidRPr="004B3F84">
              <w:rPr>
                <w:rFonts w:ascii="Times New Roman" w:eastAsia="Times New Roman" w:hAnsi="Times New Roman" w:cs="Times New Roman"/>
                <w:sz w:val="22"/>
                <w:szCs w:val="22"/>
                <w:lang w:val="en-US" w:eastAsia="en-US"/>
              </w:rPr>
              <w:t> </w:t>
            </w:r>
          </w:p>
          <w:p w14:paraId="0F6F8534"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4455D0DD"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2B3A983C"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proofErr w:type="gramStart"/>
            <w:r w:rsidRPr="004B3F84">
              <w:rPr>
                <w:rFonts w:ascii="Times New Roman" w:eastAsia="Times New Roman" w:hAnsi="Times New Roman" w:cs="Times New Roman"/>
                <w:sz w:val="22"/>
                <w:szCs w:val="22"/>
                <w:lang w:val="fr-FR" w:eastAsia="en-US"/>
              </w:rPr>
              <w:t>Direktorius:</w:t>
            </w:r>
            <w:proofErr w:type="gramEnd"/>
            <w:r w:rsidRPr="004B3F84">
              <w:rPr>
                <w:rFonts w:ascii="Times New Roman" w:eastAsia="Times New Roman" w:hAnsi="Times New Roman" w:cs="Times New Roman"/>
                <w:sz w:val="22"/>
                <w:szCs w:val="22"/>
                <w:lang w:val="en-US" w:eastAsia="en-US"/>
              </w:rPr>
              <w:t> </w:t>
            </w:r>
          </w:p>
          <w:p w14:paraId="01EF097F"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fr-FR" w:eastAsia="en-US"/>
              </w:rPr>
              <w:t>Andrius Vosylius</w:t>
            </w:r>
            <w:r w:rsidRPr="004B3F84">
              <w:rPr>
                <w:rFonts w:ascii="Times New Roman" w:eastAsia="Times New Roman" w:hAnsi="Times New Roman" w:cs="Times New Roman"/>
                <w:sz w:val="22"/>
                <w:szCs w:val="22"/>
                <w:lang w:val="en-US" w:eastAsia="en-US"/>
              </w:rPr>
              <w:t> </w:t>
            </w:r>
          </w:p>
          <w:p w14:paraId="4A4BFC7E"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60223FD2"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fr-FR" w:eastAsia="en-US"/>
              </w:rPr>
              <w:t>_________________</w:t>
            </w:r>
            <w:r w:rsidRPr="004B3F84">
              <w:rPr>
                <w:rFonts w:ascii="Times New Roman" w:eastAsia="Times New Roman" w:hAnsi="Times New Roman" w:cs="Times New Roman"/>
                <w:sz w:val="22"/>
                <w:szCs w:val="22"/>
                <w:lang w:val="en-US" w:eastAsia="en-US"/>
              </w:rPr>
              <w:t> </w:t>
            </w:r>
          </w:p>
          <w:p w14:paraId="1CF7482A" w14:textId="77777777" w:rsidR="004B3F84" w:rsidRPr="004B3F84" w:rsidRDefault="004B3F84" w:rsidP="004B3F84">
            <w:pPr>
              <w:spacing w:line="240" w:lineRule="auto"/>
              <w:ind w:firstLine="3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fr-FR" w:eastAsia="en-US"/>
              </w:rPr>
              <w:t>          (</w:t>
            </w:r>
            <w:proofErr w:type="spellStart"/>
            <w:proofErr w:type="gramStart"/>
            <w:r w:rsidRPr="004B3F84">
              <w:rPr>
                <w:rFonts w:ascii="Times New Roman" w:eastAsia="Times New Roman" w:hAnsi="Times New Roman" w:cs="Times New Roman"/>
                <w:sz w:val="22"/>
                <w:szCs w:val="22"/>
                <w:lang w:val="fr-FR" w:eastAsia="en-US"/>
              </w:rPr>
              <w:t>parašas</w:t>
            </w:r>
            <w:proofErr w:type="spellEnd"/>
            <w:proofErr w:type="gramEnd"/>
            <w:r w:rsidRPr="004B3F84">
              <w:rPr>
                <w:rFonts w:ascii="Times New Roman" w:eastAsia="Times New Roman" w:hAnsi="Times New Roman" w:cs="Times New Roman"/>
                <w:sz w:val="22"/>
                <w:szCs w:val="22"/>
                <w:lang w:val="fr-FR" w:eastAsia="en-US"/>
              </w:rPr>
              <w:t>)</w:t>
            </w:r>
            <w:r w:rsidRPr="004B3F84">
              <w:rPr>
                <w:rFonts w:ascii="Times New Roman" w:eastAsia="Times New Roman" w:hAnsi="Times New Roman" w:cs="Times New Roman"/>
                <w:sz w:val="22"/>
                <w:szCs w:val="22"/>
                <w:lang w:val="en-US" w:eastAsia="en-US"/>
              </w:rPr>
              <w:t> </w:t>
            </w:r>
          </w:p>
          <w:p w14:paraId="559823CF" w14:textId="77777777" w:rsidR="004B3F84" w:rsidRPr="004B3F84" w:rsidRDefault="004B3F84" w:rsidP="004B3F84">
            <w:pPr>
              <w:spacing w:line="240" w:lineRule="auto"/>
              <w:ind w:firstLine="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48A2B103" w14:textId="77777777" w:rsidR="004B3F84" w:rsidRPr="004B3F84" w:rsidRDefault="004B3F84" w:rsidP="004B3F84">
            <w:pPr>
              <w:spacing w:line="240" w:lineRule="auto"/>
              <w:ind w:firstLine="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fr-FR" w:eastAsia="en-US"/>
              </w:rPr>
              <w:t>             </w:t>
            </w:r>
            <w:r w:rsidRPr="004B3F84">
              <w:rPr>
                <w:rFonts w:ascii="Times New Roman" w:eastAsia="Times New Roman" w:hAnsi="Times New Roman" w:cs="Times New Roman"/>
                <w:sz w:val="22"/>
                <w:szCs w:val="22"/>
                <w:lang w:val="en-US" w:eastAsia="en-US"/>
              </w:rPr>
              <w:t>A.V </w:t>
            </w:r>
          </w:p>
          <w:p w14:paraId="246DA0C0" w14:textId="77777777" w:rsidR="004B3F84" w:rsidRPr="004B3F84" w:rsidRDefault="004B3F84" w:rsidP="004B3F84">
            <w:pPr>
              <w:spacing w:line="240" w:lineRule="auto"/>
              <w:ind w:firstLine="720"/>
              <w:jc w:val="lef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tc>
        <w:tc>
          <w:tcPr>
            <w:tcW w:w="4680" w:type="dxa"/>
            <w:tcBorders>
              <w:top w:val="nil"/>
              <w:left w:val="nil"/>
              <w:bottom w:val="nil"/>
              <w:right w:val="nil"/>
            </w:tcBorders>
            <w:hideMark/>
          </w:tcPr>
          <w:p w14:paraId="1CBCA55E"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proofErr w:type="spellStart"/>
            <w:r w:rsidRPr="004B3F84">
              <w:rPr>
                <w:rFonts w:ascii="Times New Roman" w:eastAsia="Times New Roman" w:hAnsi="Times New Roman" w:cs="Times New Roman"/>
                <w:b/>
                <w:bCs/>
                <w:sz w:val="22"/>
                <w:szCs w:val="22"/>
                <w:lang w:val="en-US" w:eastAsia="en-US"/>
              </w:rPr>
              <w:t>Platintojas</w:t>
            </w:r>
            <w:proofErr w:type="spellEnd"/>
            <w:r w:rsidRPr="004B3F84">
              <w:rPr>
                <w:rFonts w:ascii="Times New Roman" w:eastAsia="Times New Roman" w:hAnsi="Times New Roman" w:cs="Times New Roman"/>
                <w:b/>
                <w:bCs/>
                <w:sz w:val="22"/>
                <w:szCs w:val="22"/>
                <w:lang w:val="en-US" w:eastAsia="en-US"/>
              </w:rPr>
              <w:t>:</w:t>
            </w:r>
            <w:r w:rsidRPr="004B3F84">
              <w:rPr>
                <w:rFonts w:ascii="Times New Roman" w:eastAsia="Times New Roman" w:hAnsi="Times New Roman" w:cs="Times New Roman"/>
                <w:sz w:val="22"/>
                <w:szCs w:val="22"/>
                <w:lang w:val="en-US" w:eastAsia="en-US"/>
              </w:rPr>
              <w:t> </w:t>
            </w:r>
          </w:p>
          <w:p w14:paraId="0C20C2CB"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5FDDAFB3"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56AA4A94"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5DFC06D3"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de-DE" w:eastAsia="en-US"/>
              </w:rPr>
              <w:t>___________________</w:t>
            </w:r>
            <w:r w:rsidRPr="004B3F84">
              <w:rPr>
                <w:rFonts w:ascii="Times New Roman" w:eastAsia="Times New Roman" w:hAnsi="Times New Roman" w:cs="Times New Roman"/>
                <w:sz w:val="22"/>
                <w:szCs w:val="22"/>
                <w:lang w:val="en-US" w:eastAsia="en-US"/>
              </w:rPr>
              <w:t> </w:t>
            </w:r>
          </w:p>
          <w:p w14:paraId="289EBE8C"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de-DE" w:eastAsia="en-US"/>
              </w:rPr>
              <w:t>(</w:t>
            </w:r>
            <w:proofErr w:type="spellStart"/>
            <w:r w:rsidRPr="004B3F84">
              <w:rPr>
                <w:rFonts w:ascii="Times New Roman" w:eastAsia="Times New Roman" w:hAnsi="Times New Roman" w:cs="Times New Roman"/>
                <w:sz w:val="22"/>
                <w:szCs w:val="22"/>
                <w:lang w:val="de-DE" w:eastAsia="en-US"/>
              </w:rPr>
              <w:t>parašas</w:t>
            </w:r>
            <w:proofErr w:type="spellEnd"/>
            <w:r w:rsidRPr="004B3F84">
              <w:rPr>
                <w:rFonts w:ascii="Times New Roman" w:eastAsia="Times New Roman" w:hAnsi="Times New Roman" w:cs="Times New Roman"/>
                <w:sz w:val="22"/>
                <w:szCs w:val="22"/>
                <w:lang w:val="de-DE" w:eastAsia="en-US"/>
              </w:rPr>
              <w:t>)</w:t>
            </w:r>
            <w:r w:rsidRPr="004B3F84">
              <w:rPr>
                <w:rFonts w:ascii="Times New Roman" w:eastAsia="Times New Roman" w:hAnsi="Times New Roman" w:cs="Times New Roman"/>
                <w:sz w:val="22"/>
                <w:szCs w:val="22"/>
                <w:lang w:val="en-US" w:eastAsia="en-US"/>
              </w:rPr>
              <w:t> </w:t>
            </w:r>
          </w:p>
          <w:p w14:paraId="6D00B7EE" w14:textId="77777777" w:rsidR="004B3F84" w:rsidRPr="004B3F84" w:rsidRDefault="004B3F84" w:rsidP="004B3F84">
            <w:pPr>
              <w:spacing w:line="240" w:lineRule="auto"/>
              <w:ind w:firstLine="270"/>
              <w:jc w:val="right"/>
              <w:textAlignment w:val="baseline"/>
              <w:rPr>
                <w:rFonts w:ascii="Segoe UI" w:eastAsia="Times New Roman" w:hAnsi="Segoe UI" w:cs="Segoe UI"/>
                <w:b/>
                <w:bCs/>
                <w:sz w:val="22"/>
                <w:szCs w:val="22"/>
                <w:lang w:val="en-US" w:eastAsia="en-US"/>
              </w:rPr>
            </w:pPr>
            <w:r w:rsidRPr="004B3F84">
              <w:rPr>
                <w:rFonts w:ascii="Arial" w:eastAsia="Times New Roman" w:hAnsi="Arial" w:cs="Arial"/>
                <w:b/>
                <w:bCs/>
                <w:sz w:val="22"/>
                <w:szCs w:val="22"/>
                <w:lang w:val="en-US" w:eastAsia="en-US"/>
              </w:rPr>
              <w:t> </w:t>
            </w:r>
          </w:p>
          <w:p w14:paraId="4F9D12B5"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A.V </w:t>
            </w:r>
          </w:p>
        </w:tc>
      </w:tr>
    </w:tbl>
    <w:p w14:paraId="4D4ABAC1"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46EB5867"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4DAB3C89"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3D3E3ACC"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17627496"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371F551E"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48112355"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54856000"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1BC0BDF6"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4C4457AA"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74E3F1AA"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2"/>
          <w:szCs w:val="22"/>
          <w:lang w:eastAsia="en-US"/>
        </w:rPr>
      </w:pPr>
    </w:p>
    <w:p w14:paraId="67BB0FF3" w14:textId="77777777" w:rsidR="004B3F84" w:rsidRPr="004B3F84" w:rsidRDefault="004B3F84" w:rsidP="004B3F84">
      <w:pPr>
        <w:tabs>
          <w:tab w:val="left" w:pos="1227"/>
        </w:tabs>
        <w:spacing w:line="276" w:lineRule="auto"/>
        <w:ind w:left="397" w:firstLine="0"/>
        <w:jc w:val="right"/>
        <w:rPr>
          <w:rFonts w:ascii="Times New Roman" w:eastAsia="Times New Roman" w:hAnsi="Times New Roman" w:cs="Times New Roman"/>
          <w:sz w:val="18"/>
          <w:szCs w:val="18"/>
          <w:lang w:eastAsia="en-US"/>
        </w:rPr>
      </w:pPr>
      <w:r w:rsidRPr="004B3F84">
        <w:rPr>
          <w:rFonts w:ascii="Times New Roman" w:eastAsia="Times New Roman" w:hAnsi="Times New Roman" w:cs="Times New Roman"/>
          <w:sz w:val="18"/>
          <w:szCs w:val="18"/>
          <w:lang w:eastAsia="en-US"/>
        </w:rPr>
        <w:t>Priedas C2</w:t>
      </w:r>
    </w:p>
    <w:p w14:paraId="0E5FCD99" w14:textId="77777777" w:rsidR="004B3F84" w:rsidRPr="004B3F84" w:rsidRDefault="004B3F84" w:rsidP="004B3F84">
      <w:pPr>
        <w:tabs>
          <w:tab w:val="left" w:pos="1227"/>
        </w:tabs>
        <w:spacing w:line="276" w:lineRule="auto"/>
        <w:ind w:left="397" w:firstLine="0"/>
        <w:jc w:val="right"/>
        <w:rPr>
          <w:rFonts w:ascii="Times New Roman" w:eastAsia="Times New Roman" w:hAnsi="Times New Roman" w:cs="Times New Roman"/>
          <w:sz w:val="18"/>
          <w:szCs w:val="18"/>
          <w:lang w:eastAsia="en-US"/>
        </w:rPr>
      </w:pPr>
    </w:p>
    <w:p w14:paraId="0C5F24C7" w14:textId="77777777" w:rsidR="004B3F84" w:rsidRPr="004B3F84" w:rsidRDefault="004B3F84" w:rsidP="004B3F84">
      <w:pPr>
        <w:tabs>
          <w:tab w:val="left" w:pos="1227"/>
        </w:tabs>
        <w:spacing w:line="276" w:lineRule="auto"/>
        <w:ind w:left="397" w:firstLine="0"/>
        <w:jc w:val="center"/>
        <w:rPr>
          <w:rFonts w:ascii="Times New Roman" w:eastAsia="Times New Roman" w:hAnsi="Times New Roman" w:cs="Times New Roman"/>
          <w:color w:val="000000"/>
          <w:sz w:val="22"/>
          <w:szCs w:val="20"/>
          <w:shd w:val="clear" w:color="auto" w:fill="FFFFFF"/>
          <w:lang w:eastAsia="en-US"/>
        </w:rPr>
      </w:pPr>
      <w:r w:rsidRPr="004B3F84">
        <w:rPr>
          <w:rFonts w:ascii="Times New Roman" w:eastAsia="Times New Roman" w:hAnsi="Times New Roman" w:cs="Times New Roman"/>
          <w:b/>
          <w:bCs/>
          <w:color w:val="000000"/>
          <w:sz w:val="22"/>
          <w:szCs w:val="20"/>
          <w:shd w:val="clear" w:color="auto" w:fill="FFFFFF"/>
          <w:lang w:eastAsia="en-US"/>
        </w:rPr>
        <w:t>PRISIJUNGIMO PRIE EL BILIETŲ SISTEMOS PAJUNGIMO KAINA</w:t>
      </w:r>
      <w:r w:rsidRPr="004B3F84">
        <w:rPr>
          <w:rFonts w:ascii="Times New Roman" w:eastAsia="Times New Roman" w:hAnsi="Times New Roman" w:cs="Times New Roman"/>
          <w:color w:val="000000"/>
          <w:sz w:val="22"/>
          <w:szCs w:val="20"/>
          <w:shd w:val="clear" w:color="auto" w:fill="FFFFFF"/>
          <w:lang w:eastAsia="en-US"/>
        </w:rPr>
        <w:t> </w:t>
      </w:r>
    </w:p>
    <w:p w14:paraId="391290A1" w14:textId="77777777" w:rsidR="004B3F84" w:rsidRPr="004B3F84" w:rsidRDefault="004B3F84" w:rsidP="004B3F84">
      <w:pPr>
        <w:tabs>
          <w:tab w:val="left" w:pos="1227"/>
        </w:tabs>
        <w:spacing w:line="276" w:lineRule="auto"/>
        <w:ind w:left="397" w:firstLine="0"/>
        <w:jc w:val="center"/>
        <w:rPr>
          <w:rFonts w:ascii="Times New Roman" w:eastAsia="Times New Roman" w:hAnsi="Times New Roman" w:cs="Times New Roman"/>
          <w:color w:val="000000"/>
          <w:sz w:val="22"/>
          <w:szCs w:val="20"/>
          <w:shd w:val="clear" w:color="auto" w:fill="FFFFFF"/>
          <w:lang w:eastAsia="en-US"/>
        </w:rPr>
      </w:pPr>
    </w:p>
    <w:tbl>
      <w:tblPr>
        <w:tblW w:w="9964" w:type="dxa"/>
        <w:tblInd w:w="3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6420"/>
      </w:tblGrid>
      <w:tr w:rsidR="004B3F84" w:rsidRPr="004B3F84" w14:paraId="666242E3" w14:textId="77777777" w:rsidTr="004B3F84">
        <w:trPr>
          <w:trHeight w:val="348"/>
        </w:trPr>
        <w:tc>
          <w:tcPr>
            <w:tcW w:w="9964" w:type="dxa"/>
            <w:gridSpan w:val="2"/>
            <w:tcBorders>
              <w:top w:val="single" w:sz="6" w:space="0" w:color="auto"/>
              <w:left w:val="single" w:sz="6" w:space="0" w:color="auto"/>
              <w:bottom w:val="single" w:sz="6" w:space="0" w:color="auto"/>
              <w:right w:val="single" w:sz="6" w:space="0" w:color="auto"/>
            </w:tcBorders>
            <w:vAlign w:val="center"/>
            <w:hideMark/>
          </w:tcPr>
          <w:p w14:paraId="18433C05"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Pavadinimas / Kaina (EUR be PVM) </w:t>
            </w:r>
            <w:r w:rsidRPr="004B3F84">
              <w:rPr>
                <w:rFonts w:ascii="Times New Roman" w:eastAsia="Times New Roman" w:hAnsi="Times New Roman" w:cs="Times New Roman"/>
                <w:sz w:val="20"/>
                <w:szCs w:val="20"/>
                <w:lang w:val="en-US" w:eastAsia="en-US"/>
              </w:rPr>
              <w:t> </w:t>
            </w:r>
          </w:p>
        </w:tc>
      </w:tr>
      <w:tr w:rsidR="004B3F84" w:rsidRPr="004B3F84" w14:paraId="64AB19CC" w14:textId="77777777" w:rsidTr="004B3F84">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62ACEBB5" w14:textId="77777777" w:rsidR="004B3F84" w:rsidRPr="004B3F84" w:rsidRDefault="004B3F84" w:rsidP="004B3F84">
            <w:pPr>
              <w:spacing w:line="240" w:lineRule="auto"/>
              <w:ind w:firstLine="0"/>
              <w:jc w:val="left"/>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Platintojo infrastruktūros platinimui patikrinimas bei pajungimas (pavienis POS)</w:t>
            </w:r>
            <w:r w:rsidRPr="004B3F84">
              <w:rPr>
                <w:rFonts w:ascii="Times New Roman" w:eastAsia="Times New Roman" w:hAnsi="Times New Roman" w:cs="Times New Roman"/>
                <w:sz w:val="20"/>
                <w:szCs w:val="20"/>
                <w:lang w:val="en-US" w:eastAsia="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1EDB7884"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_____</w:t>
            </w:r>
            <w:r w:rsidRPr="004B3F84">
              <w:rPr>
                <w:rFonts w:ascii="Times New Roman" w:eastAsia="Times New Roman" w:hAnsi="Times New Roman" w:cs="Times New Roman"/>
                <w:sz w:val="20"/>
                <w:szCs w:val="20"/>
                <w:lang w:val="en-US" w:eastAsia="en-US"/>
              </w:rPr>
              <w:t> </w:t>
            </w:r>
          </w:p>
        </w:tc>
      </w:tr>
      <w:tr w:rsidR="004B3F84" w:rsidRPr="004B3F84" w14:paraId="38B32DFC" w14:textId="77777777" w:rsidTr="004B3F84">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130989A5" w14:textId="77777777" w:rsidR="004B3F84" w:rsidRPr="004B3F84" w:rsidRDefault="004B3F84" w:rsidP="004B3F84">
            <w:pPr>
              <w:spacing w:line="240" w:lineRule="auto"/>
              <w:ind w:firstLine="0"/>
              <w:jc w:val="left"/>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Mobili programėlė</w:t>
            </w:r>
            <w:r w:rsidRPr="004B3F84">
              <w:rPr>
                <w:rFonts w:ascii="Times New Roman" w:eastAsia="Times New Roman" w:hAnsi="Times New Roman" w:cs="Times New Roman"/>
                <w:sz w:val="20"/>
                <w:szCs w:val="20"/>
                <w:lang w:val="en-US" w:eastAsia="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6FF22CF2"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val="en-US" w:eastAsia="en-US"/>
              </w:rPr>
              <w:t>1000,00 – 4000,00 </w:t>
            </w:r>
          </w:p>
        </w:tc>
      </w:tr>
      <w:tr w:rsidR="004B3F84" w:rsidRPr="004B3F84" w14:paraId="0CA18503" w14:textId="77777777" w:rsidTr="004B3F84">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4CF7EFF1" w14:textId="77777777" w:rsidR="004B3F84" w:rsidRPr="004B3F84" w:rsidRDefault="004B3F84" w:rsidP="004B3F84">
            <w:pPr>
              <w:spacing w:line="240" w:lineRule="auto"/>
              <w:ind w:firstLine="0"/>
              <w:jc w:val="left"/>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eastAsia="en-US"/>
              </w:rPr>
              <w:t>Prekybos tinklas (pajungimas vykdomas iš vieno kreipties taško visam prekybos tinklui)</w:t>
            </w:r>
            <w:r w:rsidRPr="004B3F84">
              <w:rPr>
                <w:rFonts w:ascii="Times New Roman" w:eastAsia="Times New Roman" w:hAnsi="Times New Roman" w:cs="Times New Roman"/>
                <w:sz w:val="20"/>
                <w:szCs w:val="20"/>
                <w:lang w:val="en-US" w:eastAsia="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5EBCD0C2"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val="en-US" w:eastAsia="en-US"/>
              </w:rPr>
              <w:t>1000,00 </w:t>
            </w:r>
          </w:p>
        </w:tc>
      </w:tr>
      <w:tr w:rsidR="004B3F84" w:rsidRPr="004B3F84" w14:paraId="7FCB48B3" w14:textId="77777777" w:rsidTr="004B3F84">
        <w:trPr>
          <w:trHeight w:val="240"/>
        </w:trPr>
        <w:tc>
          <w:tcPr>
            <w:tcW w:w="3544" w:type="dxa"/>
            <w:tcBorders>
              <w:top w:val="single" w:sz="6" w:space="0" w:color="auto"/>
              <w:left w:val="single" w:sz="6" w:space="0" w:color="auto"/>
              <w:bottom w:val="single" w:sz="6" w:space="0" w:color="auto"/>
              <w:right w:val="single" w:sz="6" w:space="0" w:color="auto"/>
            </w:tcBorders>
            <w:vAlign w:val="center"/>
            <w:hideMark/>
          </w:tcPr>
          <w:p w14:paraId="2B787219" w14:textId="77777777" w:rsidR="004B3F84" w:rsidRPr="004B3F84" w:rsidRDefault="004B3F84" w:rsidP="004B3F84">
            <w:pPr>
              <w:spacing w:line="240" w:lineRule="auto"/>
              <w:ind w:firstLine="0"/>
              <w:jc w:val="left"/>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val="en-US" w:eastAsia="en-US"/>
              </w:rPr>
              <w:t> </w:t>
            </w:r>
          </w:p>
        </w:tc>
        <w:tc>
          <w:tcPr>
            <w:tcW w:w="6420" w:type="dxa"/>
            <w:tcBorders>
              <w:top w:val="single" w:sz="6" w:space="0" w:color="auto"/>
              <w:left w:val="single" w:sz="6" w:space="0" w:color="auto"/>
              <w:bottom w:val="single" w:sz="6" w:space="0" w:color="auto"/>
              <w:right w:val="single" w:sz="6" w:space="0" w:color="auto"/>
            </w:tcBorders>
            <w:vAlign w:val="center"/>
            <w:hideMark/>
          </w:tcPr>
          <w:p w14:paraId="46BDF0CA" w14:textId="77777777" w:rsidR="004B3F84" w:rsidRPr="004B3F84" w:rsidRDefault="004B3F84" w:rsidP="004B3F84">
            <w:pPr>
              <w:spacing w:line="240" w:lineRule="auto"/>
              <w:ind w:firstLine="0"/>
              <w:jc w:val="center"/>
              <w:textAlignment w:val="baseline"/>
              <w:rPr>
                <w:rFonts w:ascii="Segoe UI" w:eastAsia="Times New Roman" w:hAnsi="Segoe UI" w:cs="Segoe UI"/>
                <w:sz w:val="20"/>
                <w:szCs w:val="20"/>
                <w:lang w:val="en-US" w:eastAsia="en-US"/>
              </w:rPr>
            </w:pPr>
            <w:r w:rsidRPr="004B3F84">
              <w:rPr>
                <w:rFonts w:ascii="Times New Roman" w:eastAsia="Times New Roman" w:hAnsi="Times New Roman" w:cs="Times New Roman"/>
                <w:sz w:val="20"/>
                <w:szCs w:val="20"/>
                <w:lang w:val="en-US" w:eastAsia="en-US"/>
              </w:rPr>
              <w:t> </w:t>
            </w:r>
          </w:p>
        </w:tc>
      </w:tr>
    </w:tbl>
    <w:p w14:paraId="34B0FAA2"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0"/>
          <w:szCs w:val="20"/>
          <w:lang w:val="en-US" w:eastAsia="en-US"/>
        </w:rPr>
      </w:pPr>
      <w:r w:rsidRPr="004B3F84">
        <w:rPr>
          <w:rFonts w:ascii="Times New Roman" w:eastAsia="Times New Roman" w:hAnsi="Times New Roman" w:cs="Times New Roman"/>
          <w:sz w:val="20"/>
          <w:szCs w:val="20"/>
          <w:lang w:eastAsia="en-US"/>
        </w:rPr>
        <w:t xml:space="preserve"> </w:t>
      </w:r>
      <w:r w:rsidRPr="004B3F84">
        <w:rPr>
          <w:rFonts w:ascii="Times New Roman" w:eastAsia="Times New Roman" w:hAnsi="Times New Roman" w:cs="Times New Roman"/>
          <w:sz w:val="20"/>
          <w:szCs w:val="20"/>
          <w:lang w:val="en-US" w:eastAsia="en-US"/>
        </w:rPr>
        <w:t>*</w:t>
      </w:r>
      <w:proofErr w:type="spellStart"/>
      <w:r w:rsidRPr="004B3F84">
        <w:rPr>
          <w:rFonts w:ascii="Times New Roman" w:eastAsia="Times New Roman" w:hAnsi="Times New Roman" w:cs="Times New Roman"/>
          <w:sz w:val="20"/>
          <w:szCs w:val="20"/>
          <w:lang w:val="en-US" w:eastAsia="en-US"/>
        </w:rPr>
        <w:t>galutin</w:t>
      </w:r>
      <w:proofErr w:type="spellEnd"/>
      <w:r w:rsidRPr="004B3F84">
        <w:rPr>
          <w:rFonts w:ascii="Times New Roman" w:eastAsia="Times New Roman" w:hAnsi="Times New Roman" w:cs="Times New Roman"/>
          <w:sz w:val="20"/>
          <w:szCs w:val="20"/>
          <w:lang w:eastAsia="en-US"/>
        </w:rPr>
        <w:t>ė pajungimo kaina bus nustatyta įvertinus Platintojo mobilios programėlės technines galimybes</w:t>
      </w:r>
      <w:r w:rsidRPr="004B3F84">
        <w:rPr>
          <w:rFonts w:ascii="Times New Roman" w:eastAsia="Times New Roman" w:hAnsi="Times New Roman" w:cs="Times New Roman"/>
          <w:sz w:val="20"/>
          <w:szCs w:val="20"/>
          <w:lang w:val="en-US" w:eastAsia="en-US"/>
        </w:rPr>
        <w:t> </w:t>
      </w:r>
    </w:p>
    <w:p w14:paraId="048BD938" w14:textId="77777777" w:rsidR="004B3F84" w:rsidRPr="004B3F84" w:rsidRDefault="004B3F84" w:rsidP="004B3F84">
      <w:pPr>
        <w:tabs>
          <w:tab w:val="left" w:pos="1227"/>
        </w:tabs>
        <w:spacing w:line="276" w:lineRule="auto"/>
        <w:ind w:left="397" w:firstLine="0"/>
        <w:jc w:val="left"/>
        <w:rPr>
          <w:rFonts w:ascii="Times New Roman" w:eastAsia="Times New Roman" w:hAnsi="Times New Roman" w:cs="Times New Roman"/>
          <w:sz w:val="20"/>
          <w:szCs w:val="20"/>
          <w:lang w:val="en-US" w:eastAsia="en-US"/>
        </w:rPr>
      </w:pPr>
      <w:r w:rsidRPr="004B3F84">
        <w:rPr>
          <w:rFonts w:ascii="Times New Roman" w:eastAsia="Times New Roman" w:hAnsi="Times New Roman" w:cs="Times New Roman"/>
          <w:sz w:val="20"/>
          <w:szCs w:val="20"/>
          <w:lang w:val="en-US" w:eastAsia="en-US"/>
        </w:rPr>
        <w:t> </w:t>
      </w:r>
    </w:p>
    <w:tbl>
      <w:tblPr>
        <w:tblW w:w="9090" w:type="dxa"/>
        <w:tblInd w:w="3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680"/>
      </w:tblGrid>
      <w:tr w:rsidR="004B3F84" w:rsidRPr="004B3F84" w14:paraId="3074AC2B" w14:textId="77777777" w:rsidTr="004B3F84">
        <w:trPr>
          <w:trHeight w:val="3240"/>
        </w:trPr>
        <w:tc>
          <w:tcPr>
            <w:tcW w:w="4410" w:type="dxa"/>
            <w:tcBorders>
              <w:top w:val="nil"/>
              <w:left w:val="nil"/>
              <w:bottom w:val="nil"/>
              <w:right w:val="nil"/>
            </w:tcBorders>
            <w:hideMark/>
          </w:tcPr>
          <w:p w14:paraId="0418EDF3" w14:textId="77777777" w:rsidR="004B3F84" w:rsidRPr="004B3F84" w:rsidRDefault="004B3F84" w:rsidP="004B3F84">
            <w:pPr>
              <w:spacing w:line="240" w:lineRule="auto"/>
              <w:ind w:firstLine="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b/>
                <w:bCs/>
                <w:sz w:val="22"/>
                <w:szCs w:val="22"/>
                <w:lang w:eastAsia="en-US"/>
              </w:rPr>
              <w:t>Vykdytojas:</w:t>
            </w:r>
            <w:r w:rsidRPr="004B3F84">
              <w:rPr>
                <w:rFonts w:ascii="Times New Roman" w:eastAsia="Times New Roman" w:hAnsi="Times New Roman" w:cs="Times New Roman"/>
                <w:sz w:val="22"/>
                <w:szCs w:val="22"/>
                <w:lang w:val="en-US" w:eastAsia="en-US"/>
              </w:rPr>
              <w:t> </w:t>
            </w:r>
          </w:p>
          <w:p w14:paraId="4B6D2405"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val="en-US" w:eastAsia="en-US"/>
              </w:rPr>
              <w:t> </w:t>
            </w:r>
          </w:p>
          <w:p w14:paraId="350BBC1E"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val="en-US" w:eastAsia="en-US"/>
              </w:rPr>
              <w:t> </w:t>
            </w:r>
          </w:p>
          <w:p w14:paraId="1E3C9EBF"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Direktorius:</w:t>
            </w:r>
            <w:r w:rsidRPr="004B3F84">
              <w:rPr>
                <w:rFonts w:ascii="Times New Roman" w:eastAsia="Times New Roman" w:hAnsi="Times New Roman" w:cs="Times New Roman"/>
                <w:sz w:val="22"/>
                <w:szCs w:val="22"/>
                <w:lang w:val="en-US" w:eastAsia="en-US"/>
              </w:rPr>
              <w:t> </w:t>
            </w:r>
          </w:p>
          <w:p w14:paraId="16A2C2AE"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Andrius Vosylius</w:t>
            </w:r>
            <w:r w:rsidRPr="004B3F84">
              <w:rPr>
                <w:rFonts w:ascii="Times New Roman" w:eastAsia="Times New Roman" w:hAnsi="Times New Roman" w:cs="Times New Roman"/>
                <w:sz w:val="22"/>
                <w:szCs w:val="22"/>
                <w:lang w:val="en-US" w:eastAsia="en-US"/>
              </w:rPr>
              <w:t> </w:t>
            </w:r>
          </w:p>
          <w:p w14:paraId="7D135703"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val="en-US" w:eastAsia="en-US"/>
              </w:rPr>
              <w:t> </w:t>
            </w:r>
          </w:p>
          <w:p w14:paraId="69FE0B11"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_________________</w:t>
            </w:r>
            <w:r w:rsidRPr="004B3F84">
              <w:rPr>
                <w:rFonts w:ascii="Times New Roman" w:eastAsia="Times New Roman" w:hAnsi="Times New Roman" w:cs="Times New Roman"/>
                <w:sz w:val="22"/>
                <w:szCs w:val="22"/>
                <w:lang w:val="en-US" w:eastAsia="en-US"/>
              </w:rPr>
              <w:t> </w:t>
            </w:r>
          </w:p>
          <w:p w14:paraId="51FB8A7A" w14:textId="77777777" w:rsidR="004B3F84" w:rsidRPr="004B3F84" w:rsidRDefault="004B3F84" w:rsidP="004B3F84">
            <w:pPr>
              <w:spacing w:line="240" w:lineRule="auto"/>
              <w:ind w:firstLine="3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          (parašas)</w:t>
            </w:r>
            <w:r w:rsidRPr="004B3F84">
              <w:rPr>
                <w:rFonts w:ascii="Times New Roman" w:eastAsia="Times New Roman" w:hAnsi="Times New Roman" w:cs="Times New Roman"/>
                <w:sz w:val="22"/>
                <w:szCs w:val="22"/>
                <w:lang w:val="en-US" w:eastAsia="en-US"/>
              </w:rPr>
              <w:t> </w:t>
            </w:r>
          </w:p>
          <w:p w14:paraId="39FC5B76" w14:textId="77777777" w:rsidR="004B3F84" w:rsidRPr="004B3F84" w:rsidRDefault="004B3F84" w:rsidP="004B3F84">
            <w:pPr>
              <w:spacing w:line="240" w:lineRule="auto"/>
              <w:ind w:firstLine="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val="en-US" w:eastAsia="en-US"/>
              </w:rPr>
              <w:t> </w:t>
            </w:r>
          </w:p>
          <w:p w14:paraId="214DA259" w14:textId="77777777" w:rsidR="004B3F84" w:rsidRPr="004B3F84" w:rsidRDefault="004B3F84" w:rsidP="004B3F84">
            <w:pPr>
              <w:spacing w:line="240" w:lineRule="auto"/>
              <w:ind w:firstLine="0"/>
              <w:jc w:val="left"/>
              <w:textAlignment w:val="baseline"/>
              <w:rPr>
                <w:rFonts w:ascii="Segoe UI" w:eastAsia="Times New Roman" w:hAnsi="Segoe UI" w:cs="Segoe UI"/>
                <w:sz w:val="16"/>
                <w:szCs w:val="16"/>
                <w:lang w:val="en-US" w:eastAsia="en-US"/>
              </w:rPr>
            </w:pPr>
            <w:r w:rsidRPr="004B3F84">
              <w:rPr>
                <w:rFonts w:ascii="Times New Roman" w:eastAsia="Times New Roman" w:hAnsi="Times New Roman" w:cs="Times New Roman"/>
                <w:sz w:val="22"/>
                <w:szCs w:val="22"/>
                <w:lang w:eastAsia="en-US"/>
              </w:rPr>
              <w:t>             A.V</w:t>
            </w:r>
            <w:r w:rsidRPr="004B3F84">
              <w:rPr>
                <w:rFonts w:ascii="Times New Roman" w:eastAsia="Times New Roman" w:hAnsi="Times New Roman" w:cs="Times New Roman"/>
                <w:sz w:val="22"/>
                <w:szCs w:val="22"/>
                <w:lang w:val="en-US" w:eastAsia="en-US"/>
              </w:rPr>
              <w:t> </w:t>
            </w:r>
          </w:p>
          <w:p w14:paraId="3A59FA10" w14:textId="77777777" w:rsidR="004B3F84" w:rsidRPr="004B3F84" w:rsidRDefault="004B3F84" w:rsidP="004B3F84">
            <w:pPr>
              <w:spacing w:line="240" w:lineRule="auto"/>
              <w:ind w:firstLine="720"/>
              <w:jc w:val="left"/>
              <w:textAlignment w:val="baseline"/>
              <w:rPr>
                <w:rFonts w:ascii="Segoe UI" w:eastAsia="Times New Roman" w:hAnsi="Segoe UI" w:cs="Segoe UI"/>
                <w:sz w:val="18"/>
                <w:szCs w:val="18"/>
                <w:lang w:val="en-US" w:eastAsia="en-US"/>
              </w:rPr>
            </w:pPr>
            <w:r w:rsidRPr="004B3F84">
              <w:rPr>
                <w:rFonts w:ascii="Times New Roman" w:eastAsia="Times New Roman" w:hAnsi="Times New Roman" w:cs="Times New Roman"/>
                <w:sz w:val="22"/>
                <w:szCs w:val="22"/>
                <w:lang w:val="en-US" w:eastAsia="en-US"/>
              </w:rPr>
              <w:t> </w:t>
            </w:r>
          </w:p>
        </w:tc>
        <w:tc>
          <w:tcPr>
            <w:tcW w:w="4680" w:type="dxa"/>
            <w:tcBorders>
              <w:top w:val="nil"/>
              <w:left w:val="nil"/>
              <w:bottom w:val="nil"/>
              <w:right w:val="nil"/>
            </w:tcBorders>
            <w:hideMark/>
          </w:tcPr>
          <w:p w14:paraId="28DB0777"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b/>
                <w:bCs/>
                <w:sz w:val="22"/>
                <w:szCs w:val="22"/>
                <w:lang w:eastAsia="en-US"/>
              </w:rPr>
              <w:t>Platintojas:</w:t>
            </w:r>
            <w:r w:rsidRPr="004B3F84">
              <w:rPr>
                <w:rFonts w:ascii="Times New Roman" w:eastAsia="Times New Roman" w:hAnsi="Times New Roman" w:cs="Times New Roman"/>
                <w:sz w:val="22"/>
                <w:szCs w:val="22"/>
                <w:lang w:val="en-US" w:eastAsia="en-US"/>
              </w:rPr>
              <w:t> </w:t>
            </w:r>
          </w:p>
          <w:p w14:paraId="75BA16ED"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7F0E72DC"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6859705C"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val="en-US" w:eastAsia="en-US"/>
              </w:rPr>
              <w:t> </w:t>
            </w:r>
          </w:p>
          <w:p w14:paraId="4A385ECD"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eastAsia="en-US"/>
              </w:rPr>
              <w:t>___________________</w:t>
            </w:r>
            <w:r w:rsidRPr="004B3F84">
              <w:rPr>
                <w:rFonts w:ascii="Times New Roman" w:eastAsia="Times New Roman" w:hAnsi="Times New Roman" w:cs="Times New Roman"/>
                <w:sz w:val="22"/>
                <w:szCs w:val="22"/>
                <w:lang w:val="en-US" w:eastAsia="en-US"/>
              </w:rPr>
              <w:t> </w:t>
            </w:r>
          </w:p>
          <w:p w14:paraId="6F99AF18"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eastAsia="en-US"/>
              </w:rPr>
              <w:t>(parašas)</w:t>
            </w:r>
            <w:r w:rsidRPr="004B3F84">
              <w:rPr>
                <w:rFonts w:ascii="Times New Roman" w:eastAsia="Times New Roman" w:hAnsi="Times New Roman" w:cs="Times New Roman"/>
                <w:sz w:val="22"/>
                <w:szCs w:val="22"/>
                <w:lang w:val="en-US" w:eastAsia="en-US"/>
              </w:rPr>
              <w:t> </w:t>
            </w:r>
          </w:p>
          <w:p w14:paraId="75DF16A3" w14:textId="77777777" w:rsidR="004B3F84" w:rsidRPr="004B3F84" w:rsidRDefault="004B3F84" w:rsidP="004B3F84">
            <w:pPr>
              <w:spacing w:line="240" w:lineRule="auto"/>
              <w:ind w:firstLine="270"/>
              <w:jc w:val="right"/>
              <w:textAlignment w:val="baseline"/>
              <w:rPr>
                <w:rFonts w:ascii="Segoe UI" w:eastAsia="Times New Roman" w:hAnsi="Segoe UI" w:cs="Segoe UI"/>
                <w:b/>
                <w:bCs/>
                <w:sz w:val="22"/>
                <w:szCs w:val="22"/>
                <w:lang w:val="en-US" w:eastAsia="en-US"/>
              </w:rPr>
            </w:pPr>
            <w:r w:rsidRPr="004B3F84">
              <w:rPr>
                <w:rFonts w:ascii="Arial" w:eastAsia="Times New Roman" w:hAnsi="Arial" w:cs="Arial"/>
                <w:b/>
                <w:bCs/>
                <w:sz w:val="22"/>
                <w:szCs w:val="22"/>
                <w:lang w:val="en-US" w:eastAsia="en-US"/>
              </w:rPr>
              <w:t> </w:t>
            </w:r>
          </w:p>
          <w:p w14:paraId="0A747337" w14:textId="77777777" w:rsidR="004B3F84" w:rsidRPr="004B3F84" w:rsidRDefault="004B3F84" w:rsidP="004B3F84">
            <w:pPr>
              <w:spacing w:line="240" w:lineRule="auto"/>
              <w:ind w:firstLine="0"/>
              <w:jc w:val="right"/>
              <w:textAlignment w:val="baseline"/>
              <w:rPr>
                <w:rFonts w:ascii="Segoe UI" w:eastAsia="Times New Roman" w:hAnsi="Segoe UI" w:cs="Segoe UI"/>
                <w:sz w:val="22"/>
                <w:szCs w:val="22"/>
                <w:lang w:val="en-US" w:eastAsia="en-US"/>
              </w:rPr>
            </w:pPr>
            <w:r w:rsidRPr="004B3F84">
              <w:rPr>
                <w:rFonts w:ascii="Times New Roman" w:eastAsia="Times New Roman" w:hAnsi="Times New Roman" w:cs="Times New Roman"/>
                <w:sz w:val="22"/>
                <w:szCs w:val="22"/>
                <w:lang w:eastAsia="en-US"/>
              </w:rPr>
              <w:t>A.V</w:t>
            </w:r>
            <w:r w:rsidRPr="004B3F84">
              <w:rPr>
                <w:rFonts w:ascii="Times New Roman" w:eastAsia="Times New Roman" w:hAnsi="Times New Roman" w:cs="Times New Roman"/>
                <w:sz w:val="22"/>
                <w:szCs w:val="22"/>
                <w:lang w:val="en-US" w:eastAsia="en-US"/>
              </w:rPr>
              <w:t> </w:t>
            </w:r>
          </w:p>
        </w:tc>
      </w:tr>
    </w:tbl>
    <w:p w14:paraId="77CF2FAF" w14:textId="3C7E4832" w:rsidR="00C315EB" w:rsidRPr="00C315EB" w:rsidRDefault="00C315EB" w:rsidP="00C315EB">
      <w:pPr>
        <w:jc w:val="right"/>
      </w:pPr>
    </w:p>
    <w:p w14:paraId="7B315ED3"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6698878B"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5D11D650"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0BB30B30"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78FCF94A"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0DC64FBA"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2B204F74"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154E36A6"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4FE66070"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4B8FC844"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12207DCF"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62188ED0" w14:textId="77777777" w:rsidR="00C315EB" w:rsidRDefault="00C315EB" w:rsidP="00010CFD">
      <w:pPr>
        <w:pStyle w:val="Antrat1"/>
        <w:pBdr>
          <w:bottom w:val="none" w:sz="0" w:space="0" w:color="auto"/>
        </w:pBdr>
        <w:spacing w:before="0" w:after="0"/>
        <w:jc w:val="right"/>
        <w:rPr>
          <w:rFonts w:ascii="Times New Roman" w:hAnsi="Times New Roman" w:cs="Times New Roman"/>
          <w:sz w:val="20"/>
          <w:szCs w:val="20"/>
        </w:rPr>
      </w:pPr>
    </w:p>
    <w:p w14:paraId="18EE4C08" w14:textId="77777777" w:rsidR="00863214" w:rsidRDefault="00863214" w:rsidP="00863214"/>
    <w:p w14:paraId="3539B2FF" w14:textId="77777777" w:rsidR="00863214" w:rsidRDefault="00863214" w:rsidP="00863214"/>
    <w:p w14:paraId="4269647E" w14:textId="77777777" w:rsidR="00863214" w:rsidRDefault="00863214" w:rsidP="00863214"/>
    <w:p w14:paraId="399C6735" w14:textId="77777777" w:rsidR="00863214" w:rsidRDefault="00863214" w:rsidP="00863214"/>
    <w:p w14:paraId="152AA1CC" w14:textId="77777777" w:rsidR="00863214" w:rsidRDefault="00863214" w:rsidP="00863214"/>
    <w:p w14:paraId="1F5D046A" w14:textId="77777777" w:rsidR="00863214" w:rsidRDefault="00863214" w:rsidP="00863214"/>
    <w:p w14:paraId="7A66FD73" w14:textId="77777777" w:rsidR="00863214" w:rsidRDefault="00863214" w:rsidP="00863214"/>
    <w:p w14:paraId="56B57874" w14:textId="77777777" w:rsidR="00863214" w:rsidRPr="00863214" w:rsidRDefault="00863214" w:rsidP="00863214"/>
    <w:p w14:paraId="163D66E3" w14:textId="0798BAA5" w:rsidR="009B4090" w:rsidRPr="00010CFD" w:rsidRDefault="005110A6" w:rsidP="00010CFD">
      <w:pPr>
        <w:pStyle w:val="Antrat1"/>
        <w:pBdr>
          <w:bottom w:val="none" w:sz="0" w:space="0" w:color="auto"/>
        </w:pBdr>
        <w:spacing w:before="0" w:after="0"/>
        <w:jc w:val="right"/>
        <w:rPr>
          <w:rFonts w:ascii="Times New Roman" w:hAnsi="Times New Roman" w:cs="Times New Roman"/>
          <w:sz w:val="20"/>
          <w:szCs w:val="20"/>
        </w:rPr>
      </w:pPr>
      <w:bookmarkStart w:id="133" w:name="_Toc233097180"/>
      <w:r w:rsidRPr="00010CFD">
        <w:rPr>
          <w:rFonts w:ascii="Times New Roman" w:hAnsi="Times New Roman" w:cs="Times New Roman"/>
          <w:sz w:val="20"/>
          <w:szCs w:val="20"/>
        </w:rPr>
        <w:lastRenderedPageBreak/>
        <w:t xml:space="preserve">Pirkimo sąlygų </w:t>
      </w:r>
      <w:r w:rsidR="00863214">
        <w:rPr>
          <w:rFonts w:ascii="Times New Roman" w:hAnsi="Times New Roman" w:cs="Times New Roman"/>
          <w:sz w:val="20"/>
          <w:szCs w:val="20"/>
        </w:rPr>
        <w:t>9</w:t>
      </w:r>
      <w:r w:rsidRPr="00010CFD">
        <w:rPr>
          <w:rFonts w:ascii="Times New Roman" w:hAnsi="Times New Roman" w:cs="Times New Roman"/>
          <w:sz w:val="20"/>
          <w:szCs w:val="20"/>
        </w:rPr>
        <w:t xml:space="preserve"> priedas</w:t>
      </w:r>
      <w:bookmarkEnd w:id="133"/>
    </w:p>
    <w:p w14:paraId="12B4563D" w14:textId="53974F8E" w:rsidR="009E0654" w:rsidRPr="00010CFD" w:rsidRDefault="009E0654" w:rsidP="00010CFD">
      <w:pPr>
        <w:pStyle w:val="Antrat1"/>
        <w:pBdr>
          <w:bottom w:val="none" w:sz="0" w:space="0" w:color="auto"/>
        </w:pBdr>
        <w:spacing w:before="0" w:after="0"/>
        <w:jc w:val="right"/>
        <w:rPr>
          <w:rFonts w:ascii="Times New Roman" w:hAnsi="Times New Roman" w:cs="Times New Roman"/>
          <w:sz w:val="20"/>
          <w:szCs w:val="20"/>
        </w:rPr>
      </w:pPr>
      <w:bookmarkStart w:id="134" w:name="_Toc192765191"/>
      <w:bookmarkStart w:id="135" w:name="_Toc196306791"/>
      <w:bookmarkStart w:id="136" w:name="_Toc233097181"/>
      <w:r w:rsidRPr="00010CFD">
        <w:rPr>
          <w:rFonts w:ascii="Times New Roman" w:hAnsi="Times New Roman" w:cs="Times New Roman"/>
          <w:sz w:val="20"/>
          <w:szCs w:val="20"/>
        </w:rPr>
        <w:t>„Terminai“</w:t>
      </w:r>
      <w:bookmarkEnd w:id="134"/>
      <w:bookmarkEnd w:id="135"/>
      <w:bookmarkEnd w:id="136"/>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13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B479" w14:textId="77777777" w:rsidR="00CA7C67" w:rsidRDefault="00CA7C67" w:rsidP="00D05666">
      <w:r>
        <w:separator/>
      </w:r>
    </w:p>
  </w:endnote>
  <w:endnote w:type="continuationSeparator" w:id="0">
    <w:p w14:paraId="165471C3" w14:textId="77777777" w:rsidR="00CA7C67" w:rsidRDefault="00CA7C67" w:rsidP="00D05666">
      <w:r>
        <w:continuationSeparator/>
      </w:r>
    </w:p>
  </w:endnote>
  <w:endnote w:type="continuationNotice" w:id="1">
    <w:p w14:paraId="60C4EDB8" w14:textId="77777777" w:rsidR="00CA7C67" w:rsidRDefault="00CA7C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42F6" w14:textId="77777777" w:rsidR="00CA7C67" w:rsidRDefault="00CA7C67" w:rsidP="00D05666">
      <w:r>
        <w:separator/>
      </w:r>
    </w:p>
  </w:footnote>
  <w:footnote w:type="continuationSeparator" w:id="0">
    <w:p w14:paraId="2BDC7BC1" w14:textId="77777777" w:rsidR="00CA7C67" w:rsidRDefault="00CA7C67" w:rsidP="00D05666">
      <w:r>
        <w:continuationSeparator/>
      </w:r>
    </w:p>
  </w:footnote>
  <w:footnote w:type="continuationNotice" w:id="1">
    <w:p w14:paraId="241AF945" w14:textId="77777777" w:rsidR="00CA7C67" w:rsidRDefault="00CA7C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F2CB1A1"/>
    <w:multiLevelType w:val="hybridMultilevel"/>
    <w:tmpl w:val="FFFFFFFF"/>
    <w:lvl w:ilvl="0" w:tplc="47061C7C">
      <w:start w:val="1"/>
      <w:numFmt w:val="bullet"/>
      <w:lvlText w:val="·"/>
      <w:lvlJc w:val="left"/>
      <w:pPr>
        <w:ind w:left="720" w:hanging="360"/>
      </w:pPr>
      <w:rPr>
        <w:rFonts w:ascii="Symbol" w:hAnsi="Symbol" w:hint="default"/>
      </w:rPr>
    </w:lvl>
    <w:lvl w:ilvl="1" w:tplc="015804B0">
      <w:start w:val="1"/>
      <w:numFmt w:val="bullet"/>
      <w:lvlText w:val="o"/>
      <w:lvlJc w:val="left"/>
      <w:pPr>
        <w:ind w:left="1440" w:hanging="360"/>
      </w:pPr>
      <w:rPr>
        <w:rFonts w:ascii="Courier New" w:hAnsi="Courier New" w:hint="default"/>
      </w:rPr>
    </w:lvl>
    <w:lvl w:ilvl="2" w:tplc="4A50512E">
      <w:start w:val="1"/>
      <w:numFmt w:val="bullet"/>
      <w:lvlText w:val=""/>
      <w:lvlJc w:val="left"/>
      <w:pPr>
        <w:ind w:left="2160" w:hanging="360"/>
      </w:pPr>
      <w:rPr>
        <w:rFonts w:ascii="Wingdings" w:hAnsi="Wingdings" w:hint="default"/>
      </w:rPr>
    </w:lvl>
    <w:lvl w:ilvl="3" w:tplc="A7F85924">
      <w:start w:val="1"/>
      <w:numFmt w:val="bullet"/>
      <w:lvlText w:val=""/>
      <w:lvlJc w:val="left"/>
      <w:pPr>
        <w:ind w:left="2880" w:hanging="360"/>
      </w:pPr>
      <w:rPr>
        <w:rFonts w:ascii="Symbol" w:hAnsi="Symbol" w:hint="default"/>
      </w:rPr>
    </w:lvl>
    <w:lvl w:ilvl="4" w:tplc="27D0B65A">
      <w:start w:val="1"/>
      <w:numFmt w:val="bullet"/>
      <w:lvlText w:val="o"/>
      <w:lvlJc w:val="left"/>
      <w:pPr>
        <w:ind w:left="3600" w:hanging="360"/>
      </w:pPr>
      <w:rPr>
        <w:rFonts w:ascii="Courier New" w:hAnsi="Courier New" w:hint="default"/>
      </w:rPr>
    </w:lvl>
    <w:lvl w:ilvl="5" w:tplc="095EB22C">
      <w:start w:val="1"/>
      <w:numFmt w:val="bullet"/>
      <w:lvlText w:val=""/>
      <w:lvlJc w:val="left"/>
      <w:pPr>
        <w:ind w:left="4320" w:hanging="360"/>
      </w:pPr>
      <w:rPr>
        <w:rFonts w:ascii="Wingdings" w:hAnsi="Wingdings" w:hint="default"/>
      </w:rPr>
    </w:lvl>
    <w:lvl w:ilvl="6" w:tplc="F0267CFE">
      <w:start w:val="1"/>
      <w:numFmt w:val="bullet"/>
      <w:lvlText w:val=""/>
      <w:lvlJc w:val="left"/>
      <w:pPr>
        <w:ind w:left="5040" w:hanging="360"/>
      </w:pPr>
      <w:rPr>
        <w:rFonts w:ascii="Symbol" w:hAnsi="Symbol" w:hint="default"/>
      </w:rPr>
    </w:lvl>
    <w:lvl w:ilvl="7" w:tplc="81C4DD36">
      <w:start w:val="1"/>
      <w:numFmt w:val="bullet"/>
      <w:lvlText w:val="o"/>
      <w:lvlJc w:val="left"/>
      <w:pPr>
        <w:ind w:left="5760" w:hanging="360"/>
      </w:pPr>
      <w:rPr>
        <w:rFonts w:ascii="Courier New" w:hAnsi="Courier New" w:hint="default"/>
      </w:rPr>
    </w:lvl>
    <w:lvl w:ilvl="8" w:tplc="FC003088">
      <w:start w:val="1"/>
      <w:numFmt w:val="bullet"/>
      <w:lvlText w:val=""/>
      <w:lvlJc w:val="left"/>
      <w:pPr>
        <w:ind w:left="6480" w:hanging="360"/>
      </w:pPr>
      <w:rPr>
        <w:rFonts w:ascii="Wingdings" w:hAnsi="Wingding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DF882D6"/>
    <w:multiLevelType w:val="hybridMultilevel"/>
    <w:tmpl w:val="FFFFFFFF"/>
    <w:lvl w:ilvl="0" w:tplc="7ABE4744">
      <w:start w:val="1"/>
      <w:numFmt w:val="bullet"/>
      <w:lvlText w:val="·"/>
      <w:lvlJc w:val="left"/>
      <w:pPr>
        <w:ind w:left="720" w:hanging="360"/>
      </w:pPr>
      <w:rPr>
        <w:rFonts w:ascii="Symbol" w:hAnsi="Symbol" w:hint="default"/>
      </w:rPr>
    </w:lvl>
    <w:lvl w:ilvl="1" w:tplc="60645204">
      <w:start w:val="1"/>
      <w:numFmt w:val="bullet"/>
      <w:lvlText w:val="o"/>
      <w:lvlJc w:val="left"/>
      <w:pPr>
        <w:ind w:left="1440" w:hanging="360"/>
      </w:pPr>
      <w:rPr>
        <w:rFonts w:ascii="Courier New" w:hAnsi="Courier New" w:hint="default"/>
      </w:rPr>
    </w:lvl>
    <w:lvl w:ilvl="2" w:tplc="E23A55B8">
      <w:start w:val="1"/>
      <w:numFmt w:val="bullet"/>
      <w:lvlText w:val=""/>
      <w:lvlJc w:val="left"/>
      <w:pPr>
        <w:ind w:left="2160" w:hanging="360"/>
      </w:pPr>
      <w:rPr>
        <w:rFonts w:ascii="Wingdings" w:hAnsi="Wingdings" w:hint="default"/>
      </w:rPr>
    </w:lvl>
    <w:lvl w:ilvl="3" w:tplc="00703430">
      <w:start w:val="1"/>
      <w:numFmt w:val="bullet"/>
      <w:lvlText w:val=""/>
      <w:lvlJc w:val="left"/>
      <w:pPr>
        <w:ind w:left="2880" w:hanging="360"/>
      </w:pPr>
      <w:rPr>
        <w:rFonts w:ascii="Symbol" w:hAnsi="Symbol" w:hint="default"/>
      </w:rPr>
    </w:lvl>
    <w:lvl w:ilvl="4" w:tplc="A5182330">
      <w:start w:val="1"/>
      <w:numFmt w:val="bullet"/>
      <w:lvlText w:val="o"/>
      <w:lvlJc w:val="left"/>
      <w:pPr>
        <w:ind w:left="3600" w:hanging="360"/>
      </w:pPr>
      <w:rPr>
        <w:rFonts w:ascii="Courier New" w:hAnsi="Courier New" w:hint="default"/>
      </w:rPr>
    </w:lvl>
    <w:lvl w:ilvl="5" w:tplc="395619AC">
      <w:start w:val="1"/>
      <w:numFmt w:val="bullet"/>
      <w:lvlText w:val=""/>
      <w:lvlJc w:val="left"/>
      <w:pPr>
        <w:ind w:left="4320" w:hanging="360"/>
      </w:pPr>
      <w:rPr>
        <w:rFonts w:ascii="Wingdings" w:hAnsi="Wingdings" w:hint="default"/>
      </w:rPr>
    </w:lvl>
    <w:lvl w:ilvl="6" w:tplc="2EB07EC6">
      <w:start w:val="1"/>
      <w:numFmt w:val="bullet"/>
      <w:lvlText w:val=""/>
      <w:lvlJc w:val="left"/>
      <w:pPr>
        <w:ind w:left="5040" w:hanging="360"/>
      </w:pPr>
      <w:rPr>
        <w:rFonts w:ascii="Symbol" w:hAnsi="Symbol" w:hint="default"/>
      </w:rPr>
    </w:lvl>
    <w:lvl w:ilvl="7" w:tplc="CF7446F0">
      <w:start w:val="1"/>
      <w:numFmt w:val="bullet"/>
      <w:lvlText w:val="o"/>
      <w:lvlJc w:val="left"/>
      <w:pPr>
        <w:ind w:left="5760" w:hanging="360"/>
      </w:pPr>
      <w:rPr>
        <w:rFonts w:ascii="Courier New" w:hAnsi="Courier New" w:hint="default"/>
      </w:rPr>
    </w:lvl>
    <w:lvl w:ilvl="8" w:tplc="C800381A">
      <w:start w:val="1"/>
      <w:numFmt w:val="bullet"/>
      <w:lvlText w:val=""/>
      <w:lvlJc w:val="left"/>
      <w:pPr>
        <w:ind w:left="6480" w:hanging="360"/>
      </w:pPr>
      <w:rPr>
        <w:rFonts w:ascii="Wingdings" w:hAnsi="Wingding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728142468">
    <w:abstractNumId w:val="5"/>
  </w:num>
  <w:num w:numId="6" w16cid:durableId="1031222596">
    <w:abstractNumId w:val="1"/>
  </w:num>
  <w:num w:numId="7" w16cid:durableId="12624914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8D4"/>
    <w:rsid w:val="000449B2"/>
    <w:rsid w:val="00044B63"/>
    <w:rsid w:val="00044DE7"/>
    <w:rsid w:val="000455B9"/>
    <w:rsid w:val="000464E8"/>
    <w:rsid w:val="000466D2"/>
    <w:rsid w:val="000475FD"/>
    <w:rsid w:val="00047F6B"/>
    <w:rsid w:val="00047F87"/>
    <w:rsid w:val="00050C31"/>
    <w:rsid w:val="0005148B"/>
    <w:rsid w:val="00051A74"/>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6D2"/>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72C"/>
    <w:rsid w:val="00087EFE"/>
    <w:rsid w:val="000903B9"/>
    <w:rsid w:val="000903D5"/>
    <w:rsid w:val="000904B3"/>
    <w:rsid w:val="000911BB"/>
    <w:rsid w:val="000911EB"/>
    <w:rsid w:val="000916B3"/>
    <w:rsid w:val="000917F2"/>
    <w:rsid w:val="00091F01"/>
    <w:rsid w:val="00092002"/>
    <w:rsid w:val="00092401"/>
    <w:rsid w:val="000930F0"/>
    <w:rsid w:val="000939FF"/>
    <w:rsid w:val="000945B2"/>
    <w:rsid w:val="00094F21"/>
    <w:rsid w:val="00095328"/>
    <w:rsid w:val="00095834"/>
    <w:rsid w:val="000958B3"/>
    <w:rsid w:val="000959FC"/>
    <w:rsid w:val="0009637A"/>
    <w:rsid w:val="0009724E"/>
    <w:rsid w:val="00097B80"/>
    <w:rsid w:val="000A0DFE"/>
    <w:rsid w:val="000A0F5D"/>
    <w:rsid w:val="000A1331"/>
    <w:rsid w:val="000A1B88"/>
    <w:rsid w:val="000A1E34"/>
    <w:rsid w:val="000A2702"/>
    <w:rsid w:val="000A2CBA"/>
    <w:rsid w:val="000A3108"/>
    <w:rsid w:val="000A3A5E"/>
    <w:rsid w:val="000A3EAC"/>
    <w:rsid w:val="000A4FC9"/>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1D44"/>
    <w:rsid w:val="000D26D8"/>
    <w:rsid w:val="000D29B5"/>
    <w:rsid w:val="000D412D"/>
    <w:rsid w:val="000D4406"/>
    <w:rsid w:val="000D46D5"/>
    <w:rsid w:val="000D4B9C"/>
    <w:rsid w:val="000D4E2B"/>
    <w:rsid w:val="000D5039"/>
    <w:rsid w:val="000D5ACD"/>
    <w:rsid w:val="000D5C58"/>
    <w:rsid w:val="000D6350"/>
    <w:rsid w:val="000D638A"/>
    <w:rsid w:val="000E0271"/>
    <w:rsid w:val="000E083B"/>
    <w:rsid w:val="000E0A59"/>
    <w:rsid w:val="000E0EAE"/>
    <w:rsid w:val="000E14F4"/>
    <w:rsid w:val="000E1743"/>
    <w:rsid w:val="000E1910"/>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0F7D"/>
    <w:rsid w:val="000F1287"/>
    <w:rsid w:val="000F1809"/>
    <w:rsid w:val="000F1C8C"/>
    <w:rsid w:val="000F207C"/>
    <w:rsid w:val="000F2282"/>
    <w:rsid w:val="000F28A5"/>
    <w:rsid w:val="000F32EB"/>
    <w:rsid w:val="000F46E5"/>
    <w:rsid w:val="000F48C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3D6E"/>
    <w:rsid w:val="00124338"/>
    <w:rsid w:val="00124345"/>
    <w:rsid w:val="001244DF"/>
    <w:rsid w:val="00124E3C"/>
    <w:rsid w:val="00124FB1"/>
    <w:rsid w:val="00125082"/>
    <w:rsid w:val="001250AF"/>
    <w:rsid w:val="001256F0"/>
    <w:rsid w:val="00125D4A"/>
    <w:rsid w:val="0012640E"/>
    <w:rsid w:val="00126C5A"/>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0BEE"/>
    <w:rsid w:val="00152306"/>
    <w:rsid w:val="0015376E"/>
    <w:rsid w:val="001538C5"/>
    <w:rsid w:val="00153D1C"/>
    <w:rsid w:val="001544A9"/>
    <w:rsid w:val="00154E6C"/>
    <w:rsid w:val="00155644"/>
    <w:rsid w:val="00155975"/>
    <w:rsid w:val="00156AC9"/>
    <w:rsid w:val="00156CDB"/>
    <w:rsid w:val="001607EC"/>
    <w:rsid w:val="001609D1"/>
    <w:rsid w:val="001627E4"/>
    <w:rsid w:val="0016398C"/>
    <w:rsid w:val="00163B02"/>
    <w:rsid w:val="00164443"/>
    <w:rsid w:val="001647BD"/>
    <w:rsid w:val="00164D66"/>
    <w:rsid w:val="0016665C"/>
    <w:rsid w:val="001666D5"/>
    <w:rsid w:val="00167129"/>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79F"/>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1857"/>
    <w:rsid w:val="00182E25"/>
    <w:rsid w:val="00184291"/>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4E72"/>
    <w:rsid w:val="001B50F3"/>
    <w:rsid w:val="001B5CAB"/>
    <w:rsid w:val="001B7035"/>
    <w:rsid w:val="001C1336"/>
    <w:rsid w:val="001C1AD0"/>
    <w:rsid w:val="001C1CC5"/>
    <w:rsid w:val="001C1D32"/>
    <w:rsid w:val="001C24BC"/>
    <w:rsid w:val="001C256F"/>
    <w:rsid w:val="001C25C7"/>
    <w:rsid w:val="001C2EE8"/>
    <w:rsid w:val="001C305A"/>
    <w:rsid w:val="001C356E"/>
    <w:rsid w:val="001C3A07"/>
    <w:rsid w:val="001C468D"/>
    <w:rsid w:val="001C47C4"/>
    <w:rsid w:val="001C49AE"/>
    <w:rsid w:val="001C4F12"/>
    <w:rsid w:val="001C635E"/>
    <w:rsid w:val="001C6757"/>
    <w:rsid w:val="001C6CAF"/>
    <w:rsid w:val="001C75E8"/>
    <w:rsid w:val="001C7F48"/>
    <w:rsid w:val="001D2E8A"/>
    <w:rsid w:val="001D4D41"/>
    <w:rsid w:val="001D567F"/>
    <w:rsid w:val="001D5DDC"/>
    <w:rsid w:val="001D65F8"/>
    <w:rsid w:val="001D6AA2"/>
    <w:rsid w:val="001D72CF"/>
    <w:rsid w:val="001D7492"/>
    <w:rsid w:val="001E0107"/>
    <w:rsid w:val="001E0313"/>
    <w:rsid w:val="001E03FB"/>
    <w:rsid w:val="001E0E56"/>
    <w:rsid w:val="001E18FF"/>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952"/>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3A"/>
    <w:rsid w:val="002135C6"/>
    <w:rsid w:val="002140C5"/>
    <w:rsid w:val="002148E7"/>
    <w:rsid w:val="00214A30"/>
    <w:rsid w:val="00214D4B"/>
    <w:rsid w:val="00214E2F"/>
    <w:rsid w:val="00214E99"/>
    <w:rsid w:val="002155DD"/>
    <w:rsid w:val="00215AE0"/>
    <w:rsid w:val="002163DC"/>
    <w:rsid w:val="0021716B"/>
    <w:rsid w:val="0021725A"/>
    <w:rsid w:val="0021744C"/>
    <w:rsid w:val="00217893"/>
    <w:rsid w:val="00217C84"/>
    <w:rsid w:val="00217F6F"/>
    <w:rsid w:val="0022035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02E"/>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32B"/>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D3D"/>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F59"/>
    <w:rsid w:val="002743CD"/>
    <w:rsid w:val="00274B64"/>
    <w:rsid w:val="00274C8A"/>
    <w:rsid w:val="0027575B"/>
    <w:rsid w:val="00275B72"/>
    <w:rsid w:val="00276A15"/>
    <w:rsid w:val="00277655"/>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A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AC9"/>
    <w:rsid w:val="002A523D"/>
    <w:rsid w:val="002A55FA"/>
    <w:rsid w:val="002A5777"/>
    <w:rsid w:val="002A58C9"/>
    <w:rsid w:val="002A5D61"/>
    <w:rsid w:val="002A62B6"/>
    <w:rsid w:val="002A6658"/>
    <w:rsid w:val="002A6A98"/>
    <w:rsid w:val="002A70E6"/>
    <w:rsid w:val="002A71C8"/>
    <w:rsid w:val="002A7A35"/>
    <w:rsid w:val="002B062F"/>
    <w:rsid w:val="002B0988"/>
    <w:rsid w:val="002B144C"/>
    <w:rsid w:val="002B189A"/>
    <w:rsid w:val="002B19CD"/>
    <w:rsid w:val="002B35D2"/>
    <w:rsid w:val="002B3F04"/>
    <w:rsid w:val="002B42DA"/>
    <w:rsid w:val="002B4D3E"/>
    <w:rsid w:val="002B4D47"/>
    <w:rsid w:val="002B59AD"/>
    <w:rsid w:val="002B6B9E"/>
    <w:rsid w:val="002B6F9B"/>
    <w:rsid w:val="002B7D13"/>
    <w:rsid w:val="002C0E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42B"/>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2DDF"/>
    <w:rsid w:val="002E3C32"/>
    <w:rsid w:val="002E3DCA"/>
    <w:rsid w:val="002E417E"/>
    <w:rsid w:val="002E4383"/>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4F3"/>
    <w:rsid w:val="002F7747"/>
    <w:rsid w:val="002F7D23"/>
    <w:rsid w:val="00300091"/>
    <w:rsid w:val="00300A60"/>
    <w:rsid w:val="00300FEF"/>
    <w:rsid w:val="00301185"/>
    <w:rsid w:val="0030204A"/>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991"/>
    <w:rsid w:val="00325A84"/>
    <w:rsid w:val="00326357"/>
    <w:rsid w:val="00326CB7"/>
    <w:rsid w:val="00326F19"/>
    <w:rsid w:val="00326F9E"/>
    <w:rsid w:val="003300F2"/>
    <w:rsid w:val="00331673"/>
    <w:rsid w:val="003317BB"/>
    <w:rsid w:val="0033187E"/>
    <w:rsid w:val="00331ED1"/>
    <w:rsid w:val="003321B2"/>
    <w:rsid w:val="0033276B"/>
    <w:rsid w:val="003328D9"/>
    <w:rsid w:val="00333BFA"/>
    <w:rsid w:val="00334EB8"/>
    <w:rsid w:val="00335302"/>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2A7"/>
    <w:rsid w:val="00345368"/>
    <w:rsid w:val="00345D84"/>
    <w:rsid w:val="00346410"/>
    <w:rsid w:val="003468EC"/>
    <w:rsid w:val="003477AB"/>
    <w:rsid w:val="0035041E"/>
    <w:rsid w:val="0035091B"/>
    <w:rsid w:val="0035241D"/>
    <w:rsid w:val="00352626"/>
    <w:rsid w:val="00352C40"/>
    <w:rsid w:val="0035320F"/>
    <w:rsid w:val="003536CF"/>
    <w:rsid w:val="00355743"/>
    <w:rsid w:val="00355846"/>
    <w:rsid w:val="0035587D"/>
    <w:rsid w:val="00355D42"/>
    <w:rsid w:val="00355E6C"/>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5B76"/>
    <w:rsid w:val="003660B8"/>
    <w:rsid w:val="003671C3"/>
    <w:rsid w:val="00367D97"/>
    <w:rsid w:val="00367FE6"/>
    <w:rsid w:val="00370489"/>
    <w:rsid w:val="00371433"/>
    <w:rsid w:val="003716F1"/>
    <w:rsid w:val="00372B4A"/>
    <w:rsid w:val="00372CDB"/>
    <w:rsid w:val="0037418B"/>
    <w:rsid w:val="003741B0"/>
    <w:rsid w:val="00374650"/>
    <w:rsid w:val="00374A04"/>
    <w:rsid w:val="00374F82"/>
    <w:rsid w:val="00375417"/>
    <w:rsid w:val="003754D9"/>
    <w:rsid w:val="00375781"/>
    <w:rsid w:val="00376628"/>
    <w:rsid w:val="00376AF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71D4"/>
    <w:rsid w:val="00397706"/>
    <w:rsid w:val="00397E1C"/>
    <w:rsid w:val="003A050E"/>
    <w:rsid w:val="003A050F"/>
    <w:rsid w:val="003A1229"/>
    <w:rsid w:val="003A15A3"/>
    <w:rsid w:val="003A20CF"/>
    <w:rsid w:val="003A2F4F"/>
    <w:rsid w:val="003A30C5"/>
    <w:rsid w:val="003A3C99"/>
    <w:rsid w:val="003A3E99"/>
    <w:rsid w:val="003A441C"/>
    <w:rsid w:val="003A50C9"/>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55EC"/>
    <w:rsid w:val="003B6389"/>
    <w:rsid w:val="003B6924"/>
    <w:rsid w:val="003B7004"/>
    <w:rsid w:val="003B7200"/>
    <w:rsid w:val="003B75A6"/>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97F"/>
    <w:rsid w:val="003C5AB4"/>
    <w:rsid w:val="003C5CA2"/>
    <w:rsid w:val="003C6328"/>
    <w:rsid w:val="003C639B"/>
    <w:rsid w:val="003C6C3A"/>
    <w:rsid w:val="003C6C7B"/>
    <w:rsid w:val="003C7285"/>
    <w:rsid w:val="003C73E9"/>
    <w:rsid w:val="003C7763"/>
    <w:rsid w:val="003C7976"/>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6E13"/>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4850"/>
    <w:rsid w:val="004157B6"/>
    <w:rsid w:val="004159FF"/>
    <w:rsid w:val="00415A37"/>
    <w:rsid w:val="00415D2E"/>
    <w:rsid w:val="0041685F"/>
    <w:rsid w:val="00416D08"/>
    <w:rsid w:val="00417604"/>
    <w:rsid w:val="00417710"/>
    <w:rsid w:val="00421B1B"/>
    <w:rsid w:val="004222A8"/>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1EA"/>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1DC"/>
    <w:rsid w:val="00450767"/>
    <w:rsid w:val="00450E09"/>
    <w:rsid w:val="004511A8"/>
    <w:rsid w:val="004512A8"/>
    <w:rsid w:val="004519EF"/>
    <w:rsid w:val="00451E77"/>
    <w:rsid w:val="004525F0"/>
    <w:rsid w:val="0045276F"/>
    <w:rsid w:val="00452ADC"/>
    <w:rsid w:val="00452C1D"/>
    <w:rsid w:val="00453770"/>
    <w:rsid w:val="00453E47"/>
    <w:rsid w:val="00453FF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A5"/>
    <w:rsid w:val="0046472C"/>
    <w:rsid w:val="00464D07"/>
    <w:rsid w:val="004658BF"/>
    <w:rsid w:val="00465AD3"/>
    <w:rsid w:val="0046701F"/>
    <w:rsid w:val="00467515"/>
    <w:rsid w:val="00467B1D"/>
    <w:rsid w:val="00470608"/>
    <w:rsid w:val="00471043"/>
    <w:rsid w:val="004710D9"/>
    <w:rsid w:val="004713B5"/>
    <w:rsid w:val="00472F1E"/>
    <w:rsid w:val="00472F7A"/>
    <w:rsid w:val="00472F8C"/>
    <w:rsid w:val="004730BE"/>
    <w:rsid w:val="0047509D"/>
    <w:rsid w:val="0047554A"/>
    <w:rsid w:val="004758C1"/>
    <w:rsid w:val="00475F9B"/>
    <w:rsid w:val="0047687E"/>
    <w:rsid w:val="00477068"/>
    <w:rsid w:val="00477E28"/>
    <w:rsid w:val="00480A5A"/>
    <w:rsid w:val="00481519"/>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8D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7CA"/>
    <w:rsid w:val="004B0E0C"/>
    <w:rsid w:val="004B1A22"/>
    <w:rsid w:val="004B1C98"/>
    <w:rsid w:val="004B219C"/>
    <w:rsid w:val="004B24D5"/>
    <w:rsid w:val="004B2B8B"/>
    <w:rsid w:val="004B2DE4"/>
    <w:rsid w:val="004B3F84"/>
    <w:rsid w:val="004B57E8"/>
    <w:rsid w:val="004B6BCA"/>
    <w:rsid w:val="004B6FBD"/>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D7EEB"/>
    <w:rsid w:val="004E00CC"/>
    <w:rsid w:val="004E05A2"/>
    <w:rsid w:val="004E07B2"/>
    <w:rsid w:val="004E0D09"/>
    <w:rsid w:val="004E13EA"/>
    <w:rsid w:val="004E1FB0"/>
    <w:rsid w:val="004E2171"/>
    <w:rsid w:val="004E2550"/>
    <w:rsid w:val="004E2C7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1FE6"/>
    <w:rsid w:val="004F21A6"/>
    <w:rsid w:val="004F2E5F"/>
    <w:rsid w:val="004F30E1"/>
    <w:rsid w:val="004F33F0"/>
    <w:rsid w:val="004F38EB"/>
    <w:rsid w:val="004F4C9B"/>
    <w:rsid w:val="004F57E9"/>
    <w:rsid w:val="004F6423"/>
    <w:rsid w:val="004F6DFE"/>
    <w:rsid w:val="004F6FEF"/>
    <w:rsid w:val="004F7943"/>
    <w:rsid w:val="004F7A2D"/>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34F"/>
    <w:rsid w:val="00514B6E"/>
    <w:rsid w:val="0051508F"/>
    <w:rsid w:val="00515C55"/>
    <w:rsid w:val="00515ED0"/>
    <w:rsid w:val="0051611C"/>
    <w:rsid w:val="00517008"/>
    <w:rsid w:val="005209A8"/>
    <w:rsid w:val="00520CD2"/>
    <w:rsid w:val="005211CB"/>
    <w:rsid w:val="00521246"/>
    <w:rsid w:val="00521A8B"/>
    <w:rsid w:val="00522200"/>
    <w:rsid w:val="005224DB"/>
    <w:rsid w:val="00522732"/>
    <w:rsid w:val="00523654"/>
    <w:rsid w:val="0052470F"/>
    <w:rsid w:val="00525A62"/>
    <w:rsid w:val="00525B54"/>
    <w:rsid w:val="00525FD6"/>
    <w:rsid w:val="005260FE"/>
    <w:rsid w:val="005265F8"/>
    <w:rsid w:val="005273B1"/>
    <w:rsid w:val="005276E4"/>
    <w:rsid w:val="00527929"/>
    <w:rsid w:val="005306E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6C13"/>
    <w:rsid w:val="00536E98"/>
    <w:rsid w:val="005377B5"/>
    <w:rsid w:val="005379E7"/>
    <w:rsid w:val="00540094"/>
    <w:rsid w:val="00540C9A"/>
    <w:rsid w:val="0054132A"/>
    <w:rsid w:val="00541781"/>
    <w:rsid w:val="00541850"/>
    <w:rsid w:val="00541A24"/>
    <w:rsid w:val="005420ED"/>
    <w:rsid w:val="0054231A"/>
    <w:rsid w:val="00542A74"/>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5782"/>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5A93"/>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23F"/>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33F"/>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0676"/>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72C"/>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27B4"/>
    <w:rsid w:val="00603E31"/>
    <w:rsid w:val="006041B7"/>
    <w:rsid w:val="006049D5"/>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357"/>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51F"/>
    <w:rsid w:val="00643C6F"/>
    <w:rsid w:val="00643C90"/>
    <w:rsid w:val="006440AA"/>
    <w:rsid w:val="00644E01"/>
    <w:rsid w:val="00645DF8"/>
    <w:rsid w:val="006460FF"/>
    <w:rsid w:val="006467A8"/>
    <w:rsid w:val="00646974"/>
    <w:rsid w:val="006469DA"/>
    <w:rsid w:val="006512AF"/>
    <w:rsid w:val="00651301"/>
    <w:rsid w:val="00651664"/>
    <w:rsid w:val="00651CAC"/>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5219"/>
    <w:rsid w:val="00677008"/>
    <w:rsid w:val="0067782D"/>
    <w:rsid w:val="00677B00"/>
    <w:rsid w:val="00677F40"/>
    <w:rsid w:val="00680281"/>
    <w:rsid w:val="00681834"/>
    <w:rsid w:val="00681CDE"/>
    <w:rsid w:val="006824FC"/>
    <w:rsid w:val="00682AD5"/>
    <w:rsid w:val="00682C51"/>
    <w:rsid w:val="0068448B"/>
    <w:rsid w:val="00685C49"/>
    <w:rsid w:val="00686068"/>
    <w:rsid w:val="006864ED"/>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5FDE"/>
    <w:rsid w:val="006B66A6"/>
    <w:rsid w:val="006B6A5C"/>
    <w:rsid w:val="006B72BE"/>
    <w:rsid w:val="006B7CC8"/>
    <w:rsid w:val="006C0152"/>
    <w:rsid w:val="006C176F"/>
    <w:rsid w:val="006C1CEA"/>
    <w:rsid w:val="006C29FF"/>
    <w:rsid w:val="006C2ED7"/>
    <w:rsid w:val="006C45BA"/>
    <w:rsid w:val="006C4A69"/>
    <w:rsid w:val="006C5438"/>
    <w:rsid w:val="006C5A31"/>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06F3"/>
    <w:rsid w:val="006E2477"/>
    <w:rsid w:val="006E28D7"/>
    <w:rsid w:val="006E2957"/>
    <w:rsid w:val="006E2B14"/>
    <w:rsid w:val="006E30F8"/>
    <w:rsid w:val="006E42EC"/>
    <w:rsid w:val="006E533D"/>
    <w:rsid w:val="006E64CC"/>
    <w:rsid w:val="006E6528"/>
    <w:rsid w:val="006E6883"/>
    <w:rsid w:val="006E75C7"/>
    <w:rsid w:val="006E7679"/>
    <w:rsid w:val="006F04BD"/>
    <w:rsid w:val="006F168C"/>
    <w:rsid w:val="006F1F4B"/>
    <w:rsid w:val="006F21B1"/>
    <w:rsid w:val="006F2547"/>
    <w:rsid w:val="006F2F71"/>
    <w:rsid w:val="006F39B9"/>
    <w:rsid w:val="006F486C"/>
    <w:rsid w:val="006F5027"/>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3FC5"/>
    <w:rsid w:val="00714305"/>
    <w:rsid w:val="007143B6"/>
    <w:rsid w:val="00715222"/>
    <w:rsid w:val="0071539A"/>
    <w:rsid w:val="007154B7"/>
    <w:rsid w:val="00715B9B"/>
    <w:rsid w:val="007160DA"/>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5AB6"/>
    <w:rsid w:val="00725D1E"/>
    <w:rsid w:val="007262BE"/>
    <w:rsid w:val="00726CD1"/>
    <w:rsid w:val="00726D3A"/>
    <w:rsid w:val="00726E63"/>
    <w:rsid w:val="007306D3"/>
    <w:rsid w:val="0073090C"/>
    <w:rsid w:val="00730AD1"/>
    <w:rsid w:val="007317B5"/>
    <w:rsid w:val="00731D1E"/>
    <w:rsid w:val="0073210C"/>
    <w:rsid w:val="0073238A"/>
    <w:rsid w:val="00732CB6"/>
    <w:rsid w:val="007333EC"/>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B28"/>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6685C"/>
    <w:rsid w:val="00767570"/>
    <w:rsid w:val="00770D74"/>
    <w:rsid w:val="007719D6"/>
    <w:rsid w:val="00771A27"/>
    <w:rsid w:val="00771EC8"/>
    <w:rsid w:val="007720C2"/>
    <w:rsid w:val="007724D3"/>
    <w:rsid w:val="007731F0"/>
    <w:rsid w:val="007740AD"/>
    <w:rsid w:val="00774FA3"/>
    <w:rsid w:val="0077554C"/>
    <w:rsid w:val="007763E1"/>
    <w:rsid w:val="007769B5"/>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3652"/>
    <w:rsid w:val="0079488E"/>
    <w:rsid w:val="007948D0"/>
    <w:rsid w:val="00797526"/>
    <w:rsid w:val="007976F5"/>
    <w:rsid w:val="007A059A"/>
    <w:rsid w:val="007A0981"/>
    <w:rsid w:val="007A0F1C"/>
    <w:rsid w:val="007A130B"/>
    <w:rsid w:val="007A25E8"/>
    <w:rsid w:val="007A3BE6"/>
    <w:rsid w:val="007A50A9"/>
    <w:rsid w:val="007A5BDA"/>
    <w:rsid w:val="007A6142"/>
    <w:rsid w:val="007A6EAB"/>
    <w:rsid w:val="007A769D"/>
    <w:rsid w:val="007A7D55"/>
    <w:rsid w:val="007A7E8A"/>
    <w:rsid w:val="007A7FF5"/>
    <w:rsid w:val="007B12FF"/>
    <w:rsid w:val="007B185F"/>
    <w:rsid w:val="007B1CB3"/>
    <w:rsid w:val="007B1DEB"/>
    <w:rsid w:val="007B2A01"/>
    <w:rsid w:val="007B2DB0"/>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3747"/>
    <w:rsid w:val="007D41C0"/>
    <w:rsid w:val="007D4537"/>
    <w:rsid w:val="007D583F"/>
    <w:rsid w:val="007D5985"/>
    <w:rsid w:val="007D5C61"/>
    <w:rsid w:val="007D5F38"/>
    <w:rsid w:val="007D602B"/>
    <w:rsid w:val="007D62F2"/>
    <w:rsid w:val="007D644F"/>
    <w:rsid w:val="007D6542"/>
    <w:rsid w:val="007D755A"/>
    <w:rsid w:val="007D7645"/>
    <w:rsid w:val="007D7719"/>
    <w:rsid w:val="007D7BC5"/>
    <w:rsid w:val="007E05CD"/>
    <w:rsid w:val="007E0A52"/>
    <w:rsid w:val="007E1624"/>
    <w:rsid w:val="007E1893"/>
    <w:rsid w:val="007E2A16"/>
    <w:rsid w:val="007E2CF6"/>
    <w:rsid w:val="007E2E3B"/>
    <w:rsid w:val="007E3B29"/>
    <w:rsid w:val="007E3D46"/>
    <w:rsid w:val="007E3D62"/>
    <w:rsid w:val="007E419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722"/>
    <w:rsid w:val="00816837"/>
    <w:rsid w:val="008176D9"/>
    <w:rsid w:val="00817AB9"/>
    <w:rsid w:val="00817E53"/>
    <w:rsid w:val="00820787"/>
    <w:rsid w:val="0082094F"/>
    <w:rsid w:val="00821BB1"/>
    <w:rsid w:val="00821C7A"/>
    <w:rsid w:val="008221D5"/>
    <w:rsid w:val="0082238B"/>
    <w:rsid w:val="00822FDB"/>
    <w:rsid w:val="008233DF"/>
    <w:rsid w:val="008235EC"/>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3FE0"/>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5D40"/>
    <w:rsid w:val="008563C3"/>
    <w:rsid w:val="00856DBF"/>
    <w:rsid w:val="008576A8"/>
    <w:rsid w:val="00857DE3"/>
    <w:rsid w:val="00860F5E"/>
    <w:rsid w:val="00860F76"/>
    <w:rsid w:val="00861205"/>
    <w:rsid w:val="00861C17"/>
    <w:rsid w:val="00861F49"/>
    <w:rsid w:val="0086202D"/>
    <w:rsid w:val="00862ABA"/>
    <w:rsid w:val="00863214"/>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B6A"/>
    <w:rsid w:val="00876F48"/>
    <w:rsid w:val="0087790C"/>
    <w:rsid w:val="00877A5D"/>
    <w:rsid w:val="00877D79"/>
    <w:rsid w:val="008802B8"/>
    <w:rsid w:val="00881064"/>
    <w:rsid w:val="00881435"/>
    <w:rsid w:val="0088228F"/>
    <w:rsid w:val="008829B2"/>
    <w:rsid w:val="0088336F"/>
    <w:rsid w:val="008835A9"/>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5D80"/>
    <w:rsid w:val="008A6002"/>
    <w:rsid w:val="008A65C2"/>
    <w:rsid w:val="008A6B05"/>
    <w:rsid w:val="008A71C4"/>
    <w:rsid w:val="008A71F6"/>
    <w:rsid w:val="008A7E15"/>
    <w:rsid w:val="008B0036"/>
    <w:rsid w:val="008B12C0"/>
    <w:rsid w:val="008B1FB2"/>
    <w:rsid w:val="008B2E27"/>
    <w:rsid w:val="008B31B9"/>
    <w:rsid w:val="008B34B1"/>
    <w:rsid w:val="008B4236"/>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3FE3"/>
    <w:rsid w:val="008C4071"/>
    <w:rsid w:val="008C5210"/>
    <w:rsid w:val="008C5433"/>
    <w:rsid w:val="008C5658"/>
    <w:rsid w:val="008C644E"/>
    <w:rsid w:val="008C6767"/>
    <w:rsid w:val="008C6D60"/>
    <w:rsid w:val="008C6E9A"/>
    <w:rsid w:val="008C7B15"/>
    <w:rsid w:val="008C7CA2"/>
    <w:rsid w:val="008D07EC"/>
    <w:rsid w:val="008D1798"/>
    <w:rsid w:val="008D277C"/>
    <w:rsid w:val="008D2D3D"/>
    <w:rsid w:val="008D3AE8"/>
    <w:rsid w:val="008D4B4E"/>
    <w:rsid w:val="008D514B"/>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B23"/>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DDE"/>
    <w:rsid w:val="008F677F"/>
    <w:rsid w:val="008F6A15"/>
    <w:rsid w:val="008F6D6B"/>
    <w:rsid w:val="008F7226"/>
    <w:rsid w:val="008F7BC1"/>
    <w:rsid w:val="008F7CC2"/>
    <w:rsid w:val="009003B1"/>
    <w:rsid w:val="00901552"/>
    <w:rsid w:val="00901FB3"/>
    <w:rsid w:val="00902B24"/>
    <w:rsid w:val="00902C45"/>
    <w:rsid w:val="00902DD7"/>
    <w:rsid w:val="00902E9D"/>
    <w:rsid w:val="009030AA"/>
    <w:rsid w:val="009032BE"/>
    <w:rsid w:val="0090339F"/>
    <w:rsid w:val="0090375F"/>
    <w:rsid w:val="00903F2F"/>
    <w:rsid w:val="00904BC4"/>
    <w:rsid w:val="0090544A"/>
    <w:rsid w:val="0090570A"/>
    <w:rsid w:val="00905992"/>
    <w:rsid w:val="00905F9E"/>
    <w:rsid w:val="009122A7"/>
    <w:rsid w:val="00912795"/>
    <w:rsid w:val="0091292E"/>
    <w:rsid w:val="00912C91"/>
    <w:rsid w:val="00912F6C"/>
    <w:rsid w:val="0091327F"/>
    <w:rsid w:val="00913EE3"/>
    <w:rsid w:val="00914D3F"/>
    <w:rsid w:val="0091557F"/>
    <w:rsid w:val="00915E4A"/>
    <w:rsid w:val="00915EBC"/>
    <w:rsid w:val="0091615C"/>
    <w:rsid w:val="009165BD"/>
    <w:rsid w:val="00916CA4"/>
    <w:rsid w:val="00916DDB"/>
    <w:rsid w:val="00917413"/>
    <w:rsid w:val="00917759"/>
    <w:rsid w:val="00917931"/>
    <w:rsid w:val="0091DCB7"/>
    <w:rsid w:val="0092026D"/>
    <w:rsid w:val="00920619"/>
    <w:rsid w:val="009207CE"/>
    <w:rsid w:val="00920A13"/>
    <w:rsid w:val="00920DF2"/>
    <w:rsid w:val="00923A02"/>
    <w:rsid w:val="00924B58"/>
    <w:rsid w:val="00925348"/>
    <w:rsid w:val="009265B6"/>
    <w:rsid w:val="009275DC"/>
    <w:rsid w:val="009279B1"/>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679E"/>
    <w:rsid w:val="00937032"/>
    <w:rsid w:val="00937444"/>
    <w:rsid w:val="0093767A"/>
    <w:rsid w:val="00937C61"/>
    <w:rsid w:val="0094029E"/>
    <w:rsid w:val="00940843"/>
    <w:rsid w:val="00941625"/>
    <w:rsid w:val="0094210F"/>
    <w:rsid w:val="009425A7"/>
    <w:rsid w:val="00942B80"/>
    <w:rsid w:val="00942BCA"/>
    <w:rsid w:val="009433B0"/>
    <w:rsid w:val="009438E2"/>
    <w:rsid w:val="0094475D"/>
    <w:rsid w:val="00946722"/>
    <w:rsid w:val="0094708F"/>
    <w:rsid w:val="009502F5"/>
    <w:rsid w:val="0095251F"/>
    <w:rsid w:val="00952A6D"/>
    <w:rsid w:val="00953EF5"/>
    <w:rsid w:val="00954A8F"/>
    <w:rsid w:val="00955876"/>
    <w:rsid w:val="00955C87"/>
    <w:rsid w:val="00955F2F"/>
    <w:rsid w:val="0095653E"/>
    <w:rsid w:val="00956A4E"/>
    <w:rsid w:val="00956AB5"/>
    <w:rsid w:val="00956C6C"/>
    <w:rsid w:val="00956DE7"/>
    <w:rsid w:val="009572DE"/>
    <w:rsid w:val="00957893"/>
    <w:rsid w:val="009604DD"/>
    <w:rsid w:val="00960998"/>
    <w:rsid w:val="00960A92"/>
    <w:rsid w:val="00961502"/>
    <w:rsid w:val="00961943"/>
    <w:rsid w:val="00961DB7"/>
    <w:rsid w:val="0096248C"/>
    <w:rsid w:val="00963009"/>
    <w:rsid w:val="0096353F"/>
    <w:rsid w:val="009639C8"/>
    <w:rsid w:val="00963D8D"/>
    <w:rsid w:val="00963E07"/>
    <w:rsid w:val="00964332"/>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361"/>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143"/>
    <w:rsid w:val="009A6B2F"/>
    <w:rsid w:val="009A6B3A"/>
    <w:rsid w:val="009A773B"/>
    <w:rsid w:val="009A7D11"/>
    <w:rsid w:val="009B0E19"/>
    <w:rsid w:val="009B2EF4"/>
    <w:rsid w:val="009B3266"/>
    <w:rsid w:val="009B338B"/>
    <w:rsid w:val="009B3764"/>
    <w:rsid w:val="009B3F3E"/>
    <w:rsid w:val="009B3FDD"/>
    <w:rsid w:val="009B4090"/>
    <w:rsid w:val="009B434F"/>
    <w:rsid w:val="009B4FB1"/>
    <w:rsid w:val="009B520E"/>
    <w:rsid w:val="009B58E4"/>
    <w:rsid w:val="009B591E"/>
    <w:rsid w:val="009B62AA"/>
    <w:rsid w:val="009B654D"/>
    <w:rsid w:val="009B6554"/>
    <w:rsid w:val="009B6595"/>
    <w:rsid w:val="009B66AB"/>
    <w:rsid w:val="009B6E32"/>
    <w:rsid w:val="009B6F95"/>
    <w:rsid w:val="009B711D"/>
    <w:rsid w:val="009B78BC"/>
    <w:rsid w:val="009C03EF"/>
    <w:rsid w:val="009C0AD2"/>
    <w:rsid w:val="009C0B2C"/>
    <w:rsid w:val="009C13FF"/>
    <w:rsid w:val="009C1796"/>
    <w:rsid w:val="009C183F"/>
    <w:rsid w:val="009C19E0"/>
    <w:rsid w:val="009C1B9B"/>
    <w:rsid w:val="009C1CA8"/>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5B1A"/>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0EB0"/>
    <w:rsid w:val="009D1038"/>
    <w:rsid w:val="009D184C"/>
    <w:rsid w:val="009D2DF2"/>
    <w:rsid w:val="009D2E13"/>
    <w:rsid w:val="009D2F4F"/>
    <w:rsid w:val="009D2FCD"/>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29E7"/>
    <w:rsid w:val="009F474E"/>
    <w:rsid w:val="009F4E56"/>
    <w:rsid w:val="009F52D7"/>
    <w:rsid w:val="009F5414"/>
    <w:rsid w:val="009F5AAD"/>
    <w:rsid w:val="009F5E67"/>
    <w:rsid w:val="009F6319"/>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059"/>
    <w:rsid w:val="00A02524"/>
    <w:rsid w:val="00A033EB"/>
    <w:rsid w:val="00A0346A"/>
    <w:rsid w:val="00A040B5"/>
    <w:rsid w:val="00A0430F"/>
    <w:rsid w:val="00A0436E"/>
    <w:rsid w:val="00A04ACA"/>
    <w:rsid w:val="00A065A2"/>
    <w:rsid w:val="00A070B5"/>
    <w:rsid w:val="00A100C8"/>
    <w:rsid w:val="00A10489"/>
    <w:rsid w:val="00A10DB9"/>
    <w:rsid w:val="00A10DF1"/>
    <w:rsid w:val="00A10FCA"/>
    <w:rsid w:val="00A113C1"/>
    <w:rsid w:val="00A11E57"/>
    <w:rsid w:val="00A121BA"/>
    <w:rsid w:val="00A12346"/>
    <w:rsid w:val="00A1297F"/>
    <w:rsid w:val="00A130D3"/>
    <w:rsid w:val="00A13BCC"/>
    <w:rsid w:val="00A13EAF"/>
    <w:rsid w:val="00A144B6"/>
    <w:rsid w:val="00A147C9"/>
    <w:rsid w:val="00A14833"/>
    <w:rsid w:val="00A1654F"/>
    <w:rsid w:val="00A1720A"/>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12D"/>
    <w:rsid w:val="00A5253F"/>
    <w:rsid w:val="00A529EF"/>
    <w:rsid w:val="00A52B08"/>
    <w:rsid w:val="00A52BA0"/>
    <w:rsid w:val="00A53E67"/>
    <w:rsid w:val="00A54EAE"/>
    <w:rsid w:val="00A55508"/>
    <w:rsid w:val="00A55596"/>
    <w:rsid w:val="00A556DC"/>
    <w:rsid w:val="00A55891"/>
    <w:rsid w:val="00A55AA5"/>
    <w:rsid w:val="00A560A2"/>
    <w:rsid w:val="00A56E33"/>
    <w:rsid w:val="00A571AB"/>
    <w:rsid w:val="00A57219"/>
    <w:rsid w:val="00A5751B"/>
    <w:rsid w:val="00A5757C"/>
    <w:rsid w:val="00A57C65"/>
    <w:rsid w:val="00A601C8"/>
    <w:rsid w:val="00A60616"/>
    <w:rsid w:val="00A60845"/>
    <w:rsid w:val="00A6180D"/>
    <w:rsid w:val="00A636F3"/>
    <w:rsid w:val="00A637A9"/>
    <w:rsid w:val="00A63C9A"/>
    <w:rsid w:val="00A64641"/>
    <w:rsid w:val="00A646E1"/>
    <w:rsid w:val="00A64BEF"/>
    <w:rsid w:val="00A651E9"/>
    <w:rsid w:val="00A65A21"/>
    <w:rsid w:val="00A65A55"/>
    <w:rsid w:val="00A65B5C"/>
    <w:rsid w:val="00A65CD9"/>
    <w:rsid w:val="00A663F7"/>
    <w:rsid w:val="00A668FA"/>
    <w:rsid w:val="00A6728D"/>
    <w:rsid w:val="00A678F2"/>
    <w:rsid w:val="00A67A8E"/>
    <w:rsid w:val="00A70299"/>
    <w:rsid w:val="00A70E06"/>
    <w:rsid w:val="00A71150"/>
    <w:rsid w:val="00A71BA0"/>
    <w:rsid w:val="00A728AD"/>
    <w:rsid w:val="00A738AF"/>
    <w:rsid w:val="00A73A63"/>
    <w:rsid w:val="00A73BF7"/>
    <w:rsid w:val="00A73CA8"/>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B30"/>
    <w:rsid w:val="00A81FB7"/>
    <w:rsid w:val="00A829C4"/>
    <w:rsid w:val="00A83F3F"/>
    <w:rsid w:val="00A84437"/>
    <w:rsid w:val="00A84786"/>
    <w:rsid w:val="00A85128"/>
    <w:rsid w:val="00A85218"/>
    <w:rsid w:val="00A857C4"/>
    <w:rsid w:val="00A865DA"/>
    <w:rsid w:val="00A90309"/>
    <w:rsid w:val="00A90821"/>
    <w:rsid w:val="00A90C03"/>
    <w:rsid w:val="00A91483"/>
    <w:rsid w:val="00A91B29"/>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3FC2"/>
    <w:rsid w:val="00AA415C"/>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3CBF"/>
    <w:rsid w:val="00AB47AB"/>
    <w:rsid w:val="00AB4E5F"/>
    <w:rsid w:val="00AB5541"/>
    <w:rsid w:val="00AB5657"/>
    <w:rsid w:val="00AB6C60"/>
    <w:rsid w:val="00AB7367"/>
    <w:rsid w:val="00AB7432"/>
    <w:rsid w:val="00AB76FA"/>
    <w:rsid w:val="00AB7730"/>
    <w:rsid w:val="00AB7B59"/>
    <w:rsid w:val="00AC0300"/>
    <w:rsid w:val="00AC0420"/>
    <w:rsid w:val="00AC086D"/>
    <w:rsid w:val="00AC1757"/>
    <w:rsid w:val="00AC2788"/>
    <w:rsid w:val="00AC2A50"/>
    <w:rsid w:val="00AC32A3"/>
    <w:rsid w:val="00AC38CD"/>
    <w:rsid w:val="00AC5978"/>
    <w:rsid w:val="00AC59AF"/>
    <w:rsid w:val="00AC6CCC"/>
    <w:rsid w:val="00AC6F14"/>
    <w:rsid w:val="00AC7575"/>
    <w:rsid w:val="00AC7C29"/>
    <w:rsid w:val="00AD0911"/>
    <w:rsid w:val="00AD0F22"/>
    <w:rsid w:val="00AD11B3"/>
    <w:rsid w:val="00AD16FA"/>
    <w:rsid w:val="00AD1B88"/>
    <w:rsid w:val="00AD1C12"/>
    <w:rsid w:val="00AD2137"/>
    <w:rsid w:val="00AD26FD"/>
    <w:rsid w:val="00AD3648"/>
    <w:rsid w:val="00AD3951"/>
    <w:rsid w:val="00AD3C59"/>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1A9"/>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0FBA"/>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BF"/>
    <w:rsid w:val="00B210DB"/>
    <w:rsid w:val="00B216AA"/>
    <w:rsid w:val="00B21AC5"/>
    <w:rsid w:val="00B21EFA"/>
    <w:rsid w:val="00B2283B"/>
    <w:rsid w:val="00B24214"/>
    <w:rsid w:val="00B2459A"/>
    <w:rsid w:val="00B24A32"/>
    <w:rsid w:val="00B24A96"/>
    <w:rsid w:val="00B252D4"/>
    <w:rsid w:val="00B253B4"/>
    <w:rsid w:val="00B25747"/>
    <w:rsid w:val="00B2694E"/>
    <w:rsid w:val="00B26D34"/>
    <w:rsid w:val="00B273AD"/>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A02"/>
    <w:rsid w:val="00B34FE6"/>
    <w:rsid w:val="00B3551C"/>
    <w:rsid w:val="00B357AA"/>
    <w:rsid w:val="00B359A7"/>
    <w:rsid w:val="00B35B28"/>
    <w:rsid w:val="00B35FC1"/>
    <w:rsid w:val="00B36625"/>
    <w:rsid w:val="00B3691F"/>
    <w:rsid w:val="00B3699E"/>
    <w:rsid w:val="00B37893"/>
    <w:rsid w:val="00B40012"/>
    <w:rsid w:val="00B40A2D"/>
    <w:rsid w:val="00B411DB"/>
    <w:rsid w:val="00B413C6"/>
    <w:rsid w:val="00B4460C"/>
    <w:rsid w:val="00B4694C"/>
    <w:rsid w:val="00B4698A"/>
    <w:rsid w:val="00B46F80"/>
    <w:rsid w:val="00B471CC"/>
    <w:rsid w:val="00B4722C"/>
    <w:rsid w:val="00B478D7"/>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90E"/>
    <w:rsid w:val="00B60CB8"/>
    <w:rsid w:val="00B610A6"/>
    <w:rsid w:val="00B62973"/>
    <w:rsid w:val="00B62D48"/>
    <w:rsid w:val="00B6316B"/>
    <w:rsid w:val="00B6318E"/>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737"/>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62"/>
    <w:rsid w:val="00B82E9C"/>
    <w:rsid w:val="00B83109"/>
    <w:rsid w:val="00B8311D"/>
    <w:rsid w:val="00B831AF"/>
    <w:rsid w:val="00B83728"/>
    <w:rsid w:val="00B83AF3"/>
    <w:rsid w:val="00B844FA"/>
    <w:rsid w:val="00B8671F"/>
    <w:rsid w:val="00B86F76"/>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B6DF9"/>
    <w:rsid w:val="00BC0EC9"/>
    <w:rsid w:val="00BC1CD4"/>
    <w:rsid w:val="00BC22EF"/>
    <w:rsid w:val="00BC2E44"/>
    <w:rsid w:val="00BC3440"/>
    <w:rsid w:val="00BC3DF9"/>
    <w:rsid w:val="00BC3EEA"/>
    <w:rsid w:val="00BC403A"/>
    <w:rsid w:val="00BC7052"/>
    <w:rsid w:val="00BC74E7"/>
    <w:rsid w:val="00BC759E"/>
    <w:rsid w:val="00BC7964"/>
    <w:rsid w:val="00BD00CF"/>
    <w:rsid w:val="00BD0302"/>
    <w:rsid w:val="00BD290E"/>
    <w:rsid w:val="00BD2ADF"/>
    <w:rsid w:val="00BD2E81"/>
    <w:rsid w:val="00BD3D5D"/>
    <w:rsid w:val="00BD3E1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0BDC"/>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89"/>
    <w:rsid w:val="00C03A2B"/>
    <w:rsid w:val="00C04FFE"/>
    <w:rsid w:val="00C0538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332"/>
    <w:rsid w:val="00C16987"/>
    <w:rsid w:val="00C16BA4"/>
    <w:rsid w:val="00C16D04"/>
    <w:rsid w:val="00C17335"/>
    <w:rsid w:val="00C179C4"/>
    <w:rsid w:val="00C17D3C"/>
    <w:rsid w:val="00C20583"/>
    <w:rsid w:val="00C20A77"/>
    <w:rsid w:val="00C20C40"/>
    <w:rsid w:val="00C20E68"/>
    <w:rsid w:val="00C21A30"/>
    <w:rsid w:val="00C21EF1"/>
    <w:rsid w:val="00C23DFD"/>
    <w:rsid w:val="00C25060"/>
    <w:rsid w:val="00C25FC8"/>
    <w:rsid w:val="00C26588"/>
    <w:rsid w:val="00C265EA"/>
    <w:rsid w:val="00C26681"/>
    <w:rsid w:val="00C275A1"/>
    <w:rsid w:val="00C3061F"/>
    <w:rsid w:val="00C30BBB"/>
    <w:rsid w:val="00C31457"/>
    <w:rsid w:val="00C314B2"/>
    <w:rsid w:val="00C315EB"/>
    <w:rsid w:val="00C31B39"/>
    <w:rsid w:val="00C31EC9"/>
    <w:rsid w:val="00C32030"/>
    <w:rsid w:val="00C32101"/>
    <w:rsid w:val="00C327B5"/>
    <w:rsid w:val="00C32DF8"/>
    <w:rsid w:val="00C32E53"/>
    <w:rsid w:val="00C338F5"/>
    <w:rsid w:val="00C340BC"/>
    <w:rsid w:val="00C35017"/>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0E2E"/>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638D"/>
    <w:rsid w:val="00C76F4B"/>
    <w:rsid w:val="00C7706C"/>
    <w:rsid w:val="00C77938"/>
    <w:rsid w:val="00C779A4"/>
    <w:rsid w:val="00C80331"/>
    <w:rsid w:val="00C80519"/>
    <w:rsid w:val="00C8106D"/>
    <w:rsid w:val="00C814A2"/>
    <w:rsid w:val="00C8250D"/>
    <w:rsid w:val="00C828A6"/>
    <w:rsid w:val="00C83137"/>
    <w:rsid w:val="00C8354B"/>
    <w:rsid w:val="00C83859"/>
    <w:rsid w:val="00C83FE2"/>
    <w:rsid w:val="00C84434"/>
    <w:rsid w:val="00C8502B"/>
    <w:rsid w:val="00C85179"/>
    <w:rsid w:val="00C85777"/>
    <w:rsid w:val="00C86519"/>
    <w:rsid w:val="00C876FB"/>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64BD"/>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1AB"/>
    <w:rsid w:val="00CA47CB"/>
    <w:rsid w:val="00CA5166"/>
    <w:rsid w:val="00CA573F"/>
    <w:rsid w:val="00CA6329"/>
    <w:rsid w:val="00CA65C6"/>
    <w:rsid w:val="00CA6968"/>
    <w:rsid w:val="00CA7C1E"/>
    <w:rsid w:val="00CA7C2C"/>
    <w:rsid w:val="00CA7C67"/>
    <w:rsid w:val="00CB19F9"/>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6E90"/>
    <w:rsid w:val="00CB70A1"/>
    <w:rsid w:val="00CB748D"/>
    <w:rsid w:val="00CB7F9E"/>
    <w:rsid w:val="00CC0317"/>
    <w:rsid w:val="00CC045F"/>
    <w:rsid w:val="00CC0B80"/>
    <w:rsid w:val="00CC0C98"/>
    <w:rsid w:val="00CC0E17"/>
    <w:rsid w:val="00CC0E46"/>
    <w:rsid w:val="00CC1E27"/>
    <w:rsid w:val="00CC236B"/>
    <w:rsid w:val="00CC3925"/>
    <w:rsid w:val="00CC41D0"/>
    <w:rsid w:val="00CC45EE"/>
    <w:rsid w:val="00CC4825"/>
    <w:rsid w:val="00CC4E78"/>
    <w:rsid w:val="00CC4EEC"/>
    <w:rsid w:val="00CC5785"/>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4CCC"/>
    <w:rsid w:val="00CD57F4"/>
    <w:rsid w:val="00CD580D"/>
    <w:rsid w:val="00CD59E8"/>
    <w:rsid w:val="00CD5F1C"/>
    <w:rsid w:val="00CD684F"/>
    <w:rsid w:val="00CD6974"/>
    <w:rsid w:val="00CD6A25"/>
    <w:rsid w:val="00CD6B2F"/>
    <w:rsid w:val="00CD6F81"/>
    <w:rsid w:val="00CD73FF"/>
    <w:rsid w:val="00CE0A3E"/>
    <w:rsid w:val="00CE108B"/>
    <w:rsid w:val="00CE1414"/>
    <w:rsid w:val="00CE24C4"/>
    <w:rsid w:val="00CE275A"/>
    <w:rsid w:val="00CE2A25"/>
    <w:rsid w:val="00CE3247"/>
    <w:rsid w:val="00CE498D"/>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5C7A"/>
    <w:rsid w:val="00CF5F26"/>
    <w:rsid w:val="00CF63E5"/>
    <w:rsid w:val="00CF66FF"/>
    <w:rsid w:val="00CF6E3F"/>
    <w:rsid w:val="00CF6F7F"/>
    <w:rsid w:val="00CF705D"/>
    <w:rsid w:val="00CF7B33"/>
    <w:rsid w:val="00D004A2"/>
    <w:rsid w:val="00D0145B"/>
    <w:rsid w:val="00D02127"/>
    <w:rsid w:val="00D021AA"/>
    <w:rsid w:val="00D0232C"/>
    <w:rsid w:val="00D0274C"/>
    <w:rsid w:val="00D029A4"/>
    <w:rsid w:val="00D02F85"/>
    <w:rsid w:val="00D03CCF"/>
    <w:rsid w:val="00D0410A"/>
    <w:rsid w:val="00D04356"/>
    <w:rsid w:val="00D04642"/>
    <w:rsid w:val="00D050F2"/>
    <w:rsid w:val="00D05205"/>
    <w:rsid w:val="00D052F6"/>
    <w:rsid w:val="00D0534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1091"/>
    <w:rsid w:val="00D41416"/>
    <w:rsid w:val="00D41480"/>
    <w:rsid w:val="00D41BC8"/>
    <w:rsid w:val="00D41D77"/>
    <w:rsid w:val="00D42637"/>
    <w:rsid w:val="00D43195"/>
    <w:rsid w:val="00D434C3"/>
    <w:rsid w:val="00D434F9"/>
    <w:rsid w:val="00D44212"/>
    <w:rsid w:val="00D4490B"/>
    <w:rsid w:val="00D45143"/>
    <w:rsid w:val="00D45631"/>
    <w:rsid w:val="00D456B0"/>
    <w:rsid w:val="00D459E3"/>
    <w:rsid w:val="00D4613E"/>
    <w:rsid w:val="00D4630D"/>
    <w:rsid w:val="00D46599"/>
    <w:rsid w:val="00D4699A"/>
    <w:rsid w:val="00D4785E"/>
    <w:rsid w:val="00D47A6D"/>
    <w:rsid w:val="00D5020B"/>
    <w:rsid w:val="00D50C54"/>
    <w:rsid w:val="00D50DF4"/>
    <w:rsid w:val="00D524C0"/>
    <w:rsid w:val="00D526C8"/>
    <w:rsid w:val="00D53BF4"/>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00E"/>
    <w:rsid w:val="00D62793"/>
    <w:rsid w:val="00D62B97"/>
    <w:rsid w:val="00D63110"/>
    <w:rsid w:val="00D641CC"/>
    <w:rsid w:val="00D6652F"/>
    <w:rsid w:val="00D66697"/>
    <w:rsid w:val="00D66A43"/>
    <w:rsid w:val="00D66F4C"/>
    <w:rsid w:val="00D67351"/>
    <w:rsid w:val="00D67710"/>
    <w:rsid w:val="00D70555"/>
    <w:rsid w:val="00D7155A"/>
    <w:rsid w:val="00D71BAC"/>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6C33"/>
    <w:rsid w:val="00D775CA"/>
    <w:rsid w:val="00D77C78"/>
    <w:rsid w:val="00D80054"/>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1D9E"/>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936"/>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02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34C"/>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497"/>
    <w:rsid w:val="00DF75AC"/>
    <w:rsid w:val="00DF7D38"/>
    <w:rsid w:val="00DF7D95"/>
    <w:rsid w:val="00DF7FC3"/>
    <w:rsid w:val="00E00053"/>
    <w:rsid w:val="00E00224"/>
    <w:rsid w:val="00E01153"/>
    <w:rsid w:val="00E0152E"/>
    <w:rsid w:val="00E01599"/>
    <w:rsid w:val="00E02035"/>
    <w:rsid w:val="00E02425"/>
    <w:rsid w:val="00E0288C"/>
    <w:rsid w:val="00E03B45"/>
    <w:rsid w:val="00E0425D"/>
    <w:rsid w:val="00E04278"/>
    <w:rsid w:val="00E04919"/>
    <w:rsid w:val="00E0493C"/>
    <w:rsid w:val="00E04995"/>
    <w:rsid w:val="00E053C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06"/>
    <w:rsid w:val="00E50D81"/>
    <w:rsid w:val="00E50F51"/>
    <w:rsid w:val="00E50F94"/>
    <w:rsid w:val="00E51974"/>
    <w:rsid w:val="00E51D7C"/>
    <w:rsid w:val="00E52B67"/>
    <w:rsid w:val="00E54BE2"/>
    <w:rsid w:val="00E559E8"/>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3875"/>
    <w:rsid w:val="00E73CF3"/>
    <w:rsid w:val="00E73ED3"/>
    <w:rsid w:val="00E7471A"/>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FE5"/>
    <w:rsid w:val="00E9219A"/>
    <w:rsid w:val="00E93148"/>
    <w:rsid w:val="00E93335"/>
    <w:rsid w:val="00E934C8"/>
    <w:rsid w:val="00E93534"/>
    <w:rsid w:val="00E9431B"/>
    <w:rsid w:val="00E9470E"/>
    <w:rsid w:val="00E94E29"/>
    <w:rsid w:val="00E964AE"/>
    <w:rsid w:val="00E96E22"/>
    <w:rsid w:val="00E97C7F"/>
    <w:rsid w:val="00EA001C"/>
    <w:rsid w:val="00EA08CF"/>
    <w:rsid w:val="00EA0CD1"/>
    <w:rsid w:val="00EA100E"/>
    <w:rsid w:val="00EA141A"/>
    <w:rsid w:val="00EA2280"/>
    <w:rsid w:val="00EA256A"/>
    <w:rsid w:val="00EA2B27"/>
    <w:rsid w:val="00EA2CCF"/>
    <w:rsid w:val="00EA303B"/>
    <w:rsid w:val="00EA36C4"/>
    <w:rsid w:val="00EA3BD7"/>
    <w:rsid w:val="00EA4970"/>
    <w:rsid w:val="00EA4DE2"/>
    <w:rsid w:val="00EA588C"/>
    <w:rsid w:val="00EA6573"/>
    <w:rsid w:val="00EA6679"/>
    <w:rsid w:val="00EA6E8F"/>
    <w:rsid w:val="00EB0E73"/>
    <w:rsid w:val="00EB15AF"/>
    <w:rsid w:val="00EB1C0F"/>
    <w:rsid w:val="00EB271A"/>
    <w:rsid w:val="00EB3292"/>
    <w:rsid w:val="00EB35C1"/>
    <w:rsid w:val="00EB3686"/>
    <w:rsid w:val="00EB3779"/>
    <w:rsid w:val="00EB381D"/>
    <w:rsid w:val="00EB399A"/>
    <w:rsid w:val="00EB58C7"/>
    <w:rsid w:val="00EB5DC1"/>
    <w:rsid w:val="00EB6D85"/>
    <w:rsid w:val="00EB71BE"/>
    <w:rsid w:val="00EB7FCE"/>
    <w:rsid w:val="00EC03C0"/>
    <w:rsid w:val="00EC0799"/>
    <w:rsid w:val="00EC121F"/>
    <w:rsid w:val="00EC1554"/>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0BF"/>
    <w:rsid w:val="00ED4A3A"/>
    <w:rsid w:val="00ED4CED"/>
    <w:rsid w:val="00ED51C8"/>
    <w:rsid w:val="00ED5775"/>
    <w:rsid w:val="00ED582C"/>
    <w:rsid w:val="00ED5EFF"/>
    <w:rsid w:val="00ED65DB"/>
    <w:rsid w:val="00ED67E6"/>
    <w:rsid w:val="00ED697D"/>
    <w:rsid w:val="00ED6CEC"/>
    <w:rsid w:val="00ED735B"/>
    <w:rsid w:val="00ED73B9"/>
    <w:rsid w:val="00ED7430"/>
    <w:rsid w:val="00EE0136"/>
    <w:rsid w:val="00EE0301"/>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0F8"/>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EAA"/>
    <w:rsid w:val="00F017C8"/>
    <w:rsid w:val="00F01880"/>
    <w:rsid w:val="00F01B51"/>
    <w:rsid w:val="00F01DAE"/>
    <w:rsid w:val="00F02806"/>
    <w:rsid w:val="00F0283D"/>
    <w:rsid w:val="00F02C2E"/>
    <w:rsid w:val="00F03F27"/>
    <w:rsid w:val="00F0480A"/>
    <w:rsid w:val="00F0515F"/>
    <w:rsid w:val="00F05F84"/>
    <w:rsid w:val="00F06966"/>
    <w:rsid w:val="00F10CF1"/>
    <w:rsid w:val="00F10EB1"/>
    <w:rsid w:val="00F1174E"/>
    <w:rsid w:val="00F11796"/>
    <w:rsid w:val="00F125A7"/>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1B71"/>
    <w:rsid w:val="00F229DE"/>
    <w:rsid w:val="00F233B6"/>
    <w:rsid w:val="00F23855"/>
    <w:rsid w:val="00F2421D"/>
    <w:rsid w:val="00F24351"/>
    <w:rsid w:val="00F24A9F"/>
    <w:rsid w:val="00F25241"/>
    <w:rsid w:val="00F25C5C"/>
    <w:rsid w:val="00F25D62"/>
    <w:rsid w:val="00F277ED"/>
    <w:rsid w:val="00F305E1"/>
    <w:rsid w:val="00F30984"/>
    <w:rsid w:val="00F31B00"/>
    <w:rsid w:val="00F31E47"/>
    <w:rsid w:val="00F33516"/>
    <w:rsid w:val="00F33852"/>
    <w:rsid w:val="00F33962"/>
    <w:rsid w:val="00F33EB2"/>
    <w:rsid w:val="00F342E4"/>
    <w:rsid w:val="00F34532"/>
    <w:rsid w:val="00F34544"/>
    <w:rsid w:val="00F346E3"/>
    <w:rsid w:val="00F34725"/>
    <w:rsid w:val="00F3565B"/>
    <w:rsid w:val="00F368F7"/>
    <w:rsid w:val="00F36AFF"/>
    <w:rsid w:val="00F36BDE"/>
    <w:rsid w:val="00F37882"/>
    <w:rsid w:val="00F37F1A"/>
    <w:rsid w:val="00F40874"/>
    <w:rsid w:val="00F40BD7"/>
    <w:rsid w:val="00F40E95"/>
    <w:rsid w:val="00F4114A"/>
    <w:rsid w:val="00F41736"/>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4795F"/>
    <w:rsid w:val="00F500F9"/>
    <w:rsid w:val="00F50491"/>
    <w:rsid w:val="00F510FD"/>
    <w:rsid w:val="00F511B0"/>
    <w:rsid w:val="00F51433"/>
    <w:rsid w:val="00F51A87"/>
    <w:rsid w:val="00F527B1"/>
    <w:rsid w:val="00F5284C"/>
    <w:rsid w:val="00F52939"/>
    <w:rsid w:val="00F52B84"/>
    <w:rsid w:val="00F5388C"/>
    <w:rsid w:val="00F53FD1"/>
    <w:rsid w:val="00F5411E"/>
    <w:rsid w:val="00F54219"/>
    <w:rsid w:val="00F54F61"/>
    <w:rsid w:val="00F55531"/>
    <w:rsid w:val="00F55C21"/>
    <w:rsid w:val="00F560B4"/>
    <w:rsid w:val="00F56281"/>
    <w:rsid w:val="00F56579"/>
    <w:rsid w:val="00F56594"/>
    <w:rsid w:val="00F56E7D"/>
    <w:rsid w:val="00F5729B"/>
    <w:rsid w:val="00F57665"/>
    <w:rsid w:val="00F57868"/>
    <w:rsid w:val="00F601D1"/>
    <w:rsid w:val="00F60294"/>
    <w:rsid w:val="00F6063A"/>
    <w:rsid w:val="00F612BD"/>
    <w:rsid w:val="00F61A15"/>
    <w:rsid w:val="00F630EB"/>
    <w:rsid w:val="00F63237"/>
    <w:rsid w:val="00F6347F"/>
    <w:rsid w:val="00F638A8"/>
    <w:rsid w:val="00F644F1"/>
    <w:rsid w:val="00F6492E"/>
    <w:rsid w:val="00F65227"/>
    <w:rsid w:val="00F6533A"/>
    <w:rsid w:val="00F65FF2"/>
    <w:rsid w:val="00F6614A"/>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AA7"/>
    <w:rsid w:val="00F94D71"/>
    <w:rsid w:val="00F95039"/>
    <w:rsid w:val="00F952BE"/>
    <w:rsid w:val="00F953B3"/>
    <w:rsid w:val="00F9566B"/>
    <w:rsid w:val="00F9576C"/>
    <w:rsid w:val="00F95925"/>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159"/>
    <w:rsid w:val="00FC46D9"/>
    <w:rsid w:val="00FC4878"/>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2B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6"/>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5A29E1"/>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rsid w:val="00281735"/>
    <w:rPr>
      <w:rFonts w:asciiTheme="majorHAnsi" w:eastAsiaTheme="majorEastAsia" w:hAnsiTheme="majorHAnsi" w:cstheme="majorBidi"/>
      <w:sz w:val="24"/>
      <w:szCs w:val="24"/>
    </w:rPr>
  </w:style>
  <w:style w:type="character" w:styleId="Rykuspabraukimas">
    <w:name w:val="Intense Emphasis"/>
    <w:basedOn w:val="Numatytasispastraiposriftas"/>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 w:type="numbering" w:customStyle="1" w:styleId="Sraonra1">
    <w:name w:val="Sąrašo nėra1"/>
    <w:next w:val="Sraonra"/>
    <w:uiPriority w:val="99"/>
    <w:semiHidden/>
    <w:unhideWhenUsed/>
    <w:rsid w:val="003C7976"/>
  </w:style>
  <w:style w:type="table" w:customStyle="1" w:styleId="Lentelstinklelis1">
    <w:name w:val="Lentelės tinklelis1"/>
    <w:basedOn w:val="prastojilentel"/>
    <w:next w:val="Lentelstinklelis"/>
    <w:rsid w:val="003C7976"/>
    <w:pPr>
      <w:spacing w:line="240" w:lineRule="auto"/>
      <w:ind w:firstLine="0"/>
      <w:jc w:val="left"/>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ys31">
    <w:name w:val="Turinys 31"/>
    <w:next w:val="Turinys3"/>
    <w:uiPriority w:val="39"/>
    <w:unhideWhenUsed/>
    <w:rsid w:val="003C7976"/>
    <w:pPr>
      <w:spacing w:after="100" w:line="259" w:lineRule="auto"/>
      <w:ind w:left="480" w:firstLine="0"/>
      <w:jc w:val="left"/>
    </w:pPr>
    <w:rPr>
      <w:rFonts w:eastAsia="Calibri"/>
      <w:kern w:val="2"/>
      <w:sz w:val="22"/>
      <w:szCs w:val="22"/>
      <w:lang w:val="en-US" w:eastAsia="en-US"/>
      <w14:ligatures w14:val="standardContextual"/>
    </w:rPr>
  </w:style>
  <w:style w:type="character" w:styleId="Puslapionumeris">
    <w:name w:val="page number"/>
    <w:basedOn w:val="Numatytasispastraiposriftas"/>
    <w:rsid w:val="003C7976"/>
    <w:rPr>
      <w:rFonts w:ascii="Arial" w:hAnsi="Arial"/>
      <w:sz w:val="20"/>
    </w:rPr>
  </w:style>
  <w:style w:type="paragraph" w:styleId="Turinys4">
    <w:name w:val="toc 4"/>
    <w:basedOn w:val="prastasis"/>
    <w:next w:val="prastasis"/>
    <w:autoRedefine/>
    <w:rsid w:val="003C7976"/>
    <w:pPr>
      <w:pBdr>
        <w:between w:val="double" w:sz="6" w:space="0" w:color="auto"/>
      </w:pBdr>
      <w:spacing w:line="240" w:lineRule="auto"/>
      <w:ind w:left="400" w:firstLine="0"/>
      <w:jc w:val="left"/>
    </w:pPr>
    <w:rPr>
      <w:rFonts w:ascii="Arial" w:eastAsia="Times New Roman" w:hAnsi="Arial" w:cs="Times New Roman"/>
      <w:sz w:val="18"/>
      <w:szCs w:val="20"/>
      <w:lang w:val="en-US" w:eastAsia="en-US"/>
    </w:rPr>
  </w:style>
  <w:style w:type="paragraph" w:styleId="Turinys5">
    <w:name w:val="toc 5"/>
    <w:basedOn w:val="prastasis"/>
    <w:next w:val="prastasis"/>
    <w:autoRedefine/>
    <w:rsid w:val="003C7976"/>
    <w:pPr>
      <w:pBdr>
        <w:between w:val="double" w:sz="6" w:space="0" w:color="auto"/>
      </w:pBdr>
      <w:spacing w:line="240" w:lineRule="auto"/>
      <w:ind w:left="600" w:firstLine="0"/>
      <w:jc w:val="left"/>
    </w:pPr>
    <w:rPr>
      <w:rFonts w:ascii="Arial" w:eastAsia="Times New Roman" w:hAnsi="Arial" w:cs="Times New Roman"/>
      <w:sz w:val="18"/>
      <w:szCs w:val="20"/>
      <w:lang w:val="en-US" w:eastAsia="en-US"/>
    </w:rPr>
  </w:style>
  <w:style w:type="paragraph" w:styleId="Turinys6">
    <w:name w:val="toc 6"/>
    <w:basedOn w:val="prastasis"/>
    <w:next w:val="prastasis"/>
    <w:autoRedefine/>
    <w:rsid w:val="003C7976"/>
    <w:pPr>
      <w:pBdr>
        <w:between w:val="double" w:sz="6" w:space="0" w:color="auto"/>
      </w:pBdr>
      <w:spacing w:line="240" w:lineRule="auto"/>
      <w:ind w:left="800" w:firstLine="0"/>
      <w:jc w:val="left"/>
    </w:pPr>
    <w:rPr>
      <w:rFonts w:ascii="Arial" w:eastAsia="Times New Roman" w:hAnsi="Arial" w:cs="Times New Roman"/>
      <w:sz w:val="20"/>
      <w:szCs w:val="20"/>
      <w:lang w:val="en-US" w:eastAsia="en-US"/>
    </w:rPr>
  </w:style>
  <w:style w:type="paragraph" w:styleId="Turinys7">
    <w:name w:val="toc 7"/>
    <w:basedOn w:val="prastasis"/>
    <w:next w:val="prastasis"/>
    <w:autoRedefine/>
    <w:rsid w:val="003C7976"/>
    <w:pPr>
      <w:pBdr>
        <w:between w:val="double" w:sz="6" w:space="0" w:color="auto"/>
      </w:pBdr>
      <w:spacing w:line="240" w:lineRule="auto"/>
      <w:ind w:left="1000" w:firstLine="0"/>
      <w:jc w:val="left"/>
    </w:pPr>
    <w:rPr>
      <w:rFonts w:ascii="Arial" w:eastAsia="Times New Roman" w:hAnsi="Arial" w:cs="Times New Roman"/>
      <w:sz w:val="20"/>
      <w:szCs w:val="20"/>
      <w:lang w:val="en-US" w:eastAsia="en-US"/>
    </w:rPr>
  </w:style>
  <w:style w:type="paragraph" w:styleId="Turinys8">
    <w:name w:val="toc 8"/>
    <w:basedOn w:val="prastasis"/>
    <w:next w:val="prastasis"/>
    <w:autoRedefine/>
    <w:rsid w:val="003C7976"/>
    <w:pPr>
      <w:pBdr>
        <w:between w:val="double" w:sz="6" w:space="0" w:color="auto"/>
      </w:pBdr>
      <w:spacing w:line="240" w:lineRule="auto"/>
      <w:ind w:left="1200" w:firstLine="0"/>
      <w:jc w:val="left"/>
    </w:pPr>
    <w:rPr>
      <w:rFonts w:ascii="Arial" w:eastAsia="Times New Roman" w:hAnsi="Arial" w:cs="Times New Roman"/>
      <w:sz w:val="20"/>
      <w:szCs w:val="20"/>
      <w:lang w:val="en-US" w:eastAsia="en-US"/>
    </w:rPr>
  </w:style>
  <w:style w:type="paragraph" w:styleId="Turinys9">
    <w:name w:val="toc 9"/>
    <w:basedOn w:val="prastasis"/>
    <w:next w:val="prastasis"/>
    <w:autoRedefine/>
    <w:rsid w:val="003C7976"/>
    <w:pPr>
      <w:pBdr>
        <w:between w:val="double" w:sz="6" w:space="0" w:color="auto"/>
      </w:pBdr>
      <w:spacing w:line="240" w:lineRule="auto"/>
      <w:ind w:left="1400" w:firstLine="0"/>
      <w:jc w:val="left"/>
    </w:pPr>
    <w:rPr>
      <w:rFonts w:ascii="Arial" w:eastAsia="Times New Roman" w:hAnsi="Arial" w:cs="Times New Roman"/>
      <w:sz w:val="18"/>
      <w:szCs w:val="20"/>
      <w:lang w:val="en-US" w:eastAsia="en-US"/>
    </w:rPr>
  </w:style>
  <w:style w:type="numbering" w:styleId="111111">
    <w:name w:val="Outline List 2"/>
    <w:rsid w:val="003C7976"/>
    <w:pPr>
      <w:numPr>
        <w:numId w:val="7"/>
      </w:numPr>
    </w:pPr>
  </w:style>
  <w:style w:type="paragraph" w:styleId="Dokumentostruktra">
    <w:name w:val="Document Map"/>
    <w:basedOn w:val="prastasis"/>
    <w:link w:val="DokumentostruktraDiagrama"/>
    <w:rsid w:val="003C7976"/>
    <w:pPr>
      <w:spacing w:line="240" w:lineRule="auto"/>
      <w:ind w:firstLine="0"/>
      <w:jc w:val="left"/>
    </w:pPr>
    <w:rPr>
      <w:rFonts w:ascii="Lucida Grande" w:eastAsia="Times New Roman" w:hAnsi="Lucida Grande" w:cs="Times New Roman"/>
      <w:sz w:val="20"/>
      <w:szCs w:val="24"/>
      <w:lang w:val="en-US" w:eastAsia="en-US"/>
    </w:rPr>
  </w:style>
  <w:style w:type="character" w:customStyle="1" w:styleId="DokumentostruktraDiagrama">
    <w:name w:val="Dokumento struktūra Diagrama"/>
    <w:basedOn w:val="Numatytasispastraiposriftas"/>
    <w:link w:val="Dokumentostruktra"/>
    <w:rsid w:val="003C7976"/>
    <w:rPr>
      <w:rFonts w:ascii="Lucida Grande" w:eastAsia="Times New Roman" w:hAnsi="Lucida Grande" w:cs="Times New Roman"/>
      <w:sz w:val="20"/>
      <w:szCs w:val="24"/>
      <w:lang w:val="en-US" w:eastAsia="en-US"/>
    </w:rPr>
  </w:style>
  <w:style w:type="table" w:customStyle="1" w:styleId="ScrollSectionColumn">
    <w:name w:val="Scroll Section Column"/>
    <w:basedOn w:val="prastojilentel"/>
    <w:uiPriority w:val="99"/>
    <w:rsid w:val="003C7976"/>
    <w:pPr>
      <w:spacing w:line="240" w:lineRule="auto"/>
      <w:ind w:firstLine="0"/>
      <w:jc w:val="left"/>
    </w:pPr>
    <w:rPr>
      <w:rFonts w:ascii="Arial" w:eastAsia="Times New Roman" w:hAnsi="Arial" w:cs="Times New Roman"/>
      <w:sz w:val="20"/>
      <w:szCs w:val="24"/>
      <w:lang w:val="en-US" w:eastAsia="en-US"/>
    </w:rPr>
    <w:tblPr/>
  </w:style>
  <w:style w:type="table" w:customStyle="1" w:styleId="ScrollTip">
    <w:name w:val="Scroll Tip"/>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3C7976"/>
    <w:pPr>
      <w:spacing w:line="240" w:lineRule="auto"/>
      <w:ind w:left="173" w:right="259" w:firstLine="0"/>
      <w:jc w:val="left"/>
    </w:pPr>
    <w:rPr>
      <w:rFonts w:ascii="Courier New" w:eastAsia="Times New Roman" w:hAnsi="Courier New" w:cs="Times New Roman"/>
      <w:sz w:val="18"/>
      <w:szCs w:val="24"/>
      <w:lang w:val="en-US" w:eastAsia="en-US"/>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3C7976"/>
    <w:pPr>
      <w:spacing w:after="120" w:line="240" w:lineRule="auto"/>
      <w:ind w:firstLine="0"/>
      <w:jc w:val="left"/>
    </w:pPr>
    <w:rPr>
      <w:rFonts w:ascii="Arial" w:eastAsia="Times New Roman" w:hAnsi="Arial" w:cs="Times New Roman"/>
      <w:sz w:val="20"/>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rPr>
    </w:tblStylePr>
  </w:style>
  <w:style w:type="table" w:customStyle="1" w:styleId="ScrollPanel">
    <w:name w:val="Scroll Panel"/>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3C7976"/>
    <w:pPr>
      <w:spacing w:line="240" w:lineRule="auto"/>
      <w:ind w:left="173" w:right="259" w:firstLine="0"/>
      <w:jc w:val="left"/>
    </w:pPr>
    <w:rPr>
      <w:rFonts w:ascii="Arial" w:eastAsia="Times New Roman" w:hAnsi="Arial" w:cs="Times New Roman"/>
      <w:i/>
      <w:sz w:val="20"/>
      <w:szCs w:val="24"/>
      <w:lang w:val="en-US" w:eastAsia="en-US"/>
    </w:rPr>
    <w:tblPr>
      <w:tblCellMar>
        <w:left w:w="58" w:type="dxa"/>
        <w:right w:w="58" w:type="dxa"/>
      </w:tblCellMar>
    </w:tblPr>
    <w:tblStylePr w:type="firstCol">
      <w:tblPr/>
      <w:tcPr>
        <w:tcBorders>
          <w:left w:val="single" w:sz="4" w:space="0" w:color="6199C9"/>
        </w:tcBorders>
      </w:tcPr>
    </w:tblStylePr>
  </w:style>
  <w:style w:type="paragraph" w:styleId="Paprastasistekstas">
    <w:name w:val="Plain Text"/>
    <w:basedOn w:val="prastasis"/>
    <w:link w:val="PaprastasistekstasDiagrama"/>
    <w:rsid w:val="003C7976"/>
    <w:pPr>
      <w:spacing w:after="120" w:line="240" w:lineRule="auto"/>
      <w:ind w:firstLine="0"/>
      <w:jc w:val="left"/>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3C7976"/>
    <w:rPr>
      <w:rFonts w:ascii="Courier New" w:eastAsia="Times New Roman" w:hAnsi="Courier New" w:cs="Courier New"/>
      <w:sz w:val="20"/>
      <w:szCs w:val="20"/>
      <w:lang w:val="en-US" w:eastAsia="en-US"/>
    </w:rPr>
  </w:style>
  <w:style w:type="paragraph" w:customStyle="1" w:styleId="SublineHeader">
    <w:name w:val="Subline Header"/>
    <w:basedOn w:val="Pavadinimas"/>
    <w:qFormat/>
    <w:rsid w:val="003C7976"/>
    <w:pPr>
      <w:spacing w:before="120" w:after="120"/>
      <w:ind w:firstLine="0"/>
      <w:contextualSpacing w:val="0"/>
      <w:jc w:val="center"/>
      <w:outlineLvl w:val="0"/>
    </w:pPr>
    <w:rPr>
      <w:rFonts w:ascii="Arial" w:eastAsia="Times New Roman" w:hAnsi="Arial" w:cs="Arial"/>
      <w:color w:val="A6A6A6"/>
      <w:kern w:val="28"/>
      <w:sz w:val="28"/>
      <w:szCs w:val="32"/>
      <w:shd w:val="clear" w:color="auto" w:fill="FFFFFF"/>
      <w:lang w:val="en-US" w:eastAsia="en-US"/>
    </w:rPr>
  </w:style>
  <w:style w:type="paragraph" w:customStyle="1" w:styleId="SublineHeaderLevel2">
    <w:name w:val="SublineHeader Level2"/>
    <w:basedOn w:val="SublineHeader"/>
    <w:qFormat/>
    <w:rsid w:val="003C7976"/>
    <w:rPr>
      <w:sz w:val="24"/>
      <w:szCs w:val="24"/>
    </w:rPr>
  </w:style>
  <w:style w:type="table" w:customStyle="1" w:styleId="1paprastojilentel1">
    <w:name w:val="1 paprastoji lentelė1"/>
    <w:basedOn w:val="prastojilentel"/>
    <w:next w:val="1paprastojilentel"/>
    <w:rsid w:val="003C7976"/>
    <w:pPr>
      <w:spacing w:line="240" w:lineRule="auto"/>
      <w:ind w:firstLine="0"/>
      <w:jc w:val="left"/>
    </w:pPr>
    <w:rPr>
      <w:rFonts w:ascii="Arial" w:eastAsia="Times New Roman" w:hAnsi="Arial" w:cs="Times New Roman"/>
      <w:sz w:val="20"/>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paprastojilentel1">
    <w:name w:val="2 paprastoji lentelė1"/>
    <w:basedOn w:val="prastojilentel"/>
    <w:next w:val="2paprastojilentel"/>
    <w:rsid w:val="003C7976"/>
    <w:pPr>
      <w:spacing w:line="240" w:lineRule="auto"/>
      <w:ind w:firstLine="0"/>
      <w:jc w:val="left"/>
    </w:pPr>
    <w:rPr>
      <w:rFonts w:ascii="Arial" w:eastAsia="Times New Roman" w:hAnsi="Arial" w:cs="Times New Roman"/>
      <w:sz w:val="20"/>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crollInlineCode">
    <w:name w:val="Scroll Inline Code"/>
    <w:basedOn w:val="Numatytasispastraiposriftas"/>
    <w:uiPriority w:val="1"/>
    <w:qFormat/>
    <w:rsid w:val="003C7976"/>
    <w:rPr>
      <w:rFonts w:ascii="Courier New" w:hAnsi="Courier New"/>
      <w:bdr w:val="none" w:sz="0" w:space="0" w:color="auto"/>
      <w:shd w:val="clear" w:color="auto" w:fill="F4F5F7"/>
    </w:rPr>
  </w:style>
  <w:style w:type="table" w:customStyle="1" w:styleId="ScrollCustomPanel">
    <w:name w:val="Scroll Custom Panel"/>
    <w:basedOn w:val="prastojilentel"/>
    <w:uiPriority w:val="99"/>
    <w:qFormat/>
    <w:rsid w:val="003C7976"/>
    <w:pPr>
      <w:spacing w:line="240" w:lineRule="auto"/>
      <w:ind w:left="173" w:right="259" w:firstLine="0"/>
      <w:jc w:val="left"/>
    </w:pPr>
    <w:rPr>
      <w:rFonts w:ascii="Arial" w:eastAsia="Times New Roman" w:hAnsi="Arial" w:cs="Times New Roman"/>
      <w:sz w:val="20"/>
      <w:szCs w:val="24"/>
      <w:lang w:val="en-US" w:eastAsia="en-US"/>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prastojilentel"/>
    <w:uiPriority w:val="99"/>
    <w:rsid w:val="003C7976"/>
    <w:pPr>
      <w:spacing w:line="240" w:lineRule="auto"/>
      <w:ind w:left="176" w:right="261" w:firstLine="0"/>
      <w:jc w:val="left"/>
    </w:pPr>
    <w:rPr>
      <w:rFonts w:ascii="Arial" w:eastAsia="Times New Roman" w:hAnsi="Arial" w:cs="Times New Roman"/>
      <w:sz w:val="20"/>
      <w:szCs w:val="24"/>
      <w:lang w:val="en-US" w:eastAsia="en-US"/>
    </w:rPr>
    <w:tblPr>
      <w:tblCellMar>
        <w:top w:w="173" w:type="dxa"/>
        <w:left w:w="58" w:type="dxa"/>
        <w:bottom w:w="259" w:type="dxa"/>
        <w:right w:w="58" w:type="dxa"/>
      </w:tblCellMar>
    </w:tblPr>
    <w:tcPr>
      <w:shd w:val="clear" w:color="auto" w:fill="EAE6FF"/>
    </w:tcPr>
  </w:style>
  <w:style w:type="paragraph" w:customStyle="1" w:styleId="scroll-code">
    <w:name w:val="scroll-code"/>
    <w:basedOn w:val="prastasis"/>
    <w:rsid w:val="003C7976"/>
    <w:pPr>
      <w:spacing w:after="120" w:line="240" w:lineRule="auto"/>
      <w:ind w:firstLine="0"/>
      <w:jc w:val="left"/>
    </w:pPr>
    <w:rPr>
      <w:rFonts w:ascii="Arial" w:eastAsia="Times New Roman" w:hAnsi="Arial" w:cs="Times New Roman"/>
      <w:sz w:val="20"/>
      <w:szCs w:val="24"/>
      <w:lang w:val="en-US" w:eastAsia="en-US"/>
    </w:rPr>
  </w:style>
  <w:style w:type="paragraph" w:customStyle="1" w:styleId="scroll-codecontentcontent">
    <w:name w:val="scroll-code_content_content"/>
    <w:basedOn w:val="prastasis"/>
    <w:rsid w:val="003C7976"/>
    <w:pPr>
      <w:spacing w:after="120" w:line="240" w:lineRule="auto"/>
      <w:ind w:firstLine="0"/>
      <w:jc w:val="left"/>
    </w:pPr>
    <w:rPr>
      <w:rFonts w:ascii="Arial" w:eastAsia="Times New Roman" w:hAnsi="Arial" w:cs="Times New Roman"/>
      <w:sz w:val="20"/>
      <w:szCs w:val="24"/>
      <w:lang w:val="en-US" w:eastAsia="en-US"/>
    </w:rPr>
  </w:style>
  <w:style w:type="paragraph" w:customStyle="1" w:styleId="scroll-codecontentdivline">
    <w:name w:val="scroll-code_content_div_line"/>
    <w:basedOn w:val="prastasis"/>
    <w:rsid w:val="003C7976"/>
    <w:pPr>
      <w:pBdr>
        <w:left w:val="none" w:sz="0" w:space="12" w:color="auto"/>
      </w:pBdr>
      <w:spacing w:after="120" w:line="240" w:lineRule="auto"/>
      <w:ind w:firstLine="0"/>
      <w:jc w:val="left"/>
    </w:pPr>
    <w:rPr>
      <w:rFonts w:ascii="Arial" w:eastAsia="Times New Roman" w:hAnsi="Arial" w:cs="Times New Roman"/>
      <w:sz w:val="20"/>
      <w:szCs w:val="24"/>
      <w:lang w:val="en-US" w:eastAsia="en-US"/>
    </w:rPr>
  </w:style>
  <w:style w:type="character" w:customStyle="1" w:styleId="scroll-codedefaultnewcontentplain">
    <w:name w:val="scroll-code_defaultnew_content_plain"/>
    <w:basedOn w:val="Numatytasispastraiposriftas"/>
    <w:rsid w:val="003C7976"/>
    <w:rPr>
      <w:color w:val="000000"/>
    </w:rPr>
  </w:style>
  <w:style w:type="character" w:customStyle="1" w:styleId="scroll-codedefaultnewcontentstring">
    <w:name w:val="scroll-code_defaultnew_content_string"/>
    <w:basedOn w:val="Numatytasispastraiposriftas"/>
    <w:rsid w:val="003C7976"/>
    <w:rPr>
      <w:color w:val="003366"/>
    </w:rPr>
  </w:style>
  <w:style w:type="character" w:customStyle="1" w:styleId="scroll-codedefaultnewcontentvalue">
    <w:name w:val="scroll-code_defaultnew_content_value"/>
    <w:basedOn w:val="Numatytasispastraiposriftas"/>
    <w:rsid w:val="003C7976"/>
    <w:rPr>
      <w:color w:val="009900"/>
    </w:rPr>
  </w:style>
  <w:style w:type="character" w:customStyle="1" w:styleId="scroll-codedefaultnewcontentkeyword">
    <w:name w:val="scroll-code_defaultnew_content_keyword"/>
    <w:basedOn w:val="Numatytasispastraiposriftas"/>
    <w:rsid w:val="003C7976"/>
    <w:rPr>
      <w:b/>
      <w:bCs/>
      <w:color w:val="336699"/>
    </w:rPr>
  </w:style>
  <w:style w:type="character" w:styleId="Paminjimas">
    <w:name w:val="Mention"/>
    <w:basedOn w:val="Numatytasispastraiposriftas"/>
    <w:uiPriority w:val="99"/>
    <w:unhideWhenUsed/>
    <w:rsid w:val="003C7976"/>
    <w:rPr>
      <w:color w:val="2B579A"/>
      <w:shd w:val="clear" w:color="auto" w:fill="E1DFDD"/>
    </w:rPr>
  </w:style>
  <w:style w:type="paragraph" w:customStyle="1" w:styleId="CommentText">
    <w:name w:val="Comment Text"/>
    <w:basedOn w:val="prastasis"/>
    <w:link w:val="CommentTextChar"/>
    <w:uiPriority w:val="99"/>
    <w:unhideWhenUsed/>
    <w:rsid w:val="003C7976"/>
    <w:pPr>
      <w:spacing w:after="200" w:line="240" w:lineRule="auto"/>
      <w:ind w:firstLine="0"/>
      <w:jc w:val="left"/>
    </w:pPr>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link w:val="CommentText"/>
    <w:uiPriority w:val="99"/>
    <w:rsid w:val="003C7976"/>
    <w:rPr>
      <w:rFonts w:ascii="Times New Roman" w:eastAsia="Times New Roman" w:hAnsi="Times New Roman" w:cs="Times New Roman"/>
      <w:sz w:val="20"/>
      <w:szCs w:val="20"/>
      <w:lang w:eastAsia="en-US"/>
    </w:rPr>
  </w:style>
  <w:style w:type="character" w:customStyle="1" w:styleId="CommentReference">
    <w:name w:val="Comment Reference"/>
    <w:basedOn w:val="Numatytasispastraiposriftas"/>
    <w:uiPriority w:val="99"/>
    <w:semiHidden/>
    <w:unhideWhenUsed/>
    <w:rsid w:val="003C7976"/>
    <w:rPr>
      <w:sz w:val="16"/>
      <w:szCs w:val="16"/>
    </w:rPr>
  </w:style>
  <w:style w:type="paragraph" w:customStyle="1" w:styleId="CommentSubject">
    <w:name w:val="Comment Subject"/>
    <w:basedOn w:val="CommentText"/>
    <w:next w:val="CommentText"/>
    <w:link w:val="CommentSubjectChar"/>
    <w:uiPriority w:val="99"/>
    <w:semiHidden/>
    <w:unhideWhenUsed/>
    <w:rsid w:val="003C7976"/>
    <w:rPr>
      <w:b/>
      <w:bCs/>
    </w:rPr>
  </w:style>
  <w:style w:type="character" w:customStyle="1" w:styleId="CommentSubjectChar">
    <w:name w:val="Comment Subject Char"/>
    <w:basedOn w:val="CommentTextChar"/>
    <w:link w:val="CommentSubject"/>
    <w:uiPriority w:val="99"/>
    <w:semiHidden/>
    <w:rsid w:val="003C7976"/>
    <w:rPr>
      <w:rFonts w:ascii="Times New Roman" w:eastAsia="Times New Roman" w:hAnsi="Times New Roman" w:cs="Times New Roman"/>
      <w:b/>
      <w:bCs/>
      <w:sz w:val="20"/>
      <w:szCs w:val="20"/>
      <w:lang w:eastAsia="en-US"/>
    </w:rPr>
  </w:style>
  <w:style w:type="paragraph" w:customStyle="1" w:styleId="paragraph">
    <w:name w:val="paragraph"/>
    <w:basedOn w:val="prastasis"/>
    <w:rsid w:val="003C7976"/>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3C7976"/>
  </w:style>
  <w:style w:type="paragraph" w:styleId="Turinys3">
    <w:name w:val="toc 3"/>
    <w:basedOn w:val="prastasis"/>
    <w:next w:val="prastasis"/>
    <w:autoRedefine/>
    <w:uiPriority w:val="39"/>
    <w:unhideWhenUsed/>
    <w:rsid w:val="003C7976"/>
    <w:pPr>
      <w:spacing w:after="100"/>
      <w:ind w:left="420"/>
    </w:pPr>
  </w:style>
  <w:style w:type="table" w:styleId="1paprastojilentel">
    <w:name w:val="Plain Table 1"/>
    <w:basedOn w:val="prastojilentel"/>
    <w:uiPriority w:val="41"/>
    <w:rsid w:val="003C797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3C797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yperlink" Target="mailto:busturas@bustura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ilietas@busturas.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63</Pages>
  <Words>19262</Words>
  <Characters>109798</Characters>
  <Application>Microsoft Office Word</Application>
  <DocSecurity>0</DocSecurity>
  <Lines>914</Lines>
  <Paragraphs>257</Paragraphs>
  <ScaleCrop>false</ScaleCrop>
  <Company/>
  <LinksUpToDate>false</LinksUpToDate>
  <CharactersWithSpaces>128803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1068</cp:revision>
  <cp:lastPrinted>2021-11-03T05:49:00Z</cp:lastPrinted>
  <dcterms:created xsi:type="dcterms:W3CDTF">2024-07-02T11:47:00Z</dcterms:created>
  <dcterms:modified xsi:type="dcterms:W3CDTF">2026-06-23T06:06:00Z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