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5760" w14:textId="430CDAEB" w:rsidR="004838A5" w:rsidRDefault="004838A5" w:rsidP="005E210E">
      <w:pPr>
        <w:spacing w:line="240" w:lineRule="auto"/>
        <w:contextualSpacing/>
        <w:jc w:val="both"/>
        <w:rPr>
          <w:rFonts w:ascii="Calibri" w:hAnsi="Calibri" w:cs="Calibri"/>
          <w:b/>
          <w:bCs/>
          <w:color w:val="000000" w:themeColor="text1"/>
          <w:spacing w:val="-8"/>
          <w:sz w:val="24"/>
          <w:szCs w:val="24"/>
          <w:lang w:val="en-GB"/>
        </w:rPr>
      </w:pPr>
    </w:p>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1D87735C"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0ADFB11" w14:textId="7D3A2F91" w:rsidR="00EC613D" w:rsidRPr="001C0D43" w:rsidRDefault="006D2877" w:rsidP="005E210E">
                <w:pPr>
                  <w:rPr>
                    <w:rFonts w:ascii="Calibri" w:eastAsia="Times New Roman" w:hAnsi="Calibri" w:cs="Calibri"/>
                    <w:b/>
                    <w:color w:val="000000" w:themeColor="text1"/>
                    <w:spacing w:val="-8"/>
                    <w:lang w:val="en-GB"/>
                  </w:rPr>
                </w:pPr>
                <w:r w:rsidRPr="006D2877">
                  <w:rPr>
                    <w:rFonts w:ascii="Calibri" w:eastAsia="Times New Roman" w:hAnsi="Calibri" w:cs="Calibri"/>
                    <w:b/>
                    <w:color w:val="000000" w:themeColor="text1"/>
                    <w:spacing w:val="-8"/>
                    <w:lang w:val="en-GB"/>
                  </w:rPr>
                  <w:t>Off-Road capable ambulances</w:t>
                </w:r>
              </w:p>
              <w:p w14:paraId="67794F7E" w14:textId="426F7FD6"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address: S. Konarskio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20DD7B60" w:rsidR="00BF013D" w:rsidRPr="006D2877" w:rsidRDefault="006D2877" w:rsidP="002A7A49">
                <w:pPr>
                  <w:rPr>
                    <w:rFonts w:ascii="Calibri" w:eastAsia="Times New Roman" w:hAnsi="Calibri" w:cs="Calibri"/>
                    <w:color w:val="000000" w:themeColor="text1"/>
                    <w:spacing w:val="-8"/>
                    <w:lang w:val="en-GB"/>
                  </w:rPr>
                </w:pPr>
                <w:r w:rsidRPr="006D2877">
                  <w:rPr>
                    <w:spacing w:val="-2"/>
                    <w:szCs w:val="24"/>
                    <w:lang w:val="en-GB"/>
                  </w:rPr>
                  <w:t>This procurement is financed by the European Commission (EC) Service for Foreign Policy Instruments under the Project "Supporting Tangible Benefits of Peace in Armenia and Azerbaijan".</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390140" w:rsidRDefault="0057120A" w:rsidP="005837A0">
                <w:pPr>
                  <w:rPr>
                    <w:rFonts w:ascii="Calibri" w:eastAsia="Times New Roman" w:hAnsi="Calibri" w:cs="Calibri"/>
                    <w:bCs/>
                    <w:color w:val="000000" w:themeColor="text1"/>
                    <w:spacing w:val="-8"/>
                    <w:lang w:val="en-GB"/>
                  </w:rPr>
                </w:pPr>
                <w:r w:rsidRPr="00390140">
                  <w:rPr>
                    <w:rFonts w:ascii="Calibri" w:eastAsia="Times New Roman" w:hAnsi="Calibri" w:cs="Calibri"/>
                    <w:color w:val="000000" w:themeColor="text1"/>
                    <w:spacing w:val="-8"/>
                    <w:lang w:val="en-GB"/>
                  </w:rPr>
                  <w:t xml:space="preserve">The Contracting Authority </w:t>
                </w:r>
                <w:r w:rsidR="00300B71" w:rsidRPr="00390140">
                  <w:rPr>
                    <w:rFonts w:ascii="Calibri" w:eastAsia="Times New Roman" w:hAnsi="Calibri" w:cs="Calibri"/>
                    <w:color w:val="000000" w:themeColor="text1"/>
                    <w:spacing w:val="-8"/>
                    <w:lang w:val="en-GB"/>
                  </w:rPr>
                  <w:t>procures</w:t>
                </w:r>
                <w:r w:rsidRPr="00390140">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6487E19B" w:rsidR="002A7A49" w:rsidRPr="00390140" w:rsidRDefault="00144400" w:rsidP="00A36B0F">
                <w:pPr>
                  <w:rPr>
                    <w:rFonts w:ascii="Calibri" w:eastAsia="Times New Roman" w:hAnsi="Calibri" w:cs="Calibri"/>
                    <w:bCs/>
                    <w:color w:val="000000" w:themeColor="text1"/>
                    <w:spacing w:val="-8"/>
                    <w:lang w:val="en-GB"/>
                  </w:rPr>
                </w:pPr>
                <w:r w:rsidRPr="00390140">
                  <w:rPr>
                    <w:rFonts w:ascii="Calibri" w:eastAsia="Times New Roman" w:hAnsi="Calibri" w:cs="Calibri"/>
                    <w:bCs/>
                    <w:color w:val="000000" w:themeColor="text1"/>
                    <w:spacing w:val="-8"/>
                    <w:lang w:val="en-GB"/>
                  </w:rPr>
                  <w:t>The Center for Humanitarian Demining and Expertise of Armenia</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02E985B" w14:textId="666F3509" w:rsidR="00DB5A20" w:rsidRPr="00390140" w:rsidRDefault="00DB5A20" w:rsidP="00DB5A20">
                <w:pPr>
                  <w:rPr>
                    <w:rFonts w:ascii="Calibri" w:eastAsia="Times New Roman" w:hAnsi="Calibri" w:cs="Calibri"/>
                    <w:color w:val="000000" w:themeColor="text1"/>
                    <w:spacing w:val="-8"/>
                    <w:lang w:val="en-GB"/>
                  </w:rPr>
                </w:pPr>
                <w:r w:rsidRPr="00390140">
                  <w:rPr>
                    <w:rFonts w:ascii="Calibri" w:eastAsia="Times New Roman" w:hAnsi="Calibri" w:cs="Calibri"/>
                    <w:color w:val="000000" w:themeColor="text1"/>
                    <w:spacing w:val="-8"/>
                    <w:lang w:val="en-GB"/>
                  </w:rPr>
                  <w:t>Direct contact with suppliers to receive notifications from them regarding procurement procedures</w:t>
                </w:r>
              </w:p>
              <w:p w14:paraId="0BA1E38E" w14:textId="6ED45DD4" w:rsidR="00EC613D" w:rsidRPr="00390140" w:rsidRDefault="00EC613D" w:rsidP="005E210E">
                <w:pPr>
                  <w:rPr>
                    <w:rFonts w:ascii="Calibri" w:eastAsia="Times New Roman" w:hAnsi="Calibri" w:cs="Calibri"/>
                    <w:color w:val="000000" w:themeColor="text1"/>
                    <w:spacing w:val="-8"/>
                    <w:lang w:val="en-GB"/>
                  </w:rPr>
                </w:pPr>
              </w:p>
            </w:tc>
            <w:tc>
              <w:tcPr>
                <w:tcW w:w="2345" w:type="pct"/>
                <w:vAlign w:val="center"/>
              </w:tcPr>
              <w:p w14:paraId="6A3F93A2" w14:textId="77777777" w:rsidR="00144400" w:rsidRPr="00390140" w:rsidRDefault="00144400" w:rsidP="00144400">
                <w:pPr>
                  <w:numPr>
                    <w:ilvl w:val="0"/>
                    <w:numId w:val="30"/>
                  </w:numPr>
                  <w:tabs>
                    <w:tab w:val="left" w:pos="262"/>
                  </w:tabs>
                  <w:ind w:left="0" w:hanging="9"/>
                  <w:rPr>
                    <w:rFonts w:eastAsia="Times New Roman" w:cstheme="minorHAnsi"/>
                    <w:color w:val="000000" w:themeColor="text1"/>
                    <w:spacing w:val="-8"/>
                    <w:lang w:val="en-GB"/>
                  </w:rPr>
                </w:pPr>
                <w:r w:rsidRPr="00390140">
                  <w:rPr>
                    <w:rFonts w:eastAsia="Times New Roman" w:cstheme="minorHAnsi"/>
                    <w:color w:val="000000" w:themeColor="text1"/>
                    <w:spacing w:val="-8"/>
                    <w:lang w:val="en-GB"/>
                  </w:rPr>
                  <w:t xml:space="preserve">for public procurement procedures - Justas Šakočius, Senior lawyer, International Partnerships Procurement and Legal Division, +37066313758, email </w:t>
                </w:r>
                <w:hyperlink r:id="rId11" w:history="1">
                  <w:r w:rsidRPr="00390140">
                    <w:rPr>
                      <w:rStyle w:val="Hyperlink"/>
                      <w:rFonts w:eastAsia="Times New Roman" w:cstheme="minorHAnsi"/>
                      <w:spacing w:val="-8"/>
                      <w:lang w:val="en-GB"/>
                    </w:rPr>
                    <w:t>j.sakocius@cpva.lt</w:t>
                  </w:r>
                </w:hyperlink>
                <w:r w:rsidRPr="00390140">
                  <w:rPr>
                    <w:rFonts w:eastAsia="Times New Roman" w:cstheme="minorHAnsi"/>
                    <w:color w:val="000000" w:themeColor="text1"/>
                    <w:spacing w:val="-8"/>
                    <w:lang w:val="en-GB"/>
                  </w:rPr>
                  <w:t>;</w:t>
                </w:r>
              </w:p>
              <w:p w14:paraId="5CA36912" w14:textId="146E65AE" w:rsidR="00B32B37" w:rsidRPr="00390140" w:rsidRDefault="00144400" w:rsidP="00144400">
                <w:pPr>
                  <w:numPr>
                    <w:ilvl w:val="0"/>
                    <w:numId w:val="30"/>
                  </w:numPr>
                  <w:tabs>
                    <w:tab w:val="left" w:pos="262"/>
                  </w:tabs>
                  <w:ind w:left="0" w:hanging="9"/>
                  <w:rPr>
                    <w:rFonts w:eastAsia="Times New Roman" w:cstheme="minorHAnsi"/>
                    <w:color w:val="000000" w:themeColor="text1"/>
                    <w:spacing w:val="-8"/>
                    <w:lang w:val="en-GB"/>
                  </w:rPr>
                </w:pPr>
                <w:r w:rsidRPr="00390140">
                  <w:rPr>
                    <w:rFonts w:eastAsia="Times New Roman" w:cstheme="minorHAnsi"/>
                    <w:color w:val="000000" w:themeColor="text1"/>
                    <w:spacing w:val="-8"/>
                    <w:lang w:val="en-GB"/>
                  </w:rPr>
                  <w:t>on the subject-matter and technical specifications – Rytis Misiūnas, Project Manager, Peace Investment Unit, tel. +37063627847, email r.misiunas@cpva.lt.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4F610D38" w14:textId="77777777" w:rsidR="00144400" w:rsidRPr="00E36121" w:rsidRDefault="00144400" w:rsidP="00144400">
                <w:pPr>
                  <w:numPr>
                    <w:ilvl w:val="0"/>
                    <w:numId w:val="33"/>
                  </w:numPr>
                  <w:ind w:left="121" w:hanging="185"/>
                  <w:rPr>
                    <w:rFonts w:eastAsia="Times New Roman" w:cstheme="minorHAnsi"/>
                    <w:color w:val="000000" w:themeColor="text1"/>
                    <w:spacing w:val="-8"/>
                    <w:lang w:val="en-GB"/>
                  </w:rPr>
                </w:pPr>
                <w:r w:rsidRPr="00E36121">
                  <w:rPr>
                    <w:rFonts w:eastAsia="Times New Roman" w:cstheme="minorHAnsi"/>
                    <w:color w:val="000000" w:themeColor="text1"/>
                    <w:spacing w:val="-8"/>
                    <w:lang w:val="en-GB"/>
                  </w:rPr>
                  <w:t xml:space="preserve">The CPO Centralized Procurement Catalogue does not offer the goods to be purchased under this Procurement; </w:t>
                </w:r>
              </w:p>
              <w:p w14:paraId="728253EC" w14:textId="77777777" w:rsidR="00AF545A" w:rsidRDefault="00144400" w:rsidP="00144400">
                <w:pPr>
                  <w:numPr>
                    <w:ilvl w:val="0"/>
                    <w:numId w:val="33"/>
                  </w:numPr>
                  <w:ind w:left="121" w:hanging="185"/>
                  <w:rPr>
                    <w:rFonts w:eastAsia="Times New Roman" w:cstheme="minorHAnsi"/>
                    <w:color w:val="000000" w:themeColor="text1"/>
                    <w:spacing w:val="-8"/>
                    <w:lang w:val="en-GB"/>
                  </w:rPr>
                </w:pPr>
                <w:r w:rsidRPr="00E36121">
                  <w:rPr>
                    <w:rFonts w:eastAsia="Times New Roman" w:cstheme="minorHAnsi"/>
                    <w:color w:val="000000" w:themeColor="text1"/>
                    <w:spacing w:val="-8"/>
                    <w:lang w:val="en-GB"/>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w:t>
                </w:r>
              </w:p>
              <w:p w14:paraId="3343E97B" w14:textId="54C05B7B" w:rsidR="00967031" w:rsidRPr="00AF545A" w:rsidRDefault="00144400" w:rsidP="00144400">
                <w:pPr>
                  <w:numPr>
                    <w:ilvl w:val="0"/>
                    <w:numId w:val="33"/>
                  </w:numPr>
                  <w:ind w:left="121" w:hanging="185"/>
                  <w:rPr>
                    <w:rFonts w:eastAsia="Times New Roman" w:cstheme="minorHAnsi"/>
                    <w:color w:val="000000" w:themeColor="text1"/>
                    <w:spacing w:val="-8"/>
                    <w:lang w:val="en-GB"/>
                  </w:rPr>
                </w:pPr>
                <w:r w:rsidRPr="00AF545A">
                  <w:rPr>
                    <w:rFonts w:eastAsia="Times New Roman" w:cstheme="minorHAnsi"/>
                    <w:color w:val="000000" w:themeColor="text1"/>
                    <w:spacing w:val="-8"/>
                    <w:lang w:val="en-GB"/>
                  </w:rPr>
                  <w:t xml:space="preserve">The standard main contractual conditions which have been drawn up and are applicable to the normal legal relations between the participants in a public procurement when the contract is concluded between the contracting authority and the supplier shall apply to the procurement through the CPO electronic catalogue. It should be noted that this </w:t>
                </w:r>
                <w:r w:rsidRPr="00AF545A">
                  <w:rPr>
                    <w:rFonts w:eastAsia="Times New Roman" w:cstheme="minorHAnsi"/>
                    <w:color w:val="000000" w:themeColor="text1"/>
                    <w:spacing w:val="-8"/>
                    <w:lang w:val="en-GB"/>
                  </w:rPr>
                  <w:lastRenderedPageBreak/>
                  <w:t xml:space="preserve">procurement is </w:t>
                </w:r>
                <w:r w:rsidR="00FE5D18" w:rsidRPr="00AF545A">
                  <w:rPr>
                    <w:spacing w:val="-2"/>
                    <w:szCs w:val="24"/>
                    <w:lang w:val="en-GB"/>
                  </w:rPr>
                  <w:t>financed by the European Commission (EC) Service for Foreign Policy Instruments under the Project "Supporting Tangible Benefits of Peace in Armenia and Azerbaijan".</w:t>
                </w:r>
                <w:r w:rsidRPr="00AF545A">
                  <w:rPr>
                    <w:rFonts w:eastAsia="Times New Roman" w:cstheme="minorHAnsi"/>
                    <w:color w:val="000000" w:themeColor="text1"/>
                    <w:spacing w:val="-8"/>
                    <w:lang w:val="en-GB"/>
                  </w:rPr>
                  <w:t xml:space="preserve"> Given the specificities of this project, in order to properly allocate the contractual obligations between the contracting parties, a tripartite contract must be concluded between the CPVA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3E3E6DC4" w:rsidR="00266E88" w:rsidRPr="001C0D43" w:rsidRDefault="006E77B1" w:rsidP="000C2096">
                <w:pPr>
                  <w:rPr>
                    <w:rFonts w:ascii="Calibri" w:eastAsia="Times New Roman" w:hAnsi="Calibri" w:cs="Calibri"/>
                    <w:color w:val="000000" w:themeColor="text1"/>
                    <w:spacing w:val="-8"/>
                    <w:lang w:val="en-GB"/>
                  </w:rPr>
                </w:pPr>
                <w:r w:rsidRPr="002B2360">
                  <w:rPr>
                    <w:rFonts w:ascii="Calibri" w:eastAsia="Times New Roman" w:hAnsi="Calibri" w:cs="Calibri"/>
                    <w:color w:val="000000" w:themeColor="text1"/>
                    <w:spacing w:val="-8"/>
                    <w:lang w:val="en-GB"/>
                  </w:rPr>
                  <w:t>The price quoted for the goods in the tender shall be inclusive of all taxes and all costs, including delivery and unloading at the location specified by the Beneficiary, costs of exporting the goods and the cost of providing documents for payment, if any (excluding costs and/or taxes related to the importation of goods).</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5D8D11BF" w14:textId="07EEB391" w:rsidR="000C4162" w:rsidRPr="001C0D43" w:rsidRDefault="000C4162" w:rsidP="00031495">
                <w:pPr>
                  <w:rPr>
                    <w:rFonts w:ascii="Calibri" w:eastAsia="Times New Roman" w:hAnsi="Calibri" w:cs="Calibri"/>
                    <w:color w:val="000000" w:themeColor="text1"/>
                    <w:spacing w:val="-8"/>
                    <w:lang w:val="en-GB"/>
                  </w:rPr>
                </w:pPr>
                <w:r w:rsidRPr="001C0D43">
                  <w:rPr>
                    <w:rFonts w:ascii="Calibri" w:hAnsi="Calibri" w:cs="Calibri"/>
                    <w:color w:val="000000"/>
                    <w:lang w:val="en-GB"/>
                  </w:rPr>
                  <w:t>Export procedures:</w:t>
                </w:r>
              </w:p>
              <w:p w14:paraId="3A8E63BD" w14:textId="0E3941C7" w:rsidR="002E6329" w:rsidRPr="001C0D43" w:rsidRDefault="00966F28" w:rsidP="0003149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purchased goods will be exported to</w:t>
                </w:r>
                <w:r w:rsidR="00144400">
                  <w:rPr>
                    <w:rFonts w:ascii="Calibri" w:eastAsia="Times New Roman" w:hAnsi="Calibri" w:cs="Calibri"/>
                    <w:color w:val="000000" w:themeColor="text1"/>
                    <w:spacing w:val="-8"/>
                    <w:lang w:val="en-GB"/>
                  </w:rPr>
                  <w:t xml:space="preserve"> </w:t>
                </w:r>
                <w:r w:rsidR="00144400" w:rsidRPr="00144400">
                  <w:rPr>
                    <w:rFonts w:ascii="Calibri" w:eastAsia="Times New Roman" w:hAnsi="Calibri" w:cs="Calibri"/>
                    <w:color w:val="000000" w:themeColor="text1"/>
                    <w:spacing w:val="-8"/>
                    <w:lang w:val="en-GB"/>
                  </w:rPr>
                  <w:t>Armenia</w:t>
                </w:r>
                <w:r w:rsidR="00031495" w:rsidRPr="001C0D43">
                  <w:rPr>
                    <w:rFonts w:ascii="Calibri" w:eastAsia="Times New Roman" w:hAnsi="Calibri" w:cs="Calibri"/>
                    <w:color w:val="000000" w:themeColor="text1"/>
                    <w:spacing w:val="-8"/>
                    <w:lang w:val="en-GB"/>
                  </w:rPr>
                  <w:t>,</w:t>
                </w:r>
                <w:r w:rsidRPr="001C0D43">
                  <w:rPr>
                    <w:rFonts w:ascii="Calibri" w:eastAsia="Times New Roman" w:hAnsi="Calibri" w:cs="Calibri"/>
                    <w:color w:val="000000" w:themeColor="text1"/>
                    <w:spacing w:val="-8"/>
                    <w:lang w:val="en-GB"/>
                  </w:rPr>
                  <w:t xml:space="preserve"> </w:t>
                </w:r>
                <w:r w:rsidR="00031495" w:rsidRPr="001C0D43">
                  <w:rPr>
                    <w:rFonts w:ascii="Calibri" w:eastAsia="Times New Roman" w:hAnsi="Calibri" w:cs="Calibri"/>
                    <w:color w:val="000000" w:themeColor="text1"/>
                    <w:spacing w:val="-8"/>
                    <w:lang w:val="en-GB"/>
                  </w:rPr>
                  <w:t>a</w:t>
                </w:r>
                <w:r w:rsidRPr="001C0D43">
                  <w:rPr>
                    <w:rFonts w:ascii="Calibri" w:eastAsia="Times New Roman" w:hAnsi="Calibri" w:cs="Calibri"/>
                    <w:color w:val="000000" w:themeColor="text1"/>
                    <w:spacing w:val="-8"/>
                    <w:lang w:val="en-GB"/>
                  </w:rPr>
                  <w:t>ll export procedures and documents relating to the export of the purchased goods are handled and signed by the supplier. In this respect, the supplier will issue an invoice at a 0% VAT rate.</w:t>
                </w:r>
              </w:p>
              <w:p w14:paraId="68A787CA" w14:textId="77777777" w:rsidR="000C4162" w:rsidRPr="001C0D43" w:rsidRDefault="000C4162" w:rsidP="000C4162">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75363BB2" w:rsidR="000C4162" w:rsidRPr="001C0D43" w:rsidRDefault="000C4162" w:rsidP="000C4162">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goods to be purchased will be imported into</w:t>
                </w:r>
                <w:r w:rsidR="00144400">
                  <w:rPr>
                    <w:rFonts w:ascii="Calibri" w:eastAsia="Times New Roman" w:hAnsi="Calibri" w:cs="Calibri"/>
                    <w:color w:val="000000" w:themeColor="text1"/>
                    <w:spacing w:val="-8"/>
                    <w:lang w:val="en-GB"/>
                  </w:rPr>
                  <w:t xml:space="preserve"> </w:t>
                </w:r>
                <w:r w:rsidR="00144400" w:rsidRPr="00144400">
                  <w:rPr>
                    <w:rFonts w:ascii="Calibri" w:eastAsia="Times New Roman" w:hAnsi="Calibri" w:cs="Calibri"/>
                    <w:color w:val="000000" w:themeColor="text1"/>
                    <w:spacing w:val="-8"/>
                    <w:lang w:val="en-GB"/>
                  </w:rPr>
                  <w:t>Armenia</w:t>
                </w:r>
                <w:r w:rsidRPr="001C0D43">
                  <w:rPr>
                    <w:rFonts w:ascii="Calibri" w:eastAsia="Times New Roman" w:hAnsi="Calibri" w:cs="Calibri"/>
                    <w:color w:val="000000" w:themeColor="text1"/>
                    <w:spacing w:val="-8"/>
                    <w:lang w:val="en-GB"/>
                  </w:rPr>
                  <w:t>, all import procedures and import-related documents are handled and signed by the Beneficiary. All taxes and costs related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3DA43C4C" w14:textId="2437393A" w:rsidR="00BF1C07" w:rsidRPr="001C0D43" w:rsidRDefault="00144400" w:rsidP="00144400">
                <w:pPr>
                  <w:rPr>
                    <w:rFonts w:ascii="Calibri" w:eastAsia="Times New Roman" w:hAnsi="Calibri" w:cs="Calibri"/>
                    <w:color w:val="000000" w:themeColor="text1"/>
                    <w:spacing w:val="-8"/>
                    <w:lang w:val="en-GB"/>
                  </w:rPr>
                </w:pPr>
                <w:r w:rsidRPr="00144400">
                  <w:rPr>
                    <w:rFonts w:ascii="Calibri" w:eastAsia="Times New Roman" w:hAnsi="Calibri" w:cs="Calibri"/>
                    <w:color w:val="000000" w:themeColor="text1"/>
                    <w:spacing w:val="-8"/>
                    <w:lang w:val="en-GB"/>
                  </w:rPr>
                  <w:t>No later than 8 months after the Contract enters into force</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3779B29A" w:rsidR="00642366" w:rsidRPr="001C0D43" w:rsidRDefault="00144400" w:rsidP="00642366">
                <w:pPr>
                  <w:rPr>
                    <w:rFonts w:ascii="Calibri" w:eastAsia="Times New Roman" w:hAnsi="Calibri" w:cs="Calibri"/>
                    <w:color w:val="000000" w:themeColor="text1"/>
                    <w:spacing w:val="-8"/>
                    <w:lang w:val="en-GB"/>
                  </w:rPr>
                </w:pPr>
                <w:r>
                  <w:rPr>
                    <w:rFonts w:cstheme="minorHAnsi"/>
                    <w:spacing w:val="-8"/>
                    <w:szCs w:val="24"/>
                  </w:rPr>
                  <w:t>Not applicable</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6E8AA25D"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046EBA72"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Date, time of getting acquainted with the tenders submitted </w:t>
                </w:r>
              </w:p>
            </w:tc>
            <w:tc>
              <w:tcPr>
                <w:tcW w:w="2345" w:type="pct"/>
                <w:vAlign w:val="center"/>
              </w:tcPr>
              <w:p w14:paraId="377B2B8D" w14:textId="3CD6A3DF"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144400"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144400" w:rsidRPr="001C0D43" w:rsidRDefault="00144400" w:rsidP="0014440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144400" w:rsidRPr="001C0D43" w:rsidRDefault="00144400" w:rsidP="00144400">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70939372" w:rsidR="00144400" w:rsidRPr="001C0D43" w:rsidRDefault="00144400" w:rsidP="00144400">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144400" w:rsidRPr="001C0D43" w14:paraId="0A5A8CBF" w14:textId="77777777" w:rsidTr="00355157">
            <w:trPr>
              <w:trHeight w:val="20"/>
            </w:trPr>
            <w:tc>
              <w:tcPr>
                <w:tcW w:w="282" w:type="pct"/>
                <w:shd w:val="clear" w:color="auto" w:fill="F2F2F2" w:themeFill="background1" w:themeFillShade="F2"/>
                <w:vAlign w:val="center"/>
              </w:tcPr>
              <w:p w14:paraId="24074DD6" w14:textId="77777777" w:rsidR="00144400" w:rsidRPr="001C0D43" w:rsidRDefault="00144400" w:rsidP="0014440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144400" w:rsidRPr="001C0D43" w:rsidRDefault="00144400" w:rsidP="00144400">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6EB580AA" w:rsidR="00144400" w:rsidRPr="001C0D43" w:rsidRDefault="00144400" w:rsidP="00144400">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E112730" w14:textId="77777777" w:rsidR="00B32BEE" w:rsidRPr="001C0D43" w:rsidRDefault="00B32BEE" w:rsidP="00B32BE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Amount of funds available for the procurement</w:t>
                </w:r>
              </w:p>
              <w:p w14:paraId="3C616E28" w14:textId="4DFF105F" w:rsidR="003F6524" w:rsidRPr="001C0D43" w:rsidRDefault="00B32BEE" w:rsidP="00B1613B">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(if the supplier offers a price in excess of this amount, the tender will be rejected)</w:t>
                </w:r>
              </w:p>
            </w:tc>
            <w:tc>
              <w:tcPr>
                <w:tcW w:w="2345" w:type="pct"/>
                <w:vAlign w:val="center"/>
              </w:tcPr>
              <w:p w14:paraId="00CBCEF9" w14:textId="32599CE9" w:rsidR="00765F97" w:rsidRPr="00420F83" w:rsidRDefault="00420F83" w:rsidP="000450A1">
                <w:pPr>
                  <w:rPr>
                    <w:rFonts w:ascii="Calibri" w:eastAsia="Times New Roman" w:hAnsi="Calibri" w:cs="Calibri"/>
                    <w:iCs/>
                    <w:spacing w:val="-8"/>
                    <w:lang w:val="en-GB"/>
                  </w:rPr>
                </w:pPr>
                <w:r w:rsidRPr="00420F83">
                  <w:rPr>
                    <w:rFonts w:ascii="Calibri" w:hAnsi="Calibri" w:cs="Calibri"/>
                    <w:iCs/>
                    <w:spacing w:val="-8"/>
                    <w:lang w:val="en-GB"/>
                  </w:rPr>
                  <w:t xml:space="preserve">240 000,00 </w:t>
                </w:r>
                <w:r w:rsidR="00E65FA0" w:rsidRPr="00420F83">
                  <w:rPr>
                    <w:rFonts w:ascii="Calibri" w:hAnsi="Calibri" w:cs="Calibri"/>
                    <w:iCs/>
                    <w:spacing w:val="-8"/>
                    <w:lang w:val="en-GB"/>
                  </w:rPr>
                  <w:t>Eur incl. VAT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1C9487B0"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Part;</w:t>
                </w:r>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6 and 8 to 10 of the General Part;</w:t>
                </w:r>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64509BE1" w:rsidR="00765F97" w:rsidRPr="00642366" w:rsidRDefault="00420F83"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price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64EFE9B9" w:rsidR="00765F97" w:rsidRPr="001C0D43" w:rsidRDefault="00F129AA" w:rsidP="00765F97">
                <w:pPr>
                  <w:rPr>
                    <w:rFonts w:ascii="Calibri" w:eastAsia="Times New Roman" w:hAnsi="Calibri" w:cs="Calibri"/>
                    <w:color w:val="000000" w:themeColor="text1"/>
                    <w:spacing w:val="-8"/>
                    <w:lang w:val="en-GB"/>
                  </w:rPr>
                </w:pPr>
                <w:r>
                  <w:rPr>
                    <w:rFonts w:ascii="Calibri" w:eastAsia="Times New Roman" w:hAnsi="Calibri" w:cs="Calibri"/>
                    <w:color w:val="000000" w:themeColor="text1"/>
                    <w:spacing w:val="-8"/>
                    <w:lang w:val="en-GB"/>
                  </w:rPr>
                  <w:t>Contract</w:t>
                </w:r>
                <w:r w:rsidRPr="001C0D43">
                  <w:rPr>
                    <w:rFonts w:ascii="Calibri" w:eastAsia="Times New Roman" w:hAnsi="Calibri" w:cs="Calibri"/>
                    <w:color w:val="000000" w:themeColor="text1"/>
                    <w:spacing w:val="-8"/>
                    <w:lang w:val="en-GB"/>
                  </w:rPr>
                  <w:t xml:space="preserve"> </w:t>
                </w:r>
                <w:r w:rsidR="00D41908" w:rsidRPr="001C0D43">
                  <w:rPr>
                    <w:rFonts w:ascii="Calibri" w:eastAsia="Times New Roman" w:hAnsi="Calibri" w:cs="Calibri"/>
                    <w:color w:val="000000" w:themeColor="text1"/>
                    <w:spacing w:val="-8"/>
                    <w:lang w:val="en-GB"/>
                  </w:rPr>
                  <w:t xml:space="preserve">provisions / Draft </w:t>
                </w:r>
                <w:r>
                  <w:rPr>
                    <w:rFonts w:ascii="Calibri" w:eastAsia="Times New Roman" w:hAnsi="Calibri" w:cs="Calibri"/>
                    <w:color w:val="000000" w:themeColor="text1"/>
                    <w:spacing w:val="-8"/>
                    <w:lang w:val="en-GB"/>
                  </w:rPr>
                  <w:t>contract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420F83">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420F83">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1630582C"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w:t>
                </w:r>
                <w:r w:rsidR="00C33280">
                  <w:rPr>
                    <w:rFonts w:ascii="Calibri" w:eastAsia="Calibri" w:hAnsi="Calibri" w:cs="Calibri"/>
                    <w:color w:val="000000" w:themeColor="text1"/>
                    <w:spacing w:val="-8"/>
                    <w:sz w:val="22"/>
                    <w:szCs w:val="22"/>
                    <w:lang w:val="en-GB" w:eastAsia="en-US"/>
                  </w:rPr>
                  <w:t>procurement</w:t>
                </w:r>
                <w:r w:rsidR="00C33280"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vAlign w:val="center"/>
              </w:tcPr>
              <w:p w14:paraId="3C2ACC36" w14:textId="1A16D4C7" w:rsidR="00EC613D" w:rsidRPr="001C0D43" w:rsidRDefault="00420F83"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divided into lots</w:t>
                </w:r>
              </w:p>
            </w:tc>
          </w:tr>
          <w:tr w:rsidR="00CF0593" w:rsidRPr="001C0D43" w14:paraId="7A6DFEBB" w14:textId="77777777" w:rsidTr="00420F83">
            <w:trPr>
              <w:trHeight w:val="257"/>
            </w:trPr>
            <w:tc>
              <w:tcPr>
                <w:tcW w:w="279" w:type="pct"/>
                <w:shd w:val="clear" w:color="auto" w:fill="F2F2F2"/>
                <w:vAlign w:val="center"/>
              </w:tcPr>
              <w:p w14:paraId="661DCC11" w14:textId="77777777" w:rsidR="00CF0593" w:rsidRPr="001C0D43" w:rsidRDefault="00CF0593"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652C4E55" w:rsidR="00CF0593" w:rsidRPr="001C0D43" w:rsidRDefault="00C05E85"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sidR="00551808">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sidR="00551808">
                  <w:rPr>
                    <w:rFonts w:ascii="Calibri" w:eastAsia="Calibri" w:hAnsi="Calibri" w:cs="Calibri"/>
                    <w:color w:val="000000" w:themeColor="text1"/>
                    <w:spacing w:val="-8"/>
                    <w:sz w:val="22"/>
                    <w:szCs w:val="22"/>
                    <w:lang w:val="en-GB" w:eastAsia="en-US"/>
                  </w:rPr>
                  <w:t xml:space="preserve"> into lots</w:t>
                </w:r>
              </w:p>
            </w:tc>
            <w:tc>
              <w:tcPr>
                <w:tcW w:w="2636" w:type="pct"/>
                <w:vAlign w:val="center"/>
              </w:tcPr>
              <w:p w14:paraId="1C76FC25" w14:textId="03C26744" w:rsidR="00D7089A" w:rsidRPr="001C0D43" w:rsidRDefault="00966C27" w:rsidP="005E210E">
                <w:pPr>
                  <w:spacing w:line="240" w:lineRule="auto"/>
                  <w:jc w:val="both"/>
                  <w:rPr>
                    <w:rFonts w:ascii="Calibri" w:eastAsia="Calibri" w:hAnsi="Calibri" w:cs="Calibri"/>
                    <w:color w:val="000000" w:themeColor="text1"/>
                    <w:spacing w:val="-8"/>
                    <w:sz w:val="22"/>
                    <w:szCs w:val="22"/>
                    <w:highlight w:val="lightGray"/>
                    <w:lang w:val="en-GB" w:eastAsia="en-US"/>
                  </w:rPr>
                </w:pPr>
                <w:r w:rsidRPr="00BC5981">
                  <w:rPr>
                    <w:rFonts w:ascii="Calibri" w:eastAsia="Calibri" w:hAnsi="Calibri" w:cs="Calibri"/>
                    <w:color w:val="000000" w:themeColor="text1"/>
                    <w:spacing w:val="-8"/>
                    <w:sz w:val="22"/>
                    <w:szCs w:val="22"/>
                    <w:lang w:val="en-GB" w:eastAsia="en-US"/>
                  </w:rPr>
                  <w:t xml:space="preserve">The </w:t>
                </w:r>
                <w:r w:rsidR="00366B82">
                  <w:rPr>
                    <w:rFonts w:ascii="Calibri" w:eastAsia="Calibri" w:hAnsi="Calibri" w:cs="Calibri"/>
                    <w:color w:val="000000" w:themeColor="text1"/>
                    <w:spacing w:val="-8"/>
                    <w:sz w:val="22"/>
                    <w:szCs w:val="22"/>
                    <w:lang w:val="en-GB" w:eastAsia="en-US"/>
                  </w:rPr>
                  <w:t>C</w:t>
                </w:r>
                <w:r w:rsidRPr="00BC5981">
                  <w:rPr>
                    <w:rFonts w:ascii="Calibri" w:eastAsia="Calibri" w:hAnsi="Calibri" w:cs="Calibri"/>
                    <w:color w:val="000000" w:themeColor="text1"/>
                    <w:spacing w:val="-8"/>
                    <w:sz w:val="22"/>
                    <w:szCs w:val="22"/>
                    <w:lang w:val="en-GB" w:eastAsia="en-US"/>
                  </w:rPr>
                  <w:t xml:space="preserve">ontracting </w:t>
                </w:r>
                <w:r w:rsidR="00366B82">
                  <w:rPr>
                    <w:rFonts w:ascii="Calibri" w:eastAsia="Calibri" w:hAnsi="Calibri" w:cs="Calibri"/>
                    <w:color w:val="000000" w:themeColor="text1"/>
                    <w:spacing w:val="-8"/>
                    <w:sz w:val="22"/>
                    <w:szCs w:val="22"/>
                    <w:lang w:val="en-GB" w:eastAsia="en-US"/>
                  </w:rPr>
                  <w:t>A</w:t>
                </w:r>
                <w:r w:rsidRPr="00BC5981">
                  <w:rPr>
                    <w:rFonts w:ascii="Calibri" w:eastAsia="Calibri" w:hAnsi="Calibri" w:cs="Calibri"/>
                    <w:color w:val="000000" w:themeColor="text1"/>
                    <w:spacing w:val="-8"/>
                    <w:sz w:val="22"/>
                    <w:szCs w:val="22"/>
                    <w:lang w:val="en-GB" w:eastAsia="en-US"/>
                  </w:rPr>
                  <w:t>uthority, in accordance with Article 28(2) of the Public Procurement Law</w:t>
                </w:r>
                <w:r w:rsidR="00E84778">
                  <w:rPr>
                    <w:rFonts w:ascii="Calibri" w:eastAsia="Calibri" w:hAnsi="Calibri" w:cs="Calibri"/>
                    <w:color w:val="000000" w:themeColor="text1"/>
                    <w:spacing w:val="-8"/>
                    <w:sz w:val="22"/>
                    <w:szCs w:val="22"/>
                    <w:lang w:val="en-GB" w:eastAsia="en-US"/>
                  </w:rPr>
                  <w:t xml:space="preserve"> of the Republic of Lithuania</w:t>
                </w:r>
                <w:r w:rsidR="004177D9">
                  <w:rPr>
                    <w:rFonts w:ascii="Calibri" w:eastAsia="Calibri" w:hAnsi="Calibri" w:cs="Calibri"/>
                    <w:color w:val="000000" w:themeColor="text1"/>
                    <w:spacing w:val="-8"/>
                    <w:sz w:val="22"/>
                    <w:szCs w:val="22"/>
                    <w:lang w:val="en-GB" w:eastAsia="en-US"/>
                  </w:rPr>
                  <w:t xml:space="preserve"> (LPP)</w:t>
                </w:r>
                <w:r w:rsidRPr="00BC5981">
                  <w:rPr>
                    <w:rFonts w:ascii="Calibri" w:eastAsia="Calibri" w:hAnsi="Calibri" w:cs="Calibri"/>
                    <w:color w:val="000000" w:themeColor="text1"/>
                    <w:spacing w:val="-8"/>
                    <w:sz w:val="22"/>
                    <w:szCs w:val="22"/>
                    <w:lang w:val="en-GB" w:eastAsia="en-US"/>
                  </w:rPr>
                  <w:t>, has decided not to divide the subject-matter of the contract into lots. The decision is based on the following grounds:</w:t>
                </w:r>
              </w:p>
              <w:p w14:paraId="1A20E13F" w14:textId="5FFF4E95" w:rsidR="00CF0593" w:rsidRPr="001C0D43" w:rsidRDefault="00390140" w:rsidP="005E210E">
                <w:pPr>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 xml:space="preserve">Dividing the object of the procurement into lots would entail the risk that different vehicles would be offered in different lots, which would complicate the operation and servicing of the goods by the Beneficiary (technical and warranty maintenance, procurement of spare parts; repairs after the expiry of the warranty; etc.). ), and given the current geopolitical situation, which obliges the </w:t>
                </w:r>
                <w:r>
                  <w:rPr>
                    <w:rFonts w:ascii="Calibri" w:eastAsia="Calibri" w:hAnsi="Calibri" w:cs="Calibri"/>
                    <w:color w:val="000000" w:themeColor="text1"/>
                    <w:spacing w:val="-8"/>
                    <w:sz w:val="22"/>
                    <w:szCs w:val="22"/>
                    <w:lang w:val="en-GB" w:eastAsia="en-US"/>
                  </w:rPr>
                  <w:t>special services</w:t>
                </w:r>
                <w:r w:rsidRPr="00DB4B80">
                  <w:rPr>
                    <w:rFonts w:ascii="Calibri" w:eastAsia="Calibri" w:hAnsi="Calibri" w:cs="Calibri"/>
                    <w:color w:val="000000" w:themeColor="text1"/>
                    <w:spacing w:val="-8"/>
                    <w:sz w:val="22"/>
                    <w:szCs w:val="22"/>
                    <w:lang w:val="en-GB" w:eastAsia="en-US"/>
                  </w:rPr>
                  <w:t xml:space="preserve"> to focus as much as possible on their direct functions; the beneficiaries' need for all vehicles to be from the same manufacturer; taking into account the aims of the project and the purpose of the procurement object, the purpose of this procurement is to ensure that the object of the procurement are the same vehicles. In this respect, there is </w:t>
                </w:r>
                <w:r w:rsidRPr="00DB4B80">
                  <w:rPr>
                    <w:rFonts w:ascii="Calibri" w:eastAsia="Calibri" w:hAnsi="Calibri" w:cs="Calibri"/>
                    <w:color w:val="000000" w:themeColor="text1"/>
                    <w:spacing w:val="-8"/>
                    <w:sz w:val="22"/>
                    <w:szCs w:val="22"/>
                    <w:lang w:val="en-GB" w:eastAsia="en-US"/>
                  </w:rPr>
                  <w:lastRenderedPageBreak/>
                  <w:t>a risk that contracting different vehicles would make the contractual obligations related to the maintenance, warranty and servicing of the vehicles too technically complex, in particular in view of the specificities of the beneficiary's activities and the purpose of the object of the procurement.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5B9CB120" w14:textId="77777777" w:rsidR="00420F83" w:rsidRPr="001C0D43" w:rsidRDefault="00420F83" w:rsidP="00420F83">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'ESPD' to the Conditions of Contract).</w:t>
          </w:r>
        </w:p>
        <w:p w14:paraId="2543FBFB" w14:textId="77777777" w:rsidR="00420F83" w:rsidRPr="001C0D43" w:rsidRDefault="00420F83" w:rsidP="00420F83">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F96C34"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tcPr>
              <w:p w14:paraId="5CC309F3" w14:textId="18BE2D28" w:rsidR="009C007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self-produced and/or self-</w:t>
                </w:r>
                <w:r w:rsidRPr="007730C8">
                  <w:rPr>
                    <w:rFonts w:ascii="Calibri" w:eastAsia="Times New Roman" w:hAnsi="Calibri" w:cs="Calibri"/>
                    <w:iCs/>
                    <w:sz w:val="22"/>
                    <w:szCs w:val="22"/>
                    <w:lang w:val="en-GB" w:eastAsia="en-US"/>
                  </w:rPr>
                  <w:t xml:space="preserve">sold </w:t>
                </w:r>
                <w:r w:rsidR="007730C8" w:rsidRPr="007730C8">
                  <w:rPr>
                    <w:rFonts w:ascii="Calibri" w:eastAsia="Times New Roman" w:hAnsi="Calibri" w:cs="Calibri"/>
                    <w:iCs/>
                    <w:sz w:val="22"/>
                    <w:szCs w:val="22"/>
                    <w:lang w:val="en-GB" w:eastAsia="en-US"/>
                  </w:rPr>
                  <w:t>vehicles intended for emergency medical services or other special services</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 xml:space="preserve">for a total value of at least </w:t>
                </w:r>
                <w:r w:rsidR="00253CD3">
                  <w:rPr>
                    <w:rFonts w:ascii="Calibri" w:eastAsia="Times New Roman" w:hAnsi="Calibri" w:cs="Calibri"/>
                    <w:iCs/>
                    <w:sz w:val="22"/>
                    <w:szCs w:val="22"/>
                    <w:lang w:val="en-GB" w:eastAsia="en-US"/>
                  </w:rPr>
                  <w:t>75 000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(the total value of the implemented part, if implementation is in progress).</w:t>
                </w:r>
              </w:p>
              <w:p w14:paraId="0351FB54" w14:textId="77777777" w:rsidR="00253CD3" w:rsidRPr="001C0D43" w:rsidRDefault="00253CD3"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p>
              <w:p w14:paraId="231B930E" w14:textId="5126E8FE" w:rsidR="00A723ED" w:rsidRPr="00253CD3" w:rsidRDefault="00A723ED" w:rsidP="00311FE9">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253CD3">
                  <w:rPr>
                    <w:rFonts w:ascii="Calibri" w:eastAsia="Times New Roman" w:hAnsi="Calibri" w:cs="Calibri"/>
                    <w:iCs/>
                    <w:sz w:val="22"/>
                    <w:szCs w:val="22"/>
                    <w:lang w:val="en-GB" w:eastAsia="en-US"/>
                  </w:rPr>
                  <w:t xml:space="preserve">Sale is understood as the performance of the </w:t>
                </w:r>
                <w:r w:rsidRPr="00253CD3">
                  <w:rPr>
                    <w:rFonts w:ascii="Calibri" w:eastAsia="Times New Roman" w:hAnsi="Calibri" w:cs="Calibri"/>
                    <w:iCs/>
                    <w:sz w:val="22"/>
                    <w:szCs w:val="22"/>
                    <w:lang w:val="en-GB" w:eastAsia="en-US"/>
                  </w:rPr>
                  <w:lastRenderedPageBreak/>
                  <w:t xml:space="preserve">contractual obligations of one party (seller) under the </w:t>
                </w:r>
                <w:r w:rsidR="0064430E" w:rsidRPr="00253CD3">
                  <w:rPr>
                    <w:rFonts w:ascii="Calibri" w:eastAsia="Times New Roman" w:hAnsi="Calibri" w:cs="Calibri"/>
                    <w:iCs/>
                    <w:sz w:val="22"/>
                    <w:szCs w:val="22"/>
                    <w:lang w:val="en-GB" w:eastAsia="en-US"/>
                  </w:rPr>
                  <w:t xml:space="preserve">contract of </w:t>
                </w:r>
                <w:r w:rsidRPr="00253CD3">
                  <w:rPr>
                    <w:rFonts w:ascii="Calibri" w:eastAsia="Times New Roman" w:hAnsi="Calibri" w:cs="Calibri"/>
                    <w:iCs/>
                    <w:sz w:val="22"/>
                    <w:szCs w:val="22"/>
                    <w:lang w:val="en-GB" w:eastAsia="en-US"/>
                  </w:rPr>
                  <w:t>purchase</w:t>
                </w:r>
                <w:r w:rsidR="0064430E" w:rsidRPr="00253CD3">
                  <w:rPr>
                    <w:rFonts w:ascii="Calibri" w:eastAsia="Times New Roman" w:hAnsi="Calibri" w:cs="Calibri"/>
                    <w:iCs/>
                    <w:sz w:val="22"/>
                    <w:szCs w:val="22"/>
                    <w:lang w:val="en-GB" w:eastAsia="en-US"/>
                  </w:rPr>
                  <w:t>-</w:t>
                </w:r>
                <w:r w:rsidRPr="00253CD3">
                  <w:rPr>
                    <w:rFonts w:ascii="Calibri" w:eastAsia="Times New Roman" w:hAnsi="Calibri" w:cs="Calibri"/>
                    <w:iCs/>
                    <w:sz w:val="22"/>
                    <w:szCs w:val="22"/>
                    <w:lang w:val="en-GB" w:eastAsia="en-US"/>
                  </w:rPr>
                  <w:t>sale agreement, as defined in Article 6.305(1) of the Civil Code of the Republic of Lithuania (CC).</w:t>
                </w:r>
                <w:r w:rsidRPr="00253CD3">
                  <w:rPr>
                    <w:rFonts w:ascii="Calibri" w:eastAsia="Times New Roman" w:hAnsi="Calibri" w:cs="Calibri"/>
                    <w:iCs/>
                    <w:sz w:val="22"/>
                    <w:szCs w:val="22"/>
                    <w:lang w:val="en-GB" w:eastAsia="en-US"/>
                  </w:rPr>
                  <w:footnoteReference w:id="2"/>
                </w:r>
                <w:r w:rsidRPr="00253CD3">
                  <w:rPr>
                    <w:rFonts w:ascii="Calibri" w:eastAsia="Times New Roman" w:hAnsi="Calibri" w:cs="Calibri"/>
                    <w:iCs/>
                    <w:sz w:val="22"/>
                    <w:szCs w:val="22"/>
                    <w:lang w:val="en-GB" w:eastAsia="en-US"/>
                  </w:rPr>
                  <w:t xml:space="preserve">  If, according to a specific contract of sale, the seller's duties include the delivery and / or installation of goods, the value of these services is included in the total value.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Answers to be provided by completing the ESPD (tick YES or NO in section IV "Selection criteria"). The Supplier who, on the basis of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15AC88AA"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In the event that the supplier does not provide the customer's documents in support of the proper performance of the contract, he must at the same time provide an explanation of how </w:t>
                </w:r>
                <w:r w:rsidRPr="00B13905">
                  <w:rPr>
                    <w:rFonts w:ascii="Calibri" w:eastAsia="Calibri" w:hAnsi="Calibri" w:cs="Calibri"/>
                    <w:color w:val="000000" w:themeColor="text1"/>
                    <w:spacing w:val="-8"/>
                    <w:sz w:val="22"/>
                    <w:szCs w:val="22"/>
                    <w:lang w:val="en-GB" w:eastAsia="en-US"/>
                  </w:rPr>
                  <w:lastRenderedPageBreak/>
                  <w:t xml:space="preserve">those documents prove the proper performance of the contract. </w:t>
                </w:r>
              </w:p>
              <w:p w14:paraId="2F002A4C" w14:textId="0AA12E54"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The contracting authority may, on a separate request, ask for copies or extracts of executed contracts and documents describing the subject-matter of the project (e.g. terms of reference, handover certificates) in order to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in order to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In the case of a group of economic operators, the requirement must be met by all the members of the group of economic operators jointly (the experience of the members of the group of economic operators shall be aggregated), taking into account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lastRenderedPageBreak/>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(and installed, if applicable) by the particular supplier participating in the procurement, the volume and value of those goods, and not the whole subject-matter of the contract performed, which are to be assessed.</w:t>
                </w:r>
              </w:p>
              <w:p w14:paraId="0695FED8" w14:textId="77777777" w:rsidR="00032DB2" w:rsidRDefault="00032DB2" w:rsidP="00032DB2">
                <w:pPr>
                  <w:rPr>
                    <w:rFonts w:ascii="Calibri" w:eastAsia="Times New Roman" w:hAnsi="Calibri" w:cs="Calibri"/>
                    <w:iCs/>
                    <w:sz w:val="22"/>
                    <w:szCs w:val="22"/>
                    <w:lang w:val="en-GB" w:eastAsia="en-US"/>
                  </w:rPr>
                </w:pPr>
              </w:p>
              <w:p w14:paraId="51D98280" w14:textId="16650929" w:rsidR="00032DB2" w:rsidRPr="00420F83" w:rsidRDefault="00032DB2" w:rsidP="007730C8">
                <w:pPr>
                  <w:spacing w:line="240" w:lineRule="auto"/>
                  <w:jc w:val="both"/>
                  <w:rPr>
                    <w:rFonts w:ascii="Calibri" w:eastAsia="Calibri" w:hAnsi="Calibri" w:cs="Calibri"/>
                    <w:sz w:val="22"/>
                    <w:szCs w:val="22"/>
                    <w:lang w:val="en-GB" w:eastAsia="en-US"/>
                  </w:rPr>
                </w:pPr>
                <w:r w:rsidRPr="00897852">
                  <w:rPr>
                    <w:rFonts w:ascii="Calibri" w:eastAsia="Calibri" w:hAnsi="Calibri" w:cs="Calibri"/>
                    <w:color w:val="000000" w:themeColor="text1"/>
                    <w:spacing w:val="-8"/>
                    <w:sz w:val="22"/>
                    <w:szCs w:val="22"/>
                    <w:lang w:val="en-GB" w:eastAsia="en-US"/>
                  </w:rPr>
                  <w:t xml:space="preserve">Please note that the supplier may rely on the capabilities of other economic entities to meet the established qualification requirement, as provided in Chapter 9 of the General Part of the </w:t>
                </w:r>
                <w:r>
                  <w:rPr>
                    <w:rFonts w:ascii="Calibri" w:eastAsia="Calibri" w:hAnsi="Calibri" w:cs="Calibri"/>
                    <w:color w:val="000000" w:themeColor="text1"/>
                    <w:spacing w:val="-8"/>
                    <w:sz w:val="22"/>
                    <w:szCs w:val="22"/>
                    <w:lang w:val="en-GB" w:eastAsia="en-US"/>
                  </w:rPr>
                  <w:t>Procurement</w:t>
                </w:r>
                <w:r w:rsidRPr="00897852">
                  <w:rPr>
                    <w:rFonts w:ascii="Calibri" w:eastAsia="Calibri" w:hAnsi="Calibri" w:cs="Calibri"/>
                    <w:color w:val="000000" w:themeColor="text1"/>
                    <w:spacing w:val="-8"/>
                    <w:sz w:val="22"/>
                    <w:szCs w:val="22"/>
                    <w:lang w:val="en-GB" w:eastAsia="en-US"/>
                  </w:rPr>
                  <w:t xml:space="preserve">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6A3CF9D2"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DB5703">
            <w:rPr>
              <w:rFonts w:ascii="Calibri" w:eastAsia="Times New Roman" w:hAnsi="Calibri" w:cs="Calibri"/>
              <w:color w:val="000000" w:themeColor="text1"/>
              <w:spacing w:val="-8"/>
              <w:sz w:val="22"/>
              <w:szCs w:val="22"/>
              <w:lang w:val="en-GB" w:eastAsia="en-US"/>
            </w:rPr>
            <w:t>recent</w:t>
          </w:r>
          <w:r w:rsidR="00DB5703"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03579AC4" w14:textId="77777777" w:rsidR="002C43E9" w:rsidRPr="001C0D43" w:rsidRDefault="002C43E9" w:rsidP="002C43E9">
          <w:pPr>
            <w:spacing w:line="240" w:lineRule="auto"/>
            <w:ind w:left="-567" w:firstLine="567"/>
            <w:jc w:val="both"/>
            <w:rPr>
              <w:rFonts w:ascii="Calibri" w:hAnsi="Calibri" w:cs="Calibri"/>
              <w:spacing w:val="-8"/>
              <w:szCs w:val="24"/>
              <w:lang w:val="en-GB"/>
            </w:rPr>
          </w:pPr>
        </w:p>
        <w:p w14:paraId="64A38628" w14:textId="2A9CE0C4" w:rsidR="00EC613D" w:rsidRPr="001C0D43" w:rsidRDefault="0014172E"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2" w:name="_Toc506979276"/>
          <w:bookmarkStart w:id="3" w:name="_Toc506979277"/>
          <w:r w:rsidRPr="001C0D43">
            <w:rPr>
              <w:rFonts w:ascii="Calibri" w:eastAsia="Times New Roman" w:hAnsi="Calibri" w:cs="Calibri"/>
              <w:b/>
              <w:bCs/>
              <w:color w:val="000000" w:themeColor="text1"/>
              <w:spacing w:val="-8"/>
              <w:sz w:val="22"/>
              <w:szCs w:val="22"/>
              <w:lang w:val="en-GB" w:eastAsia="en-US"/>
            </w:rPr>
            <w:t>CRITERIA AND PROCEDURE FOR EVALUATING TENDERS</w:t>
          </w:r>
        </w:p>
        <w:bookmarkEnd w:id="2"/>
        <w:p w14:paraId="70AA1A3F" w14:textId="19F4C84E" w:rsidR="002C43E9" w:rsidRPr="001C0D43" w:rsidRDefault="00A36E48" w:rsidP="002C43E9">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6</w:t>
          </w:r>
          <w:r w:rsidR="00EC613D" w:rsidRPr="00BF26D3">
            <w:rPr>
              <w:rFonts w:ascii="Calibri" w:eastAsia="Times New Roman" w:hAnsi="Calibri" w:cs="Calibri"/>
              <w:color w:val="000000" w:themeColor="text1"/>
              <w:spacing w:val="-8"/>
              <w:sz w:val="22"/>
              <w:szCs w:val="22"/>
              <w:lang w:val="en-GB" w:eastAsia="en-US"/>
            </w:rPr>
            <w:t xml:space="preserve">.1. </w:t>
          </w:r>
          <w:r w:rsidR="001D42FE" w:rsidRPr="00BF26D3">
            <w:rPr>
              <w:rFonts w:ascii="Calibri" w:eastAsia="Times New Roman" w:hAnsi="Calibri" w:cs="Calibri"/>
              <w:color w:val="000000" w:themeColor="text1"/>
              <w:spacing w:val="-8"/>
              <w:sz w:val="22"/>
              <w:szCs w:val="22"/>
              <w:lang w:val="en-GB" w:eastAsia="en-US"/>
            </w:rPr>
            <w:t xml:space="preserve">The most economically advantageous tender is selected </w:t>
          </w:r>
          <w:r w:rsidR="00770F41" w:rsidRPr="00253CD3">
            <w:rPr>
              <w:rFonts w:ascii="Calibri" w:eastAsia="Times New Roman" w:hAnsi="Calibri" w:cs="Calibri"/>
              <w:color w:val="000000" w:themeColor="text1"/>
              <w:spacing w:val="-8"/>
              <w:sz w:val="22"/>
              <w:szCs w:val="22"/>
              <w:lang w:val="en-GB" w:eastAsia="en-US"/>
            </w:rPr>
            <w:t>based on</w:t>
          </w:r>
          <w:r w:rsidR="001D42FE" w:rsidRPr="00253CD3">
            <w:rPr>
              <w:rFonts w:ascii="Calibri" w:eastAsia="Times New Roman" w:hAnsi="Calibri" w:cs="Calibri"/>
              <w:color w:val="000000" w:themeColor="text1"/>
              <w:spacing w:val="-8"/>
              <w:sz w:val="22"/>
              <w:szCs w:val="22"/>
              <w:lang w:val="en-GB" w:eastAsia="en-US"/>
            </w:rPr>
            <w:t xml:space="preserve"> </w:t>
          </w:r>
          <w:r w:rsidR="00253CD3" w:rsidRPr="00253CD3">
            <w:rPr>
              <w:rFonts w:ascii="Calibri" w:eastAsia="Times New Roman" w:hAnsi="Calibri" w:cs="Calibri"/>
              <w:color w:val="000000" w:themeColor="text1"/>
              <w:spacing w:val="-8"/>
              <w:sz w:val="22"/>
              <w:szCs w:val="22"/>
              <w:lang w:val="en-GB" w:eastAsia="en-US"/>
            </w:rPr>
            <w:t>price-quality ratio</w:t>
          </w:r>
          <w:r w:rsidR="001D42FE" w:rsidRPr="00253CD3">
            <w:rPr>
              <w:rFonts w:ascii="Calibri" w:eastAsia="Times New Roman" w:hAnsi="Calibri" w:cs="Calibri"/>
              <w:color w:val="000000" w:themeColor="text1"/>
              <w:spacing w:val="-8"/>
              <w:sz w:val="22"/>
              <w:szCs w:val="22"/>
              <w:lang w:val="en-GB" w:eastAsia="en-US"/>
            </w:rPr>
            <w:t>.</w:t>
          </w:r>
        </w:p>
        <w:p w14:paraId="1F81143A" w14:textId="1817039C" w:rsidR="00664502" w:rsidRPr="001C0D43" w:rsidRDefault="002C43E9" w:rsidP="00664502">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000326B3" w:rsidRPr="001C0D43">
            <w:rPr>
              <w:rFonts w:ascii="Calibri" w:hAnsi="Calibri" w:cs="Calibri"/>
              <w:spacing w:val="-8"/>
              <w:sz w:val="22"/>
              <w:szCs w:val="22"/>
              <w:lang w:val="en-GB"/>
            </w:rPr>
            <w:t xml:space="preserve">The most economically advantageous tender will be selected </w:t>
          </w:r>
          <w:r w:rsidR="00770F41" w:rsidRPr="001C0D43">
            <w:rPr>
              <w:rFonts w:ascii="Calibri" w:hAnsi="Calibri" w:cs="Calibri"/>
              <w:spacing w:val="-8"/>
              <w:sz w:val="22"/>
              <w:szCs w:val="22"/>
              <w:lang w:val="en-GB"/>
            </w:rPr>
            <w:t>based on</w:t>
          </w:r>
          <w:r w:rsidR="000326B3" w:rsidRPr="001C0D43">
            <w:rPr>
              <w:rFonts w:ascii="Calibri" w:hAnsi="Calibri" w:cs="Calibri"/>
              <w:spacing w:val="-8"/>
              <w:sz w:val="22"/>
              <w:szCs w:val="22"/>
              <w:lang w:val="en-GB"/>
            </w:rPr>
            <w:t xml:space="preserve"> the following criteria and parameters</w:t>
          </w:r>
          <w:r w:rsidR="005C189F" w:rsidRPr="001C0D43">
            <w:rPr>
              <w:rFonts w:ascii="Calibri" w:hAnsi="Calibri" w:cs="Calibri"/>
              <w:spacing w:val="-8"/>
              <w:sz w:val="22"/>
              <w:szCs w:val="22"/>
              <w:lang w:val="en-GB"/>
            </w:rPr>
            <w:t>:</w:t>
          </w:r>
        </w:p>
        <w:p w14:paraId="45F23ABC" w14:textId="77777777" w:rsidR="00664502" w:rsidRPr="001C0D43" w:rsidRDefault="00664502" w:rsidP="00664502">
          <w:pPr>
            <w:spacing w:line="240" w:lineRule="auto"/>
            <w:jc w:val="both"/>
            <w:rPr>
              <w:rFonts w:ascii="Calibri" w:eastAsia="Times New Roman" w:hAnsi="Calibri" w:cs="Calibri"/>
              <w:color w:val="000000" w:themeColor="text1"/>
              <w:spacing w:val="-8"/>
              <w:sz w:val="22"/>
              <w:szCs w:val="22"/>
              <w:lang w:val="en-GB" w:eastAsia="en-US"/>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1C0D43"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32AD2F38" w:rsidR="002C43E9" w:rsidRPr="001C0D43" w:rsidRDefault="00317A97" w:rsidP="00EE6A6B">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54BAEE58" w:rsidR="002C43E9" w:rsidRPr="001C0D43" w:rsidRDefault="00317A97" w:rsidP="00EE6A6B">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2C43E9" w:rsidRPr="001C0D43"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3BB0533B" w:rsidR="002C43E9" w:rsidRPr="001C0D43" w:rsidRDefault="000A5952" w:rsidP="00EE6A6B">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First criterion: price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2C43E9" w:rsidRPr="001C0D43"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85C0B9" w14:textId="77777777" w:rsidR="000A5952" w:rsidRPr="001C0D43" w:rsidRDefault="000A5952" w:rsidP="000A5952">
                <w:pPr>
                  <w:spacing w:line="240" w:lineRule="auto"/>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Criterion 2: Delivery time (T)</w:t>
                </w:r>
              </w:p>
              <w:p w14:paraId="05B87648" w14:textId="6EF957DC" w:rsidR="004E08B2" w:rsidRPr="001C0D43" w:rsidRDefault="000A5952" w:rsidP="000A5952">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253CD3">
                  <w:rPr>
                    <w:rFonts w:ascii="Calibri" w:eastAsia="Times New Roman" w:hAnsi="Calibri" w:cs="Calibri"/>
                    <w:b/>
                    <w:bCs/>
                    <w:i/>
                    <w:iCs/>
                    <w:sz w:val="22"/>
                    <w:szCs w:val="22"/>
                    <w:lang w:val="en-GB" w:eastAsia="en-US"/>
                  </w:rPr>
                  <w:t>7</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1C0D43" w:rsidRDefault="002C43E9" w:rsidP="00EE6A6B">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30799751" w14:textId="77777777" w:rsidR="002C43E9" w:rsidRPr="001C0D43" w:rsidRDefault="002C43E9" w:rsidP="002C43E9">
          <w:pPr>
            <w:spacing w:line="240" w:lineRule="auto"/>
            <w:ind w:left="-567"/>
            <w:jc w:val="both"/>
            <w:rPr>
              <w:rFonts w:ascii="Calibri" w:hAnsi="Calibri" w:cs="Calibri"/>
              <w:b/>
              <w:spacing w:val="-8"/>
              <w:sz w:val="22"/>
              <w:szCs w:val="22"/>
              <w:lang w:val="en-GB"/>
            </w:rPr>
          </w:pPr>
        </w:p>
        <w:p w14:paraId="3E9F4C7B" w14:textId="3C0A5134"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w:t>
          </w:r>
          <w:r w:rsidR="004E5AEF" w:rsidRPr="001C0D43">
            <w:rPr>
              <w:rFonts w:ascii="Calibri" w:hAnsi="Calibri" w:cs="Calibri"/>
              <w:spacing w:val="-8"/>
              <w:sz w:val="22"/>
              <w:szCs w:val="22"/>
              <w:lang w:val="en-GB"/>
            </w:rPr>
            <w:t xml:space="preserve">The </w:t>
          </w:r>
          <w:r w:rsidR="004E5AEF" w:rsidRPr="001C0D43">
            <w:rPr>
              <w:rFonts w:ascii="Calibri" w:eastAsia="Times New Roman" w:hAnsi="Calibri" w:cs="Calibri"/>
              <w:color w:val="000000" w:themeColor="text1"/>
              <w:spacing w:val="-8"/>
              <w:sz w:val="22"/>
              <w:szCs w:val="22"/>
              <w:lang w:val="en-GB" w:eastAsia="en-US"/>
            </w:rPr>
            <w:t>price-quality ratio</w:t>
          </w:r>
          <w:r w:rsidR="004E5AEF" w:rsidRPr="001C0D43">
            <w:rPr>
              <w:rFonts w:ascii="Calibri" w:hAnsi="Calibri" w:cs="Calibri"/>
              <w:spacing w:val="-8"/>
              <w:sz w:val="22"/>
              <w:szCs w:val="22"/>
              <w:lang w:val="en-GB"/>
            </w:rPr>
            <w:t xml:space="preserve"> (S) is calculated by adding the supplier's bid price (C) and the other criteria (T)</w:t>
          </w:r>
        </w:p>
        <w:p w14:paraId="0045DF22" w14:textId="4F5AF1D5" w:rsidR="002C43E9" w:rsidRPr="001C0D43" w:rsidRDefault="002C43E9" w:rsidP="00DD5C02">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w:lastRenderedPageBreak/>
                <m:t>S=C+T</m:t>
              </m:r>
            </m:oMath>
          </m:oMathPara>
        </w:p>
        <w:p w14:paraId="138DC3AB"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3C283242" w14:textId="71FFD945" w:rsidR="00302C68" w:rsidRPr="001C0D43" w:rsidRDefault="002C43E9" w:rsidP="00302C68">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6.4. </w:t>
          </w:r>
          <w:r w:rsidR="00302C68" w:rsidRPr="001C0D43">
            <w:rPr>
              <w:rFonts w:ascii="Calibri" w:hAnsi="Calibri" w:cs="Calibri"/>
              <w:spacing w:val="-8"/>
              <w:sz w:val="22"/>
              <w:szCs w:val="22"/>
              <w:lang w:val="en-GB"/>
            </w:rPr>
            <w:t xml:space="preserve">The scores for the first criterion (C) shall be calculated according to the following formula, where (Cp) is the price of the tender to be evaluated, (Cmax) is the maximum amount of funds available for this procurement, i.e. EUR </w:t>
          </w:r>
          <w:r w:rsidR="00253CD3">
            <w:rPr>
              <w:rFonts w:ascii="Calibri" w:hAnsi="Calibri" w:cs="Calibri"/>
              <w:spacing w:val="-8"/>
              <w:sz w:val="22"/>
              <w:szCs w:val="22"/>
              <w:lang w:val="en-GB"/>
            </w:rPr>
            <w:t>240 000</w:t>
          </w:r>
          <w:r w:rsidR="00302C68" w:rsidRPr="001C0D43">
            <w:rPr>
              <w:rFonts w:ascii="Calibri" w:hAnsi="Calibri" w:cs="Calibri"/>
              <w:spacing w:val="-8"/>
              <w:sz w:val="22"/>
              <w:szCs w:val="22"/>
              <w:lang w:val="en-GB"/>
            </w:rPr>
            <w:t>,00 incl. VAT, which will be considered by the contracting authority to be not excessive and acceptable, and where tenders in excess of the above mentioned price are to be rejected, (X) is the comparative weight of the price</w:t>
          </w:r>
        </w:p>
        <w:p w14:paraId="010066C1" w14:textId="73DEF398" w:rsidR="002C43E9" w:rsidRPr="001C0D43" w:rsidRDefault="002C43E9" w:rsidP="00DD5C02">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0772A44D"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5415DB90" w14:textId="0342E1BC" w:rsidR="002C43E9" w:rsidRPr="001C0D43" w:rsidRDefault="002C43E9"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6.5. </w:t>
          </w:r>
          <w:r w:rsidR="00987E09" w:rsidRPr="001C0D43">
            <w:rPr>
              <w:rFonts w:ascii="Calibri" w:hAnsi="Calibri" w:cs="Calibri"/>
              <w:spacing w:val="-8"/>
              <w:sz w:val="22"/>
              <w:szCs w:val="22"/>
              <w:lang w:val="en-GB"/>
            </w:rPr>
            <w:t xml:space="preserve">The score for the second criterion (T) shall be calculated by multiplying the ratio between the criterion value (Tp) of the evaluated proposal and the maximum possible value (Tmax) of the criterion (i.e. </w:t>
          </w:r>
          <w:r w:rsidR="00253CD3">
            <w:rPr>
              <w:rFonts w:ascii="Calibri" w:hAnsi="Calibri" w:cs="Calibri"/>
              <w:spacing w:val="-8"/>
              <w:sz w:val="22"/>
              <w:szCs w:val="22"/>
              <w:lang w:val="en-GB"/>
            </w:rPr>
            <w:t>7</w:t>
          </w:r>
          <w:r w:rsidR="00987E09" w:rsidRPr="001C0D43">
            <w:rPr>
              <w:rFonts w:ascii="Calibri" w:hAnsi="Calibri" w:cs="Calibri"/>
              <w:spacing w:val="-8"/>
              <w:sz w:val="22"/>
              <w:szCs w:val="22"/>
              <w:lang w:val="en-GB"/>
            </w:rPr>
            <w:t xml:space="preserve"> points) by the comparative weighting of the evaluated criterion (Y)</w:t>
          </w:r>
          <w:r w:rsidRPr="001C0D43">
            <w:rPr>
              <w:rFonts w:ascii="Calibri" w:hAnsi="Calibri" w:cs="Calibri"/>
              <w:spacing w:val="-8"/>
              <w:sz w:val="22"/>
              <w:szCs w:val="22"/>
              <w:lang w:val="en-GB"/>
            </w:rPr>
            <w:t>:</w:t>
          </w:r>
        </w:p>
        <w:p w14:paraId="6595147D" w14:textId="798D6DD1" w:rsidR="002C43E9" w:rsidRPr="001C0D43" w:rsidRDefault="002C43E9" w:rsidP="00DD5C02">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233FFA98" w14:textId="77777777" w:rsidR="002C43E9" w:rsidRPr="001C0D43" w:rsidRDefault="002C43E9" w:rsidP="00DD5C02">
          <w:pPr>
            <w:spacing w:line="240" w:lineRule="auto"/>
            <w:ind w:left="-567" w:firstLine="567"/>
            <w:jc w:val="both"/>
            <w:rPr>
              <w:rFonts w:ascii="Calibri" w:hAnsi="Calibri" w:cs="Calibri"/>
              <w:spacing w:val="-8"/>
              <w:sz w:val="22"/>
              <w:szCs w:val="22"/>
              <w:lang w:val="en-GB"/>
            </w:rPr>
          </w:pPr>
        </w:p>
        <w:p w14:paraId="741D27D3" w14:textId="05A66022" w:rsidR="001C5713" w:rsidRDefault="002E1C5C" w:rsidP="00DD5C02">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001C5713" w:rsidRPr="00FA03C6">
            <w:rPr>
              <w:rFonts w:ascii="Calibri" w:hAnsi="Calibri" w:cs="Calibri"/>
              <w:spacing w:val="-8"/>
              <w:sz w:val="22"/>
              <w:szCs w:val="22"/>
              <w:lang w:val="en-GB"/>
            </w:rPr>
            <w:t>Rounded to two decimal places.</w:t>
          </w:r>
        </w:p>
        <w:p w14:paraId="1A6BF8A9" w14:textId="7CEECB8A" w:rsidR="002C43E9" w:rsidRPr="001C0D43" w:rsidRDefault="001C5713" w:rsidP="00DD5C02">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6.</w:t>
          </w:r>
          <w:r w:rsidR="002C270F">
            <w:rPr>
              <w:rFonts w:ascii="Calibri" w:hAnsi="Calibri" w:cs="Calibri"/>
              <w:spacing w:val="-8"/>
              <w:sz w:val="22"/>
              <w:szCs w:val="22"/>
              <w:lang w:val="en-GB"/>
            </w:rPr>
            <w:t>7</w:t>
          </w:r>
          <w:r>
            <w:rPr>
              <w:rFonts w:ascii="Calibri" w:hAnsi="Calibri" w:cs="Calibri"/>
              <w:spacing w:val="-8"/>
              <w:sz w:val="22"/>
              <w:szCs w:val="22"/>
              <w:lang w:val="en-GB"/>
            </w:rPr>
            <w:t xml:space="preserve">. </w:t>
          </w:r>
          <w:r w:rsidR="00412BC2" w:rsidRPr="001C0D43">
            <w:rPr>
              <w:rFonts w:ascii="Calibri" w:hAnsi="Calibri" w:cs="Calibri"/>
              <w:spacing w:val="-8"/>
              <w:sz w:val="22"/>
              <w:szCs w:val="22"/>
              <w:lang w:val="en-GB"/>
            </w:rPr>
            <w:t>Rules for the award of points under evaluation criterion T "Delivery time":</w:t>
          </w:r>
        </w:p>
        <w:p w14:paraId="3B2F3DF7" w14:textId="490C8F81"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E1C5C" w:rsidRPr="001C0D43">
            <w:rPr>
              <w:rFonts w:ascii="Calibri" w:hAnsi="Calibri" w:cs="Calibri"/>
              <w:spacing w:val="-8"/>
              <w:sz w:val="22"/>
              <w:szCs w:val="22"/>
              <w:lang w:val="en-GB"/>
            </w:rPr>
            <w:t>.</w:t>
          </w:r>
          <w:r w:rsidR="002C270F">
            <w:rPr>
              <w:rFonts w:ascii="Calibri" w:hAnsi="Calibri" w:cs="Calibri"/>
              <w:spacing w:val="-8"/>
              <w:sz w:val="22"/>
              <w:szCs w:val="22"/>
              <w:lang w:val="en-GB"/>
            </w:rPr>
            <w:t>7</w:t>
          </w:r>
          <w:r w:rsidR="002E1C5C" w:rsidRPr="001C0D43">
            <w:rPr>
              <w:rFonts w:ascii="Calibri" w:hAnsi="Calibri" w:cs="Calibri"/>
              <w:spacing w:val="-8"/>
              <w:sz w:val="22"/>
              <w:szCs w:val="22"/>
              <w:lang w:val="en-GB"/>
            </w:rPr>
            <w:t>.1.</w:t>
          </w:r>
          <w:r w:rsidR="002E1C5C"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The Commission evaluates the tender under criterion T "Time for delivery" by assigning a score according to the requirements set out;</w:t>
          </w:r>
        </w:p>
        <w:p w14:paraId="1E690D04" w14:textId="40A4F2A6" w:rsidR="002C43E9" w:rsidRPr="001C0D43" w:rsidRDefault="002C43E9" w:rsidP="00DD5C02">
          <w:pPr>
            <w:tabs>
              <w:tab w:val="left" w:pos="567"/>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2.</w:t>
          </w:r>
          <w:r w:rsidRPr="001C0D43">
            <w:rPr>
              <w:rFonts w:ascii="Calibri" w:hAnsi="Calibri" w:cs="Calibri"/>
              <w:spacing w:val="-8"/>
              <w:sz w:val="22"/>
              <w:szCs w:val="22"/>
              <w:lang w:val="en-GB"/>
            </w:rPr>
            <w:tab/>
          </w:r>
          <w:r w:rsidR="0047227F" w:rsidRPr="001C0D43">
            <w:rPr>
              <w:rFonts w:ascii="Calibri" w:hAnsi="Calibri" w:cs="Calibri"/>
              <w:spacing w:val="-8"/>
              <w:sz w:val="22"/>
              <w:szCs w:val="22"/>
              <w:lang w:val="en-GB"/>
            </w:rPr>
            <w:t xml:space="preserve">The maximum number of points for criterion T "Delivery time" shall be </w:t>
          </w:r>
          <w:r w:rsidR="00253CD3">
            <w:rPr>
              <w:rFonts w:ascii="Calibri" w:hAnsi="Calibri" w:cs="Calibri"/>
              <w:spacing w:val="-8"/>
              <w:sz w:val="22"/>
              <w:szCs w:val="22"/>
              <w:lang w:val="en-GB"/>
            </w:rPr>
            <w:t>7</w:t>
          </w:r>
          <w:r w:rsidR="0047227F" w:rsidRPr="001C0D43">
            <w:rPr>
              <w:rFonts w:ascii="Calibri" w:hAnsi="Calibri" w:cs="Calibri"/>
              <w:spacing w:val="-8"/>
              <w:sz w:val="22"/>
              <w:szCs w:val="22"/>
              <w:lang w:val="en-GB"/>
            </w:rPr>
            <w:t xml:space="preserve"> points.</w:t>
          </w:r>
        </w:p>
        <w:p w14:paraId="61EA6808" w14:textId="70F3FAE9" w:rsidR="002E1C5C" w:rsidRPr="001C0D43" w:rsidRDefault="002E1C5C" w:rsidP="00DD5C02">
          <w:pPr>
            <w:tabs>
              <w:tab w:val="left" w:pos="851"/>
            </w:tabs>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sidR="002C270F">
            <w:rPr>
              <w:rFonts w:ascii="Calibri" w:hAnsi="Calibri" w:cs="Calibri"/>
              <w:spacing w:val="-8"/>
              <w:sz w:val="22"/>
              <w:szCs w:val="22"/>
              <w:lang w:val="en-GB"/>
            </w:rPr>
            <w:t>7</w:t>
          </w:r>
          <w:r w:rsidRPr="001C0D43">
            <w:rPr>
              <w:rFonts w:ascii="Calibri" w:hAnsi="Calibri" w:cs="Calibri"/>
              <w:spacing w:val="-8"/>
              <w:sz w:val="22"/>
              <w:szCs w:val="22"/>
              <w:lang w:val="en-GB"/>
            </w:rPr>
            <w:t xml:space="preserve">.3. </w:t>
          </w:r>
          <w:r w:rsidR="00AB3095" w:rsidRPr="001C0D43">
            <w:rPr>
              <w:rFonts w:ascii="Calibri" w:hAnsi="Calibri" w:cs="Calibri"/>
              <w:spacing w:val="-8"/>
              <w:sz w:val="22"/>
              <w:szCs w:val="22"/>
              <w:lang w:val="en-GB"/>
            </w:rPr>
            <w:t>For quality criterion T "Delivery time", points are awarded according to the delivery time proposed by the supplier. The following scoring scale shall be used for the evaluation of the criterion (T)</w:t>
          </w:r>
          <w:r w:rsidR="001C5713">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3320"/>
            <w:gridCol w:w="7165"/>
          </w:tblGrid>
          <w:tr w:rsidR="001C5713" w:rsidRPr="001C0D43" w14:paraId="09AC0439" w14:textId="77777777" w:rsidTr="008A626E">
            <w:tc>
              <w:tcPr>
                <w:tcW w:w="3320" w:type="dxa"/>
              </w:tcPr>
              <w:p w14:paraId="23E8E69A" w14:textId="41A33788" w:rsidR="001C5713" w:rsidRPr="001C0D43" w:rsidRDefault="001C5713" w:rsidP="002C43E9">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7165" w:type="dxa"/>
              </w:tcPr>
              <w:p w14:paraId="38E3792A" w14:textId="3245E49C" w:rsidR="001C5713" w:rsidRPr="001C0D43" w:rsidRDefault="001C5713" w:rsidP="008A626E">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8A626E" w:rsidRPr="001C0D43" w14:paraId="2A7C8ACC" w14:textId="77777777" w:rsidTr="008A626E">
            <w:tc>
              <w:tcPr>
                <w:tcW w:w="3320" w:type="dxa"/>
              </w:tcPr>
              <w:p w14:paraId="67435BA5" w14:textId="72065B0C" w:rsidR="008A626E" w:rsidRPr="001C0D43" w:rsidRDefault="007A604C"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7165" w:type="dxa"/>
              </w:tcPr>
              <w:p w14:paraId="1E1FBEF5" w14:textId="2C33BCFF" w:rsidR="008A626E" w:rsidRPr="001C0D43" w:rsidRDefault="00996B35" w:rsidP="008A626E">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094D42BD" w14:textId="77777777" w:rsidTr="008A626E">
            <w:tc>
              <w:tcPr>
                <w:tcW w:w="3320" w:type="dxa"/>
              </w:tcPr>
              <w:p w14:paraId="11C8630C" w14:textId="1A34E833"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2 </w:t>
                </w:r>
                <w:r w:rsidR="007A604C" w:rsidRPr="001C0D43">
                  <w:rPr>
                    <w:rFonts w:ascii="Calibri" w:hAnsi="Calibri" w:cs="Calibri"/>
                    <w:spacing w:val="-8"/>
                    <w:sz w:val="22"/>
                    <w:szCs w:val="22"/>
                    <w:lang w:val="en-GB"/>
                  </w:rPr>
                  <w:t>points</w:t>
                </w:r>
              </w:p>
            </w:tc>
            <w:tc>
              <w:tcPr>
                <w:tcW w:w="7165" w:type="dxa"/>
              </w:tcPr>
              <w:p w14:paraId="4F8C8765" w14:textId="558EFBCF" w:rsidR="008A626E" w:rsidRPr="001C0D43" w:rsidRDefault="00996B35"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4C6B61B2" w14:textId="77777777" w:rsidTr="008A626E">
            <w:tc>
              <w:tcPr>
                <w:tcW w:w="3320" w:type="dxa"/>
              </w:tcPr>
              <w:p w14:paraId="30D4AE65" w14:textId="76AC9DC4"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3 </w:t>
                </w:r>
                <w:r w:rsidR="007A604C" w:rsidRPr="001C0D43">
                  <w:rPr>
                    <w:rFonts w:ascii="Calibri" w:hAnsi="Calibri" w:cs="Calibri"/>
                    <w:spacing w:val="-8"/>
                    <w:sz w:val="22"/>
                    <w:szCs w:val="22"/>
                    <w:lang w:val="en-GB"/>
                  </w:rPr>
                  <w:t>points</w:t>
                </w:r>
              </w:p>
            </w:tc>
            <w:tc>
              <w:tcPr>
                <w:tcW w:w="7165" w:type="dxa"/>
              </w:tcPr>
              <w:p w14:paraId="6A33262A" w14:textId="2A09F5FE"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70384D9D" w14:textId="77777777" w:rsidTr="008A626E">
            <w:tc>
              <w:tcPr>
                <w:tcW w:w="3320" w:type="dxa"/>
              </w:tcPr>
              <w:p w14:paraId="0F3AFC29" w14:textId="004DFAAC"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4 </w:t>
                </w:r>
                <w:r w:rsidR="007A604C" w:rsidRPr="001C0D43">
                  <w:rPr>
                    <w:rFonts w:ascii="Calibri" w:hAnsi="Calibri" w:cs="Calibri"/>
                    <w:spacing w:val="-8"/>
                    <w:sz w:val="22"/>
                    <w:szCs w:val="22"/>
                    <w:lang w:val="en-GB"/>
                  </w:rPr>
                  <w:t>points</w:t>
                </w:r>
              </w:p>
            </w:tc>
            <w:tc>
              <w:tcPr>
                <w:tcW w:w="7165" w:type="dxa"/>
              </w:tcPr>
              <w:p w14:paraId="64E85CBA" w14:textId="3C0365B0"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4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hAnsi="Calibri" w:cs="Calibri"/>
                    <w:sz w:val="22"/>
                    <w:szCs w:val="22"/>
                    <w:lang w:val="en-GB"/>
                  </w:rPr>
                  <w:t>Conditions</w:t>
                </w:r>
                <w:r w:rsidR="001C5713">
                  <w:rPr>
                    <w:rFonts w:ascii="Calibri" w:hAnsi="Calibri" w:cs="Calibri"/>
                    <w:sz w:val="22"/>
                    <w:szCs w:val="22"/>
                    <w:lang w:val="en-GB"/>
                  </w:rPr>
                  <w:t>.</w:t>
                </w:r>
              </w:p>
            </w:tc>
          </w:tr>
          <w:tr w:rsidR="008A626E" w:rsidRPr="001C0D43" w14:paraId="187D9476" w14:textId="77777777" w:rsidTr="008A626E">
            <w:tc>
              <w:tcPr>
                <w:tcW w:w="3320" w:type="dxa"/>
              </w:tcPr>
              <w:p w14:paraId="0C8EAD66" w14:textId="03A205E6" w:rsidR="008A626E" w:rsidRPr="001C0D43" w:rsidRDefault="008A626E" w:rsidP="002C43E9">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 </w:t>
                </w:r>
                <w:r w:rsidR="007A604C" w:rsidRPr="001C0D43">
                  <w:rPr>
                    <w:rFonts w:ascii="Calibri" w:hAnsi="Calibri" w:cs="Calibri"/>
                    <w:spacing w:val="-8"/>
                    <w:sz w:val="22"/>
                    <w:szCs w:val="22"/>
                    <w:lang w:val="en-GB"/>
                  </w:rPr>
                  <w:t>points</w:t>
                </w:r>
              </w:p>
            </w:tc>
            <w:tc>
              <w:tcPr>
                <w:tcW w:w="7165" w:type="dxa"/>
              </w:tcPr>
              <w:p w14:paraId="589EE4BD" w14:textId="2DAC154C" w:rsidR="008A626E" w:rsidRPr="001C0D43" w:rsidRDefault="00AE258A" w:rsidP="004E08B2">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5 months shorter than the maximum delivery period set out in Section 1.9 of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sz w:val="22"/>
                    <w:szCs w:val="22"/>
                    <w:lang w:val="en-GB"/>
                  </w:rPr>
                  <w:t>Conditions</w:t>
                </w:r>
                <w:r w:rsidR="001C5713">
                  <w:rPr>
                    <w:rFonts w:ascii="Calibri" w:eastAsia="Times New Roman" w:hAnsi="Calibri" w:cs="Calibri"/>
                    <w:color w:val="000000" w:themeColor="text1"/>
                    <w:spacing w:val="-8"/>
                    <w:sz w:val="22"/>
                    <w:szCs w:val="22"/>
                    <w:lang w:val="en-GB"/>
                  </w:rPr>
                  <w:t>.</w:t>
                </w:r>
              </w:p>
            </w:tc>
          </w:tr>
          <w:tr w:rsidR="00253CD3" w:rsidRPr="001C0D43" w14:paraId="7FC20DBD" w14:textId="77777777" w:rsidTr="008A626E">
            <w:tc>
              <w:tcPr>
                <w:tcW w:w="3320" w:type="dxa"/>
              </w:tcPr>
              <w:p w14:paraId="5748A67E" w14:textId="6003DC49" w:rsidR="00253CD3" w:rsidRPr="001C0D43" w:rsidRDefault="00253CD3" w:rsidP="00253CD3">
                <w:pPr>
                  <w:jc w:val="both"/>
                  <w:rPr>
                    <w:rFonts w:ascii="Calibri" w:hAnsi="Calibri" w:cs="Calibri"/>
                    <w:spacing w:val="-8"/>
                    <w:sz w:val="22"/>
                    <w:szCs w:val="22"/>
                    <w:lang w:val="en-GB"/>
                  </w:rPr>
                </w:pPr>
                <w:r>
                  <w:rPr>
                    <w:rFonts w:ascii="Calibri" w:hAnsi="Calibri" w:cs="Calibri"/>
                    <w:spacing w:val="-8"/>
                    <w:sz w:val="22"/>
                    <w:szCs w:val="22"/>
                    <w:lang w:val="en-GB"/>
                  </w:rPr>
                  <w:t>6</w:t>
                </w:r>
                <w:r w:rsidRPr="001C0D43">
                  <w:rPr>
                    <w:rFonts w:ascii="Calibri" w:hAnsi="Calibri" w:cs="Calibri"/>
                    <w:spacing w:val="-8"/>
                    <w:sz w:val="22"/>
                    <w:szCs w:val="22"/>
                    <w:lang w:val="en-GB"/>
                  </w:rPr>
                  <w:t xml:space="preserve"> points</w:t>
                </w:r>
              </w:p>
            </w:tc>
            <w:tc>
              <w:tcPr>
                <w:tcW w:w="7165" w:type="dxa"/>
              </w:tcPr>
              <w:p w14:paraId="192814DB" w14:textId="2964849E" w:rsidR="00253CD3" w:rsidRPr="001C0D43" w:rsidRDefault="00253CD3" w:rsidP="00253CD3">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eastAsia="Times New Roman" w:hAnsi="Calibri" w:cs="Calibri"/>
                    <w:color w:val="000000" w:themeColor="text1"/>
                    <w:spacing w:val="-8"/>
                    <w:sz w:val="22"/>
                    <w:szCs w:val="22"/>
                    <w:lang w:val="en-GB"/>
                  </w:rPr>
                  <w:t>Conditions</w:t>
                </w:r>
                <w:r>
                  <w:rPr>
                    <w:rFonts w:ascii="Calibri" w:eastAsia="Times New Roman" w:hAnsi="Calibri" w:cs="Calibri"/>
                    <w:color w:val="000000" w:themeColor="text1"/>
                    <w:spacing w:val="-8"/>
                    <w:sz w:val="22"/>
                    <w:szCs w:val="22"/>
                    <w:lang w:val="en-GB"/>
                  </w:rPr>
                  <w:t>.</w:t>
                </w:r>
              </w:p>
            </w:tc>
          </w:tr>
          <w:tr w:rsidR="00253CD3" w:rsidRPr="001C0D43" w14:paraId="27AA823D" w14:textId="77777777" w:rsidTr="008A626E">
            <w:tc>
              <w:tcPr>
                <w:tcW w:w="3320" w:type="dxa"/>
              </w:tcPr>
              <w:p w14:paraId="229A1A42" w14:textId="601F8030" w:rsidR="00253CD3" w:rsidRPr="001C0D43" w:rsidRDefault="00253CD3" w:rsidP="00253CD3">
                <w:pPr>
                  <w:jc w:val="both"/>
                  <w:rPr>
                    <w:rFonts w:ascii="Calibri" w:hAnsi="Calibri" w:cs="Calibri"/>
                    <w:spacing w:val="-8"/>
                    <w:sz w:val="22"/>
                    <w:szCs w:val="22"/>
                    <w:lang w:val="en-GB"/>
                  </w:rPr>
                </w:pPr>
                <w:r>
                  <w:rPr>
                    <w:rFonts w:ascii="Calibri" w:hAnsi="Calibri" w:cs="Calibri"/>
                    <w:spacing w:val="-8"/>
                    <w:sz w:val="22"/>
                    <w:szCs w:val="22"/>
                    <w:lang w:val="en-GB"/>
                  </w:rPr>
                  <w:t>7</w:t>
                </w:r>
                <w:r w:rsidRPr="001C0D43">
                  <w:rPr>
                    <w:rFonts w:ascii="Calibri" w:hAnsi="Calibri" w:cs="Calibri"/>
                    <w:spacing w:val="-8"/>
                    <w:sz w:val="22"/>
                    <w:szCs w:val="22"/>
                    <w:lang w:val="en-GB"/>
                  </w:rPr>
                  <w:t xml:space="preserve"> points</w:t>
                </w:r>
              </w:p>
            </w:tc>
            <w:tc>
              <w:tcPr>
                <w:tcW w:w="7165" w:type="dxa"/>
              </w:tcPr>
              <w:p w14:paraId="0CEE2913" w14:textId="10695703" w:rsidR="00253CD3" w:rsidRPr="001C0D43" w:rsidRDefault="00253CD3" w:rsidP="00253CD3">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w:t>
                </w:r>
                <w:r>
                  <w:rPr>
                    <w:rFonts w:ascii="Calibri" w:hAnsi="Calibri" w:cs="Calibri"/>
                    <w:spacing w:val="-8"/>
                    <w:sz w:val="22"/>
                    <w:szCs w:val="22"/>
                    <w:lang w:val="en-GB"/>
                  </w:rPr>
                  <w:t>7</w:t>
                </w:r>
                <w:r w:rsidRPr="001C0D43">
                  <w:rPr>
                    <w:rFonts w:ascii="Calibri" w:hAnsi="Calibri" w:cs="Calibri"/>
                    <w:spacing w:val="-8"/>
                    <w:sz w:val="22"/>
                    <w:szCs w:val="22"/>
                    <w:lang w:val="en-GB"/>
                  </w:rPr>
                  <w:t xml:space="preserve"> months shorter than the maximum delivery period set out in Section 1.9 of the Procurement </w:t>
                </w:r>
                <w:r w:rsidRPr="001C0D43">
                  <w:rPr>
                    <w:rFonts w:ascii="Calibri" w:eastAsia="Times New Roman" w:hAnsi="Calibri" w:cs="Calibri"/>
                    <w:color w:val="000000" w:themeColor="text1"/>
                    <w:spacing w:val="-8"/>
                    <w:sz w:val="22"/>
                    <w:szCs w:val="22"/>
                    <w:lang w:val="en-GB"/>
                  </w:rPr>
                  <w:t>Conditions</w:t>
                </w:r>
                <w:r>
                  <w:rPr>
                    <w:rFonts w:ascii="Calibri" w:eastAsia="Times New Roman" w:hAnsi="Calibri" w:cs="Calibri"/>
                    <w:color w:val="000000" w:themeColor="text1"/>
                    <w:spacing w:val="-8"/>
                    <w:sz w:val="22"/>
                    <w:szCs w:val="22"/>
                    <w:lang w:val="en-GB"/>
                  </w:rPr>
                  <w:t>.</w:t>
                </w:r>
              </w:p>
            </w:tc>
          </w:tr>
        </w:tbl>
        <w:p w14:paraId="64D2C2BF" w14:textId="4C867D3A" w:rsidR="008A626E" w:rsidRDefault="000E0445" w:rsidP="008A626E">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Note: the proposed delivery time is to be evaluated in whole numbers to the nearest month (e.g. if the proposed delivery time is 3.8 months shorter than the maximum delivery time stipulated in clause 1.9 of the Conditions of Contract, the evaluation of this value would be based on the integers in the proposal, i.e. for a 3 month delivery time).</w:t>
          </w:r>
        </w:p>
        <w:p w14:paraId="45CFF763" w14:textId="64474211" w:rsidR="001C5713" w:rsidRPr="001C0D43" w:rsidRDefault="001C5713" w:rsidP="00253CD3">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6.</w:t>
          </w:r>
          <w:r w:rsidR="002C270F">
            <w:rPr>
              <w:rFonts w:ascii="Calibri" w:hAnsi="Calibri" w:cs="Calibri"/>
              <w:iCs/>
              <w:spacing w:val="-8"/>
              <w:sz w:val="22"/>
              <w:szCs w:val="22"/>
              <w:lang w:val="en-GB"/>
            </w:rPr>
            <w:t>8</w:t>
          </w:r>
          <w:r>
            <w:rPr>
              <w:rFonts w:ascii="Calibri" w:hAnsi="Calibri" w:cs="Calibri"/>
              <w:iCs/>
              <w:spacing w:val="-8"/>
              <w:sz w:val="22"/>
              <w:szCs w:val="22"/>
              <w:lang w:val="en-GB"/>
            </w:rPr>
            <w:t xml:space="preserve">.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3"/>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w:t>
          </w:r>
          <w:r w:rsidRPr="001C0D43">
            <w:rPr>
              <w:rFonts w:ascii="Calibri" w:hAnsi="Calibri" w:cs="Calibri"/>
              <w:color w:val="000000" w:themeColor="text1"/>
              <w:spacing w:val="-8"/>
              <w:sz w:val="22"/>
              <w:szCs w:val="22"/>
              <w:lang w:val="en-GB"/>
            </w:rPr>
            <w:lastRenderedPageBreak/>
            <w:t xml:space="preserve">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This procurement is considered to be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he goods proposed by the 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w:t>
                </w:r>
                <w:r w:rsidRPr="001C0D43">
                  <w:rPr>
                    <w:rFonts w:ascii="Calibri" w:eastAsia="Times New Roman" w:hAnsi="Calibri" w:cs="Calibri"/>
                    <w:color w:val="000000" w:themeColor="text1"/>
                    <w:spacing w:val="-8"/>
                    <w:sz w:val="22"/>
                    <w:szCs w:val="22"/>
                    <w:lang w:val="en-GB"/>
                  </w:rPr>
                  <w:lastRenderedPageBreak/>
                  <w:t>registered in the countries or territories referred to in the list referred to in Article 92(15) of the LPP;</w:t>
                </w:r>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offered by the supplier, or the persons controlling them, are natural persons permanently residing in, or possessing the nationality of, the States or territories referred to in the list referred to in Article 92(15) of the LPP;</w:t>
                </w:r>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is, or the services are supplied from, the countries or territories referred to in the list provided for in Article 92(15) of the LPP</w:t>
                </w:r>
                <w:r w:rsidR="00D56C27">
                  <w:rPr>
                    <w:rFonts w:ascii="Calibri" w:eastAsia="Times New Roman" w:hAnsi="Calibri" w:cs="Calibri"/>
                    <w:color w:val="000000" w:themeColor="text1"/>
                    <w:spacing w:val="-8"/>
                    <w:sz w:val="22"/>
                    <w:szCs w:val="22"/>
                    <w:lang w:val="en-GB"/>
                  </w:rPr>
                  <w:t>;</w:t>
                </w:r>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security</w:t>
                </w:r>
                <w:r w:rsidR="000B1E59">
                  <w:rPr>
                    <w:rFonts w:ascii="Calibri" w:eastAsia="Times New Roman" w:hAnsi="Calibri" w:cs="Calibri"/>
                    <w:color w:val="000000" w:themeColor="text1"/>
                    <w:spacing w:val="-8"/>
                    <w:sz w:val="22"/>
                    <w:szCs w:val="22"/>
                    <w:lang w:val="en-GB"/>
                  </w:rPr>
                  <w:t>;</w:t>
                </w:r>
              </w:p>
              <w:p w14:paraId="5A73DB02" w14:textId="4F4D63E7"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xml:space="preserv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w:t>
                </w:r>
                <w:r w:rsidRPr="001C0D43">
                  <w:rPr>
                    <w:rFonts w:ascii="Calibri" w:eastAsia="Times New Roman" w:hAnsi="Calibri" w:cs="Calibri"/>
                    <w:color w:val="000000" w:themeColor="text1"/>
                    <w:spacing w:val="-8"/>
                    <w:sz w:val="22"/>
                    <w:szCs w:val="22"/>
                    <w:lang w:val="en-GB"/>
                  </w:rPr>
                  <w:lastRenderedPageBreak/>
                  <w:t>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provided that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in order to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14B28B21"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390140">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lastRenderedPageBreak/>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Russia;</w:t>
                </w:r>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0EA59C27"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sub-suppliers,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253CD3"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212BBCB3" w14:textId="4F7804C1"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09171" w14:textId="77777777" w:rsidR="00F96C34" w:rsidRDefault="00F96C34" w:rsidP="00D05666">
      <w:r>
        <w:separator/>
      </w:r>
    </w:p>
  </w:endnote>
  <w:endnote w:type="continuationSeparator" w:id="0">
    <w:p w14:paraId="24B9774B" w14:textId="77777777" w:rsidR="00F96C34" w:rsidRDefault="00F96C34" w:rsidP="00D05666">
      <w:r>
        <w:continuationSeparator/>
      </w:r>
    </w:p>
  </w:endnote>
  <w:endnote w:type="continuationNotice" w:id="1">
    <w:p w14:paraId="10C27288" w14:textId="77777777" w:rsidR="00F96C34" w:rsidRDefault="00F96C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CB09" w14:textId="77777777" w:rsidR="00F96C34" w:rsidRDefault="00F96C34" w:rsidP="00D05666">
      <w:r>
        <w:separator/>
      </w:r>
    </w:p>
  </w:footnote>
  <w:footnote w:type="continuationSeparator" w:id="0">
    <w:p w14:paraId="5045E37F" w14:textId="77777777" w:rsidR="00F96C34" w:rsidRDefault="00F96C34" w:rsidP="00D05666">
      <w:r>
        <w:continuationSeparator/>
      </w:r>
    </w:p>
  </w:footnote>
  <w:footnote w:type="continuationNotice" w:id="1">
    <w:p w14:paraId="2FE7E65F" w14:textId="77777777" w:rsidR="00F96C34" w:rsidRDefault="00F96C34">
      <w:pPr>
        <w:spacing w:line="240" w:lineRule="auto"/>
      </w:pPr>
    </w:p>
  </w:footnote>
  <w:footnote w:id="2">
    <w:p w14:paraId="40616EA6" w14:textId="0B506130" w:rsidR="00A723ED" w:rsidRPr="00F90B5B" w:rsidRDefault="00A723ED" w:rsidP="00253CD3">
      <w:pPr>
        <w:pStyle w:val="FootnoteText"/>
        <w:spacing w:line="240" w:lineRule="auto"/>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(1) the contracting authority has access to those documents or information directly and free of charge through a national database in any Member State or through the Central Procurement Information System;</w:t>
      </w:r>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56382"/>
    <w:multiLevelType w:val="hybridMultilevel"/>
    <w:tmpl w:val="65AAC01C"/>
    <w:lvl w:ilvl="0" w:tplc="46DAAD90">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3"/>
  </w:num>
  <w:num w:numId="5" w16cid:durableId="1287351064">
    <w:abstractNumId w:val="32"/>
  </w:num>
  <w:num w:numId="6" w16cid:durableId="2144691379">
    <w:abstractNumId w:val="15"/>
  </w:num>
  <w:num w:numId="7" w16cid:durableId="1321040374">
    <w:abstractNumId w:val="22"/>
  </w:num>
  <w:num w:numId="8" w16cid:durableId="74208215">
    <w:abstractNumId w:val="4"/>
  </w:num>
  <w:num w:numId="9" w16cid:durableId="1440834314">
    <w:abstractNumId w:val="11"/>
  </w:num>
  <w:num w:numId="10" w16cid:durableId="1223981521">
    <w:abstractNumId w:val="19"/>
  </w:num>
  <w:num w:numId="11" w16cid:durableId="584462305">
    <w:abstractNumId w:val="3"/>
  </w:num>
  <w:num w:numId="12" w16cid:durableId="1100294885">
    <w:abstractNumId w:val="28"/>
  </w:num>
  <w:num w:numId="13" w16cid:durableId="2082285250">
    <w:abstractNumId w:val="17"/>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4"/>
  </w:num>
  <w:num w:numId="23" w16cid:durableId="542597720">
    <w:abstractNumId w:val="18"/>
  </w:num>
  <w:num w:numId="24" w16cid:durableId="848762111">
    <w:abstractNumId w:val="12"/>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6"/>
  </w:num>
  <w:num w:numId="33" w16cid:durableId="51314836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89F"/>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3AE3"/>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5165"/>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4400"/>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253"/>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61B"/>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3CD3"/>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4C6"/>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70F"/>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4450"/>
    <w:rsid w:val="00325A84"/>
    <w:rsid w:val="00326357"/>
    <w:rsid w:val="00326A58"/>
    <w:rsid w:val="00326CB7"/>
    <w:rsid w:val="00326F19"/>
    <w:rsid w:val="00326F9E"/>
    <w:rsid w:val="003300F2"/>
    <w:rsid w:val="003309EE"/>
    <w:rsid w:val="00330BEE"/>
    <w:rsid w:val="00331673"/>
    <w:rsid w:val="00331ED1"/>
    <w:rsid w:val="003328D9"/>
    <w:rsid w:val="00333523"/>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6B82"/>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140"/>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D7D6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7D9"/>
    <w:rsid w:val="004179C6"/>
    <w:rsid w:val="00417B21"/>
    <w:rsid w:val="00420D5B"/>
    <w:rsid w:val="00420F83"/>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8A5"/>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E0C"/>
    <w:rsid w:val="004B1B7C"/>
    <w:rsid w:val="004B1F34"/>
    <w:rsid w:val="004B2DE4"/>
    <w:rsid w:val="004B3074"/>
    <w:rsid w:val="004B428B"/>
    <w:rsid w:val="004B5BDE"/>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076B"/>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5BA"/>
    <w:rsid w:val="005769FF"/>
    <w:rsid w:val="005806D2"/>
    <w:rsid w:val="00583195"/>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3C9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13F"/>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416"/>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512AF"/>
    <w:rsid w:val="00651301"/>
    <w:rsid w:val="00651E2B"/>
    <w:rsid w:val="00653069"/>
    <w:rsid w:val="00653A37"/>
    <w:rsid w:val="006541EB"/>
    <w:rsid w:val="006545F9"/>
    <w:rsid w:val="006553EF"/>
    <w:rsid w:val="00656624"/>
    <w:rsid w:val="00660F6D"/>
    <w:rsid w:val="00661183"/>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681"/>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2C57"/>
    <w:rsid w:val="006934BC"/>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2877"/>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7B1"/>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0C8"/>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2DAF"/>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3D62"/>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5444"/>
    <w:rsid w:val="008B6309"/>
    <w:rsid w:val="008B6B87"/>
    <w:rsid w:val="008B6C07"/>
    <w:rsid w:val="008C07C6"/>
    <w:rsid w:val="008C0807"/>
    <w:rsid w:val="008C0ADC"/>
    <w:rsid w:val="008C1899"/>
    <w:rsid w:val="008C1D31"/>
    <w:rsid w:val="008C1E31"/>
    <w:rsid w:val="008C3D60"/>
    <w:rsid w:val="008C3FB4"/>
    <w:rsid w:val="008C4071"/>
    <w:rsid w:val="008C4D72"/>
    <w:rsid w:val="008C5210"/>
    <w:rsid w:val="008C5433"/>
    <w:rsid w:val="008C5658"/>
    <w:rsid w:val="008C6767"/>
    <w:rsid w:val="008C6D60"/>
    <w:rsid w:val="008C7B15"/>
    <w:rsid w:val="008D07EC"/>
    <w:rsid w:val="008D1798"/>
    <w:rsid w:val="008D2D3D"/>
    <w:rsid w:val="008D3AE8"/>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67D8D"/>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07F"/>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D5B"/>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45A"/>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3970"/>
    <w:rsid w:val="00B14544"/>
    <w:rsid w:val="00B14581"/>
    <w:rsid w:val="00B1613B"/>
    <w:rsid w:val="00B16562"/>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E1858"/>
    <w:rsid w:val="00BE25AF"/>
    <w:rsid w:val="00BE2ABE"/>
    <w:rsid w:val="00BE3B6F"/>
    <w:rsid w:val="00BE3B73"/>
    <w:rsid w:val="00BE3C0E"/>
    <w:rsid w:val="00BE598F"/>
    <w:rsid w:val="00BE6E57"/>
    <w:rsid w:val="00BE7C72"/>
    <w:rsid w:val="00BF013D"/>
    <w:rsid w:val="00BF0FA1"/>
    <w:rsid w:val="00BF1492"/>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280"/>
    <w:rsid w:val="00C338F5"/>
    <w:rsid w:val="00C33938"/>
    <w:rsid w:val="00C346B2"/>
    <w:rsid w:val="00C35066"/>
    <w:rsid w:val="00C357D8"/>
    <w:rsid w:val="00C360F1"/>
    <w:rsid w:val="00C373EA"/>
    <w:rsid w:val="00C37E50"/>
    <w:rsid w:val="00C41B6F"/>
    <w:rsid w:val="00C42A0E"/>
    <w:rsid w:val="00C44102"/>
    <w:rsid w:val="00C4429E"/>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45F"/>
    <w:rsid w:val="00CC0E46"/>
    <w:rsid w:val="00CC19BE"/>
    <w:rsid w:val="00CC1E27"/>
    <w:rsid w:val="00CC3925"/>
    <w:rsid w:val="00CC3C3F"/>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B70"/>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31C2"/>
    <w:rsid w:val="00D33F6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CE3"/>
    <w:rsid w:val="00DB5703"/>
    <w:rsid w:val="00DB58C3"/>
    <w:rsid w:val="00DB5A20"/>
    <w:rsid w:val="00DB689C"/>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778"/>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C6A52"/>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3FF"/>
    <w:rsid w:val="00F03A0C"/>
    <w:rsid w:val="00F0480A"/>
    <w:rsid w:val="00F05E60"/>
    <w:rsid w:val="00F05F84"/>
    <w:rsid w:val="00F10773"/>
    <w:rsid w:val="00F10EB1"/>
    <w:rsid w:val="00F1106D"/>
    <w:rsid w:val="00F1174E"/>
    <w:rsid w:val="00F126A8"/>
    <w:rsid w:val="00F129AA"/>
    <w:rsid w:val="00F13873"/>
    <w:rsid w:val="00F166A2"/>
    <w:rsid w:val="00F170D1"/>
    <w:rsid w:val="00F20241"/>
    <w:rsid w:val="00F211FE"/>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31"/>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96C34"/>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6DBA"/>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5B0"/>
    <w:rsid w:val="00FE1B67"/>
    <w:rsid w:val="00FE2222"/>
    <w:rsid w:val="00FE252E"/>
    <w:rsid w:val="00FE3D1F"/>
    <w:rsid w:val="00FE3D7C"/>
    <w:rsid w:val="00FE44F0"/>
    <w:rsid w:val="00FE4654"/>
    <w:rsid w:val="00FE49E2"/>
    <w:rsid w:val="00FE5735"/>
    <w:rsid w:val="00FE5D18"/>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0B3AE3"/>
    <w:rsid w:val="000E4798"/>
    <w:rsid w:val="000F5394"/>
    <w:rsid w:val="00115165"/>
    <w:rsid w:val="00136A45"/>
    <w:rsid w:val="001D2292"/>
    <w:rsid w:val="00230A2C"/>
    <w:rsid w:val="00283AC8"/>
    <w:rsid w:val="002E6CB3"/>
    <w:rsid w:val="00372CD2"/>
    <w:rsid w:val="004D076B"/>
    <w:rsid w:val="004D7F5E"/>
    <w:rsid w:val="00502DEB"/>
    <w:rsid w:val="00541B1A"/>
    <w:rsid w:val="00551BD0"/>
    <w:rsid w:val="00576587"/>
    <w:rsid w:val="005765BA"/>
    <w:rsid w:val="005A3C96"/>
    <w:rsid w:val="005D113F"/>
    <w:rsid w:val="006268FA"/>
    <w:rsid w:val="0066562C"/>
    <w:rsid w:val="00673681"/>
    <w:rsid w:val="006741D6"/>
    <w:rsid w:val="006934BC"/>
    <w:rsid w:val="00767B9D"/>
    <w:rsid w:val="00793BDD"/>
    <w:rsid w:val="007A7C28"/>
    <w:rsid w:val="007C6001"/>
    <w:rsid w:val="00894F81"/>
    <w:rsid w:val="008D3BC6"/>
    <w:rsid w:val="008E1673"/>
    <w:rsid w:val="008E607F"/>
    <w:rsid w:val="009C507F"/>
    <w:rsid w:val="009F7E60"/>
    <w:rsid w:val="00AC48BF"/>
    <w:rsid w:val="00B13222"/>
    <w:rsid w:val="00BC2E9B"/>
    <w:rsid w:val="00BE3B6F"/>
    <w:rsid w:val="00C2494C"/>
    <w:rsid w:val="00C4495F"/>
    <w:rsid w:val="00D17783"/>
    <w:rsid w:val="00D571DF"/>
    <w:rsid w:val="00E023EC"/>
    <w:rsid w:val="00E96536"/>
    <w:rsid w:val="00EB7A09"/>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D6"/>
    <w:rPr>
      <w:color w:val="808080"/>
    </w:rPr>
  </w:style>
  <w:style w:type="paragraph" w:customStyle="1" w:styleId="4D45D7E2C344430BA8A088548A58D1D71">
    <w:name w:val="4D45D7E2C344430BA8A088548A58D1D71"/>
    <w:rsid w:val="002E6CB3"/>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16429</Words>
  <Characters>9366</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cp:revision>30</cp:revision>
  <dcterms:created xsi:type="dcterms:W3CDTF">2024-04-02T06:02:00Z</dcterms:created>
  <dcterms:modified xsi:type="dcterms:W3CDTF">2026-06-22T11:55:00Z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9ce003515c83b7003b3fa0cf9e2c30a87b91e03ae2ff39a52cfd0ea61e3ed4b3</vt:lpwstr>
  </property>
</Properties>
</file>