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199EBC30" w14:textId="77777777" w:rsidR="00FE510B" w:rsidRPr="00A717A5" w:rsidRDefault="00FE510B" w:rsidP="00FE510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9A63568" w14:textId="77777777" w:rsidR="00FE510B" w:rsidRPr="00A717A5" w:rsidRDefault="00FE510B" w:rsidP="00FE510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FE510B" w:rsidRPr="00A717A5" w14:paraId="1B698C28" w14:textId="77777777" w:rsidTr="001D66CD">
            <w:trPr>
              <w:trHeight w:val="424"/>
            </w:trPr>
            <w:tc>
              <w:tcPr>
                <w:tcW w:w="10131" w:type="dxa"/>
                <w:tcBorders>
                  <w:top w:val="nil"/>
                  <w:left w:val="nil"/>
                  <w:bottom w:val="single" w:sz="8" w:space="0" w:color="000000"/>
                  <w:right w:val="nil"/>
                </w:tcBorders>
                <w:hideMark/>
              </w:tcPr>
              <w:p w14:paraId="785BCAEB" w14:textId="77777777" w:rsidR="00FE510B" w:rsidRPr="00A717A5" w:rsidRDefault="00FE510B" w:rsidP="001D66CD">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74848830" w14:textId="77777777" w:rsidR="00FE510B" w:rsidRPr="00A717A5" w:rsidRDefault="00FE510B" w:rsidP="001D66CD">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3B32919B" w14:textId="77777777" w:rsidR="00FE510B" w:rsidRPr="00A717A5" w:rsidRDefault="00FE510B" w:rsidP="00FE510B">
          <w:pPr>
            <w:tabs>
              <w:tab w:val="right" w:leader="underscore" w:pos="8505"/>
            </w:tabs>
            <w:jc w:val="center"/>
            <w:rPr>
              <w:rFonts w:ascii="Times New Roman" w:hAnsi="Times New Roman" w:cs="Times New Roman"/>
              <w:sz w:val="24"/>
              <w:szCs w:val="24"/>
            </w:rPr>
          </w:pPr>
        </w:p>
        <w:p w14:paraId="1E08AE31" w14:textId="77777777" w:rsidR="00FE510B" w:rsidRPr="00A717A5" w:rsidRDefault="00FE510B" w:rsidP="00FE510B">
          <w:pPr>
            <w:spacing w:after="120" w:line="20" w:lineRule="atLeast"/>
            <w:contextualSpacing/>
            <w:jc w:val="center"/>
            <w:rPr>
              <w:rFonts w:ascii="Times New Roman" w:hAnsi="Times New Roman" w:cs="Times New Roman"/>
              <w:sz w:val="24"/>
              <w:szCs w:val="24"/>
            </w:rPr>
          </w:pPr>
        </w:p>
        <w:p w14:paraId="4E0F6132" w14:textId="77777777" w:rsidR="00FE510B" w:rsidRPr="00A717A5" w:rsidRDefault="00FE510B" w:rsidP="00FE510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3F109B5F" w14:textId="7397FA84" w:rsidR="00FE510B" w:rsidRPr="00A717A5" w:rsidRDefault="00FE510B" w:rsidP="00FE510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6-0</w:t>
          </w:r>
          <w:r w:rsidR="002809F8">
            <w:rPr>
              <w:rFonts w:ascii="Times New Roman" w:hAnsi="Times New Roman" w:cs="Times New Roman"/>
              <w:sz w:val="24"/>
              <w:szCs w:val="24"/>
            </w:rPr>
            <w:t>6</w:t>
          </w:r>
          <w:r w:rsidRPr="00E61454">
            <w:rPr>
              <w:rFonts w:ascii="Times New Roman" w:hAnsi="Times New Roman" w:cs="Times New Roman"/>
              <w:sz w:val="24"/>
              <w:szCs w:val="24"/>
            </w:rPr>
            <w:t>-</w:t>
          </w:r>
          <w:r w:rsidR="00F20E20" w:rsidRPr="00E61454">
            <w:rPr>
              <w:rFonts w:ascii="Times New Roman" w:hAnsi="Times New Roman" w:cs="Times New Roman"/>
              <w:sz w:val="24"/>
              <w:szCs w:val="24"/>
            </w:rPr>
            <w:t>2</w:t>
          </w:r>
          <w:r w:rsidR="00E61454" w:rsidRPr="00E61454">
            <w:rPr>
              <w:rFonts w:ascii="Times New Roman" w:hAnsi="Times New Roman" w:cs="Times New Roman"/>
              <w:sz w:val="24"/>
              <w:szCs w:val="24"/>
            </w:rPr>
            <w:t>3</w:t>
          </w:r>
        </w:p>
        <w:p w14:paraId="7B256E0A" w14:textId="587745A4" w:rsidR="00FE510B" w:rsidRPr="00A717A5" w:rsidRDefault="00FE510B" w:rsidP="00FE510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D76007">
            <w:rPr>
              <w:rFonts w:ascii="Times New Roman" w:hAnsi="Times New Roman" w:cs="Times New Roman"/>
              <w:sz w:val="24"/>
              <w:szCs w:val="24"/>
            </w:rPr>
            <w:t>18</w:t>
          </w:r>
        </w:p>
        <w:p w14:paraId="65FB705D" w14:textId="77777777" w:rsidR="00FE510B" w:rsidRPr="006E1B7A" w:rsidRDefault="00FE510B" w:rsidP="00FE510B">
          <w:pPr>
            <w:spacing w:after="120"/>
            <w:ind w:left="567" w:firstLine="0"/>
            <w:contextualSpacing/>
            <w:jc w:val="center"/>
            <w:rPr>
              <w:rFonts w:cstheme="minorHAnsi"/>
              <w:color w:val="00B050"/>
            </w:rPr>
          </w:pPr>
        </w:p>
        <w:p w14:paraId="7A128E00" w14:textId="77777777" w:rsidR="00FE510B" w:rsidRPr="006E1B7A" w:rsidRDefault="00FE510B" w:rsidP="00FE510B">
          <w:pPr>
            <w:spacing w:after="120"/>
            <w:ind w:left="567" w:firstLine="0"/>
            <w:contextualSpacing/>
            <w:jc w:val="center"/>
            <w:rPr>
              <w:rFonts w:cstheme="minorHAnsi"/>
            </w:rPr>
          </w:pPr>
        </w:p>
        <w:p w14:paraId="34DE9D9F" w14:textId="77777777" w:rsidR="00FE510B" w:rsidRPr="006E1B7A" w:rsidRDefault="00FE510B" w:rsidP="00FE510B">
          <w:pPr>
            <w:spacing w:after="120"/>
            <w:ind w:left="567" w:firstLine="0"/>
            <w:contextualSpacing/>
            <w:jc w:val="center"/>
            <w:rPr>
              <w:rFonts w:cstheme="minorHAnsi"/>
              <w:sz w:val="28"/>
              <w:szCs w:val="28"/>
            </w:rPr>
          </w:pPr>
        </w:p>
        <w:p w14:paraId="5B51ADE8" w14:textId="77777777" w:rsidR="00FE510B" w:rsidRPr="006E1B7A" w:rsidRDefault="00FE510B" w:rsidP="00FE510B">
          <w:pPr>
            <w:spacing w:after="120"/>
            <w:ind w:left="567" w:firstLine="0"/>
            <w:contextualSpacing/>
            <w:jc w:val="center"/>
            <w:rPr>
              <w:rFonts w:cstheme="minorHAnsi"/>
              <w:sz w:val="28"/>
              <w:szCs w:val="28"/>
            </w:rPr>
          </w:pPr>
        </w:p>
        <w:p w14:paraId="6789929E"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MAŽOS VERTĖS VIEŠOJO PIRKIMO</w:t>
          </w:r>
        </w:p>
        <w:p w14:paraId="23CAA279"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p>
        <w:p w14:paraId="2FC7C517" w14:textId="683CA25A" w:rsidR="00FE510B" w:rsidRPr="00275A65" w:rsidRDefault="00FE510B" w:rsidP="00FE510B">
          <w:pPr>
            <w:ind w:left="567" w:firstLine="0"/>
            <w:contextualSpacing/>
            <w:jc w:val="center"/>
            <w:rPr>
              <w:rFonts w:ascii="Times New Roman" w:hAnsi="Times New Roman" w:cs="Times New Roman"/>
              <w:b/>
              <w:color w:val="4472C4" w:themeColor="accent1"/>
              <w:sz w:val="32"/>
              <w:szCs w:val="24"/>
            </w:rPr>
          </w:pPr>
          <w:r w:rsidRPr="00275A65">
            <w:rPr>
              <w:rFonts w:ascii="Times New Roman" w:hAnsi="Times New Roman" w:cs="Times New Roman"/>
              <w:b/>
              <w:bCs/>
              <w:sz w:val="36"/>
              <w:szCs w:val="28"/>
            </w:rPr>
            <w:t>„</w:t>
          </w:r>
          <w:bookmarkStart w:id="3" w:name="_Hlk216704511"/>
          <w:r w:rsidR="002809F8" w:rsidRPr="002809F8">
            <w:rPr>
              <w:rFonts w:ascii="Times New Roman" w:hAnsi="Times New Roman" w:cs="Times New Roman"/>
              <w:b/>
              <w:bCs/>
              <w:color w:val="4472C4" w:themeColor="accent1"/>
              <w:sz w:val="32"/>
              <w:szCs w:val="24"/>
            </w:rPr>
            <w:t>Stovykl</w:t>
          </w:r>
          <w:r w:rsidR="002809F8">
            <w:rPr>
              <w:rFonts w:ascii="Times New Roman" w:hAnsi="Times New Roman" w:cs="Times New Roman"/>
              <w:b/>
              <w:bCs/>
              <w:color w:val="4472C4" w:themeColor="accent1"/>
              <w:sz w:val="32"/>
              <w:szCs w:val="24"/>
            </w:rPr>
            <w:t>os</w:t>
          </w:r>
          <w:r w:rsidR="002809F8" w:rsidRPr="002809F8">
            <w:rPr>
              <w:rFonts w:ascii="Times New Roman" w:hAnsi="Times New Roman" w:cs="Times New Roman"/>
              <w:b/>
              <w:bCs/>
              <w:color w:val="4472C4" w:themeColor="accent1"/>
              <w:sz w:val="32"/>
              <w:szCs w:val="24"/>
            </w:rPr>
            <w:t xml:space="preserve"> vaikams</w:t>
          </w:r>
          <w:bookmarkEnd w:id="3"/>
          <w:r w:rsidRPr="00275A65">
            <w:rPr>
              <w:rFonts w:ascii="Times New Roman" w:hAnsi="Times New Roman" w:cs="Times New Roman"/>
              <w:b/>
              <w:bCs/>
              <w:sz w:val="36"/>
              <w:szCs w:val="28"/>
            </w:rPr>
            <w:t>“</w:t>
          </w:r>
        </w:p>
        <w:p w14:paraId="1DE0C1A0"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p>
        <w:p w14:paraId="5270C86D"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 xml:space="preserve">SKELBIAMOS APKLAUSOS SPECIALIOSIOS SĄLYGOS </w:t>
          </w:r>
        </w:p>
        <w:p w14:paraId="4BC5EB5E"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p>
        <w:p w14:paraId="517C01D9" w14:textId="02E352F6" w:rsidR="001C24BC" w:rsidRDefault="00FE510B" w:rsidP="00FE510B">
          <w:pPr>
            <w:spacing w:after="120"/>
            <w:ind w:left="567" w:firstLine="0"/>
            <w:contextualSpacing/>
            <w:jc w:val="center"/>
            <w:rPr>
              <w:rFonts w:ascii="Arial" w:hAnsi="Arial" w:cs="Arial"/>
            </w:rPr>
          </w:pPr>
          <w:r w:rsidRPr="00275A65">
            <w:rPr>
              <w:rFonts w:ascii="Times New Roman" w:hAnsi="Times New Roman" w:cs="Times New Roman"/>
              <w:b/>
              <w:bCs/>
              <w:sz w:val="36"/>
              <w:szCs w:val="28"/>
            </w:rPr>
            <w:t>Versija Nr. 1</w:t>
          </w:r>
          <w:r w:rsidR="005F13F0" w:rsidRPr="0493D5F8">
            <w:rPr>
              <w:rFonts w:ascii="Arial" w:hAnsi="Arial" w:cs="Arial"/>
            </w:rPr>
            <w:br w:type="page"/>
          </w:r>
        </w:p>
        <w:p w14:paraId="50FBC201" w14:textId="1627E195" w:rsidR="00413BD0" w:rsidRPr="00413BD0" w:rsidRDefault="00413BD0"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73CCB438" w14:textId="5ACC71EB" w:rsidR="005F13F0" w:rsidRPr="00C17D3C" w:rsidRDefault="002D21EF"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C6E86E4" w:rsidR="00746BAF" w:rsidRPr="002809F8" w:rsidRDefault="00D722C8" w:rsidP="002809F8">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809F8" w:rsidRPr="002809F8">
        <w:t>Varėnos rajono savivaldybės visuomenės sveikatos biuras</w:t>
      </w:r>
      <w:r w:rsidR="00FB3C75" w:rsidRPr="006B1A30">
        <w:rPr>
          <w:rFonts w:cstheme="minorHAnsi"/>
        </w:rPr>
        <w:t xml:space="preserve">, juridinio asmens kodas </w:t>
      </w:r>
      <w:r w:rsidR="002809F8" w:rsidRPr="002809F8">
        <w:t>301792918</w:t>
      </w:r>
      <w:r w:rsidR="00FB3C75" w:rsidRPr="006B1A30">
        <w:rPr>
          <w:rFonts w:cstheme="minorHAnsi"/>
        </w:rPr>
        <w:t>, adresas</w:t>
      </w:r>
      <w:r w:rsidR="002809F8">
        <w:t xml:space="preserve"> Parko g. 8, Varėna</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0C9DB558" w14:textId="77777777" w:rsidR="0026658D" w:rsidRDefault="0026658D" w:rsidP="0026658D">
      <w:pPr>
        <w:pStyle w:val="Sraopastraipa"/>
        <w:numPr>
          <w:ilvl w:val="1"/>
          <w:numId w:val="9"/>
        </w:numPr>
        <w:spacing w:line="240" w:lineRule="auto"/>
        <w:ind w:left="0" w:firstLine="710"/>
        <w:rPr>
          <w:rFonts w:cstheme="minorHAnsi"/>
        </w:rPr>
      </w:pPr>
      <w:r w:rsidRPr="002211FD">
        <w:rPr>
          <w:rFonts w:cstheme="minorHAnsi"/>
        </w:rPr>
        <w:t xml:space="preserve">Pirkimą perkančiosios organizacijos vardu atlieka centrinė perkančioji organizacija – Varėnos rajono savivaldybės administracija, juridinio asmens kodas 188773873, adresas Vytauto g. 12, Varėna. </w:t>
      </w:r>
    </w:p>
    <w:p w14:paraId="43304316" w14:textId="74A49F7B" w:rsidR="00020DD7" w:rsidRPr="00905F9E" w:rsidRDefault="0026658D" w:rsidP="00280D3D">
      <w:pPr>
        <w:pStyle w:val="Sraopastraipa"/>
        <w:numPr>
          <w:ilvl w:val="1"/>
          <w:numId w:val="9"/>
        </w:numPr>
        <w:spacing w:line="240" w:lineRule="auto"/>
        <w:ind w:left="0" w:firstLine="710"/>
        <w:rPr>
          <w:rFonts w:cstheme="minorHAnsi"/>
        </w:rPr>
      </w:pPr>
      <w:r w:rsidRPr="0026658D">
        <w:rPr>
          <w:rFonts w:cstheme="minorHAnsi"/>
        </w:rPr>
        <w:t xml:space="preserve">Sutartį pasirašys perkančioji organizacija - </w:t>
      </w:r>
      <w:r w:rsidR="002809F8" w:rsidRPr="002809F8">
        <w:t>Varėnos rajono savivaldybės visuomenės sveikatos biuras</w:t>
      </w:r>
      <w:r>
        <w:rPr>
          <w:rFonts w:cstheme="minorHAnsi"/>
        </w:rPr>
        <w:t>.</w:t>
      </w:r>
    </w:p>
    <w:p w14:paraId="0C38D1D6" w14:textId="5E4FB1B2" w:rsidR="0026658D" w:rsidRPr="0026658D" w:rsidRDefault="0026658D" w:rsidP="0026658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Pr="002211FD">
        <w:rPr>
          <w:rFonts w:cstheme="minorHAnsi"/>
        </w:rPr>
        <w:t>nes perkamų paslaugų centralizuotų pirkimų kataloge nėra</w:t>
      </w:r>
      <w:r w:rsidR="00CA0CC5" w:rsidRPr="0026658D">
        <w:rPr>
          <w:rFonts w:cstheme="minorHAnsi"/>
          <w:color w:val="000000" w:themeColor="text1"/>
        </w:rPr>
        <w:t>.</w:t>
      </w:r>
    </w:p>
    <w:p w14:paraId="52209AAA" w14:textId="3260DB39" w:rsidR="0026658D" w:rsidRDefault="0026658D" w:rsidP="0026658D">
      <w:pPr>
        <w:pStyle w:val="Sraopastraipa"/>
        <w:numPr>
          <w:ilvl w:val="1"/>
          <w:numId w:val="9"/>
        </w:numPr>
        <w:spacing w:line="240" w:lineRule="auto"/>
        <w:ind w:left="0" w:firstLine="710"/>
        <w:rPr>
          <w:rFonts w:cstheme="minorHAnsi"/>
        </w:rPr>
      </w:pPr>
      <w:r w:rsidRPr="004939D6">
        <w:rPr>
          <w:rFonts w:cstheme="minorHAnsi"/>
        </w:rPr>
        <w:t xml:space="preserve">Pirkimo Komisija </w:t>
      </w:r>
      <w:sdt>
        <w:sdtPr>
          <w:id w:val="481666640"/>
          <w:placeholder>
            <w:docPart w:val="97B1E12A5D7E4755A8BDCEF391ED0193"/>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sudaroma.</w:t>
      </w:r>
    </w:p>
    <w:p w14:paraId="68D92350" w14:textId="622E4939" w:rsidR="0026658D" w:rsidRPr="0026658D" w:rsidRDefault="0026658D" w:rsidP="0026658D">
      <w:pPr>
        <w:pStyle w:val="Sraopastraipa"/>
        <w:numPr>
          <w:ilvl w:val="1"/>
          <w:numId w:val="9"/>
        </w:numPr>
        <w:spacing w:line="240" w:lineRule="auto"/>
        <w:ind w:left="0" w:firstLine="710"/>
        <w:rPr>
          <w:rFonts w:cstheme="minorHAnsi"/>
        </w:rPr>
      </w:pPr>
      <w:r w:rsidRPr="004939D6">
        <w:t xml:space="preserve">Atliekamas žaliasis pirkimas. Pirkimas vykdomas vadovaujantis </w:t>
      </w:r>
      <w:hyperlink r:id="rId16" w:history="1">
        <w:r w:rsidRPr="0026658D">
          <w:rPr>
            <w:rStyle w:val="Hipersaitas"/>
            <w:rFonts w:cstheme="minorHAnsi"/>
          </w:rPr>
          <w:t xml:space="preserve">Lietuvos Respublikos aplinkos ministro 2011 m. birželio 28 d. įsakymu Nr. D1-508 </w:t>
        </w:r>
        <w:bookmarkStart w:id="14" w:name="_Hlk216776743"/>
        <w:r w:rsidRPr="0026658D">
          <w:rPr>
            <w:rFonts w:ascii="Times New Roman" w:eastAsia="Times New Roman" w:hAnsi="Times New Roman" w:cs="Times New Roman"/>
            <w:color w:val="000000"/>
            <w:kern w:val="2"/>
            <w:sz w:val="22"/>
            <w:szCs w:val="22"/>
            <w:lang w:eastAsia="en-US"/>
          </w:rPr>
          <w:t>„</w:t>
        </w:r>
        <w:bookmarkEnd w:id="14"/>
        <w:r w:rsidRPr="0026658D">
          <w:rPr>
            <w:rStyle w:val="Hipersaitas"/>
            <w:rFonts w:cstheme="minorHAnsi"/>
          </w:rPr>
          <w:t>Dėl aplinkos apsaugos kriterijų taikymo, vykdant žaliuosius pirkimus, tvarkos aprašo patvirtinimo</w:t>
        </w:r>
        <w:r w:rsidRPr="0026658D">
          <w:rPr>
            <w:rFonts w:ascii="Times New Roman" w:eastAsia="Times New Roman" w:hAnsi="Times New Roman" w:cs="Times New Roman"/>
            <w:color w:val="000000"/>
            <w:kern w:val="2"/>
            <w:sz w:val="22"/>
            <w:szCs w:val="22"/>
            <w:lang w:eastAsia="en-US"/>
          </w:rPr>
          <w:t>“</w:t>
        </w:r>
      </w:hyperlink>
      <w:r w:rsidRPr="0026658D">
        <w:rPr>
          <w:color w:val="00B050"/>
        </w:rPr>
        <w:t xml:space="preserve"> </w:t>
      </w:r>
      <w:r w:rsidR="002809F8" w:rsidRPr="002809F8">
        <w:rPr>
          <w:rFonts w:cstheme="minorHAnsi"/>
        </w:rPr>
        <w:t xml:space="preserve">4.1 punktu </w:t>
      </w:r>
      <w:r w:rsidR="001C3AB9" w:rsidRPr="001C3AB9">
        <w:rPr>
          <w:rFonts w:cstheme="minorHAnsi"/>
          <w:bCs/>
          <w:iCs/>
        </w:rPr>
        <w:t>(maitinimo paslaugoms taikomi Aprašo 2 priedo 8 skyriaus 8.1 ir 8.2 papunkčių reikalavimai)</w:t>
      </w:r>
      <w:r w:rsidR="001C3AB9">
        <w:rPr>
          <w:rFonts w:cstheme="minorHAnsi"/>
          <w:bCs/>
          <w:iCs/>
        </w:rPr>
        <w:t xml:space="preserve"> </w:t>
      </w:r>
      <w:r w:rsidR="002809F8" w:rsidRPr="002809F8">
        <w:rPr>
          <w:rFonts w:cstheme="minorHAnsi"/>
        </w:rPr>
        <w:t>ir</w:t>
      </w:r>
      <w:r w:rsidR="002809F8">
        <w:rPr>
          <w:color w:val="00B050"/>
        </w:rPr>
        <w:t xml:space="preserve"> </w:t>
      </w:r>
      <w:r w:rsidRPr="0014346E">
        <w:rPr>
          <w:rFonts w:cstheme="minorHAnsi"/>
        </w:rPr>
        <w:t>4.4.3</w:t>
      </w:r>
      <w:r w:rsidRPr="0026658D">
        <w:rPr>
          <w:i/>
          <w:color w:val="00B050"/>
        </w:rPr>
        <w:t xml:space="preserve"> </w:t>
      </w:r>
      <w:r w:rsidRPr="004939D6">
        <w:t xml:space="preserve">papunkčiu. Aplinkos apaugos kriterijai </w:t>
      </w:r>
      <w:r w:rsidRPr="00186CC2">
        <w:t xml:space="preserve">nustatyti pirkimo </w:t>
      </w:r>
      <w:r w:rsidRPr="007F0ECD">
        <w:t xml:space="preserve">sąlygų </w:t>
      </w:r>
      <w:r w:rsidR="007F0ECD" w:rsidRPr="007F0ECD">
        <w:t>8</w:t>
      </w:r>
      <w:r w:rsidRPr="007F0ECD">
        <w:t xml:space="preserve"> priede</w:t>
      </w:r>
      <w:r w:rsidRPr="00186CC2">
        <w:t xml:space="preserve"> </w:t>
      </w:r>
      <w:r w:rsidRPr="0026658D">
        <w:rPr>
          <w:rFonts w:ascii="Times New Roman" w:eastAsia="Times New Roman" w:hAnsi="Times New Roman" w:cs="Times New Roman"/>
          <w:color w:val="000000"/>
          <w:kern w:val="2"/>
          <w:sz w:val="22"/>
          <w:szCs w:val="22"/>
          <w:lang w:eastAsia="en-US"/>
        </w:rPr>
        <w:t>„</w:t>
      </w:r>
      <w:r w:rsidRPr="0026658D">
        <w:rPr>
          <w:rFonts w:cstheme="minorHAnsi"/>
        </w:rPr>
        <w:t>Sutarties projektas</w:t>
      </w:r>
      <w:r w:rsidRPr="0026658D">
        <w:rPr>
          <w:rFonts w:ascii="Times New Roman" w:eastAsia="Times New Roman" w:hAnsi="Times New Roman" w:cs="Times New Roman"/>
          <w:color w:val="000000"/>
          <w:kern w:val="2"/>
          <w:sz w:val="22"/>
          <w:szCs w:val="22"/>
          <w:lang w:eastAsia="en-US"/>
        </w:rPr>
        <w:t>“</w:t>
      </w:r>
      <w:r>
        <w:rPr>
          <w:rFonts w:ascii="Times New Roman" w:eastAsia="Times New Roman" w:hAnsi="Times New Roman" w:cs="Times New Roman"/>
          <w:color w:val="000000"/>
          <w:kern w:val="2"/>
          <w:sz w:val="22"/>
          <w:szCs w:val="22"/>
          <w:lang w:eastAsia="en-US"/>
        </w:rPr>
        <w:t>.</w:t>
      </w:r>
    </w:p>
    <w:p w14:paraId="15179C0E" w14:textId="4C33588E" w:rsidR="00257685" w:rsidRPr="0026658D" w:rsidRDefault="4B7098B6" w:rsidP="0026658D">
      <w:pPr>
        <w:pStyle w:val="Sraopastraipa"/>
        <w:numPr>
          <w:ilvl w:val="1"/>
          <w:numId w:val="9"/>
        </w:numPr>
        <w:spacing w:line="240" w:lineRule="auto"/>
        <w:ind w:left="0" w:firstLine="710"/>
        <w:rPr>
          <w:rFonts w:cstheme="minorHAnsi"/>
        </w:rPr>
      </w:pPr>
      <w:r w:rsidRPr="0026658D">
        <w:rPr>
          <w:rFonts w:eastAsia="Arial" w:cstheme="minorHAnsi"/>
        </w:rPr>
        <w:t>Bendrosios</w:t>
      </w:r>
      <w:r w:rsidR="00931CA2" w:rsidRPr="0026658D">
        <w:rPr>
          <w:rFonts w:eastAsia="Arial" w:cstheme="minorHAnsi"/>
        </w:rPr>
        <w:t xml:space="preserve"> pirkimo</w:t>
      </w:r>
      <w:r w:rsidRPr="0026658D">
        <w:rPr>
          <w:rFonts w:eastAsia="Arial" w:cstheme="minorHAnsi"/>
        </w:rPr>
        <w:t xml:space="preserve"> sąlygos yra neatskiriama ši</w:t>
      </w:r>
      <w:r w:rsidR="00931CA2" w:rsidRPr="0026658D">
        <w:rPr>
          <w:rFonts w:eastAsia="Arial" w:cstheme="minorHAnsi"/>
        </w:rPr>
        <w:t>ų</w:t>
      </w:r>
      <w:r w:rsidRPr="0026658D">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5" w:name="_Toc137194948"/>
      <w:r w:rsidRPr="00244994">
        <w:rPr>
          <w:rFonts w:asciiTheme="minorHAnsi" w:hAnsiTheme="minorHAnsi" w:cstheme="minorHAnsi"/>
          <w:color w:val="auto"/>
        </w:rPr>
        <w:t>Pirkimo objektas</w:t>
      </w:r>
      <w:bookmarkEnd w:id="15"/>
    </w:p>
    <w:p w14:paraId="7D847502" w14:textId="77777777" w:rsidR="00FB3C75" w:rsidRDefault="00FB3C75" w:rsidP="00E62E95">
      <w:pPr>
        <w:spacing w:line="240" w:lineRule="auto"/>
        <w:ind w:firstLine="0"/>
      </w:pPr>
    </w:p>
    <w:p w14:paraId="0AEFEE07" w14:textId="16949168"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8F69BD">
        <w:rPr>
          <w:rFonts w:cstheme="minorHAnsi"/>
        </w:rPr>
        <w:t xml:space="preserve">Perkančioji organizacija </w:t>
      </w:r>
      <w:r w:rsidR="008F69BD" w:rsidRPr="00244994">
        <w:rPr>
          <w:rFonts w:eastAsia="Calibri" w:cstheme="minorHAnsi"/>
          <w:color w:val="000000" w:themeColor="text1"/>
        </w:rPr>
        <w:t xml:space="preserve">numato įsigyti </w:t>
      </w:r>
      <w:r w:rsidR="001C3AB9" w:rsidRPr="001C3AB9">
        <w:rPr>
          <w:rFonts w:eastAsia="Calibri" w:cstheme="minorHAnsi"/>
          <w:b/>
          <w:bCs/>
          <w:color w:val="000000" w:themeColor="text1"/>
        </w:rPr>
        <w:t>Stovyklų vaikams organizavimo ir vykdymo paslaugas</w:t>
      </w:r>
      <w:r w:rsidR="001C3AB9">
        <w:rPr>
          <w:rFonts w:eastAsia="Calibri" w:cstheme="minorHAnsi"/>
          <w:color w:val="000000" w:themeColor="text1"/>
        </w:rPr>
        <w:t xml:space="preserve"> </w:t>
      </w:r>
      <w:r w:rsidR="008F69BD" w:rsidRPr="00186CC2">
        <w:rPr>
          <w:rFonts w:eastAsia="Calibri" w:cstheme="minorHAnsi"/>
          <w:b/>
          <w:bCs/>
        </w:rPr>
        <w:t>(toliau – paslaugos)</w:t>
      </w:r>
      <w:r w:rsidR="008F69BD" w:rsidRPr="00186CC2">
        <w:rPr>
          <w:rFonts w:eastAsia="Calibri" w:cstheme="minorHAnsi"/>
        </w:rPr>
        <w:t>.</w:t>
      </w:r>
      <w:r w:rsidR="008F69BD" w:rsidRPr="0051562C">
        <w:rPr>
          <w:rFonts w:cstheme="minorHAnsi"/>
        </w:rPr>
        <w:t xml:space="preserve"> </w:t>
      </w:r>
      <w:r w:rsidR="008F69BD" w:rsidRPr="00186CC2">
        <w:rPr>
          <w:rFonts w:eastAsia="Calibri" w:cstheme="minorHAnsi"/>
        </w:rPr>
        <w:t>Reikalavimai pirkimo objektui nustatyti specialiųjų pirkimo sąlyg</w:t>
      </w:r>
      <w:r w:rsidR="008F69BD" w:rsidRPr="00BB62CD">
        <w:rPr>
          <w:rFonts w:eastAsia="Calibri" w:cstheme="minorHAnsi"/>
        </w:rPr>
        <w:t xml:space="preserve">ų </w:t>
      </w:r>
      <w:r w:rsidR="00BB62CD" w:rsidRPr="00BB62CD">
        <w:rPr>
          <w:rFonts w:eastAsia="Calibri" w:cstheme="minorHAnsi"/>
          <w:b/>
          <w:bCs/>
        </w:rPr>
        <w:t>5</w:t>
      </w:r>
      <w:r w:rsidR="008F69BD" w:rsidRPr="00BB62CD">
        <w:rPr>
          <w:rFonts w:eastAsia="Calibri" w:cstheme="minorHAnsi"/>
          <w:b/>
          <w:bCs/>
        </w:rPr>
        <w:t xml:space="preserve"> priede</w:t>
      </w:r>
      <w:r w:rsidR="008F69BD" w:rsidRPr="00186CC2">
        <w:rPr>
          <w:rFonts w:eastAsia="Calibri" w:cstheme="minorHAnsi"/>
          <w:b/>
          <w:bCs/>
        </w:rPr>
        <w:t xml:space="preserve"> </w:t>
      </w:r>
      <w:r w:rsidR="008F69BD" w:rsidRPr="004E24D2">
        <w:rPr>
          <w:rFonts w:ascii="Times New Roman" w:eastAsia="Times New Roman" w:hAnsi="Times New Roman" w:cs="Times New Roman"/>
          <w:b/>
          <w:bCs/>
          <w:color w:val="000000"/>
          <w:kern w:val="2"/>
          <w:sz w:val="22"/>
          <w:szCs w:val="22"/>
          <w:lang w:eastAsia="en-US"/>
        </w:rPr>
        <w:t>„</w:t>
      </w:r>
      <w:r w:rsidR="008F69BD" w:rsidRPr="004E24D2">
        <w:rPr>
          <w:rFonts w:eastAsia="Calibri" w:cstheme="minorHAnsi"/>
          <w:b/>
          <w:bCs/>
        </w:rPr>
        <w:t>Techninė specifikacija</w:t>
      </w:r>
      <w:r w:rsidR="008F69BD" w:rsidRPr="004E24D2">
        <w:rPr>
          <w:rFonts w:ascii="Times New Roman" w:eastAsia="Times New Roman" w:hAnsi="Times New Roman" w:cs="Times New Roman"/>
          <w:b/>
          <w:bCs/>
          <w:color w:val="000000"/>
          <w:kern w:val="2"/>
          <w:sz w:val="22"/>
          <w:szCs w:val="22"/>
          <w:lang w:eastAsia="en-US"/>
        </w:rPr>
        <w:t>“</w:t>
      </w:r>
      <w:r w:rsidR="008F69BD" w:rsidRPr="008F69BD">
        <w:rPr>
          <w:rFonts w:cstheme="minorHAnsi"/>
        </w:rPr>
        <w:t>.</w:t>
      </w:r>
    </w:p>
    <w:p w14:paraId="49117D58" w14:textId="409E0B5F"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8F69BD" w:rsidRPr="00CF3B24">
        <w:rPr>
          <w:rFonts w:cstheme="minorHAnsi"/>
        </w:rPr>
        <w:t xml:space="preserve">Pirkimo objektas į dalis neskaidomas. Pirkimo apimtys, reikalavimai ir techninė specifikacija apibrėžti techninėje specifikacijoje ir specialiųjų pirkimo </w:t>
      </w:r>
      <w:r w:rsidR="008F69BD" w:rsidRPr="00BB62CD">
        <w:rPr>
          <w:rFonts w:cstheme="minorHAnsi"/>
        </w:rPr>
        <w:t xml:space="preserve">sąlygų </w:t>
      </w:r>
      <w:r w:rsidR="00BB62CD" w:rsidRPr="00BB62CD">
        <w:rPr>
          <w:rFonts w:cstheme="minorHAnsi"/>
        </w:rPr>
        <w:t>8</w:t>
      </w:r>
      <w:r w:rsidR="008F69BD" w:rsidRPr="00BB62CD">
        <w:rPr>
          <w:rFonts w:cstheme="minorHAnsi"/>
        </w:rPr>
        <w:t xml:space="preserve"> priede</w:t>
      </w:r>
      <w:r w:rsidR="008F69BD" w:rsidRPr="00186CC2">
        <w:rPr>
          <w:rFonts w:cstheme="minorHAnsi"/>
        </w:rPr>
        <w:t xml:space="preserve"> </w:t>
      </w:r>
      <w:r w:rsidR="008F69BD" w:rsidRPr="004E24D2">
        <w:rPr>
          <w:rFonts w:ascii="Times New Roman" w:eastAsia="Times New Roman" w:hAnsi="Times New Roman" w:cs="Times New Roman"/>
          <w:color w:val="000000"/>
          <w:kern w:val="2"/>
          <w:sz w:val="22"/>
          <w:szCs w:val="22"/>
          <w:lang w:eastAsia="en-US"/>
        </w:rPr>
        <w:t>„</w:t>
      </w:r>
      <w:r w:rsidR="008F69BD" w:rsidRPr="00186CC2">
        <w:rPr>
          <w:rFonts w:cstheme="minorHAnsi"/>
        </w:rPr>
        <w:t>Sutarties projektas</w:t>
      </w:r>
      <w:r w:rsidR="008F69BD" w:rsidRPr="004E24D2">
        <w:rPr>
          <w:rFonts w:ascii="Times New Roman" w:eastAsia="Times New Roman" w:hAnsi="Times New Roman" w:cs="Times New Roman"/>
          <w:color w:val="000000"/>
          <w:kern w:val="2"/>
          <w:sz w:val="22"/>
          <w:szCs w:val="22"/>
          <w:lang w:eastAsia="en-US"/>
        </w:rPr>
        <w:t>“</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4C51FE9C" w14:textId="77777777" w:rsidR="00390847" w:rsidRDefault="003943EC" w:rsidP="00390847">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0CEA2D40" w14:textId="7FD38B57" w:rsidR="00FB3C75" w:rsidRPr="00817AB9" w:rsidRDefault="00BF3638" w:rsidP="00CB00A8">
      <w:pPr>
        <w:pStyle w:val="Antrat1"/>
        <w:numPr>
          <w:ilvl w:val="0"/>
          <w:numId w:val="7"/>
        </w:numPr>
        <w:spacing w:before="720" w:after="0"/>
        <w:rPr>
          <w:rFonts w:asciiTheme="minorHAnsi" w:hAnsiTheme="minorHAnsi" w:cstheme="minorHAnsi"/>
          <w:color w:val="auto"/>
        </w:rPr>
      </w:pPr>
      <w:bookmarkStart w:id="16"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6"/>
      <w:r w:rsidR="00817AB9" w:rsidRPr="00817AB9">
        <w:rPr>
          <w:rFonts w:asciiTheme="minorHAnsi" w:hAnsiTheme="minorHAnsi" w:cstheme="minorHAnsi"/>
          <w:color w:val="auto"/>
        </w:rPr>
        <w:t xml:space="preserve"> </w:t>
      </w:r>
    </w:p>
    <w:p w14:paraId="0ED6AD78" w14:textId="41219CB6" w:rsidR="00FB3C75" w:rsidRDefault="006E115B" w:rsidP="006E115B">
      <w:pPr>
        <w:tabs>
          <w:tab w:val="left" w:pos="5820"/>
        </w:tabs>
        <w:spacing w:line="240" w:lineRule="auto"/>
        <w:ind w:firstLine="0"/>
      </w:pPr>
      <w:r>
        <w:tab/>
      </w:r>
    </w:p>
    <w:p w14:paraId="236826AF" w14:textId="77777777" w:rsidR="00083CAC" w:rsidRDefault="00083CAC" w:rsidP="00083CAC">
      <w:pPr>
        <w:pStyle w:val="Sraopastraipa"/>
        <w:numPr>
          <w:ilvl w:val="1"/>
          <w:numId w:val="7"/>
        </w:numPr>
        <w:spacing w:line="240" w:lineRule="auto"/>
        <w:ind w:left="0" w:firstLine="697"/>
        <w:rPr>
          <w:rFonts w:cstheme="minorHAnsi"/>
        </w:rPr>
      </w:pPr>
      <w:r w:rsidRPr="001F3A79">
        <w:rPr>
          <w:rFonts w:cstheme="minorHAnsi"/>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Pr="00892635">
        <w:rPr>
          <w:rFonts w:cstheme="minorHAnsi"/>
        </w:rPr>
        <w:t>1</w:t>
      </w:r>
      <w:r w:rsidRPr="00186CC2">
        <w:rPr>
          <w:rFonts w:cstheme="minorHAnsi"/>
        </w:rPr>
        <w:t xml:space="preserve"> priede</w:t>
      </w:r>
      <w:r w:rsidRPr="001F3A79">
        <w:rPr>
          <w:rFonts w:cstheme="minorHAnsi"/>
        </w:rPr>
        <w:t xml:space="preserve"> </w:t>
      </w:r>
      <w:r w:rsidRPr="004E24D2">
        <w:rPr>
          <w:rFonts w:ascii="Times New Roman" w:eastAsia="Times New Roman" w:hAnsi="Times New Roman" w:cs="Times New Roman"/>
          <w:color w:val="000000"/>
          <w:kern w:val="2"/>
          <w:sz w:val="22"/>
          <w:szCs w:val="22"/>
          <w:lang w:eastAsia="en-US"/>
        </w:rPr>
        <w:t>„</w:t>
      </w:r>
      <w:r w:rsidRPr="001F3A79">
        <w:rPr>
          <w:rFonts w:cstheme="minorHAnsi"/>
        </w:rPr>
        <w:t>Tiekėjų pašalinimo pagrindai</w:t>
      </w:r>
      <w:r w:rsidRPr="004E24D2">
        <w:rPr>
          <w:rFonts w:ascii="Times New Roman" w:eastAsia="Times New Roman" w:hAnsi="Times New Roman" w:cs="Times New Roman"/>
          <w:color w:val="000000"/>
          <w:kern w:val="2"/>
          <w:sz w:val="22"/>
          <w:szCs w:val="22"/>
          <w:lang w:eastAsia="en-US"/>
        </w:rPr>
        <w:t>“</w:t>
      </w:r>
      <w:r>
        <w:rPr>
          <w:rFonts w:cstheme="minorHAnsi"/>
        </w:rPr>
        <w:t>.</w:t>
      </w:r>
    </w:p>
    <w:p w14:paraId="644B9B4A" w14:textId="77777777" w:rsidR="00083CAC" w:rsidRPr="00BB62CD" w:rsidRDefault="00083CAC" w:rsidP="00083CAC">
      <w:pPr>
        <w:pStyle w:val="Sraopastraipa"/>
        <w:numPr>
          <w:ilvl w:val="1"/>
          <w:numId w:val="7"/>
        </w:numPr>
        <w:spacing w:line="240" w:lineRule="auto"/>
        <w:ind w:left="0" w:firstLine="697"/>
        <w:rPr>
          <w:rFonts w:cstheme="minorHAnsi"/>
        </w:rPr>
      </w:pPr>
      <w:r w:rsidRPr="00BB62CD">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w:t>
      </w:r>
      <w:r w:rsidRPr="00BB62CD">
        <w:rPr>
          <w:rFonts w:cstheme="minorHAnsi"/>
          <w:bCs/>
        </w:rPr>
        <w:t>pirkimo sąlygų 2 priede</w:t>
      </w:r>
      <w:r w:rsidRPr="00BB62CD">
        <w:rPr>
          <w:rFonts w:cstheme="minorHAnsi"/>
        </w:rPr>
        <w:t>. Tiekėjas, teikdamas pasiūlymą, įsipareigoja, kad sutartį vykdys tik teisę verstis atitinkama veikla turintys asmenys.</w:t>
      </w:r>
    </w:p>
    <w:p w14:paraId="52D80500" w14:textId="4EF8363E" w:rsidR="00894FEF" w:rsidRPr="00083CAC" w:rsidRDefault="0008617B" w:rsidP="00083CAC">
      <w:pPr>
        <w:pStyle w:val="Sraopastraipa"/>
        <w:numPr>
          <w:ilvl w:val="1"/>
          <w:numId w:val="7"/>
        </w:numPr>
        <w:spacing w:line="240" w:lineRule="auto"/>
        <w:ind w:left="0" w:firstLine="697"/>
        <w:rPr>
          <w:rFonts w:cstheme="minorHAnsi"/>
        </w:rPr>
      </w:pPr>
      <w:r w:rsidRPr="00083CAC">
        <w:rPr>
          <w:rFonts w:eastAsia="Arial" w:cstheme="minorHAnsi"/>
        </w:rPr>
        <w:t xml:space="preserve">Tiekėjas teikdamas pasiūlymą </w:t>
      </w:r>
      <w:r w:rsidR="002C50AE" w:rsidRPr="00083CAC">
        <w:rPr>
          <w:rFonts w:eastAsia="Arial" w:cstheme="minorHAnsi"/>
        </w:rPr>
        <w:t xml:space="preserve">neturi </w:t>
      </w:r>
      <w:r w:rsidRPr="00083CAC">
        <w:rPr>
          <w:rFonts w:eastAsia="Arial" w:cstheme="minorHAnsi"/>
        </w:rPr>
        <w:t xml:space="preserve">pateikti </w:t>
      </w:r>
      <w:r w:rsidR="002C50AE" w:rsidRPr="00083CAC">
        <w:rPr>
          <w:rFonts w:eastAsia="Arial" w:cstheme="minorHAnsi"/>
        </w:rPr>
        <w:t>nei EBVPD</w:t>
      </w:r>
      <w:r w:rsidR="00531D05" w:rsidRPr="00083CAC">
        <w:rPr>
          <w:rFonts w:eastAsia="Arial" w:cstheme="minorHAnsi"/>
        </w:rPr>
        <w:t>,</w:t>
      </w:r>
      <w:r w:rsidR="002C50AE" w:rsidRPr="00083CAC">
        <w:rPr>
          <w:rFonts w:eastAsia="Arial" w:cstheme="minorHAnsi"/>
        </w:rPr>
        <w:t xml:space="preserve"> nei </w:t>
      </w:r>
      <w:r w:rsidRPr="00083CAC">
        <w:rPr>
          <w:rFonts w:eastAsia="Arial" w:cstheme="minorHAnsi"/>
        </w:rPr>
        <w:t>laisvos formos deklaracij</w:t>
      </w:r>
      <w:r w:rsidR="002C50AE" w:rsidRPr="00083CAC">
        <w:rPr>
          <w:rFonts w:eastAsia="Arial" w:cstheme="minorHAnsi"/>
        </w:rPr>
        <w:t>os</w:t>
      </w:r>
      <w:r w:rsidRPr="00083CAC">
        <w:rPr>
          <w:rFonts w:eastAsia="Arial" w:cstheme="minorHAnsi"/>
        </w:rPr>
        <w:t xml:space="preserve"> dėl atitikties reikalavimams.</w:t>
      </w:r>
    </w:p>
    <w:p w14:paraId="69360CD7" w14:textId="6915587E" w:rsidR="00894FEF" w:rsidRPr="00817AB9" w:rsidRDefault="00817AB9" w:rsidP="00CB00A8">
      <w:pPr>
        <w:pStyle w:val="Antrat1"/>
        <w:numPr>
          <w:ilvl w:val="0"/>
          <w:numId w:val="13"/>
        </w:numPr>
        <w:spacing w:before="720" w:after="0" w:line="300" w:lineRule="auto"/>
        <w:rPr>
          <w:rFonts w:asciiTheme="minorHAnsi" w:hAnsiTheme="minorHAnsi" w:cstheme="minorHAnsi"/>
          <w:color w:val="auto"/>
        </w:rPr>
      </w:pPr>
      <w:bookmarkStart w:id="17"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7"/>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47B60BE" w14:textId="77777777" w:rsidR="00CB00A8" w:rsidRPr="00CB00A8" w:rsidRDefault="00CB00A8" w:rsidP="00CB00A8">
      <w:pPr>
        <w:pStyle w:val="Sraopastraipa"/>
        <w:numPr>
          <w:ilvl w:val="0"/>
          <w:numId w:val="14"/>
        </w:numPr>
        <w:spacing w:line="20" w:lineRule="atLeast"/>
        <w:rPr>
          <w:rFonts w:cstheme="minorHAnsi"/>
          <w:vanish/>
        </w:rPr>
      </w:pPr>
    </w:p>
    <w:p w14:paraId="174EAC1F" w14:textId="77777777" w:rsidR="00CB00A8" w:rsidRPr="00CB00A8" w:rsidRDefault="00CB00A8" w:rsidP="00CB00A8">
      <w:pPr>
        <w:pStyle w:val="Sraopastraipa"/>
        <w:numPr>
          <w:ilvl w:val="0"/>
          <w:numId w:val="14"/>
        </w:numPr>
        <w:spacing w:line="20" w:lineRule="atLeast"/>
        <w:rPr>
          <w:rFonts w:cstheme="minorHAnsi"/>
          <w:vanish/>
        </w:rPr>
      </w:pPr>
    </w:p>
    <w:p w14:paraId="3C1E679D" w14:textId="77777777" w:rsidR="00CB00A8" w:rsidRPr="00CB00A8" w:rsidRDefault="00CB00A8" w:rsidP="00CB00A8">
      <w:pPr>
        <w:pStyle w:val="Sraopastraipa"/>
        <w:numPr>
          <w:ilvl w:val="0"/>
          <w:numId w:val="14"/>
        </w:numPr>
        <w:spacing w:line="20" w:lineRule="atLeast"/>
        <w:rPr>
          <w:rFonts w:cstheme="minorHAnsi"/>
          <w:vanish/>
        </w:rPr>
      </w:pPr>
    </w:p>
    <w:p w14:paraId="5B784E97" w14:textId="77777777" w:rsidR="00CB00A8" w:rsidRPr="00CB00A8" w:rsidRDefault="00CB00A8" w:rsidP="00CB00A8">
      <w:pPr>
        <w:pStyle w:val="Sraopastraipa"/>
        <w:numPr>
          <w:ilvl w:val="0"/>
          <w:numId w:val="14"/>
        </w:numPr>
        <w:spacing w:line="20" w:lineRule="atLeast"/>
        <w:rPr>
          <w:rFonts w:cstheme="minorHAnsi"/>
          <w:vanish/>
        </w:rPr>
      </w:pPr>
    </w:p>
    <w:p w14:paraId="1B0EF89E" w14:textId="4D584913" w:rsidR="0008378B" w:rsidRPr="003F7949" w:rsidRDefault="00CB00A8" w:rsidP="003F7949">
      <w:pPr>
        <w:pStyle w:val="Sraopastraipa"/>
        <w:numPr>
          <w:ilvl w:val="1"/>
          <w:numId w:val="14"/>
        </w:numPr>
        <w:spacing w:line="20" w:lineRule="atLeast"/>
        <w:ind w:left="0" w:firstLine="709"/>
        <w:rPr>
          <w:rFonts w:cstheme="minorHAnsi"/>
        </w:rPr>
      </w:pPr>
      <w:r w:rsidRPr="008B7A92">
        <w:rPr>
          <w:rFonts w:cstheme="minorHAnsi"/>
        </w:rPr>
        <w:t>Perkančioji organizacija šiame pirkime netaikys reikalavimų, susijusių su nacionaliniu saugumu.</w:t>
      </w:r>
    </w:p>
    <w:p w14:paraId="490591E3" w14:textId="0623FD03" w:rsidR="006D3202" w:rsidRPr="001B1CD4" w:rsidRDefault="003630A0" w:rsidP="00083CAC">
      <w:pPr>
        <w:pStyle w:val="Antrat1"/>
        <w:numPr>
          <w:ilvl w:val="0"/>
          <w:numId w:val="13"/>
        </w:numPr>
        <w:spacing w:before="720" w:after="0" w:line="300" w:lineRule="auto"/>
        <w:rPr>
          <w:rFonts w:asciiTheme="minorHAnsi" w:hAnsiTheme="minorHAnsi" w:cstheme="minorHAnsi"/>
          <w:color w:val="auto"/>
        </w:rPr>
      </w:pPr>
      <w:bookmarkStart w:id="18" w:name="_Toc137194951"/>
      <w:r w:rsidRPr="001B1CD4">
        <w:rPr>
          <w:rFonts w:asciiTheme="minorHAnsi" w:hAnsiTheme="minorHAnsi" w:cstheme="minorHAnsi"/>
          <w:color w:val="auto"/>
        </w:rPr>
        <w:t>Specialieji reikalavimai pasiūlymų rengimui ir pateikimui</w:t>
      </w:r>
      <w:bookmarkEnd w:id="10"/>
      <w:bookmarkEnd w:id="11"/>
      <w:bookmarkEnd w:id="12"/>
      <w:bookmarkEnd w:id="18"/>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2217221F"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5A16BB">
        <w:rPr>
          <w:rFonts w:cstheme="minorHAnsi"/>
        </w:rPr>
        <w:t>T</w:t>
      </w:r>
      <w:r w:rsidR="005A16BB" w:rsidRPr="00F70558">
        <w:rPr>
          <w:rFonts w:cstheme="minorHAnsi"/>
        </w:rPr>
        <w:t xml:space="preserve">iekėjo </w:t>
      </w:r>
      <w:r w:rsidR="005A16BB" w:rsidRPr="00CB78DB">
        <w:rPr>
          <w:rFonts w:cstheme="minorHAnsi"/>
        </w:rPr>
        <w:t>pasirašytas</w:t>
      </w:r>
      <w:r w:rsidR="005A16BB" w:rsidRPr="00CB78DB">
        <w:t xml:space="preserve"> </w:t>
      </w:r>
      <w:r w:rsidR="005A16BB" w:rsidRPr="00F70558">
        <w:rPr>
          <w:rFonts w:cstheme="minorHAnsi"/>
        </w:rPr>
        <w:t xml:space="preserve">pasiūlymas, parengtas pagal </w:t>
      </w:r>
      <w:r w:rsidR="005A16BB">
        <w:rPr>
          <w:rFonts w:cstheme="minorHAnsi"/>
        </w:rPr>
        <w:t>s</w:t>
      </w:r>
      <w:r w:rsidR="005A16BB" w:rsidRPr="00F70558">
        <w:rPr>
          <w:rFonts w:cstheme="minorHAnsi"/>
        </w:rPr>
        <w:t>pecialiųjų</w:t>
      </w:r>
      <w:r w:rsidR="00963E97">
        <w:rPr>
          <w:rFonts w:cstheme="minorHAnsi"/>
        </w:rPr>
        <w:t xml:space="preserve"> </w:t>
      </w:r>
      <w:r w:rsidR="00963E97" w:rsidRPr="00F70558">
        <w:rPr>
          <w:rFonts w:cstheme="minorHAnsi"/>
        </w:rPr>
        <w:fldChar w:fldCharType="begin"/>
      </w:r>
      <w:r w:rsidR="00963E97" w:rsidRPr="00F70558">
        <w:rPr>
          <w:rFonts w:cstheme="minorHAnsi"/>
        </w:rPr>
        <w:instrText xml:space="preserve"> REF _Ref38540913 \h  \* MERGEFORMAT </w:instrText>
      </w:r>
      <w:r w:rsidR="00963E97" w:rsidRPr="00F70558">
        <w:rPr>
          <w:rFonts w:cstheme="minorHAnsi"/>
        </w:rPr>
      </w:r>
      <w:r w:rsidR="00963E97" w:rsidRPr="00F70558">
        <w:rPr>
          <w:rFonts w:cstheme="minorHAnsi"/>
        </w:rPr>
        <w:fldChar w:fldCharType="separate"/>
      </w:r>
      <w:r w:rsidR="00963E97" w:rsidRPr="00F70558">
        <w:rPr>
          <w:rFonts w:cstheme="minorHAnsi"/>
        </w:rPr>
        <w:t xml:space="preserve">pirkimo sąlygų </w:t>
      </w:r>
      <w:r w:rsidR="00963E97" w:rsidRPr="00F70558">
        <w:rPr>
          <w:rFonts w:cstheme="minorHAnsi"/>
        </w:rPr>
        <w:fldChar w:fldCharType="end"/>
      </w:r>
      <w:r w:rsidR="00BB62CD" w:rsidRPr="00BB62CD">
        <w:rPr>
          <w:rFonts w:cstheme="minorHAnsi"/>
          <w:b/>
          <w:bCs/>
        </w:rPr>
        <w:t>6</w:t>
      </w:r>
      <w:r w:rsidR="005A16BB" w:rsidRPr="00BB62CD">
        <w:rPr>
          <w:rFonts w:cstheme="minorHAnsi"/>
          <w:b/>
          <w:bCs/>
        </w:rPr>
        <w:t xml:space="preserve"> </w:t>
      </w:r>
      <w:r w:rsidR="005A16BB" w:rsidRPr="00BB62CD">
        <w:rPr>
          <w:rFonts w:cstheme="minorHAnsi"/>
          <w:b/>
          <w:bCs/>
        </w:rPr>
        <w:fldChar w:fldCharType="begin"/>
      </w:r>
      <w:r w:rsidR="005A16BB" w:rsidRPr="00BB62CD">
        <w:rPr>
          <w:rFonts w:cstheme="minorHAnsi"/>
          <w:b/>
          <w:bCs/>
        </w:rPr>
        <w:instrText xml:space="preserve"> REF _Ref38540913 \h  \* MERGEFORMAT </w:instrText>
      </w:r>
      <w:r w:rsidR="005A16BB" w:rsidRPr="00BB62CD">
        <w:rPr>
          <w:rFonts w:cstheme="minorHAnsi"/>
          <w:b/>
          <w:bCs/>
        </w:rPr>
      </w:r>
      <w:r w:rsidR="005A16BB" w:rsidRPr="00BB62CD">
        <w:rPr>
          <w:rFonts w:cstheme="minorHAnsi"/>
          <w:b/>
          <w:bCs/>
        </w:rPr>
        <w:fldChar w:fldCharType="end"/>
      </w:r>
      <w:r w:rsidR="005A16BB" w:rsidRPr="00BB62CD">
        <w:rPr>
          <w:rFonts w:cstheme="minorHAnsi"/>
          <w:b/>
          <w:bCs/>
        </w:rPr>
        <w:t>priede pateiktą</w:t>
      </w:r>
      <w:r w:rsidR="005A16BB" w:rsidRPr="004E24D2">
        <w:rPr>
          <w:rFonts w:cstheme="minorHAnsi"/>
          <w:b/>
          <w:bCs/>
        </w:rPr>
        <w:t xml:space="preserve"> pasiūlymo formą</w:t>
      </w:r>
      <w:r w:rsidR="005A16BB" w:rsidRPr="00F70558">
        <w:rPr>
          <w:rFonts w:cstheme="minorHAnsi"/>
        </w:rPr>
        <w:t xml:space="preserve"> ir pasiūlymo formoje nurodyti ir kiti, tiekėjo nuomone, būtini dokumentai (jų kopijos).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5BFED54B" w:rsidR="009A71C5" w:rsidRPr="00164FFC" w:rsidRDefault="009A71C5" w:rsidP="00164FFC">
      <w:pPr>
        <w:pStyle w:val="Sraopastraipa"/>
        <w:spacing w:line="240" w:lineRule="auto"/>
        <w:ind w:left="0"/>
        <w:rPr>
          <w:rFonts w:eastAsia="Calibri" w:cstheme="minorHAnsi"/>
        </w:rPr>
      </w:pPr>
      <w:r w:rsidRPr="00F70558">
        <w:rPr>
          <w:rFonts w:eastAsia="Calibri" w:cstheme="minorHAnsi"/>
        </w:rPr>
        <w:t>5</w:t>
      </w:r>
      <w:r w:rsidRPr="00164FFC">
        <w:rPr>
          <w:rFonts w:eastAsia="Calibri" w:cstheme="minorHAnsi"/>
        </w:rPr>
        <w:t>.2.1.</w:t>
      </w:r>
      <w:r w:rsidR="00164FFC" w:rsidRPr="00164FFC">
        <w:rPr>
          <w:rFonts w:eastAsia="Calibri" w:cstheme="minorHAnsi"/>
        </w:rPr>
        <w:t xml:space="preserve"> </w:t>
      </w:r>
      <w:r w:rsidRPr="00164FFC">
        <w:rPr>
          <w:rFonts w:eastAsia="Calibri" w:cstheme="minorHAnsi"/>
        </w:rPr>
        <w:t>pateikiami kvalifikuotu elektroniniu parašu pasirašyti elektroninėmis priemonėmis suformuoti dokumentai;</w:t>
      </w:r>
    </w:p>
    <w:p w14:paraId="61488440" w14:textId="460D1BD1" w:rsidR="009A71C5" w:rsidRDefault="009A71C5" w:rsidP="00164FFC">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0D2E709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9A27B0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28ECBAF4" w:rsidR="00F527B1" w:rsidRPr="00E62E95" w:rsidRDefault="00E62E95" w:rsidP="00164FFC">
      <w:pPr>
        <w:pStyle w:val="Antrat1"/>
        <w:numPr>
          <w:ilvl w:val="0"/>
          <w:numId w:val="13"/>
        </w:numPr>
        <w:spacing w:before="720" w:after="0" w:line="300" w:lineRule="auto"/>
        <w:rPr>
          <w:rFonts w:asciiTheme="minorHAnsi" w:hAnsiTheme="minorHAnsi" w:cstheme="minorHAnsi"/>
          <w:color w:val="auto"/>
        </w:rPr>
      </w:pPr>
      <w:bookmarkStart w:id="19" w:name="_Toc137194952"/>
      <w:r w:rsidRPr="00E62E95">
        <w:rPr>
          <w:rFonts w:asciiTheme="minorHAnsi" w:hAnsiTheme="minorHAnsi" w:cstheme="minorHAnsi"/>
          <w:color w:val="auto"/>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B9596C1" w14:textId="4364400B" w:rsidR="00F527B1" w:rsidRPr="003F7949" w:rsidRDefault="007F65C2" w:rsidP="003F7949">
      <w:pPr>
        <w:pStyle w:val="Sraopastraipa"/>
        <w:spacing w:line="240" w:lineRule="auto"/>
        <w:ind w:left="0" w:firstLine="709"/>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164FFC" w:rsidRDefault="00B52705" w:rsidP="00164FFC">
      <w:pPr>
        <w:pStyle w:val="Antrat1"/>
        <w:numPr>
          <w:ilvl w:val="0"/>
          <w:numId w:val="13"/>
        </w:numPr>
        <w:spacing w:before="720" w:after="0" w:line="300" w:lineRule="auto"/>
        <w:rPr>
          <w:rFonts w:asciiTheme="minorHAnsi" w:hAnsiTheme="minorHAnsi" w:cstheme="minorHAnsi"/>
          <w:color w:val="auto"/>
        </w:rPr>
      </w:pPr>
      <w:bookmarkStart w:id="20" w:name="_Toc15392775"/>
      <w:bookmarkStart w:id="21" w:name="_Toc137194953"/>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0C1B0E3A" w14:textId="77777777" w:rsidR="00E85882" w:rsidRPr="00A84437" w:rsidRDefault="00E85882" w:rsidP="00164FFC">
      <w:pPr>
        <w:spacing w:line="240" w:lineRule="auto"/>
        <w:ind w:firstLine="709"/>
        <w:rPr>
          <w:rFonts w:cstheme="minorHAnsi"/>
          <w:vanish/>
        </w:rPr>
      </w:pPr>
    </w:p>
    <w:p w14:paraId="1B516A84" w14:textId="3B8FF9E6" w:rsidR="00164FFC" w:rsidRDefault="00164FFC" w:rsidP="00164FFC">
      <w:pPr>
        <w:pStyle w:val="Sraopastraipa"/>
        <w:spacing w:line="240" w:lineRule="auto"/>
        <w:ind w:left="0" w:firstLine="709"/>
        <w:rPr>
          <w:rFonts w:eastAsia="Calibri" w:cstheme="minorHAnsi"/>
        </w:rPr>
      </w:pPr>
      <w:r w:rsidRPr="00BB62CD">
        <w:rPr>
          <w:rFonts w:eastAsia="Calibri" w:cstheme="minorHAnsi"/>
        </w:rPr>
        <w:t xml:space="preserve">7.1.  </w:t>
      </w:r>
      <w:r w:rsidRPr="00BB62CD">
        <w:rPr>
          <w:rFonts w:cstheme="minorHAnsi"/>
        </w:rPr>
        <w:t>Perkančioji organizacija</w:t>
      </w:r>
      <w:r w:rsidRPr="00BB62CD">
        <w:rPr>
          <w:rFonts w:eastAsia="Calibri" w:cstheme="minorHAnsi"/>
        </w:rPr>
        <w:t xml:space="preserve"> ekonomiškai naudingiausią pasiūlymą išrenka pagal tiekėjo pasiūlyme nurodytą kainą, kuri turi būti apskaičiuota ir nurodyta taip, kaip reikalaujama specialiųjų pirkimo sąlygų </w:t>
      </w:r>
      <w:r w:rsidR="00BB62CD" w:rsidRPr="00BB62CD">
        <w:rPr>
          <w:rFonts w:eastAsia="Calibri" w:cstheme="minorHAnsi"/>
          <w:b/>
          <w:bCs/>
        </w:rPr>
        <w:t>6</w:t>
      </w:r>
      <w:r w:rsidRPr="00BB62CD">
        <w:rPr>
          <w:rFonts w:eastAsia="Calibri" w:cstheme="minorHAnsi"/>
          <w:b/>
          <w:bCs/>
        </w:rPr>
        <w:t xml:space="preserve"> priede</w:t>
      </w:r>
      <w:r w:rsidRPr="00BB62CD">
        <w:rPr>
          <w:rFonts w:eastAsia="Calibri" w:cstheme="minorHAnsi"/>
        </w:rPr>
        <w:t xml:space="preserve"> </w:t>
      </w:r>
      <w:r w:rsidRPr="00BB62CD">
        <w:rPr>
          <w:rFonts w:ascii="Times New Roman" w:eastAsia="Times New Roman" w:hAnsi="Times New Roman" w:cs="Times New Roman"/>
          <w:b/>
          <w:bCs/>
          <w:color w:val="000000"/>
          <w:kern w:val="2"/>
          <w:sz w:val="22"/>
          <w:szCs w:val="22"/>
          <w:lang w:eastAsia="en-US"/>
        </w:rPr>
        <w:t>„</w:t>
      </w:r>
      <w:r w:rsidRPr="00BB62CD">
        <w:rPr>
          <w:rFonts w:eastAsia="Calibri" w:cstheme="minorHAnsi"/>
          <w:b/>
          <w:bCs/>
        </w:rPr>
        <w:t>Pasiūlymo forma</w:t>
      </w:r>
      <w:r w:rsidRPr="00BB62CD">
        <w:rPr>
          <w:rFonts w:ascii="Times New Roman" w:eastAsia="Times New Roman" w:hAnsi="Times New Roman" w:cs="Times New Roman"/>
          <w:b/>
          <w:bCs/>
          <w:color w:val="000000"/>
          <w:kern w:val="2"/>
          <w:sz w:val="22"/>
          <w:szCs w:val="22"/>
          <w:lang w:eastAsia="en-US"/>
        </w:rPr>
        <w:t>“</w:t>
      </w:r>
      <w:r w:rsidRPr="00BB62CD">
        <w:rPr>
          <w:rFonts w:eastAsia="Calibri" w:cstheme="minorHAnsi"/>
        </w:rPr>
        <w:t>.</w:t>
      </w:r>
    </w:p>
    <w:p w14:paraId="1D701CFA" w14:textId="77777777" w:rsidR="00164FFC" w:rsidRPr="00A84437" w:rsidRDefault="00164FFC" w:rsidP="00164FFC">
      <w:pPr>
        <w:pStyle w:val="Sraopastraipa"/>
        <w:spacing w:line="240" w:lineRule="auto"/>
        <w:ind w:left="0" w:firstLine="709"/>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6F2065D0" w14:textId="12DB0FF7" w:rsidR="00164FFC" w:rsidRPr="003F7949" w:rsidRDefault="00164FFC" w:rsidP="003F7949">
      <w:pPr>
        <w:pStyle w:val="Betarp"/>
        <w:ind w:firstLine="709"/>
        <w:contextualSpacing/>
        <w:rPr>
          <w:rFonts w:cstheme="minorHAnsi"/>
          <w:b/>
          <w:bCs/>
        </w:rPr>
      </w:pPr>
      <w:r w:rsidRPr="00A84437">
        <w:rPr>
          <w:rStyle w:val="cf01"/>
          <w:rFonts w:asciiTheme="minorHAnsi" w:hAnsiTheme="minorHAnsi" w:cstheme="minorHAnsi"/>
          <w:sz w:val="21"/>
          <w:szCs w:val="21"/>
        </w:rPr>
        <w:t xml:space="preserve">7.3. </w:t>
      </w:r>
      <w:r w:rsidRPr="006E7B51">
        <w:rPr>
          <w:rFonts w:cstheme="minorHAnsi"/>
          <w:b/>
          <w:bCs/>
        </w:rPr>
        <w:t>Perkančioji organizacija atmes tiekėjo pasiūlymą, jeigu nebus pateikta tinkamai užpildyta pasiūlymo forma.</w:t>
      </w:r>
    </w:p>
    <w:p w14:paraId="4CFAC41F" w14:textId="0C6D839F" w:rsidR="00D83C57" w:rsidRPr="00164FFC" w:rsidRDefault="00D83C57" w:rsidP="00164FFC">
      <w:pPr>
        <w:pStyle w:val="Antrat1"/>
        <w:numPr>
          <w:ilvl w:val="0"/>
          <w:numId w:val="13"/>
        </w:numPr>
        <w:spacing w:before="720" w:after="0" w:line="300" w:lineRule="auto"/>
        <w:rPr>
          <w:rFonts w:asciiTheme="minorHAnsi" w:hAnsiTheme="minorHAnsi" w:cstheme="minorHAnsi"/>
          <w:color w:val="auto"/>
        </w:rPr>
      </w:pPr>
      <w:bookmarkStart w:id="22" w:name="_Ref39425999"/>
      <w:bookmarkStart w:id="23" w:name="_Ref39426005"/>
      <w:bookmarkStart w:id="24" w:name="_Toc126333937"/>
      <w:bookmarkStart w:id="25" w:name="_Toc137194954"/>
      <w:r w:rsidRPr="00164FFC">
        <w:rPr>
          <w:rFonts w:asciiTheme="minorHAnsi" w:hAnsiTheme="minorHAnsi" w:cstheme="minorHAnsi"/>
          <w:color w:val="auto"/>
        </w:rPr>
        <w:t>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748E15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C6481C">
        <w:rPr>
          <w:color w:val="000000" w:themeColor="text1"/>
        </w:rPr>
        <w:t>Ši pirkimo procedūra atliekama siekiant sudaryti sutartį su tiekėju, kurio pasiūlymas, vadovaujantis pirkimo sąlygose</w:t>
      </w:r>
      <w:r w:rsidR="00C6481C">
        <w:rPr>
          <w:color w:val="0070C0"/>
        </w:rPr>
        <w:t xml:space="preserve"> </w:t>
      </w:r>
      <w:r w:rsidR="00C6481C">
        <w:rPr>
          <w:color w:val="000000" w:themeColor="text1"/>
        </w:rPr>
        <w:t xml:space="preserve">nustatyta tvarka, bus pripažintas laimėjęs, o jei pirkimas skaidomas į dalis – su tiekėjais, kurių pasiūlymai bus pripažinti laimėję. </w:t>
      </w:r>
      <w:r w:rsidR="00C6481C">
        <w:t>Sutarties sąlygos pateikiamos specialiųjų p</w:t>
      </w:r>
      <w:r w:rsidR="00C6481C" w:rsidRPr="127DD6E8">
        <w:t>irkimo sąlygų</w:t>
      </w:r>
      <w:r w:rsidR="00C6481C">
        <w:t xml:space="preserve"> </w:t>
      </w:r>
      <w:r w:rsidR="00BB62CD">
        <w:rPr>
          <w:rFonts w:cstheme="minorHAnsi"/>
        </w:rPr>
        <w:t>8</w:t>
      </w:r>
      <w:r w:rsidR="00C6481C" w:rsidRPr="00767F6F">
        <w:rPr>
          <w:rFonts w:cstheme="minorHAnsi"/>
        </w:rPr>
        <w:t xml:space="preserve"> </w:t>
      </w:r>
      <w:r w:rsidR="00C6481C" w:rsidRPr="00C6481C">
        <w:rPr>
          <w:rFonts w:cstheme="minorHAnsi"/>
        </w:rPr>
        <w:t>priede</w:t>
      </w:r>
      <w:r w:rsidR="00C6481C">
        <w:rPr>
          <w:rFonts w:cstheme="minorHAnsi"/>
        </w:rPr>
        <w:t xml:space="preserve"> </w:t>
      </w:r>
      <w:r w:rsidR="00C6481C" w:rsidRPr="004E24D2">
        <w:rPr>
          <w:rFonts w:ascii="Times New Roman" w:eastAsia="Times New Roman" w:hAnsi="Times New Roman" w:cs="Times New Roman"/>
          <w:color w:val="000000"/>
          <w:kern w:val="2"/>
          <w:sz w:val="22"/>
          <w:szCs w:val="22"/>
          <w:lang w:eastAsia="en-US"/>
        </w:rPr>
        <w:t>„</w:t>
      </w:r>
      <w:r w:rsidR="00C6481C" w:rsidRPr="00186CC2">
        <w:rPr>
          <w:rFonts w:cstheme="minorHAnsi"/>
        </w:rPr>
        <w:t>Sutarties projektas</w:t>
      </w:r>
      <w:r w:rsidR="00C6481C" w:rsidRPr="004E24D2">
        <w:rPr>
          <w:rFonts w:ascii="Times New Roman" w:eastAsia="Times New Roman" w:hAnsi="Times New Roman" w:cs="Times New Roman"/>
          <w:color w:val="000000"/>
          <w:kern w:val="2"/>
          <w:sz w:val="22"/>
          <w:szCs w:val="22"/>
          <w:lang w:eastAsia="en-US"/>
        </w:rPr>
        <w:t>“</w:t>
      </w:r>
      <w:r w:rsidR="00C6481C" w:rsidRPr="00186CC2">
        <w:rPr>
          <w:rFonts w:cstheme="minorHAnsi"/>
        </w:rPr>
        <w:t>.</w:t>
      </w:r>
    </w:p>
    <w:p w14:paraId="5B316373" w14:textId="6C57B5F1" w:rsidR="000D5039" w:rsidRPr="00A84437" w:rsidRDefault="00274B64" w:rsidP="00164FFC">
      <w:pPr>
        <w:pStyle w:val="Antrat1"/>
        <w:numPr>
          <w:ilvl w:val="0"/>
          <w:numId w:val="13"/>
        </w:numPr>
        <w:spacing w:before="720" w:after="0" w:line="300" w:lineRule="auto"/>
        <w:rPr>
          <w:rFonts w:asciiTheme="minorHAnsi" w:hAnsiTheme="minorHAnsi" w:cstheme="minorHAnsi"/>
          <w:color w:val="auto"/>
        </w:rPr>
      </w:pPr>
      <w:bookmarkStart w:id="26" w:name="_Toc137194955"/>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6"/>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004DA0C" w:rsidR="00E250DF" w:rsidRDefault="00C6481C" w:rsidP="00C6481C">
      <w:pPr>
        <w:pStyle w:val="Betarp"/>
        <w:spacing w:line="276" w:lineRule="auto"/>
        <w:contextualSpacing/>
        <w:rPr>
          <w:rFonts w:ascii="Arial" w:eastAsiaTheme="minorHAnsi" w:hAnsi="Arial" w:cs="Arial"/>
        </w:rPr>
      </w:pPr>
      <w:r w:rsidRPr="00995AC0">
        <w:rPr>
          <w:rFonts w:eastAsia="Times New Roman" w:cstheme="minorHAnsi"/>
        </w:rPr>
        <w:t>Perkančioji organizacija pirkime netaikys papildomų sąlygų.</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401FEEF" w14:textId="77777777" w:rsidR="00D1000A" w:rsidRPr="004E24D2" w:rsidRDefault="00D1000A" w:rsidP="00D1000A">
      <w:pPr>
        <w:spacing w:line="240" w:lineRule="auto"/>
        <w:ind w:firstLine="567"/>
        <w:rPr>
          <w:rFonts w:eastAsia="Arial" w:cstheme="minorHAnsi"/>
          <w:iCs/>
        </w:rPr>
      </w:pPr>
      <w:r w:rsidRPr="004E24D2">
        <w:rPr>
          <w:rFonts w:eastAsia="Arial" w:cstheme="minorHAnsi"/>
          <w:iCs/>
        </w:rPr>
        <w:t xml:space="preserve">Perkančioji organizacija atmeta tiekėjo pasiūlymą, jeigu: </w:t>
      </w:r>
    </w:p>
    <w:p w14:paraId="0B9E0905" w14:textId="77777777" w:rsidR="00D1000A" w:rsidRPr="004E24D2" w:rsidRDefault="00D1000A" w:rsidP="00D1000A">
      <w:pPr>
        <w:pStyle w:val="Betarp"/>
        <w:ind w:firstLine="567"/>
        <w:rPr>
          <w:rFonts w:eastAsia="Yu Mincho" w:cstheme="minorHAnsi"/>
          <w:b/>
          <w:bCs/>
          <w:iCs/>
        </w:rPr>
      </w:pPr>
      <w:r w:rsidRPr="004E24D2">
        <w:rPr>
          <w:rFonts w:eastAsia="Arial" w:cstheme="minorHAnsi"/>
          <w:iCs/>
        </w:rPr>
        <w:t xml:space="preserve">1. </w:t>
      </w:r>
      <w:r w:rsidRPr="004E24D2">
        <w:rPr>
          <w:rFonts w:cstheme="minorHAnsi"/>
          <w:iCs/>
        </w:rPr>
        <w:t xml:space="preserve">Tiekėjas su kitais tiekėjais yra sudaręs susitarimų, kuriais siekiama iškreipti konkurenciją atliekamame pirkime, ir perkančioji organizacija dėl to turi įtikinamų duomenų </w:t>
      </w:r>
      <w:r w:rsidRPr="004E24D2">
        <w:rPr>
          <w:rFonts w:cstheme="minorHAnsi"/>
          <w:b/>
          <w:iCs/>
        </w:rPr>
        <w:t>(</w:t>
      </w:r>
      <w:r w:rsidRPr="004E24D2">
        <w:rPr>
          <w:rFonts w:eastAsia="Yu Mincho" w:cstheme="minorHAnsi"/>
          <w:b/>
          <w:iCs/>
        </w:rPr>
        <w:t>VPĮ 46 straipsnio 4 dalies 1 punktas</w:t>
      </w:r>
      <w:r w:rsidRPr="004E24D2">
        <w:rPr>
          <w:rFonts w:eastAsia="Arial" w:cstheme="minorHAnsi"/>
          <w:iCs/>
        </w:rPr>
        <w:t>).</w:t>
      </w:r>
    </w:p>
    <w:p w14:paraId="48CCB166" w14:textId="77777777" w:rsidR="00D1000A" w:rsidRPr="004E24D2" w:rsidRDefault="00D1000A" w:rsidP="00D1000A">
      <w:pPr>
        <w:pStyle w:val="Betarp"/>
        <w:ind w:firstLine="567"/>
        <w:rPr>
          <w:rFonts w:cstheme="minorHAnsi"/>
          <w:b/>
          <w:iCs/>
        </w:rPr>
      </w:pPr>
      <w:r w:rsidRPr="004E24D2">
        <w:rPr>
          <w:rFonts w:eastAsia="Arial" w:cstheme="minorHAnsi"/>
          <w:iCs/>
        </w:rPr>
        <w:t xml:space="preserve">2. </w:t>
      </w:r>
      <w:r w:rsidRPr="004E24D2">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E24D2">
        <w:rPr>
          <w:rFonts w:cstheme="minorHAnsi"/>
          <w:b/>
          <w:iCs/>
        </w:rPr>
        <w:t>(</w:t>
      </w:r>
      <w:r w:rsidRPr="004E24D2">
        <w:rPr>
          <w:rFonts w:eastAsia="Yu Mincho" w:cstheme="minorHAnsi"/>
          <w:b/>
          <w:iCs/>
        </w:rPr>
        <w:t>VPĮ 46 straipsnio 4 dalies 2 punktas)</w:t>
      </w:r>
      <w:r w:rsidRPr="004E24D2">
        <w:rPr>
          <w:rFonts w:cstheme="minorHAnsi"/>
          <w:iCs/>
        </w:rPr>
        <w:t>.</w:t>
      </w:r>
    </w:p>
    <w:p w14:paraId="6FBE72D0" w14:textId="77777777" w:rsidR="00D1000A" w:rsidRPr="007F4209" w:rsidRDefault="00D1000A" w:rsidP="00D1000A">
      <w:pPr>
        <w:pStyle w:val="Betarp"/>
        <w:ind w:firstLine="567"/>
        <w:rPr>
          <w:rFonts w:eastAsia="Yu Mincho" w:cstheme="minorHAnsi"/>
          <w:b/>
          <w:bCs/>
        </w:rPr>
      </w:pPr>
      <w:r w:rsidRPr="00272A91">
        <w:rPr>
          <w:rFonts w:eastAsia="Arial" w:cstheme="minorHAnsi"/>
          <w:iCs/>
        </w:rPr>
        <w:t>3.</w:t>
      </w:r>
      <w:r w:rsidRPr="007F4209">
        <w:rPr>
          <w:rFonts w:eastAsia="Arial" w:cstheme="minorHAnsi"/>
          <w:i/>
        </w:rPr>
        <w:t xml:space="preserve"> </w:t>
      </w:r>
      <w:r w:rsidRPr="007F4209">
        <w:rPr>
          <w:rFonts w:cstheme="minorHAnsi"/>
        </w:rPr>
        <w:t xml:space="preserve">Pažeista konkurencija, kaip nustatyta VPĮ 27 straipsnio 3 ir 4 dalyse, ir atitinkamos padėties negalima ištaisyti </w:t>
      </w:r>
      <w:r w:rsidRPr="007F4209">
        <w:rPr>
          <w:rFonts w:cstheme="minorHAnsi"/>
          <w:b/>
        </w:rPr>
        <w:t>(</w:t>
      </w:r>
      <w:r w:rsidRPr="007F4209">
        <w:rPr>
          <w:rFonts w:eastAsia="Yu Mincho" w:cstheme="minorHAnsi"/>
          <w:b/>
        </w:rPr>
        <w:t>VPĮ 46 straipsnio 4 dalies 3 punktas).</w:t>
      </w:r>
    </w:p>
    <w:p w14:paraId="784790D1" w14:textId="77777777" w:rsidR="00D1000A" w:rsidRPr="007F4209" w:rsidRDefault="00D1000A" w:rsidP="00D1000A">
      <w:pPr>
        <w:pStyle w:val="Betarp"/>
        <w:ind w:firstLine="567"/>
        <w:rPr>
          <w:rFonts w:cstheme="minorHAnsi"/>
        </w:rPr>
      </w:pPr>
      <w:r w:rsidRPr="00272A91">
        <w:rPr>
          <w:rFonts w:eastAsia="Arial" w:cstheme="minorHAnsi"/>
          <w:iCs/>
        </w:rPr>
        <w:t>4.</w:t>
      </w:r>
      <w:r w:rsidRPr="007F4209">
        <w:rPr>
          <w:rFonts w:eastAsia="Arial" w:cstheme="minorHAnsi"/>
          <w:i/>
        </w:rPr>
        <w:t xml:space="preserve"> </w:t>
      </w:r>
      <w:r w:rsidRPr="007F420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8B9A7C" w14:textId="77777777" w:rsidR="00D1000A" w:rsidRPr="007F4209" w:rsidRDefault="00D1000A" w:rsidP="00D1000A">
      <w:pPr>
        <w:pStyle w:val="Betarp"/>
        <w:ind w:firstLine="567"/>
        <w:rPr>
          <w:rFonts w:eastAsia="Yu Mincho" w:cstheme="minorHAnsi"/>
          <w:b/>
        </w:rPr>
      </w:pPr>
      <w:r w:rsidRPr="007F4209">
        <w:rPr>
          <w:rFonts w:eastAsia="Arial" w:cstheme="minorHAnsi"/>
        </w:rPr>
        <w:t>5.</w:t>
      </w:r>
      <w:r w:rsidRPr="007F420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F4209">
        <w:rPr>
          <w:rFonts w:cstheme="minorHAnsi"/>
        </w:rPr>
        <w:t>(</w:t>
      </w:r>
      <w:r w:rsidRPr="007F4209">
        <w:rPr>
          <w:rFonts w:eastAsia="Yu Mincho" w:cstheme="minorHAnsi"/>
          <w:b/>
        </w:rPr>
        <w:t>VPĮ 46 straipsnio 4 dalies 5 punktas).</w:t>
      </w:r>
    </w:p>
    <w:p w14:paraId="42B26AED" w14:textId="77777777" w:rsidR="00D1000A" w:rsidRPr="004E24D2" w:rsidRDefault="00D1000A" w:rsidP="00D1000A">
      <w:pPr>
        <w:pStyle w:val="Betarp"/>
        <w:ind w:firstLine="567"/>
        <w:rPr>
          <w:rFonts w:cstheme="minorHAnsi"/>
          <w:iCs/>
        </w:rPr>
      </w:pPr>
      <w:r w:rsidRPr="004E24D2">
        <w:rPr>
          <w:rFonts w:cstheme="minorHAnsi"/>
          <w:iCs/>
        </w:rPr>
        <w:t>6. Tiekėjui taikoma baudžiamojo poveikio priemonė – uždraudimas juridiniam asmeniui dalyvauti viešuosiuose pirkimuose (VPĮ 46 straipsnio 2¹ dalis).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16363A6" w14:textId="77777777" w:rsidR="00A43167" w:rsidRPr="00194164" w:rsidRDefault="00A43167" w:rsidP="00A43167">
      <w:pPr>
        <w:tabs>
          <w:tab w:val="left" w:pos="568"/>
        </w:tabs>
        <w:spacing w:line="276" w:lineRule="auto"/>
        <w:ind w:firstLine="709"/>
        <w:rPr>
          <w:rFonts w:eastAsia="Arial" w:cstheme="minorHAnsi"/>
          <w:iCs/>
        </w:rPr>
      </w:pPr>
      <w:r w:rsidRPr="00194164">
        <w:rPr>
          <w:rFonts w:eastAsia="Arial" w:cstheme="minorHAnsi"/>
          <w:iCs/>
        </w:rPr>
        <w:t xml:space="preserve">1. Tiekėjo kvalifikacijos reikalavimai nustatomi vadovaujantis </w:t>
      </w:r>
      <w:hyperlink r:id="rId17" w:history="1">
        <w:r w:rsidRPr="00194164">
          <w:rPr>
            <w:rStyle w:val="Hipersaitas"/>
            <w:rFonts w:eastAsia="Arial" w:cstheme="minorHAnsi"/>
            <w:iCs/>
          </w:rPr>
          <w:t>Tiekėjo kvalifikacijos reikalavimų nustatymo metodika</w:t>
        </w:r>
      </w:hyperlink>
      <w:r w:rsidRPr="00194164">
        <w:rPr>
          <w:rFonts w:eastAsia="Arial" w:cstheme="minorHAnsi"/>
          <w:iCs/>
        </w:rPr>
        <w:t>, patvirtinta Viešųjų pirkimų tarnybos direktoriaus 2017 m. birželio 29 d. įsakymu Nr. 1S-105.</w:t>
      </w:r>
    </w:p>
    <w:p w14:paraId="7CF294D1" w14:textId="77777777" w:rsidR="00A43167" w:rsidRPr="00194164" w:rsidRDefault="00A43167" w:rsidP="00A43167">
      <w:pPr>
        <w:tabs>
          <w:tab w:val="left" w:pos="568"/>
        </w:tabs>
        <w:spacing w:line="276" w:lineRule="auto"/>
        <w:ind w:firstLine="709"/>
        <w:rPr>
          <w:rFonts w:eastAsia="Arial" w:cstheme="minorHAnsi"/>
        </w:rPr>
      </w:pPr>
      <w:r w:rsidRPr="00194164">
        <w:rPr>
          <w:rFonts w:eastAsia="Arial" w:cstheme="minorHAnsi"/>
        </w:rPr>
        <w:t xml:space="preserve">2. Tiekėjo kvalifikacija turi atitikti šiame priede nustatytus reikalavimus kvalifikacijai. </w:t>
      </w:r>
    </w:p>
    <w:p w14:paraId="01441B01" w14:textId="77777777" w:rsidR="00A43167" w:rsidRPr="00194164" w:rsidRDefault="00A43167" w:rsidP="00A43167">
      <w:pPr>
        <w:tabs>
          <w:tab w:val="left" w:pos="568"/>
        </w:tabs>
        <w:spacing w:line="276" w:lineRule="auto"/>
        <w:ind w:firstLine="709"/>
        <w:rPr>
          <w:rFonts w:eastAsia="Arial" w:cstheme="minorHAnsi"/>
          <w:bCs/>
        </w:rPr>
      </w:pPr>
      <w:r w:rsidRPr="00194164">
        <w:rPr>
          <w:rFonts w:eastAsia="Arial" w:cstheme="minorHAnsi"/>
        </w:rPr>
        <w:t xml:space="preserve">3. </w:t>
      </w:r>
      <w:r w:rsidRPr="00194164">
        <w:rPr>
          <w:rFonts w:eastAsia="Arial" w:cstheme="minorHAnsi"/>
          <w:bCs/>
        </w:rPr>
        <w:t>Jeigu tiekėjo kvalifikacija dėl teisės verstis atitinkama veikla nebuvo tikrinama arba tikrinama ne visa apimtimi, tiekėjas perkančiajai organizacijai įsipareigoja, kad pirkimo sutartį vykdys tik tokią teisę turintys asmenys.</w:t>
      </w:r>
    </w:p>
    <w:p w14:paraId="2CCC9941" w14:textId="700B8531" w:rsidR="00A43167" w:rsidRPr="00194164" w:rsidRDefault="00A43167" w:rsidP="00A43167">
      <w:pPr>
        <w:tabs>
          <w:tab w:val="left" w:pos="568"/>
        </w:tabs>
        <w:spacing w:line="276" w:lineRule="auto"/>
        <w:ind w:firstLine="709"/>
        <w:rPr>
          <w:rFonts w:eastAsia="Arial" w:cstheme="minorHAnsi"/>
          <w:bCs/>
        </w:rPr>
      </w:pPr>
      <w:r w:rsidRPr="00194164">
        <w:rPr>
          <w:rFonts w:eastAsia="Arial" w:cstheme="minorHAnsi"/>
          <w:bC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194164">
        <w:rPr>
          <w:rFonts w:eastAsia="Arial" w:cstheme="minorHAnsi"/>
          <w:bCs/>
        </w:rPr>
        <w:t>kvazisubtiekėjai</w:t>
      </w:r>
      <w:proofErr w:type="spellEnd"/>
      <w:r w:rsidRPr="00194164">
        <w:rPr>
          <w:rFonts w:eastAsia="Arial" w:cstheme="minorHAnsi"/>
          <w:bCs/>
        </w:rPr>
        <w:t xml:space="preserve">) ir/ar pasiūlymo pateikimo metu žinomi subrangovai turi būti </w:t>
      </w:r>
      <w:r w:rsidRPr="00BB62CD">
        <w:rPr>
          <w:rFonts w:eastAsia="Arial" w:cstheme="minorHAnsi"/>
          <w:bCs/>
        </w:rPr>
        <w:t xml:space="preserve">nurodyti pasiūlymo formoje (Pirkimo sąlygų </w:t>
      </w:r>
      <w:r w:rsidR="00BB62CD" w:rsidRPr="00BB62CD">
        <w:rPr>
          <w:rFonts w:eastAsia="Arial" w:cstheme="minorHAnsi"/>
          <w:bCs/>
        </w:rPr>
        <w:t>6</w:t>
      </w:r>
      <w:r w:rsidRPr="00BB62CD">
        <w:rPr>
          <w:rFonts w:eastAsia="Arial" w:cstheme="minorHAnsi"/>
          <w:bCs/>
        </w:rPr>
        <w:t xml:space="preserve"> priedas).</w:t>
      </w:r>
      <w:r w:rsidRPr="00194164">
        <w:rPr>
          <w:rFonts w:eastAsia="Arial" w:cstheme="minorHAnsi"/>
          <w:bCs/>
        </w:rPr>
        <w:t xml:space="preserve"> Tiekėjas įsipareigoja, kad pirkimo sutartį vykdys tik tokią teisę turintys fiziniai ar juridiniai asmenys. </w:t>
      </w:r>
    </w:p>
    <w:p w14:paraId="40202CAE" w14:textId="77777777" w:rsidR="00A43167" w:rsidRPr="00194164" w:rsidRDefault="00A43167" w:rsidP="00A43167">
      <w:pPr>
        <w:tabs>
          <w:tab w:val="left" w:pos="568"/>
        </w:tabs>
        <w:spacing w:line="276" w:lineRule="auto"/>
        <w:ind w:firstLine="709"/>
        <w:rPr>
          <w:rFonts w:eastAsia="Arial" w:cstheme="minorHAnsi"/>
          <w:bCs/>
        </w:rPr>
      </w:pPr>
      <w:r w:rsidRPr="00194164">
        <w:rPr>
          <w:rFonts w:eastAsia="Arial" w:cstheme="minorHAnsi"/>
          <w:bC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194164">
        <w:rPr>
          <w:rFonts w:eastAsia="Arial" w:cstheme="minorHAnsi"/>
          <w:bCs/>
        </w:rPr>
        <w:t>kvazisubtiekėją</w:t>
      </w:r>
      <w:proofErr w:type="spellEnd"/>
      <w:r w:rsidRPr="00194164">
        <w:rPr>
          <w:rFonts w:eastAsia="Arial" w:cstheme="minorHAnsi"/>
          <w:bCs/>
        </w:rPr>
        <w:t>), tokiu atveju, tiekėjas iki pateikiant pasiūlymą turi sudaryti su tokiu specialistu susitarimą arba ketinimų protokolą arba kitą lygiavertį dokumentą (pateikiamas skenuotu dokumentu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juos sieja darbo santykiai (tiekėjas yra darbdavys).</w:t>
      </w:r>
    </w:p>
    <w:p w14:paraId="2D5EDAED" w14:textId="77777777" w:rsidR="00A43167" w:rsidRPr="00194164" w:rsidRDefault="00A43167" w:rsidP="00A43167">
      <w:pPr>
        <w:tabs>
          <w:tab w:val="left" w:pos="568"/>
        </w:tabs>
        <w:spacing w:line="276" w:lineRule="auto"/>
        <w:ind w:firstLine="709"/>
        <w:rPr>
          <w:rFonts w:eastAsia="Arial" w:cstheme="minorHAnsi"/>
        </w:rPr>
      </w:pPr>
      <w:r w:rsidRPr="00194164">
        <w:rPr>
          <w:rFonts w:eastAsia="Arial" w:cstheme="minorHAnsi"/>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2B0191D0" w14:textId="77777777" w:rsidR="00A43167" w:rsidRPr="00DC6221" w:rsidRDefault="00A43167" w:rsidP="00A43167">
      <w:pPr>
        <w:tabs>
          <w:tab w:val="left" w:pos="568"/>
        </w:tabs>
        <w:spacing w:line="276" w:lineRule="auto"/>
        <w:ind w:firstLine="709"/>
        <w:rPr>
          <w:rFonts w:eastAsia="Arial" w:cstheme="minorHAnsi"/>
        </w:rPr>
      </w:pPr>
      <w:r w:rsidRPr="00194164">
        <w:rPr>
          <w:rFonts w:eastAsia="Arial" w:cstheme="minorHAnsi"/>
        </w:rPr>
        <w:t>7. Tiekėjo pasiūlymas atmetamas, jeigu apie nustatytų reikalavimų atitikimą jis pateikė melagingą informaciją, kurią perkančioji organizacija gali įrodyti bet kokiomis teisėtomis priemonėmis.</w:t>
      </w:r>
    </w:p>
    <w:p w14:paraId="6816C509" w14:textId="77777777" w:rsidR="00A43167" w:rsidRDefault="00A43167"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1DCCB595" w14:textId="77777777" w:rsidR="007C483C" w:rsidRDefault="007C483C" w:rsidP="007C483C">
      <w:pPr>
        <w:spacing w:before="60" w:after="60" w:line="256" w:lineRule="auto"/>
        <w:jc w:val="center"/>
        <w:rPr>
          <w:rFonts w:eastAsiaTheme="minorHAnsi" w:cstheme="minorHAnsi"/>
          <w:b/>
          <w:bCs/>
        </w:rPr>
      </w:pPr>
    </w:p>
    <w:p w14:paraId="3D92A8E0" w14:textId="77777777" w:rsidR="00A43167" w:rsidRDefault="00A43167" w:rsidP="007C483C">
      <w:pPr>
        <w:spacing w:before="60" w:after="60" w:line="256" w:lineRule="auto"/>
        <w:jc w:val="center"/>
        <w:rPr>
          <w:rFonts w:eastAsiaTheme="minorHAnsi" w:cstheme="minorHAnsi"/>
          <w:b/>
          <w:bCs/>
        </w:rPr>
      </w:pPr>
    </w:p>
    <w:p w14:paraId="67160013" w14:textId="77777777" w:rsidR="00A43167" w:rsidRDefault="00A43167" w:rsidP="001E33B7">
      <w:pPr>
        <w:spacing w:before="60" w:after="60" w:line="256" w:lineRule="auto"/>
        <w:ind w:firstLine="0"/>
        <w:rPr>
          <w:rFonts w:eastAsiaTheme="minorHAnsi" w:cstheme="minorHAnsi"/>
          <w:b/>
          <w:bCs/>
        </w:rPr>
      </w:pPr>
    </w:p>
    <w:p w14:paraId="302F766C" w14:textId="77777777" w:rsidR="001E33B7" w:rsidRDefault="001E33B7" w:rsidP="001E33B7">
      <w:pPr>
        <w:spacing w:before="60" w:after="60" w:line="256" w:lineRule="auto"/>
        <w:ind w:firstLine="0"/>
        <w:rPr>
          <w:rFonts w:eastAsiaTheme="minorHAnsi" w:cstheme="minorHAnsi"/>
          <w:b/>
          <w:bCs/>
        </w:rPr>
      </w:pPr>
    </w:p>
    <w:p w14:paraId="4AECD819" w14:textId="77777777" w:rsidR="001E33B7" w:rsidRDefault="001E33B7" w:rsidP="001E33B7">
      <w:pPr>
        <w:spacing w:before="60" w:after="60" w:line="256" w:lineRule="auto"/>
        <w:ind w:firstLine="0"/>
        <w:rPr>
          <w:rFonts w:eastAsiaTheme="minorHAnsi" w:cstheme="minorHAnsi"/>
          <w:b/>
          <w:bCs/>
        </w:rPr>
      </w:pPr>
    </w:p>
    <w:p w14:paraId="3CB3D0BD" w14:textId="77777777" w:rsidR="001E33B7" w:rsidRDefault="001E33B7" w:rsidP="001E33B7">
      <w:pPr>
        <w:spacing w:before="60" w:after="60" w:line="256" w:lineRule="auto"/>
        <w:ind w:firstLine="0"/>
        <w:rPr>
          <w:rFonts w:eastAsiaTheme="minorHAnsi" w:cstheme="minorHAnsi"/>
          <w:b/>
          <w:bCs/>
        </w:rPr>
      </w:pPr>
    </w:p>
    <w:p w14:paraId="2BCEF50A" w14:textId="77777777" w:rsidR="001E33B7" w:rsidRDefault="001E33B7" w:rsidP="001E33B7">
      <w:pPr>
        <w:spacing w:before="60" w:after="60" w:line="256" w:lineRule="auto"/>
        <w:ind w:firstLine="0"/>
        <w:rPr>
          <w:rFonts w:eastAsiaTheme="minorHAnsi" w:cstheme="minorHAnsi"/>
          <w:b/>
          <w:bCs/>
        </w:rPr>
      </w:pPr>
    </w:p>
    <w:p w14:paraId="03FDAC45" w14:textId="77777777" w:rsidR="004D6BB3" w:rsidRPr="0087078D" w:rsidRDefault="004D6BB3" w:rsidP="004D6BB3">
      <w:pPr>
        <w:jc w:val="center"/>
        <w:rPr>
          <w:rFonts w:ascii="Calibri" w:eastAsia="Arial" w:hAnsi="Calibri" w:cs="Calibri"/>
          <w:smallCaps/>
          <w:color w:val="404040"/>
          <w:sz w:val="28"/>
          <w:szCs w:val="28"/>
        </w:rPr>
      </w:pPr>
      <w:r w:rsidRPr="0087078D">
        <w:rPr>
          <w:rFonts w:ascii="Calibri" w:eastAsia="Arial" w:hAnsi="Calibri" w:cs="Calibri"/>
          <w:smallCaps/>
          <w:color w:val="404040"/>
          <w:sz w:val="28"/>
          <w:szCs w:val="28"/>
        </w:rPr>
        <w:lastRenderedPageBreak/>
        <w:t>TIEKĖJŲ KVALIFIKACIJOS REIKALAVIMAI</w:t>
      </w:r>
    </w:p>
    <w:p w14:paraId="2E1FAC65" w14:textId="77777777" w:rsidR="001E33B7" w:rsidRDefault="001E33B7" w:rsidP="001E33B7">
      <w:pPr>
        <w:tabs>
          <w:tab w:val="left" w:pos="993"/>
        </w:tabs>
        <w:spacing w:after="160" w:line="240" w:lineRule="auto"/>
        <w:ind w:left="567" w:firstLine="0"/>
        <w:contextualSpacing/>
        <w:rPr>
          <w:rFonts w:ascii="Times New Roman" w:eastAsia="Aptos" w:hAnsi="Times New Roman" w:cs="Times New Roman"/>
          <w:sz w:val="24"/>
          <w:szCs w:val="24"/>
        </w:rPr>
      </w:pPr>
    </w:p>
    <w:p w14:paraId="2FA1E16E" w14:textId="063340FA" w:rsidR="001E33B7" w:rsidRPr="001E33B7" w:rsidRDefault="001E33B7" w:rsidP="000A14EF">
      <w:pPr>
        <w:tabs>
          <w:tab w:val="left" w:pos="993"/>
        </w:tabs>
        <w:spacing w:after="160" w:line="240" w:lineRule="auto"/>
        <w:ind w:left="567" w:firstLine="0"/>
        <w:contextualSpacing/>
        <w:jc w:val="center"/>
        <w:rPr>
          <w:rFonts w:eastAsia="Arial" w:cstheme="minorHAnsi"/>
          <w:bCs/>
        </w:rPr>
      </w:pPr>
      <w:r w:rsidRPr="001E33B7">
        <w:rPr>
          <w:rFonts w:eastAsia="Arial" w:cstheme="minorHAnsi"/>
          <w:bCs/>
        </w:rPr>
        <w:t xml:space="preserve">1. </w:t>
      </w:r>
      <w:r w:rsidRPr="001E33B7">
        <w:rPr>
          <w:rFonts w:eastAsia="Arial" w:cstheme="minorHAnsi"/>
          <w:bCs/>
        </w:rPr>
        <w:t>Tiekėjo kvalifikacija turi atitikti šiame priede nustatytus reikalavimus kvalifikacijai.</w:t>
      </w:r>
    </w:p>
    <w:p w14:paraId="7051F580" w14:textId="77777777" w:rsidR="001E33B7" w:rsidRPr="001E33B7" w:rsidRDefault="001E33B7" w:rsidP="001E33B7">
      <w:pPr>
        <w:tabs>
          <w:tab w:val="left" w:pos="993"/>
        </w:tabs>
        <w:spacing w:line="240" w:lineRule="auto"/>
        <w:ind w:firstLine="0"/>
        <w:jc w:val="center"/>
        <w:rPr>
          <w:rFonts w:ascii="Times New Roman" w:eastAsia="Aptos" w:hAnsi="Times New Roman" w:cs="Times New Roman"/>
          <w:b/>
          <w:bCs/>
          <w:sz w:val="24"/>
          <w:szCs w:val="24"/>
        </w:rPr>
      </w:pPr>
    </w:p>
    <w:p w14:paraId="134426B7" w14:textId="77777777" w:rsidR="001E33B7" w:rsidRPr="001E33B7" w:rsidRDefault="001E33B7" w:rsidP="001E33B7">
      <w:pPr>
        <w:spacing w:after="160" w:line="276" w:lineRule="auto"/>
        <w:ind w:firstLine="0"/>
        <w:jc w:val="center"/>
        <w:rPr>
          <w:rFonts w:ascii="Aptos" w:eastAsia="Times New Roman" w:hAnsi="Aptos" w:cs="Times New Roman"/>
          <w:sz w:val="24"/>
          <w:szCs w:val="24"/>
          <w:lang w:eastAsia="en-US"/>
        </w:rPr>
      </w:pPr>
      <w:r w:rsidRPr="001E33B7">
        <w:rPr>
          <w:rFonts w:ascii="Times New Roman" w:eastAsia="Aptos" w:hAnsi="Times New Roman" w:cs="Times New Roman"/>
          <w:b/>
          <w:bCs/>
          <w:sz w:val="24"/>
          <w:szCs w:val="24"/>
        </w:rPr>
        <w:t>Tiekėjų kvalifikacijos reikalavimai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940"/>
        <w:gridCol w:w="3544"/>
        <w:gridCol w:w="3152"/>
      </w:tblGrid>
      <w:tr w:rsidR="001E33B7" w:rsidRPr="001E33B7" w14:paraId="72FC54B3" w14:textId="77777777" w:rsidTr="00CD4BA6">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DEDA8" w14:textId="77777777" w:rsidR="001E33B7" w:rsidRPr="001E33B7" w:rsidRDefault="001E33B7" w:rsidP="001E33B7">
            <w:pPr>
              <w:spacing w:line="240" w:lineRule="auto"/>
              <w:ind w:firstLine="0"/>
              <w:jc w:val="left"/>
              <w:rPr>
                <w:rFonts w:ascii="Times New Roman" w:eastAsia="Times New Roman" w:hAnsi="Times New Roman" w:cs="Times New Roman"/>
                <w:b/>
                <w:bCs/>
                <w:sz w:val="20"/>
                <w:szCs w:val="20"/>
              </w:rPr>
            </w:pPr>
            <w:r w:rsidRPr="001E33B7">
              <w:rPr>
                <w:rFonts w:ascii="Times New Roman" w:eastAsia="Times New Roman" w:hAnsi="Times New Roman" w:cs="Times New Roman"/>
                <w:b/>
                <w:bCs/>
                <w:sz w:val="20"/>
                <w:szCs w:val="20"/>
              </w:rPr>
              <w:t>Eil. Nr.</w:t>
            </w:r>
          </w:p>
        </w:tc>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32232" w14:textId="77777777" w:rsidR="001E33B7" w:rsidRPr="001E33B7" w:rsidRDefault="001E33B7" w:rsidP="001E33B7">
            <w:pPr>
              <w:spacing w:line="240" w:lineRule="auto"/>
              <w:ind w:firstLine="0"/>
              <w:rPr>
                <w:rFonts w:ascii="Times New Roman" w:eastAsia="Times New Roman" w:hAnsi="Times New Roman" w:cs="Times New Roman"/>
                <w:b/>
                <w:bCs/>
                <w:sz w:val="20"/>
                <w:szCs w:val="20"/>
              </w:rPr>
            </w:pPr>
            <w:r w:rsidRPr="001E33B7">
              <w:rPr>
                <w:rFonts w:ascii="Times New Roman" w:eastAsia="Times New Roman" w:hAnsi="Times New Roman" w:cs="Times New Roman"/>
                <w:b/>
                <w:bCs/>
                <w:sz w:val="20"/>
                <w:szCs w:val="20"/>
              </w:rPr>
              <w:t xml:space="preserve">Kvalifikacijos reikalavimai </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39BAD" w14:textId="77777777" w:rsidR="001E33B7" w:rsidRPr="001E33B7" w:rsidRDefault="001E33B7" w:rsidP="001E33B7">
            <w:pPr>
              <w:spacing w:line="240" w:lineRule="auto"/>
              <w:ind w:firstLine="0"/>
              <w:jc w:val="center"/>
              <w:rPr>
                <w:rFonts w:ascii="Times New Roman" w:eastAsia="Times New Roman" w:hAnsi="Times New Roman" w:cs="Times New Roman"/>
                <w:b/>
                <w:bCs/>
                <w:sz w:val="20"/>
                <w:szCs w:val="20"/>
              </w:rPr>
            </w:pPr>
            <w:r w:rsidRPr="001E33B7">
              <w:rPr>
                <w:rFonts w:ascii="Times New Roman" w:eastAsia="Times New Roman" w:hAnsi="Times New Roman" w:cs="Times New Roman"/>
                <w:b/>
                <w:bCs/>
                <w:sz w:val="20"/>
                <w:szCs w:val="20"/>
              </w:rPr>
              <w:t>Kvalifikacijos reikalavimus įrodantys dokumentai</w:t>
            </w:r>
          </w:p>
          <w:p w14:paraId="62980893" w14:textId="77777777" w:rsidR="001E33B7" w:rsidRPr="001E33B7" w:rsidRDefault="001E33B7" w:rsidP="001E33B7">
            <w:pPr>
              <w:spacing w:line="240" w:lineRule="auto"/>
              <w:ind w:firstLine="0"/>
              <w:jc w:val="center"/>
              <w:rPr>
                <w:rFonts w:ascii="Times New Roman" w:eastAsia="Times New Roman" w:hAnsi="Times New Roman" w:cs="Times New Roman"/>
                <w:b/>
                <w:bCs/>
                <w:sz w:val="20"/>
                <w:szCs w:val="20"/>
              </w:rPr>
            </w:pPr>
            <w:r w:rsidRPr="001E33B7">
              <w:rPr>
                <w:rFonts w:ascii="Times New Roman" w:eastAsia="Times New Roman" w:hAnsi="Times New Roman" w:cs="Times New Roman"/>
                <w:i/>
                <w:sz w:val="20"/>
                <w:szCs w:val="20"/>
                <w:u w:val="single"/>
              </w:rPr>
              <w:t>(dokumentai pateikiami elektronine forma)</w:t>
            </w:r>
          </w:p>
        </w:tc>
        <w:tc>
          <w:tcPr>
            <w:tcW w:w="31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8DC93D" w14:textId="77777777" w:rsidR="001E33B7" w:rsidRPr="001E33B7" w:rsidRDefault="001E33B7" w:rsidP="001E33B7">
            <w:pPr>
              <w:spacing w:line="240" w:lineRule="auto"/>
              <w:ind w:firstLine="0"/>
              <w:jc w:val="center"/>
              <w:rPr>
                <w:rFonts w:ascii="Times New Roman" w:eastAsia="Times New Roman" w:hAnsi="Times New Roman" w:cs="Times New Roman"/>
                <w:b/>
                <w:bCs/>
                <w:sz w:val="20"/>
                <w:szCs w:val="20"/>
              </w:rPr>
            </w:pPr>
            <w:r w:rsidRPr="001E33B7">
              <w:rPr>
                <w:rFonts w:ascii="Times New Roman" w:eastAsia="Times New Roman" w:hAnsi="Times New Roman" w:cs="Times New Roman"/>
                <w:b/>
                <w:bCs/>
                <w:sz w:val="20"/>
                <w:szCs w:val="20"/>
              </w:rPr>
              <w:t>Tiekėjų grupei keliami reikalavimai bei</w:t>
            </w:r>
          </w:p>
          <w:p w14:paraId="436E2132" w14:textId="77777777" w:rsidR="001E33B7" w:rsidRPr="001E33B7" w:rsidRDefault="001E33B7" w:rsidP="001E33B7">
            <w:pPr>
              <w:spacing w:line="240" w:lineRule="auto"/>
              <w:ind w:firstLine="0"/>
              <w:jc w:val="center"/>
              <w:rPr>
                <w:rFonts w:ascii="Times New Roman" w:eastAsia="Times New Roman" w:hAnsi="Times New Roman" w:cs="Times New Roman"/>
                <w:b/>
                <w:bCs/>
                <w:sz w:val="20"/>
                <w:szCs w:val="20"/>
              </w:rPr>
            </w:pPr>
            <w:r w:rsidRPr="001E33B7">
              <w:rPr>
                <w:rFonts w:ascii="Times New Roman" w:eastAsia="Times New Roman" w:hAnsi="Times New Roman" w:cs="Times New Roman"/>
                <w:b/>
                <w:bCs/>
                <w:sz w:val="20"/>
                <w:szCs w:val="20"/>
              </w:rPr>
              <w:t>rėmimosi kitų ūkio subjektų pajėgumais sąlygos</w:t>
            </w:r>
          </w:p>
        </w:tc>
      </w:tr>
      <w:tr w:rsidR="001E33B7" w:rsidRPr="001E33B7" w14:paraId="462B2B8D" w14:textId="77777777" w:rsidTr="00CD4BA6">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4A598D" w14:textId="77777777" w:rsidR="001E33B7" w:rsidRPr="001E33B7" w:rsidRDefault="001E33B7" w:rsidP="001E33B7">
            <w:pPr>
              <w:spacing w:line="240" w:lineRule="auto"/>
              <w:ind w:firstLine="0"/>
              <w:jc w:val="left"/>
              <w:rPr>
                <w:rFonts w:ascii="Times New Roman" w:eastAsia="Times New Roman" w:hAnsi="Times New Roman" w:cs="Times New Roman"/>
                <w:b/>
                <w:bCs/>
                <w:sz w:val="20"/>
                <w:szCs w:val="20"/>
              </w:rPr>
            </w:pPr>
            <w:r w:rsidRPr="001E33B7">
              <w:rPr>
                <w:rFonts w:ascii="Times New Roman" w:eastAsia="Times New Roman" w:hAnsi="Times New Roman" w:cs="Times New Roman"/>
                <w:b/>
                <w:bCs/>
                <w:sz w:val="20"/>
                <w:szCs w:val="20"/>
              </w:rPr>
              <w:t xml:space="preserve">1. </w:t>
            </w:r>
          </w:p>
        </w:tc>
        <w:tc>
          <w:tcPr>
            <w:tcW w:w="96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5A6040" w14:textId="77777777" w:rsidR="001E33B7" w:rsidRPr="001E33B7" w:rsidRDefault="001E33B7" w:rsidP="001E33B7">
            <w:pPr>
              <w:spacing w:line="240" w:lineRule="auto"/>
              <w:ind w:firstLine="0"/>
              <w:jc w:val="left"/>
              <w:rPr>
                <w:rFonts w:ascii="Times New Roman" w:eastAsia="Times New Roman" w:hAnsi="Times New Roman" w:cs="Times New Roman"/>
                <w:b/>
                <w:bCs/>
                <w:sz w:val="20"/>
                <w:szCs w:val="20"/>
              </w:rPr>
            </w:pPr>
            <w:r w:rsidRPr="001E33B7">
              <w:rPr>
                <w:rFonts w:asciiTheme="majorBidi" w:eastAsia="Calibri" w:hAnsiTheme="majorBidi" w:cstheme="majorBidi"/>
                <w:b/>
                <w:bCs/>
                <w:color w:val="000000"/>
                <w:sz w:val="20"/>
                <w:szCs w:val="20"/>
              </w:rPr>
              <w:t>Teisė verstis veikla</w:t>
            </w:r>
          </w:p>
        </w:tc>
      </w:tr>
      <w:tr w:rsidR="001E33B7" w:rsidRPr="001E33B7" w14:paraId="693D3752" w14:textId="77777777" w:rsidTr="00CD4BA6">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291D3" w14:textId="77777777" w:rsidR="001E33B7" w:rsidRPr="001E33B7" w:rsidRDefault="001E33B7" w:rsidP="001E33B7">
            <w:pPr>
              <w:spacing w:line="240" w:lineRule="auto"/>
              <w:ind w:firstLine="0"/>
              <w:jc w:val="left"/>
              <w:rPr>
                <w:rFonts w:ascii="Times New Roman" w:eastAsia="Times New Roman" w:hAnsi="Times New Roman" w:cs="Times New Roman"/>
                <w:b/>
                <w:bCs/>
                <w:sz w:val="20"/>
                <w:szCs w:val="20"/>
              </w:rPr>
            </w:pPr>
          </w:p>
        </w:tc>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0F7B7" w14:textId="77777777" w:rsidR="001E33B7" w:rsidRPr="001E33B7" w:rsidRDefault="001E33B7" w:rsidP="001E33B7">
            <w:pPr>
              <w:spacing w:line="240" w:lineRule="auto"/>
              <w:ind w:firstLine="0"/>
              <w:jc w:val="left"/>
              <w:rPr>
                <w:rFonts w:asciiTheme="majorBidi" w:eastAsia="Calibri" w:hAnsiTheme="majorBidi" w:cstheme="majorBidi"/>
                <w:b/>
                <w:bCs/>
                <w:color w:val="000000"/>
                <w:sz w:val="20"/>
                <w:szCs w:val="20"/>
              </w:rPr>
            </w:pPr>
            <w:r w:rsidRPr="001E33B7">
              <w:rPr>
                <w:rFonts w:asciiTheme="majorBidi" w:eastAsia="Calibri" w:hAnsiTheme="majorBidi" w:cstheme="majorBidi"/>
                <w:b/>
                <w:bCs/>
                <w:color w:val="000000"/>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FBD378" w14:textId="77777777" w:rsidR="001E33B7" w:rsidRPr="001E33B7" w:rsidRDefault="001E33B7" w:rsidP="001E33B7">
            <w:pPr>
              <w:spacing w:line="240" w:lineRule="auto"/>
              <w:ind w:firstLine="0"/>
              <w:jc w:val="left"/>
              <w:rPr>
                <w:rFonts w:asciiTheme="majorBidi" w:eastAsia="Calibri" w:hAnsiTheme="majorBidi" w:cstheme="majorBidi"/>
                <w:b/>
                <w:bCs/>
                <w:color w:val="000000"/>
                <w:sz w:val="20"/>
                <w:szCs w:val="20"/>
              </w:rPr>
            </w:pPr>
          </w:p>
        </w:tc>
        <w:tc>
          <w:tcPr>
            <w:tcW w:w="31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EC531C" w14:textId="77777777" w:rsidR="001E33B7" w:rsidRPr="001E33B7" w:rsidRDefault="001E33B7" w:rsidP="001E33B7">
            <w:pPr>
              <w:spacing w:line="240" w:lineRule="auto"/>
              <w:ind w:firstLine="0"/>
              <w:jc w:val="left"/>
              <w:rPr>
                <w:rFonts w:asciiTheme="majorBidi" w:eastAsia="Calibri" w:hAnsiTheme="majorBidi" w:cstheme="majorBidi"/>
                <w:b/>
                <w:bCs/>
                <w:color w:val="000000"/>
                <w:sz w:val="20"/>
                <w:szCs w:val="20"/>
              </w:rPr>
            </w:pPr>
          </w:p>
        </w:tc>
      </w:tr>
      <w:tr w:rsidR="001E33B7" w:rsidRPr="001E33B7" w14:paraId="1FC902D7" w14:textId="77777777" w:rsidTr="00CD4BA6">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02B53" w14:textId="77777777" w:rsidR="001E33B7" w:rsidRPr="001E33B7" w:rsidRDefault="001E33B7" w:rsidP="001E33B7">
            <w:pPr>
              <w:spacing w:line="240" w:lineRule="auto"/>
              <w:ind w:firstLine="0"/>
              <w:jc w:val="left"/>
              <w:rPr>
                <w:rFonts w:ascii="Times New Roman" w:eastAsia="Times New Roman" w:hAnsi="Times New Roman" w:cs="Times New Roman"/>
                <w:b/>
                <w:bCs/>
                <w:sz w:val="20"/>
                <w:szCs w:val="20"/>
              </w:rPr>
            </w:pPr>
            <w:r w:rsidRPr="001E33B7">
              <w:rPr>
                <w:rFonts w:ascii="Times New Roman" w:eastAsia="Times New Roman" w:hAnsi="Times New Roman" w:cs="Times New Roman"/>
                <w:b/>
                <w:bCs/>
                <w:sz w:val="20"/>
                <w:szCs w:val="20"/>
              </w:rPr>
              <w:t>2.</w:t>
            </w:r>
          </w:p>
        </w:tc>
        <w:tc>
          <w:tcPr>
            <w:tcW w:w="96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B1248" w14:textId="77777777" w:rsidR="001E33B7" w:rsidRPr="001E33B7" w:rsidRDefault="001E33B7" w:rsidP="001E33B7">
            <w:pPr>
              <w:spacing w:line="240" w:lineRule="auto"/>
              <w:ind w:firstLine="0"/>
              <w:jc w:val="left"/>
              <w:rPr>
                <w:rFonts w:ascii="Times New Roman" w:eastAsia="Times New Roman" w:hAnsi="Times New Roman" w:cs="Times New Roman"/>
                <w:b/>
                <w:bCs/>
                <w:sz w:val="20"/>
                <w:szCs w:val="20"/>
              </w:rPr>
            </w:pPr>
            <w:r w:rsidRPr="001E33B7">
              <w:rPr>
                <w:rFonts w:asciiTheme="majorBidi" w:eastAsia="Calibri" w:hAnsiTheme="majorBidi" w:cstheme="majorBidi"/>
                <w:b/>
                <w:bCs/>
                <w:color w:val="000000"/>
                <w:sz w:val="20"/>
                <w:szCs w:val="20"/>
              </w:rPr>
              <w:t>Finansinis</w:t>
            </w:r>
            <w:r w:rsidRPr="001E33B7">
              <w:rPr>
                <w:rFonts w:asciiTheme="majorBidi" w:eastAsia="Calibri" w:hAnsiTheme="majorBidi" w:cstheme="majorBidi"/>
                <w:color w:val="000000"/>
                <w:sz w:val="20"/>
                <w:szCs w:val="20"/>
              </w:rPr>
              <w:t xml:space="preserve"> </w:t>
            </w:r>
            <w:r w:rsidRPr="001E33B7">
              <w:rPr>
                <w:rFonts w:asciiTheme="majorBidi" w:eastAsia="Calibri" w:hAnsiTheme="majorBidi" w:cstheme="majorBidi"/>
                <w:b/>
                <w:bCs/>
                <w:color w:val="000000"/>
                <w:sz w:val="20"/>
                <w:szCs w:val="20"/>
              </w:rPr>
              <w:t>ir ekonominis pajėgumas</w:t>
            </w:r>
          </w:p>
        </w:tc>
      </w:tr>
      <w:tr w:rsidR="001E33B7" w:rsidRPr="001E33B7" w14:paraId="12E78DBC" w14:textId="77777777" w:rsidTr="00CD4BA6">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EABCC" w14:textId="77777777" w:rsidR="001E33B7" w:rsidRPr="001E33B7" w:rsidRDefault="001E33B7" w:rsidP="001E33B7">
            <w:pPr>
              <w:spacing w:line="240" w:lineRule="auto"/>
              <w:ind w:firstLine="0"/>
              <w:jc w:val="left"/>
              <w:rPr>
                <w:rFonts w:ascii="Times New Roman" w:eastAsia="Times New Roman" w:hAnsi="Times New Roman" w:cs="Times New Roman"/>
                <w:b/>
                <w:bCs/>
                <w:sz w:val="20"/>
                <w:szCs w:val="20"/>
              </w:rPr>
            </w:pPr>
          </w:p>
        </w:tc>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1AC10" w14:textId="77777777" w:rsidR="001E33B7" w:rsidRPr="001E33B7" w:rsidRDefault="001E33B7" w:rsidP="001E33B7">
            <w:pPr>
              <w:spacing w:line="240" w:lineRule="auto"/>
              <w:ind w:firstLine="0"/>
              <w:jc w:val="left"/>
              <w:rPr>
                <w:rFonts w:asciiTheme="majorBidi" w:eastAsia="Calibri" w:hAnsiTheme="majorBidi" w:cstheme="majorBidi"/>
                <w:b/>
                <w:bCs/>
                <w:color w:val="000000"/>
                <w:sz w:val="20"/>
                <w:szCs w:val="20"/>
              </w:rPr>
            </w:pPr>
            <w:r w:rsidRPr="001E33B7">
              <w:rPr>
                <w:rFonts w:asciiTheme="majorBidi" w:eastAsia="Calibri" w:hAnsiTheme="majorBidi" w:cstheme="majorBidi"/>
                <w:b/>
                <w:bCs/>
                <w:color w:val="000000"/>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2E4DD" w14:textId="77777777" w:rsidR="001E33B7" w:rsidRPr="001E33B7" w:rsidRDefault="001E33B7" w:rsidP="001E33B7">
            <w:pPr>
              <w:spacing w:line="240" w:lineRule="auto"/>
              <w:ind w:firstLine="0"/>
              <w:jc w:val="left"/>
              <w:rPr>
                <w:rFonts w:asciiTheme="majorBidi" w:eastAsia="Calibri" w:hAnsiTheme="majorBidi" w:cstheme="majorBidi"/>
                <w:b/>
                <w:bCs/>
                <w:color w:val="000000"/>
                <w:sz w:val="20"/>
                <w:szCs w:val="20"/>
              </w:rPr>
            </w:pPr>
          </w:p>
        </w:tc>
        <w:tc>
          <w:tcPr>
            <w:tcW w:w="31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2C049" w14:textId="77777777" w:rsidR="001E33B7" w:rsidRPr="001E33B7" w:rsidRDefault="001E33B7" w:rsidP="001E33B7">
            <w:pPr>
              <w:spacing w:line="240" w:lineRule="auto"/>
              <w:ind w:firstLine="0"/>
              <w:jc w:val="left"/>
              <w:rPr>
                <w:rFonts w:asciiTheme="majorBidi" w:eastAsia="Calibri" w:hAnsiTheme="majorBidi" w:cstheme="majorBidi"/>
                <w:b/>
                <w:bCs/>
                <w:color w:val="000000"/>
                <w:sz w:val="20"/>
                <w:szCs w:val="20"/>
              </w:rPr>
            </w:pPr>
          </w:p>
        </w:tc>
      </w:tr>
      <w:tr w:rsidR="001E33B7" w:rsidRPr="001E33B7" w14:paraId="0708E886" w14:textId="77777777" w:rsidTr="00CD4BA6">
        <w:trPr>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51746" w14:textId="77777777" w:rsidR="001E33B7" w:rsidRPr="001E33B7" w:rsidRDefault="001E33B7" w:rsidP="001E33B7">
            <w:pPr>
              <w:spacing w:line="240" w:lineRule="auto"/>
              <w:ind w:firstLine="0"/>
              <w:jc w:val="left"/>
              <w:rPr>
                <w:rFonts w:ascii="Times New Roman" w:eastAsia="Times New Roman" w:hAnsi="Times New Roman" w:cs="Times New Roman"/>
                <w:b/>
                <w:bCs/>
                <w:sz w:val="20"/>
                <w:szCs w:val="20"/>
              </w:rPr>
            </w:pPr>
            <w:r w:rsidRPr="001E33B7">
              <w:rPr>
                <w:rFonts w:ascii="Times New Roman" w:eastAsia="Times New Roman" w:hAnsi="Times New Roman" w:cs="Times New Roman"/>
                <w:b/>
                <w:bCs/>
                <w:sz w:val="20"/>
                <w:szCs w:val="20"/>
              </w:rPr>
              <w:t xml:space="preserve">3. </w:t>
            </w:r>
          </w:p>
        </w:tc>
        <w:tc>
          <w:tcPr>
            <w:tcW w:w="96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AB831" w14:textId="77777777" w:rsidR="001E33B7" w:rsidRPr="001E33B7" w:rsidRDefault="001E33B7" w:rsidP="001E33B7">
            <w:pPr>
              <w:spacing w:line="240" w:lineRule="auto"/>
              <w:ind w:firstLine="0"/>
              <w:jc w:val="left"/>
              <w:rPr>
                <w:rFonts w:asciiTheme="majorBidi" w:eastAsia="Calibri" w:hAnsiTheme="majorBidi" w:cstheme="majorBidi"/>
                <w:b/>
                <w:bCs/>
                <w:color w:val="000000"/>
                <w:sz w:val="20"/>
                <w:szCs w:val="20"/>
              </w:rPr>
            </w:pPr>
            <w:r w:rsidRPr="001E33B7">
              <w:rPr>
                <w:rFonts w:asciiTheme="majorBidi" w:eastAsia="Calibri" w:hAnsiTheme="majorBidi" w:cstheme="majorBidi"/>
                <w:b/>
                <w:bCs/>
                <w:color w:val="000000"/>
                <w:sz w:val="20"/>
                <w:szCs w:val="20"/>
              </w:rPr>
              <w:t>Techninis ir profesinis pajėgumas</w:t>
            </w:r>
          </w:p>
        </w:tc>
      </w:tr>
      <w:tr w:rsidR="001E33B7" w:rsidRPr="001E33B7" w14:paraId="49379F1B" w14:textId="77777777" w:rsidTr="00CD4BA6">
        <w:trPr>
          <w:jc w:val="center"/>
        </w:trPr>
        <w:tc>
          <w:tcPr>
            <w:tcW w:w="599" w:type="dxa"/>
            <w:tcBorders>
              <w:top w:val="single" w:sz="4" w:space="0" w:color="auto"/>
              <w:left w:val="single" w:sz="4" w:space="0" w:color="auto"/>
              <w:bottom w:val="single" w:sz="4" w:space="0" w:color="auto"/>
              <w:right w:val="single" w:sz="4" w:space="0" w:color="auto"/>
            </w:tcBorders>
          </w:tcPr>
          <w:p w14:paraId="7BCD2369" w14:textId="77777777" w:rsidR="001E33B7" w:rsidRPr="001E33B7" w:rsidRDefault="001E33B7" w:rsidP="001E33B7">
            <w:pPr>
              <w:spacing w:line="240" w:lineRule="auto"/>
              <w:ind w:firstLine="0"/>
              <w:rPr>
                <w:rFonts w:ascii="Times New Roman" w:eastAsia="Times New Roman" w:hAnsi="Times New Roman" w:cs="Times New Roman"/>
                <w:sz w:val="20"/>
                <w:szCs w:val="20"/>
              </w:rPr>
            </w:pPr>
            <w:r w:rsidRPr="001E33B7">
              <w:rPr>
                <w:rFonts w:ascii="Times New Roman" w:eastAsia="Times New Roman" w:hAnsi="Times New Roman" w:cs="Times New Roman"/>
                <w:sz w:val="20"/>
                <w:szCs w:val="20"/>
              </w:rPr>
              <w:t>3.1.</w:t>
            </w:r>
          </w:p>
        </w:tc>
        <w:tc>
          <w:tcPr>
            <w:tcW w:w="2940" w:type="dxa"/>
          </w:tcPr>
          <w:p w14:paraId="07D45EF8" w14:textId="77777777" w:rsidR="001E33B7" w:rsidRPr="001E33B7" w:rsidRDefault="001E33B7" w:rsidP="001E33B7">
            <w:pPr>
              <w:spacing w:line="240" w:lineRule="auto"/>
              <w:ind w:firstLine="0"/>
              <w:rPr>
                <w:rFonts w:ascii="Times New Roman" w:hAnsi="Times New Roman" w:cs="Times New Roman"/>
                <w:sz w:val="20"/>
                <w:szCs w:val="20"/>
              </w:rPr>
            </w:pPr>
            <w:r w:rsidRPr="001E33B7">
              <w:rPr>
                <w:rFonts w:ascii="Times New Roman" w:hAnsi="Times New Roman" w:cs="Times New Roman"/>
                <w:sz w:val="20"/>
                <w:szCs w:val="20"/>
              </w:rPr>
              <w:t xml:space="preserve">Tiekėjas per paskutinius 3 metus iki pasiūlymo pateikimo termino pabaigos pagal vieną ar daugiau sutarčių yra suteikęs </w:t>
            </w:r>
            <w:r w:rsidRPr="001E33B7">
              <w:rPr>
                <w:rFonts w:ascii="Times New Roman" w:hAnsi="Times New Roman" w:cs="Times New Roman"/>
                <w:b/>
                <w:bCs/>
                <w:sz w:val="20"/>
                <w:szCs w:val="20"/>
              </w:rPr>
              <w:t>stovyklų organizavimo paslaugų</w:t>
            </w:r>
            <w:r w:rsidRPr="001E33B7">
              <w:rPr>
                <w:rFonts w:ascii="Times New Roman" w:hAnsi="Times New Roman" w:cs="Times New Roman"/>
                <w:sz w:val="20"/>
                <w:szCs w:val="20"/>
              </w:rPr>
              <w:t>, kurių vertė ne mažesnė kaip 11 000,00 Eur be PVM.</w:t>
            </w:r>
          </w:p>
          <w:p w14:paraId="794C1241" w14:textId="77777777" w:rsidR="001E33B7" w:rsidRPr="001E33B7" w:rsidRDefault="001E33B7" w:rsidP="001E33B7">
            <w:pPr>
              <w:spacing w:line="240" w:lineRule="auto"/>
              <w:ind w:firstLine="0"/>
              <w:rPr>
                <w:rFonts w:ascii="Times New Roman" w:hAnsi="Times New Roman" w:cs="Times New Roman"/>
                <w:sz w:val="20"/>
                <w:szCs w:val="20"/>
              </w:rPr>
            </w:pPr>
          </w:p>
          <w:p w14:paraId="7665305C" w14:textId="77777777" w:rsidR="001E33B7" w:rsidRPr="001E33B7" w:rsidRDefault="001E33B7" w:rsidP="001E33B7">
            <w:pPr>
              <w:spacing w:line="240" w:lineRule="auto"/>
              <w:ind w:left="34" w:firstLine="0"/>
              <w:rPr>
                <w:rFonts w:ascii="Times New Roman" w:eastAsia="Times New Roman" w:hAnsi="Times New Roman" w:cs="Times New Roman"/>
                <w:bCs/>
                <w:i/>
                <w:sz w:val="20"/>
                <w:szCs w:val="20"/>
                <w:lang w:eastAsia="en-US"/>
              </w:rPr>
            </w:pPr>
            <w:r w:rsidRPr="001E33B7">
              <w:rPr>
                <w:rFonts w:ascii="Times New Roman" w:eastAsia="Times New Roman" w:hAnsi="Times New Roman" w:cs="Times New Roman"/>
                <w:bCs/>
                <w:i/>
                <w:sz w:val="20"/>
                <w:szCs w:val="20"/>
                <w:lang w:eastAsia="en-US"/>
              </w:rPr>
              <w:t>Pastabos:</w:t>
            </w:r>
            <w:r w:rsidRPr="001E33B7">
              <w:rPr>
                <w:rFonts w:ascii="Times New Roman" w:eastAsia="Times New Roman" w:hAnsi="Times New Roman" w:cs="Times New Roman"/>
                <w:i/>
                <w:sz w:val="20"/>
                <w:szCs w:val="20"/>
                <w:lang w:eastAsia="en-US"/>
              </w:rPr>
              <w:br/>
              <w:t>-tiekėjas gali teikti informaciją apie tinkamai suteiktas paslaugas, kurios pradėtos ir baigtos teikti per paskutinius 3 metus iki pasiūlymo pateikimo termino pabaigos;</w:t>
            </w:r>
          </w:p>
          <w:p w14:paraId="22FD373B" w14:textId="77777777" w:rsidR="001E33B7" w:rsidRPr="001E33B7" w:rsidRDefault="001E33B7" w:rsidP="001E33B7">
            <w:pPr>
              <w:tabs>
                <w:tab w:val="left" w:pos="347"/>
                <w:tab w:val="left" w:pos="1665"/>
              </w:tabs>
              <w:spacing w:line="240" w:lineRule="auto"/>
              <w:ind w:firstLine="175"/>
              <w:rPr>
                <w:rFonts w:ascii="Times New Roman" w:eastAsia="Times New Roman" w:hAnsi="Times New Roman" w:cs="Times New Roman"/>
                <w:i/>
                <w:sz w:val="20"/>
                <w:szCs w:val="20"/>
                <w:lang w:eastAsia="en-US"/>
              </w:rPr>
            </w:pPr>
            <w:r w:rsidRPr="001E33B7">
              <w:rPr>
                <w:rFonts w:ascii="Times New Roman" w:eastAsia="Times New Roman" w:hAnsi="Times New Roman" w:cs="Times New Roman"/>
                <w:i/>
                <w:sz w:val="20"/>
                <w:szCs w:val="20"/>
                <w:lang w:eastAsia="en-US"/>
              </w:rPr>
              <w:t>-</w:t>
            </w:r>
            <w:r w:rsidRPr="001E33B7">
              <w:rPr>
                <w:rFonts w:ascii="Times New Roman" w:eastAsia="Times New Roman" w:hAnsi="Times New Roman" w:cs="Times New Roman"/>
                <w:i/>
                <w:sz w:val="20"/>
                <w:szCs w:val="20"/>
                <w:lang w:eastAsia="en-US"/>
              </w:rPr>
              <w:tab/>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savo jėgomis yra tinkamai suteikęs reikalavime nurodytų paslaugų.</w:t>
            </w:r>
          </w:p>
          <w:p w14:paraId="673C8502" w14:textId="77777777" w:rsidR="001E33B7" w:rsidRPr="001E33B7" w:rsidRDefault="001E33B7" w:rsidP="001E33B7">
            <w:pPr>
              <w:tabs>
                <w:tab w:val="left" w:pos="347"/>
                <w:tab w:val="left" w:pos="1665"/>
              </w:tabs>
              <w:spacing w:line="240" w:lineRule="auto"/>
              <w:ind w:firstLine="175"/>
              <w:rPr>
                <w:rFonts w:ascii="Times New Roman" w:eastAsia="Times New Roman" w:hAnsi="Times New Roman" w:cs="Times New Roman"/>
                <w:i/>
                <w:sz w:val="20"/>
                <w:szCs w:val="20"/>
                <w:lang w:eastAsia="en-US"/>
              </w:rPr>
            </w:pPr>
            <w:r w:rsidRPr="001E33B7">
              <w:rPr>
                <w:rFonts w:ascii="Times New Roman" w:eastAsia="Times New Roman" w:hAnsi="Times New Roman" w:cs="Times New Roman"/>
                <w:i/>
                <w:sz w:val="20"/>
                <w:szCs w:val="20"/>
                <w:lang w:eastAsia="en-US"/>
              </w:rPr>
              <w:t>-</w:t>
            </w:r>
            <w:r w:rsidRPr="001E33B7">
              <w:rPr>
                <w:rFonts w:ascii="Times New Roman" w:eastAsia="Times New Roman" w:hAnsi="Times New Roman" w:cs="Times New Roman"/>
                <w:i/>
                <w:sz w:val="20"/>
                <w:szCs w:val="20"/>
                <w:lang w:eastAsia="en-US"/>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savo jėgomis yra </w:t>
            </w:r>
            <w:r w:rsidRPr="001E33B7">
              <w:rPr>
                <w:rFonts w:ascii="Times New Roman" w:eastAsia="Times New Roman" w:hAnsi="Times New Roman" w:cs="Times New Roman"/>
                <w:i/>
                <w:sz w:val="20"/>
                <w:szCs w:val="20"/>
                <w:lang w:eastAsia="en-US"/>
              </w:rPr>
              <w:lastRenderedPageBreak/>
              <w:t>tinkamai suteikęs reikalavime nurodytų paslaugų;</w:t>
            </w:r>
          </w:p>
          <w:p w14:paraId="17C78EDF" w14:textId="77777777" w:rsidR="001E33B7" w:rsidRPr="001E33B7" w:rsidRDefault="001E33B7" w:rsidP="001E33B7">
            <w:pPr>
              <w:spacing w:line="240" w:lineRule="auto"/>
              <w:ind w:firstLine="0"/>
              <w:rPr>
                <w:rFonts w:ascii="Times New Roman" w:eastAsia="Times New Roman" w:hAnsi="Times New Roman" w:cs="Times New Roman"/>
                <w:sz w:val="20"/>
                <w:szCs w:val="20"/>
              </w:rPr>
            </w:pPr>
          </w:p>
        </w:tc>
        <w:tc>
          <w:tcPr>
            <w:tcW w:w="3544" w:type="dxa"/>
          </w:tcPr>
          <w:p w14:paraId="5DC0BF20" w14:textId="77777777" w:rsidR="001E33B7" w:rsidRPr="001E33B7" w:rsidRDefault="001E33B7" w:rsidP="001E33B7">
            <w:pPr>
              <w:tabs>
                <w:tab w:val="left" w:pos="302"/>
              </w:tabs>
              <w:spacing w:line="240" w:lineRule="auto"/>
              <w:ind w:firstLine="34"/>
              <w:rPr>
                <w:rFonts w:ascii="Times New Roman" w:hAnsi="Times New Roman" w:cs="Times New Roman"/>
                <w:sz w:val="20"/>
                <w:szCs w:val="20"/>
              </w:rPr>
            </w:pPr>
            <w:r w:rsidRPr="001E33B7">
              <w:rPr>
                <w:rFonts w:ascii="Times New Roman" w:hAnsi="Times New Roman" w:cs="Times New Roman"/>
                <w:sz w:val="20"/>
                <w:szCs w:val="20"/>
              </w:rPr>
              <w:lastRenderedPageBreak/>
              <w:t xml:space="preserve">Pateikiama: </w:t>
            </w:r>
          </w:p>
          <w:p w14:paraId="46711EB8" w14:textId="2FA37586" w:rsidR="001E33B7" w:rsidRPr="001E33B7" w:rsidRDefault="001E33B7" w:rsidP="001E33B7">
            <w:pPr>
              <w:numPr>
                <w:ilvl w:val="0"/>
                <w:numId w:val="21"/>
              </w:numPr>
              <w:tabs>
                <w:tab w:val="left" w:pos="302"/>
              </w:tabs>
              <w:spacing w:after="160" w:line="240" w:lineRule="auto"/>
              <w:ind w:firstLine="34"/>
              <w:jc w:val="left"/>
              <w:rPr>
                <w:rFonts w:ascii="Times New Roman" w:hAnsi="Times New Roman" w:cs="Times New Roman"/>
                <w:sz w:val="20"/>
                <w:szCs w:val="20"/>
              </w:rPr>
            </w:pPr>
            <w:r w:rsidRPr="001E33B7">
              <w:rPr>
                <w:rFonts w:ascii="Times New Roman" w:hAnsi="Times New Roman" w:cs="Times New Roman"/>
                <w:sz w:val="20"/>
                <w:szCs w:val="20"/>
              </w:rPr>
              <w:t xml:space="preserve">pagrindinių per pastaruosius 3 metus iki pasiūlymo pateikimo termino pabaigos suorganizuotų (įgyvendintų) stovyklų </w:t>
            </w:r>
            <w:r w:rsidRPr="001E33B7">
              <w:rPr>
                <w:rFonts w:ascii="Times New Roman" w:hAnsi="Times New Roman" w:cs="Times New Roman"/>
                <w:sz w:val="20"/>
                <w:szCs w:val="20"/>
                <w:u w:val="single"/>
              </w:rPr>
              <w:t>sąrašas</w:t>
            </w:r>
            <w:r w:rsidRPr="001E33B7">
              <w:rPr>
                <w:rFonts w:ascii="Times New Roman" w:hAnsi="Times New Roman" w:cs="Times New Roman"/>
                <w:sz w:val="20"/>
                <w:szCs w:val="20"/>
              </w:rPr>
              <w:t xml:space="preserve"> (</w:t>
            </w:r>
            <w:r w:rsidR="00972C7B">
              <w:rPr>
                <w:rFonts w:ascii="Times New Roman" w:hAnsi="Times New Roman" w:cs="Times New Roman"/>
                <w:i/>
                <w:iCs/>
                <w:sz w:val="20"/>
                <w:szCs w:val="20"/>
              </w:rPr>
              <w:t>3</w:t>
            </w:r>
            <w:r w:rsidRPr="001E33B7">
              <w:rPr>
                <w:rFonts w:ascii="Times New Roman" w:hAnsi="Times New Roman" w:cs="Times New Roman"/>
                <w:i/>
                <w:iCs/>
                <w:sz w:val="20"/>
                <w:szCs w:val="20"/>
              </w:rPr>
              <w:t xml:space="preserve"> priedas</w:t>
            </w:r>
            <w:r w:rsidRPr="001E33B7">
              <w:rPr>
                <w:rFonts w:ascii="Times New Roman" w:hAnsi="Times New Roman" w:cs="Times New Roman"/>
                <w:sz w:val="20"/>
                <w:szCs w:val="20"/>
              </w:rPr>
              <w:t xml:space="preserve">), kuriame nurodomas stovyklos pavadinimas, tikslinė grupė, stovyklos vykdymo data, suteiktų paslaugų vertė ir paslaugų gavėjai (tiek viešieji, tiek privatieji); </w:t>
            </w:r>
          </w:p>
          <w:p w14:paraId="7CB4487D" w14:textId="77777777" w:rsidR="001E33B7" w:rsidRPr="001E33B7" w:rsidRDefault="001E33B7" w:rsidP="001E33B7">
            <w:pPr>
              <w:numPr>
                <w:ilvl w:val="0"/>
                <w:numId w:val="22"/>
              </w:numPr>
              <w:tabs>
                <w:tab w:val="left" w:pos="302"/>
              </w:tabs>
              <w:spacing w:after="160" w:line="240" w:lineRule="auto"/>
              <w:ind w:firstLine="34"/>
              <w:jc w:val="left"/>
              <w:rPr>
                <w:rFonts w:ascii="Times New Roman" w:hAnsi="Times New Roman" w:cs="Times New Roman"/>
                <w:sz w:val="20"/>
                <w:szCs w:val="20"/>
              </w:rPr>
            </w:pPr>
            <w:r w:rsidRPr="001E33B7">
              <w:rPr>
                <w:rFonts w:ascii="Times New Roman" w:hAnsi="Times New Roman" w:cs="Times New Roman"/>
                <w:sz w:val="20"/>
                <w:szCs w:val="20"/>
                <w:u w:val="single"/>
              </w:rPr>
              <w:t>užsakovų pažymos</w:t>
            </w:r>
            <w:r w:rsidRPr="001E33B7">
              <w:rPr>
                <w:rFonts w:ascii="Times New Roman" w:hAnsi="Times New Roman" w:cs="Times New Roman"/>
                <w:sz w:val="20"/>
                <w:szCs w:val="20"/>
              </w:rPr>
              <w:t>, kuriose būtų nurodytos suteiktų paslaugų bendros sumos, datos, paslaugų gavėjai, ar paslaugos buvo suteiktos tinkamai.</w:t>
            </w:r>
          </w:p>
        </w:tc>
        <w:tc>
          <w:tcPr>
            <w:tcW w:w="3152" w:type="dxa"/>
          </w:tcPr>
          <w:p w14:paraId="2B4DE6D6" w14:textId="77777777" w:rsidR="001E33B7" w:rsidRPr="001E33B7" w:rsidRDefault="001E33B7" w:rsidP="001E33B7">
            <w:pPr>
              <w:spacing w:line="240" w:lineRule="auto"/>
              <w:ind w:firstLine="0"/>
              <w:rPr>
                <w:rFonts w:ascii="Times New Roman" w:hAnsi="Times New Roman" w:cs="Times New Roman"/>
                <w:sz w:val="20"/>
                <w:szCs w:val="20"/>
              </w:rPr>
            </w:pPr>
            <w:r w:rsidRPr="001E33B7">
              <w:rPr>
                <w:rFonts w:ascii="Times New Roman" w:hAnsi="Times New Roman" w:cs="Times New Roman"/>
                <w:sz w:val="20"/>
                <w:szCs w:val="20"/>
              </w:rPr>
              <w:t xml:space="preserve">1) Jeigu pasiūlymą teikia ūkio subjektų grupė – reikalavimą turi atitikti visi ūkio subjektų grupės nariai kartu (ūkio subjektų grupės narių turima patirtis sumuojama), atsižvelgiant į jų prisiimamus įsipareigojimus; </w:t>
            </w:r>
          </w:p>
          <w:p w14:paraId="669D6A4B" w14:textId="77777777" w:rsidR="001E33B7" w:rsidRPr="001E33B7" w:rsidRDefault="001E33B7" w:rsidP="001E33B7">
            <w:pPr>
              <w:spacing w:line="240" w:lineRule="auto"/>
              <w:ind w:firstLine="0"/>
              <w:rPr>
                <w:rFonts w:ascii="Times New Roman" w:hAnsi="Times New Roman" w:cs="Times New Roman"/>
                <w:sz w:val="20"/>
                <w:szCs w:val="20"/>
              </w:rPr>
            </w:pPr>
            <w:r w:rsidRPr="001E33B7">
              <w:rPr>
                <w:rFonts w:ascii="Times New Roman" w:hAnsi="Times New Roman" w:cs="Times New Roman"/>
                <w:sz w:val="20"/>
                <w:szCs w:val="20"/>
              </w:rPr>
              <w:t xml:space="preserve">2) tiekėjas gali remtis kitų ūkio subjektų pajėgumais tik tuo atveju, jeigu tie subjektai patys vykdys tą pirkimo sutarties dalį, kuriai reikia jų turimų pajėgumų; </w:t>
            </w:r>
          </w:p>
          <w:p w14:paraId="4003B52F" w14:textId="77777777" w:rsidR="001E33B7" w:rsidRPr="001E33B7" w:rsidRDefault="001E33B7" w:rsidP="001E33B7">
            <w:pPr>
              <w:spacing w:line="240" w:lineRule="auto"/>
              <w:ind w:firstLine="0"/>
              <w:rPr>
                <w:rFonts w:ascii="Times New Roman" w:hAnsi="Times New Roman" w:cs="Times New Roman"/>
                <w:sz w:val="20"/>
                <w:szCs w:val="20"/>
              </w:rPr>
            </w:pPr>
            <w:r w:rsidRPr="001E33B7">
              <w:rPr>
                <w:rFonts w:ascii="Times New Roman" w:hAnsi="Times New Roman" w:cs="Times New Roman"/>
                <w:sz w:val="20"/>
                <w:szCs w:val="20"/>
              </w:rPr>
              <w:t xml:space="preserve">3) subtiekėjams šis reikalavimas nenustatomas. </w:t>
            </w:r>
          </w:p>
          <w:p w14:paraId="694AA22A" w14:textId="77777777" w:rsidR="001E33B7" w:rsidRPr="001E33B7" w:rsidRDefault="001E33B7" w:rsidP="001E33B7">
            <w:pPr>
              <w:spacing w:line="240" w:lineRule="auto"/>
              <w:ind w:firstLine="0"/>
              <w:rPr>
                <w:rFonts w:ascii="Times New Roman" w:hAnsi="Times New Roman" w:cs="Times New Roman"/>
                <w:sz w:val="20"/>
                <w:szCs w:val="20"/>
              </w:rPr>
            </w:pPr>
          </w:p>
          <w:p w14:paraId="6F3C1A25" w14:textId="77777777" w:rsidR="001E33B7" w:rsidRPr="001E33B7" w:rsidRDefault="001E33B7" w:rsidP="001E33B7">
            <w:pPr>
              <w:spacing w:line="240" w:lineRule="auto"/>
              <w:ind w:firstLine="0"/>
              <w:rPr>
                <w:rFonts w:ascii="Times New Roman" w:hAnsi="Times New Roman" w:cs="Times New Roman"/>
                <w:i/>
                <w:iCs/>
                <w:sz w:val="20"/>
                <w:szCs w:val="20"/>
              </w:rPr>
            </w:pPr>
            <w:r w:rsidRPr="001E33B7">
              <w:rPr>
                <w:rFonts w:ascii="Times New Roman" w:hAnsi="Times New Roman" w:cs="Times New Roman"/>
                <w:i/>
                <w:iCs/>
                <w:sz w:val="20"/>
                <w:szCs w:val="20"/>
              </w:rPr>
              <w:t>Pastaba:</w:t>
            </w:r>
          </w:p>
          <w:p w14:paraId="6FC3E511" w14:textId="77777777" w:rsidR="001E33B7" w:rsidRPr="001E33B7" w:rsidRDefault="001E33B7" w:rsidP="001E33B7">
            <w:pPr>
              <w:spacing w:line="240" w:lineRule="auto"/>
              <w:ind w:firstLine="0"/>
              <w:rPr>
                <w:rFonts w:ascii="Times New Roman" w:hAnsi="Times New Roman" w:cs="Times New Roman"/>
                <w:i/>
                <w:iCs/>
                <w:sz w:val="20"/>
                <w:szCs w:val="20"/>
              </w:rPr>
            </w:pPr>
            <w:r w:rsidRPr="001E33B7">
              <w:rPr>
                <w:rFonts w:ascii="Times New Roman" w:hAnsi="Times New Roman" w:cs="Times New Roman"/>
                <w:i/>
                <w:iCs/>
                <w:sz w:val="20"/>
                <w:szCs w:val="20"/>
              </w:rPr>
              <w:t>-Tiekėjui nedraudžiama remtis sutartimi, kurią tiekėjas vykdė ne vienas, bet kartu su kitais ūkio subjektais. Tačiau tokiu atveju turi būti vertinami būtent konkretaus ūkio subjekto, dalyvaujančio viešajame pirkime, suteiktos paslaugos, jų apimtis, vertė, o ne visos vykdytos sutarties vertė.</w:t>
            </w:r>
          </w:p>
        </w:tc>
      </w:tr>
      <w:tr w:rsidR="001E33B7" w:rsidRPr="001E33B7" w14:paraId="7AE97B85" w14:textId="77777777" w:rsidTr="00CD4BA6">
        <w:trPr>
          <w:jc w:val="center"/>
        </w:trPr>
        <w:tc>
          <w:tcPr>
            <w:tcW w:w="599" w:type="dxa"/>
            <w:tcBorders>
              <w:top w:val="single" w:sz="4" w:space="0" w:color="auto"/>
              <w:left w:val="single" w:sz="4" w:space="0" w:color="auto"/>
              <w:bottom w:val="single" w:sz="4" w:space="0" w:color="auto"/>
              <w:right w:val="single" w:sz="4" w:space="0" w:color="auto"/>
            </w:tcBorders>
          </w:tcPr>
          <w:p w14:paraId="75DFB83B" w14:textId="77777777" w:rsidR="001E33B7" w:rsidRPr="001E33B7" w:rsidRDefault="001E33B7" w:rsidP="001E33B7">
            <w:pPr>
              <w:spacing w:line="240" w:lineRule="auto"/>
              <w:ind w:firstLine="0"/>
              <w:rPr>
                <w:rFonts w:ascii="Times New Roman" w:eastAsia="Times New Roman" w:hAnsi="Times New Roman" w:cs="Times New Roman"/>
                <w:sz w:val="20"/>
                <w:szCs w:val="20"/>
              </w:rPr>
            </w:pPr>
            <w:r w:rsidRPr="001E33B7">
              <w:rPr>
                <w:rFonts w:ascii="Times New Roman" w:eastAsia="Times New Roman" w:hAnsi="Times New Roman" w:cs="Times New Roman"/>
                <w:sz w:val="20"/>
                <w:szCs w:val="20"/>
              </w:rPr>
              <w:t>3.2.</w:t>
            </w:r>
          </w:p>
        </w:tc>
        <w:tc>
          <w:tcPr>
            <w:tcW w:w="2940" w:type="dxa"/>
          </w:tcPr>
          <w:p w14:paraId="22AB9F14" w14:textId="77777777" w:rsidR="001E33B7" w:rsidRPr="001E33B7" w:rsidRDefault="001E33B7" w:rsidP="001E33B7">
            <w:pPr>
              <w:adjustRightInd w:val="0"/>
              <w:spacing w:line="276" w:lineRule="auto"/>
              <w:ind w:left="-1" w:firstLine="0"/>
              <w:rPr>
                <w:rFonts w:ascii="Times New Roman" w:eastAsia="Times New Roman" w:hAnsi="Times New Roman" w:cs="Times New Roman"/>
                <w:color w:val="000000"/>
                <w:sz w:val="20"/>
                <w:szCs w:val="20"/>
                <w:lang w:eastAsia="en-US"/>
              </w:rPr>
            </w:pPr>
            <w:r w:rsidRPr="001E33B7">
              <w:rPr>
                <w:rFonts w:ascii="Times New Roman" w:eastAsia="Times New Roman" w:hAnsi="Times New Roman" w:cs="Times New Roman"/>
                <w:color w:val="000000"/>
                <w:sz w:val="20"/>
                <w:szCs w:val="20"/>
                <w:lang w:eastAsia="en-US"/>
              </w:rPr>
              <w:t>Tiekėjas sutarčiai vykdyti turi pasiūlyti:</w:t>
            </w:r>
          </w:p>
          <w:p w14:paraId="2D028E9E" w14:textId="77777777" w:rsidR="001E33B7" w:rsidRPr="001E33B7" w:rsidRDefault="001E33B7" w:rsidP="001E33B7">
            <w:pPr>
              <w:spacing w:line="276" w:lineRule="auto"/>
              <w:ind w:left="-1" w:firstLine="0"/>
              <w:rPr>
                <w:rFonts w:ascii="Times New Roman" w:eastAsia="Times New Roman" w:hAnsi="Times New Roman" w:cs="Times New Roman"/>
                <w:color w:val="000000"/>
                <w:sz w:val="20"/>
                <w:szCs w:val="20"/>
                <w:lang w:eastAsia="en-US"/>
              </w:rPr>
            </w:pPr>
            <w:r w:rsidRPr="001E33B7">
              <w:rPr>
                <w:rFonts w:ascii="Times New Roman" w:eastAsia="Times New Roman" w:hAnsi="Times New Roman" w:cs="Times New Roman"/>
                <w:color w:val="000000"/>
                <w:sz w:val="20"/>
                <w:szCs w:val="20"/>
                <w:lang w:eastAsia="en-US"/>
              </w:rPr>
              <w:t xml:space="preserve">1) bent 1 </w:t>
            </w:r>
            <w:r w:rsidRPr="001E33B7">
              <w:rPr>
                <w:rFonts w:ascii="Times New Roman" w:eastAsia="Times New Roman" w:hAnsi="Times New Roman" w:cs="Times New Roman"/>
                <w:color w:val="000000"/>
                <w:sz w:val="20"/>
                <w:szCs w:val="20"/>
              </w:rPr>
              <w:t xml:space="preserve">specialistą* , kuris turi ne mažesnę kaip 20 kalendorinių dienų stovyklos </w:t>
            </w:r>
            <w:r w:rsidRPr="001E33B7">
              <w:rPr>
                <w:rFonts w:ascii="Times New Roman" w:eastAsia="Times New Roman" w:hAnsi="Times New Roman" w:cs="Times New Roman"/>
                <w:b/>
                <w:bCs/>
                <w:color w:val="000000"/>
                <w:sz w:val="20"/>
                <w:szCs w:val="20"/>
              </w:rPr>
              <w:t>grupės vadovo darbo patirtį</w:t>
            </w:r>
            <w:r w:rsidRPr="001E33B7">
              <w:rPr>
                <w:rFonts w:ascii="Times New Roman" w:eastAsia="Times New Roman" w:hAnsi="Times New Roman" w:cs="Times New Roman"/>
                <w:color w:val="000000"/>
                <w:sz w:val="20"/>
                <w:szCs w:val="20"/>
              </w:rPr>
              <w:t xml:space="preserve"> ir atitinka Lietuvos Respublikos švietimo ir mokslo ministro 2006 m. kovo 31 d. įsakymo Nr. ISAK-612 „Dėl Vaikų vasaros poilsio stovyklų bendrųjų nuostatų patvirtinimo“ 15 punkte nustatytus reikalavimus, t. y. yra įgijęs aukštąjį arba aukštesnįjį (specialųjį vidurinį, įgytą iki 1995 metų) išsilavinimą ir turi pedagogo kvalifikaciją arba yra įgijęs aukštąjį arba aukštesnįjį (specialųjį vidurinį, įgytą iki 1995 metų) ar vidurinį išsilavinimą, neturi pedagogo kvalifikacijos, tačiau yra išklausęs švietimo ir mokslo ministro nustatyta tvarka pedagoginių-psichologinių žinių kursą.</w:t>
            </w:r>
          </w:p>
          <w:p w14:paraId="562620C2" w14:textId="77777777" w:rsidR="001E33B7" w:rsidRPr="001E33B7" w:rsidRDefault="001E33B7" w:rsidP="001E33B7">
            <w:pPr>
              <w:spacing w:line="276" w:lineRule="auto"/>
              <w:ind w:firstLine="0"/>
              <w:jc w:val="left"/>
              <w:rPr>
                <w:rFonts w:ascii="Times New Roman" w:eastAsia="Times New Roman" w:hAnsi="Times New Roman" w:cs="Times New Roman"/>
                <w:color w:val="000000"/>
                <w:sz w:val="20"/>
                <w:szCs w:val="20"/>
              </w:rPr>
            </w:pPr>
          </w:p>
          <w:p w14:paraId="0FC398C2" w14:textId="77777777" w:rsidR="001E33B7" w:rsidRPr="001E33B7" w:rsidRDefault="001E33B7" w:rsidP="001E33B7">
            <w:pPr>
              <w:suppressAutoHyphens/>
              <w:spacing w:line="240" w:lineRule="auto"/>
              <w:ind w:firstLine="0"/>
              <w:rPr>
                <w:rFonts w:ascii="Times New Roman" w:eastAsia="Arial Unicode MS" w:hAnsi="Times New Roman" w:cs="Times New Roman"/>
                <w:bCs/>
                <w:i/>
                <w:iCs/>
                <w:spacing w:val="4"/>
                <w:sz w:val="20"/>
                <w:szCs w:val="20"/>
              </w:rPr>
            </w:pPr>
            <w:r w:rsidRPr="001E33B7">
              <w:rPr>
                <w:rFonts w:ascii="Times New Roman" w:eastAsia="Arial Unicode MS" w:hAnsi="Times New Roman" w:cs="Times New Roman"/>
                <w:i/>
                <w:iCs/>
                <w:color w:val="00000A"/>
                <w:sz w:val="20"/>
                <w:szCs w:val="20"/>
                <w:lang w:eastAsia="en-US"/>
              </w:rPr>
              <w:t>*Reikalavimo teisinis pagrindas – Lietuvos Respublikos švietimo ir mokslo ministro 2006 m. kovo 31 d. įsakymo Nr. ISAK-612 „Dėl Vaikų vasaros poilsio stovyklų bendrųjų nuostatų patvirtinimo“ 13 ir 15 punktai.</w:t>
            </w:r>
          </w:p>
          <w:p w14:paraId="5DC7FBA1" w14:textId="77777777" w:rsidR="001E33B7" w:rsidRPr="001E33B7" w:rsidRDefault="001E33B7" w:rsidP="001E33B7">
            <w:pPr>
              <w:spacing w:line="276" w:lineRule="auto"/>
              <w:ind w:firstLine="0"/>
              <w:jc w:val="left"/>
              <w:rPr>
                <w:rFonts w:ascii="Times New Roman" w:eastAsia="Times New Roman" w:hAnsi="Times New Roman" w:cs="Times New Roman"/>
                <w:color w:val="000000"/>
                <w:sz w:val="20"/>
                <w:szCs w:val="20"/>
              </w:rPr>
            </w:pPr>
          </w:p>
          <w:p w14:paraId="5C0D2F52" w14:textId="77777777" w:rsidR="001E33B7" w:rsidRPr="001E33B7" w:rsidRDefault="001E33B7" w:rsidP="001E33B7">
            <w:pPr>
              <w:tabs>
                <w:tab w:val="left" w:pos="317"/>
              </w:tabs>
              <w:spacing w:line="240" w:lineRule="auto"/>
              <w:ind w:firstLine="0"/>
              <w:rPr>
                <w:rFonts w:ascii="Times New Roman" w:eastAsia="Times New Roman" w:hAnsi="Times New Roman" w:cs="Times New Roman"/>
                <w:i/>
                <w:iCs/>
                <w:sz w:val="20"/>
                <w:szCs w:val="20"/>
                <w:lang w:eastAsia="en-US"/>
              </w:rPr>
            </w:pPr>
            <w:r w:rsidRPr="001E33B7">
              <w:rPr>
                <w:rFonts w:ascii="Times New Roman" w:eastAsia="Times New Roman" w:hAnsi="Times New Roman" w:cs="Times New Roman"/>
                <w:i/>
                <w:iCs/>
                <w:sz w:val="20"/>
                <w:szCs w:val="20"/>
                <w:lang w:eastAsia="en-US"/>
              </w:rPr>
              <w:t>Pastabos:</w:t>
            </w:r>
          </w:p>
          <w:p w14:paraId="00DD42D8" w14:textId="77777777" w:rsidR="001E33B7" w:rsidRPr="001E33B7" w:rsidRDefault="001E33B7" w:rsidP="001E33B7">
            <w:pPr>
              <w:spacing w:line="276" w:lineRule="auto"/>
              <w:ind w:firstLine="0"/>
              <w:jc w:val="left"/>
              <w:rPr>
                <w:rFonts w:ascii="Times New Roman" w:eastAsia="Times New Roman" w:hAnsi="Times New Roman" w:cs="Times New Roman"/>
                <w:i/>
                <w:iCs/>
                <w:sz w:val="20"/>
                <w:szCs w:val="20"/>
                <w:lang w:eastAsia="en-US"/>
              </w:rPr>
            </w:pPr>
            <w:r w:rsidRPr="001E33B7">
              <w:rPr>
                <w:rFonts w:ascii="Times New Roman" w:eastAsia="Times New Roman" w:hAnsi="Times New Roman" w:cs="Times New Roman"/>
                <w:bCs/>
                <w:i/>
                <w:sz w:val="20"/>
                <w:szCs w:val="20"/>
                <w:lang w:eastAsia="en-US"/>
              </w:rPr>
              <w:t xml:space="preserve">- įgyta darbo </w:t>
            </w:r>
            <w:r w:rsidRPr="001E33B7">
              <w:rPr>
                <w:rFonts w:ascii="Times New Roman" w:eastAsia="Times New Roman" w:hAnsi="Times New Roman" w:cs="Times New Roman"/>
                <w:i/>
                <w:sz w:val="20"/>
                <w:szCs w:val="20"/>
                <w:lang w:val="en-US" w:eastAsia="en-US"/>
              </w:rPr>
              <w:t>p</w:t>
            </w:r>
            <w:proofErr w:type="spellStart"/>
            <w:r w:rsidRPr="001E33B7">
              <w:rPr>
                <w:rFonts w:ascii="Times New Roman" w:eastAsia="Times New Roman" w:hAnsi="Times New Roman" w:cs="Times New Roman"/>
                <w:i/>
                <w:sz w:val="20"/>
                <w:szCs w:val="20"/>
                <w:lang w:eastAsia="en-US"/>
              </w:rPr>
              <w:t>atirtis</w:t>
            </w:r>
            <w:proofErr w:type="spellEnd"/>
            <w:r w:rsidRPr="001E33B7">
              <w:rPr>
                <w:rFonts w:ascii="Times New Roman" w:eastAsia="Times New Roman" w:hAnsi="Times New Roman" w:cs="Times New Roman"/>
                <w:i/>
                <w:sz w:val="20"/>
                <w:szCs w:val="20"/>
                <w:lang w:eastAsia="en-US"/>
              </w:rPr>
              <w:t xml:space="preserve"> skaičiuojama kalendorinių dienų tikslumu.  Vienu metu įgyta darbo patirties trukmė nėra sumuojama, t. y. jei specialistas pagal vieną sutartį darbo patirtį įgijo nuo (tų pačių metų) rugsėjo 1 d. iki  rugsėjo 30 d., o pagal kitą sutartį nuo rugsėjo 10 d. iki rugsėjo 20 d., laikoma, kad jo patirtis yra 30 kalendorinių dienų.</w:t>
            </w:r>
          </w:p>
          <w:p w14:paraId="435A1B15" w14:textId="77777777" w:rsidR="001E33B7" w:rsidRPr="001E33B7" w:rsidRDefault="001E33B7" w:rsidP="001E33B7">
            <w:pPr>
              <w:spacing w:line="240" w:lineRule="auto"/>
              <w:ind w:firstLine="0"/>
              <w:rPr>
                <w:rFonts w:ascii="Times New Roman" w:hAnsi="Times New Roman" w:cs="Times New Roman"/>
                <w:sz w:val="20"/>
                <w:szCs w:val="20"/>
              </w:rPr>
            </w:pPr>
          </w:p>
        </w:tc>
        <w:tc>
          <w:tcPr>
            <w:tcW w:w="3544" w:type="dxa"/>
          </w:tcPr>
          <w:p w14:paraId="72CDBA76" w14:textId="77777777" w:rsidR="001E33B7" w:rsidRPr="001E33B7" w:rsidRDefault="001E33B7" w:rsidP="001E33B7">
            <w:pPr>
              <w:tabs>
                <w:tab w:val="left" w:pos="347"/>
                <w:tab w:val="left" w:pos="1665"/>
              </w:tabs>
              <w:spacing w:line="240" w:lineRule="auto"/>
              <w:ind w:firstLine="0"/>
              <w:rPr>
                <w:rFonts w:ascii="Times New Roman" w:eastAsia="Times New Roman" w:hAnsi="Times New Roman" w:cs="Times New Roman"/>
                <w:sz w:val="20"/>
                <w:szCs w:val="20"/>
                <w:lang w:eastAsia="en-US"/>
              </w:rPr>
            </w:pPr>
            <w:r w:rsidRPr="001E33B7">
              <w:rPr>
                <w:rFonts w:ascii="Times New Roman" w:eastAsia="Times New Roman" w:hAnsi="Times New Roman" w:cs="Times New Roman"/>
                <w:sz w:val="20"/>
                <w:szCs w:val="20"/>
                <w:lang w:eastAsia="en-US"/>
              </w:rPr>
              <w:t>Pateikiama:</w:t>
            </w:r>
          </w:p>
          <w:p w14:paraId="59773142" w14:textId="1A0E48FE" w:rsidR="001E33B7" w:rsidRPr="001E33B7" w:rsidRDefault="001E33B7" w:rsidP="001E33B7">
            <w:pPr>
              <w:numPr>
                <w:ilvl w:val="0"/>
                <w:numId w:val="24"/>
              </w:numPr>
              <w:tabs>
                <w:tab w:val="left" w:pos="176"/>
                <w:tab w:val="left" w:pos="317"/>
                <w:tab w:val="left" w:pos="1665"/>
              </w:tabs>
              <w:spacing w:after="160" w:line="240" w:lineRule="auto"/>
              <w:ind w:left="34" w:hanging="2"/>
              <w:contextualSpacing/>
              <w:jc w:val="left"/>
              <w:rPr>
                <w:rFonts w:ascii="Times New Roman" w:eastAsia="Times New Roman" w:hAnsi="Times New Roman" w:cs="Times New Roman"/>
                <w:color w:val="000000"/>
                <w:sz w:val="20"/>
                <w:szCs w:val="20"/>
              </w:rPr>
            </w:pPr>
            <w:r w:rsidRPr="001E33B7">
              <w:rPr>
                <w:rFonts w:ascii="Times New Roman" w:eastAsia="Times New Roman" w:hAnsi="Times New Roman" w:cs="Times New Roman"/>
                <w:sz w:val="20"/>
                <w:szCs w:val="20"/>
                <w:u w:val="single"/>
              </w:rPr>
              <w:t xml:space="preserve">siūlomų specialistų, kurie bus atsakingi už </w:t>
            </w:r>
            <w:r w:rsidRPr="001E33B7">
              <w:rPr>
                <w:rFonts w:ascii="Times New Roman" w:eastAsia="Times New Roman" w:hAnsi="Times New Roman" w:cs="Times New Roman"/>
                <w:color w:val="000000"/>
                <w:sz w:val="20"/>
                <w:szCs w:val="20"/>
                <w:u w:val="single"/>
              </w:rPr>
              <w:t>sutarties vykdymą, sąrašas</w:t>
            </w:r>
            <w:r w:rsidRPr="001E33B7">
              <w:rPr>
                <w:rFonts w:ascii="Times New Roman" w:eastAsia="Times New Roman" w:hAnsi="Times New Roman" w:cs="Times New Roman"/>
                <w:color w:val="000000"/>
                <w:sz w:val="20"/>
                <w:szCs w:val="20"/>
              </w:rPr>
              <w:t xml:space="preserve">, užpildytas pagal </w:t>
            </w:r>
            <w:r w:rsidR="00972C7B">
              <w:rPr>
                <w:rFonts w:ascii="Times New Roman" w:eastAsia="Times New Roman" w:hAnsi="Times New Roman" w:cs="Times New Roman"/>
                <w:color w:val="000000"/>
                <w:sz w:val="20"/>
                <w:szCs w:val="20"/>
              </w:rPr>
              <w:t>pirkimo</w:t>
            </w:r>
            <w:r w:rsidRPr="001E33B7">
              <w:rPr>
                <w:rFonts w:ascii="Times New Roman" w:eastAsia="Times New Roman" w:hAnsi="Times New Roman" w:cs="Times New Roman"/>
                <w:color w:val="000000"/>
                <w:sz w:val="20"/>
                <w:szCs w:val="20"/>
              </w:rPr>
              <w:t xml:space="preserve"> sąlygų </w:t>
            </w:r>
            <w:r w:rsidRPr="00972C7B">
              <w:rPr>
                <w:rFonts w:ascii="Times New Roman" w:eastAsia="Times New Roman" w:hAnsi="Times New Roman" w:cs="Times New Roman"/>
                <w:color w:val="000000"/>
                <w:sz w:val="20"/>
                <w:szCs w:val="20"/>
              </w:rPr>
              <w:t>4 priedą</w:t>
            </w:r>
            <w:r w:rsidRPr="001E33B7">
              <w:rPr>
                <w:rFonts w:ascii="Times New Roman" w:eastAsia="Times New Roman" w:hAnsi="Times New Roman" w:cs="Times New Roman"/>
                <w:color w:val="000000"/>
                <w:sz w:val="20"/>
                <w:szCs w:val="20"/>
              </w:rPr>
              <w:t>;</w:t>
            </w:r>
          </w:p>
          <w:p w14:paraId="4CA99C80" w14:textId="5E98F4F7" w:rsidR="001E33B7" w:rsidRPr="001E33B7" w:rsidRDefault="001E33B7" w:rsidP="001E33B7">
            <w:pPr>
              <w:numPr>
                <w:ilvl w:val="0"/>
                <w:numId w:val="24"/>
              </w:numPr>
              <w:tabs>
                <w:tab w:val="left" w:pos="176"/>
                <w:tab w:val="left" w:pos="317"/>
                <w:tab w:val="left" w:pos="1665"/>
              </w:tabs>
              <w:spacing w:after="160" w:line="240" w:lineRule="auto"/>
              <w:ind w:left="34" w:hanging="2"/>
              <w:jc w:val="left"/>
              <w:rPr>
                <w:rFonts w:ascii="Times New Roman" w:eastAsia="Times New Roman" w:hAnsi="Times New Roman" w:cs="Times New Roman"/>
                <w:color w:val="000000"/>
                <w:sz w:val="20"/>
                <w:szCs w:val="20"/>
                <w:lang w:eastAsia="en-US"/>
              </w:rPr>
            </w:pPr>
            <w:r w:rsidRPr="001E33B7">
              <w:rPr>
                <w:rFonts w:ascii="Times New Roman" w:eastAsia="Times New Roman" w:hAnsi="Times New Roman" w:cs="Times New Roman"/>
                <w:color w:val="000000"/>
                <w:sz w:val="20"/>
                <w:szCs w:val="20"/>
                <w:u w:val="single"/>
                <w:lang w:eastAsia="en-US"/>
              </w:rPr>
              <w:t>siūlomų specialistų darbo patirties aprašymas</w:t>
            </w:r>
            <w:r w:rsidRPr="001E33B7">
              <w:rPr>
                <w:rFonts w:ascii="Times New Roman" w:eastAsia="Times New Roman" w:hAnsi="Times New Roman" w:cs="Times New Roman"/>
                <w:color w:val="000000"/>
                <w:sz w:val="20"/>
                <w:szCs w:val="20"/>
                <w:lang w:eastAsia="en-US"/>
              </w:rPr>
              <w:t xml:space="preserve">, nurodytas </w:t>
            </w:r>
            <w:r w:rsidR="00972C7B" w:rsidRPr="00972C7B">
              <w:rPr>
                <w:rFonts w:ascii="Times New Roman" w:eastAsia="Times New Roman" w:hAnsi="Times New Roman" w:cs="Times New Roman"/>
                <w:color w:val="000000"/>
                <w:sz w:val="20"/>
                <w:szCs w:val="20"/>
                <w:lang w:eastAsia="en-US"/>
              </w:rPr>
              <w:t>pirkimo</w:t>
            </w:r>
            <w:r w:rsidRPr="00972C7B">
              <w:rPr>
                <w:rFonts w:ascii="Times New Roman" w:eastAsia="Times New Roman" w:hAnsi="Times New Roman" w:cs="Times New Roman"/>
                <w:color w:val="000000"/>
                <w:sz w:val="20"/>
                <w:szCs w:val="20"/>
                <w:lang w:eastAsia="en-US"/>
              </w:rPr>
              <w:t xml:space="preserve"> sąlygų 4 priedo lentelės</w:t>
            </w:r>
            <w:r w:rsidRPr="001E33B7">
              <w:rPr>
                <w:rFonts w:ascii="Times New Roman" w:eastAsia="Times New Roman" w:hAnsi="Times New Roman" w:cs="Times New Roman"/>
                <w:color w:val="000000"/>
                <w:sz w:val="20"/>
                <w:szCs w:val="20"/>
                <w:lang w:eastAsia="en-US"/>
              </w:rPr>
              <w:t xml:space="preserve"> skiltyje „Darbo patirties aprašymas“, iš kurio būtų galima įvertinti specialistų turimą darbo patirtį;</w:t>
            </w:r>
          </w:p>
          <w:p w14:paraId="21E5A714" w14:textId="77777777" w:rsidR="001E33B7" w:rsidRPr="001E33B7" w:rsidRDefault="001E33B7" w:rsidP="001E33B7">
            <w:pPr>
              <w:numPr>
                <w:ilvl w:val="0"/>
                <w:numId w:val="24"/>
              </w:numPr>
              <w:tabs>
                <w:tab w:val="left" w:pos="176"/>
                <w:tab w:val="left" w:pos="317"/>
                <w:tab w:val="left" w:pos="1665"/>
              </w:tabs>
              <w:spacing w:after="160" w:line="240" w:lineRule="auto"/>
              <w:ind w:left="34" w:hanging="2"/>
              <w:jc w:val="left"/>
              <w:rPr>
                <w:rFonts w:ascii="Times New Roman" w:eastAsia="Times New Roman" w:hAnsi="Times New Roman" w:cs="Times New Roman"/>
                <w:color w:val="000000"/>
                <w:sz w:val="20"/>
                <w:szCs w:val="20"/>
                <w:lang w:eastAsia="en-US"/>
              </w:rPr>
            </w:pPr>
            <w:r w:rsidRPr="001E33B7">
              <w:rPr>
                <w:rFonts w:ascii="Times New Roman" w:eastAsia="Times New Roman" w:hAnsi="Times New Roman" w:cs="Times New Roman"/>
                <w:color w:val="000000"/>
                <w:sz w:val="20"/>
                <w:szCs w:val="20"/>
                <w:u w:val="single"/>
                <w:lang w:eastAsia="en-US"/>
              </w:rPr>
              <w:t>kvalifikacijos atitiktį įrodantys dokumentai</w:t>
            </w:r>
            <w:r w:rsidRPr="001E33B7">
              <w:rPr>
                <w:rFonts w:ascii="Times New Roman" w:eastAsia="Times New Roman" w:hAnsi="Times New Roman" w:cs="Times New Roman"/>
                <w:color w:val="000000"/>
                <w:sz w:val="20"/>
                <w:szCs w:val="20"/>
                <w:lang w:eastAsia="en-US"/>
              </w:rPr>
              <w:t>, t. y. oficialūs dokumentai, patvirtinantys specialisto atitiktį Lietuvos Respublikos švietimo ir mokslo ministro 2006 m. kovo 31 d. įsakymo Nr. ISAK-612 „Dėl Vaikų vasaros poilsio stovyklų bendrųjų nuostatų patvirtinimo“ 15 punkte nustatytiems reikalavimams, įskaitant išsilavinimą patvirtinantį dokumentą (diplomo kopiją), pedagogo kvalifikaciją patvirtinantį dokumentą ir (ar) pedagoginių-psichologinių žinių kursų baigimo pažymėjimą, bei kitus atitiktį nustatytiems reikalavimams patvirtinančius dokumentus.</w:t>
            </w:r>
          </w:p>
          <w:p w14:paraId="0247762C" w14:textId="77777777" w:rsidR="001E33B7" w:rsidRPr="001E33B7" w:rsidRDefault="001E33B7" w:rsidP="001E33B7">
            <w:pPr>
              <w:tabs>
                <w:tab w:val="left" w:pos="176"/>
                <w:tab w:val="left" w:pos="317"/>
                <w:tab w:val="left" w:pos="1665"/>
              </w:tabs>
              <w:spacing w:line="240" w:lineRule="auto"/>
              <w:ind w:left="32" w:firstLine="0"/>
              <w:rPr>
                <w:rFonts w:ascii="Times New Roman" w:eastAsia="Times New Roman" w:hAnsi="Times New Roman" w:cs="Times New Roman"/>
                <w:sz w:val="20"/>
                <w:szCs w:val="20"/>
                <w:lang w:eastAsia="en-US"/>
              </w:rPr>
            </w:pPr>
          </w:p>
          <w:p w14:paraId="0A8D298A" w14:textId="77777777" w:rsidR="001E33B7" w:rsidRPr="001E33B7" w:rsidRDefault="001E33B7" w:rsidP="001E33B7">
            <w:pPr>
              <w:tabs>
                <w:tab w:val="left" w:pos="347"/>
                <w:tab w:val="left" w:pos="1665"/>
              </w:tabs>
              <w:spacing w:line="240" w:lineRule="auto"/>
              <w:ind w:left="32" w:firstLine="0"/>
              <w:rPr>
                <w:rFonts w:ascii="Times New Roman" w:eastAsia="Times New Roman" w:hAnsi="Times New Roman" w:cs="Times New Roman"/>
                <w:i/>
                <w:sz w:val="20"/>
                <w:szCs w:val="20"/>
                <w:lang w:eastAsia="en-US"/>
              </w:rPr>
            </w:pPr>
            <w:r w:rsidRPr="001E33B7">
              <w:rPr>
                <w:rFonts w:ascii="Times New Roman" w:eastAsia="Times New Roman" w:hAnsi="Times New Roman" w:cs="Times New Roman"/>
                <w:i/>
                <w:sz w:val="20"/>
                <w:szCs w:val="20"/>
                <w:lang w:eastAsia="en-US"/>
              </w:rPr>
              <w:t xml:space="preserve">Pastabos: </w:t>
            </w:r>
          </w:p>
          <w:p w14:paraId="647F4569" w14:textId="77777777" w:rsidR="001E33B7" w:rsidRPr="001E33B7" w:rsidRDefault="001E33B7" w:rsidP="001E33B7">
            <w:pPr>
              <w:tabs>
                <w:tab w:val="left" w:pos="34"/>
                <w:tab w:val="left" w:pos="176"/>
                <w:tab w:val="left" w:pos="317"/>
              </w:tabs>
              <w:spacing w:line="240" w:lineRule="auto"/>
              <w:ind w:left="33" w:firstLine="0"/>
              <w:contextualSpacing/>
              <w:rPr>
                <w:rFonts w:ascii="Times New Roman" w:eastAsia="Times New Roman" w:hAnsi="Times New Roman" w:cs="Times New Roman"/>
                <w:b/>
                <w:i/>
                <w:iCs/>
                <w:sz w:val="20"/>
                <w:szCs w:val="20"/>
              </w:rPr>
            </w:pPr>
            <w:r w:rsidRPr="001E33B7">
              <w:rPr>
                <w:rFonts w:ascii="Times New Roman" w:eastAsia="Times New Roman" w:hAnsi="Times New Roman" w:cs="Times New Roman"/>
                <w:b/>
                <w:i/>
                <w:iCs/>
                <w:sz w:val="20"/>
                <w:szCs w:val="20"/>
              </w:rPr>
              <w:t>- jei kvalifikacija yra grindžiama nurodant specialistą, kuris</w:t>
            </w:r>
            <w:r w:rsidRPr="001E33B7">
              <w:rPr>
                <w:rFonts w:ascii="Times New Roman" w:eastAsia="Times New Roman" w:hAnsi="Times New Roman" w:cs="Times New Roman"/>
                <w:i/>
                <w:iCs/>
                <w:sz w:val="20"/>
                <w:szCs w:val="20"/>
              </w:rPr>
              <w:t xml:space="preserve"> nėra tiekėjo ar ūkio subjekto, kurio pajėgumais remiamasi, darbuotojas, tačiau</w:t>
            </w:r>
            <w:r w:rsidRPr="001E33B7">
              <w:rPr>
                <w:rFonts w:ascii="Times New Roman" w:eastAsia="Times New Roman" w:hAnsi="Times New Roman" w:cs="Times New Roman"/>
                <w:b/>
                <w:i/>
                <w:iCs/>
                <w:sz w:val="20"/>
                <w:szCs w:val="20"/>
              </w:rPr>
              <w:t xml:space="preserve"> yra ketinamas įdarbinti, </w:t>
            </w:r>
            <w:r w:rsidRPr="001E33B7">
              <w:rPr>
                <w:rFonts w:ascii="Times New Roman" w:eastAsia="Times New Roman" w:hAnsi="Times New Roman" w:cs="Times New Roman"/>
                <w:i/>
                <w:sz w:val="20"/>
                <w:szCs w:val="20"/>
              </w:rPr>
              <w:t>jei pasiūlymas bus pripažintas laimėjusiu</w:t>
            </w:r>
            <w:r w:rsidRPr="001E33B7">
              <w:rPr>
                <w:rFonts w:ascii="Times New Roman" w:eastAsia="Times New Roman" w:hAnsi="Times New Roman" w:cs="Times New Roman"/>
                <w:i/>
                <w:iCs/>
                <w:sz w:val="20"/>
                <w:szCs w:val="20"/>
              </w:rPr>
              <w:t xml:space="preserve">, tokiu atveju specialistas </w:t>
            </w:r>
            <w:r w:rsidRPr="001E33B7">
              <w:rPr>
                <w:rFonts w:ascii="Times New Roman" w:eastAsia="Times New Roman" w:hAnsi="Times New Roman" w:cs="Times New Roman"/>
                <w:b/>
                <w:i/>
                <w:iCs/>
                <w:sz w:val="20"/>
                <w:szCs w:val="20"/>
              </w:rPr>
              <w:t xml:space="preserve">turi būti išviešintas pasiūlyme kaip </w:t>
            </w:r>
            <w:proofErr w:type="spellStart"/>
            <w:r w:rsidRPr="001E33B7">
              <w:rPr>
                <w:rFonts w:ascii="Times New Roman" w:eastAsia="Times New Roman" w:hAnsi="Times New Roman" w:cs="Times New Roman"/>
                <w:b/>
                <w:i/>
                <w:iCs/>
                <w:sz w:val="20"/>
                <w:szCs w:val="20"/>
              </w:rPr>
              <w:t>kvazisubtiekėjas</w:t>
            </w:r>
            <w:proofErr w:type="spellEnd"/>
            <w:r w:rsidRPr="001E33B7">
              <w:rPr>
                <w:rFonts w:ascii="Times New Roman" w:eastAsia="Times New Roman" w:hAnsi="Times New Roman" w:cs="Times New Roman"/>
                <w:b/>
                <w:i/>
                <w:iCs/>
                <w:sz w:val="20"/>
                <w:szCs w:val="20"/>
              </w:rPr>
              <w:t>;</w:t>
            </w:r>
          </w:p>
          <w:p w14:paraId="0196B969" w14:textId="77777777" w:rsidR="001E33B7" w:rsidRPr="001E33B7" w:rsidRDefault="001E33B7" w:rsidP="001E33B7">
            <w:pPr>
              <w:widowControl w:val="0"/>
              <w:tabs>
                <w:tab w:val="left" w:pos="34"/>
                <w:tab w:val="left" w:pos="176"/>
                <w:tab w:val="left" w:pos="317"/>
                <w:tab w:val="left" w:pos="347"/>
                <w:tab w:val="left" w:pos="1665"/>
              </w:tabs>
              <w:spacing w:line="240" w:lineRule="auto"/>
              <w:ind w:left="33" w:firstLine="0"/>
              <w:contextualSpacing/>
              <w:rPr>
                <w:rFonts w:ascii="Times New Roman" w:eastAsia="Times New Roman" w:hAnsi="Times New Roman" w:cs="Times New Roman"/>
                <w:i/>
                <w:sz w:val="20"/>
                <w:szCs w:val="20"/>
              </w:rPr>
            </w:pPr>
            <w:r w:rsidRPr="001E33B7">
              <w:rPr>
                <w:rFonts w:ascii="Times New Roman" w:eastAsia="Times New Roman" w:hAnsi="Times New Roman" w:cs="Times New Roman"/>
                <w:i/>
                <w:sz w:val="20"/>
                <w:szCs w:val="20"/>
              </w:rPr>
              <w:t>- Sutartį galės vykdyti tik nustatytus kvalifikacijos reikalavimus atitinkantys specialistai;</w:t>
            </w:r>
          </w:p>
          <w:p w14:paraId="0E53A765" w14:textId="77777777" w:rsidR="001E33B7" w:rsidRPr="001E33B7" w:rsidRDefault="001E33B7" w:rsidP="001E33B7">
            <w:pPr>
              <w:widowControl w:val="0"/>
              <w:tabs>
                <w:tab w:val="left" w:pos="316"/>
              </w:tabs>
              <w:spacing w:line="240" w:lineRule="auto"/>
              <w:ind w:firstLine="0"/>
              <w:rPr>
                <w:rFonts w:ascii="Times New Roman" w:eastAsia="Times New Roman" w:hAnsi="Times New Roman" w:cs="Times New Roman"/>
                <w:i/>
                <w:sz w:val="20"/>
                <w:szCs w:val="20"/>
                <w:lang w:eastAsia="en-US"/>
              </w:rPr>
            </w:pPr>
            <w:r w:rsidRPr="001E33B7">
              <w:rPr>
                <w:rFonts w:ascii="Times New Roman" w:eastAsia="Times New Roman" w:hAnsi="Times New Roman" w:cs="Times New Roman"/>
                <w:i/>
                <w:sz w:val="20"/>
                <w:szCs w:val="20"/>
                <w:lang w:eastAsia="en-US"/>
              </w:rPr>
              <w:t xml:space="preserve">- </w:t>
            </w:r>
            <w:r w:rsidRPr="001E33B7">
              <w:rPr>
                <w:rFonts w:ascii="Times New Roman" w:eastAsia="Times New Roman" w:hAnsi="Times New Roman" w:cs="Times New Roman"/>
                <w:i/>
                <w:color w:val="000000"/>
                <w:sz w:val="20"/>
                <w:szCs w:val="20"/>
                <w:lang w:eastAsia="en-US"/>
              </w:rPr>
              <w:t>Iškilus abejonių dėl nurodytos informacijos, CPO, turi teisę pareikalauti tiekėjo pateikti nurodytą informaciją patvirtinančius dokumentus.</w:t>
            </w:r>
          </w:p>
          <w:p w14:paraId="3A4994A6" w14:textId="77777777" w:rsidR="001E33B7" w:rsidRPr="001E33B7" w:rsidRDefault="001E33B7" w:rsidP="001E33B7">
            <w:pPr>
              <w:widowControl w:val="0"/>
              <w:numPr>
                <w:ilvl w:val="0"/>
                <w:numId w:val="23"/>
              </w:numPr>
              <w:tabs>
                <w:tab w:val="left" w:pos="316"/>
              </w:tabs>
              <w:spacing w:after="160" w:line="240" w:lineRule="auto"/>
              <w:ind w:left="32" w:firstLine="0"/>
              <w:jc w:val="left"/>
              <w:rPr>
                <w:rFonts w:ascii="Times New Roman" w:eastAsia="Times New Roman" w:hAnsi="Times New Roman" w:cs="Times New Roman"/>
                <w:i/>
                <w:sz w:val="20"/>
                <w:szCs w:val="20"/>
                <w:lang w:eastAsia="en-US"/>
              </w:rPr>
            </w:pPr>
            <w:r w:rsidRPr="001E33B7">
              <w:rPr>
                <w:rFonts w:ascii="Times New Roman" w:eastAsia="Times New Roman" w:hAnsi="Times New Roman" w:cs="Times New Roman"/>
                <w:i/>
                <w:iCs/>
                <w:color w:val="000000"/>
                <w:sz w:val="20"/>
                <w:szCs w:val="20"/>
                <w:lang w:eastAsia="en-US"/>
              </w:rPr>
              <w:t>CPO, siekdama patikrinti informaciją apie nurodytą patirtį, pasilieka teisę be išankstinio įspėjimo susisiekti su darbinės veiklos aprašyme nurodytu Užsakovu (-</w:t>
            </w:r>
            <w:proofErr w:type="spellStart"/>
            <w:r w:rsidRPr="001E33B7">
              <w:rPr>
                <w:rFonts w:ascii="Times New Roman" w:eastAsia="Times New Roman" w:hAnsi="Times New Roman" w:cs="Times New Roman"/>
                <w:i/>
                <w:iCs/>
                <w:color w:val="000000"/>
                <w:sz w:val="20"/>
                <w:szCs w:val="20"/>
                <w:lang w:eastAsia="en-US"/>
              </w:rPr>
              <w:t>ais</w:t>
            </w:r>
            <w:proofErr w:type="spellEnd"/>
            <w:r w:rsidRPr="001E33B7">
              <w:rPr>
                <w:rFonts w:ascii="Times New Roman" w:eastAsia="Times New Roman" w:hAnsi="Times New Roman" w:cs="Times New Roman"/>
                <w:i/>
                <w:iCs/>
                <w:color w:val="000000"/>
                <w:sz w:val="20"/>
                <w:szCs w:val="20"/>
                <w:lang w:eastAsia="en-US"/>
              </w:rPr>
              <w:t>) (darbdaviu (-</w:t>
            </w:r>
            <w:proofErr w:type="spellStart"/>
            <w:r w:rsidRPr="001E33B7">
              <w:rPr>
                <w:rFonts w:ascii="Times New Roman" w:eastAsia="Times New Roman" w:hAnsi="Times New Roman" w:cs="Times New Roman"/>
                <w:i/>
                <w:iCs/>
                <w:color w:val="000000"/>
                <w:sz w:val="20"/>
                <w:szCs w:val="20"/>
                <w:lang w:eastAsia="en-US"/>
              </w:rPr>
              <w:t>iais</w:t>
            </w:r>
            <w:proofErr w:type="spellEnd"/>
            <w:r w:rsidRPr="001E33B7">
              <w:rPr>
                <w:rFonts w:ascii="Times New Roman" w:eastAsia="Times New Roman" w:hAnsi="Times New Roman" w:cs="Times New Roman"/>
                <w:i/>
                <w:iCs/>
                <w:color w:val="000000"/>
                <w:sz w:val="20"/>
                <w:szCs w:val="20"/>
                <w:lang w:eastAsia="en-US"/>
              </w:rPr>
              <w:t>)).</w:t>
            </w:r>
          </w:p>
          <w:p w14:paraId="33D88A2C" w14:textId="77777777" w:rsidR="001E33B7" w:rsidRPr="001E33B7" w:rsidRDefault="001E33B7" w:rsidP="001E33B7">
            <w:pPr>
              <w:tabs>
                <w:tab w:val="left" w:pos="459"/>
              </w:tabs>
              <w:spacing w:line="240" w:lineRule="auto"/>
              <w:ind w:firstLine="0"/>
              <w:rPr>
                <w:rFonts w:ascii="Times New Roman" w:eastAsia="Times New Roman" w:hAnsi="Times New Roman" w:cs="Times New Roman"/>
                <w:i/>
                <w:sz w:val="20"/>
                <w:szCs w:val="20"/>
                <w:lang w:eastAsia="en-US"/>
              </w:rPr>
            </w:pPr>
          </w:p>
          <w:p w14:paraId="15397E52" w14:textId="77777777" w:rsidR="001E33B7" w:rsidRPr="001E33B7" w:rsidRDefault="001E33B7" w:rsidP="001E33B7">
            <w:pPr>
              <w:spacing w:line="240" w:lineRule="auto"/>
              <w:ind w:firstLine="0"/>
              <w:rPr>
                <w:rFonts w:ascii="Times New Roman" w:eastAsia="Calibri" w:hAnsi="Times New Roman" w:cs="Times New Roman"/>
                <w:i/>
                <w:sz w:val="20"/>
                <w:szCs w:val="20"/>
                <w:lang w:eastAsia="en-US"/>
              </w:rPr>
            </w:pPr>
            <w:r w:rsidRPr="001E33B7">
              <w:rPr>
                <w:rFonts w:ascii="Times New Roman" w:eastAsia="Calibri" w:hAnsi="Times New Roman" w:cs="Times New Roman"/>
                <w:i/>
                <w:sz w:val="20"/>
                <w:szCs w:val="20"/>
                <w:lang w:eastAsia="en-US"/>
              </w:rPr>
              <w:t>- jeigu pasiūlymą teikia ūkio subjektų grupė reikalavimą turi atitikti ūkio subjektų grupės nario (-</w:t>
            </w:r>
            <w:proofErr w:type="spellStart"/>
            <w:r w:rsidRPr="001E33B7">
              <w:rPr>
                <w:rFonts w:ascii="Times New Roman" w:eastAsia="Calibri" w:hAnsi="Times New Roman" w:cs="Times New Roman"/>
                <w:i/>
                <w:sz w:val="20"/>
                <w:szCs w:val="20"/>
                <w:lang w:eastAsia="en-US"/>
              </w:rPr>
              <w:t>ių</w:t>
            </w:r>
            <w:proofErr w:type="spellEnd"/>
            <w:r w:rsidRPr="001E33B7">
              <w:rPr>
                <w:rFonts w:ascii="Times New Roman" w:eastAsia="Calibri" w:hAnsi="Times New Roman" w:cs="Times New Roman"/>
                <w:i/>
                <w:sz w:val="20"/>
                <w:szCs w:val="20"/>
                <w:lang w:eastAsia="en-US"/>
              </w:rPr>
              <w:t xml:space="preserve">) specialistai, </w:t>
            </w:r>
            <w:r w:rsidRPr="001E33B7">
              <w:rPr>
                <w:rFonts w:ascii="Times New Roman" w:eastAsia="Calibri" w:hAnsi="Times New Roman" w:cs="Times New Roman"/>
                <w:i/>
                <w:sz w:val="20"/>
                <w:szCs w:val="20"/>
                <w:lang w:eastAsia="en-US"/>
              </w:rPr>
              <w:lastRenderedPageBreak/>
              <w:t>atsižvelgiant į jų prisiimamus įsipareigojimus pirkimo sutarčiai vykdyti;</w:t>
            </w:r>
          </w:p>
          <w:p w14:paraId="59AFDC71" w14:textId="77777777" w:rsidR="001E33B7" w:rsidRPr="001E33B7" w:rsidRDefault="001E33B7" w:rsidP="001E33B7">
            <w:pPr>
              <w:spacing w:line="240" w:lineRule="auto"/>
              <w:ind w:firstLine="0"/>
              <w:rPr>
                <w:rFonts w:ascii="Times New Roman" w:eastAsia="Calibri" w:hAnsi="Times New Roman" w:cs="Times New Roman"/>
                <w:i/>
                <w:sz w:val="20"/>
                <w:szCs w:val="20"/>
                <w:lang w:eastAsia="en-US"/>
              </w:rPr>
            </w:pPr>
            <w:r w:rsidRPr="001E33B7">
              <w:rPr>
                <w:rFonts w:ascii="Times New Roman" w:eastAsia="Calibri" w:hAnsi="Times New Roman" w:cs="Times New Roman"/>
                <w:i/>
                <w:sz w:val="20"/>
                <w:szCs w:val="20"/>
                <w:lang w:eastAsia="en-US"/>
              </w:rPr>
              <w:t>- tiekėjas gali remtis kitų ūkio subjektų pajėgumais tik tuo atveju, jeigu tie subjektai (jų darbuotojai) patys vykdys tą pirkimo sutarties dalį, kuriai reikia jų turimų pajėgumų;</w:t>
            </w:r>
          </w:p>
          <w:p w14:paraId="4AA8ADEC" w14:textId="77777777" w:rsidR="001E33B7" w:rsidRPr="001E33B7" w:rsidRDefault="001E33B7" w:rsidP="001E33B7">
            <w:pPr>
              <w:tabs>
                <w:tab w:val="left" w:pos="459"/>
              </w:tabs>
              <w:spacing w:line="240" w:lineRule="auto"/>
              <w:ind w:firstLine="0"/>
              <w:rPr>
                <w:rFonts w:ascii="Times New Roman" w:eastAsia="Times New Roman" w:hAnsi="Times New Roman" w:cs="Times New Roman"/>
                <w:i/>
                <w:sz w:val="20"/>
                <w:szCs w:val="20"/>
              </w:rPr>
            </w:pPr>
          </w:p>
          <w:p w14:paraId="44250C87" w14:textId="77777777" w:rsidR="001E33B7" w:rsidRPr="001E33B7" w:rsidRDefault="001E33B7" w:rsidP="001E33B7">
            <w:pPr>
              <w:tabs>
                <w:tab w:val="left" w:pos="459"/>
              </w:tabs>
              <w:spacing w:line="240" w:lineRule="auto"/>
              <w:ind w:firstLine="0"/>
              <w:rPr>
                <w:rFonts w:ascii="Times New Roman" w:eastAsia="Times New Roman" w:hAnsi="Times New Roman" w:cs="Times New Roman"/>
                <w:i/>
                <w:sz w:val="20"/>
                <w:szCs w:val="20"/>
                <w:lang w:eastAsia="en-US"/>
              </w:rPr>
            </w:pPr>
            <w:r w:rsidRPr="001E33B7">
              <w:rPr>
                <w:rFonts w:ascii="Times New Roman" w:eastAsia="Times New Roman" w:hAnsi="Times New Roman" w:cs="Times New Roman"/>
                <w:i/>
                <w:iCs/>
                <w:sz w:val="20"/>
                <w:szCs w:val="20"/>
                <w:lang w:eastAsia="en-US"/>
              </w:rPr>
              <w:t>Pateikiami skenuoti dokumentai elektroninėje formoje ar pasirašyti el. parašu</w:t>
            </w:r>
            <w:r w:rsidRPr="001E33B7">
              <w:rPr>
                <w:rFonts w:ascii="Times New Roman" w:eastAsia="Times New Roman" w:hAnsi="Times New Roman" w:cs="Times New Roman"/>
                <w:i/>
                <w:sz w:val="20"/>
                <w:szCs w:val="20"/>
                <w:lang w:eastAsia="en-US"/>
              </w:rPr>
              <w:t>.</w:t>
            </w:r>
          </w:p>
          <w:p w14:paraId="5C5E700E" w14:textId="77777777" w:rsidR="001E33B7" w:rsidRPr="001E33B7" w:rsidRDefault="001E33B7" w:rsidP="001E33B7">
            <w:pPr>
              <w:tabs>
                <w:tab w:val="left" w:pos="302"/>
              </w:tabs>
              <w:spacing w:line="240" w:lineRule="auto"/>
              <w:ind w:firstLine="0"/>
              <w:rPr>
                <w:rFonts w:ascii="Times New Roman" w:hAnsi="Times New Roman" w:cs="Times New Roman"/>
                <w:sz w:val="20"/>
                <w:szCs w:val="20"/>
              </w:rPr>
            </w:pPr>
          </w:p>
        </w:tc>
        <w:tc>
          <w:tcPr>
            <w:tcW w:w="3152" w:type="dxa"/>
          </w:tcPr>
          <w:p w14:paraId="2DFDC133" w14:textId="77777777" w:rsidR="001E33B7" w:rsidRPr="001E33B7" w:rsidRDefault="001E33B7" w:rsidP="001E33B7">
            <w:pPr>
              <w:spacing w:line="240" w:lineRule="auto"/>
              <w:ind w:firstLine="0"/>
              <w:rPr>
                <w:rFonts w:ascii="Times New Roman" w:hAnsi="Times New Roman" w:cs="Times New Roman"/>
                <w:i/>
                <w:iCs/>
                <w:sz w:val="20"/>
                <w:szCs w:val="20"/>
              </w:rPr>
            </w:pPr>
          </w:p>
        </w:tc>
      </w:tr>
    </w:tbl>
    <w:p w14:paraId="6A348DC8" w14:textId="77777777" w:rsidR="001E33B7" w:rsidRDefault="001E33B7" w:rsidP="001E33B7">
      <w:pPr>
        <w:tabs>
          <w:tab w:val="left" w:pos="720"/>
          <w:tab w:val="left" w:pos="993"/>
        </w:tabs>
        <w:spacing w:line="240" w:lineRule="auto"/>
        <w:ind w:firstLine="0"/>
        <w:jc w:val="left"/>
        <w:rPr>
          <w:rFonts w:ascii="Times New Roman" w:eastAsia="Calibri" w:hAnsi="Times New Roman" w:cs="Times New Roman"/>
          <w:b/>
          <w:bCs/>
          <w:sz w:val="22"/>
          <w:szCs w:val="22"/>
          <w:lang w:eastAsia="en-US"/>
        </w:rPr>
      </w:pPr>
    </w:p>
    <w:p w14:paraId="3EE42958" w14:textId="77777777" w:rsidR="001E33B7" w:rsidRDefault="001E33B7" w:rsidP="001E33B7">
      <w:pPr>
        <w:tabs>
          <w:tab w:val="left" w:pos="720"/>
          <w:tab w:val="left" w:pos="993"/>
        </w:tabs>
        <w:spacing w:line="240" w:lineRule="auto"/>
        <w:ind w:firstLine="0"/>
        <w:jc w:val="left"/>
        <w:rPr>
          <w:rFonts w:ascii="Times New Roman" w:eastAsia="Calibri" w:hAnsi="Times New Roman" w:cs="Times New Roman"/>
          <w:b/>
          <w:bCs/>
          <w:sz w:val="22"/>
          <w:szCs w:val="22"/>
          <w:lang w:eastAsia="en-US"/>
        </w:rPr>
      </w:pPr>
    </w:p>
    <w:p w14:paraId="4D264E96" w14:textId="43244423" w:rsidR="000A14EF" w:rsidRPr="001E33B7" w:rsidRDefault="000A14EF" w:rsidP="000A14EF">
      <w:pPr>
        <w:tabs>
          <w:tab w:val="left" w:pos="993"/>
        </w:tabs>
        <w:spacing w:after="160" w:line="240" w:lineRule="auto"/>
        <w:ind w:left="567" w:firstLine="0"/>
        <w:contextualSpacing/>
        <w:jc w:val="left"/>
        <w:rPr>
          <w:rFonts w:eastAsia="Arial" w:cstheme="minorHAnsi"/>
          <w:bCs/>
        </w:rPr>
      </w:pPr>
      <w:r>
        <w:rPr>
          <w:rFonts w:eastAsia="Arial" w:cstheme="minorHAnsi"/>
          <w:bCs/>
        </w:rPr>
        <w:t>1.</w:t>
      </w:r>
      <w:r w:rsidRPr="001E33B7">
        <w:rPr>
          <w:rFonts w:eastAsia="Arial" w:cstheme="minorHAnsi"/>
          <w:bCs/>
        </w:rPr>
        <w:t>2. Pirkime nebus naudojamas Europos bendrasis viešojo pirkimo dokumentas (EBVPD), visi pirkime dalyvaujantys tiekėjai turi pateikti dokumentus, patvirtinančius tiekėjo atitiktį keliamiems reikalavimams tiekėjui.</w:t>
      </w:r>
    </w:p>
    <w:p w14:paraId="4E7CE68E" w14:textId="77777777" w:rsidR="001E33B7" w:rsidRPr="001E33B7" w:rsidRDefault="001E33B7" w:rsidP="001E33B7">
      <w:pPr>
        <w:tabs>
          <w:tab w:val="left" w:pos="720"/>
          <w:tab w:val="left" w:pos="993"/>
        </w:tabs>
        <w:spacing w:line="240" w:lineRule="auto"/>
        <w:ind w:firstLine="0"/>
        <w:jc w:val="left"/>
        <w:rPr>
          <w:rFonts w:ascii="Times New Roman" w:eastAsia="Calibri" w:hAnsi="Times New Roman" w:cs="Times New Roman"/>
          <w:b/>
          <w:bCs/>
          <w:sz w:val="22"/>
          <w:szCs w:val="22"/>
          <w:lang w:eastAsia="en-US"/>
        </w:rPr>
      </w:pPr>
    </w:p>
    <w:p w14:paraId="7D302438" w14:textId="77777777" w:rsidR="001E33B7" w:rsidRPr="001E33B7" w:rsidRDefault="001E33B7" w:rsidP="001E33B7">
      <w:pPr>
        <w:tabs>
          <w:tab w:val="left" w:pos="720"/>
          <w:tab w:val="left" w:pos="993"/>
        </w:tabs>
        <w:spacing w:line="240" w:lineRule="auto"/>
        <w:ind w:firstLine="567"/>
        <w:jc w:val="center"/>
        <w:rPr>
          <w:rFonts w:ascii="Times New Roman" w:eastAsia="Calibri" w:hAnsi="Times New Roman" w:cs="Times New Roman"/>
          <w:b/>
          <w:bCs/>
          <w:sz w:val="24"/>
          <w:szCs w:val="24"/>
          <w:lang w:eastAsia="en-US"/>
        </w:rPr>
      </w:pPr>
      <w:r w:rsidRPr="001E33B7">
        <w:rPr>
          <w:rFonts w:ascii="Times New Roman" w:eastAsia="Calibri" w:hAnsi="Times New Roman" w:cs="Times New Roman"/>
          <w:b/>
          <w:bCs/>
          <w:sz w:val="24"/>
          <w:szCs w:val="24"/>
          <w:lang w:eastAsia="en-US"/>
        </w:rPr>
        <w:t>2. Tiekėjams keliami reikalavimai dėl kokybės vadybos sistemos ir (ar) aplinkos apsaugos vadybos sistemos standartų reikalavimai:</w:t>
      </w:r>
    </w:p>
    <w:p w14:paraId="3AEA6E22" w14:textId="77777777" w:rsidR="001E33B7" w:rsidRPr="001E33B7" w:rsidRDefault="001E33B7" w:rsidP="001E33B7">
      <w:pPr>
        <w:spacing w:line="240" w:lineRule="auto"/>
        <w:ind w:firstLine="567"/>
        <w:contextualSpacing/>
        <w:jc w:val="center"/>
        <w:rPr>
          <w:rFonts w:ascii="Times New Roman" w:eastAsiaTheme="minorHAnsi" w:hAnsi="Times New Roman" w:cs="Times New Roman"/>
          <w:sz w:val="24"/>
          <w:szCs w:val="24"/>
          <w:lang w:eastAsia="en-US"/>
        </w:rPr>
      </w:pPr>
    </w:p>
    <w:p w14:paraId="4E8FD682" w14:textId="77777777" w:rsidR="001E33B7" w:rsidRPr="001E33B7" w:rsidRDefault="001E33B7" w:rsidP="000A14EF">
      <w:pPr>
        <w:tabs>
          <w:tab w:val="left" w:pos="1560"/>
        </w:tabs>
        <w:spacing w:line="240" w:lineRule="auto"/>
        <w:ind w:left="567" w:firstLine="0"/>
        <w:rPr>
          <w:rFonts w:ascii="Times New Roman" w:eastAsia="Calibri" w:hAnsi="Times New Roman" w:cs="Times New Roman"/>
          <w:sz w:val="24"/>
          <w:szCs w:val="24"/>
          <w:lang w:eastAsia="en-US"/>
        </w:rPr>
      </w:pPr>
      <w:r w:rsidRPr="000A14EF">
        <w:rPr>
          <w:rFonts w:eastAsia="Arial" w:cstheme="minorHAnsi"/>
          <w:bCs/>
        </w:rPr>
        <w:t>2.1. Perkančioji organizacija nereikalauja, kad tiekėjai laikytųsi kokybės vadybos sistemos ir (arba) aplinkos apsaugos vadybos sistemos standartų.</w:t>
      </w:r>
    </w:p>
    <w:p w14:paraId="063F85C8" w14:textId="29285E9E" w:rsidR="001E33B7" w:rsidRDefault="000A14EF" w:rsidP="000A14EF">
      <w:pPr>
        <w:tabs>
          <w:tab w:val="left" w:pos="550"/>
        </w:tabs>
        <w:ind w:firstLine="709"/>
        <w:jc w:val="center"/>
        <w:rPr>
          <w:rFonts w:ascii="Calibri" w:eastAsia="Calibri" w:hAnsi="Calibri" w:cs="Arial"/>
          <w:bCs/>
          <w:iCs/>
          <w:lang w:eastAsia="ar-SA"/>
        </w:rPr>
      </w:pPr>
      <w:r w:rsidRPr="00627110">
        <w:rPr>
          <w:rFonts w:eastAsiaTheme="minorHAnsi" w:cstheme="minorHAnsi"/>
          <w:lang w:eastAsia="en-US"/>
        </w:rPr>
        <w:t>__________</w:t>
      </w:r>
    </w:p>
    <w:p w14:paraId="22E9E9C5" w14:textId="77777777" w:rsidR="001E33B7" w:rsidRDefault="001E33B7" w:rsidP="004D6BB3">
      <w:pPr>
        <w:tabs>
          <w:tab w:val="left" w:pos="550"/>
        </w:tabs>
        <w:ind w:firstLine="709"/>
        <w:rPr>
          <w:rFonts w:ascii="Calibri" w:eastAsia="Calibri" w:hAnsi="Calibri" w:cs="Arial"/>
          <w:bCs/>
          <w:iCs/>
          <w:lang w:eastAsia="ar-SA"/>
        </w:rPr>
      </w:pPr>
    </w:p>
    <w:p w14:paraId="3B54CD64" w14:textId="77777777" w:rsidR="001E33B7" w:rsidRDefault="001E33B7" w:rsidP="00105DAD">
      <w:pPr>
        <w:spacing w:line="240" w:lineRule="auto"/>
        <w:ind w:left="7314" w:firstLine="0"/>
        <w:rPr>
          <w:rFonts w:cstheme="minorHAnsi"/>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Start w:id="34" w:name="_Hlk222391720"/>
    </w:p>
    <w:p w14:paraId="36895CD5" w14:textId="77777777" w:rsidR="001E33B7" w:rsidRDefault="001E33B7" w:rsidP="00105DAD">
      <w:pPr>
        <w:spacing w:line="240" w:lineRule="auto"/>
        <w:ind w:left="7314" w:firstLine="0"/>
        <w:rPr>
          <w:rFonts w:cstheme="minorHAnsi"/>
        </w:rPr>
      </w:pPr>
    </w:p>
    <w:p w14:paraId="7E5C0303" w14:textId="77777777" w:rsidR="001E33B7" w:rsidRDefault="001E33B7" w:rsidP="00105DAD">
      <w:pPr>
        <w:spacing w:line="240" w:lineRule="auto"/>
        <w:ind w:left="7314" w:firstLine="0"/>
        <w:rPr>
          <w:rFonts w:cstheme="minorHAnsi"/>
        </w:rPr>
      </w:pPr>
    </w:p>
    <w:p w14:paraId="4F70F1C5" w14:textId="77777777" w:rsidR="001E33B7" w:rsidRDefault="001E33B7" w:rsidP="00105DAD">
      <w:pPr>
        <w:spacing w:line="240" w:lineRule="auto"/>
        <w:ind w:left="7314" w:firstLine="0"/>
        <w:rPr>
          <w:rFonts w:cstheme="minorHAnsi"/>
        </w:rPr>
      </w:pPr>
    </w:p>
    <w:p w14:paraId="53240FBD" w14:textId="77777777" w:rsidR="001E33B7" w:rsidRDefault="001E33B7" w:rsidP="00105DAD">
      <w:pPr>
        <w:spacing w:line="240" w:lineRule="auto"/>
        <w:ind w:left="7314" w:firstLine="0"/>
        <w:rPr>
          <w:rFonts w:cstheme="minorHAnsi"/>
        </w:rPr>
      </w:pPr>
    </w:p>
    <w:p w14:paraId="2E1C565F" w14:textId="77777777" w:rsidR="001E33B7" w:rsidRDefault="001E33B7" w:rsidP="00105DAD">
      <w:pPr>
        <w:spacing w:line="240" w:lineRule="auto"/>
        <w:ind w:left="7314" w:firstLine="0"/>
        <w:rPr>
          <w:rFonts w:cstheme="minorHAnsi"/>
        </w:rPr>
      </w:pPr>
    </w:p>
    <w:p w14:paraId="3F3B5D2D" w14:textId="77777777" w:rsidR="001E33B7" w:rsidRDefault="001E33B7" w:rsidP="00105DAD">
      <w:pPr>
        <w:spacing w:line="240" w:lineRule="auto"/>
        <w:ind w:left="7314" w:firstLine="0"/>
        <w:rPr>
          <w:rFonts w:cstheme="minorHAnsi"/>
        </w:rPr>
      </w:pPr>
    </w:p>
    <w:p w14:paraId="33697E3E" w14:textId="77777777" w:rsidR="001E33B7" w:rsidRDefault="001E33B7" w:rsidP="00105DAD">
      <w:pPr>
        <w:spacing w:line="240" w:lineRule="auto"/>
        <w:ind w:left="7314" w:firstLine="0"/>
        <w:rPr>
          <w:rFonts w:cstheme="minorHAnsi"/>
        </w:rPr>
      </w:pPr>
    </w:p>
    <w:p w14:paraId="7D71A24A" w14:textId="77777777" w:rsidR="001E33B7" w:rsidRDefault="001E33B7" w:rsidP="00105DAD">
      <w:pPr>
        <w:spacing w:line="240" w:lineRule="auto"/>
        <w:ind w:left="7314" w:firstLine="0"/>
        <w:rPr>
          <w:rFonts w:cstheme="minorHAnsi"/>
        </w:rPr>
      </w:pPr>
    </w:p>
    <w:p w14:paraId="472F2930" w14:textId="77777777" w:rsidR="001E33B7" w:rsidRDefault="001E33B7" w:rsidP="00105DAD">
      <w:pPr>
        <w:spacing w:line="240" w:lineRule="auto"/>
        <w:ind w:left="7314" w:firstLine="0"/>
        <w:rPr>
          <w:rFonts w:cstheme="minorHAnsi"/>
        </w:rPr>
      </w:pPr>
    </w:p>
    <w:p w14:paraId="369E4D5B" w14:textId="77777777" w:rsidR="001E33B7" w:rsidRDefault="001E33B7" w:rsidP="00105DAD">
      <w:pPr>
        <w:spacing w:line="240" w:lineRule="auto"/>
        <w:ind w:left="7314" w:firstLine="0"/>
        <w:rPr>
          <w:rFonts w:cstheme="minorHAnsi"/>
        </w:rPr>
      </w:pPr>
    </w:p>
    <w:p w14:paraId="13B9287E" w14:textId="77777777" w:rsidR="001E33B7" w:rsidRDefault="001E33B7" w:rsidP="00105DAD">
      <w:pPr>
        <w:spacing w:line="240" w:lineRule="auto"/>
        <w:ind w:left="7314" w:firstLine="0"/>
        <w:rPr>
          <w:rFonts w:cstheme="minorHAnsi"/>
        </w:rPr>
      </w:pPr>
    </w:p>
    <w:p w14:paraId="2D4DE9A5" w14:textId="77777777" w:rsidR="001E33B7" w:rsidRDefault="001E33B7" w:rsidP="00105DAD">
      <w:pPr>
        <w:spacing w:line="240" w:lineRule="auto"/>
        <w:ind w:left="7314" w:firstLine="0"/>
        <w:rPr>
          <w:rFonts w:cstheme="minorHAnsi"/>
        </w:rPr>
      </w:pPr>
    </w:p>
    <w:p w14:paraId="7A7ADAD3" w14:textId="77777777" w:rsidR="001E33B7" w:rsidRDefault="001E33B7" w:rsidP="00105DAD">
      <w:pPr>
        <w:spacing w:line="240" w:lineRule="auto"/>
        <w:ind w:left="7314" w:firstLine="0"/>
        <w:rPr>
          <w:rFonts w:cstheme="minorHAnsi"/>
        </w:rPr>
      </w:pPr>
    </w:p>
    <w:p w14:paraId="1BD9C358" w14:textId="77777777" w:rsidR="001E33B7" w:rsidRDefault="001E33B7" w:rsidP="00105DAD">
      <w:pPr>
        <w:spacing w:line="240" w:lineRule="auto"/>
        <w:ind w:left="7314" w:firstLine="0"/>
        <w:rPr>
          <w:rFonts w:cstheme="minorHAnsi"/>
        </w:rPr>
      </w:pPr>
    </w:p>
    <w:p w14:paraId="6DF9F89F" w14:textId="77777777" w:rsidR="001E33B7" w:rsidRDefault="001E33B7" w:rsidP="00105DAD">
      <w:pPr>
        <w:spacing w:line="240" w:lineRule="auto"/>
        <w:ind w:left="7314" w:firstLine="0"/>
        <w:rPr>
          <w:rFonts w:cstheme="minorHAnsi"/>
        </w:rPr>
      </w:pPr>
    </w:p>
    <w:p w14:paraId="5C6592B8" w14:textId="77777777" w:rsidR="001E33B7" w:rsidRDefault="001E33B7" w:rsidP="00105DAD">
      <w:pPr>
        <w:spacing w:line="240" w:lineRule="auto"/>
        <w:ind w:left="7314" w:firstLine="0"/>
        <w:rPr>
          <w:rFonts w:cstheme="minorHAnsi"/>
        </w:rPr>
      </w:pPr>
    </w:p>
    <w:p w14:paraId="72CEE20F" w14:textId="77777777" w:rsidR="001E33B7" w:rsidRDefault="001E33B7" w:rsidP="00105DAD">
      <w:pPr>
        <w:spacing w:line="240" w:lineRule="auto"/>
        <w:ind w:left="7314" w:firstLine="0"/>
        <w:rPr>
          <w:rFonts w:cstheme="minorHAnsi"/>
        </w:rPr>
      </w:pPr>
    </w:p>
    <w:p w14:paraId="2F1A3275" w14:textId="77777777" w:rsidR="001E33B7" w:rsidRDefault="001E33B7" w:rsidP="00105DAD">
      <w:pPr>
        <w:spacing w:line="240" w:lineRule="auto"/>
        <w:ind w:left="7314" w:firstLine="0"/>
        <w:rPr>
          <w:rFonts w:cstheme="minorHAnsi"/>
        </w:rPr>
      </w:pPr>
    </w:p>
    <w:p w14:paraId="171F89AC" w14:textId="77777777" w:rsidR="001E33B7" w:rsidRDefault="001E33B7" w:rsidP="00105DAD">
      <w:pPr>
        <w:spacing w:line="240" w:lineRule="auto"/>
        <w:ind w:left="7314" w:firstLine="0"/>
        <w:rPr>
          <w:rFonts w:cstheme="minorHAnsi"/>
        </w:rPr>
      </w:pPr>
    </w:p>
    <w:p w14:paraId="54E99676" w14:textId="77777777" w:rsidR="001E33B7" w:rsidRDefault="001E33B7" w:rsidP="00105DAD">
      <w:pPr>
        <w:spacing w:line="240" w:lineRule="auto"/>
        <w:ind w:left="7314" w:firstLine="0"/>
        <w:rPr>
          <w:rFonts w:cstheme="minorHAnsi"/>
        </w:rPr>
      </w:pPr>
    </w:p>
    <w:p w14:paraId="078E342E" w14:textId="77777777" w:rsidR="001E33B7" w:rsidRDefault="001E33B7" w:rsidP="00105DAD">
      <w:pPr>
        <w:spacing w:line="240" w:lineRule="auto"/>
        <w:ind w:left="7314" w:firstLine="0"/>
        <w:rPr>
          <w:rFonts w:cstheme="minorHAnsi"/>
        </w:rPr>
      </w:pPr>
    </w:p>
    <w:p w14:paraId="0EBF06C8" w14:textId="77777777" w:rsidR="001E33B7" w:rsidRDefault="001E33B7" w:rsidP="00105DAD">
      <w:pPr>
        <w:spacing w:line="240" w:lineRule="auto"/>
        <w:ind w:left="7314" w:firstLine="0"/>
        <w:rPr>
          <w:rFonts w:cstheme="minorHAnsi"/>
        </w:rPr>
      </w:pPr>
    </w:p>
    <w:p w14:paraId="627EB34D" w14:textId="77777777" w:rsidR="001E33B7" w:rsidRDefault="001E33B7" w:rsidP="00105DAD">
      <w:pPr>
        <w:spacing w:line="240" w:lineRule="auto"/>
        <w:ind w:left="7314" w:firstLine="0"/>
        <w:rPr>
          <w:rFonts w:cstheme="minorHAnsi"/>
        </w:rPr>
      </w:pPr>
    </w:p>
    <w:p w14:paraId="0038A9C5" w14:textId="77777777" w:rsidR="001E33B7" w:rsidRDefault="001E33B7" w:rsidP="00105DAD">
      <w:pPr>
        <w:spacing w:line="240" w:lineRule="auto"/>
        <w:ind w:left="7314" w:firstLine="0"/>
        <w:rPr>
          <w:rFonts w:cstheme="minorHAnsi"/>
        </w:rPr>
      </w:pPr>
    </w:p>
    <w:p w14:paraId="166EE420" w14:textId="77777777" w:rsidR="001E33B7" w:rsidRDefault="001E33B7" w:rsidP="001E33B7">
      <w:pPr>
        <w:spacing w:line="240" w:lineRule="auto"/>
        <w:ind w:firstLine="0"/>
        <w:rPr>
          <w:rFonts w:cstheme="minorHAnsi"/>
        </w:rPr>
      </w:pPr>
    </w:p>
    <w:p w14:paraId="5E2F6E80" w14:textId="77777777" w:rsidR="001E33B7" w:rsidRDefault="001E33B7" w:rsidP="001E33B7">
      <w:pPr>
        <w:spacing w:line="240" w:lineRule="auto"/>
        <w:ind w:firstLine="0"/>
        <w:rPr>
          <w:rFonts w:cstheme="minorHAnsi"/>
        </w:rPr>
      </w:pPr>
    </w:p>
    <w:p w14:paraId="07520AD7" w14:textId="422984B7" w:rsidR="000A14EF" w:rsidRDefault="002E4628" w:rsidP="000A14EF">
      <w:pPr>
        <w:spacing w:line="240" w:lineRule="auto"/>
        <w:ind w:left="7314" w:firstLine="0"/>
        <w:rPr>
          <w:rFonts w:cstheme="minorHAnsi"/>
        </w:rPr>
      </w:pPr>
      <w:r w:rsidRPr="002E4628">
        <w:rPr>
          <w:rFonts w:cstheme="minorHAnsi"/>
        </w:rPr>
        <w:lastRenderedPageBreak/>
        <w:t xml:space="preserve">Pirkimo sąlygų </w:t>
      </w:r>
      <w:r>
        <w:rPr>
          <w:rFonts w:cstheme="minorHAnsi"/>
        </w:rPr>
        <w:t>3</w:t>
      </w:r>
      <w:r w:rsidRPr="002E4628">
        <w:rPr>
          <w:rFonts w:cstheme="minorHAnsi"/>
        </w:rPr>
        <w:t xml:space="preserve"> priedas „Įvykdytų sutarčių sąrašas“</w:t>
      </w:r>
    </w:p>
    <w:p w14:paraId="13922133" w14:textId="77777777" w:rsidR="002E4628" w:rsidRPr="00A76EAF" w:rsidRDefault="002E4628" w:rsidP="000A14EF">
      <w:pPr>
        <w:spacing w:line="240" w:lineRule="auto"/>
        <w:ind w:left="7314" w:firstLine="0"/>
        <w:rPr>
          <w:rFonts w:cstheme="minorHAnsi"/>
        </w:rPr>
      </w:pPr>
    </w:p>
    <w:p w14:paraId="6B8F48C1" w14:textId="5CC3A5C2" w:rsidR="002E4628" w:rsidRPr="002E4628" w:rsidRDefault="002E4628" w:rsidP="002E4628">
      <w:pPr>
        <w:spacing w:after="160" w:line="276" w:lineRule="auto"/>
        <w:ind w:firstLine="0"/>
        <w:jc w:val="center"/>
        <w:rPr>
          <w:rFonts w:cstheme="minorHAnsi"/>
          <w:b/>
          <w:bCs/>
          <w:caps/>
          <w:noProof/>
          <w:spacing w:val="20"/>
          <w:sz w:val="24"/>
          <w:szCs w:val="24"/>
        </w:rPr>
      </w:pPr>
      <w:r w:rsidRPr="002E4628">
        <w:rPr>
          <w:rFonts w:cstheme="minorHAnsi"/>
          <w:b/>
          <w:bCs/>
          <w:caps/>
          <w:noProof/>
          <w:spacing w:val="20"/>
          <w:sz w:val="24"/>
          <w:szCs w:val="24"/>
        </w:rPr>
        <w:t>Suorganizuotų (įgyvendintų) stovyklų sąrašas</w:t>
      </w:r>
    </w:p>
    <w:p w14:paraId="72E6FAD6" w14:textId="77777777" w:rsidR="002E4628" w:rsidRPr="004D6BB3" w:rsidRDefault="002E4628" w:rsidP="002E4628">
      <w:pPr>
        <w:spacing w:after="160" w:line="276" w:lineRule="auto"/>
        <w:ind w:firstLine="0"/>
        <w:jc w:val="center"/>
        <w:rPr>
          <w:rFonts w:cstheme="minorHAnsi"/>
          <w:b/>
          <w:noProof/>
          <w:sz w:val="24"/>
          <w:szCs w:val="24"/>
        </w:rPr>
      </w:pPr>
      <w:r w:rsidRPr="004D6BB3">
        <w:rPr>
          <w:rFonts w:cstheme="minorHAnsi"/>
          <w:b/>
          <w:noProof/>
          <w:sz w:val="24"/>
          <w:szCs w:val="24"/>
        </w:rPr>
        <w:t>Pateikiama atskiru dokumentu</w:t>
      </w:r>
    </w:p>
    <w:p w14:paraId="2231E525" w14:textId="77777777" w:rsidR="002E4628" w:rsidRPr="004D6BB3" w:rsidRDefault="002E4628" w:rsidP="002E4628">
      <w:pPr>
        <w:spacing w:after="160" w:line="276" w:lineRule="auto"/>
        <w:ind w:firstLine="0"/>
        <w:jc w:val="center"/>
        <w:rPr>
          <w:rFonts w:cstheme="minorHAnsi"/>
          <w:b/>
          <w:noProof/>
          <w:sz w:val="24"/>
          <w:szCs w:val="24"/>
        </w:rPr>
      </w:pPr>
      <w:r w:rsidRPr="004D6BB3">
        <w:rPr>
          <w:rFonts w:eastAsia="Calibri" w:cstheme="minorHAnsi"/>
          <w:noProof/>
          <w:sz w:val="24"/>
          <w:szCs w:val="24"/>
        </w:rPr>
        <w:t>__________</w:t>
      </w:r>
    </w:p>
    <w:p w14:paraId="7224453A" w14:textId="77777777" w:rsidR="000A14EF" w:rsidRDefault="000A14EF" w:rsidP="00105DAD">
      <w:pPr>
        <w:spacing w:line="240" w:lineRule="auto"/>
        <w:ind w:left="7314" w:firstLine="0"/>
        <w:rPr>
          <w:rFonts w:cstheme="minorHAnsi"/>
        </w:rPr>
      </w:pPr>
    </w:p>
    <w:p w14:paraId="0D79EB61" w14:textId="0BBDB1B2" w:rsidR="002E4628" w:rsidRDefault="000A14EF" w:rsidP="002E4628">
      <w:pPr>
        <w:spacing w:after="160" w:line="276" w:lineRule="auto"/>
        <w:ind w:firstLine="0"/>
        <w:jc w:val="center"/>
        <w:rPr>
          <w:rFonts w:cstheme="minorHAnsi"/>
        </w:rPr>
      </w:pPr>
      <w:r>
        <w:rPr>
          <w:rFonts w:cstheme="minorHAnsi"/>
        </w:rPr>
        <w:br w:type="page"/>
      </w:r>
    </w:p>
    <w:p w14:paraId="04FBACFA" w14:textId="77777777" w:rsidR="002E4628" w:rsidRDefault="002E4628" w:rsidP="002E4628">
      <w:pPr>
        <w:ind w:firstLine="6804"/>
        <w:jc w:val="right"/>
        <w:rPr>
          <w:rFonts w:cstheme="minorHAnsi"/>
        </w:rPr>
      </w:pPr>
      <w:r w:rsidRPr="002E4628">
        <w:rPr>
          <w:rFonts w:cstheme="minorHAnsi"/>
        </w:rPr>
        <w:lastRenderedPageBreak/>
        <w:t>Pirkimo sąlygų 4 priedas „Specialistų, kurie bus atsakingi už sutarties vykdymą, sąrašas“</w:t>
      </w:r>
    </w:p>
    <w:p w14:paraId="7B291782" w14:textId="77777777" w:rsidR="002E4628" w:rsidRDefault="002E4628" w:rsidP="002E4628">
      <w:pPr>
        <w:ind w:firstLine="6804"/>
        <w:rPr>
          <w:rFonts w:cstheme="minorHAnsi"/>
        </w:rPr>
      </w:pPr>
    </w:p>
    <w:p w14:paraId="7277DE98" w14:textId="08588FAE" w:rsidR="002E4628" w:rsidRPr="002E4628" w:rsidRDefault="002E4628" w:rsidP="002E4628">
      <w:pPr>
        <w:spacing w:after="160" w:line="276" w:lineRule="auto"/>
        <w:ind w:firstLine="0"/>
        <w:jc w:val="center"/>
        <w:rPr>
          <w:rFonts w:cstheme="minorHAnsi"/>
          <w:b/>
          <w:bCs/>
          <w:caps/>
          <w:noProof/>
          <w:spacing w:val="20"/>
          <w:sz w:val="24"/>
          <w:szCs w:val="24"/>
        </w:rPr>
      </w:pPr>
      <w:r w:rsidRPr="002E4628">
        <w:rPr>
          <w:rFonts w:cstheme="minorHAnsi"/>
          <w:b/>
          <w:bCs/>
          <w:caps/>
          <w:noProof/>
          <w:spacing w:val="20"/>
          <w:sz w:val="24"/>
          <w:szCs w:val="24"/>
        </w:rPr>
        <w:t>SPECIALISTŲ, KURIE BUS ATSAKINGI UŽ SUTARTIES VYKDYMĄ, SĄRAŠAS</w:t>
      </w:r>
      <w:r w:rsidRPr="004D6BB3">
        <w:rPr>
          <w:rFonts w:cstheme="minorHAnsi"/>
          <w:b/>
          <w:caps/>
          <w:noProof/>
          <w:spacing w:val="20"/>
          <w:sz w:val="24"/>
          <w:szCs w:val="24"/>
        </w:rPr>
        <w:t xml:space="preserve"> </w:t>
      </w:r>
    </w:p>
    <w:p w14:paraId="7BA35D88" w14:textId="77777777" w:rsidR="002E4628" w:rsidRPr="004D6BB3" w:rsidRDefault="002E4628" w:rsidP="002E4628">
      <w:pPr>
        <w:spacing w:after="160" w:line="276" w:lineRule="auto"/>
        <w:ind w:firstLine="0"/>
        <w:jc w:val="center"/>
        <w:rPr>
          <w:rFonts w:cstheme="minorHAnsi"/>
          <w:b/>
          <w:noProof/>
          <w:sz w:val="24"/>
          <w:szCs w:val="24"/>
        </w:rPr>
      </w:pPr>
      <w:r w:rsidRPr="004D6BB3">
        <w:rPr>
          <w:rFonts w:cstheme="minorHAnsi"/>
          <w:b/>
          <w:noProof/>
          <w:sz w:val="24"/>
          <w:szCs w:val="24"/>
        </w:rPr>
        <w:t>Pateikiama atskiru dokumentu</w:t>
      </w:r>
    </w:p>
    <w:p w14:paraId="45483566" w14:textId="77777777" w:rsidR="002E4628" w:rsidRPr="004D6BB3" w:rsidRDefault="002E4628" w:rsidP="002E4628">
      <w:pPr>
        <w:spacing w:after="160" w:line="276" w:lineRule="auto"/>
        <w:ind w:firstLine="0"/>
        <w:jc w:val="center"/>
        <w:rPr>
          <w:rFonts w:cstheme="minorHAnsi"/>
          <w:b/>
          <w:noProof/>
          <w:sz w:val="24"/>
          <w:szCs w:val="24"/>
        </w:rPr>
      </w:pPr>
      <w:r w:rsidRPr="004D6BB3">
        <w:rPr>
          <w:rFonts w:eastAsia="Calibri" w:cstheme="minorHAnsi"/>
          <w:noProof/>
          <w:sz w:val="24"/>
          <w:szCs w:val="24"/>
        </w:rPr>
        <w:t>__________</w:t>
      </w:r>
    </w:p>
    <w:p w14:paraId="7E3561CB" w14:textId="77777777" w:rsidR="002E4628" w:rsidRDefault="002E4628" w:rsidP="002E4628">
      <w:pPr>
        <w:rPr>
          <w:rFonts w:cstheme="minorHAnsi"/>
          <w:color w:val="7030A0"/>
          <w:sz w:val="20"/>
          <w:szCs w:val="20"/>
        </w:rPr>
      </w:pPr>
    </w:p>
    <w:p w14:paraId="0770CE39" w14:textId="6654A188" w:rsidR="000A14EF" w:rsidRDefault="002E4628" w:rsidP="0069588D">
      <w:pPr>
        <w:ind w:firstLine="6804"/>
        <w:rPr>
          <w:rFonts w:cstheme="minorHAnsi"/>
        </w:rPr>
      </w:pPr>
      <w:r>
        <w:rPr>
          <w:rFonts w:cstheme="minorHAnsi"/>
        </w:rPr>
        <w:br w:type="page"/>
      </w:r>
    </w:p>
    <w:p w14:paraId="6BCC2113" w14:textId="5CFCB837"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69588D">
        <w:rPr>
          <w:rFonts w:cstheme="minorHAnsi"/>
        </w:rPr>
        <w:t>5</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bookmarkEnd w:id="34"/>
    <w:p w14:paraId="7F4E24DF" w14:textId="77777777" w:rsidR="00D2623D" w:rsidRPr="004D6BB3" w:rsidRDefault="00D2623D" w:rsidP="00D2623D">
      <w:pPr>
        <w:spacing w:after="160" w:line="276" w:lineRule="auto"/>
        <w:ind w:firstLine="0"/>
        <w:jc w:val="center"/>
        <w:rPr>
          <w:rFonts w:cstheme="minorHAnsi"/>
          <w:b/>
          <w:caps/>
          <w:noProof/>
          <w:spacing w:val="20"/>
          <w:sz w:val="24"/>
          <w:szCs w:val="24"/>
        </w:rPr>
      </w:pPr>
      <w:r w:rsidRPr="004D6BB3">
        <w:rPr>
          <w:rFonts w:cstheme="minorHAnsi"/>
          <w:b/>
          <w:caps/>
          <w:noProof/>
          <w:spacing w:val="20"/>
          <w:sz w:val="24"/>
          <w:szCs w:val="24"/>
        </w:rPr>
        <w:t xml:space="preserve">Techninė specifikacija </w:t>
      </w:r>
    </w:p>
    <w:p w14:paraId="73E9753F" w14:textId="77777777" w:rsidR="00D2623D" w:rsidRPr="004D6BB3" w:rsidRDefault="00D2623D" w:rsidP="00D2623D">
      <w:pPr>
        <w:spacing w:after="160" w:line="276" w:lineRule="auto"/>
        <w:ind w:firstLine="0"/>
        <w:jc w:val="center"/>
        <w:rPr>
          <w:rFonts w:cstheme="minorHAnsi"/>
          <w:b/>
          <w:noProof/>
          <w:sz w:val="24"/>
          <w:szCs w:val="24"/>
        </w:rPr>
      </w:pPr>
      <w:r w:rsidRPr="004D6BB3">
        <w:rPr>
          <w:rFonts w:cstheme="minorHAnsi"/>
          <w:b/>
          <w:noProof/>
          <w:sz w:val="24"/>
          <w:szCs w:val="24"/>
        </w:rPr>
        <w:t>Pateikiama atskiru dokumentu</w:t>
      </w:r>
    </w:p>
    <w:p w14:paraId="467E54C0" w14:textId="7786368B" w:rsidR="00D2623D" w:rsidRPr="004D6BB3" w:rsidRDefault="00D2623D" w:rsidP="00D2623D">
      <w:pPr>
        <w:spacing w:after="160" w:line="276" w:lineRule="auto"/>
        <w:ind w:firstLine="0"/>
        <w:jc w:val="center"/>
        <w:rPr>
          <w:rFonts w:cstheme="minorHAnsi"/>
          <w:b/>
          <w:noProof/>
          <w:sz w:val="24"/>
          <w:szCs w:val="24"/>
        </w:rPr>
      </w:pPr>
      <w:r w:rsidRPr="004D6BB3">
        <w:rPr>
          <w:rFonts w:eastAsia="Calibri" w:cstheme="minorHAnsi"/>
          <w:noProof/>
          <w:sz w:val="24"/>
          <w:szCs w:val="24"/>
        </w:rPr>
        <w:t>__________</w:t>
      </w:r>
    </w:p>
    <w:p w14:paraId="56E7F792" w14:textId="77777777" w:rsidR="00D2623D" w:rsidRDefault="00D2623D" w:rsidP="007154B7">
      <w:pPr>
        <w:rPr>
          <w:rFonts w:cstheme="minorHAnsi"/>
          <w:color w:val="7030A0"/>
          <w:sz w:val="20"/>
          <w:szCs w:val="20"/>
        </w:rPr>
      </w:pPr>
    </w:p>
    <w:p w14:paraId="65CCDFEF" w14:textId="77777777" w:rsidR="00D2623D" w:rsidRDefault="00D2623D" w:rsidP="007154B7">
      <w:pPr>
        <w:rPr>
          <w:rFonts w:cstheme="minorHAnsi"/>
          <w:color w:val="7030A0"/>
          <w:sz w:val="20"/>
          <w:szCs w:val="20"/>
        </w:rPr>
      </w:pPr>
    </w:p>
    <w:p w14:paraId="4634B16B" w14:textId="77777777" w:rsidR="00D2623D" w:rsidRDefault="00D2623D" w:rsidP="007154B7">
      <w:pPr>
        <w:rPr>
          <w:rFonts w:cstheme="minorHAnsi"/>
          <w:color w:val="7030A0"/>
          <w:sz w:val="20"/>
          <w:szCs w:val="20"/>
        </w:rPr>
      </w:pPr>
    </w:p>
    <w:p w14:paraId="54635D99" w14:textId="77777777" w:rsidR="00D2623D" w:rsidRDefault="00D2623D" w:rsidP="007154B7">
      <w:pPr>
        <w:rPr>
          <w:rFonts w:cstheme="minorHAnsi"/>
          <w:color w:val="7030A0"/>
          <w:sz w:val="20"/>
          <w:szCs w:val="20"/>
        </w:rPr>
      </w:pPr>
    </w:p>
    <w:p w14:paraId="47814ED6" w14:textId="77777777" w:rsidR="00D2623D" w:rsidRDefault="00D2623D" w:rsidP="007154B7">
      <w:pPr>
        <w:rPr>
          <w:rFonts w:cstheme="minorHAnsi"/>
          <w:color w:val="7030A0"/>
          <w:sz w:val="20"/>
          <w:szCs w:val="20"/>
        </w:rPr>
      </w:pPr>
    </w:p>
    <w:p w14:paraId="73FF87F4" w14:textId="77777777" w:rsidR="00D2623D" w:rsidRDefault="00D2623D" w:rsidP="007154B7">
      <w:pPr>
        <w:rPr>
          <w:rFonts w:cstheme="minorHAnsi"/>
          <w:color w:val="7030A0"/>
          <w:sz w:val="20"/>
          <w:szCs w:val="20"/>
        </w:rPr>
      </w:pPr>
    </w:p>
    <w:p w14:paraId="4A702413" w14:textId="77777777" w:rsidR="00D2623D" w:rsidRDefault="00D2623D" w:rsidP="007154B7">
      <w:pPr>
        <w:rPr>
          <w:rFonts w:cstheme="minorHAnsi"/>
          <w:color w:val="7030A0"/>
          <w:sz w:val="20"/>
          <w:szCs w:val="20"/>
        </w:rPr>
      </w:pPr>
    </w:p>
    <w:p w14:paraId="5EC94319" w14:textId="77777777" w:rsidR="00D2623D" w:rsidRDefault="00D2623D" w:rsidP="007154B7">
      <w:pPr>
        <w:rPr>
          <w:rFonts w:cstheme="minorHAnsi"/>
          <w:color w:val="7030A0"/>
          <w:sz w:val="20"/>
          <w:szCs w:val="20"/>
        </w:rPr>
      </w:pPr>
    </w:p>
    <w:p w14:paraId="668BDF2C" w14:textId="77777777" w:rsidR="00D2623D" w:rsidRDefault="00D2623D" w:rsidP="007154B7">
      <w:pPr>
        <w:rPr>
          <w:rFonts w:cstheme="minorHAnsi"/>
          <w:color w:val="7030A0"/>
          <w:sz w:val="20"/>
          <w:szCs w:val="20"/>
        </w:rPr>
      </w:pPr>
    </w:p>
    <w:p w14:paraId="7E352046" w14:textId="77777777" w:rsidR="00D2623D" w:rsidRDefault="00D2623D" w:rsidP="007154B7">
      <w:pPr>
        <w:rPr>
          <w:rFonts w:cstheme="minorHAnsi"/>
          <w:color w:val="7030A0"/>
          <w:sz w:val="20"/>
          <w:szCs w:val="20"/>
        </w:rPr>
      </w:pPr>
    </w:p>
    <w:p w14:paraId="2182EB27" w14:textId="77777777" w:rsidR="00D2623D" w:rsidRDefault="00D2623D" w:rsidP="007154B7">
      <w:pPr>
        <w:rPr>
          <w:rFonts w:cstheme="minorHAnsi"/>
          <w:color w:val="7030A0"/>
          <w:sz w:val="20"/>
          <w:szCs w:val="20"/>
        </w:rPr>
      </w:pPr>
    </w:p>
    <w:p w14:paraId="002092D9" w14:textId="77777777" w:rsidR="00D2623D" w:rsidRDefault="00D2623D" w:rsidP="007154B7">
      <w:pPr>
        <w:rPr>
          <w:rFonts w:cstheme="minorHAnsi"/>
          <w:color w:val="7030A0"/>
          <w:sz w:val="20"/>
          <w:szCs w:val="20"/>
        </w:rPr>
      </w:pPr>
    </w:p>
    <w:p w14:paraId="42C592CC" w14:textId="77777777" w:rsidR="00D2623D" w:rsidRDefault="00D2623D" w:rsidP="007154B7">
      <w:pPr>
        <w:rPr>
          <w:rFonts w:cstheme="minorHAnsi"/>
          <w:color w:val="7030A0"/>
          <w:sz w:val="20"/>
          <w:szCs w:val="20"/>
        </w:rPr>
      </w:pPr>
    </w:p>
    <w:p w14:paraId="23CE3C6F" w14:textId="77777777" w:rsidR="00D2623D" w:rsidRDefault="00D2623D" w:rsidP="007154B7">
      <w:pPr>
        <w:rPr>
          <w:rFonts w:cstheme="minorHAnsi"/>
          <w:color w:val="7030A0"/>
          <w:sz w:val="20"/>
          <w:szCs w:val="20"/>
        </w:rPr>
      </w:pPr>
    </w:p>
    <w:p w14:paraId="75E0A228" w14:textId="77777777" w:rsidR="00D2623D" w:rsidRDefault="00D2623D" w:rsidP="007154B7">
      <w:pPr>
        <w:rPr>
          <w:rFonts w:cstheme="minorHAnsi"/>
          <w:color w:val="7030A0"/>
          <w:sz w:val="20"/>
          <w:szCs w:val="20"/>
        </w:rPr>
      </w:pPr>
    </w:p>
    <w:p w14:paraId="0183A6AD" w14:textId="77777777" w:rsidR="00D2623D" w:rsidRDefault="00D2623D" w:rsidP="007154B7">
      <w:pPr>
        <w:rPr>
          <w:rFonts w:cstheme="minorHAnsi"/>
          <w:color w:val="7030A0"/>
          <w:sz w:val="20"/>
          <w:szCs w:val="20"/>
        </w:rPr>
      </w:pPr>
    </w:p>
    <w:p w14:paraId="6D45F4EC" w14:textId="77777777" w:rsidR="00D2623D" w:rsidRDefault="00D2623D" w:rsidP="007154B7">
      <w:pPr>
        <w:rPr>
          <w:rFonts w:cstheme="minorHAnsi"/>
          <w:color w:val="7030A0"/>
          <w:sz w:val="20"/>
          <w:szCs w:val="20"/>
        </w:rPr>
      </w:pPr>
    </w:p>
    <w:p w14:paraId="238379C9" w14:textId="77777777" w:rsidR="00D2623D" w:rsidRDefault="00D2623D" w:rsidP="007154B7">
      <w:pPr>
        <w:rPr>
          <w:rFonts w:cstheme="minorHAnsi"/>
          <w:color w:val="7030A0"/>
          <w:sz w:val="20"/>
          <w:szCs w:val="20"/>
        </w:rPr>
      </w:pPr>
    </w:p>
    <w:p w14:paraId="138509F8" w14:textId="77777777" w:rsidR="00D2623D" w:rsidRDefault="00D2623D" w:rsidP="007154B7">
      <w:pPr>
        <w:rPr>
          <w:rFonts w:cstheme="minorHAnsi"/>
          <w:color w:val="7030A0"/>
          <w:sz w:val="20"/>
          <w:szCs w:val="20"/>
        </w:rPr>
      </w:pPr>
    </w:p>
    <w:p w14:paraId="25CAE557" w14:textId="77777777" w:rsidR="00D2623D" w:rsidRDefault="00D2623D" w:rsidP="007154B7">
      <w:pPr>
        <w:rPr>
          <w:rFonts w:cstheme="minorHAnsi"/>
          <w:color w:val="7030A0"/>
          <w:sz w:val="20"/>
          <w:szCs w:val="20"/>
        </w:rPr>
      </w:pPr>
    </w:p>
    <w:p w14:paraId="1CD2B3E2" w14:textId="77777777" w:rsidR="00D2623D" w:rsidRDefault="00D2623D" w:rsidP="007154B7">
      <w:pPr>
        <w:rPr>
          <w:rFonts w:cstheme="minorHAnsi"/>
          <w:color w:val="7030A0"/>
          <w:sz w:val="20"/>
          <w:szCs w:val="20"/>
        </w:rPr>
      </w:pPr>
    </w:p>
    <w:p w14:paraId="22DE23C8" w14:textId="77777777" w:rsidR="00D2623D" w:rsidRDefault="00D2623D" w:rsidP="007154B7">
      <w:pPr>
        <w:rPr>
          <w:rFonts w:cstheme="minorHAnsi"/>
          <w:color w:val="7030A0"/>
          <w:sz w:val="20"/>
          <w:szCs w:val="20"/>
        </w:rPr>
      </w:pPr>
    </w:p>
    <w:p w14:paraId="50267550" w14:textId="77777777" w:rsidR="00D2623D" w:rsidRDefault="00D2623D" w:rsidP="007154B7">
      <w:pPr>
        <w:rPr>
          <w:rFonts w:cstheme="minorHAnsi"/>
          <w:color w:val="7030A0"/>
          <w:sz w:val="20"/>
          <w:szCs w:val="20"/>
        </w:rPr>
      </w:pPr>
    </w:p>
    <w:p w14:paraId="3EB49FCD" w14:textId="77777777" w:rsidR="00D2623D" w:rsidRDefault="00D2623D" w:rsidP="007154B7">
      <w:pPr>
        <w:rPr>
          <w:rFonts w:cstheme="minorHAnsi"/>
          <w:color w:val="7030A0"/>
          <w:sz w:val="20"/>
          <w:szCs w:val="20"/>
        </w:rPr>
      </w:pPr>
    </w:p>
    <w:p w14:paraId="258DC99A" w14:textId="77777777" w:rsidR="00D2623D" w:rsidRDefault="00D2623D" w:rsidP="007154B7">
      <w:pPr>
        <w:rPr>
          <w:rFonts w:cstheme="minorHAnsi"/>
          <w:color w:val="7030A0"/>
          <w:sz w:val="20"/>
          <w:szCs w:val="20"/>
        </w:rPr>
      </w:pPr>
    </w:p>
    <w:p w14:paraId="6A15BD9B" w14:textId="77777777" w:rsidR="00D2623D" w:rsidRDefault="00D2623D" w:rsidP="007154B7">
      <w:pPr>
        <w:rPr>
          <w:rFonts w:cstheme="minorHAnsi"/>
          <w:color w:val="7030A0"/>
          <w:sz w:val="20"/>
          <w:szCs w:val="20"/>
        </w:rPr>
      </w:pPr>
    </w:p>
    <w:p w14:paraId="32746AC8" w14:textId="77777777" w:rsidR="00D2623D" w:rsidRDefault="00D2623D" w:rsidP="007154B7">
      <w:pPr>
        <w:rPr>
          <w:rFonts w:cstheme="minorHAnsi"/>
          <w:color w:val="7030A0"/>
          <w:sz w:val="20"/>
          <w:szCs w:val="20"/>
        </w:rPr>
      </w:pPr>
    </w:p>
    <w:p w14:paraId="772AC458" w14:textId="77777777" w:rsidR="00D2623D" w:rsidRDefault="00D2623D" w:rsidP="007154B7">
      <w:pPr>
        <w:rPr>
          <w:rFonts w:cstheme="minorHAnsi"/>
          <w:color w:val="7030A0"/>
          <w:sz w:val="20"/>
          <w:szCs w:val="20"/>
        </w:rPr>
      </w:pPr>
    </w:p>
    <w:p w14:paraId="35FEBDBB" w14:textId="77777777" w:rsidR="00D2623D" w:rsidRDefault="00D2623D" w:rsidP="007154B7">
      <w:pPr>
        <w:rPr>
          <w:rFonts w:cstheme="minorHAnsi"/>
          <w:color w:val="7030A0"/>
          <w:sz w:val="20"/>
          <w:szCs w:val="20"/>
        </w:rPr>
      </w:pPr>
    </w:p>
    <w:p w14:paraId="04A2FA5B" w14:textId="77777777" w:rsidR="00D2623D" w:rsidRDefault="00D2623D" w:rsidP="007154B7">
      <w:pPr>
        <w:rPr>
          <w:rFonts w:cstheme="minorHAnsi"/>
          <w:color w:val="7030A0"/>
          <w:sz w:val="20"/>
          <w:szCs w:val="20"/>
        </w:rPr>
      </w:pPr>
    </w:p>
    <w:p w14:paraId="56F0D91B" w14:textId="77777777" w:rsidR="00D2623D" w:rsidRDefault="00D2623D" w:rsidP="007154B7">
      <w:pPr>
        <w:rPr>
          <w:rFonts w:cstheme="minorHAnsi"/>
          <w:color w:val="7030A0"/>
          <w:sz w:val="20"/>
          <w:szCs w:val="20"/>
        </w:rPr>
      </w:pPr>
    </w:p>
    <w:p w14:paraId="7050990A" w14:textId="77777777" w:rsidR="00D2623D" w:rsidRDefault="00D2623D" w:rsidP="007154B7">
      <w:pPr>
        <w:rPr>
          <w:rFonts w:cstheme="minorHAnsi"/>
          <w:color w:val="7030A0"/>
          <w:sz w:val="20"/>
          <w:szCs w:val="20"/>
        </w:rPr>
      </w:pPr>
    </w:p>
    <w:p w14:paraId="69AB53FA" w14:textId="77777777" w:rsidR="00D2623D" w:rsidRDefault="00D2623D" w:rsidP="007154B7">
      <w:pPr>
        <w:rPr>
          <w:rFonts w:cstheme="minorHAnsi"/>
          <w:color w:val="7030A0"/>
          <w:sz w:val="20"/>
          <w:szCs w:val="20"/>
        </w:rPr>
      </w:pPr>
    </w:p>
    <w:p w14:paraId="6D050637" w14:textId="4D9F1165" w:rsidR="00CB5907" w:rsidRDefault="007154B7" w:rsidP="00D2623D">
      <w:pPr>
        <w:rPr>
          <w:rFonts w:cstheme="minorHAnsi"/>
          <w:color w:val="7030A0"/>
          <w:sz w:val="20"/>
          <w:szCs w:val="20"/>
        </w:rPr>
      </w:pPr>
      <w:r w:rsidRPr="006E2539">
        <w:rPr>
          <w:rFonts w:cstheme="minorHAnsi"/>
          <w:color w:val="7030A0"/>
          <w:sz w:val="20"/>
          <w:szCs w:val="20"/>
        </w:rPr>
        <w:t> </w:t>
      </w:r>
    </w:p>
    <w:p w14:paraId="2A816AF6" w14:textId="77777777" w:rsidR="00D2623D" w:rsidRPr="00D2623D" w:rsidRDefault="00D2623D" w:rsidP="00D2623D">
      <w:pPr>
        <w:rPr>
          <w:rFonts w:cstheme="minorHAnsi"/>
          <w:color w:val="7030A0"/>
          <w:sz w:val="20"/>
          <w:szCs w:val="20"/>
        </w:rPr>
      </w:pPr>
    </w:p>
    <w:p w14:paraId="12DA495F" w14:textId="1B591EA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C05505">
        <w:rPr>
          <w:rFonts w:cstheme="minorHAnsi"/>
        </w:rPr>
        <w:t>6</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7E8B5766" w14:textId="77777777" w:rsidR="008311C6" w:rsidRPr="008311C6" w:rsidRDefault="008311C6" w:rsidP="008311C6">
      <w:pPr>
        <w:ind w:firstLine="0"/>
        <w:jc w:val="center"/>
        <w:rPr>
          <w:rFonts w:eastAsia="Calibri" w:cstheme="minorHAnsi"/>
          <w:b/>
          <w:bCs/>
          <w:noProof/>
          <w:sz w:val="24"/>
          <w:szCs w:val="24"/>
        </w:rPr>
      </w:pPr>
      <w:r w:rsidRPr="008311C6">
        <w:rPr>
          <w:rFonts w:eastAsia="Calibri" w:cstheme="minorHAnsi"/>
          <w:b/>
          <w:noProof/>
          <w:sz w:val="24"/>
          <w:szCs w:val="24"/>
        </w:rPr>
        <w:t>Pasiūlymo forma</w:t>
      </w:r>
    </w:p>
    <w:p w14:paraId="1BABFDEB" w14:textId="1B51EF47" w:rsidR="00CB5907" w:rsidRDefault="008311C6" w:rsidP="00D2623D">
      <w:pPr>
        <w:ind w:firstLine="0"/>
        <w:jc w:val="center"/>
        <w:rPr>
          <w:rFonts w:eastAsia="Calibri" w:cstheme="minorHAnsi"/>
          <w:b/>
          <w:noProof/>
          <w:sz w:val="24"/>
          <w:szCs w:val="24"/>
        </w:rPr>
      </w:pPr>
      <w:r w:rsidRPr="008311C6">
        <w:rPr>
          <w:rFonts w:eastAsia="Calibri" w:cstheme="minorHAnsi"/>
          <w:b/>
          <w:noProof/>
          <w:sz w:val="24"/>
          <w:szCs w:val="24"/>
        </w:rPr>
        <w:t>Pateikiama atskiru dokumentu</w:t>
      </w:r>
      <w:bookmarkStart w:id="42" w:name="_Pirkimo_sąlygų_3"/>
      <w:bookmarkEnd w:id="42"/>
    </w:p>
    <w:p w14:paraId="2D994FD7" w14:textId="6D98B74E" w:rsidR="00D2623D" w:rsidRPr="00D2623D" w:rsidRDefault="00D2623D" w:rsidP="00D2623D">
      <w:pPr>
        <w:ind w:firstLine="0"/>
        <w:jc w:val="center"/>
        <w:rPr>
          <w:rFonts w:eastAsia="Calibri" w:cstheme="minorHAnsi"/>
          <w:b/>
          <w:noProof/>
          <w:sz w:val="24"/>
          <w:szCs w:val="24"/>
        </w:rPr>
      </w:pPr>
      <w:r w:rsidRPr="0098451C">
        <w:rPr>
          <w:rFonts w:eastAsia="Calibri" w:cstheme="minorHAnsi"/>
          <w:noProof/>
          <w:sz w:val="24"/>
          <w:szCs w:val="24"/>
          <w:lang w:val="pt-BR"/>
        </w:rPr>
        <w:t>__________</w:t>
      </w:r>
    </w:p>
    <w:p w14:paraId="69A20E3E" w14:textId="373269CE" w:rsidR="00E078A0" w:rsidRPr="001E33B7" w:rsidRDefault="00060B51" w:rsidP="001E33B7">
      <w:pPr>
        <w:rPr>
          <w:rFonts w:ascii="Arial" w:hAnsi="Arial" w:cs="Arial"/>
        </w:rPr>
      </w:pPr>
      <w:r>
        <w:rPr>
          <w:rFonts w:ascii="Arial" w:hAnsi="Arial" w:cs="Arial"/>
        </w:rPr>
        <w:br w:type="page"/>
      </w:r>
    </w:p>
    <w:p w14:paraId="5707BE58" w14:textId="631BE298"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C05505">
        <w:rPr>
          <w:rFonts w:cstheme="minorHAnsi"/>
        </w:rPr>
        <w:t>7</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7F1CE5" w:rsidRDefault="00A54EAE" w:rsidP="00A54EAE">
      <w:pPr>
        <w:pStyle w:val="Paantrat"/>
        <w:jc w:val="center"/>
        <w:rPr>
          <w:rFonts w:cstheme="minorHAnsi"/>
          <w:b/>
          <w:bCs/>
          <w:smallCaps/>
          <w:sz w:val="22"/>
          <w:szCs w:val="22"/>
        </w:rPr>
      </w:pPr>
      <w:r w:rsidRPr="007F1CE5">
        <w:rPr>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E0B3FF1" w14:textId="77777777" w:rsidR="0014346E" w:rsidRPr="004D7BB3" w:rsidRDefault="0014346E" w:rsidP="0014346E">
      <w:pPr>
        <w:spacing w:before="240" w:line="240" w:lineRule="auto"/>
        <w:ind w:firstLine="993"/>
        <w:contextualSpacing/>
        <w:rPr>
          <w:rFonts w:cstheme="minorHAnsi"/>
        </w:rPr>
      </w:pPr>
      <w:r w:rsidRPr="004D7BB3">
        <w:rPr>
          <w:rFonts w:cstheme="minorHAnsi"/>
        </w:rPr>
        <w:t>1. Šiame pirkime ekonomiškai naudingiausias pasiūlymas bus išrenkamas pagal kainą.</w:t>
      </w:r>
    </w:p>
    <w:p w14:paraId="68C4BC99" w14:textId="1865272E" w:rsidR="007D6542" w:rsidRPr="001E33B7" w:rsidRDefault="009B4090" w:rsidP="001E33B7">
      <w:pPr>
        <w:rPr>
          <w:rFonts w:ascii="Arial" w:eastAsiaTheme="minorHAnsi" w:hAnsi="Arial" w:cs="Arial"/>
          <w:bCs/>
          <w:iCs/>
        </w:rPr>
      </w:pPr>
      <w:r w:rsidRPr="00DD1593">
        <w:rPr>
          <w:rFonts w:ascii="Arial" w:eastAsiaTheme="minorHAnsi" w:hAnsi="Arial" w:cs="Arial"/>
          <w:bCs/>
          <w:iCs/>
        </w:rPr>
        <w:br w:type="page"/>
      </w:r>
    </w:p>
    <w:p w14:paraId="282BAFD3" w14:textId="4B144187"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C05505">
        <w:rPr>
          <w:rFonts w:cstheme="minorHAnsi"/>
        </w:rPr>
        <w:t>8</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355D938C" w14:textId="77777777" w:rsidR="0014346E" w:rsidRPr="0098451C" w:rsidRDefault="0014346E" w:rsidP="0014346E">
      <w:pPr>
        <w:ind w:firstLine="0"/>
        <w:jc w:val="center"/>
        <w:rPr>
          <w:rFonts w:cstheme="minorHAnsi"/>
          <w:b/>
          <w:caps/>
          <w:noProof/>
          <w:spacing w:val="20"/>
          <w:sz w:val="24"/>
          <w:szCs w:val="24"/>
          <w:lang w:val="pt-BR"/>
        </w:rPr>
      </w:pPr>
      <w:r w:rsidRPr="0098451C">
        <w:rPr>
          <w:rFonts w:cstheme="minorHAnsi"/>
          <w:b/>
          <w:bCs/>
          <w:caps/>
          <w:noProof/>
          <w:spacing w:val="20"/>
          <w:sz w:val="24"/>
          <w:szCs w:val="24"/>
          <w:lang w:val="pt-BR"/>
        </w:rPr>
        <w:t>Sutarties projektas</w:t>
      </w:r>
      <w:r w:rsidRPr="0098451C">
        <w:rPr>
          <w:rFonts w:cstheme="minorHAnsi"/>
          <w:b/>
          <w:caps/>
          <w:noProof/>
          <w:spacing w:val="20"/>
          <w:sz w:val="24"/>
          <w:szCs w:val="24"/>
          <w:lang w:val="pt-BR"/>
        </w:rPr>
        <w:t xml:space="preserve"> </w:t>
      </w:r>
    </w:p>
    <w:p w14:paraId="61F23A7F" w14:textId="77777777" w:rsidR="0014346E" w:rsidRDefault="0014346E" w:rsidP="0014346E">
      <w:pPr>
        <w:ind w:firstLine="0"/>
        <w:jc w:val="center"/>
        <w:rPr>
          <w:rFonts w:cstheme="minorHAnsi"/>
          <w:b/>
          <w:noProof/>
          <w:sz w:val="24"/>
          <w:szCs w:val="24"/>
          <w:lang w:val="pt-BR"/>
        </w:rPr>
      </w:pPr>
      <w:r w:rsidRPr="0098451C">
        <w:rPr>
          <w:rFonts w:cstheme="minorHAnsi"/>
          <w:b/>
          <w:noProof/>
          <w:sz w:val="24"/>
          <w:szCs w:val="24"/>
          <w:lang w:val="pt-BR"/>
        </w:rPr>
        <w:t>Pateikiama atskiru dokumentu</w:t>
      </w:r>
    </w:p>
    <w:p w14:paraId="5CA31303" w14:textId="771D526C" w:rsidR="00D2623D" w:rsidRPr="0098451C" w:rsidRDefault="00D2623D" w:rsidP="0014346E">
      <w:pPr>
        <w:ind w:firstLine="0"/>
        <w:jc w:val="center"/>
        <w:rPr>
          <w:rFonts w:cstheme="minorHAnsi"/>
          <w:b/>
          <w:noProof/>
          <w:sz w:val="24"/>
          <w:szCs w:val="24"/>
          <w:lang w:val="pt-BR"/>
        </w:rPr>
      </w:pPr>
      <w:r w:rsidRPr="0098451C">
        <w:rPr>
          <w:rFonts w:eastAsia="Calibri" w:cstheme="minorHAnsi"/>
          <w:noProof/>
          <w:sz w:val="24"/>
          <w:szCs w:val="24"/>
          <w:lang w:val="pt-BR"/>
        </w:rPr>
        <w:t>__________</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3832CC7F" w:rsidR="009B4090" w:rsidRPr="004F1A11" w:rsidRDefault="005110A6" w:rsidP="001E33B7">
      <w:pPr>
        <w:ind w:firstLine="0"/>
        <w:jc w:val="right"/>
        <w:rPr>
          <w:rFonts w:eastAsiaTheme="minorHAnsi" w:cstheme="minorHAnsi"/>
          <w:bCs/>
          <w:iCs/>
        </w:rPr>
      </w:pPr>
      <w:r w:rsidRPr="004F1A11">
        <w:rPr>
          <w:rFonts w:cstheme="minorHAnsi"/>
        </w:rPr>
        <w:lastRenderedPageBreak/>
        <w:t xml:space="preserve">Pirkimo sąlygų </w:t>
      </w:r>
      <w:r w:rsidR="009C01AE">
        <w:rPr>
          <w:rFonts w:cstheme="minorHAnsi"/>
        </w:rPr>
        <w:t>9</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9C01AE">
            <w:pPr>
              <w:ind w:firstLine="0"/>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B33884">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20DE44E" w:rsidR="009B4090" w:rsidRPr="00B33884" w:rsidRDefault="00B33884" w:rsidP="00B33884">
            <w:pPr>
              <w:ind w:firstLine="0"/>
              <w:rPr>
                <w:rFonts w:asciiTheme="minorHAnsi" w:hAnsiTheme="minorHAnsi" w:cstheme="minorHAnsi"/>
                <w:sz w:val="21"/>
                <w:szCs w:val="21"/>
              </w:rPr>
            </w:pPr>
            <w:r w:rsidRPr="00B33884">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1C311A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EE2EE76" w14:textId="77777777" w:rsidR="00B33884" w:rsidRPr="00B33884" w:rsidRDefault="00B33884" w:rsidP="00B33884">
            <w:pPr>
              <w:ind w:firstLine="0"/>
              <w:rPr>
                <w:rFonts w:asciiTheme="minorHAnsi" w:hAnsiTheme="minorHAnsi" w:cstheme="minorHAnsi"/>
                <w:sz w:val="21"/>
                <w:szCs w:val="21"/>
              </w:rPr>
            </w:pPr>
            <w:r w:rsidRPr="00B33884">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2E2E1B6"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3"/>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D251A" w14:textId="77777777" w:rsidR="002D21EF" w:rsidRDefault="002D21EF" w:rsidP="00D05666">
      <w:r>
        <w:separator/>
      </w:r>
    </w:p>
  </w:endnote>
  <w:endnote w:type="continuationSeparator" w:id="0">
    <w:p w14:paraId="529FDB3A" w14:textId="77777777" w:rsidR="002D21EF" w:rsidRDefault="002D21EF" w:rsidP="00D05666">
      <w:r>
        <w:continuationSeparator/>
      </w:r>
    </w:p>
  </w:endnote>
  <w:endnote w:type="continuationNotice" w:id="1">
    <w:p w14:paraId="6F9C5B33" w14:textId="77777777" w:rsidR="002D21EF" w:rsidRDefault="002D21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43D9B3E5"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86E2" w14:textId="2A463F95" w:rsidR="006E115B" w:rsidRDefault="006E115B" w:rsidP="006E115B">
    <w:pPr>
      <w:pStyle w:val="Porat"/>
      <w:ind w:firstLine="0"/>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1EB2" w14:textId="77777777" w:rsidR="002D21EF" w:rsidRDefault="002D21EF" w:rsidP="00D05666">
      <w:r>
        <w:separator/>
      </w:r>
    </w:p>
  </w:footnote>
  <w:footnote w:type="continuationSeparator" w:id="0">
    <w:p w14:paraId="277FE61A" w14:textId="77777777" w:rsidR="002D21EF" w:rsidRDefault="002D21EF" w:rsidP="00D05666">
      <w:r>
        <w:continuationSeparator/>
      </w:r>
    </w:p>
  </w:footnote>
  <w:footnote w:type="continuationNotice" w:id="1">
    <w:p w14:paraId="740BFA5B" w14:textId="77777777" w:rsidR="002D21EF" w:rsidRDefault="002D21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53465A86"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34558E95" w:rsidR="00AD53C9" w:rsidRDefault="00AD53C9" w:rsidP="00FE510B">
    <w:pPr>
      <w:pStyle w:val="Antrats"/>
      <w:tabs>
        <w:tab w:val="left" w:pos="46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DAECEB9" w:rsidR="00285B02" w:rsidRDefault="00285B02" w:rsidP="0014346E">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3A63B9"/>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633DFE"/>
    <w:multiLevelType w:val="multilevel"/>
    <w:tmpl w:val="DD4AF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5658B0"/>
    <w:multiLevelType w:val="hybridMultilevel"/>
    <w:tmpl w:val="C056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983732"/>
    <w:multiLevelType w:val="multilevel"/>
    <w:tmpl w:val="264A6B2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C3280A"/>
    <w:multiLevelType w:val="hybridMultilevel"/>
    <w:tmpl w:val="6A34ED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4E0F3E"/>
    <w:multiLevelType w:val="multilevel"/>
    <w:tmpl w:val="FFBA2546"/>
    <w:lvl w:ilvl="0">
      <w:start w:val="4"/>
      <w:numFmt w:val="decimal"/>
      <w:lvlText w:val="%1."/>
      <w:lvlJc w:val="left"/>
      <w:pPr>
        <w:ind w:left="360" w:hanging="360"/>
      </w:pPr>
      <w:rPr>
        <w:rFonts w:hint="default"/>
        <w:b w:val="0"/>
        <w:bCs/>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4" w15:restartNumberingAfterBreak="0">
    <w:nsid w:val="5A6B0F43"/>
    <w:multiLevelType w:val="multilevel"/>
    <w:tmpl w:val="7882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DDD08F9"/>
    <w:multiLevelType w:val="multilevel"/>
    <w:tmpl w:val="30385EDE"/>
    <w:lvl w:ilvl="0">
      <w:start w:val="1"/>
      <w:numFmt w:val="decimal"/>
      <w:lvlText w:val="%1."/>
      <w:lvlJc w:val="left"/>
      <w:pPr>
        <w:ind w:left="360" w:hanging="360"/>
      </w:pPr>
      <w:rPr>
        <w:rFonts w:eastAsiaTheme="minorEastAsia" w:hint="default"/>
        <w:b/>
        <w:color w:val="auto"/>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764D37A4"/>
    <w:multiLevelType w:val="hybridMultilevel"/>
    <w:tmpl w:val="5D0C10BC"/>
    <w:lvl w:ilvl="0" w:tplc="00D8AC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B574F2"/>
    <w:multiLevelType w:val="hybridMultilevel"/>
    <w:tmpl w:val="C0564052"/>
    <w:lvl w:ilvl="0" w:tplc="688C44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10"/>
  </w:num>
  <w:num w:numId="4" w16cid:durableId="219707255">
    <w:abstractNumId w:val="23"/>
  </w:num>
  <w:num w:numId="5" w16cid:durableId="1652252092">
    <w:abstractNumId w:val="6"/>
  </w:num>
  <w:num w:numId="6" w16cid:durableId="963148996">
    <w:abstractNumId w:val="3"/>
  </w:num>
  <w:num w:numId="7" w16cid:durableId="817724215">
    <w:abstractNumId w:val="11"/>
  </w:num>
  <w:num w:numId="8" w16cid:durableId="1250694197">
    <w:abstractNumId w:val="0"/>
  </w:num>
  <w:num w:numId="9" w16cid:durableId="1476410157">
    <w:abstractNumId w:val="19"/>
  </w:num>
  <w:num w:numId="10" w16cid:durableId="1236630376">
    <w:abstractNumId w:val="20"/>
  </w:num>
  <w:num w:numId="11" w16cid:durableId="1415740606">
    <w:abstractNumId w:val="18"/>
  </w:num>
  <w:num w:numId="12" w16cid:durableId="1594045305">
    <w:abstractNumId w:val="12"/>
  </w:num>
  <w:num w:numId="13" w16cid:durableId="2122409712">
    <w:abstractNumId w:val="9"/>
  </w:num>
  <w:num w:numId="14" w16cid:durableId="29884912">
    <w:abstractNumId w:val="1"/>
  </w:num>
  <w:num w:numId="15" w16cid:durableId="925727205">
    <w:abstractNumId w:val="8"/>
  </w:num>
  <w:num w:numId="16" w16cid:durableId="2068647617">
    <w:abstractNumId w:val="22"/>
  </w:num>
  <w:num w:numId="17" w16cid:durableId="727801177">
    <w:abstractNumId w:val="5"/>
  </w:num>
  <w:num w:numId="18" w16cid:durableId="1487431549">
    <w:abstractNumId w:val="21"/>
  </w:num>
  <w:num w:numId="19" w16cid:durableId="1340230476">
    <w:abstractNumId w:val="17"/>
  </w:num>
  <w:num w:numId="20" w16cid:durableId="1980963673">
    <w:abstractNumId w:val="15"/>
  </w:num>
  <w:num w:numId="21" w16cid:durableId="1858932413">
    <w:abstractNumId w:val="14"/>
  </w:num>
  <w:num w:numId="22" w16cid:durableId="1414817181">
    <w:abstractNumId w:val="2"/>
  </w:num>
  <w:num w:numId="23" w16cid:durableId="1443068205">
    <w:abstractNumId w:val="7"/>
  </w:num>
  <w:num w:numId="24" w16cid:durableId="20506797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25"/>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CAC"/>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1F50"/>
    <w:rsid w:val="00092401"/>
    <w:rsid w:val="000930F0"/>
    <w:rsid w:val="000945B2"/>
    <w:rsid w:val="00095328"/>
    <w:rsid w:val="00095834"/>
    <w:rsid w:val="000959FC"/>
    <w:rsid w:val="0009724E"/>
    <w:rsid w:val="00097B80"/>
    <w:rsid w:val="000A0DFE"/>
    <w:rsid w:val="000A0F5D"/>
    <w:rsid w:val="000A14EF"/>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7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46E"/>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FF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6B1"/>
    <w:rsid w:val="001B50F3"/>
    <w:rsid w:val="001B5CAB"/>
    <w:rsid w:val="001B7035"/>
    <w:rsid w:val="001C1AD0"/>
    <w:rsid w:val="001C1CC5"/>
    <w:rsid w:val="001C1D32"/>
    <w:rsid w:val="001C24BC"/>
    <w:rsid w:val="001C256F"/>
    <w:rsid w:val="001C25C7"/>
    <w:rsid w:val="001C2EE8"/>
    <w:rsid w:val="001C305A"/>
    <w:rsid w:val="001C3A07"/>
    <w:rsid w:val="001C3AB9"/>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3B7"/>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58D"/>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9F8"/>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1EF"/>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28"/>
    <w:rsid w:val="002E4679"/>
    <w:rsid w:val="002E4A0C"/>
    <w:rsid w:val="002E5EA9"/>
    <w:rsid w:val="002E6BB6"/>
    <w:rsid w:val="002F0196"/>
    <w:rsid w:val="002F05C1"/>
    <w:rsid w:val="002F0663"/>
    <w:rsid w:val="002F0FBA"/>
    <w:rsid w:val="002F12E7"/>
    <w:rsid w:val="002F148F"/>
    <w:rsid w:val="002F1CB8"/>
    <w:rsid w:val="002F1CD9"/>
    <w:rsid w:val="002F3773"/>
    <w:rsid w:val="002F396F"/>
    <w:rsid w:val="002F44C0"/>
    <w:rsid w:val="002F536E"/>
    <w:rsid w:val="002F5EE2"/>
    <w:rsid w:val="002F5F47"/>
    <w:rsid w:val="002F61F0"/>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27603"/>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847"/>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1E5"/>
    <w:rsid w:val="003F246A"/>
    <w:rsid w:val="003F2587"/>
    <w:rsid w:val="003F25CB"/>
    <w:rsid w:val="003F2E3E"/>
    <w:rsid w:val="003F3617"/>
    <w:rsid w:val="003F3EFE"/>
    <w:rsid w:val="003F3FC9"/>
    <w:rsid w:val="003F5489"/>
    <w:rsid w:val="003F54D8"/>
    <w:rsid w:val="003F5D40"/>
    <w:rsid w:val="003F740A"/>
    <w:rsid w:val="003F7949"/>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6E4"/>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F80"/>
    <w:rsid w:val="00471043"/>
    <w:rsid w:val="004713B5"/>
    <w:rsid w:val="00472F7A"/>
    <w:rsid w:val="00472F8C"/>
    <w:rsid w:val="004730BE"/>
    <w:rsid w:val="0047509D"/>
    <w:rsid w:val="0047554A"/>
    <w:rsid w:val="004758C1"/>
    <w:rsid w:val="00475F9B"/>
    <w:rsid w:val="0047687E"/>
    <w:rsid w:val="00477068"/>
    <w:rsid w:val="00477E28"/>
    <w:rsid w:val="00481D96"/>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B3"/>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6B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AB8"/>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582"/>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88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540"/>
    <w:rsid w:val="006D1BC0"/>
    <w:rsid w:val="006D2363"/>
    <w:rsid w:val="006D3202"/>
    <w:rsid w:val="006D3C8B"/>
    <w:rsid w:val="006D3FB5"/>
    <w:rsid w:val="006D463E"/>
    <w:rsid w:val="006D6694"/>
    <w:rsid w:val="006D67EE"/>
    <w:rsid w:val="006E04DD"/>
    <w:rsid w:val="006E05DF"/>
    <w:rsid w:val="006E0E52"/>
    <w:rsid w:val="006E115B"/>
    <w:rsid w:val="006E2477"/>
    <w:rsid w:val="006E28D7"/>
    <w:rsid w:val="006E2957"/>
    <w:rsid w:val="006E2B14"/>
    <w:rsid w:val="006E42EC"/>
    <w:rsid w:val="006E533D"/>
    <w:rsid w:val="006E6528"/>
    <w:rsid w:val="006E6883"/>
    <w:rsid w:val="006E75C7"/>
    <w:rsid w:val="006E7679"/>
    <w:rsid w:val="006F1F4B"/>
    <w:rsid w:val="006F2F71"/>
    <w:rsid w:val="006F345E"/>
    <w:rsid w:val="006F486C"/>
    <w:rsid w:val="006F631C"/>
    <w:rsid w:val="006F6DAA"/>
    <w:rsid w:val="006F7115"/>
    <w:rsid w:val="006F7332"/>
    <w:rsid w:val="006F73A9"/>
    <w:rsid w:val="0070133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D4C"/>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ECD"/>
    <w:rsid w:val="007F1A0D"/>
    <w:rsid w:val="007F1B2E"/>
    <w:rsid w:val="007F1B84"/>
    <w:rsid w:val="007F1CE5"/>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1C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635"/>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BD"/>
    <w:rsid w:val="008F6A15"/>
    <w:rsid w:val="008F6D6B"/>
    <w:rsid w:val="008F7226"/>
    <w:rsid w:val="008F77D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3E97"/>
    <w:rsid w:val="009657AE"/>
    <w:rsid w:val="00965894"/>
    <w:rsid w:val="009666D7"/>
    <w:rsid w:val="00966703"/>
    <w:rsid w:val="009670AC"/>
    <w:rsid w:val="0096764F"/>
    <w:rsid w:val="009700A8"/>
    <w:rsid w:val="00970BA8"/>
    <w:rsid w:val="00971170"/>
    <w:rsid w:val="009716FC"/>
    <w:rsid w:val="00971D98"/>
    <w:rsid w:val="00972C7B"/>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6B"/>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1AE"/>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6E8"/>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167"/>
    <w:rsid w:val="00A432E9"/>
    <w:rsid w:val="00A436C9"/>
    <w:rsid w:val="00A43835"/>
    <w:rsid w:val="00A4394E"/>
    <w:rsid w:val="00A43C02"/>
    <w:rsid w:val="00A44AE6"/>
    <w:rsid w:val="00A44B13"/>
    <w:rsid w:val="00A45433"/>
    <w:rsid w:val="00A4599F"/>
    <w:rsid w:val="00A466F1"/>
    <w:rsid w:val="00A47CF5"/>
    <w:rsid w:val="00A50669"/>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884"/>
    <w:rsid w:val="00B33EAC"/>
    <w:rsid w:val="00B34805"/>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2CD"/>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20"/>
    <w:rsid w:val="00BF6BED"/>
    <w:rsid w:val="00BF6C92"/>
    <w:rsid w:val="00BF7343"/>
    <w:rsid w:val="00BF780E"/>
    <w:rsid w:val="00C006CB"/>
    <w:rsid w:val="00C00F86"/>
    <w:rsid w:val="00C013F9"/>
    <w:rsid w:val="00C01740"/>
    <w:rsid w:val="00C02B55"/>
    <w:rsid w:val="00C04FFE"/>
    <w:rsid w:val="00C0550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860"/>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1C"/>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4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00A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0A"/>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23D"/>
    <w:rsid w:val="00D26F9A"/>
    <w:rsid w:val="00D278FA"/>
    <w:rsid w:val="00D3069A"/>
    <w:rsid w:val="00D31033"/>
    <w:rsid w:val="00D31FE9"/>
    <w:rsid w:val="00D324CF"/>
    <w:rsid w:val="00D325C1"/>
    <w:rsid w:val="00D331C2"/>
    <w:rsid w:val="00D341BE"/>
    <w:rsid w:val="00D354EB"/>
    <w:rsid w:val="00D35F9A"/>
    <w:rsid w:val="00D36D61"/>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07"/>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54"/>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4F8A"/>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E20"/>
    <w:rsid w:val="00F20FBA"/>
    <w:rsid w:val="00F211FE"/>
    <w:rsid w:val="00F229DE"/>
    <w:rsid w:val="00F2421D"/>
    <w:rsid w:val="00F24A9F"/>
    <w:rsid w:val="00F25241"/>
    <w:rsid w:val="00F25D62"/>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83C"/>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219"/>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33F"/>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1C"/>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10B"/>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A4316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2809F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809F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B1E12A5D7E4755A8BDCEF391ED0193"/>
        <w:category>
          <w:name w:val="Bendrosios nuostatos"/>
          <w:gallery w:val="placeholder"/>
        </w:category>
        <w:types>
          <w:type w:val="bbPlcHdr"/>
        </w:types>
        <w:behaviors>
          <w:behavior w:val="content"/>
        </w:behaviors>
        <w:guid w:val="{093DDD96-A0F4-4BB9-901D-49C5B003B15F}"/>
      </w:docPartPr>
      <w:docPartBody>
        <w:p w:rsidR="00252551" w:rsidRDefault="00252551" w:rsidP="00252551">
          <w:pPr>
            <w:pStyle w:val="97B1E12A5D7E4755A8BDCEF391ED019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6C77"/>
    <w:rsid w:val="00127A9E"/>
    <w:rsid w:val="001A6EE0"/>
    <w:rsid w:val="001C0A94"/>
    <w:rsid w:val="001E3B26"/>
    <w:rsid w:val="00252551"/>
    <w:rsid w:val="00256A57"/>
    <w:rsid w:val="00295EF8"/>
    <w:rsid w:val="002A20D6"/>
    <w:rsid w:val="002B602E"/>
    <w:rsid w:val="002C1509"/>
    <w:rsid w:val="00327603"/>
    <w:rsid w:val="003661A6"/>
    <w:rsid w:val="00372672"/>
    <w:rsid w:val="004161F4"/>
    <w:rsid w:val="00430113"/>
    <w:rsid w:val="004446E4"/>
    <w:rsid w:val="00460C76"/>
    <w:rsid w:val="0046126A"/>
    <w:rsid w:val="004C214A"/>
    <w:rsid w:val="004D38E9"/>
    <w:rsid w:val="00515E63"/>
    <w:rsid w:val="00565992"/>
    <w:rsid w:val="005C3D97"/>
    <w:rsid w:val="00652F79"/>
    <w:rsid w:val="00675D8D"/>
    <w:rsid w:val="00685665"/>
    <w:rsid w:val="006D77F5"/>
    <w:rsid w:val="0070133B"/>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51860"/>
    <w:rsid w:val="00C64F5A"/>
    <w:rsid w:val="00C85847"/>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7B1E12A5D7E4755A8BDCEF391ED0193">
    <w:name w:val="97B1E12A5D7E4755A8BDCEF391ED0193"/>
    <w:rsid w:val="0025255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15042</Words>
  <Characters>8574</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 AiO</cp:lastModifiedBy>
  <cp:revision>7</cp:revision>
  <cp:lastPrinted>2021-11-03T05:49:00Z</cp:lastPrinted>
  <dcterms:created xsi:type="dcterms:W3CDTF">2026-06-22T13:17:00Z</dcterms:created>
  <dcterms:modified xsi:type="dcterms:W3CDTF">2026-06-23T09:28:00Z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