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AEEA" w14:textId="70BB1A2C" w:rsidR="00C5313A" w:rsidRPr="00C5313A" w:rsidRDefault="00C5313A" w:rsidP="00C5313A">
      <w:pPr>
        <w:jc w:val="right"/>
      </w:pPr>
      <w:r>
        <w:t>Sąlygų aprašo 2 priedas</w:t>
      </w:r>
    </w:p>
    <w:p w14:paraId="1AE34022" w14:textId="77777777" w:rsidR="00C5313A" w:rsidRDefault="00C5313A" w:rsidP="00510EF2">
      <w:pPr>
        <w:jc w:val="center"/>
        <w:rPr>
          <w:b/>
          <w:bCs/>
        </w:rPr>
      </w:pPr>
    </w:p>
    <w:p w14:paraId="55044B54" w14:textId="53AAD829" w:rsidR="008D5980" w:rsidRPr="00CD72AA" w:rsidRDefault="0044198F" w:rsidP="00510EF2">
      <w:pPr>
        <w:jc w:val="center"/>
        <w:rPr>
          <w:b/>
          <w:bCs/>
        </w:rPr>
      </w:pPr>
      <w:r w:rsidRPr="00CD72AA">
        <w:rPr>
          <w:b/>
          <w:bCs/>
        </w:rPr>
        <w:t xml:space="preserve">Klaipėdos </w:t>
      </w:r>
      <w:r w:rsidR="00295C22">
        <w:rPr>
          <w:b/>
          <w:bCs/>
        </w:rPr>
        <w:t xml:space="preserve">lopšelio-darželio „Alksniukas“ </w:t>
      </w:r>
      <w:r w:rsidR="003B74E6">
        <w:rPr>
          <w:b/>
          <w:bCs/>
        </w:rPr>
        <w:t xml:space="preserve">, </w:t>
      </w:r>
      <w:r w:rsidR="000B1B8B">
        <w:rPr>
          <w:b/>
          <w:bCs/>
        </w:rPr>
        <w:t>Alksnynės g. 23</w:t>
      </w:r>
      <w:r w:rsidR="002D2489" w:rsidRPr="00CD72AA">
        <w:rPr>
          <w:b/>
          <w:bCs/>
        </w:rPr>
        <w:t xml:space="preserve">, </w:t>
      </w:r>
      <w:r w:rsidR="002E32E3" w:rsidRPr="00CD72AA">
        <w:rPr>
          <w:b/>
          <w:bCs/>
        </w:rPr>
        <w:t xml:space="preserve"> Klaipėda</w:t>
      </w:r>
      <w:r w:rsidR="00510EF2" w:rsidRPr="00CD72AA">
        <w:rPr>
          <w:b/>
          <w:bCs/>
        </w:rPr>
        <w:t xml:space="preserve">, </w:t>
      </w:r>
      <w:r w:rsidR="002E32E3" w:rsidRPr="00CD72AA">
        <w:rPr>
          <w:b/>
          <w:bCs/>
        </w:rPr>
        <w:t xml:space="preserve"> </w:t>
      </w:r>
      <w:r w:rsidR="00780990" w:rsidRPr="00CD72AA">
        <w:rPr>
          <w:b/>
          <w:bCs/>
        </w:rPr>
        <w:t>elektros instaliacijos</w:t>
      </w:r>
      <w:r w:rsidR="002E32E3" w:rsidRPr="00CD72AA">
        <w:rPr>
          <w:b/>
          <w:bCs/>
        </w:rPr>
        <w:t xml:space="preserve"> remonto darbų</w:t>
      </w:r>
      <w:r w:rsidR="00335D5D">
        <w:rPr>
          <w:b/>
          <w:bCs/>
        </w:rPr>
        <w:t xml:space="preserve"> preliminarių</w:t>
      </w:r>
      <w:r w:rsidR="00510EF2" w:rsidRPr="00CD72AA">
        <w:rPr>
          <w:b/>
          <w:bCs/>
        </w:rPr>
        <w:t xml:space="preserve"> </w:t>
      </w:r>
      <w:r w:rsidR="002E32E3" w:rsidRPr="00CD72AA">
        <w:rPr>
          <w:b/>
          <w:bCs/>
        </w:rPr>
        <w:t>kiekių aprašymas</w:t>
      </w:r>
    </w:p>
    <w:p w14:paraId="20CABBCC" w14:textId="77777777" w:rsidR="008D5980" w:rsidRPr="00C83946" w:rsidRDefault="008D5980" w:rsidP="002E32E3">
      <w:pPr>
        <w:jc w:val="center"/>
        <w:rPr>
          <w:b/>
          <w:bCs/>
        </w:rPr>
      </w:pPr>
    </w:p>
    <w:p w14:paraId="1C933244" w14:textId="77777777" w:rsidR="008D5980" w:rsidRPr="00C83946" w:rsidRDefault="008D5980" w:rsidP="002E32E3">
      <w:pPr>
        <w:jc w:val="center"/>
        <w:rPr>
          <w:b/>
          <w:bCs/>
        </w:rPr>
      </w:pPr>
    </w:p>
    <w:tbl>
      <w:tblPr>
        <w:tblStyle w:val="Lentelstinklelis"/>
        <w:tblW w:w="0" w:type="auto"/>
        <w:tblInd w:w="279" w:type="dxa"/>
        <w:tblLook w:val="04A0" w:firstRow="1" w:lastRow="0" w:firstColumn="1" w:lastColumn="0" w:noHBand="0" w:noVBand="1"/>
      </w:tblPr>
      <w:tblGrid>
        <w:gridCol w:w="870"/>
        <w:gridCol w:w="4817"/>
        <w:gridCol w:w="1266"/>
        <w:gridCol w:w="1390"/>
      </w:tblGrid>
      <w:tr w:rsidR="004205CC" w:rsidRPr="00C83946" w14:paraId="0357C61C" w14:textId="77777777" w:rsidTr="00D8458E">
        <w:trPr>
          <w:trHeight w:val="694"/>
        </w:trPr>
        <w:tc>
          <w:tcPr>
            <w:tcW w:w="870" w:type="dxa"/>
            <w:tcBorders>
              <w:bottom w:val="single" w:sz="4" w:space="0" w:color="auto"/>
            </w:tcBorders>
          </w:tcPr>
          <w:p w14:paraId="55FC142C" w14:textId="34F5E71A" w:rsidR="004205CC" w:rsidRPr="00C83946" w:rsidRDefault="004205CC">
            <w:pPr>
              <w:jc w:val="center"/>
              <w:rPr>
                <w:bCs/>
              </w:rPr>
            </w:pPr>
            <w:r w:rsidRPr="00C83946">
              <w:rPr>
                <w:bCs/>
              </w:rPr>
              <w:t>Eil.</w:t>
            </w:r>
            <w:r w:rsidR="002A102D">
              <w:rPr>
                <w:bCs/>
              </w:rPr>
              <w:t xml:space="preserve"> </w:t>
            </w:r>
            <w:r w:rsidRPr="00C83946">
              <w:rPr>
                <w:bCs/>
              </w:rPr>
              <w:t>Nr.</w:t>
            </w:r>
          </w:p>
        </w:tc>
        <w:tc>
          <w:tcPr>
            <w:tcW w:w="4817" w:type="dxa"/>
            <w:tcBorders>
              <w:bottom w:val="single" w:sz="4" w:space="0" w:color="auto"/>
            </w:tcBorders>
            <w:hideMark/>
          </w:tcPr>
          <w:p w14:paraId="5F86BC3E" w14:textId="77777777" w:rsidR="004205CC" w:rsidRPr="00F41B6B" w:rsidRDefault="004205CC" w:rsidP="005137CF">
            <w:pPr>
              <w:jc w:val="center"/>
              <w:rPr>
                <w:bCs/>
              </w:rPr>
            </w:pPr>
            <w:r w:rsidRPr="00F41B6B">
              <w:rPr>
                <w:bCs/>
              </w:rPr>
              <w:t>Darbų aprašymas</w:t>
            </w:r>
          </w:p>
        </w:tc>
        <w:tc>
          <w:tcPr>
            <w:tcW w:w="1266" w:type="dxa"/>
            <w:tcBorders>
              <w:bottom w:val="single" w:sz="4" w:space="0" w:color="auto"/>
            </w:tcBorders>
            <w:hideMark/>
          </w:tcPr>
          <w:p w14:paraId="4EF082B8" w14:textId="77777777" w:rsidR="004205CC" w:rsidRPr="00F41B6B" w:rsidRDefault="004205CC">
            <w:pPr>
              <w:jc w:val="center"/>
              <w:rPr>
                <w:bCs/>
              </w:rPr>
            </w:pPr>
            <w:r w:rsidRPr="00F41B6B">
              <w:rPr>
                <w:bCs/>
              </w:rPr>
              <w:t>Mato vienetas</w:t>
            </w:r>
          </w:p>
        </w:tc>
        <w:tc>
          <w:tcPr>
            <w:tcW w:w="1390" w:type="dxa"/>
            <w:tcBorders>
              <w:bottom w:val="single" w:sz="4" w:space="0" w:color="auto"/>
            </w:tcBorders>
            <w:hideMark/>
          </w:tcPr>
          <w:p w14:paraId="7BD3B1C5" w14:textId="77777777" w:rsidR="004205CC" w:rsidRPr="00F41B6B" w:rsidRDefault="004205CC" w:rsidP="008D5980">
            <w:pPr>
              <w:jc w:val="center"/>
              <w:rPr>
                <w:bCs/>
              </w:rPr>
            </w:pPr>
            <w:r w:rsidRPr="00F41B6B">
              <w:rPr>
                <w:bCs/>
              </w:rPr>
              <w:t>Kiekis</w:t>
            </w:r>
          </w:p>
        </w:tc>
      </w:tr>
      <w:tr w:rsidR="004205CC" w:rsidRPr="008C23D6" w14:paraId="27195932" w14:textId="77777777" w:rsidTr="00CC0606">
        <w:trPr>
          <w:trHeight w:val="621"/>
        </w:trPr>
        <w:tc>
          <w:tcPr>
            <w:tcW w:w="870" w:type="dxa"/>
            <w:tcBorders>
              <w:top w:val="single" w:sz="4" w:space="0" w:color="auto"/>
            </w:tcBorders>
          </w:tcPr>
          <w:p w14:paraId="5957D73E" w14:textId="054849C2" w:rsidR="004205CC" w:rsidRPr="009A74A2" w:rsidRDefault="004205CC" w:rsidP="00F20B7E">
            <w:pPr>
              <w:jc w:val="center"/>
              <w:rPr>
                <w:bCs/>
              </w:rPr>
            </w:pPr>
            <w:r w:rsidRPr="009A74A2">
              <w:rPr>
                <w:bCs/>
              </w:rPr>
              <w:t>1</w:t>
            </w:r>
          </w:p>
        </w:tc>
        <w:tc>
          <w:tcPr>
            <w:tcW w:w="4817" w:type="dxa"/>
            <w:tcBorders>
              <w:top w:val="single" w:sz="4" w:space="0" w:color="auto"/>
              <w:left w:val="single" w:sz="4" w:space="0" w:color="auto"/>
              <w:bottom w:val="single" w:sz="4" w:space="0" w:color="auto"/>
              <w:right w:val="single" w:sz="4" w:space="0" w:color="auto"/>
            </w:tcBorders>
            <w:vAlign w:val="center"/>
          </w:tcPr>
          <w:p w14:paraId="271922F7" w14:textId="77777777" w:rsidR="004205CC" w:rsidRPr="009A74A2" w:rsidRDefault="004205CC" w:rsidP="00F20B7E">
            <w:pPr>
              <w:spacing w:line="240" w:lineRule="atLeast"/>
              <w:ind w:firstLine="34"/>
              <w:jc w:val="both"/>
              <w:rPr>
                <w:rFonts w:eastAsia="Times New Roman"/>
              </w:rPr>
            </w:pPr>
            <w:r w:rsidRPr="009A74A2">
              <w:rPr>
                <w:rFonts w:eastAsia="Times New Roman"/>
              </w:rPr>
              <w:t>Įvadinių paskirstymo skydų ĮPS rekonstrukcija, kai skaičiuojamoji galia iki 50 kW</w:t>
            </w:r>
          </w:p>
        </w:tc>
        <w:tc>
          <w:tcPr>
            <w:tcW w:w="1266" w:type="dxa"/>
            <w:tcBorders>
              <w:top w:val="single" w:sz="4" w:space="0" w:color="auto"/>
              <w:left w:val="single" w:sz="4" w:space="0" w:color="auto"/>
              <w:bottom w:val="single" w:sz="4" w:space="0" w:color="auto"/>
              <w:right w:val="single" w:sz="4" w:space="0" w:color="auto"/>
            </w:tcBorders>
            <w:vAlign w:val="center"/>
          </w:tcPr>
          <w:p w14:paraId="0A5F1794" w14:textId="77777777" w:rsidR="004205CC" w:rsidRPr="009A74A2" w:rsidRDefault="004205CC" w:rsidP="00F20B7E">
            <w:pPr>
              <w:spacing w:line="240" w:lineRule="atLeast"/>
              <w:jc w:val="center"/>
              <w:rPr>
                <w:rFonts w:eastAsia="Times New Roman"/>
              </w:rPr>
            </w:pPr>
            <w:r w:rsidRPr="009A74A2">
              <w:rPr>
                <w:rFonts w:eastAsia="Times New Roman"/>
              </w:rPr>
              <w:t>vnt.</w:t>
            </w:r>
          </w:p>
        </w:tc>
        <w:tc>
          <w:tcPr>
            <w:tcW w:w="1390" w:type="dxa"/>
            <w:tcBorders>
              <w:top w:val="single" w:sz="4" w:space="0" w:color="auto"/>
              <w:left w:val="nil"/>
              <w:bottom w:val="single" w:sz="4" w:space="0" w:color="auto"/>
              <w:right w:val="single" w:sz="4" w:space="0" w:color="auto"/>
            </w:tcBorders>
            <w:vAlign w:val="center"/>
          </w:tcPr>
          <w:p w14:paraId="7D1844EE" w14:textId="77777777" w:rsidR="004205CC" w:rsidRPr="009A74A2" w:rsidRDefault="004205CC" w:rsidP="00F20B7E">
            <w:pPr>
              <w:jc w:val="center"/>
            </w:pPr>
            <w:r w:rsidRPr="009A74A2">
              <w:t>1</w:t>
            </w:r>
          </w:p>
        </w:tc>
      </w:tr>
      <w:tr w:rsidR="004205CC" w:rsidRPr="008C23D6" w14:paraId="1D600EAB" w14:textId="77777777" w:rsidTr="00221691">
        <w:trPr>
          <w:trHeight w:val="621"/>
        </w:trPr>
        <w:tc>
          <w:tcPr>
            <w:tcW w:w="870" w:type="dxa"/>
            <w:tcBorders>
              <w:top w:val="single" w:sz="4" w:space="0" w:color="auto"/>
            </w:tcBorders>
          </w:tcPr>
          <w:p w14:paraId="00EF7826" w14:textId="41425BD0" w:rsidR="004205CC" w:rsidRPr="009A74A2" w:rsidRDefault="004205CC" w:rsidP="00522D3D">
            <w:pPr>
              <w:jc w:val="center"/>
              <w:rPr>
                <w:bCs/>
              </w:rPr>
            </w:pPr>
            <w:r w:rsidRPr="009A74A2">
              <w:rPr>
                <w:bCs/>
              </w:rPr>
              <w:t>2</w:t>
            </w:r>
          </w:p>
        </w:tc>
        <w:tc>
          <w:tcPr>
            <w:tcW w:w="4817" w:type="dxa"/>
            <w:tcBorders>
              <w:top w:val="single" w:sz="4" w:space="0" w:color="auto"/>
              <w:left w:val="single" w:sz="4" w:space="0" w:color="auto"/>
              <w:bottom w:val="single" w:sz="4" w:space="0" w:color="auto"/>
              <w:right w:val="single" w:sz="4" w:space="0" w:color="auto"/>
            </w:tcBorders>
            <w:vAlign w:val="center"/>
          </w:tcPr>
          <w:p w14:paraId="3ADD4AC7" w14:textId="77777777" w:rsidR="004205CC" w:rsidRPr="009A74A2" w:rsidRDefault="004205CC" w:rsidP="00522D3D">
            <w:pPr>
              <w:spacing w:line="240" w:lineRule="atLeast"/>
              <w:ind w:firstLine="34"/>
              <w:jc w:val="both"/>
              <w:rPr>
                <w:rFonts w:eastAsia="Times New Roman"/>
              </w:rPr>
            </w:pPr>
            <w:r w:rsidRPr="009A74A2">
              <w:rPr>
                <w:rFonts w:eastAsia="Times New Roman"/>
              </w:rPr>
              <w:t>Avarinio išėjimo LED šviestuvo -  EXIT montavimas</w:t>
            </w:r>
          </w:p>
        </w:tc>
        <w:tc>
          <w:tcPr>
            <w:tcW w:w="1266" w:type="dxa"/>
            <w:tcBorders>
              <w:top w:val="single" w:sz="4" w:space="0" w:color="auto"/>
              <w:left w:val="single" w:sz="4" w:space="0" w:color="auto"/>
              <w:bottom w:val="single" w:sz="4" w:space="0" w:color="auto"/>
              <w:right w:val="single" w:sz="4" w:space="0" w:color="auto"/>
            </w:tcBorders>
            <w:vAlign w:val="center"/>
          </w:tcPr>
          <w:p w14:paraId="568A96F9" w14:textId="77777777" w:rsidR="004205CC" w:rsidRPr="009A74A2" w:rsidRDefault="004205CC" w:rsidP="00522D3D">
            <w:pPr>
              <w:spacing w:line="240" w:lineRule="atLeast"/>
              <w:jc w:val="center"/>
              <w:rPr>
                <w:rFonts w:eastAsia="Times New Roman"/>
              </w:rPr>
            </w:pPr>
            <w:r w:rsidRPr="009A74A2">
              <w:rPr>
                <w:rFonts w:eastAsia="Times New Roman"/>
              </w:rPr>
              <w:t>vnt.</w:t>
            </w:r>
          </w:p>
        </w:tc>
        <w:tc>
          <w:tcPr>
            <w:tcW w:w="1390" w:type="dxa"/>
            <w:tcBorders>
              <w:top w:val="single" w:sz="4" w:space="0" w:color="auto"/>
              <w:left w:val="nil"/>
              <w:bottom w:val="single" w:sz="4" w:space="0" w:color="auto"/>
              <w:right w:val="single" w:sz="4" w:space="0" w:color="auto"/>
            </w:tcBorders>
            <w:vAlign w:val="center"/>
          </w:tcPr>
          <w:p w14:paraId="1DCEB0C4" w14:textId="11659696" w:rsidR="004205CC" w:rsidRPr="009A74A2" w:rsidRDefault="004205CC" w:rsidP="00522D3D">
            <w:pPr>
              <w:jc w:val="center"/>
            </w:pPr>
            <w:r w:rsidRPr="009A74A2">
              <w:t>6</w:t>
            </w:r>
          </w:p>
        </w:tc>
      </w:tr>
      <w:tr w:rsidR="004205CC" w:rsidRPr="008C23D6" w14:paraId="05BEC3F4" w14:textId="77777777" w:rsidTr="00A97126">
        <w:trPr>
          <w:trHeight w:val="621"/>
        </w:trPr>
        <w:tc>
          <w:tcPr>
            <w:tcW w:w="870" w:type="dxa"/>
            <w:tcBorders>
              <w:top w:val="single" w:sz="4" w:space="0" w:color="auto"/>
            </w:tcBorders>
          </w:tcPr>
          <w:p w14:paraId="091F8A32" w14:textId="29C90737" w:rsidR="004205CC" w:rsidRPr="009A74A2" w:rsidRDefault="004205CC" w:rsidP="00522D3D">
            <w:pPr>
              <w:jc w:val="center"/>
              <w:rPr>
                <w:bCs/>
              </w:rPr>
            </w:pPr>
            <w:r w:rsidRPr="009A74A2">
              <w:rPr>
                <w:bCs/>
              </w:rPr>
              <w:t>3</w:t>
            </w:r>
          </w:p>
        </w:tc>
        <w:tc>
          <w:tcPr>
            <w:tcW w:w="4817" w:type="dxa"/>
            <w:tcBorders>
              <w:top w:val="single" w:sz="4" w:space="0" w:color="auto"/>
              <w:left w:val="single" w:sz="4" w:space="0" w:color="auto"/>
              <w:bottom w:val="single" w:sz="4" w:space="0" w:color="auto"/>
              <w:right w:val="single" w:sz="4" w:space="0" w:color="auto"/>
            </w:tcBorders>
            <w:vAlign w:val="center"/>
          </w:tcPr>
          <w:p w14:paraId="58415971" w14:textId="63A5DEAE" w:rsidR="004205CC" w:rsidRPr="009A74A2" w:rsidRDefault="004205CC" w:rsidP="00522D3D">
            <w:pPr>
              <w:spacing w:line="240" w:lineRule="atLeast"/>
              <w:ind w:firstLine="34"/>
              <w:jc w:val="both"/>
              <w:rPr>
                <w:rFonts w:eastAsia="Times New Roman"/>
              </w:rPr>
            </w:pPr>
            <w:r w:rsidRPr="009A74A2">
              <w:rPr>
                <w:rFonts w:eastAsia="Times New Roman"/>
              </w:rPr>
              <w:t>Antinkiniai LED  ≥ 40W šviestuvai su montavimu į pakabinamas lubas (UGR-19)</w:t>
            </w:r>
          </w:p>
        </w:tc>
        <w:tc>
          <w:tcPr>
            <w:tcW w:w="1266" w:type="dxa"/>
            <w:tcBorders>
              <w:top w:val="single" w:sz="4" w:space="0" w:color="auto"/>
              <w:left w:val="single" w:sz="4" w:space="0" w:color="auto"/>
              <w:bottom w:val="single" w:sz="4" w:space="0" w:color="auto"/>
              <w:right w:val="single" w:sz="4" w:space="0" w:color="auto"/>
            </w:tcBorders>
            <w:vAlign w:val="center"/>
          </w:tcPr>
          <w:p w14:paraId="5E111BCA" w14:textId="77777777" w:rsidR="004205CC" w:rsidRPr="009A74A2" w:rsidRDefault="004205CC" w:rsidP="00522D3D">
            <w:pPr>
              <w:spacing w:line="240" w:lineRule="atLeast"/>
              <w:jc w:val="center"/>
              <w:rPr>
                <w:rFonts w:eastAsia="Times New Roman"/>
              </w:rPr>
            </w:pPr>
            <w:r w:rsidRPr="009A74A2">
              <w:rPr>
                <w:rFonts w:eastAsia="Times New Roman"/>
              </w:rPr>
              <w:t>vnt.</w:t>
            </w:r>
          </w:p>
        </w:tc>
        <w:tc>
          <w:tcPr>
            <w:tcW w:w="1390" w:type="dxa"/>
            <w:tcBorders>
              <w:top w:val="single" w:sz="4" w:space="0" w:color="auto"/>
              <w:left w:val="nil"/>
              <w:bottom w:val="single" w:sz="4" w:space="0" w:color="auto"/>
              <w:right w:val="single" w:sz="4" w:space="0" w:color="auto"/>
            </w:tcBorders>
            <w:vAlign w:val="center"/>
          </w:tcPr>
          <w:p w14:paraId="5164091F" w14:textId="7DCC4DFA" w:rsidR="004205CC" w:rsidRPr="009A74A2" w:rsidRDefault="004205CC" w:rsidP="00522D3D">
            <w:pPr>
              <w:jc w:val="center"/>
            </w:pPr>
            <w:r w:rsidRPr="009A74A2">
              <w:t>20</w:t>
            </w:r>
          </w:p>
        </w:tc>
      </w:tr>
      <w:tr w:rsidR="004205CC" w:rsidRPr="008C23D6" w14:paraId="1C92CAE9" w14:textId="77777777" w:rsidTr="00D17B93">
        <w:trPr>
          <w:trHeight w:val="690"/>
        </w:trPr>
        <w:tc>
          <w:tcPr>
            <w:tcW w:w="870" w:type="dxa"/>
            <w:tcBorders>
              <w:top w:val="single" w:sz="4" w:space="0" w:color="auto"/>
            </w:tcBorders>
          </w:tcPr>
          <w:p w14:paraId="02702B61" w14:textId="20269BDA" w:rsidR="004205CC" w:rsidRPr="009A74A2" w:rsidRDefault="004205CC" w:rsidP="00FE33CF">
            <w:pPr>
              <w:jc w:val="center"/>
              <w:rPr>
                <w:bCs/>
              </w:rPr>
            </w:pPr>
            <w:r w:rsidRPr="009A74A2">
              <w:rPr>
                <w:bCs/>
              </w:rPr>
              <w:t>4</w:t>
            </w:r>
          </w:p>
        </w:tc>
        <w:tc>
          <w:tcPr>
            <w:tcW w:w="4817" w:type="dxa"/>
            <w:tcBorders>
              <w:top w:val="single" w:sz="4" w:space="0" w:color="auto"/>
              <w:left w:val="single" w:sz="4" w:space="0" w:color="auto"/>
              <w:bottom w:val="single" w:sz="4" w:space="0" w:color="auto"/>
              <w:right w:val="single" w:sz="4" w:space="0" w:color="auto"/>
            </w:tcBorders>
            <w:vAlign w:val="center"/>
          </w:tcPr>
          <w:p w14:paraId="4EF0BFB4" w14:textId="77777777" w:rsidR="004205CC" w:rsidRPr="009A74A2" w:rsidRDefault="004205CC" w:rsidP="00FE33CF">
            <w:pPr>
              <w:spacing w:line="240" w:lineRule="atLeast"/>
              <w:ind w:firstLine="34"/>
              <w:jc w:val="both"/>
              <w:rPr>
                <w:rFonts w:eastAsia="Times New Roman"/>
              </w:rPr>
            </w:pPr>
            <w:r w:rsidRPr="009A74A2">
              <w:rPr>
                <w:rFonts w:eastAsia="Times New Roman"/>
              </w:rPr>
              <w:t>Antinkiniai LED nuo 10W iki 30W šviestuvai su montavimu prie lubų (UGR-19)</w:t>
            </w:r>
          </w:p>
        </w:tc>
        <w:tc>
          <w:tcPr>
            <w:tcW w:w="1266" w:type="dxa"/>
            <w:tcBorders>
              <w:top w:val="single" w:sz="4" w:space="0" w:color="auto"/>
              <w:left w:val="single" w:sz="4" w:space="0" w:color="auto"/>
              <w:bottom w:val="single" w:sz="4" w:space="0" w:color="auto"/>
              <w:right w:val="single" w:sz="4" w:space="0" w:color="auto"/>
            </w:tcBorders>
            <w:vAlign w:val="center"/>
          </w:tcPr>
          <w:p w14:paraId="04F74631" w14:textId="77777777" w:rsidR="004205CC" w:rsidRPr="009A74A2" w:rsidRDefault="004205CC" w:rsidP="00FE33CF">
            <w:pPr>
              <w:spacing w:line="240" w:lineRule="atLeast"/>
              <w:jc w:val="center"/>
              <w:rPr>
                <w:rFonts w:eastAsia="Times New Roman"/>
              </w:rPr>
            </w:pPr>
            <w:r w:rsidRPr="009A74A2">
              <w:rPr>
                <w:rFonts w:eastAsia="Times New Roman"/>
              </w:rPr>
              <w:t>vnt</w:t>
            </w:r>
          </w:p>
        </w:tc>
        <w:tc>
          <w:tcPr>
            <w:tcW w:w="1390" w:type="dxa"/>
            <w:tcBorders>
              <w:top w:val="single" w:sz="4" w:space="0" w:color="auto"/>
              <w:left w:val="nil"/>
              <w:bottom w:val="single" w:sz="4" w:space="0" w:color="auto"/>
              <w:right w:val="single" w:sz="4" w:space="0" w:color="auto"/>
            </w:tcBorders>
            <w:vAlign w:val="center"/>
          </w:tcPr>
          <w:p w14:paraId="1D4C8B90" w14:textId="5E384239" w:rsidR="004205CC" w:rsidRPr="009A74A2" w:rsidRDefault="004205CC" w:rsidP="00FE33CF">
            <w:pPr>
              <w:jc w:val="center"/>
            </w:pPr>
            <w:r w:rsidRPr="009A74A2">
              <w:t>10</w:t>
            </w:r>
          </w:p>
        </w:tc>
      </w:tr>
      <w:tr w:rsidR="004205CC" w:rsidRPr="008C23D6" w14:paraId="7CDC211A" w14:textId="77777777" w:rsidTr="00D17B93">
        <w:trPr>
          <w:trHeight w:val="690"/>
        </w:trPr>
        <w:tc>
          <w:tcPr>
            <w:tcW w:w="870" w:type="dxa"/>
            <w:tcBorders>
              <w:top w:val="single" w:sz="4" w:space="0" w:color="auto"/>
            </w:tcBorders>
          </w:tcPr>
          <w:p w14:paraId="5CB0F8BF" w14:textId="0435CFFE" w:rsidR="004205CC" w:rsidRPr="009A74A2" w:rsidRDefault="004205CC" w:rsidP="00FE33CF">
            <w:pPr>
              <w:jc w:val="center"/>
              <w:rPr>
                <w:bCs/>
              </w:rPr>
            </w:pPr>
            <w:r w:rsidRPr="009A74A2">
              <w:rPr>
                <w:bCs/>
              </w:rPr>
              <w:t>5</w:t>
            </w:r>
          </w:p>
        </w:tc>
        <w:tc>
          <w:tcPr>
            <w:tcW w:w="4817" w:type="dxa"/>
            <w:tcBorders>
              <w:top w:val="single" w:sz="4" w:space="0" w:color="auto"/>
              <w:left w:val="single" w:sz="4" w:space="0" w:color="auto"/>
              <w:bottom w:val="single" w:sz="4" w:space="0" w:color="auto"/>
              <w:right w:val="single" w:sz="4" w:space="0" w:color="auto"/>
            </w:tcBorders>
            <w:vAlign w:val="center"/>
          </w:tcPr>
          <w:p w14:paraId="18384375" w14:textId="77777777" w:rsidR="004205CC" w:rsidRPr="009A74A2" w:rsidRDefault="004205CC" w:rsidP="00FE33CF">
            <w:pPr>
              <w:spacing w:line="240" w:lineRule="atLeast"/>
              <w:ind w:firstLine="34"/>
              <w:jc w:val="both"/>
              <w:rPr>
                <w:rFonts w:eastAsia="Times New Roman"/>
              </w:rPr>
            </w:pPr>
            <w:r w:rsidRPr="009A74A2">
              <w:rPr>
                <w:rFonts w:eastAsia="Times New Roman"/>
              </w:rPr>
              <w:t>Iki 24 modulinių paskirstymo skydelių surinkimas ir montavimas</w:t>
            </w:r>
          </w:p>
        </w:tc>
        <w:tc>
          <w:tcPr>
            <w:tcW w:w="1266" w:type="dxa"/>
            <w:tcBorders>
              <w:top w:val="single" w:sz="4" w:space="0" w:color="auto"/>
              <w:left w:val="single" w:sz="4" w:space="0" w:color="auto"/>
              <w:bottom w:val="single" w:sz="4" w:space="0" w:color="auto"/>
              <w:right w:val="single" w:sz="4" w:space="0" w:color="auto"/>
            </w:tcBorders>
            <w:vAlign w:val="center"/>
          </w:tcPr>
          <w:p w14:paraId="4180B107" w14:textId="77777777" w:rsidR="004205CC" w:rsidRPr="009A74A2" w:rsidRDefault="004205CC" w:rsidP="00FE33CF">
            <w:pPr>
              <w:spacing w:line="240" w:lineRule="atLeast"/>
              <w:jc w:val="center"/>
              <w:rPr>
                <w:rFonts w:eastAsia="Times New Roman"/>
              </w:rPr>
            </w:pPr>
            <w:r w:rsidRPr="009A74A2">
              <w:rPr>
                <w:rFonts w:eastAsia="Times New Roman"/>
              </w:rPr>
              <w:t>vnt.</w:t>
            </w:r>
          </w:p>
        </w:tc>
        <w:tc>
          <w:tcPr>
            <w:tcW w:w="1390" w:type="dxa"/>
            <w:tcBorders>
              <w:top w:val="single" w:sz="4" w:space="0" w:color="auto"/>
              <w:left w:val="nil"/>
              <w:bottom w:val="single" w:sz="4" w:space="0" w:color="auto"/>
              <w:right w:val="single" w:sz="4" w:space="0" w:color="auto"/>
            </w:tcBorders>
            <w:vAlign w:val="center"/>
          </w:tcPr>
          <w:p w14:paraId="01142500" w14:textId="441DCD00" w:rsidR="004205CC" w:rsidRPr="009A74A2" w:rsidRDefault="004205CC" w:rsidP="00FE33CF">
            <w:pPr>
              <w:jc w:val="center"/>
            </w:pPr>
            <w:r w:rsidRPr="009A74A2">
              <w:t>2</w:t>
            </w:r>
          </w:p>
        </w:tc>
      </w:tr>
      <w:tr w:rsidR="004205CC" w:rsidRPr="008C23D6" w14:paraId="24294A7F" w14:textId="77777777" w:rsidTr="00D8458E">
        <w:trPr>
          <w:trHeight w:val="690"/>
        </w:trPr>
        <w:tc>
          <w:tcPr>
            <w:tcW w:w="870" w:type="dxa"/>
            <w:tcBorders>
              <w:top w:val="single" w:sz="4" w:space="0" w:color="auto"/>
            </w:tcBorders>
          </w:tcPr>
          <w:p w14:paraId="0673296E" w14:textId="1F78F5ED" w:rsidR="004205CC" w:rsidRPr="009A74A2" w:rsidRDefault="004205CC" w:rsidP="00FE33CF">
            <w:pPr>
              <w:jc w:val="center"/>
              <w:rPr>
                <w:bCs/>
              </w:rPr>
            </w:pPr>
            <w:r w:rsidRPr="009A74A2">
              <w:rPr>
                <w:bCs/>
              </w:rPr>
              <w:t>6</w:t>
            </w:r>
          </w:p>
        </w:tc>
        <w:tc>
          <w:tcPr>
            <w:tcW w:w="4817" w:type="dxa"/>
            <w:tcBorders>
              <w:top w:val="single" w:sz="4" w:space="0" w:color="auto"/>
              <w:left w:val="nil"/>
              <w:bottom w:val="single" w:sz="4" w:space="0" w:color="auto"/>
              <w:right w:val="single" w:sz="4" w:space="0" w:color="auto"/>
            </w:tcBorders>
            <w:vAlign w:val="center"/>
          </w:tcPr>
          <w:p w14:paraId="7398FE6E" w14:textId="1F08DA27" w:rsidR="004205CC" w:rsidRPr="009A74A2" w:rsidRDefault="004205CC" w:rsidP="00FE33CF">
            <w:pPr>
              <w:rPr>
                <w:rFonts w:eastAsia="Times New Roman"/>
              </w:rPr>
            </w:pPr>
            <w:r w:rsidRPr="009A74A2">
              <w:rPr>
                <w:rFonts w:eastAsia="Times New Roman"/>
              </w:rPr>
              <w:t>Įžeminimo kontūro įrengimas su horizontalia įžeminimo šyna iki 1 m</w:t>
            </w:r>
          </w:p>
        </w:tc>
        <w:tc>
          <w:tcPr>
            <w:tcW w:w="1266" w:type="dxa"/>
            <w:tcBorders>
              <w:top w:val="single" w:sz="4" w:space="0" w:color="auto"/>
              <w:left w:val="nil"/>
              <w:bottom w:val="single" w:sz="4" w:space="0" w:color="auto"/>
              <w:right w:val="single" w:sz="4" w:space="0" w:color="auto"/>
            </w:tcBorders>
            <w:vAlign w:val="center"/>
          </w:tcPr>
          <w:p w14:paraId="4F65B3ED" w14:textId="0E19322E" w:rsidR="004205CC" w:rsidRPr="009A74A2" w:rsidRDefault="004205CC" w:rsidP="00FE33CF">
            <w:pPr>
              <w:jc w:val="center"/>
            </w:pPr>
            <w:r w:rsidRPr="009A74A2">
              <w:t>kompl.</w:t>
            </w:r>
          </w:p>
        </w:tc>
        <w:tc>
          <w:tcPr>
            <w:tcW w:w="1390" w:type="dxa"/>
            <w:tcBorders>
              <w:top w:val="single" w:sz="4" w:space="0" w:color="auto"/>
              <w:left w:val="nil"/>
              <w:bottom w:val="single" w:sz="4" w:space="0" w:color="auto"/>
              <w:right w:val="single" w:sz="4" w:space="0" w:color="auto"/>
            </w:tcBorders>
            <w:vAlign w:val="center"/>
          </w:tcPr>
          <w:p w14:paraId="0BB46F94" w14:textId="77A6BF56" w:rsidR="004205CC" w:rsidRPr="009A74A2" w:rsidRDefault="004205CC" w:rsidP="00FE33CF">
            <w:pPr>
              <w:jc w:val="center"/>
            </w:pPr>
            <w:r w:rsidRPr="009A74A2">
              <w:t>1</w:t>
            </w:r>
          </w:p>
        </w:tc>
      </w:tr>
      <w:tr w:rsidR="004205CC" w:rsidRPr="008C23D6" w14:paraId="371EC37C" w14:textId="77777777" w:rsidTr="00D8458E">
        <w:trPr>
          <w:trHeight w:val="690"/>
        </w:trPr>
        <w:tc>
          <w:tcPr>
            <w:tcW w:w="870" w:type="dxa"/>
            <w:tcBorders>
              <w:top w:val="single" w:sz="4" w:space="0" w:color="auto"/>
            </w:tcBorders>
          </w:tcPr>
          <w:p w14:paraId="053D4A4B" w14:textId="7E7F56D7" w:rsidR="004205CC" w:rsidRPr="009A74A2" w:rsidRDefault="004205CC" w:rsidP="00FE33CF">
            <w:pPr>
              <w:jc w:val="center"/>
              <w:rPr>
                <w:bCs/>
              </w:rPr>
            </w:pPr>
            <w:r w:rsidRPr="009A74A2">
              <w:rPr>
                <w:bCs/>
              </w:rPr>
              <w:t>7</w:t>
            </w:r>
          </w:p>
        </w:tc>
        <w:tc>
          <w:tcPr>
            <w:tcW w:w="4817" w:type="dxa"/>
            <w:tcBorders>
              <w:top w:val="single" w:sz="4" w:space="0" w:color="auto"/>
              <w:left w:val="nil"/>
              <w:bottom w:val="single" w:sz="4" w:space="0" w:color="auto"/>
              <w:right w:val="single" w:sz="4" w:space="0" w:color="auto"/>
            </w:tcBorders>
            <w:vAlign w:val="center"/>
          </w:tcPr>
          <w:p w14:paraId="7205F81F" w14:textId="77777777" w:rsidR="004205CC" w:rsidRPr="009A74A2" w:rsidRDefault="004205CC" w:rsidP="006049B9">
            <w:pPr>
              <w:rPr>
                <w:rFonts w:eastAsia="Times New Roman"/>
                <w:color w:val="000000"/>
                <w:lang w:eastAsia="lt-LT"/>
              </w:rPr>
            </w:pPr>
            <w:r w:rsidRPr="009A74A2">
              <w:rPr>
                <w:color w:val="000000"/>
              </w:rPr>
              <w:t>Įžeminimo juostinio plieno laidininkų montavimas, tvirtinant prie konstrukcijų, prišaudant</w:t>
            </w:r>
          </w:p>
          <w:p w14:paraId="1591B9FB" w14:textId="77777777" w:rsidR="004205CC" w:rsidRPr="009A74A2" w:rsidRDefault="004205CC" w:rsidP="00FE33CF">
            <w:pPr>
              <w:rPr>
                <w:rFonts w:eastAsia="Times New Roman"/>
              </w:rPr>
            </w:pPr>
          </w:p>
        </w:tc>
        <w:tc>
          <w:tcPr>
            <w:tcW w:w="1266" w:type="dxa"/>
            <w:tcBorders>
              <w:top w:val="single" w:sz="4" w:space="0" w:color="auto"/>
              <w:left w:val="nil"/>
              <w:bottom w:val="single" w:sz="4" w:space="0" w:color="auto"/>
              <w:right w:val="single" w:sz="4" w:space="0" w:color="auto"/>
            </w:tcBorders>
            <w:vAlign w:val="center"/>
          </w:tcPr>
          <w:p w14:paraId="12989E64" w14:textId="71693D70" w:rsidR="004205CC" w:rsidRPr="009A74A2" w:rsidRDefault="004205CC" w:rsidP="00FE33CF">
            <w:pPr>
              <w:jc w:val="center"/>
            </w:pPr>
            <w:r w:rsidRPr="009A74A2">
              <w:t>m</w:t>
            </w:r>
          </w:p>
        </w:tc>
        <w:tc>
          <w:tcPr>
            <w:tcW w:w="1390" w:type="dxa"/>
            <w:tcBorders>
              <w:top w:val="single" w:sz="4" w:space="0" w:color="auto"/>
              <w:left w:val="nil"/>
              <w:bottom w:val="single" w:sz="4" w:space="0" w:color="auto"/>
              <w:right w:val="single" w:sz="4" w:space="0" w:color="auto"/>
            </w:tcBorders>
            <w:vAlign w:val="center"/>
          </w:tcPr>
          <w:p w14:paraId="04010B65" w14:textId="5F37B772" w:rsidR="004205CC" w:rsidRPr="009A74A2" w:rsidRDefault="004205CC" w:rsidP="00FE33CF">
            <w:pPr>
              <w:jc w:val="center"/>
            </w:pPr>
            <w:r w:rsidRPr="009A74A2">
              <w:t>3</w:t>
            </w:r>
          </w:p>
        </w:tc>
      </w:tr>
      <w:tr w:rsidR="004205CC" w:rsidRPr="008C23D6" w14:paraId="02CE6925" w14:textId="77777777" w:rsidTr="00AA24B2">
        <w:trPr>
          <w:trHeight w:val="690"/>
        </w:trPr>
        <w:tc>
          <w:tcPr>
            <w:tcW w:w="870" w:type="dxa"/>
            <w:tcBorders>
              <w:top w:val="single" w:sz="4" w:space="0" w:color="auto"/>
            </w:tcBorders>
          </w:tcPr>
          <w:p w14:paraId="41006DB3" w14:textId="76337CD3" w:rsidR="004205CC" w:rsidRPr="009A74A2" w:rsidRDefault="004205CC" w:rsidP="00FE33CF">
            <w:pPr>
              <w:jc w:val="center"/>
              <w:rPr>
                <w:bCs/>
              </w:rPr>
            </w:pPr>
            <w:r w:rsidRPr="009A74A2">
              <w:rPr>
                <w:bCs/>
              </w:rPr>
              <w:t>8</w:t>
            </w:r>
          </w:p>
        </w:tc>
        <w:tc>
          <w:tcPr>
            <w:tcW w:w="4817" w:type="dxa"/>
            <w:tcBorders>
              <w:top w:val="single" w:sz="4" w:space="0" w:color="auto"/>
              <w:left w:val="single" w:sz="4" w:space="0" w:color="auto"/>
              <w:bottom w:val="single" w:sz="4" w:space="0" w:color="auto"/>
              <w:right w:val="single" w:sz="4" w:space="0" w:color="auto"/>
            </w:tcBorders>
            <w:vAlign w:val="center"/>
          </w:tcPr>
          <w:p w14:paraId="06AF4130" w14:textId="77777777" w:rsidR="004205CC" w:rsidRPr="009A74A2" w:rsidRDefault="004205CC" w:rsidP="00FE33CF">
            <w:pPr>
              <w:spacing w:line="240" w:lineRule="atLeast"/>
              <w:ind w:firstLine="34"/>
              <w:jc w:val="both"/>
              <w:rPr>
                <w:rFonts w:eastAsia="Times New Roman"/>
              </w:rPr>
            </w:pPr>
            <w:r w:rsidRPr="009A74A2">
              <w:rPr>
                <w:rFonts w:eastAsia="Times New Roman"/>
              </w:rPr>
              <w:t>Rezervinio maitinimo šaltinio montavimas</w:t>
            </w:r>
          </w:p>
        </w:tc>
        <w:tc>
          <w:tcPr>
            <w:tcW w:w="1266" w:type="dxa"/>
            <w:tcBorders>
              <w:top w:val="single" w:sz="4" w:space="0" w:color="auto"/>
              <w:left w:val="single" w:sz="4" w:space="0" w:color="auto"/>
              <w:bottom w:val="single" w:sz="4" w:space="0" w:color="auto"/>
              <w:right w:val="single" w:sz="4" w:space="0" w:color="auto"/>
            </w:tcBorders>
            <w:vAlign w:val="center"/>
          </w:tcPr>
          <w:p w14:paraId="0C64940D" w14:textId="77777777" w:rsidR="004205CC" w:rsidRPr="009A74A2" w:rsidRDefault="004205CC" w:rsidP="00FE33CF">
            <w:pPr>
              <w:spacing w:line="240" w:lineRule="atLeast"/>
              <w:jc w:val="center"/>
              <w:rPr>
                <w:rFonts w:eastAsia="Times New Roman"/>
              </w:rPr>
            </w:pPr>
            <w:r w:rsidRPr="009A74A2">
              <w:rPr>
                <w:rFonts w:eastAsia="Times New Roman"/>
              </w:rPr>
              <w:t>vnt.</w:t>
            </w:r>
          </w:p>
        </w:tc>
        <w:tc>
          <w:tcPr>
            <w:tcW w:w="1390" w:type="dxa"/>
            <w:tcBorders>
              <w:top w:val="single" w:sz="4" w:space="0" w:color="auto"/>
              <w:left w:val="nil"/>
              <w:bottom w:val="single" w:sz="4" w:space="0" w:color="auto"/>
              <w:right w:val="single" w:sz="4" w:space="0" w:color="auto"/>
            </w:tcBorders>
            <w:vAlign w:val="center"/>
          </w:tcPr>
          <w:p w14:paraId="09906063" w14:textId="3A770C34" w:rsidR="004205CC" w:rsidRPr="009A74A2" w:rsidRDefault="004205CC" w:rsidP="00FE33CF">
            <w:pPr>
              <w:jc w:val="center"/>
            </w:pPr>
            <w:r w:rsidRPr="009A74A2">
              <w:rPr>
                <w:color w:val="FF0000"/>
              </w:rPr>
              <w:t>4</w:t>
            </w:r>
          </w:p>
        </w:tc>
      </w:tr>
      <w:tr w:rsidR="004205CC" w:rsidRPr="008C23D6" w14:paraId="038D51EB" w14:textId="77777777" w:rsidTr="00D8458E">
        <w:trPr>
          <w:trHeight w:val="690"/>
        </w:trPr>
        <w:tc>
          <w:tcPr>
            <w:tcW w:w="870" w:type="dxa"/>
            <w:tcBorders>
              <w:top w:val="single" w:sz="4" w:space="0" w:color="auto"/>
            </w:tcBorders>
          </w:tcPr>
          <w:p w14:paraId="43A4663D" w14:textId="30489B45" w:rsidR="004205CC" w:rsidRPr="009A74A2" w:rsidRDefault="004205CC" w:rsidP="00FE33CF">
            <w:pPr>
              <w:jc w:val="center"/>
              <w:rPr>
                <w:bCs/>
              </w:rPr>
            </w:pPr>
            <w:r w:rsidRPr="009A74A2">
              <w:rPr>
                <w:bCs/>
              </w:rPr>
              <w:t>9</w:t>
            </w:r>
          </w:p>
        </w:tc>
        <w:tc>
          <w:tcPr>
            <w:tcW w:w="4817" w:type="dxa"/>
            <w:tcBorders>
              <w:top w:val="single" w:sz="4" w:space="0" w:color="auto"/>
              <w:left w:val="nil"/>
              <w:bottom w:val="single" w:sz="4" w:space="0" w:color="auto"/>
              <w:right w:val="single" w:sz="4" w:space="0" w:color="auto"/>
            </w:tcBorders>
            <w:vAlign w:val="center"/>
          </w:tcPr>
          <w:p w14:paraId="4D876900" w14:textId="77777777" w:rsidR="004205CC" w:rsidRPr="009A74A2" w:rsidRDefault="004205CC" w:rsidP="00FE33CF">
            <w:r w:rsidRPr="009A74A2">
              <w:t>Srovės nuotėkio relės montavimas</w:t>
            </w:r>
          </w:p>
        </w:tc>
        <w:tc>
          <w:tcPr>
            <w:tcW w:w="1266" w:type="dxa"/>
            <w:tcBorders>
              <w:top w:val="single" w:sz="4" w:space="0" w:color="auto"/>
              <w:left w:val="nil"/>
              <w:bottom w:val="single" w:sz="4" w:space="0" w:color="auto"/>
              <w:right w:val="single" w:sz="4" w:space="0" w:color="auto"/>
            </w:tcBorders>
            <w:vAlign w:val="center"/>
          </w:tcPr>
          <w:p w14:paraId="5ED3F5C5" w14:textId="77777777" w:rsidR="004205CC" w:rsidRPr="009A74A2" w:rsidRDefault="004205CC" w:rsidP="00FE33CF">
            <w:pPr>
              <w:jc w:val="center"/>
            </w:pPr>
            <w:r w:rsidRPr="009A74A2">
              <w:t>vnt</w:t>
            </w:r>
          </w:p>
        </w:tc>
        <w:tc>
          <w:tcPr>
            <w:tcW w:w="1390" w:type="dxa"/>
            <w:tcBorders>
              <w:top w:val="single" w:sz="4" w:space="0" w:color="auto"/>
              <w:left w:val="nil"/>
              <w:bottom w:val="single" w:sz="4" w:space="0" w:color="auto"/>
              <w:right w:val="single" w:sz="4" w:space="0" w:color="auto"/>
            </w:tcBorders>
            <w:vAlign w:val="center"/>
          </w:tcPr>
          <w:p w14:paraId="04887F6E" w14:textId="7494DAE3" w:rsidR="004205CC" w:rsidRPr="009A74A2" w:rsidRDefault="004205CC" w:rsidP="00FE33CF">
            <w:pPr>
              <w:jc w:val="center"/>
            </w:pPr>
            <w:r w:rsidRPr="009A74A2">
              <w:t>10</w:t>
            </w:r>
          </w:p>
        </w:tc>
      </w:tr>
      <w:tr w:rsidR="004205CC" w:rsidRPr="008C23D6" w14:paraId="73A5C531" w14:textId="77777777" w:rsidTr="00E25056">
        <w:trPr>
          <w:trHeight w:val="690"/>
        </w:trPr>
        <w:tc>
          <w:tcPr>
            <w:tcW w:w="870" w:type="dxa"/>
            <w:tcBorders>
              <w:top w:val="single" w:sz="4" w:space="0" w:color="auto"/>
            </w:tcBorders>
          </w:tcPr>
          <w:p w14:paraId="7E749029" w14:textId="0C383870" w:rsidR="004205CC" w:rsidRPr="009A74A2" w:rsidRDefault="004205CC" w:rsidP="00AD6BE9">
            <w:pPr>
              <w:jc w:val="center"/>
              <w:rPr>
                <w:bCs/>
              </w:rPr>
            </w:pPr>
            <w:r w:rsidRPr="009A74A2">
              <w:rPr>
                <w:bCs/>
              </w:rPr>
              <w:t>10</w:t>
            </w:r>
          </w:p>
        </w:tc>
        <w:tc>
          <w:tcPr>
            <w:tcW w:w="4817" w:type="dxa"/>
            <w:tcBorders>
              <w:top w:val="nil"/>
              <w:left w:val="nil"/>
              <w:bottom w:val="single" w:sz="4" w:space="0" w:color="auto"/>
              <w:right w:val="single" w:sz="4" w:space="0" w:color="auto"/>
            </w:tcBorders>
            <w:vAlign w:val="bottom"/>
          </w:tcPr>
          <w:p w14:paraId="1018D4AD" w14:textId="25FD3B64" w:rsidR="004205CC" w:rsidRPr="009A74A2" w:rsidRDefault="004205CC" w:rsidP="00AD6BE9">
            <w:pPr>
              <w:rPr>
                <w:rFonts w:eastAsia="Times New Roman"/>
              </w:rPr>
            </w:pPr>
            <w:r w:rsidRPr="009A74A2">
              <w:rPr>
                <w:rFonts w:eastAsia="Times New Roman"/>
                <w:color w:val="000000"/>
                <w:lang w:eastAsia="lt-LT"/>
              </w:rPr>
              <w:t>Kabelio izoliacijos varžos matavimas</w:t>
            </w:r>
          </w:p>
        </w:tc>
        <w:tc>
          <w:tcPr>
            <w:tcW w:w="1266" w:type="dxa"/>
            <w:tcBorders>
              <w:top w:val="nil"/>
              <w:left w:val="nil"/>
              <w:bottom w:val="single" w:sz="4" w:space="0" w:color="auto"/>
              <w:right w:val="single" w:sz="4" w:space="0" w:color="auto"/>
            </w:tcBorders>
            <w:vAlign w:val="bottom"/>
          </w:tcPr>
          <w:p w14:paraId="23A3B8C8" w14:textId="7EDC3AAC" w:rsidR="004205CC" w:rsidRPr="009A74A2" w:rsidRDefault="004205CC" w:rsidP="00AD6BE9">
            <w:pPr>
              <w:jc w:val="center"/>
            </w:pPr>
            <w:r w:rsidRPr="009A74A2">
              <w:rPr>
                <w:rFonts w:eastAsia="Times New Roman"/>
                <w:color w:val="000000"/>
                <w:lang w:eastAsia="lt-LT"/>
              </w:rPr>
              <w:t>kompl.</w:t>
            </w:r>
          </w:p>
        </w:tc>
        <w:tc>
          <w:tcPr>
            <w:tcW w:w="1390" w:type="dxa"/>
            <w:tcBorders>
              <w:top w:val="nil"/>
              <w:left w:val="nil"/>
              <w:bottom w:val="single" w:sz="4" w:space="0" w:color="auto"/>
              <w:right w:val="single" w:sz="4" w:space="0" w:color="auto"/>
            </w:tcBorders>
            <w:vAlign w:val="bottom"/>
          </w:tcPr>
          <w:p w14:paraId="5AF49284" w14:textId="61C3E666" w:rsidR="004205CC" w:rsidRPr="009A74A2" w:rsidRDefault="004205CC" w:rsidP="00AD6BE9">
            <w:pPr>
              <w:jc w:val="center"/>
            </w:pPr>
            <w:r w:rsidRPr="009A74A2">
              <w:rPr>
                <w:rFonts w:eastAsia="Times New Roman"/>
                <w:color w:val="000000"/>
                <w:lang w:eastAsia="lt-LT"/>
              </w:rPr>
              <w:t>1</w:t>
            </w:r>
          </w:p>
        </w:tc>
      </w:tr>
      <w:tr w:rsidR="004205CC" w:rsidRPr="008C23D6" w14:paraId="071B39BD" w14:textId="77777777" w:rsidTr="00D8458E">
        <w:trPr>
          <w:trHeight w:val="690"/>
        </w:trPr>
        <w:tc>
          <w:tcPr>
            <w:tcW w:w="870" w:type="dxa"/>
            <w:tcBorders>
              <w:top w:val="single" w:sz="4" w:space="0" w:color="auto"/>
            </w:tcBorders>
          </w:tcPr>
          <w:p w14:paraId="5B8AC648" w14:textId="39E8FBAF" w:rsidR="004205CC" w:rsidRPr="009A74A2" w:rsidRDefault="004205CC" w:rsidP="00AD6BE9">
            <w:pPr>
              <w:jc w:val="center"/>
              <w:rPr>
                <w:bCs/>
              </w:rPr>
            </w:pPr>
            <w:r w:rsidRPr="009A74A2">
              <w:rPr>
                <w:bCs/>
              </w:rPr>
              <w:t>11</w:t>
            </w:r>
          </w:p>
        </w:tc>
        <w:tc>
          <w:tcPr>
            <w:tcW w:w="4817" w:type="dxa"/>
            <w:tcBorders>
              <w:top w:val="single" w:sz="4" w:space="0" w:color="auto"/>
              <w:left w:val="nil"/>
              <w:bottom w:val="single" w:sz="4" w:space="0" w:color="auto"/>
              <w:right w:val="single" w:sz="4" w:space="0" w:color="auto"/>
            </w:tcBorders>
            <w:vAlign w:val="center"/>
          </w:tcPr>
          <w:p w14:paraId="036C51D2" w14:textId="77777777" w:rsidR="004205CC" w:rsidRPr="009A74A2" w:rsidRDefault="004205CC" w:rsidP="00AD6BE9">
            <w:pPr>
              <w:rPr>
                <w:rFonts w:eastAsia="Times New Roman"/>
              </w:rPr>
            </w:pPr>
            <w:r w:rsidRPr="009A74A2">
              <w:rPr>
                <w:rFonts w:eastAsia="Times New Roman"/>
              </w:rPr>
              <w:t>Jungiklių montavimas, kai instaliacija paslėptoji</w:t>
            </w:r>
          </w:p>
        </w:tc>
        <w:tc>
          <w:tcPr>
            <w:tcW w:w="1266" w:type="dxa"/>
            <w:tcBorders>
              <w:top w:val="single" w:sz="4" w:space="0" w:color="auto"/>
              <w:left w:val="nil"/>
              <w:bottom w:val="single" w:sz="4" w:space="0" w:color="auto"/>
              <w:right w:val="single" w:sz="4" w:space="0" w:color="auto"/>
            </w:tcBorders>
            <w:vAlign w:val="center"/>
          </w:tcPr>
          <w:p w14:paraId="6D8B9C36" w14:textId="77777777" w:rsidR="004205CC" w:rsidRPr="009A74A2" w:rsidRDefault="004205CC" w:rsidP="00AD6BE9">
            <w:pPr>
              <w:jc w:val="center"/>
            </w:pPr>
            <w:r w:rsidRPr="009A74A2">
              <w:t>vnt</w:t>
            </w:r>
          </w:p>
        </w:tc>
        <w:tc>
          <w:tcPr>
            <w:tcW w:w="1390" w:type="dxa"/>
            <w:tcBorders>
              <w:top w:val="single" w:sz="4" w:space="0" w:color="auto"/>
              <w:left w:val="nil"/>
              <w:bottom w:val="single" w:sz="4" w:space="0" w:color="auto"/>
              <w:right w:val="single" w:sz="4" w:space="0" w:color="auto"/>
            </w:tcBorders>
            <w:vAlign w:val="center"/>
          </w:tcPr>
          <w:p w14:paraId="1FF4A2EE" w14:textId="3A6CDB20" w:rsidR="004205CC" w:rsidRPr="009A74A2" w:rsidRDefault="004205CC" w:rsidP="00AD6BE9">
            <w:pPr>
              <w:jc w:val="center"/>
            </w:pPr>
            <w:r w:rsidRPr="009A74A2">
              <w:t>20</w:t>
            </w:r>
          </w:p>
        </w:tc>
      </w:tr>
      <w:tr w:rsidR="004205CC" w:rsidRPr="008C23D6" w14:paraId="5490828A" w14:textId="77777777" w:rsidTr="00D8458E">
        <w:trPr>
          <w:trHeight w:val="690"/>
        </w:trPr>
        <w:tc>
          <w:tcPr>
            <w:tcW w:w="870" w:type="dxa"/>
            <w:tcBorders>
              <w:top w:val="single" w:sz="4" w:space="0" w:color="auto"/>
            </w:tcBorders>
          </w:tcPr>
          <w:p w14:paraId="3A82C0C2" w14:textId="03A76AD2" w:rsidR="004205CC" w:rsidRPr="009A74A2" w:rsidRDefault="004205CC" w:rsidP="00AD6BE9">
            <w:pPr>
              <w:jc w:val="center"/>
              <w:rPr>
                <w:bCs/>
              </w:rPr>
            </w:pPr>
            <w:r w:rsidRPr="009A74A2">
              <w:rPr>
                <w:bCs/>
              </w:rPr>
              <w:t>12</w:t>
            </w:r>
          </w:p>
        </w:tc>
        <w:tc>
          <w:tcPr>
            <w:tcW w:w="4817" w:type="dxa"/>
            <w:tcBorders>
              <w:top w:val="single" w:sz="4" w:space="0" w:color="auto"/>
              <w:left w:val="nil"/>
              <w:bottom w:val="single" w:sz="4" w:space="0" w:color="auto"/>
              <w:right w:val="single" w:sz="4" w:space="0" w:color="auto"/>
            </w:tcBorders>
            <w:vAlign w:val="center"/>
          </w:tcPr>
          <w:p w14:paraId="67605827" w14:textId="77777777" w:rsidR="004205CC" w:rsidRPr="009A74A2" w:rsidRDefault="004205CC" w:rsidP="00AD6BE9">
            <w:pPr>
              <w:rPr>
                <w:rFonts w:eastAsia="Times New Roman"/>
              </w:rPr>
            </w:pPr>
            <w:r w:rsidRPr="009A74A2">
              <w:rPr>
                <w:rFonts w:eastAsia="Times New Roman"/>
              </w:rPr>
              <w:t>Rozečių montavimas, kai instaliacija paslėptoji</w:t>
            </w:r>
          </w:p>
        </w:tc>
        <w:tc>
          <w:tcPr>
            <w:tcW w:w="1266" w:type="dxa"/>
            <w:tcBorders>
              <w:top w:val="single" w:sz="4" w:space="0" w:color="auto"/>
              <w:left w:val="nil"/>
              <w:bottom w:val="single" w:sz="4" w:space="0" w:color="auto"/>
              <w:right w:val="single" w:sz="4" w:space="0" w:color="auto"/>
            </w:tcBorders>
            <w:vAlign w:val="center"/>
          </w:tcPr>
          <w:p w14:paraId="7622BA7D" w14:textId="77777777" w:rsidR="004205CC" w:rsidRPr="009A74A2" w:rsidRDefault="004205CC" w:rsidP="00AD6BE9">
            <w:pPr>
              <w:jc w:val="center"/>
            </w:pPr>
            <w:r w:rsidRPr="009A74A2">
              <w:t>vnt</w:t>
            </w:r>
          </w:p>
        </w:tc>
        <w:tc>
          <w:tcPr>
            <w:tcW w:w="1390" w:type="dxa"/>
            <w:tcBorders>
              <w:top w:val="single" w:sz="4" w:space="0" w:color="auto"/>
              <w:left w:val="nil"/>
              <w:bottom w:val="single" w:sz="4" w:space="0" w:color="auto"/>
              <w:right w:val="single" w:sz="4" w:space="0" w:color="auto"/>
            </w:tcBorders>
            <w:vAlign w:val="center"/>
          </w:tcPr>
          <w:p w14:paraId="2D5943F3" w14:textId="4F7656D5" w:rsidR="004205CC" w:rsidRPr="009A74A2" w:rsidRDefault="004205CC" w:rsidP="00AD6BE9">
            <w:pPr>
              <w:jc w:val="center"/>
            </w:pPr>
            <w:r w:rsidRPr="009A74A2">
              <w:t>60</w:t>
            </w:r>
          </w:p>
        </w:tc>
      </w:tr>
      <w:tr w:rsidR="004205CC" w:rsidRPr="008C23D6" w14:paraId="250C9B1A" w14:textId="77777777" w:rsidTr="00D8458E">
        <w:trPr>
          <w:trHeight w:val="690"/>
        </w:trPr>
        <w:tc>
          <w:tcPr>
            <w:tcW w:w="870" w:type="dxa"/>
            <w:tcBorders>
              <w:top w:val="single" w:sz="4" w:space="0" w:color="auto"/>
            </w:tcBorders>
          </w:tcPr>
          <w:p w14:paraId="08DC03FC" w14:textId="176B7CF2" w:rsidR="004205CC" w:rsidRPr="009A74A2" w:rsidRDefault="004205CC" w:rsidP="00AD6BE9">
            <w:pPr>
              <w:jc w:val="center"/>
              <w:rPr>
                <w:bCs/>
              </w:rPr>
            </w:pPr>
            <w:r w:rsidRPr="009A74A2">
              <w:rPr>
                <w:bCs/>
              </w:rPr>
              <w:t>13</w:t>
            </w:r>
          </w:p>
        </w:tc>
        <w:tc>
          <w:tcPr>
            <w:tcW w:w="4817" w:type="dxa"/>
            <w:tcBorders>
              <w:top w:val="single" w:sz="4" w:space="0" w:color="auto"/>
              <w:left w:val="nil"/>
              <w:bottom w:val="single" w:sz="4" w:space="0" w:color="auto"/>
              <w:right w:val="single" w:sz="4" w:space="0" w:color="auto"/>
            </w:tcBorders>
            <w:vAlign w:val="center"/>
          </w:tcPr>
          <w:p w14:paraId="18A0BDC3" w14:textId="77777777" w:rsidR="004205CC" w:rsidRPr="009A74A2" w:rsidRDefault="004205CC" w:rsidP="00AD6BE9">
            <w:pPr>
              <w:rPr>
                <w:color w:val="FF0000"/>
              </w:rPr>
            </w:pPr>
            <w:r w:rsidRPr="009A74A2">
              <w:rPr>
                <w:rFonts w:eastAsia="Times New Roman"/>
              </w:rPr>
              <w:t>Vagų iškirtimas paslėptai instaliacijai tinkuotose sienose (kai laidų skaičius iki 10 vnt.)</w:t>
            </w:r>
          </w:p>
        </w:tc>
        <w:tc>
          <w:tcPr>
            <w:tcW w:w="1266" w:type="dxa"/>
            <w:tcBorders>
              <w:top w:val="single" w:sz="4" w:space="0" w:color="auto"/>
              <w:left w:val="nil"/>
              <w:bottom w:val="single" w:sz="4" w:space="0" w:color="auto"/>
              <w:right w:val="single" w:sz="4" w:space="0" w:color="auto"/>
            </w:tcBorders>
            <w:vAlign w:val="center"/>
          </w:tcPr>
          <w:p w14:paraId="699C9D1B" w14:textId="77777777" w:rsidR="004205CC" w:rsidRPr="009A74A2" w:rsidRDefault="004205CC" w:rsidP="00AD6BE9">
            <w:pPr>
              <w:jc w:val="center"/>
            </w:pPr>
            <w:r w:rsidRPr="009A74A2">
              <w:t>m</w:t>
            </w:r>
          </w:p>
        </w:tc>
        <w:tc>
          <w:tcPr>
            <w:tcW w:w="1390" w:type="dxa"/>
            <w:tcBorders>
              <w:top w:val="single" w:sz="4" w:space="0" w:color="auto"/>
              <w:left w:val="nil"/>
              <w:bottom w:val="single" w:sz="4" w:space="0" w:color="auto"/>
              <w:right w:val="single" w:sz="4" w:space="0" w:color="auto"/>
            </w:tcBorders>
            <w:vAlign w:val="center"/>
          </w:tcPr>
          <w:p w14:paraId="384408A6" w14:textId="2AA0103B" w:rsidR="004205CC" w:rsidRPr="009A74A2" w:rsidRDefault="004205CC" w:rsidP="00AD6BE9">
            <w:pPr>
              <w:jc w:val="center"/>
            </w:pPr>
            <w:r w:rsidRPr="009A74A2">
              <w:t>350</w:t>
            </w:r>
          </w:p>
        </w:tc>
      </w:tr>
      <w:tr w:rsidR="004205CC" w:rsidRPr="008C23D6" w14:paraId="058AFF8A" w14:textId="77777777" w:rsidTr="00951241">
        <w:trPr>
          <w:trHeight w:val="690"/>
        </w:trPr>
        <w:tc>
          <w:tcPr>
            <w:tcW w:w="870" w:type="dxa"/>
            <w:tcBorders>
              <w:top w:val="single" w:sz="4" w:space="0" w:color="auto"/>
            </w:tcBorders>
          </w:tcPr>
          <w:p w14:paraId="43AE8E3E" w14:textId="03EA14B5" w:rsidR="004205CC" w:rsidRPr="009A74A2" w:rsidRDefault="004205CC" w:rsidP="00AD6BE9">
            <w:pPr>
              <w:jc w:val="center"/>
              <w:rPr>
                <w:bCs/>
              </w:rPr>
            </w:pPr>
            <w:r w:rsidRPr="009A74A2">
              <w:rPr>
                <w:bCs/>
              </w:rPr>
              <w:t>14</w:t>
            </w:r>
          </w:p>
        </w:tc>
        <w:tc>
          <w:tcPr>
            <w:tcW w:w="4817" w:type="dxa"/>
            <w:tcBorders>
              <w:top w:val="single" w:sz="4" w:space="0" w:color="auto"/>
              <w:left w:val="single" w:sz="4" w:space="0" w:color="auto"/>
              <w:bottom w:val="single" w:sz="4" w:space="0" w:color="auto"/>
              <w:right w:val="single" w:sz="4" w:space="0" w:color="auto"/>
            </w:tcBorders>
          </w:tcPr>
          <w:p w14:paraId="2EAC671E" w14:textId="77777777" w:rsidR="004205CC" w:rsidRPr="009A74A2" w:rsidRDefault="004205CC" w:rsidP="00AD6BE9">
            <w:pPr>
              <w:spacing w:line="240" w:lineRule="atLeast"/>
              <w:ind w:firstLine="34"/>
              <w:jc w:val="both"/>
              <w:rPr>
                <w:rFonts w:eastAsia="Times New Roman"/>
              </w:rPr>
            </w:pPr>
            <w:r w:rsidRPr="009A74A2">
              <w:rPr>
                <w:rFonts w:eastAsia="Times New Roman"/>
              </w:rPr>
              <w:t xml:space="preserve">Rozečių tinklų laidų tiesimas paruoštuose vagose </w:t>
            </w:r>
          </w:p>
        </w:tc>
        <w:tc>
          <w:tcPr>
            <w:tcW w:w="1266" w:type="dxa"/>
            <w:tcBorders>
              <w:top w:val="single" w:sz="4" w:space="0" w:color="auto"/>
              <w:left w:val="single" w:sz="4" w:space="0" w:color="auto"/>
              <w:bottom w:val="single" w:sz="4" w:space="0" w:color="auto"/>
              <w:right w:val="single" w:sz="4" w:space="0" w:color="auto"/>
            </w:tcBorders>
            <w:vAlign w:val="center"/>
          </w:tcPr>
          <w:p w14:paraId="26FCA984" w14:textId="77777777" w:rsidR="004205CC" w:rsidRPr="009A74A2" w:rsidRDefault="004205CC" w:rsidP="00AD6BE9">
            <w:pPr>
              <w:spacing w:line="240" w:lineRule="atLeast"/>
              <w:jc w:val="center"/>
              <w:rPr>
                <w:rFonts w:eastAsia="Times New Roman"/>
              </w:rPr>
            </w:pPr>
            <w:r w:rsidRPr="009A74A2">
              <w:rPr>
                <w:rFonts w:eastAsia="Times New Roman"/>
              </w:rPr>
              <w:t>m</w:t>
            </w:r>
          </w:p>
        </w:tc>
        <w:tc>
          <w:tcPr>
            <w:tcW w:w="1390" w:type="dxa"/>
            <w:tcBorders>
              <w:top w:val="single" w:sz="4" w:space="0" w:color="auto"/>
              <w:left w:val="nil"/>
              <w:bottom w:val="single" w:sz="4" w:space="0" w:color="auto"/>
              <w:right w:val="single" w:sz="4" w:space="0" w:color="auto"/>
            </w:tcBorders>
            <w:vAlign w:val="center"/>
          </w:tcPr>
          <w:p w14:paraId="45FFE899" w14:textId="211EFC44" w:rsidR="004205CC" w:rsidRPr="009A74A2" w:rsidRDefault="004205CC" w:rsidP="00AD6BE9">
            <w:pPr>
              <w:jc w:val="center"/>
            </w:pPr>
            <w:r w:rsidRPr="009A74A2">
              <w:t>450</w:t>
            </w:r>
          </w:p>
        </w:tc>
      </w:tr>
      <w:tr w:rsidR="004205CC" w:rsidRPr="008C23D6" w14:paraId="7ED99A94" w14:textId="77777777" w:rsidTr="0034433D">
        <w:trPr>
          <w:trHeight w:val="690"/>
        </w:trPr>
        <w:tc>
          <w:tcPr>
            <w:tcW w:w="870" w:type="dxa"/>
            <w:tcBorders>
              <w:top w:val="single" w:sz="4" w:space="0" w:color="auto"/>
            </w:tcBorders>
          </w:tcPr>
          <w:p w14:paraId="111F9192" w14:textId="3407E61A" w:rsidR="004205CC" w:rsidRPr="009A74A2" w:rsidRDefault="004205CC" w:rsidP="00AD6BE9">
            <w:pPr>
              <w:jc w:val="center"/>
              <w:rPr>
                <w:bCs/>
              </w:rPr>
            </w:pPr>
            <w:r w:rsidRPr="009A74A2">
              <w:rPr>
                <w:bCs/>
              </w:rPr>
              <w:t>15</w:t>
            </w:r>
          </w:p>
        </w:tc>
        <w:tc>
          <w:tcPr>
            <w:tcW w:w="4817" w:type="dxa"/>
            <w:tcBorders>
              <w:top w:val="single" w:sz="4" w:space="0" w:color="auto"/>
              <w:left w:val="single" w:sz="4" w:space="0" w:color="auto"/>
              <w:bottom w:val="single" w:sz="4" w:space="0" w:color="auto"/>
              <w:right w:val="single" w:sz="4" w:space="0" w:color="auto"/>
            </w:tcBorders>
          </w:tcPr>
          <w:p w14:paraId="08CBA7A0" w14:textId="77777777" w:rsidR="004205CC" w:rsidRPr="009A74A2" w:rsidRDefault="004205CC" w:rsidP="00AD6BE9">
            <w:pPr>
              <w:spacing w:line="240" w:lineRule="atLeast"/>
              <w:ind w:firstLine="34"/>
              <w:jc w:val="both"/>
              <w:rPr>
                <w:rFonts w:eastAsia="Times New Roman"/>
              </w:rPr>
            </w:pPr>
            <w:r w:rsidRPr="009A74A2">
              <w:rPr>
                <w:rFonts w:eastAsia="Times New Roman"/>
              </w:rPr>
              <w:t xml:space="preserve">Apšvietimo tinklų laidų tiesimas paruoštuose vagose </w:t>
            </w:r>
          </w:p>
        </w:tc>
        <w:tc>
          <w:tcPr>
            <w:tcW w:w="1266" w:type="dxa"/>
            <w:tcBorders>
              <w:top w:val="single" w:sz="4" w:space="0" w:color="auto"/>
              <w:left w:val="nil"/>
              <w:bottom w:val="single" w:sz="4" w:space="0" w:color="auto"/>
              <w:right w:val="single" w:sz="4" w:space="0" w:color="auto"/>
            </w:tcBorders>
            <w:vAlign w:val="center"/>
          </w:tcPr>
          <w:p w14:paraId="07EA6CD6" w14:textId="77777777" w:rsidR="004205CC" w:rsidRPr="009A74A2" w:rsidRDefault="004205CC" w:rsidP="00AD6BE9">
            <w:pPr>
              <w:jc w:val="center"/>
            </w:pPr>
            <w:r w:rsidRPr="009A74A2">
              <w:t>m</w:t>
            </w:r>
          </w:p>
        </w:tc>
        <w:tc>
          <w:tcPr>
            <w:tcW w:w="1390" w:type="dxa"/>
            <w:tcBorders>
              <w:top w:val="single" w:sz="4" w:space="0" w:color="auto"/>
              <w:left w:val="nil"/>
              <w:bottom w:val="single" w:sz="4" w:space="0" w:color="auto"/>
              <w:right w:val="single" w:sz="4" w:space="0" w:color="auto"/>
            </w:tcBorders>
            <w:vAlign w:val="center"/>
          </w:tcPr>
          <w:p w14:paraId="475E11B1" w14:textId="3BDCBF69" w:rsidR="004205CC" w:rsidRPr="009A74A2" w:rsidRDefault="004205CC" w:rsidP="00AD6BE9">
            <w:pPr>
              <w:jc w:val="center"/>
            </w:pPr>
            <w:r w:rsidRPr="009A74A2">
              <w:t>450</w:t>
            </w:r>
          </w:p>
        </w:tc>
      </w:tr>
      <w:tr w:rsidR="004205CC" w:rsidRPr="008C23D6" w14:paraId="7F764D08" w14:textId="77777777" w:rsidTr="00D8458E">
        <w:trPr>
          <w:trHeight w:val="690"/>
        </w:trPr>
        <w:tc>
          <w:tcPr>
            <w:tcW w:w="870" w:type="dxa"/>
            <w:tcBorders>
              <w:top w:val="single" w:sz="4" w:space="0" w:color="auto"/>
            </w:tcBorders>
          </w:tcPr>
          <w:p w14:paraId="7D0C0C8F" w14:textId="35EA76CC" w:rsidR="004205CC" w:rsidRPr="009A74A2" w:rsidRDefault="004205CC" w:rsidP="00AD6BE9">
            <w:pPr>
              <w:jc w:val="center"/>
              <w:rPr>
                <w:bCs/>
              </w:rPr>
            </w:pPr>
            <w:r w:rsidRPr="009A74A2">
              <w:rPr>
                <w:bCs/>
              </w:rPr>
              <w:lastRenderedPageBreak/>
              <w:t>16</w:t>
            </w:r>
          </w:p>
        </w:tc>
        <w:tc>
          <w:tcPr>
            <w:tcW w:w="4817" w:type="dxa"/>
            <w:tcBorders>
              <w:top w:val="single" w:sz="4" w:space="0" w:color="auto"/>
              <w:left w:val="nil"/>
              <w:bottom w:val="single" w:sz="4" w:space="0" w:color="auto"/>
              <w:right w:val="single" w:sz="4" w:space="0" w:color="auto"/>
            </w:tcBorders>
            <w:vAlign w:val="center"/>
          </w:tcPr>
          <w:p w14:paraId="18BE9CFD" w14:textId="77777777" w:rsidR="004205CC" w:rsidRPr="009A74A2" w:rsidRDefault="004205CC" w:rsidP="00AD6BE9">
            <w:r w:rsidRPr="009A74A2">
              <w:rPr>
                <w:rFonts w:eastAsia="Times New Roman"/>
              </w:rPr>
              <w:t>Lizdų ir vagų užtaisymas (tinkavimas), nutiesus apšvietimo ar rozečių</w:t>
            </w:r>
            <w:r w:rsidRPr="009A74A2">
              <w:rPr>
                <w:rFonts w:eastAsia="Times New Roman"/>
                <w:color w:val="FF0000"/>
              </w:rPr>
              <w:t xml:space="preserve"> </w:t>
            </w:r>
            <w:r w:rsidRPr="009A74A2">
              <w:rPr>
                <w:rFonts w:eastAsia="Times New Roman"/>
              </w:rPr>
              <w:t>tinklo laidus sienų paviršiuose</w:t>
            </w:r>
          </w:p>
        </w:tc>
        <w:tc>
          <w:tcPr>
            <w:tcW w:w="1266" w:type="dxa"/>
            <w:tcBorders>
              <w:top w:val="single" w:sz="4" w:space="0" w:color="auto"/>
              <w:left w:val="nil"/>
              <w:bottom w:val="single" w:sz="4" w:space="0" w:color="auto"/>
              <w:right w:val="single" w:sz="4" w:space="0" w:color="auto"/>
            </w:tcBorders>
            <w:vAlign w:val="center"/>
          </w:tcPr>
          <w:p w14:paraId="639956CC" w14:textId="77777777" w:rsidR="004205CC" w:rsidRPr="009A74A2" w:rsidRDefault="004205CC" w:rsidP="00AD6BE9">
            <w:pPr>
              <w:jc w:val="center"/>
            </w:pPr>
            <w:r w:rsidRPr="009A74A2">
              <w:t>m</w:t>
            </w:r>
          </w:p>
        </w:tc>
        <w:tc>
          <w:tcPr>
            <w:tcW w:w="1390" w:type="dxa"/>
            <w:tcBorders>
              <w:top w:val="single" w:sz="4" w:space="0" w:color="auto"/>
              <w:left w:val="nil"/>
              <w:bottom w:val="single" w:sz="4" w:space="0" w:color="auto"/>
              <w:right w:val="single" w:sz="4" w:space="0" w:color="auto"/>
            </w:tcBorders>
            <w:vAlign w:val="center"/>
          </w:tcPr>
          <w:p w14:paraId="0CA3B57E" w14:textId="36E8545D" w:rsidR="004205CC" w:rsidRPr="009A74A2" w:rsidRDefault="004205CC" w:rsidP="00AD6BE9">
            <w:pPr>
              <w:jc w:val="center"/>
            </w:pPr>
            <w:r w:rsidRPr="009A74A2">
              <w:t>350</w:t>
            </w:r>
          </w:p>
        </w:tc>
      </w:tr>
      <w:tr w:rsidR="004205CC" w:rsidRPr="008C23D6" w14:paraId="7AAA4924" w14:textId="77777777" w:rsidTr="00D8458E">
        <w:trPr>
          <w:trHeight w:val="690"/>
        </w:trPr>
        <w:tc>
          <w:tcPr>
            <w:tcW w:w="870" w:type="dxa"/>
            <w:tcBorders>
              <w:top w:val="single" w:sz="4" w:space="0" w:color="auto"/>
            </w:tcBorders>
          </w:tcPr>
          <w:p w14:paraId="787616D3" w14:textId="603C6CEB" w:rsidR="004205CC" w:rsidRPr="009A74A2" w:rsidRDefault="004205CC" w:rsidP="00AD6BE9">
            <w:pPr>
              <w:jc w:val="center"/>
              <w:rPr>
                <w:bCs/>
              </w:rPr>
            </w:pPr>
            <w:r w:rsidRPr="009A74A2">
              <w:rPr>
                <w:bCs/>
              </w:rPr>
              <w:t>17</w:t>
            </w:r>
          </w:p>
        </w:tc>
        <w:tc>
          <w:tcPr>
            <w:tcW w:w="4817" w:type="dxa"/>
            <w:tcBorders>
              <w:top w:val="single" w:sz="4" w:space="0" w:color="auto"/>
              <w:left w:val="nil"/>
              <w:bottom w:val="single" w:sz="4" w:space="0" w:color="auto"/>
              <w:right w:val="single" w:sz="4" w:space="0" w:color="auto"/>
            </w:tcBorders>
            <w:vAlign w:val="center"/>
          </w:tcPr>
          <w:p w14:paraId="47F741DB" w14:textId="77777777" w:rsidR="004205CC" w:rsidRPr="009A74A2" w:rsidRDefault="004205CC" w:rsidP="00AD6BE9">
            <w:pPr>
              <w:rPr>
                <w:rFonts w:eastAsia="Times New Roman"/>
              </w:rPr>
            </w:pPr>
            <w:r w:rsidRPr="009A74A2">
              <w:rPr>
                <w:rFonts w:eastAsia="Times New Roman"/>
              </w:rPr>
              <w:t>Lizdų paskirstymo dėžutėms, jungikliams gręžimas mūro sienose</w:t>
            </w:r>
          </w:p>
        </w:tc>
        <w:tc>
          <w:tcPr>
            <w:tcW w:w="1266" w:type="dxa"/>
            <w:tcBorders>
              <w:top w:val="single" w:sz="4" w:space="0" w:color="auto"/>
              <w:left w:val="nil"/>
              <w:bottom w:val="single" w:sz="4" w:space="0" w:color="auto"/>
              <w:right w:val="single" w:sz="4" w:space="0" w:color="auto"/>
            </w:tcBorders>
            <w:vAlign w:val="center"/>
          </w:tcPr>
          <w:p w14:paraId="73A64852" w14:textId="77777777" w:rsidR="004205CC" w:rsidRPr="009A74A2" w:rsidRDefault="004205CC" w:rsidP="00AD6BE9">
            <w:pPr>
              <w:jc w:val="center"/>
            </w:pPr>
            <w:r w:rsidRPr="009A74A2">
              <w:t>vnt</w:t>
            </w:r>
          </w:p>
        </w:tc>
        <w:tc>
          <w:tcPr>
            <w:tcW w:w="1390" w:type="dxa"/>
            <w:tcBorders>
              <w:top w:val="single" w:sz="4" w:space="0" w:color="auto"/>
              <w:left w:val="nil"/>
              <w:bottom w:val="single" w:sz="4" w:space="0" w:color="auto"/>
              <w:right w:val="single" w:sz="4" w:space="0" w:color="auto"/>
            </w:tcBorders>
            <w:vAlign w:val="center"/>
          </w:tcPr>
          <w:p w14:paraId="4D3162DB" w14:textId="68DB8F7A" w:rsidR="004205CC" w:rsidRPr="009A74A2" w:rsidRDefault="004205CC" w:rsidP="00AD6BE9">
            <w:pPr>
              <w:jc w:val="center"/>
            </w:pPr>
            <w:r w:rsidRPr="009A74A2">
              <w:t>86</w:t>
            </w:r>
          </w:p>
        </w:tc>
      </w:tr>
      <w:tr w:rsidR="004205CC" w:rsidRPr="008C23D6" w14:paraId="622E8722" w14:textId="77777777" w:rsidTr="00D8458E">
        <w:trPr>
          <w:trHeight w:val="690"/>
        </w:trPr>
        <w:tc>
          <w:tcPr>
            <w:tcW w:w="870" w:type="dxa"/>
            <w:tcBorders>
              <w:top w:val="single" w:sz="4" w:space="0" w:color="auto"/>
            </w:tcBorders>
          </w:tcPr>
          <w:p w14:paraId="71C4E542" w14:textId="6034C025" w:rsidR="004205CC" w:rsidRPr="009A74A2" w:rsidRDefault="004205CC" w:rsidP="00AD6BE9">
            <w:pPr>
              <w:jc w:val="center"/>
              <w:rPr>
                <w:bCs/>
              </w:rPr>
            </w:pPr>
            <w:r w:rsidRPr="009A74A2">
              <w:rPr>
                <w:bCs/>
              </w:rPr>
              <w:t>18</w:t>
            </w:r>
          </w:p>
        </w:tc>
        <w:tc>
          <w:tcPr>
            <w:tcW w:w="4817" w:type="dxa"/>
            <w:tcBorders>
              <w:top w:val="single" w:sz="4" w:space="0" w:color="auto"/>
              <w:left w:val="nil"/>
              <w:bottom w:val="single" w:sz="4" w:space="0" w:color="auto"/>
              <w:right w:val="single" w:sz="4" w:space="0" w:color="auto"/>
            </w:tcBorders>
            <w:vAlign w:val="center"/>
          </w:tcPr>
          <w:p w14:paraId="61B1F0CE" w14:textId="77777777" w:rsidR="004205CC" w:rsidRPr="009A74A2" w:rsidRDefault="004205CC" w:rsidP="00AD6BE9">
            <w:pPr>
              <w:rPr>
                <w:rFonts w:eastAsia="Times New Roman"/>
              </w:rPr>
            </w:pPr>
            <w:r w:rsidRPr="009A74A2">
              <w:rPr>
                <w:rFonts w:eastAsia="Times New Roman"/>
              </w:rPr>
              <w:t>Magistralinio kabelio tiesimas vamzdžiuose, blokuose</w:t>
            </w:r>
          </w:p>
        </w:tc>
        <w:tc>
          <w:tcPr>
            <w:tcW w:w="1266" w:type="dxa"/>
            <w:tcBorders>
              <w:top w:val="single" w:sz="4" w:space="0" w:color="auto"/>
              <w:left w:val="nil"/>
              <w:bottom w:val="single" w:sz="4" w:space="0" w:color="auto"/>
              <w:right w:val="single" w:sz="4" w:space="0" w:color="auto"/>
            </w:tcBorders>
            <w:vAlign w:val="center"/>
          </w:tcPr>
          <w:p w14:paraId="026FF14C" w14:textId="77777777" w:rsidR="004205CC" w:rsidRPr="009A74A2" w:rsidRDefault="004205CC" w:rsidP="00AD6BE9">
            <w:pPr>
              <w:jc w:val="center"/>
            </w:pPr>
            <w:r w:rsidRPr="009A74A2">
              <w:t>m</w:t>
            </w:r>
          </w:p>
        </w:tc>
        <w:tc>
          <w:tcPr>
            <w:tcW w:w="1390" w:type="dxa"/>
            <w:tcBorders>
              <w:top w:val="single" w:sz="4" w:space="0" w:color="auto"/>
              <w:left w:val="nil"/>
              <w:bottom w:val="single" w:sz="4" w:space="0" w:color="auto"/>
              <w:right w:val="single" w:sz="4" w:space="0" w:color="auto"/>
            </w:tcBorders>
            <w:vAlign w:val="center"/>
          </w:tcPr>
          <w:p w14:paraId="1B8897A6" w14:textId="1A22A698" w:rsidR="004205CC" w:rsidRPr="009A74A2" w:rsidRDefault="004205CC" w:rsidP="00AD6BE9">
            <w:pPr>
              <w:jc w:val="center"/>
            </w:pPr>
            <w:r w:rsidRPr="009A74A2">
              <w:t>70</w:t>
            </w:r>
          </w:p>
        </w:tc>
      </w:tr>
      <w:tr w:rsidR="004205CC" w:rsidRPr="008C23D6" w14:paraId="7E408840" w14:textId="77777777" w:rsidTr="006E5ABF">
        <w:trPr>
          <w:trHeight w:val="690"/>
        </w:trPr>
        <w:tc>
          <w:tcPr>
            <w:tcW w:w="870" w:type="dxa"/>
            <w:tcBorders>
              <w:top w:val="single" w:sz="4" w:space="0" w:color="auto"/>
            </w:tcBorders>
          </w:tcPr>
          <w:p w14:paraId="2E030D4D" w14:textId="6A8CA32F" w:rsidR="004205CC" w:rsidRPr="009A74A2" w:rsidRDefault="004205CC" w:rsidP="00AD6BE9">
            <w:pPr>
              <w:jc w:val="center"/>
              <w:rPr>
                <w:bCs/>
              </w:rPr>
            </w:pPr>
            <w:r w:rsidRPr="009A74A2">
              <w:rPr>
                <w:bCs/>
              </w:rPr>
              <w:t>19</w:t>
            </w:r>
          </w:p>
        </w:tc>
        <w:tc>
          <w:tcPr>
            <w:tcW w:w="4817" w:type="dxa"/>
            <w:tcBorders>
              <w:top w:val="single" w:sz="4" w:space="0" w:color="auto"/>
              <w:left w:val="single" w:sz="4" w:space="0" w:color="auto"/>
              <w:bottom w:val="single" w:sz="4" w:space="0" w:color="auto"/>
              <w:right w:val="single" w:sz="4" w:space="0" w:color="auto"/>
            </w:tcBorders>
            <w:vAlign w:val="center"/>
          </w:tcPr>
          <w:p w14:paraId="24CC73D7" w14:textId="77777777" w:rsidR="004205CC" w:rsidRPr="009A74A2" w:rsidRDefault="004205CC" w:rsidP="00AD6BE9">
            <w:pPr>
              <w:spacing w:line="240" w:lineRule="atLeast"/>
              <w:ind w:firstLine="34"/>
              <w:jc w:val="both"/>
              <w:rPr>
                <w:rFonts w:eastAsia="Times New Roman"/>
              </w:rPr>
            </w:pPr>
            <w:r w:rsidRPr="009A74A2">
              <w:rPr>
                <w:rFonts w:eastAsia="Times New Roman"/>
              </w:rPr>
              <w:t>Įžemiklių įgilinimas iki 5 m</w:t>
            </w:r>
          </w:p>
        </w:tc>
        <w:tc>
          <w:tcPr>
            <w:tcW w:w="1266" w:type="dxa"/>
            <w:tcBorders>
              <w:top w:val="single" w:sz="4" w:space="0" w:color="auto"/>
              <w:left w:val="single" w:sz="4" w:space="0" w:color="auto"/>
              <w:bottom w:val="single" w:sz="4" w:space="0" w:color="auto"/>
              <w:right w:val="single" w:sz="4" w:space="0" w:color="auto"/>
            </w:tcBorders>
            <w:vAlign w:val="center"/>
          </w:tcPr>
          <w:p w14:paraId="5284D127" w14:textId="77777777" w:rsidR="004205CC" w:rsidRPr="009A74A2" w:rsidRDefault="004205CC" w:rsidP="00AD6BE9">
            <w:pPr>
              <w:spacing w:line="240" w:lineRule="atLeast"/>
              <w:jc w:val="center"/>
              <w:rPr>
                <w:rFonts w:eastAsia="Times New Roman"/>
              </w:rPr>
            </w:pPr>
            <w:r w:rsidRPr="009A74A2">
              <w:rPr>
                <w:rFonts w:eastAsia="Times New Roman"/>
              </w:rPr>
              <w:t>kompl.</w:t>
            </w:r>
          </w:p>
        </w:tc>
        <w:tc>
          <w:tcPr>
            <w:tcW w:w="1390" w:type="dxa"/>
            <w:tcBorders>
              <w:top w:val="single" w:sz="4" w:space="0" w:color="auto"/>
              <w:left w:val="nil"/>
              <w:bottom w:val="single" w:sz="4" w:space="0" w:color="auto"/>
              <w:right w:val="single" w:sz="4" w:space="0" w:color="auto"/>
            </w:tcBorders>
            <w:vAlign w:val="center"/>
          </w:tcPr>
          <w:p w14:paraId="4C589B09" w14:textId="3113ED61" w:rsidR="004205CC" w:rsidRPr="009A74A2" w:rsidRDefault="004205CC" w:rsidP="00AD6BE9">
            <w:pPr>
              <w:jc w:val="center"/>
            </w:pPr>
            <w:r w:rsidRPr="009A74A2">
              <w:t>1</w:t>
            </w:r>
          </w:p>
        </w:tc>
      </w:tr>
      <w:tr w:rsidR="004205CC" w:rsidRPr="008C23D6" w14:paraId="3F0809A5" w14:textId="77777777" w:rsidTr="004C0C51">
        <w:trPr>
          <w:trHeight w:val="690"/>
        </w:trPr>
        <w:tc>
          <w:tcPr>
            <w:tcW w:w="870" w:type="dxa"/>
            <w:tcBorders>
              <w:top w:val="single" w:sz="4" w:space="0" w:color="auto"/>
            </w:tcBorders>
          </w:tcPr>
          <w:p w14:paraId="0CB7F33E" w14:textId="014F174D" w:rsidR="004205CC" w:rsidRPr="009A74A2" w:rsidRDefault="004205CC" w:rsidP="00AD6BE9">
            <w:pPr>
              <w:jc w:val="center"/>
              <w:rPr>
                <w:bCs/>
              </w:rPr>
            </w:pPr>
            <w:r w:rsidRPr="009A74A2">
              <w:rPr>
                <w:bCs/>
              </w:rPr>
              <w:t>20</w:t>
            </w:r>
          </w:p>
        </w:tc>
        <w:tc>
          <w:tcPr>
            <w:tcW w:w="4817" w:type="dxa"/>
            <w:tcBorders>
              <w:top w:val="single" w:sz="4" w:space="0" w:color="auto"/>
              <w:left w:val="single" w:sz="4" w:space="0" w:color="auto"/>
              <w:bottom w:val="single" w:sz="4" w:space="0" w:color="auto"/>
              <w:right w:val="single" w:sz="4" w:space="0" w:color="auto"/>
            </w:tcBorders>
            <w:vAlign w:val="center"/>
          </w:tcPr>
          <w:p w14:paraId="4E9B56C6" w14:textId="6A04387F" w:rsidR="004205CC" w:rsidRPr="009A74A2" w:rsidRDefault="004205CC" w:rsidP="00AD6BE9">
            <w:pPr>
              <w:spacing w:line="240" w:lineRule="atLeast"/>
              <w:ind w:firstLine="34"/>
              <w:jc w:val="both"/>
              <w:rPr>
                <w:rFonts w:eastAsia="Times New Roman"/>
              </w:rPr>
            </w:pPr>
            <w:r w:rsidRPr="009A74A2">
              <w:rPr>
                <w:rFonts w:eastAsia="Times New Roman"/>
              </w:rPr>
              <w:t>Bra, plafonų demontavimas</w:t>
            </w:r>
          </w:p>
        </w:tc>
        <w:tc>
          <w:tcPr>
            <w:tcW w:w="1266" w:type="dxa"/>
            <w:tcBorders>
              <w:top w:val="single" w:sz="4" w:space="0" w:color="auto"/>
              <w:left w:val="single" w:sz="4" w:space="0" w:color="auto"/>
              <w:bottom w:val="single" w:sz="4" w:space="0" w:color="auto"/>
              <w:right w:val="single" w:sz="4" w:space="0" w:color="auto"/>
            </w:tcBorders>
            <w:vAlign w:val="center"/>
          </w:tcPr>
          <w:p w14:paraId="385CC7D1" w14:textId="77777777" w:rsidR="004205CC" w:rsidRPr="009A74A2" w:rsidRDefault="004205CC" w:rsidP="00AD6BE9">
            <w:pPr>
              <w:spacing w:line="240" w:lineRule="atLeast"/>
              <w:jc w:val="center"/>
              <w:rPr>
                <w:rFonts w:eastAsia="Times New Roman"/>
              </w:rPr>
            </w:pPr>
            <w:r w:rsidRPr="009A74A2">
              <w:rPr>
                <w:rFonts w:eastAsia="Times New Roman"/>
              </w:rPr>
              <w:t>vnt.</w:t>
            </w:r>
          </w:p>
        </w:tc>
        <w:tc>
          <w:tcPr>
            <w:tcW w:w="1390" w:type="dxa"/>
            <w:tcBorders>
              <w:top w:val="single" w:sz="4" w:space="0" w:color="auto"/>
              <w:left w:val="nil"/>
              <w:bottom w:val="single" w:sz="4" w:space="0" w:color="auto"/>
              <w:right w:val="single" w:sz="4" w:space="0" w:color="auto"/>
            </w:tcBorders>
            <w:vAlign w:val="center"/>
          </w:tcPr>
          <w:p w14:paraId="5A6A6741" w14:textId="11156E9D" w:rsidR="004205CC" w:rsidRPr="009A74A2" w:rsidRDefault="004205CC" w:rsidP="00AD6BE9">
            <w:pPr>
              <w:jc w:val="center"/>
            </w:pPr>
            <w:r w:rsidRPr="009A74A2">
              <w:t>8</w:t>
            </w:r>
          </w:p>
        </w:tc>
      </w:tr>
      <w:tr w:rsidR="004205CC" w:rsidRPr="00C83946" w14:paraId="22CCD7B0" w14:textId="77777777" w:rsidTr="00584D26">
        <w:trPr>
          <w:trHeight w:val="690"/>
        </w:trPr>
        <w:tc>
          <w:tcPr>
            <w:tcW w:w="870" w:type="dxa"/>
            <w:tcBorders>
              <w:top w:val="single" w:sz="4" w:space="0" w:color="auto"/>
              <w:bottom w:val="single" w:sz="4" w:space="0" w:color="auto"/>
            </w:tcBorders>
          </w:tcPr>
          <w:p w14:paraId="723B0589" w14:textId="207B808A" w:rsidR="004205CC" w:rsidRPr="009A74A2" w:rsidRDefault="004205CC" w:rsidP="00AD6BE9">
            <w:pPr>
              <w:jc w:val="center"/>
              <w:rPr>
                <w:bCs/>
              </w:rPr>
            </w:pPr>
            <w:r w:rsidRPr="009A74A2">
              <w:rPr>
                <w:bCs/>
              </w:rPr>
              <w:t>21</w:t>
            </w:r>
          </w:p>
        </w:tc>
        <w:tc>
          <w:tcPr>
            <w:tcW w:w="4817" w:type="dxa"/>
            <w:tcBorders>
              <w:top w:val="single" w:sz="4" w:space="0" w:color="auto"/>
              <w:left w:val="nil"/>
              <w:bottom w:val="single" w:sz="4" w:space="0" w:color="auto"/>
              <w:right w:val="single" w:sz="4" w:space="0" w:color="auto"/>
            </w:tcBorders>
            <w:vAlign w:val="center"/>
          </w:tcPr>
          <w:p w14:paraId="6EE51507" w14:textId="77777777" w:rsidR="004205CC" w:rsidRPr="009A74A2" w:rsidRDefault="004205CC" w:rsidP="00AD6BE9">
            <w:pPr>
              <w:rPr>
                <w:rFonts w:eastAsia="Times New Roman"/>
              </w:rPr>
            </w:pPr>
            <w:r w:rsidRPr="009A74A2">
              <w:rPr>
                <w:rFonts w:eastAsia="Times New Roman"/>
              </w:rPr>
              <w:t>Jungiklių, perjungiklių, rozečių demontavimas</w:t>
            </w:r>
          </w:p>
        </w:tc>
        <w:tc>
          <w:tcPr>
            <w:tcW w:w="1266" w:type="dxa"/>
            <w:tcBorders>
              <w:top w:val="single" w:sz="4" w:space="0" w:color="auto"/>
              <w:left w:val="nil"/>
              <w:bottom w:val="single" w:sz="4" w:space="0" w:color="auto"/>
              <w:right w:val="single" w:sz="4" w:space="0" w:color="auto"/>
            </w:tcBorders>
            <w:vAlign w:val="center"/>
          </w:tcPr>
          <w:p w14:paraId="6564A8DF" w14:textId="77777777" w:rsidR="004205CC" w:rsidRPr="009A74A2" w:rsidRDefault="004205CC" w:rsidP="00AD6BE9">
            <w:pPr>
              <w:jc w:val="center"/>
            </w:pPr>
            <w:r w:rsidRPr="009A74A2">
              <w:t>vnt</w:t>
            </w:r>
          </w:p>
        </w:tc>
        <w:tc>
          <w:tcPr>
            <w:tcW w:w="1390" w:type="dxa"/>
            <w:tcBorders>
              <w:top w:val="single" w:sz="4" w:space="0" w:color="auto"/>
              <w:left w:val="nil"/>
              <w:bottom w:val="single" w:sz="4" w:space="0" w:color="auto"/>
              <w:right w:val="single" w:sz="4" w:space="0" w:color="auto"/>
            </w:tcBorders>
            <w:vAlign w:val="center"/>
          </w:tcPr>
          <w:p w14:paraId="61AF729D" w14:textId="72786C3C" w:rsidR="004205CC" w:rsidRPr="009A74A2" w:rsidRDefault="004205CC" w:rsidP="00AD6BE9">
            <w:pPr>
              <w:jc w:val="center"/>
            </w:pPr>
            <w:r w:rsidRPr="009A74A2">
              <w:t>41</w:t>
            </w:r>
          </w:p>
        </w:tc>
      </w:tr>
      <w:tr w:rsidR="004205CC" w:rsidRPr="00C83946" w14:paraId="55020737" w14:textId="77777777" w:rsidTr="005F0167">
        <w:trPr>
          <w:trHeight w:val="690"/>
        </w:trPr>
        <w:tc>
          <w:tcPr>
            <w:tcW w:w="870" w:type="dxa"/>
            <w:tcBorders>
              <w:top w:val="single" w:sz="4" w:space="0" w:color="auto"/>
              <w:bottom w:val="single" w:sz="4" w:space="0" w:color="auto"/>
            </w:tcBorders>
          </w:tcPr>
          <w:p w14:paraId="20E8E38A" w14:textId="1A4FC1C4" w:rsidR="004205CC" w:rsidRPr="009A74A2" w:rsidRDefault="004205CC" w:rsidP="00AD6BE9">
            <w:pPr>
              <w:jc w:val="center"/>
              <w:rPr>
                <w:bCs/>
              </w:rPr>
            </w:pPr>
            <w:r w:rsidRPr="009A74A2">
              <w:rPr>
                <w:bCs/>
              </w:rPr>
              <w:t>22</w:t>
            </w:r>
          </w:p>
        </w:tc>
        <w:tc>
          <w:tcPr>
            <w:tcW w:w="4817" w:type="dxa"/>
            <w:tcBorders>
              <w:top w:val="single" w:sz="4" w:space="0" w:color="auto"/>
              <w:left w:val="nil"/>
              <w:bottom w:val="single" w:sz="4" w:space="0" w:color="auto"/>
              <w:right w:val="single" w:sz="4" w:space="0" w:color="auto"/>
            </w:tcBorders>
            <w:vAlign w:val="center"/>
          </w:tcPr>
          <w:p w14:paraId="1026D2CF" w14:textId="5CAF8299" w:rsidR="004205CC" w:rsidRPr="009A74A2" w:rsidRDefault="004205CC" w:rsidP="00AD6BE9">
            <w:pPr>
              <w:rPr>
                <w:rFonts w:eastAsia="Times New Roman"/>
              </w:rPr>
            </w:pPr>
            <w:r w:rsidRPr="009A74A2">
              <w:rPr>
                <w:rFonts w:eastAsia="Times New Roman"/>
              </w:rPr>
              <w:t>Liuminescencinių šviestuvų demontavimas</w:t>
            </w:r>
          </w:p>
        </w:tc>
        <w:tc>
          <w:tcPr>
            <w:tcW w:w="1266" w:type="dxa"/>
            <w:tcBorders>
              <w:top w:val="single" w:sz="4" w:space="0" w:color="auto"/>
              <w:left w:val="nil"/>
              <w:bottom w:val="single" w:sz="4" w:space="0" w:color="auto"/>
              <w:right w:val="single" w:sz="4" w:space="0" w:color="auto"/>
            </w:tcBorders>
            <w:vAlign w:val="center"/>
          </w:tcPr>
          <w:p w14:paraId="3C721376" w14:textId="3E307B87" w:rsidR="004205CC" w:rsidRPr="009A74A2" w:rsidRDefault="004205CC" w:rsidP="00AD6BE9">
            <w:pPr>
              <w:jc w:val="center"/>
            </w:pPr>
            <w:r w:rsidRPr="009A74A2">
              <w:t>vnt</w:t>
            </w:r>
          </w:p>
        </w:tc>
        <w:tc>
          <w:tcPr>
            <w:tcW w:w="1390" w:type="dxa"/>
            <w:tcBorders>
              <w:top w:val="single" w:sz="4" w:space="0" w:color="auto"/>
              <w:left w:val="nil"/>
              <w:bottom w:val="single" w:sz="4" w:space="0" w:color="auto"/>
              <w:right w:val="single" w:sz="4" w:space="0" w:color="auto"/>
            </w:tcBorders>
            <w:vAlign w:val="center"/>
          </w:tcPr>
          <w:p w14:paraId="7F615B8C" w14:textId="3F4F03E7" w:rsidR="004205CC" w:rsidRPr="009A74A2" w:rsidRDefault="004205CC" w:rsidP="00AD6BE9">
            <w:pPr>
              <w:jc w:val="center"/>
            </w:pPr>
            <w:r w:rsidRPr="009A74A2">
              <w:t>25</w:t>
            </w:r>
          </w:p>
        </w:tc>
      </w:tr>
      <w:tr w:rsidR="004205CC" w:rsidRPr="00C83946" w14:paraId="0EDC6977" w14:textId="77777777" w:rsidTr="00D8458E">
        <w:trPr>
          <w:trHeight w:val="690"/>
        </w:trPr>
        <w:tc>
          <w:tcPr>
            <w:tcW w:w="870" w:type="dxa"/>
            <w:tcBorders>
              <w:top w:val="single" w:sz="4" w:space="0" w:color="auto"/>
            </w:tcBorders>
          </w:tcPr>
          <w:p w14:paraId="598AA841" w14:textId="11DF285A" w:rsidR="004205CC" w:rsidRPr="009A74A2" w:rsidRDefault="004205CC" w:rsidP="005F0167">
            <w:pPr>
              <w:jc w:val="center"/>
              <w:rPr>
                <w:bCs/>
              </w:rPr>
            </w:pPr>
            <w:r>
              <w:rPr>
                <w:bCs/>
              </w:rPr>
              <w:t>23</w:t>
            </w:r>
          </w:p>
        </w:tc>
        <w:tc>
          <w:tcPr>
            <w:tcW w:w="4817" w:type="dxa"/>
            <w:tcBorders>
              <w:top w:val="single" w:sz="4" w:space="0" w:color="auto"/>
              <w:left w:val="nil"/>
              <w:bottom w:val="single" w:sz="4" w:space="0" w:color="auto"/>
              <w:right w:val="single" w:sz="4" w:space="0" w:color="auto"/>
            </w:tcBorders>
            <w:vAlign w:val="center"/>
          </w:tcPr>
          <w:p w14:paraId="05C9E652" w14:textId="77777777" w:rsidR="004205CC" w:rsidRPr="00B21CE3" w:rsidRDefault="004205CC" w:rsidP="005F0167">
            <w:pPr>
              <w:rPr>
                <w:rFonts w:eastAsia="Calibri"/>
                <w:color w:val="000000"/>
                <w:lang w:eastAsia="en-US"/>
              </w:rPr>
            </w:pPr>
            <w:r w:rsidRPr="00B21CE3">
              <w:rPr>
                <w:rFonts w:eastAsia="Calibri"/>
                <w:color w:val="000000"/>
                <w:lang w:eastAsia="en-US"/>
              </w:rPr>
              <w:t>Vidaus paviršių labai geras glaistymas ne mažiau nei 2 kartus</w:t>
            </w:r>
          </w:p>
          <w:p w14:paraId="50C29564" w14:textId="77777777" w:rsidR="004205CC" w:rsidRPr="009A74A2" w:rsidRDefault="004205CC" w:rsidP="005F0167">
            <w:pPr>
              <w:rPr>
                <w:rFonts w:eastAsia="Times New Roman"/>
              </w:rPr>
            </w:pPr>
          </w:p>
        </w:tc>
        <w:tc>
          <w:tcPr>
            <w:tcW w:w="1266" w:type="dxa"/>
            <w:tcBorders>
              <w:top w:val="single" w:sz="4" w:space="0" w:color="auto"/>
              <w:left w:val="nil"/>
              <w:bottom w:val="single" w:sz="4" w:space="0" w:color="auto"/>
              <w:right w:val="single" w:sz="4" w:space="0" w:color="auto"/>
            </w:tcBorders>
            <w:vAlign w:val="center"/>
          </w:tcPr>
          <w:p w14:paraId="53E9EFC0" w14:textId="2D959289" w:rsidR="004205CC" w:rsidRPr="009A74A2" w:rsidRDefault="004205CC" w:rsidP="005F0167">
            <w:pPr>
              <w:jc w:val="center"/>
            </w:pPr>
            <w:r>
              <w:t>m2</w:t>
            </w:r>
          </w:p>
        </w:tc>
        <w:tc>
          <w:tcPr>
            <w:tcW w:w="1390" w:type="dxa"/>
            <w:tcBorders>
              <w:top w:val="single" w:sz="4" w:space="0" w:color="auto"/>
              <w:left w:val="nil"/>
              <w:bottom w:val="single" w:sz="4" w:space="0" w:color="auto"/>
              <w:right w:val="single" w:sz="4" w:space="0" w:color="auto"/>
            </w:tcBorders>
            <w:vAlign w:val="center"/>
          </w:tcPr>
          <w:p w14:paraId="509F6B18" w14:textId="47DC7799" w:rsidR="004205CC" w:rsidRPr="009A74A2" w:rsidRDefault="004205CC" w:rsidP="005F0167">
            <w:pPr>
              <w:jc w:val="center"/>
            </w:pPr>
            <w:r>
              <w:t>280</w:t>
            </w:r>
          </w:p>
        </w:tc>
      </w:tr>
    </w:tbl>
    <w:p w14:paraId="277B4EEF" w14:textId="77777777" w:rsidR="00820BC8" w:rsidRPr="005173C1" w:rsidRDefault="00820BC8" w:rsidP="00FF5139">
      <w:pPr>
        <w:jc w:val="center"/>
        <w:rPr>
          <w:b/>
          <w:bCs/>
        </w:rPr>
      </w:pPr>
    </w:p>
    <w:p w14:paraId="408FF20D" w14:textId="77777777" w:rsidR="000677A5" w:rsidRDefault="000677A5" w:rsidP="00A80FBC">
      <w:pPr>
        <w:jc w:val="both"/>
        <w:rPr>
          <w:bCs/>
        </w:rPr>
      </w:pPr>
    </w:p>
    <w:p w14:paraId="6D45C4A5" w14:textId="77777777" w:rsidR="00A80FBC" w:rsidRDefault="008403A9" w:rsidP="00A80FBC">
      <w:pPr>
        <w:jc w:val="both"/>
        <w:rPr>
          <w:rFonts w:eastAsia="Calibri"/>
          <w:lang w:eastAsia="en-US"/>
        </w:rPr>
      </w:pPr>
      <w:r w:rsidRPr="004A4846">
        <w:rPr>
          <w:bCs/>
        </w:rPr>
        <w:t>Elektros instaliacijos remonto darbų t</w:t>
      </w:r>
      <w:r w:rsidRPr="004A4846">
        <w:rPr>
          <w:rFonts w:eastAsia="Calibri"/>
          <w:lang w:eastAsia="en-US"/>
        </w:rPr>
        <w:t>echninė specifikacija</w:t>
      </w:r>
    </w:p>
    <w:p w14:paraId="2895EBAC" w14:textId="77777777" w:rsidR="00A80FBC" w:rsidRDefault="00A80FBC" w:rsidP="00A80FBC">
      <w:pPr>
        <w:jc w:val="both"/>
      </w:pPr>
      <w:r>
        <w:rPr>
          <w:rFonts w:eastAsia="Calibri"/>
          <w:lang w:eastAsia="en-US"/>
        </w:rPr>
        <w:t xml:space="preserve">     </w:t>
      </w:r>
      <w:r w:rsidR="008403A9" w:rsidRPr="004A4846">
        <w:rPr>
          <w:rFonts w:eastAsia="Calibri"/>
          <w:lang w:eastAsia="en-US"/>
        </w:rPr>
        <w:t xml:space="preserve"> </w:t>
      </w:r>
      <w:r>
        <w:t>1. El. skydeliai papildyti komplektaciją.</w:t>
      </w:r>
    </w:p>
    <w:p w14:paraId="1A7EF789" w14:textId="77777777" w:rsidR="00A80FBC" w:rsidRDefault="00A80FBC" w:rsidP="00A80FBC">
      <w:pPr>
        <w:jc w:val="both"/>
      </w:pPr>
      <w:r>
        <w:t xml:space="preserve">      2. Jungikliai: vienpoliai, dvipoliai. </w:t>
      </w:r>
    </w:p>
    <w:p w14:paraId="13EAF247" w14:textId="77777777" w:rsidR="00A80FBC" w:rsidRDefault="00A80FBC" w:rsidP="00A80FBC">
      <w:pPr>
        <w:jc w:val="both"/>
      </w:pPr>
      <w:r>
        <w:t xml:space="preserve">      3. Medžiagos:</w:t>
      </w:r>
    </w:p>
    <w:p w14:paraId="375D476A" w14:textId="77777777" w:rsidR="00A80FBC" w:rsidRDefault="00A80FBC" w:rsidP="00A80FBC">
      <w:pPr>
        <w:jc w:val="both"/>
      </w:pPr>
      <w:r>
        <w:t>Paskirstymo dėžutės</w:t>
      </w:r>
      <w:r>
        <w:rPr>
          <w:lang w:val="en-US"/>
        </w:rPr>
        <w:t>:</w:t>
      </w:r>
      <w:r>
        <w:t xml:space="preserve">  virštinkinės ir po tinkinės.</w:t>
      </w:r>
    </w:p>
    <w:p w14:paraId="10897B23" w14:textId="6386FB72" w:rsidR="00A80FBC" w:rsidRDefault="00A80FBC" w:rsidP="00A80FBC">
      <w:pPr>
        <w:jc w:val="both"/>
      </w:pPr>
      <w:r>
        <w:t>El. kabelis 3 x1,5 ; 3 x 2,5 –varis.</w:t>
      </w:r>
      <w:r w:rsidR="00BE2A46">
        <w:t xml:space="preserve"> </w:t>
      </w:r>
      <w:r w:rsidR="00542CAC">
        <w:t>Behalogeninis.</w:t>
      </w:r>
    </w:p>
    <w:p w14:paraId="0545A817" w14:textId="77777777" w:rsidR="00ED4EA7" w:rsidRDefault="00A80FBC" w:rsidP="00A80FBC">
      <w:pPr>
        <w:jc w:val="both"/>
        <w:rPr>
          <w:lang w:val="en-US"/>
        </w:rPr>
      </w:pPr>
      <w:r>
        <w:t>Šviestuv</w:t>
      </w:r>
      <w:r>
        <w:rPr>
          <w:lang w:val="en-US"/>
        </w:rPr>
        <w:t xml:space="preserve">ai : </w:t>
      </w:r>
      <w:r w:rsidRPr="009A1E87">
        <w:rPr>
          <w:lang w:val="en-US"/>
        </w:rPr>
        <w:t xml:space="preserve">antinkiniai LED šviestuvai nuo 28 W iki 48 W, akinimo koeficientas 19. Ant sienų montuojami LED šviestuvai nuo 10W iki 30W. </w:t>
      </w:r>
    </w:p>
    <w:p w14:paraId="16FAB01E" w14:textId="77777777" w:rsidR="00663725" w:rsidRDefault="00A80FBC" w:rsidP="00A80FBC">
      <w:pPr>
        <w:jc w:val="both"/>
      </w:pPr>
      <w:r w:rsidRPr="009A1E87">
        <w:t xml:space="preserve">      </w:t>
      </w:r>
      <w:r w:rsidR="001572AF">
        <w:t xml:space="preserve"> </w:t>
      </w:r>
      <w:r w:rsidR="00ED4EA7">
        <w:t>4.</w:t>
      </w:r>
      <w:r w:rsidRPr="009A1E87">
        <w:t>Demontuoti šviestuvus, nenaudojamus</w:t>
      </w:r>
      <w:r>
        <w:t xml:space="preserve"> el.skydus.  </w:t>
      </w:r>
      <w:r w:rsidR="008403A9" w:rsidRPr="004A4846">
        <w:t xml:space="preserve"> </w:t>
      </w:r>
    </w:p>
    <w:p w14:paraId="5C4E1A93" w14:textId="4EF1F7CB" w:rsidR="008403A9" w:rsidRPr="004A4846" w:rsidRDefault="00663725" w:rsidP="00A80FBC">
      <w:pPr>
        <w:jc w:val="both"/>
        <w:rPr>
          <w:rFonts w:eastAsia="Calibri"/>
          <w:lang w:eastAsia="en-US"/>
        </w:rPr>
      </w:pPr>
      <w:r>
        <w:t xml:space="preserve">       5. </w:t>
      </w:r>
      <w:r w:rsidR="00DC41EB">
        <w:t>Su atliktų darbų aktu p</w:t>
      </w:r>
      <w:r>
        <w:t>ateikti gaminių sertifikatus ir deklaracijas</w:t>
      </w:r>
      <w:r w:rsidR="00B57FB3">
        <w:t>, grandinių matavimo protokolus.</w:t>
      </w:r>
      <w:r w:rsidR="008403A9" w:rsidRPr="004A4846">
        <w:t xml:space="preserve">    </w:t>
      </w:r>
    </w:p>
    <w:p w14:paraId="3B5E574A" w14:textId="77777777" w:rsidR="00FF5139" w:rsidRPr="004A4846" w:rsidRDefault="00A80FBC" w:rsidP="00FF5139">
      <w:pPr>
        <w:tabs>
          <w:tab w:val="left" w:pos="4380"/>
          <w:tab w:val="right" w:pos="10466"/>
        </w:tabs>
        <w:spacing w:line="360" w:lineRule="auto"/>
      </w:pPr>
      <w:r>
        <w:t xml:space="preserve">      </w:t>
      </w:r>
      <w:r w:rsidR="005A55E7" w:rsidRPr="004A4846">
        <w:t xml:space="preserve"> </w:t>
      </w:r>
      <w:r w:rsidR="00FF5139" w:rsidRPr="004A4846">
        <w:t>Visus darbus atlikti vadovaujantis: Lietuvos Respublikos statybos įstatymo, techninių reikalavimų statybos reglamento STR reikalavimais, Lietuvos Respublikos priešgaisrinės saugos įstatymo reikalavimais.</w:t>
      </w:r>
    </w:p>
    <w:p w14:paraId="2D477C37" w14:textId="77777777" w:rsidR="00FF5139" w:rsidRPr="004A4846" w:rsidRDefault="00FF5139" w:rsidP="00FF5139">
      <w:pPr>
        <w:jc w:val="both"/>
        <w:rPr>
          <w:rFonts w:eastAsia="Times New Roman"/>
          <w:lang w:eastAsia="en-US"/>
        </w:rPr>
      </w:pPr>
      <w:r w:rsidRPr="004A4846">
        <w:rPr>
          <w:rFonts w:eastAsia="Times New Roman"/>
          <w:lang w:eastAsia="en-US"/>
        </w:rPr>
        <w:t>Elektrotechninius darbus atlikti :</w:t>
      </w:r>
    </w:p>
    <w:p w14:paraId="2A7504A7" w14:textId="77777777" w:rsidR="00FF5139" w:rsidRPr="004A4846" w:rsidRDefault="00FF5139" w:rsidP="00FF5139">
      <w:pPr>
        <w:numPr>
          <w:ilvl w:val="0"/>
          <w:numId w:val="2"/>
        </w:numPr>
        <w:jc w:val="both"/>
        <w:rPr>
          <w:rFonts w:eastAsia="Times New Roman"/>
          <w:lang w:eastAsia="en-US"/>
        </w:rPr>
      </w:pPr>
      <w:r w:rsidRPr="004A4846">
        <w:rPr>
          <w:rFonts w:eastAsia="Times New Roman"/>
          <w:lang w:eastAsia="en-US"/>
        </w:rPr>
        <w:t xml:space="preserve">Montavimą atlikti vadovaujantis standartais ir normomis: </w:t>
      </w:r>
    </w:p>
    <w:p w14:paraId="664036C2" w14:textId="77777777" w:rsidR="00FF5139" w:rsidRPr="004A4846" w:rsidRDefault="00FF5139" w:rsidP="00FF5139">
      <w:pPr>
        <w:jc w:val="both"/>
        <w:rPr>
          <w:rFonts w:eastAsia="Times New Roman"/>
          <w:lang w:eastAsia="en-US"/>
        </w:rPr>
      </w:pPr>
      <w:r w:rsidRPr="004A4846">
        <w:rPr>
          <w:rFonts w:eastAsia="Times New Roman"/>
          <w:lang w:eastAsia="en-US"/>
        </w:rPr>
        <w:t>• „Elektros įrenginių įrengimo taisyklės“ (EĮĮT);</w:t>
      </w:r>
    </w:p>
    <w:p w14:paraId="4881A43E" w14:textId="77777777" w:rsidR="00FF5139" w:rsidRPr="004A4846" w:rsidRDefault="00FF5139" w:rsidP="00FF5139">
      <w:pPr>
        <w:jc w:val="both"/>
        <w:rPr>
          <w:rFonts w:eastAsia="Times New Roman"/>
          <w:lang w:eastAsia="en-US"/>
        </w:rPr>
      </w:pPr>
      <w:r w:rsidRPr="004A4846">
        <w:rPr>
          <w:rFonts w:eastAsia="Times New Roman"/>
          <w:lang w:eastAsia="en-US"/>
        </w:rPr>
        <w:t>• „Apšvietimo elektros įrenginių įrengimo taisyklės“</w:t>
      </w:r>
      <w:r w:rsidR="00847E2E" w:rsidRPr="004A4846">
        <w:rPr>
          <w:rFonts w:eastAsia="Times New Roman"/>
          <w:lang w:eastAsia="en-US"/>
        </w:rPr>
        <w:t>;</w:t>
      </w:r>
      <w:r w:rsidRPr="004A4846">
        <w:rPr>
          <w:rFonts w:eastAsia="Times New Roman"/>
          <w:lang w:eastAsia="en-US"/>
        </w:rPr>
        <w:t xml:space="preserve"> </w:t>
      </w:r>
    </w:p>
    <w:p w14:paraId="3086AA5A" w14:textId="77777777" w:rsidR="00FF5139" w:rsidRPr="004A4846" w:rsidRDefault="00FF5139" w:rsidP="00FF5139">
      <w:pPr>
        <w:jc w:val="both"/>
        <w:rPr>
          <w:rFonts w:eastAsia="Times New Roman"/>
          <w:lang w:eastAsia="en-US"/>
        </w:rPr>
      </w:pPr>
      <w:r w:rsidRPr="004A4846">
        <w:rPr>
          <w:rFonts w:eastAsia="Times New Roman"/>
          <w:lang w:eastAsia="en-US"/>
        </w:rPr>
        <w:t>• „Specialiųjų patalpų ir technologinių procesų elektros įrenginių įrengimo taisyklės“</w:t>
      </w:r>
      <w:r w:rsidR="00847E2E" w:rsidRPr="004A4846">
        <w:rPr>
          <w:rFonts w:eastAsia="Times New Roman"/>
          <w:lang w:eastAsia="en-US"/>
        </w:rPr>
        <w:t>.</w:t>
      </w:r>
    </w:p>
    <w:p w14:paraId="394211A4" w14:textId="77777777" w:rsidR="00FF5139" w:rsidRPr="004A4846" w:rsidRDefault="00FF5139" w:rsidP="00FF5139">
      <w:pPr>
        <w:jc w:val="both"/>
        <w:rPr>
          <w:rFonts w:eastAsia="Times New Roman"/>
          <w:lang w:eastAsia="en-US"/>
        </w:rPr>
      </w:pPr>
      <w:r w:rsidRPr="004A4846">
        <w:rPr>
          <w:rFonts w:eastAsia="Times New Roman"/>
          <w:lang w:eastAsia="en-US"/>
        </w:rPr>
        <w:t>• „Bendrosios priešgaisrinės saugos taisyklės“;</w:t>
      </w:r>
    </w:p>
    <w:p w14:paraId="36AB9D57" w14:textId="77777777" w:rsidR="00FF5139" w:rsidRPr="004A4846" w:rsidRDefault="00FF5139" w:rsidP="00FF5139">
      <w:pPr>
        <w:jc w:val="both"/>
        <w:rPr>
          <w:rFonts w:eastAsia="Times New Roman"/>
          <w:lang w:eastAsia="en-US"/>
        </w:rPr>
      </w:pPr>
      <w:r w:rsidRPr="004A4846">
        <w:rPr>
          <w:rFonts w:eastAsia="Times New Roman"/>
          <w:lang w:eastAsia="en-US"/>
        </w:rPr>
        <w:t>• RSN 139-92 „Pastatų ir statinių žaibosauga“</w:t>
      </w:r>
      <w:r w:rsidR="00C53BBD">
        <w:rPr>
          <w:rFonts w:eastAsia="Times New Roman"/>
          <w:lang w:eastAsia="en-US"/>
        </w:rPr>
        <w:t>.</w:t>
      </w:r>
      <w:r w:rsidRPr="004A4846">
        <w:rPr>
          <w:rFonts w:eastAsia="Times New Roman"/>
          <w:lang w:eastAsia="en-US"/>
        </w:rPr>
        <w:t xml:space="preserve"> </w:t>
      </w:r>
    </w:p>
    <w:p w14:paraId="70BFE77F" w14:textId="77777777" w:rsidR="00FF5139" w:rsidRPr="004A4846" w:rsidRDefault="00FF5139" w:rsidP="00FF5139">
      <w:pPr>
        <w:jc w:val="both"/>
        <w:rPr>
          <w:rFonts w:eastAsia="Times New Roman"/>
          <w:bCs/>
          <w:lang w:eastAsia="en-US"/>
        </w:rPr>
      </w:pPr>
      <w:r w:rsidRPr="004A4846">
        <w:rPr>
          <w:rFonts w:eastAsia="Times New Roman"/>
          <w:bCs/>
          <w:lang w:eastAsia="en-US"/>
        </w:rPr>
        <w:t>Papildoma informacija:</w:t>
      </w:r>
    </w:p>
    <w:p w14:paraId="0D20EBA0" w14:textId="77777777" w:rsidR="00FF5139" w:rsidRPr="005173C1" w:rsidRDefault="00FF5139" w:rsidP="00FF5139">
      <w:pPr>
        <w:jc w:val="both"/>
        <w:rPr>
          <w:rFonts w:eastAsia="Times New Roman"/>
          <w:lang w:eastAsia="en-US"/>
        </w:rPr>
      </w:pPr>
      <w:r w:rsidRPr="005173C1">
        <w:rPr>
          <w:rFonts w:eastAsia="Times New Roman"/>
          <w:lang w:eastAsia="en-US"/>
        </w:rPr>
        <w:t xml:space="preserve">Už darbų vykdymo metu susidariusias komunalines išlaidas (už elektrą, vandenį ir kt.) apmoka įstaiga, kurioje atliekami remonto darbai. </w:t>
      </w:r>
    </w:p>
    <w:p w14:paraId="42FC0F99" w14:textId="77777777" w:rsidR="00D6027E" w:rsidRPr="005173C1" w:rsidRDefault="00D6027E" w:rsidP="00FF5139">
      <w:pPr>
        <w:jc w:val="both"/>
        <w:rPr>
          <w:rFonts w:eastAsia="Times New Roman"/>
          <w:lang w:eastAsia="en-US"/>
        </w:rPr>
      </w:pPr>
    </w:p>
    <w:p w14:paraId="5AEF3C71" w14:textId="77777777" w:rsidR="00D6027E" w:rsidRPr="005173C1" w:rsidRDefault="00D6027E" w:rsidP="00FF5139">
      <w:pPr>
        <w:jc w:val="both"/>
        <w:rPr>
          <w:rFonts w:eastAsia="Times New Roman"/>
          <w:lang w:eastAsia="en-US"/>
        </w:rPr>
      </w:pPr>
    </w:p>
    <w:p w14:paraId="26EEAF6B" w14:textId="77777777" w:rsidR="002B26A4" w:rsidRPr="00FF5139" w:rsidRDefault="002B26A4" w:rsidP="002B26A4"/>
    <w:p w14:paraId="2DCC52B8" w14:textId="77777777" w:rsidR="002B26A4" w:rsidRPr="00FF5139" w:rsidRDefault="002B26A4" w:rsidP="002B26A4"/>
    <w:p w14:paraId="2BF88415" w14:textId="77777777" w:rsidR="00C5313A" w:rsidRPr="005362F0" w:rsidRDefault="00C5313A" w:rsidP="00C5313A">
      <w:pPr>
        <w:jc w:val="center"/>
        <w:rPr>
          <w:rFonts w:eastAsia="Times New Roman"/>
          <w:b/>
          <w:bCs/>
          <w:lang w:eastAsia="en-US"/>
        </w:rPr>
      </w:pPr>
      <w:r w:rsidRPr="005362F0">
        <w:rPr>
          <w:rFonts w:eastAsia="Times New Roman"/>
          <w:b/>
          <w:bCs/>
          <w:lang w:eastAsia="en-US"/>
        </w:rPr>
        <w:t>APLINKOSAUGINIAI REIKALAVIMAI</w:t>
      </w:r>
    </w:p>
    <w:p w14:paraId="77EFF111" w14:textId="77777777" w:rsidR="00C5313A" w:rsidRDefault="00C5313A" w:rsidP="00C5313A">
      <w:pPr>
        <w:jc w:val="both"/>
        <w:rPr>
          <w:rFonts w:eastAsia="Times New Roman"/>
          <w:lang w:eastAsia="en-US"/>
        </w:rPr>
      </w:pPr>
    </w:p>
    <w:p w14:paraId="4B001867" w14:textId="77777777" w:rsidR="00C5313A" w:rsidRPr="005362F0" w:rsidRDefault="00C5313A" w:rsidP="00C5313A">
      <w:pPr>
        <w:ind w:firstLine="709"/>
      </w:pPr>
      <w:hyperlink r:id="rId8" w:history="1">
        <w:r w:rsidRPr="005362F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5362F0">
        <w:t xml:space="preserve"> (toliau – Aprašas) nustatytų kriterijų taikymas: </w:t>
      </w:r>
    </w:p>
    <w:p w14:paraId="5DB511BD" w14:textId="77777777" w:rsidR="00C5313A" w:rsidRPr="005362F0" w:rsidRDefault="00C5313A" w:rsidP="00C5313A">
      <w:pPr>
        <w:widowControl w:val="0"/>
        <w:tabs>
          <w:tab w:val="left" w:pos="1276"/>
        </w:tabs>
        <w:ind w:firstLine="709"/>
        <w:contextualSpacing/>
        <w:rPr>
          <w:color w:val="000000"/>
          <w:highlight w:val="yellow"/>
          <w:lang w:eastAsia="lt-LT"/>
        </w:rPr>
      </w:pPr>
    </w:p>
    <w:p w14:paraId="06767633" w14:textId="77777777" w:rsidR="00C5313A" w:rsidRPr="005362F0" w:rsidRDefault="00C5313A" w:rsidP="00C5313A">
      <w:pPr>
        <w:widowControl w:val="0"/>
        <w:tabs>
          <w:tab w:val="left" w:pos="1276"/>
        </w:tabs>
        <w:ind w:firstLine="709"/>
        <w:contextualSpacing/>
      </w:pPr>
      <w:r w:rsidRPr="005362F0">
        <w:rPr>
          <w:b/>
          <w:bCs/>
        </w:rPr>
        <w:t>Aprašo XIV skyrius (Patalpų apšvietimas) 22 p. Elektros lempos:</w:t>
      </w:r>
      <w:r w:rsidRPr="005362F0">
        <w:t xml:space="preserve"> </w:t>
      </w:r>
      <w:r w:rsidRPr="005362F0">
        <w:rPr>
          <w:color w:val="000000"/>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362F0">
        <w:t xml:space="preserve">. </w:t>
      </w:r>
    </w:p>
    <w:p w14:paraId="09A143A5" w14:textId="77777777" w:rsidR="00C5313A" w:rsidRPr="005362F0" w:rsidRDefault="00C5313A" w:rsidP="00C5313A">
      <w:pPr>
        <w:widowControl w:val="0"/>
        <w:tabs>
          <w:tab w:val="left" w:pos="1276"/>
        </w:tabs>
        <w:ind w:firstLine="709"/>
        <w:contextualSpacing/>
        <w:rPr>
          <w:rFonts w:eastAsia="Calibri"/>
        </w:rPr>
      </w:pPr>
      <w:r w:rsidRPr="005362F0">
        <w:rPr>
          <w:i/>
          <w:iCs/>
        </w:rPr>
        <w:t xml:space="preserve">Galimi atitiktį įrodantys dokumentai: Rangovo iki darbų vykdymo pradžios Užsakovui pateikiama: </w:t>
      </w:r>
      <w:r w:rsidRPr="005362F0">
        <w:rPr>
          <w:rFonts w:eastAsia="Calibri"/>
          <w:b/>
          <w:bCs/>
          <w:i/>
          <w:iCs/>
        </w:rPr>
        <w:t xml:space="preserve">dėl prekės energinio efektyvumo klasės: </w:t>
      </w:r>
      <w:r w:rsidRPr="005362F0">
        <w:rPr>
          <w:rFonts w:eastAsia="Calibri"/>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5362F0">
        <w:rPr>
          <w:rFonts w:eastAsia="Calibri"/>
          <w:b/>
          <w:bCs/>
          <w:i/>
          <w:iCs/>
        </w:rPr>
        <w:t xml:space="preserve">jeigu prekės turi atitikti Europos Komisijos reglamentuose dėl gaminių ekologinio projektavimo nustatytus efektyvaus energijos vartojimo kriterijus: </w:t>
      </w:r>
      <w:r w:rsidRPr="005362F0">
        <w:rPr>
          <w:rFonts w:eastAsia="Calibri"/>
          <w:i/>
          <w:iCs/>
        </w:rPr>
        <w:t>a)</w:t>
      </w:r>
      <w:r w:rsidRPr="005362F0">
        <w:rPr>
          <w:rFonts w:eastAsia="Calibri"/>
          <w:b/>
          <w:bCs/>
          <w:i/>
          <w:iCs/>
        </w:rPr>
        <w:t xml:space="preserve"> </w:t>
      </w:r>
      <w:r w:rsidRPr="005362F0">
        <w:rPr>
          <w:rFonts w:eastAsia="Calibri"/>
          <w:i/>
          <w:iCs/>
        </w:rPr>
        <w:t>gamintojo atitikties deklaracija, patvirtinanti, kad prekės atitinka Europos Komisijos reglamentuose dėl gaminių ekologinio projektavimo nurodytus reikalavimus, arba b) gamintojo techniniai dokumentai, arba c) kiti lygiaverčiai įrodymai.</w:t>
      </w:r>
      <w:r w:rsidRPr="005362F0">
        <w:rPr>
          <w:rFonts w:eastAsia="Calibri"/>
        </w:rPr>
        <w:t xml:space="preserve"> </w:t>
      </w:r>
    </w:p>
    <w:p w14:paraId="128E3530" w14:textId="73A69D48" w:rsidR="002B26A4" w:rsidRPr="00FF5139" w:rsidRDefault="00C5313A" w:rsidP="00C5313A">
      <w:r w:rsidRPr="005362F0">
        <w:rPr>
          <w:b/>
          <w:bCs/>
        </w:rPr>
        <w:t>Užsakovui nustačius, kad Rangovas nesilaiko nurodyto įsipareigojimo, Rangovas privalo sumokėti Užsakovui Sutartyje nurodytą baudą</w:t>
      </w:r>
      <w:r>
        <w:rPr>
          <w:b/>
          <w:bCs/>
        </w:rPr>
        <w:t>.</w:t>
      </w:r>
    </w:p>
    <w:p w14:paraId="749B2BD4" w14:textId="77777777" w:rsidR="00C94CFA" w:rsidRPr="00FF5139" w:rsidRDefault="00C94CFA" w:rsidP="002B26A4"/>
    <w:p w14:paraId="7FED6976" w14:textId="77777777" w:rsidR="00C94CFA" w:rsidRPr="00FF5139" w:rsidRDefault="00C94CFA" w:rsidP="002B26A4"/>
    <w:p w14:paraId="51F3C109" w14:textId="77777777" w:rsidR="00C94CFA" w:rsidRPr="00FF5139" w:rsidRDefault="00C94CFA" w:rsidP="002B26A4"/>
    <w:p w14:paraId="0F416923" w14:textId="77777777" w:rsidR="00C94CFA" w:rsidRDefault="00C94CFA" w:rsidP="002B26A4"/>
    <w:p w14:paraId="5B6B28A6" w14:textId="77777777" w:rsidR="00C94CFA" w:rsidRDefault="00C94CFA" w:rsidP="002B26A4"/>
    <w:p w14:paraId="39034657" w14:textId="77777777" w:rsidR="00C94CFA" w:rsidRDefault="00C94CFA" w:rsidP="002B26A4"/>
    <w:p w14:paraId="4DAE4FDF" w14:textId="77777777" w:rsidR="00C94CFA" w:rsidRDefault="00C94CFA" w:rsidP="002B26A4"/>
    <w:p w14:paraId="333AF6CE" w14:textId="77777777" w:rsidR="00C94CFA" w:rsidRDefault="00C94CFA" w:rsidP="002B26A4"/>
    <w:p w14:paraId="781AF9AD" w14:textId="77777777" w:rsidR="0009327A" w:rsidRDefault="0009327A" w:rsidP="0009327A"/>
    <w:p w14:paraId="3DE94E92" w14:textId="77777777" w:rsidR="00C94CFA" w:rsidRPr="00C94CFA" w:rsidRDefault="00C94CFA" w:rsidP="00C94CFA"/>
    <w:sectPr w:rsidR="00C94CFA" w:rsidRPr="00C94CFA">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B5E9" w14:textId="77777777" w:rsidR="005E47C3" w:rsidRDefault="005E47C3" w:rsidP="000422AD">
      <w:r>
        <w:separator/>
      </w:r>
    </w:p>
  </w:endnote>
  <w:endnote w:type="continuationSeparator" w:id="0">
    <w:p w14:paraId="0CEBEEAB" w14:textId="77777777" w:rsidR="005E47C3" w:rsidRDefault="005E47C3" w:rsidP="000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DEE2" w14:textId="77777777" w:rsidR="000422AD" w:rsidRDefault="000422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4315" w14:textId="77777777" w:rsidR="000422AD" w:rsidRDefault="000422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5EDF" w14:textId="77777777" w:rsidR="000422AD" w:rsidRDefault="00042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5BBB" w14:textId="77777777" w:rsidR="005E47C3" w:rsidRDefault="005E47C3" w:rsidP="000422AD">
      <w:r>
        <w:separator/>
      </w:r>
    </w:p>
  </w:footnote>
  <w:footnote w:type="continuationSeparator" w:id="0">
    <w:p w14:paraId="7F5187C6" w14:textId="77777777" w:rsidR="005E47C3" w:rsidRDefault="005E47C3" w:rsidP="0004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9F83" w14:textId="77777777" w:rsidR="000422AD" w:rsidRDefault="00042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D6BC" w14:textId="77777777" w:rsidR="000422AD" w:rsidRPr="00E57D30" w:rsidRDefault="000422AD" w:rsidP="00E57D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85A" w14:textId="77777777" w:rsidR="000422AD" w:rsidRDefault="00042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F29BF"/>
    <w:multiLevelType w:val="hybridMultilevel"/>
    <w:tmpl w:val="1EE24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B62AEC"/>
    <w:multiLevelType w:val="hybridMultilevel"/>
    <w:tmpl w:val="91BC5DF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6403540">
    <w:abstractNumId w:val="1"/>
  </w:num>
  <w:num w:numId="2" w16cid:durableId="35377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A9"/>
    <w:rsid w:val="000138A7"/>
    <w:rsid w:val="00015D8E"/>
    <w:rsid w:val="00031D7D"/>
    <w:rsid w:val="0003633D"/>
    <w:rsid w:val="000422AD"/>
    <w:rsid w:val="00057FA8"/>
    <w:rsid w:val="000677A5"/>
    <w:rsid w:val="000748D9"/>
    <w:rsid w:val="00087979"/>
    <w:rsid w:val="0009327A"/>
    <w:rsid w:val="000B1B8B"/>
    <w:rsid w:val="000B4887"/>
    <w:rsid w:val="000C6DF6"/>
    <w:rsid w:val="000D27DB"/>
    <w:rsid w:val="000E1F17"/>
    <w:rsid w:val="000E60EA"/>
    <w:rsid w:val="00100189"/>
    <w:rsid w:val="0010177E"/>
    <w:rsid w:val="0010206F"/>
    <w:rsid w:val="00156B1E"/>
    <w:rsid w:val="001572AF"/>
    <w:rsid w:val="00174283"/>
    <w:rsid w:val="001757A2"/>
    <w:rsid w:val="00175FFE"/>
    <w:rsid w:val="001834BE"/>
    <w:rsid w:val="00185370"/>
    <w:rsid w:val="001932F6"/>
    <w:rsid w:val="001A36A6"/>
    <w:rsid w:val="001B6979"/>
    <w:rsid w:val="001C2045"/>
    <w:rsid w:val="001D1579"/>
    <w:rsid w:val="001E674F"/>
    <w:rsid w:val="00207A6F"/>
    <w:rsid w:val="00211A0B"/>
    <w:rsid w:val="00275D0A"/>
    <w:rsid w:val="00280CB0"/>
    <w:rsid w:val="00283A19"/>
    <w:rsid w:val="00295C22"/>
    <w:rsid w:val="002A102D"/>
    <w:rsid w:val="002A58AC"/>
    <w:rsid w:val="002B26A4"/>
    <w:rsid w:val="002B2AD3"/>
    <w:rsid w:val="002B44CA"/>
    <w:rsid w:val="002C021F"/>
    <w:rsid w:val="002C04EE"/>
    <w:rsid w:val="002C1CF6"/>
    <w:rsid w:val="002D2489"/>
    <w:rsid w:val="002E32E3"/>
    <w:rsid w:val="00305D45"/>
    <w:rsid w:val="00306AAB"/>
    <w:rsid w:val="00315EE7"/>
    <w:rsid w:val="003219F1"/>
    <w:rsid w:val="003315AC"/>
    <w:rsid w:val="00335D5D"/>
    <w:rsid w:val="003575FF"/>
    <w:rsid w:val="00366D13"/>
    <w:rsid w:val="00374ABE"/>
    <w:rsid w:val="00381A52"/>
    <w:rsid w:val="003A247B"/>
    <w:rsid w:val="003A7189"/>
    <w:rsid w:val="003B70E9"/>
    <w:rsid w:val="003B74E6"/>
    <w:rsid w:val="003C0951"/>
    <w:rsid w:val="003C0B39"/>
    <w:rsid w:val="003C481C"/>
    <w:rsid w:val="003D0A56"/>
    <w:rsid w:val="003D74AE"/>
    <w:rsid w:val="003E0966"/>
    <w:rsid w:val="003E1D2E"/>
    <w:rsid w:val="003E41A3"/>
    <w:rsid w:val="003E5D46"/>
    <w:rsid w:val="00402FD3"/>
    <w:rsid w:val="00403B3B"/>
    <w:rsid w:val="00412EBE"/>
    <w:rsid w:val="004205CC"/>
    <w:rsid w:val="00420B55"/>
    <w:rsid w:val="004321A2"/>
    <w:rsid w:val="0044198F"/>
    <w:rsid w:val="00443D48"/>
    <w:rsid w:val="004469ED"/>
    <w:rsid w:val="00456AA3"/>
    <w:rsid w:val="004703E3"/>
    <w:rsid w:val="00471E0B"/>
    <w:rsid w:val="00471F3F"/>
    <w:rsid w:val="00477073"/>
    <w:rsid w:val="004A07C8"/>
    <w:rsid w:val="004A1A62"/>
    <w:rsid w:val="004A4846"/>
    <w:rsid w:val="004A6C30"/>
    <w:rsid w:val="004C291F"/>
    <w:rsid w:val="004C518D"/>
    <w:rsid w:val="004D6A24"/>
    <w:rsid w:val="005050C7"/>
    <w:rsid w:val="00510EF2"/>
    <w:rsid w:val="005137CF"/>
    <w:rsid w:val="005173C1"/>
    <w:rsid w:val="00522D3D"/>
    <w:rsid w:val="00530F2A"/>
    <w:rsid w:val="00534136"/>
    <w:rsid w:val="00542CAC"/>
    <w:rsid w:val="005502AD"/>
    <w:rsid w:val="005530CE"/>
    <w:rsid w:val="005541CD"/>
    <w:rsid w:val="00557C53"/>
    <w:rsid w:val="00561FDD"/>
    <w:rsid w:val="00572BC5"/>
    <w:rsid w:val="00572E6D"/>
    <w:rsid w:val="00577745"/>
    <w:rsid w:val="00584D26"/>
    <w:rsid w:val="005A55E7"/>
    <w:rsid w:val="005B4B44"/>
    <w:rsid w:val="005C19D8"/>
    <w:rsid w:val="005E298A"/>
    <w:rsid w:val="005E47C3"/>
    <w:rsid w:val="005F0167"/>
    <w:rsid w:val="006049B9"/>
    <w:rsid w:val="00606253"/>
    <w:rsid w:val="00606F4F"/>
    <w:rsid w:val="00612B29"/>
    <w:rsid w:val="006146DA"/>
    <w:rsid w:val="006266E4"/>
    <w:rsid w:val="00626B29"/>
    <w:rsid w:val="0063225E"/>
    <w:rsid w:val="00637A49"/>
    <w:rsid w:val="006422AF"/>
    <w:rsid w:val="006444E8"/>
    <w:rsid w:val="00647DC1"/>
    <w:rsid w:val="00663725"/>
    <w:rsid w:val="00673F45"/>
    <w:rsid w:val="00675D1A"/>
    <w:rsid w:val="006801CB"/>
    <w:rsid w:val="00694523"/>
    <w:rsid w:val="006B6DFC"/>
    <w:rsid w:val="006C50B0"/>
    <w:rsid w:val="006E0759"/>
    <w:rsid w:val="00722211"/>
    <w:rsid w:val="007225AD"/>
    <w:rsid w:val="00736EF8"/>
    <w:rsid w:val="00745929"/>
    <w:rsid w:val="00747460"/>
    <w:rsid w:val="00753978"/>
    <w:rsid w:val="007577C9"/>
    <w:rsid w:val="007669C5"/>
    <w:rsid w:val="00771EB6"/>
    <w:rsid w:val="00774DAE"/>
    <w:rsid w:val="00777C37"/>
    <w:rsid w:val="00780990"/>
    <w:rsid w:val="007944D3"/>
    <w:rsid w:val="00795489"/>
    <w:rsid w:val="007961A8"/>
    <w:rsid w:val="007A3485"/>
    <w:rsid w:val="007A437A"/>
    <w:rsid w:val="007B1232"/>
    <w:rsid w:val="007C754B"/>
    <w:rsid w:val="007D1B20"/>
    <w:rsid w:val="007E1C18"/>
    <w:rsid w:val="007E4F0A"/>
    <w:rsid w:val="007E5494"/>
    <w:rsid w:val="007F07AA"/>
    <w:rsid w:val="007F524C"/>
    <w:rsid w:val="007F58BC"/>
    <w:rsid w:val="00803DEA"/>
    <w:rsid w:val="00806EAD"/>
    <w:rsid w:val="00820BC8"/>
    <w:rsid w:val="008222F9"/>
    <w:rsid w:val="00823E81"/>
    <w:rsid w:val="008328FD"/>
    <w:rsid w:val="008403A9"/>
    <w:rsid w:val="008448F1"/>
    <w:rsid w:val="00847E2E"/>
    <w:rsid w:val="0085287E"/>
    <w:rsid w:val="00863E9E"/>
    <w:rsid w:val="00866098"/>
    <w:rsid w:val="008818F1"/>
    <w:rsid w:val="00894D19"/>
    <w:rsid w:val="008A0320"/>
    <w:rsid w:val="008A551E"/>
    <w:rsid w:val="008C23D6"/>
    <w:rsid w:val="008D5980"/>
    <w:rsid w:val="008F27BE"/>
    <w:rsid w:val="008F5CE0"/>
    <w:rsid w:val="008F76AD"/>
    <w:rsid w:val="00901CD0"/>
    <w:rsid w:val="00920B4F"/>
    <w:rsid w:val="00920E43"/>
    <w:rsid w:val="00943AEE"/>
    <w:rsid w:val="00953D7C"/>
    <w:rsid w:val="00954AA9"/>
    <w:rsid w:val="00956CF4"/>
    <w:rsid w:val="009572DB"/>
    <w:rsid w:val="0096061B"/>
    <w:rsid w:val="00963B5C"/>
    <w:rsid w:val="009870E8"/>
    <w:rsid w:val="00996345"/>
    <w:rsid w:val="009A74A2"/>
    <w:rsid w:val="009D33DA"/>
    <w:rsid w:val="009D660B"/>
    <w:rsid w:val="009E5F1C"/>
    <w:rsid w:val="00A02E2A"/>
    <w:rsid w:val="00A1402D"/>
    <w:rsid w:val="00A14B44"/>
    <w:rsid w:val="00A51181"/>
    <w:rsid w:val="00A542C6"/>
    <w:rsid w:val="00A74C96"/>
    <w:rsid w:val="00A80FBC"/>
    <w:rsid w:val="00AA1FA4"/>
    <w:rsid w:val="00AA6687"/>
    <w:rsid w:val="00AB3F13"/>
    <w:rsid w:val="00AC26EF"/>
    <w:rsid w:val="00AD2E86"/>
    <w:rsid w:val="00AD6BE9"/>
    <w:rsid w:val="00AF4241"/>
    <w:rsid w:val="00B05C16"/>
    <w:rsid w:val="00B16896"/>
    <w:rsid w:val="00B21059"/>
    <w:rsid w:val="00B4121A"/>
    <w:rsid w:val="00B575A9"/>
    <w:rsid w:val="00B57FB3"/>
    <w:rsid w:val="00BA0024"/>
    <w:rsid w:val="00BC033C"/>
    <w:rsid w:val="00BD078D"/>
    <w:rsid w:val="00BD1344"/>
    <w:rsid w:val="00BE10EF"/>
    <w:rsid w:val="00BE2A46"/>
    <w:rsid w:val="00BF35EA"/>
    <w:rsid w:val="00BF5A9D"/>
    <w:rsid w:val="00BF6741"/>
    <w:rsid w:val="00BF6AEC"/>
    <w:rsid w:val="00C07D5E"/>
    <w:rsid w:val="00C10DD2"/>
    <w:rsid w:val="00C12752"/>
    <w:rsid w:val="00C21A58"/>
    <w:rsid w:val="00C27197"/>
    <w:rsid w:val="00C302EE"/>
    <w:rsid w:val="00C42481"/>
    <w:rsid w:val="00C5313A"/>
    <w:rsid w:val="00C53BBD"/>
    <w:rsid w:val="00C55570"/>
    <w:rsid w:val="00C60E9D"/>
    <w:rsid w:val="00C83946"/>
    <w:rsid w:val="00C94CFA"/>
    <w:rsid w:val="00C966D8"/>
    <w:rsid w:val="00CA2544"/>
    <w:rsid w:val="00CB5BDA"/>
    <w:rsid w:val="00CB71B7"/>
    <w:rsid w:val="00CD72AA"/>
    <w:rsid w:val="00CF069F"/>
    <w:rsid w:val="00D152E3"/>
    <w:rsid w:val="00D160ED"/>
    <w:rsid w:val="00D347D3"/>
    <w:rsid w:val="00D44474"/>
    <w:rsid w:val="00D6027E"/>
    <w:rsid w:val="00D66D2D"/>
    <w:rsid w:val="00D72D35"/>
    <w:rsid w:val="00D8458E"/>
    <w:rsid w:val="00D935B2"/>
    <w:rsid w:val="00D9613D"/>
    <w:rsid w:val="00DA404A"/>
    <w:rsid w:val="00DB0D15"/>
    <w:rsid w:val="00DB1FE6"/>
    <w:rsid w:val="00DC41EB"/>
    <w:rsid w:val="00DD0C7C"/>
    <w:rsid w:val="00DD0EC4"/>
    <w:rsid w:val="00DD1A41"/>
    <w:rsid w:val="00DF1E0A"/>
    <w:rsid w:val="00E00D0B"/>
    <w:rsid w:val="00E10068"/>
    <w:rsid w:val="00E454A5"/>
    <w:rsid w:val="00E57D30"/>
    <w:rsid w:val="00E64715"/>
    <w:rsid w:val="00E75E80"/>
    <w:rsid w:val="00EA57B2"/>
    <w:rsid w:val="00EB2F79"/>
    <w:rsid w:val="00EB34EA"/>
    <w:rsid w:val="00EB3AFA"/>
    <w:rsid w:val="00EC6683"/>
    <w:rsid w:val="00EC7DA1"/>
    <w:rsid w:val="00ED4EA7"/>
    <w:rsid w:val="00EE6AC2"/>
    <w:rsid w:val="00EF2806"/>
    <w:rsid w:val="00EF6885"/>
    <w:rsid w:val="00F008C3"/>
    <w:rsid w:val="00F20B7E"/>
    <w:rsid w:val="00F233BF"/>
    <w:rsid w:val="00F26932"/>
    <w:rsid w:val="00F30776"/>
    <w:rsid w:val="00F30AE5"/>
    <w:rsid w:val="00F31C7F"/>
    <w:rsid w:val="00F41B6B"/>
    <w:rsid w:val="00F45F60"/>
    <w:rsid w:val="00F57F41"/>
    <w:rsid w:val="00F628A9"/>
    <w:rsid w:val="00F728D5"/>
    <w:rsid w:val="00F754DF"/>
    <w:rsid w:val="00F81C28"/>
    <w:rsid w:val="00F92B7C"/>
    <w:rsid w:val="00FC1F94"/>
    <w:rsid w:val="00FC4CBD"/>
    <w:rsid w:val="00FD3FED"/>
    <w:rsid w:val="00FD6E91"/>
    <w:rsid w:val="00FE33CF"/>
    <w:rsid w:val="00FE65FB"/>
    <w:rsid w:val="00FE6FB6"/>
    <w:rsid w:val="00FF07CF"/>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F392"/>
  <w15:chartTrackingRefBased/>
  <w15:docId w15:val="{69499C55-08BF-4B0B-BB1D-F344BDC0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0ED"/>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3633D"/>
    <w:pPr>
      <w:spacing w:after="0" w:line="240" w:lineRule="auto"/>
    </w:pPr>
    <w:rPr>
      <w:rFonts w:ascii="Times New Roman" w:eastAsia="SimSun" w:hAnsi="Times New Roman" w:cs="Times New Roman"/>
      <w:sz w:val="24"/>
      <w:szCs w:val="24"/>
      <w:lang w:val="ru-RU" w:eastAsia="zh-CN"/>
    </w:rPr>
  </w:style>
  <w:style w:type="paragraph" w:styleId="Sraopastraipa">
    <w:name w:val="List Paragraph"/>
    <w:basedOn w:val="prastasis"/>
    <w:uiPriority w:val="34"/>
    <w:qFormat/>
    <w:rsid w:val="00EF6885"/>
    <w:pPr>
      <w:ind w:left="720"/>
      <w:contextualSpacing/>
    </w:pPr>
  </w:style>
  <w:style w:type="table" w:styleId="Lentelstinklelis">
    <w:name w:val="Table Grid"/>
    <w:basedOn w:val="prastojilentel"/>
    <w:uiPriority w:val="39"/>
    <w:rsid w:val="008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422AD"/>
    <w:pPr>
      <w:tabs>
        <w:tab w:val="center" w:pos="4819"/>
        <w:tab w:val="right" w:pos="9638"/>
      </w:tabs>
    </w:pPr>
  </w:style>
  <w:style w:type="character" w:customStyle="1" w:styleId="AntratsDiagrama">
    <w:name w:val="Antraštės Diagrama"/>
    <w:basedOn w:val="Numatytasispastraiposriftas"/>
    <w:link w:val="Antrats"/>
    <w:uiPriority w:val="99"/>
    <w:rsid w:val="000422AD"/>
    <w:rPr>
      <w:rFonts w:ascii="Times New Roman" w:eastAsia="SimSun" w:hAnsi="Times New Roman" w:cs="Times New Roman"/>
      <w:sz w:val="24"/>
      <w:szCs w:val="24"/>
      <w:lang w:val="ru-RU" w:eastAsia="zh-CN"/>
    </w:rPr>
  </w:style>
  <w:style w:type="paragraph" w:styleId="Porat">
    <w:name w:val="footer"/>
    <w:basedOn w:val="prastasis"/>
    <w:link w:val="PoratDiagrama"/>
    <w:uiPriority w:val="99"/>
    <w:unhideWhenUsed/>
    <w:rsid w:val="000422AD"/>
    <w:pPr>
      <w:tabs>
        <w:tab w:val="center" w:pos="4819"/>
        <w:tab w:val="right" w:pos="9638"/>
      </w:tabs>
    </w:pPr>
  </w:style>
  <w:style w:type="character" w:customStyle="1" w:styleId="PoratDiagrama">
    <w:name w:val="Poraštė Diagrama"/>
    <w:basedOn w:val="Numatytasispastraiposriftas"/>
    <w:link w:val="Porat"/>
    <w:uiPriority w:val="99"/>
    <w:rsid w:val="000422AD"/>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2212">
      <w:bodyDiv w:val="1"/>
      <w:marLeft w:val="0"/>
      <w:marRight w:val="0"/>
      <w:marTop w:val="0"/>
      <w:marBottom w:val="0"/>
      <w:divBdr>
        <w:top w:val="none" w:sz="0" w:space="0" w:color="auto"/>
        <w:left w:val="none" w:sz="0" w:space="0" w:color="auto"/>
        <w:bottom w:val="none" w:sz="0" w:space="0" w:color="auto"/>
        <w:right w:val="none" w:sz="0" w:space="0" w:color="auto"/>
      </w:divBdr>
    </w:div>
    <w:div w:id="1225608336">
      <w:bodyDiv w:val="1"/>
      <w:marLeft w:val="0"/>
      <w:marRight w:val="0"/>
      <w:marTop w:val="0"/>
      <w:marBottom w:val="0"/>
      <w:divBdr>
        <w:top w:val="none" w:sz="0" w:space="0" w:color="auto"/>
        <w:left w:val="none" w:sz="0" w:space="0" w:color="auto"/>
        <w:bottom w:val="none" w:sz="0" w:space="0" w:color="auto"/>
        <w:right w:val="none" w:sz="0" w:space="0" w:color="auto"/>
      </w:divBdr>
    </w:div>
    <w:div w:id="15352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8D72-5734-4C4A-BD3C-B21B49CD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3</Pages>
  <Words>3456</Words>
  <Characters>1971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Kabaliniene</dc:creator>
  <cp:keywords/>
  <dc:description/>
  <cp:lastModifiedBy>Živilė Gocentė</cp:lastModifiedBy>
  <cp:revision>270</cp:revision>
  <cp:lastPrinted>2026-03-17T11:37:00Z</cp:lastPrinted>
  <dcterms:created xsi:type="dcterms:W3CDTF">2020-04-27T09:49:00Z</dcterms:created>
  <dcterms:modified xsi:type="dcterms:W3CDTF">2026-06-22T06:38:00Z</dcterms:modified>
</cp:coreProperties>
</file>