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3490E2E0" w14:textId="77777777" w:rsidR="00E715E9" w:rsidRDefault="00294F70" w:rsidP="00294F70">
      <w:pPr>
        <w:spacing w:after="0" w:line="240" w:lineRule="auto"/>
        <w:ind w:right="566"/>
        <w:jc w:val="center"/>
        <w:rPr>
          <w:rFonts w:ascii="Times New Roman" w:eastAsia="Times New Roman" w:hAnsi="Times New Roman"/>
          <w:b/>
          <w:bCs/>
          <w:color w:val="000000"/>
          <w:sz w:val="24"/>
          <w:szCs w:val="24"/>
        </w:rPr>
      </w:pPr>
      <w:r w:rsidRPr="00CF612E">
        <w:rPr>
          <w:rFonts w:ascii="Times New Roman" w:hAnsi="Times New Roman"/>
          <w:b/>
          <w:bCs/>
          <w:sz w:val="24"/>
          <w:szCs w:val="24"/>
        </w:rPr>
        <w:t xml:space="preserve">DĖL </w:t>
      </w:r>
      <w:r w:rsidR="00E715E9" w:rsidRPr="00E715E9">
        <w:rPr>
          <w:rFonts w:ascii="Times New Roman" w:eastAsia="Times New Roman" w:hAnsi="Times New Roman"/>
          <w:b/>
          <w:bCs/>
          <w:color w:val="000000"/>
          <w:sz w:val="24"/>
          <w:szCs w:val="24"/>
        </w:rPr>
        <w:t>KULTŪRINIO UGDYMO INTEGRAVIMO Į MOKOMUOSIUS</w:t>
      </w:r>
    </w:p>
    <w:p w14:paraId="662439F5" w14:textId="574EAC78" w:rsidR="00E715E9" w:rsidRPr="00E715E9" w:rsidRDefault="00E715E9" w:rsidP="00294F70">
      <w:pPr>
        <w:spacing w:after="0" w:line="240" w:lineRule="auto"/>
        <w:ind w:right="566"/>
        <w:jc w:val="center"/>
        <w:rPr>
          <w:rFonts w:ascii="Times New Roman" w:eastAsia="Times New Roman" w:hAnsi="Times New Roman"/>
          <w:b/>
          <w:bCs/>
          <w:color w:val="000000"/>
          <w:sz w:val="24"/>
          <w:szCs w:val="24"/>
          <w:lang w:eastAsia="lt-LT"/>
        </w:rPr>
      </w:pPr>
      <w:r w:rsidRPr="00E715E9">
        <w:rPr>
          <w:rFonts w:ascii="Times New Roman" w:eastAsia="Times New Roman" w:hAnsi="Times New Roman"/>
          <w:b/>
          <w:bCs/>
          <w:color w:val="000000"/>
          <w:sz w:val="24"/>
          <w:szCs w:val="24"/>
        </w:rPr>
        <w:t xml:space="preserve"> DALYKUS MOKYM</w:t>
      </w:r>
      <w:r w:rsidR="00FB2F2B">
        <w:rPr>
          <w:rFonts w:ascii="Times New Roman" w:eastAsia="Times New Roman" w:hAnsi="Times New Roman"/>
          <w:b/>
          <w:bCs/>
          <w:color w:val="000000"/>
          <w:sz w:val="24"/>
          <w:szCs w:val="24"/>
        </w:rPr>
        <w:t>Ų</w:t>
      </w:r>
      <w:r w:rsidRPr="00E715E9">
        <w:rPr>
          <w:rFonts w:ascii="Times New Roman" w:eastAsia="Times New Roman" w:hAnsi="Times New Roman"/>
          <w:b/>
          <w:bCs/>
          <w:color w:val="000000"/>
          <w:sz w:val="24"/>
          <w:szCs w:val="24"/>
        </w:rPr>
        <w:t xml:space="preserve"> PEDAGOGAMS</w:t>
      </w:r>
      <w:r w:rsidRPr="00E715E9">
        <w:rPr>
          <w:rFonts w:ascii="Times New Roman" w:eastAsia="Times New Roman" w:hAnsi="Times New Roman"/>
          <w:b/>
          <w:bCs/>
          <w:color w:val="000000"/>
          <w:sz w:val="24"/>
          <w:szCs w:val="24"/>
          <w:lang w:eastAsia="lt-LT"/>
        </w:rPr>
        <w:t xml:space="preserve"> </w:t>
      </w:r>
    </w:p>
    <w:p w14:paraId="404D1B6F" w14:textId="3708C2C1" w:rsidR="00294F70" w:rsidRPr="00CF612E" w:rsidRDefault="006D575E" w:rsidP="00294F70">
      <w:pPr>
        <w:spacing w:after="0" w:line="240" w:lineRule="auto"/>
        <w:ind w:right="566"/>
        <w:jc w:val="center"/>
        <w:rPr>
          <w:rFonts w:ascii="Times New Roman" w:hAnsi="Times New Roman"/>
          <w:b/>
          <w:bCs/>
          <w:sz w:val="24"/>
          <w:szCs w:val="24"/>
        </w:rPr>
      </w:pPr>
      <w:r w:rsidRPr="00CF612E">
        <w:rPr>
          <w:rFonts w:ascii="Times New Roman" w:hAnsi="Times New Roman"/>
          <w:b/>
          <w:color w:val="000000"/>
          <w:sz w:val="24"/>
          <w:szCs w:val="24"/>
        </w:rPr>
        <w:t xml:space="preserve">PASLAUGOS </w:t>
      </w:r>
      <w:r w:rsidR="00294F70" w:rsidRPr="00CF612E">
        <w:rPr>
          <w:rFonts w:ascii="Times New Roman" w:hAnsi="Times New Roman"/>
          <w:b/>
          <w:bCs/>
          <w:sz w:val="24"/>
          <w:szCs w:val="24"/>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r w:rsidRPr="0009631B">
              <w:rPr>
                <w:rFonts w:ascii="Times New Roman" w:hAnsi="Times New Roman"/>
                <w:color w:val="000000" w:themeColor="text1"/>
                <w:spacing w:val="-4"/>
                <w:sz w:val="24"/>
                <w:szCs w:val="24"/>
              </w:rPr>
              <w:lastRenderedPageBreak/>
              <w:t xml:space="preserve">Kvazisubtiekėjai, kuriais bus remiamasi įrodinėjant tiekėjo kvalifikaciją ir vykdant sutartį, 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Pr="0009631B"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p w14:paraId="39B0417F" w14:textId="77777777" w:rsidR="00294F70" w:rsidRPr="0009631B" w:rsidRDefault="00294F70" w:rsidP="00294F70">
      <w:pPr>
        <w:spacing w:after="0" w:line="240" w:lineRule="auto"/>
        <w:jc w:val="both"/>
        <w:rPr>
          <w:rFonts w:ascii="Times New Roman" w:hAnsi="Times New Roman"/>
          <w:b/>
          <w:sz w:val="24"/>
          <w:szCs w:val="24"/>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686"/>
        <w:gridCol w:w="1417"/>
        <w:gridCol w:w="1276"/>
        <w:gridCol w:w="1711"/>
      </w:tblGrid>
      <w:tr w:rsidR="001F7D9C" w:rsidRPr="0009631B" w14:paraId="7F47DC90" w14:textId="54063BC7" w:rsidTr="001F7D9C">
        <w:trPr>
          <w:trHeight w:val="844"/>
          <w:jc w:val="center"/>
        </w:trPr>
        <w:tc>
          <w:tcPr>
            <w:tcW w:w="1129" w:type="dxa"/>
            <w:shd w:val="clear" w:color="auto" w:fill="auto"/>
            <w:vAlign w:val="center"/>
          </w:tcPr>
          <w:p w14:paraId="39CD89B1"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Eil. Nr.</w:t>
            </w:r>
          </w:p>
        </w:tc>
        <w:tc>
          <w:tcPr>
            <w:tcW w:w="3686" w:type="dxa"/>
            <w:shd w:val="clear" w:color="auto" w:fill="auto"/>
            <w:vAlign w:val="center"/>
          </w:tcPr>
          <w:p w14:paraId="1D281C00" w14:textId="43B5EDD0" w:rsidR="001F7D9C" w:rsidRPr="0009631B" w:rsidRDefault="001F7D9C" w:rsidP="007F3F9C">
            <w:pPr>
              <w:spacing w:after="0" w:line="240" w:lineRule="auto"/>
              <w:jc w:val="center"/>
              <w:outlineLvl w:val="0"/>
              <w:rPr>
                <w:rFonts w:ascii="Times New Roman" w:hAnsi="Times New Roman"/>
                <w:b/>
                <w:color w:val="000000"/>
                <w:sz w:val="24"/>
                <w:szCs w:val="24"/>
              </w:rPr>
            </w:pPr>
            <w:r w:rsidRPr="0009631B">
              <w:rPr>
                <w:rFonts w:ascii="Times New Roman" w:hAnsi="Times New Roman"/>
                <w:bCs/>
                <w:color w:val="000000"/>
                <w:sz w:val="24"/>
                <w:szCs w:val="24"/>
              </w:rPr>
              <w:t>P</w:t>
            </w:r>
            <w:r w:rsidR="00485304">
              <w:rPr>
                <w:rFonts w:ascii="Times New Roman" w:hAnsi="Times New Roman"/>
                <w:bCs/>
                <w:color w:val="000000"/>
                <w:sz w:val="24"/>
                <w:szCs w:val="24"/>
              </w:rPr>
              <w:t>rekių</w:t>
            </w:r>
            <w:r w:rsidRPr="0009631B">
              <w:rPr>
                <w:rFonts w:ascii="Times New Roman" w:hAnsi="Times New Roman"/>
                <w:bCs/>
                <w:color w:val="000000"/>
                <w:sz w:val="24"/>
                <w:szCs w:val="24"/>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050E1DB6" w14:textId="77777777" w:rsidR="001F7D9C" w:rsidRPr="00FF14ED" w:rsidRDefault="001F7D9C" w:rsidP="001F7D9C">
            <w:pPr>
              <w:spacing w:after="0" w:line="240" w:lineRule="auto"/>
              <w:jc w:val="center"/>
              <w:rPr>
                <w:rFonts w:ascii="Times New Roman" w:hAnsi="Times New Roman"/>
                <w:sz w:val="24"/>
                <w:szCs w:val="24"/>
              </w:rPr>
            </w:pPr>
            <w:r w:rsidRPr="00FF14ED">
              <w:rPr>
                <w:rFonts w:ascii="Times New Roman" w:hAnsi="Times New Roman"/>
                <w:sz w:val="24"/>
                <w:szCs w:val="24"/>
              </w:rPr>
              <w:t xml:space="preserve">Kaina, EUR </w:t>
            </w:r>
          </w:p>
          <w:p w14:paraId="3A12D37B" w14:textId="77777777" w:rsidR="001F7D9C" w:rsidRPr="00FF14ED" w:rsidRDefault="001F7D9C" w:rsidP="001F7D9C">
            <w:pPr>
              <w:spacing w:after="0" w:line="240" w:lineRule="auto"/>
              <w:rPr>
                <w:rFonts w:ascii="Times New Roman" w:hAnsi="Times New Roman"/>
                <w:bCs/>
                <w:color w:val="000000"/>
                <w:sz w:val="24"/>
                <w:szCs w:val="24"/>
              </w:rPr>
            </w:pPr>
            <w:r w:rsidRPr="00FF14ED">
              <w:rPr>
                <w:rFonts w:ascii="Times New Roman" w:hAnsi="Times New Roman"/>
                <w:sz w:val="24"/>
                <w:szCs w:val="24"/>
              </w:rPr>
              <w:t>(be PVM)</w:t>
            </w:r>
          </w:p>
        </w:tc>
        <w:tc>
          <w:tcPr>
            <w:tcW w:w="1276" w:type="dxa"/>
            <w:tcBorders>
              <w:top w:val="single" w:sz="4" w:space="0" w:color="auto"/>
              <w:left w:val="single" w:sz="4" w:space="0" w:color="auto"/>
              <w:bottom w:val="single" w:sz="4" w:space="0" w:color="auto"/>
              <w:right w:val="single" w:sz="4" w:space="0" w:color="auto"/>
            </w:tcBorders>
          </w:tcPr>
          <w:p w14:paraId="09E31207" w14:textId="58477EF2" w:rsidR="001F7D9C" w:rsidRPr="00FF14ED" w:rsidRDefault="001F7D9C" w:rsidP="001F7D9C">
            <w:pPr>
              <w:spacing w:after="0" w:line="240" w:lineRule="auto"/>
              <w:jc w:val="center"/>
              <w:rPr>
                <w:rFonts w:ascii="Times New Roman" w:hAnsi="Times New Roman"/>
                <w:bCs/>
                <w:color w:val="000000"/>
                <w:sz w:val="24"/>
                <w:szCs w:val="24"/>
              </w:rPr>
            </w:pPr>
            <w:r w:rsidRPr="00A006E4">
              <w:rPr>
                <w:rFonts w:ascii="Times New Roman" w:hAnsi="Times New Roman"/>
                <w:sz w:val="24"/>
                <w:szCs w:val="24"/>
              </w:rPr>
              <w:t>PVM, EUR</w:t>
            </w:r>
          </w:p>
        </w:tc>
        <w:tc>
          <w:tcPr>
            <w:tcW w:w="1711" w:type="dxa"/>
            <w:tcBorders>
              <w:top w:val="single" w:sz="4" w:space="0" w:color="auto"/>
              <w:left w:val="single" w:sz="4" w:space="0" w:color="auto"/>
              <w:bottom w:val="single" w:sz="4" w:space="0" w:color="auto"/>
              <w:right w:val="single" w:sz="4" w:space="0" w:color="auto"/>
            </w:tcBorders>
          </w:tcPr>
          <w:p w14:paraId="0E3022C7" w14:textId="41F7A86F" w:rsidR="001F7D9C" w:rsidRPr="00FF14ED" w:rsidRDefault="001F7D9C" w:rsidP="001F7D9C">
            <w:pPr>
              <w:spacing w:after="0" w:line="240" w:lineRule="auto"/>
              <w:rPr>
                <w:rFonts w:ascii="Times New Roman" w:hAnsi="Times New Roman"/>
                <w:bCs/>
                <w:color w:val="000000"/>
                <w:sz w:val="24"/>
                <w:szCs w:val="24"/>
              </w:rPr>
            </w:pPr>
            <w:r w:rsidRPr="00A006E4">
              <w:rPr>
                <w:rFonts w:ascii="Times New Roman" w:hAnsi="Times New Roman"/>
                <w:sz w:val="24"/>
                <w:szCs w:val="24"/>
              </w:rPr>
              <w:t>Kaina EUR su PVM</w:t>
            </w:r>
          </w:p>
        </w:tc>
      </w:tr>
      <w:tr w:rsidR="001F7D9C" w:rsidRPr="0009631B" w14:paraId="207F6DA3" w14:textId="35C7353E" w:rsidTr="001F7D9C">
        <w:trPr>
          <w:trHeight w:val="188"/>
          <w:jc w:val="center"/>
        </w:trPr>
        <w:tc>
          <w:tcPr>
            <w:tcW w:w="1129" w:type="dxa"/>
            <w:shd w:val="clear" w:color="auto" w:fill="auto"/>
            <w:vAlign w:val="center"/>
          </w:tcPr>
          <w:p w14:paraId="02E57A1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1</w:t>
            </w:r>
          </w:p>
        </w:tc>
        <w:tc>
          <w:tcPr>
            <w:tcW w:w="3686" w:type="dxa"/>
            <w:shd w:val="clear" w:color="auto" w:fill="auto"/>
            <w:vAlign w:val="center"/>
          </w:tcPr>
          <w:p w14:paraId="3888E4D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2</w:t>
            </w:r>
          </w:p>
        </w:tc>
        <w:tc>
          <w:tcPr>
            <w:tcW w:w="1417" w:type="dxa"/>
            <w:shd w:val="clear" w:color="auto" w:fill="auto"/>
            <w:vAlign w:val="center"/>
          </w:tcPr>
          <w:p w14:paraId="76BF35CA"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276" w:type="dxa"/>
            <w:shd w:val="clear" w:color="auto" w:fill="auto"/>
            <w:vAlign w:val="center"/>
          </w:tcPr>
          <w:p w14:paraId="0B0F92B6"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711" w:type="dxa"/>
            <w:shd w:val="clear" w:color="auto" w:fill="auto"/>
            <w:vAlign w:val="center"/>
          </w:tcPr>
          <w:p w14:paraId="36526464"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r>
      <w:tr w:rsidR="001F7D9C" w:rsidRPr="0009631B" w14:paraId="0CB803B1" w14:textId="717DD352" w:rsidTr="001F7D9C">
        <w:trPr>
          <w:trHeight w:val="133"/>
          <w:jc w:val="center"/>
        </w:trPr>
        <w:tc>
          <w:tcPr>
            <w:tcW w:w="1129" w:type="dxa"/>
            <w:shd w:val="clear" w:color="auto" w:fill="auto"/>
            <w:vAlign w:val="center"/>
          </w:tcPr>
          <w:p w14:paraId="539DC561" w14:textId="356E6945" w:rsidR="001F7D9C" w:rsidRPr="0009631B" w:rsidRDefault="001F7D9C" w:rsidP="007F3F9C">
            <w:pPr>
              <w:spacing w:after="0" w:line="240" w:lineRule="auto"/>
              <w:jc w:val="center"/>
              <w:outlineLvl w:val="0"/>
              <w:rPr>
                <w:rFonts w:ascii="Times New Roman" w:hAnsi="Times New Roman"/>
                <w:color w:val="000000"/>
                <w:sz w:val="24"/>
                <w:szCs w:val="24"/>
              </w:rPr>
            </w:pPr>
            <w:r>
              <w:rPr>
                <w:rFonts w:ascii="Times New Roman" w:hAnsi="Times New Roman"/>
                <w:color w:val="000000"/>
                <w:sz w:val="24"/>
                <w:szCs w:val="24"/>
              </w:rPr>
              <w:t>1</w:t>
            </w:r>
          </w:p>
        </w:tc>
        <w:tc>
          <w:tcPr>
            <w:tcW w:w="3686" w:type="dxa"/>
            <w:shd w:val="clear" w:color="auto" w:fill="auto"/>
            <w:vAlign w:val="center"/>
          </w:tcPr>
          <w:p w14:paraId="66A9F8CC" w14:textId="384A2DD8" w:rsidR="001F7D9C" w:rsidRPr="00E715E9" w:rsidRDefault="00E715E9" w:rsidP="007F3F9C">
            <w:pPr>
              <w:tabs>
                <w:tab w:val="left" w:pos="319"/>
              </w:tabs>
              <w:spacing w:after="0" w:line="240" w:lineRule="auto"/>
              <w:rPr>
                <w:rFonts w:ascii="Times New Roman" w:hAnsi="Times New Roman"/>
                <w:sz w:val="24"/>
                <w:szCs w:val="24"/>
              </w:rPr>
            </w:pPr>
            <w:r w:rsidRPr="00E715E9">
              <w:rPr>
                <w:rFonts w:ascii="Times New Roman" w:eastAsia="Times New Roman" w:hAnsi="Times New Roman"/>
                <w:color w:val="000000"/>
                <w:sz w:val="24"/>
                <w:szCs w:val="24"/>
              </w:rPr>
              <w:t>Kultūrinio ugdymo integravimo į mokomuosius dalykus mokymai pedagogams</w:t>
            </w:r>
          </w:p>
        </w:tc>
        <w:tc>
          <w:tcPr>
            <w:tcW w:w="1417" w:type="dxa"/>
            <w:shd w:val="clear" w:color="auto" w:fill="auto"/>
            <w:vAlign w:val="center"/>
          </w:tcPr>
          <w:p w14:paraId="21BA8CCB"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276" w:type="dxa"/>
            <w:shd w:val="clear" w:color="auto" w:fill="auto"/>
            <w:vAlign w:val="center"/>
          </w:tcPr>
          <w:p w14:paraId="40BFBDEE"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711" w:type="dxa"/>
            <w:shd w:val="clear" w:color="auto" w:fill="auto"/>
            <w:vAlign w:val="center"/>
          </w:tcPr>
          <w:p w14:paraId="0320E169"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r>
    </w:tbl>
    <w:p w14:paraId="43FAC8D2" w14:textId="77777777" w:rsidR="00294F70" w:rsidRPr="0009631B" w:rsidRDefault="00294F70" w:rsidP="00294F70">
      <w:pPr>
        <w:spacing w:after="0" w:line="240" w:lineRule="auto"/>
        <w:jc w:val="both"/>
        <w:rPr>
          <w:rFonts w:ascii="Times New Roman" w:hAnsi="Times New Roman"/>
          <w:sz w:val="24"/>
          <w:szCs w:val="24"/>
        </w:rPr>
      </w:pPr>
    </w:p>
    <w:p w14:paraId="06F6E800" w14:textId="77777777" w:rsidR="00294F70"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1F7D9C"/>
    <w:rsid w:val="00294F70"/>
    <w:rsid w:val="003364F3"/>
    <w:rsid w:val="003D5C5E"/>
    <w:rsid w:val="00485304"/>
    <w:rsid w:val="004C73BD"/>
    <w:rsid w:val="004E7867"/>
    <w:rsid w:val="004F60BA"/>
    <w:rsid w:val="00596F7A"/>
    <w:rsid w:val="00654144"/>
    <w:rsid w:val="006D575E"/>
    <w:rsid w:val="007279B7"/>
    <w:rsid w:val="00754B95"/>
    <w:rsid w:val="007A730C"/>
    <w:rsid w:val="00893580"/>
    <w:rsid w:val="008F0A9A"/>
    <w:rsid w:val="00922798"/>
    <w:rsid w:val="009A3CEA"/>
    <w:rsid w:val="00A16E23"/>
    <w:rsid w:val="00C1019A"/>
    <w:rsid w:val="00C31E9C"/>
    <w:rsid w:val="00C411D0"/>
    <w:rsid w:val="00C90F3B"/>
    <w:rsid w:val="00C9451A"/>
    <w:rsid w:val="00CF612E"/>
    <w:rsid w:val="00D20C84"/>
    <w:rsid w:val="00D37A18"/>
    <w:rsid w:val="00DA1394"/>
    <w:rsid w:val="00E12490"/>
    <w:rsid w:val="00E26E92"/>
    <w:rsid w:val="00E715E9"/>
    <w:rsid w:val="00F3720D"/>
    <w:rsid w:val="00FB2F2B"/>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2514</Words>
  <Characters>1434</Characters>
  <Application>Microsoft Office Word</Application>
  <DocSecurity>0</DocSecurity>
  <Lines>11</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19</cp:revision>
  <dcterms:created xsi:type="dcterms:W3CDTF">2024-05-14T06:53:00Z</dcterms:created>
  <dcterms:modified xsi:type="dcterms:W3CDTF">2025-01-21T14:12:00Z</dcterms:modified>
</cp:coreProperties>
</file>