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9504" w14:textId="17749D4B" w:rsidR="00AA6FE1" w:rsidRPr="00E34F1D" w:rsidRDefault="00AA6FE1" w:rsidP="00AA6FE1">
      <w:pPr>
        <w:widowControl w:val="0"/>
        <w:jc w:val="right"/>
        <w:rPr>
          <w:rFonts w:eastAsia="Calibri"/>
        </w:rPr>
      </w:pPr>
      <w:r w:rsidRPr="00AA6FE1">
        <w:rPr>
          <w:rFonts w:eastAsia="Calibri"/>
        </w:rPr>
        <w:t>Pirkimo są</w:t>
      </w:r>
      <w:r w:rsidRPr="00E34F1D">
        <w:rPr>
          <w:rFonts w:eastAsia="Calibri"/>
        </w:rPr>
        <w:t xml:space="preserve">lygų </w:t>
      </w:r>
      <w:r w:rsidR="00E34F1D" w:rsidRPr="00E34F1D">
        <w:rPr>
          <w:rFonts w:eastAsia="Calibri"/>
        </w:rPr>
        <w:t>1</w:t>
      </w:r>
      <w:r w:rsidRPr="00E34F1D">
        <w:rPr>
          <w:rFonts w:eastAsia="Calibri"/>
        </w:rPr>
        <w:t xml:space="preserve"> priedas </w:t>
      </w:r>
    </w:p>
    <w:p w14:paraId="1BDB7337" w14:textId="37AE1991" w:rsidR="00AA6FE1" w:rsidRDefault="00AA6FE1" w:rsidP="00AA6FE1">
      <w:pPr>
        <w:widowControl w:val="0"/>
        <w:jc w:val="right"/>
        <w:rPr>
          <w:rFonts w:eastAsia="Calibri"/>
        </w:rPr>
      </w:pPr>
      <w:r w:rsidRPr="00E34F1D">
        <w:rPr>
          <w:rFonts w:eastAsia="Calibri"/>
        </w:rPr>
        <w:t>„Techninė specifikacija</w:t>
      </w:r>
      <w:r w:rsidRPr="00AA6FE1">
        <w:rPr>
          <w:rFonts w:eastAsia="Calibri"/>
        </w:rPr>
        <w:t>“</w:t>
      </w:r>
    </w:p>
    <w:p w14:paraId="05327CE1" w14:textId="77777777" w:rsidR="00AA6FE1" w:rsidRPr="00AA6FE1" w:rsidRDefault="00AA6FE1" w:rsidP="00AA6FE1">
      <w:pPr>
        <w:widowControl w:val="0"/>
        <w:jc w:val="right"/>
        <w:rPr>
          <w:rFonts w:eastAsia="Calibri"/>
        </w:rPr>
      </w:pPr>
    </w:p>
    <w:p w14:paraId="3E819974" w14:textId="77777777" w:rsidR="00AA6FE1" w:rsidRDefault="009D4137" w:rsidP="009D4137">
      <w:pPr>
        <w:widowControl w:val="0"/>
        <w:jc w:val="center"/>
        <w:rPr>
          <w:rFonts w:eastAsia="Calibri"/>
          <w:b/>
          <w:bCs/>
        </w:rPr>
      </w:pPr>
      <w:r w:rsidRPr="005F5B55">
        <w:rPr>
          <w:rFonts w:eastAsia="Calibri"/>
          <w:b/>
          <w:bCs/>
        </w:rPr>
        <w:t xml:space="preserve">MEDINIŲ PĖSČIŲJŲ TAKŲ IR TILTELIŲ REMONTO DARBŲ </w:t>
      </w:r>
    </w:p>
    <w:p w14:paraId="34A10324" w14:textId="7CED812D" w:rsidR="009D4137" w:rsidRDefault="009D4137" w:rsidP="009D4137">
      <w:pPr>
        <w:widowControl w:val="0"/>
        <w:jc w:val="center"/>
        <w:rPr>
          <w:b/>
        </w:rPr>
      </w:pPr>
      <w:r w:rsidRPr="000D3CE5">
        <w:rPr>
          <w:b/>
        </w:rPr>
        <w:t>TECHNINĖ SPECIFIKACIJA</w:t>
      </w:r>
    </w:p>
    <w:p w14:paraId="373B4516" w14:textId="77777777" w:rsidR="00125A49" w:rsidRDefault="00125A49" w:rsidP="009D4137">
      <w:pPr>
        <w:widowControl w:val="0"/>
        <w:jc w:val="center"/>
        <w:rPr>
          <w:b/>
        </w:rPr>
      </w:pPr>
    </w:p>
    <w:p w14:paraId="5BAF5EE7" w14:textId="5AD56DE1" w:rsidR="004735F7" w:rsidRPr="004735F7" w:rsidRDefault="001D5EB1" w:rsidP="004735F7">
      <w:pPr>
        <w:pStyle w:val="Sraopastraipa"/>
        <w:tabs>
          <w:tab w:val="left" w:pos="709"/>
        </w:tabs>
        <w:ind w:left="0" w:firstLine="709"/>
        <w:jc w:val="both"/>
        <w:rPr>
          <w:rFonts w:ascii="Times New Roman" w:hAnsi="Times New Roman"/>
          <w:sz w:val="24"/>
          <w:szCs w:val="24"/>
        </w:rPr>
      </w:pPr>
      <w:r w:rsidRPr="00F31EA4">
        <w:rPr>
          <w:b/>
        </w:rPr>
        <w:tab/>
      </w:r>
      <w:r w:rsidR="004735F7" w:rsidRPr="004735F7">
        <w:rPr>
          <w:rFonts w:ascii="Times New Roman" w:hAnsi="Times New Roman"/>
          <w:b/>
          <w:sz w:val="24"/>
          <w:szCs w:val="24"/>
        </w:rPr>
        <w:t>Perkančioji organizacija (toliau – Užsakovas)</w:t>
      </w:r>
      <w:r w:rsidR="004735F7" w:rsidRPr="004735F7">
        <w:rPr>
          <w:rFonts w:ascii="Times New Roman" w:hAnsi="Times New Roman"/>
          <w:sz w:val="24"/>
          <w:szCs w:val="24"/>
        </w:rPr>
        <w:t xml:space="preserve"> – Klaipėdos miesto savivaldybė</w:t>
      </w:r>
      <w:r w:rsidR="00AA6FE1">
        <w:rPr>
          <w:rFonts w:ascii="Times New Roman" w:hAnsi="Times New Roman"/>
          <w:sz w:val="24"/>
          <w:szCs w:val="24"/>
        </w:rPr>
        <w:t>s administracija</w:t>
      </w:r>
      <w:r w:rsidR="004735F7" w:rsidRPr="004735F7">
        <w:rPr>
          <w:rFonts w:ascii="Times New Roman" w:hAnsi="Times New Roman"/>
          <w:sz w:val="24"/>
          <w:szCs w:val="24"/>
        </w:rPr>
        <w:t xml:space="preserve">, j. a. k. </w:t>
      </w:r>
      <w:r w:rsidR="00AA6FE1">
        <w:rPr>
          <w:rFonts w:ascii="Times New Roman" w:hAnsi="Times New Roman"/>
          <w:sz w:val="24"/>
          <w:szCs w:val="24"/>
        </w:rPr>
        <w:t>188710823</w:t>
      </w:r>
      <w:r w:rsidR="004735F7" w:rsidRPr="004735F7">
        <w:rPr>
          <w:rFonts w:ascii="Times New Roman" w:hAnsi="Times New Roman"/>
          <w:i/>
          <w:sz w:val="24"/>
          <w:szCs w:val="24"/>
        </w:rPr>
        <w:t xml:space="preserve">, </w:t>
      </w:r>
      <w:r w:rsidR="004735F7" w:rsidRPr="004735F7">
        <w:rPr>
          <w:rFonts w:ascii="Times New Roman" w:hAnsi="Times New Roman"/>
          <w:sz w:val="24"/>
          <w:szCs w:val="24"/>
        </w:rPr>
        <w:t>Liepų g. 11, LT-9</w:t>
      </w:r>
      <w:r w:rsidR="00AA6FE1">
        <w:rPr>
          <w:rFonts w:ascii="Times New Roman" w:hAnsi="Times New Roman"/>
          <w:sz w:val="24"/>
          <w:szCs w:val="24"/>
        </w:rPr>
        <w:t>2138</w:t>
      </w:r>
      <w:r w:rsidR="004735F7" w:rsidRPr="004735F7">
        <w:rPr>
          <w:rFonts w:ascii="Times New Roman" w:hAnsi="Times New Roman"/>
          <w:sz w:val="24"/>
          <w:szCs w:val="24"/>
        </w:rPr>
        <w:t xml:space="preserve"> Klaipėda.</w:t>
      </w:r>
    </w:p>
    <w:p w14:paraId="71D8B97A" w14:textId="76602F09" w:rsidR="004735F7" w:rsidRPr="00EB1793" w:rsidRDefault="004735F7" w:rsidP="004735F7">
      <w:pPr>
        <w:pStyle w:val="Sraopastraipa"/>
        <w:tabs>
          <w:tab w:val="left" w:pos="709"/>
        </w:tabs>
        <w:ind w:left="0" w:firstLine="709"/>
        <w:jc w:val="both"/>
        <w:rPr>
          <w:rFonts w:ascii="Times New Roman" w:hAnsi="Times New Roman"/>
          <w:sz w:val="24"/>
          <w:szCs w:val="24"/>
        </w:rPr>
      </w:pPr>
      <w:r w:rsidRPr="004735F7">
        <w:rPr>
          <w:rFonts w:ascii="Times New Roman" w:hAnsi="Times New Roman"/>
          <w:b/>
          <w:sz w:val="24"/>
          <w:szCs w:val="24"/>
        </w:rPr>
        <w:t>Pirkimo objektas</w:t>
      </w:r>
      <w:r w:rsidRPr="004735F7">
        <w:rPr>
          <w:rFonts w:ascii="Times New Roman" w:hAnsi="Times New Roman"/>
          <w:sz w:val="24"/>
          <w:szCs w:val="24"/>
        </w:rPr>
        <w:t xml:space="preserve"> –</w:t>
      </w:r>
      <w:r w:rsidR="008C4E7D">
        <w:rPr>
          <w:rFonts w:ascii="Times New Roman" w:hAnsi="Times New Roman"/>
          <w:sz w:val="24"/>
          <w:szCs w:val="24"/>
        </w:rPr>
        <w:t xml:space="preserve"> </w:t>
      </w:r>
      <w:r w:rsidR="009D4137">
        <w:rPr>
          <w:rFonts w:ascii="Times New Roman" w:hAnsi="Times New Roman"/>
          <w:sz w:val="24"/>
          <w:szCs w:val="24"/>
        </w:rPr>
        <w:t>medinių pėsčiųjų takų ir tiltelių remonto darbai,</w:t>
      </w:r>
      <w:r w:rsidR="00477CE4">
        <w:rPr>
          <w:rFonts w:ascii="Times New Roman" w:hAnsi="Times New Roman"/>
          <w:sz w:val="24"/>
          <w:szCs w:val="24"/>
        </w:rPr>
        <w:t xml:space="preserve"> Klaipėdos mieste.</w:t>
      </w:r>
    </w:p>
    <w:p w14:paraId="22507D4D" w14:textId="77777777" w:rsidR="001D5EB1" w:rsidRPr="00F31EA4" w:rsidRDefault="001D5EB1" w:rsidP="001D5EB1">
      <w:pPr>
        <w:tabs>
          <w:tab w:val="num" w:pos="72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7365"/>
      </w:tblGrid>
      <w:tr w:rsidR="001D5EB1" w:rsidRPr="00F31EA4" w14:paraId="2DD9CB6A" w14:textId="77777777" w:rsidTr="00131559">
        <w:tc>
          <w:tcPr>
            <w:tcW w:w="9628" w:type="dxa"/>
            <w:gridSpan w:val="3"/>
            <w:tcBorders>
              <w:top w:val="single" w:sz="4" w:space="0" w:color="auto"/>
              <w:left w:val="single" w:sz="4" w:space="0" w:color="auto"/>
              <w:bottom w:val="single" w:sz="4" w:space="0" w:color="auto"/>
              <w:right w:val="single" w:sz="4" w:space="0" w:color="auto"/>
            </w:tcBorders>
          </w:tcPr>
          <w:p w14:paraId="04E3AFBE" w14:textId="77777777" w:rsidR="001D5EB1" w:rsidRPr="00862812" w:rsidRDefault="001D5EB1" w:rsidP="00131559">
            <w:pPr>
              <w:rPr>
                <w:b/>
                <w:color w:val="000000"/>
              </w:rPr>
            </w:pPr>
            <w:r w:rsidRPr="00862812">
              <w:rPr>
                <w:b/>
                <w:color w:val="000000"/>
              </w:rPr>
              <w:t>1. Bendri duomenys:</w:t>
            </w:r>
          </w:p>
        </w:tc>
      </w:tr>
      <w:tr w:rsidR="00DB4B0B" w:rsidRPr="00F31EA4" w14:paraId="790BE9F1" w14:textId="77777777" w:rsidTr="00131559">
        <w:tc>
          <w:tcPr>
            <w:tcW w:w="704" w:type="dxa"/>
            <w:tcBorders>
              <w:top w:val="single" w:sz="4" w:space="0" w:color="auto"/>
              <w:left w:val="single" w:sz="4" w:space="0" w:color="auto"/>
              <w:bottom w:val="single" w:sz="4" w:space="0" w:color="auto"/>
              <w:right w:val="single" w:sz="4" w:space="0" w:color="auto"/>
            </w:tcBorders>
          </w:tcPr>
          <w:p w14:paraId="175D6E9D" w14:textId="77777777" w:rsidR="001D5EB1" w:rsidRPr="00F31EA4" w:rsidRDefault="001D5EB1" w:rsidP="00131559">
            <w:pPr>
              <w:rPr>
                <w:color w:val="000000"/>
              </w:rPr>
            </w:pPr>
            <w:r w:rsidRPr="00F31EA4">
              <w:rPr>
                <w:color w:val="000000"/>
              </w:rPr>
              <w:t>1.1.</w:t>
            </w:r>
          </w:p>
        </w:tc>
        <w:tc>
          <w:tcPr>
            <w:tcW w:w="1559" w:type="dxa"/>
            <w:tcBorders>
              <w:top w:val="single" w:sz="4" w:space="0" w:color="auto"/>
              <w:left w:val="single" w:sz="4" w:space="0" w:color="auto"/>
              <w:bottom w:val="single" w:sz="4" w:space="0" w:color="auto"/>
              <w:right w:val="single" w:sz="4" w:space="0" w:color="auto"/>
            </w:tcBorders>
          </w:tcPr>
          <w:p w14:paraId="76692CFC" w14:textId="77777777" w:rsidR="001D5EB1" w:rsidRPr="00F31EA4" w:rsidRDefault="00862812" w:rsidP="00131559">
            <w:pPr>
              <w:rPr>
                <w:color w:val="000000"/>
              </w:rPr>
            </w:pPr>
            <w:r w:rsidRPr="00291FA0">
              <w:rPr>
                <w:color w:val="000000"/>
                <w:szCs w:val="24"/>
              </w:rPr>
              <w:t>Statinio (objekto) pavadinimas</w:t>
            </w:r>
          </w:p>
        </w:tc>
        <w:tc>
          <w:tcPr>
            <w:tcW w:w="7365" w:type="dxa"/>
            <w:tcBorders>
              <w:top w:val="single" w:sz="4" w:space="0" w:color="auto"/>
              <w:left w:val="single" w:sz="4" w:space="0" w:color="auto"/>
              <w:bottom w:val="single" w:sz="4" w:space="0" w:color="auto"/>
              <w:right w:val="single" w:sz="4" w:space="0" w:color="auto"/>
            </w:tcBorders>
          </w:tcPr>
          <w:p w14:paraId="3BEFC957" w14:textId="27D1AF32" w:rsidR="001D5EB1" w:rsidRPr="00F31EA4" w:rsidRDefault="009D4137" w:rsidP="008C4E7D">
            <w:pPr>
              <w:autoSpaceDE w:val="0"/>
              <w:autoSpaceDN w:val="0"/>
              <w:adjustRightInd w:val="0"/>
              <w:jc w:val="both"/>
              <w:rPr>
                <w:rFonts w:eastAsia="Calibri"/>
              </w:rPr>
            </w:pPr>
            <w:r>
              <w:rPr>
                <w:szCs w:val="24"/>
              </w:rPr>
              <w:t>Medinių pėsčiųjų takų ir tiltelių remonto darbai,</w:t>
            </w:r>
            <w:r w:rsidR="00477CE4">
              <w:rPr>
                <w:szCs w:val="24"/>
              </w:rPr>
              <w:t xml:space="preserve"> Klaipėdos mieste.</w:t>
            </w:r>
          </w:p>
        </w:tc>
      </w:tr>
      <w:tr w:rsidR="00DB4B0B" w:rsidRPr="00F31EA4" w14:paraId="15F09915" w14:textId="77777777" w:rsidTr="00131559">
        <w:tc>
          <w:tcPr>
            <w:tcW w:w="704" w:type="dxa"/>
            <w:tcBorders>
              <w:top w:val="single" w:sz="4" w:space="0" w:color="auto"/>
              <w:left w:val="single" w:sz="4" w:space="0" w:color="auto"/>
              <w:bottom w:val="single" w:sz="4" w:space="0" w:color="auto"/>
              <w:right w:val="single" w:sz="4" w:space="0" w:color="auto"/>
            </w:tcBorders>
          </w:tcPr>
          <w:p w14:paraId="591AAC80" w14:textId="77777777" w:rsidR="00E93F0F" w:rsidRPr="00F31EA4" w:rsidRDefault="00E93F0F" w:rsidP="00E93F0F">
            <w:pPr>
              <w:rPr>
                <w:color w:val="000000"/>
              </w:rPr>
            </w:pPr>
            <w:r w:rsidRPr="00F31EA4">
              <w:rPr>
                <w:color w:val="000000"/>
              </w:rPr>
              <w:t>1.2.</w:t>
            </w:r>
          </w:p>
        </w:tc>
        <w:tc>
          <w:tcPr>
            <w:tcW w:w="1559" w:type="dxa"/>
            <w:tcBorders>
              <w:top w:val="single" w:sz="4" w:space="0" w:color="auto"/>
              <w:left w:val="single" w:sz="4" w:space="0" w:color="auto"/>
              <w:bottom w:val="single" w:sz="4" w:space="0" w:color="auto"/>
              <w:right w:val="single" w:sz="4" w:space="0" w:color="auto"/>
            </w:tcBorders>
          </w:tcPr>
          <w:p w14:paraId="6F587E58" w14:textId="77777777" w:rsidR="00E93F0F" w:rsidRPr="00F31EA4" w:rsidRDefault="00E93F0F" w:rsidP="00E93F0F">
            <w:pPr>
              <w:rPr>
                <w:color w:val="000000"/>
              </w:rPr>
            </w:pPr>
            <w:r w:rsidRPr="00291FA0">
              <w:rPr>
                <w:color w:val="000000"/>
                <w:szCs w:val="24"/>
              </w:rPr>
              <w:t>Esama padėtis</w:t>
            </w:r>
          </w:p>
        </w:tc>
        <w:tc>
          <w:tcPr>
            <w:tcW w:w="7365" w:type="dxa"/>
            <w:tcBorders>
              <w:top w:val="single" w:sz="4" w:space="0" w:color="auto"/>
              <w:left w:val="single" w:sz="4" w:space="0" w:color="auto"/>
              <w:bottom w:val="single" w:sz="4" w:space="0" w:color="auto"/>
              <w:right w:val="single" w:sz="4" w:space="0" w:color="auto"/>
            </w:tcBorders>
          </w:tcPr>
          <w:p w14:paraId="30F3D9A0" w14:textId="5C5780AD" w:rsidR="00E93F0F" w:rsidRPr="00314F12" w:rsidRDefault="00477CE4" w:rsidP="008C4E7D">
            <w:pPr>
              <w:tabs>
                <w:tab w:val="left" w:pos="373"/>
              </w:tabs>
              <w:jc w:val="both"/>
            </w:pPr>
            <w:r>
              <w:t xml:space="preserve">Šiuo metu </w:t>
            </w:r>
            <w:r w:rsidR="009D4137">
              <w:t>mediniai pėsčiųjų takai, ties Klaipėdos Pili</w:t>
            </w:r>
            <w:r w:rsidR="00B75A2B">
              <w:t>a</w:t>
            </w:r>
            <w:r w:rsidR="009D4137">
              <w:t>viete</w:t>
            </w:r>
            <w:r w:rsidR="00175137">
              <w:t xml:space="preserve"> (Priešpilio g. 2)</w:t>
            </w:r>
            <w:r w:rsidR="00B75A2B">
              <w:t xml:space="preserve"> bei mediniai tilteliai, esantys ties Danės upe prie Botaniko sodo</w:t>
            </w:r>
            <w:r w:rsidR="00175137">
              <w:t xml:space="preserve"> (Kretingos g. 92)</w:t>
            </w:r>
            <w:r w:rsidR="00B75A2B">
              <w:t xml:space="preserve"> ir Sąjūdžio parke</w:t>
            </w:r>
            <w:r w:rsidR="00175137">
              <w:t xml:space="preserve"> (Laukininkų g. 30)</w:t>
            </w:r>
            <w:r w:rsidR="00B75A2B">
              <w:t xml:space="preserve"> yra nusidėvėję, avarinės būklės, todėl šiems objektams reikalingi remonto darbai.</w:t>
            </w:r>
          </w:p>
        </w:tc>
      </w:tr>
      <w:tr w:rsidR="00E93F0F" w:rsidRPr="00F31EA4" w14:paraId="4D80E0FD" w14:textId="77777777" w:rsidTr="00131559">
        <w:tc>
          <w:tcPr>
            <w:tcW w:w="9628" w:type="dxa"/>
            <w:gridSpan w:val="3"/>
            <w:tcBorders>
              <w:top w:val="single" w:sz="4" w:space="0" w:color="auto"/>
              <w:left w:val="single" w:sz="4" w:space="0" w:color="auto"/>
              <w:bottom w:val="single" w:sz="4" w:space="0" w:color="auto"/>
              <w:right w:val="single" w:sz="4" w:space="0" w:color="auto"/>
            </w:tcBorders>
          </w:tcPr>
          <w:p w14:paraId="4A2D78D2" w14:textId="77777777" w:rsidR="00E93F0F" w:rsidRPr="00F31EA4" w:rsidRDefault="00E93F0F" w:rsidP="00E93F0F">
            <w:pPr>
              <w:rPr>
                <w:color w:val="000000"/>
              </w:rPr>
            </w:pPr>
            <w:r w:rsidRPr="00291FA0">
              <w:rPr>
                <w:b/>
                <w:color w:val="000000"/>
                <w:szCs w:val="24"/>
              </w:rPr>
              <w:t>2. Pagrindiniai reikalavimai:</w:t>
            </w:r>
          </w:p>
        </w:tc>
      </w:tr>
      <w:tr w:rsidR="00DB4B0B" w:rsidRPr="00F31EA4" w14:paraId="45F09A1B" w14:textId="77777777" w:rsidTr="00327A1E">
        <w:trPr>
          <w:trHeight w:val="1281"/>
        </w:trPr>
        <w:tc>
          <w:tcPr>
            <w:tcW w:w="704" w:type="dxa"/>
            <w:tcBorders>
              <w:top w:val="single" w:sz="4" w:space="0" w:color="auto"/>
              <w:left w:val="single" w:sz="4" w:space="0" w:color="auto"/>
              <w:bottom w:val="single" w:sz="4" w:space="0" w:color="auto"/>
              <w:right w:val="single" w:sz="4" w:space="0" w:color="auto"/>
            </w:tcBorders>
          </w:tcPr>
          <w:p w14:paraId="64441570" w14:textId="77777777" w:rsidR="00E93F0F" w:rsidRDefault="00E93F0F" w:rsidP="00E93F0F">
            <w:pPr>
              <w:rPr>
                <w:color w:val="000000"/>
              </w:rPr>
            </w:pPr>
            <w:r w:rsidRPr="00F31EA4">
              <w:rPr>
                <w:color w:val="000000"/>
              </w:rPr>
              <w:t>2.</w:t>
            </w:r>
            <w:r>
              <w:rPr>
                <w:color w:val="000000"/>
              </w:rPr>
              <w:t>1</w:t>
            </w:r>
            <w:r w:rsidRPr="00F31EA4">
              <w:rPr>
                <w:color w:val="000000"/>
              </w:rPr>
              <w:t>.</w:t>
            </w:r>
          </w:p>
          <w:p w14:paraId="22F74720" w14:textId="77777777" w:rsidR="00E93F0F" w:rsidRPr="001F5614" w:rsidRDefault="00E93F0F" w:rsidP="00E93F0F"/>
          <w:p w14:paraId="03705D83" w14:textId="77777777" w:rsidR="00E93F0F" w:rsidRPr="001F5614" w:rsidRDefault="00E93F0F" w:rsidP="00E93F0F"/>
          <w:p w14:paraId="08C017A0" w14:textId="77777777" w:rsidR="00E93F0F" w:rsidRPr="001F5614" w:rsidRDefault="00E93F0F" w:rsidP="00E93F0F"/>
          <w:p w14:paraId="4C570EF8" w14:textId="77777777" w:rsidR="00E93F0F" w:rsidRPr="001F5614" w:rsidRDefault="00E93F0F" w:rsidP="00E93F0F"/>
          <w:p w14:paraId="42E622A0" w14:textId="77777777" w:rsidR="00E93F0F" w:rsidRPr="001F5614" w:rsidRDefault="00E93F0F" w:rsidP="00E93F0F"/>
          <w:p w14:paraId="11CB287F" w14:textId="77777777" w:rsidR="00E93F0F" w:rsidRPr="001F5614" w:rsidRDefault="00E93F0F" w:rsidP="00E93F0F"/>
          <w:p w14:paraId="39DD57D8" w14:textId="77777777" w:rsidR="00E93F0F" w:rsidRPr="001F5614" w:rsidRDefault="00E93F0F" w:rsidP="00E93F0F"/>
          <w:p w14:paraId="7B7FCCC9" w14:textId="77777777" w:rsidR="00E93F0F" w:rsidRPr="001F5614" w:rsidRDefault="00E93F0F" w:rsidP="00E93F0F"/>
          <w:p w14:paraId="70E03A9F" w14:textId="77777777" w:rsidR="00E93F0F" w:rsidRPr="001F5614" w:rsidRDefault="00E93F0F" w:rsidP="00E93F0F"/>
          <w:p w14:paraId="6535CC7D" w14:textId="77777777" w:rsidR="00E93F0F" w:rsidRPr="001F5614" w:rsidRDefault="00E93F0F" w:rsidP="00E93F0F"/>
        </w:tc>
        <w:tc>
          <w:tcPr>
            <w:tcW w:w="1559" w:type="dxa"/>
            <w:tcBorders>
              <w:top w:val="single" w:sz="4" w:space="0" w:color="auto"/>
              <w:left w:val="single" w:sz="4" w:space="0" w:color="auto"/>
              <w:bottom w:val="single" w:sz="4" w:space="0" w:color="auto"/>
              <w:right w:val="single" w:sz="4" w:space="0" w:color="auto"/>
            </w:tcBorders>
          </w:tcPr>
          <w:p w14:paraId="5BF2B272" w14:textId="77777777" w:rsidR="00E93F0F" w:rsidRDefault="00E93F0F" w:rsidP="00E93F0F">
            <w:pPr>
              <w:rPr>
                <w:color w:val="000000"/>
              </w:rPr>
            </w:pPr>
            <w:r w:rsidRPr="00F31EA4">
              <w:rPr>
                <w:color w:val="000000"/>
              </w:rPr>
              <w:t>Bendrieji reikalavimai</w:t>
            </w:r>
          </w:p>
          <w:p w14:paraId="08B4B3DB" w14:textId="77777777" w:rsidR="00E93F0F" w:rsidRPr="001F5614" w:rsidRDefault="00E93F0F" w:rsidP="00E93F0F"/>
          <w:p w14:paraId="17649661" w14:textId="77777777" w:rsidR="00E93F0F" w:rsidRPr="001F5614" w:rsidRDefault="00E93F0F" w:rsidP="00E93F0F"/>
          <w:p w14:paraId="08E9B519" w14:textId="77777777" w:rsidR="00E93F0F" w:rsidRPr="001F5614" w:rsidRDefault="00E93F0F" w:rsidP="00E93F0F"/>
          <w:p w14:paraId="08D539DB" w14:textId="77777777" w:rsidR="00E93F0F" w:rsidRPr="001F5614" w:rsidRDefault="00E93F0F" w:rsidP="00E93F0F"/>
          <w:p w14:paraId="77193BC1" w14:textId="77777777" w:rsidR="00E93F0F" w:rsidRPr="001F5614" w:rsidRDefault="00E93F0F" w:rsidP="00E93F0F"/>
          <w:p w14:paraId="1E1659F8" w14:textId="77777777" w:rsidR="00E93F0F" w:rsidRPr="001F5614" w:rsidRDefault="00E93F0F" w:rsidP="00E93F0F"/>
          <w:p w14:paraId="5A864680" w14:textId="77777777" w:rsidR="00E93F0F" w:rsidRPr="001F5614" w:rsidRDefault="00E93F0F" w:rsidP="00E93F0F"/>
        </w:tc>
        <w:tc>
          <w:tcPr>
            <w:tcW w:w="7365" w:type="dxa"/>
            <w:tcBorders>
              <w:top w:val="single" w:sz="4" w:space="0" w:color="auto"/>
              <w:left w:val="single" w:sz="4" w:space="0" w:color="auto"/>
              <w:bottom w:val="single" w:sz="4" w:space="0" w:color="auto"/>
              <w:right w:val="single" w:sz="4" w:space="0" w:color="auto"/>
            </w:tcBorders>
          </w:tcPr>
          <w:p w14:paraId="6C4B7A4F" w14:textId="14A0F754" w:rsidR="00E93F0F" w:rsidRPr="00BD2DF7" w:rsidRDefault="00E93F0F" w:rsidP="00E93F0F">
            <w:pPr>
              <w:numPr>
                <w:ilvl w:val="0"/>
                <w:numId w:val="11"/>
              </w:numPr>
              <w:tabs>
                <w:tab w:val="left" w:pos="315"/>
              </w:tabs>
              <w:ind w:left="31"/>
              <w:contextualSpacing/>
              <w:jc w:val="both"/>
            </w:pPr>
            <w:r w:rsidRPr="00BD2DF7">
              <w:t xml:space="preserve">1. Pasiūlymo kainoje turi būti įvertinta: </w:t>
            </w:r>
            <w:r w:rsidR="00862B95" w:rsidRPr="00BD2DF7">
              <w:t>transporto išlaidos</w:t>
            </w:r>
            <w:r w:rsidR="00BD2DF7" w:rsidRPr="00BD2DF7">
              <w:t xml:space="preserve">, </w:t>
            </w:r>
            <w:r w:rsidR="00990B95">
              <w:t>remonto darbai, mediena ir jos dalys</w:t>
            </w:r>
            <w:r w:rsidR="00BD2DF7" w:rsidRPr="00BD2DF7">
              <w:t xml:space="preserve"> </w:t>
            </w:r>
            <w:r w:rsidRPr="00BD2DF7">
              <w:t>(įskaitant PVM)</w:t>
            </w:r>
            <w:r w:rsidR="00990B95">
              <w:t xml:space="preserve"> bei jų pristatymas ir</w:t>
            </w:r>
            <w:r w:rsidRPr="00BD2DF7">
              <w:t xml:space="preserve"> vis</w:t>
            </w:r>
            <w:r w:rsidR="00990B95">
              <w:t>i kiti elementai reikalingi tinkamam remonto darbų atlikimui</w:t>
            </w:r>
            <w:r w:rsidRPr="00BD2DF7">
              <w:t xml:space="preserve">, </w:t>
            </w:r>
            <w:r w:rsidR="00BD2DF7" w:rsidRPr="00BD2DF7">
              <w:t xml:space="preserve">ir </w:t>
            </w:r>
            <w:r w:rsidR="00990B95">
              <w:t xml:space="preserve">su </w:t>
            </w:r>
            <w:r w:rsidR="00BD2DF7" w:rsidRPr="00BD2DF7">
              <w:t xml:space="preserve">garantiniu remontu </w:t>
            </w:r>
            <w:r w:rsidRPr="00BD2DF7">
              <w:t>susijusios išlaidos.</w:t>
            </w:r>
          </w:p>
          <w:p w14:paraId="26A0126D" w14:textId="387A16D9" w:rsidR="00E93F0F" w:rsidRDefault="00E93F0F" w:rsidP="00E93F0F">
            <w:pPr>
              <w:numPr>
                <w:ilvl w:val="0"/>
                <w:numId w:val="11"/>
              </w:numPr>
              <w:tabs>
                <w:tab w:val="left" w:pos="315"/>
              </w:tabs>
              <w:ind w:left="31"/>
              <w:contextualSpacing/>
              <w:jc w:val="both"/>
            </w:pPr>
            <w:r>
              <w:t xml:space="preserve">2. </w:t>
            </w:r>
            <w:r w:rsidR="00990B95" w:rsidRPr="00971D26">
              <w:rPr>
                <w:szCs w:val="24"/>
              </w:rPr>
              <w:t>Statybvietės, laikinų privažiavimo kelių įsirengimas, energetinių išteklių užsitikrinimas rangos darbų vykdymui ir jų kaštų padengimas statybos laikotarpiu</w:t>
            </w:r>
            <w:r w:rsidR="00990B95">
              <w:rPr>
                <w:szCs w:val="24"/>
              </w:rPr>
              <w:t>.</w:t>
            </w:r>
          </w:p>
          <w:p w14:paraId="65EF9E76" w14:textId="07A652AC" w:rsidR="00E93F0F" w:rsidRPr="009C5907" w:rsidRDefault="00E93F0F" w:rsidP="009C5907">
            <w:pPr>
              <w:tabs>
                <w:tab w:val="left" w:pos="135"/>
                <w:tab w:val="left" w:pos="335"/>
                <w:tab w:val="left" w:pos="418"/>
              </w:tabs>
              <w:contextualSpacing/>
              <w:jc w:val="both"/>
              <w:rPr>
                <w:szCs w:val="24"/>
              </w:rPr>
            </w:pPr>
            <w:r w:rsidRPr="009C5907">
              <w:rPr>
                <w:szCs w:val="24"/>
              </w:rPr>
              <w:t>3</w:t>
            </w:r>
            <w:r w:rsidR="00F23122" w:rsidRPr="009C5907">
              <w:rPr>
                <w:szCs w:val="24"/>
              </w:rPr>
              <w:t>.</w:t>
            </w:r>
            <w:r w:rsidR="00990B95" w:rsidRPr="009C5907">
              <w:rPr>
                <w:szCs w:val="24"/>
              </w:rPr>
              <w:t xml:space="preserve"> Darbai vykdomi vadovaujantis galiojančiais statybą reglamentuojančiais teisiniais aktais ir normatyvais.</w:t>
            </w:r>
          </w:p>
          <w:p w14:paraId="349EFDEB" w14:textId="4E7737EE" w:rsidR="00E93F0F" w:rsidRPr="00F23122" w:rsidRDefault="00F23122" w:rsidP="00E93F0F">
            <w:pPr>
              <w:numPr>
                <w:ilvl w:val="0"/>
                <w:numId w:val="11"/>
              </w:numPr>
              <w:tabs>
                <w:tab w:val="left" w:pos="315"/>
              </w:tabs>
              <w:ind w:left="31"/>
              <w:contextualSpacing/>
              <w:jc w:val="both"/>
              <w:rPr>
                <w:b/>
                <w:i/>
              </w:rPr>
            </w:pPr>
            <w:r w:rsidRPr="00F23122">
              <w:rPr>
                <w:b/>
                <w:i/>
              </w:rPr>
              <w:t>4</w:t>
            </w:r>
            <w:r w:rsidR="00E93F0F" w:rsidRPr="00F23122">
              <w:rPr>
                <w:b/>
                <w:i/>
              </w:rPr>
              <w:t xml:space="preserve">. </w:t>
            </w:r>
            <w:r w:rsidR="00E93F0F" w:rsidRPr="00F23122">
              <w:rPr>
                <w:b/>
                <w:i/>
                <w:szCs w:val="24"/>
              </w:rPr>
              <w:t xml:space="preserve">Visi darbai, kurie gali </w:t>
            </w:r>
            <w:r w:rsidR="00166A4E" w:rsidRPr="00F23122">
              <w:rPr>
                <w:b/>
                <w:i/>
                <w:szCs w:val="24"/>
              </w:rPr>
              <w:t xml:space="preserve">būti pagrįstai laikomi būtinais </w:t>
            </w:r>
            <w:r w:rsidR="00E93F0F" w:rsidRPr="00F23122">
              <w:rPr>
                <w:b/>
                <w:i/>
                <w:szCs w:val="24"/>
              </w:rPr>
              <w:t>ir tinkama</w:t>
            </w:r>
            <w:r w:rsidR="00990B95">
              <w:rPr>
                <w:b/>
                <w:i/>
                <w:szCs w:val="24"/>
              </w:rPr>
              <w:t>is medinių takų ir tiltelių</w:t>
            </w:r>
            <w:r w:rsidR="00B85FC5" w:rsidRPr="00F23122">
              <w:rPr>
                <w:b/>
                <w:i/>
                <w:szCs w:val="24"/>
              </w:rPr>
              <w:t xml:space="preserve"> darbų vykdymui ir </w:t>
            </w:r>
            <w:r w:rsidR="00E93F0F" w:rsidRPr="00F23122">
              <w:rPr>
                <w:b/>
                <w:i/>
                <w:szCs w:val="24"/>
              </w:rPr>
              <w:t>eksploatavimui, turi būti privalomai atlikti nepriklausomai nuo to, ar jie yra apibūdinti šioje specifikacijoje ar ne</w:t>
            </w:r>
            <w:r w:rsidR="00356BE4" w:rsidRPr="00F23122">
              <w:rPr>
                <w:b/>
                <w:i/>
                <w:szCs w:val="24"/>
              </w:rPr>
              <w:t>.</w:t>
            </w:r>
          </w:p>
          <w:p w14:paraId="527FED2C" w14:textId="71DC7087" w:rsidR="00E93F0F" w:rsidRDefault="00F23122" w:rsidP="00E93F0F">
            <w:pPr>
              <w:jc w:val="both"/>
            </w:pPr>
            <w:r>
              <w:t>5</w:t>
            </w:r>
            <w:r w:rsidR="00E93F0F">
              <w:t xml:space="preserve">. </w:t>
            </w:r>
            <w:r w:rsidR="00990B95">
              <w:rPr>
                <w:szCs w:val="24"/>
              </w:rPr>
              <w:t>Vykdant darbus važiuojamojoje kelio dalyje ir siekiant užtikrinti eismo saugumą, naudoti laikinus kelio ženklus, atitvėrimus, švyturėlius ir individualias apsaugos priemones. Užtikrinti pėsčiųjų saugumą.</w:t>
            </w:r>
          </w:p>
          <w:p w14:paraId="10BA91CC" w14:textId="0BAF1734" w:rsidR="00E93F0F" w:rsidRDefault="00F23122" w:rsidP="00E93F0F">
            <w:pPr>
              <w:jc w:val="both"/>
              <w:rPr>
                <w:szCs w:val="24"/>
              </w:rPr>
            </w:pPr>
            <w:r>
              <w:rPr>
                <w:szCs w:val="24"/>
              </w:rPr>
              <w:t>6</w:t>
            </w:r>
            <w:r w:rsidR="00E93F0F">
              <w:rPr>
                <w:szCs w:val="24"/>
              </w:rPr>
              <w:t xml:space="preserve">. </w:t>
            </w:r>
            <w:r w:rsidR="00990B95">
              <w:rPr>
                <w:szCs w:val="24"/>
              </w:rPr>
              <w:t>Vykdant darbus užtikrinti saugų ir nepertraukiamą transporto ir pėsčiųjų eismą remontuojamame ruože, užtikrinti įvažiavimą į teritoriją.</w:t>
            </w:r>
          </w:p>
          <w:p w14:paraId="6077E64C" w14:textId="72A624DB" w:rsidR="008A0558" w:rsidRPr="00056D15" w:rsidRDefault="00F23122" w:rsidP="008A0558">
            <w:pPr>
              <w:numPr>
                <w:ilvl w:val="0"/>
                <w:numId w:val="11"/>
              </w:numPr>
              <w:tabs>
                <w:tab w:val="left" w:pos="300"/>
              </w:tabs>
              <w:autoSpaceDE w:val="0"/>
              <w:autoSpaceDN w:val="0"/>
              <w:adjustRightInd w:val="0"/>
              <w:ind w:left="31"/>
              <w:contextualSpacing/>
              <w:jc w:val="both"/>
              <w:rPr>
                <w:rFonts w:eastAsia="Calibri"/>
              </w:rPr>
            </w:pPr>
            <w:r>
              <w:rPr>
                <w:rFonts w:eastAsia="Calibri"/>
              </w:rPr>
              <w:t>7</w:t>
            </w:r>
            <w:r w:rsidR="008A0558">
              <w:rPr>
                <w:rFonts w:eastAsia="Calibri"/>
              </w:rPr>
              <w:t xml:space="preserve">. </w:t>
            </w:r>
            <w:r w:rsidR="00990B95">
              <w:rPr>
                <w:color w:val="000000" w:themeColor="text1"/>
                <w:szCs w:val="24"/>
              </w:rPr>
              <w:t>U</w:t>
            </w:r>
            <w:r w:rsidR="00990B95" w:rsidRPr="00FC6D7C">
              <w:rPr>
                <w:color w:val="000000" w:themeColor="text1"/>
                <w:szCs w:val="24"/>
              </w:rPr>
              <w:t xml:space="preserve">žbaigus rangos darbus visa rangos metu pažeista (-i) / sugadinta (-i) infrastruktūra, inžineriniai tinklai, želdiniai ir kt. objektai/elementai privalo būti atstatyti </w:t>
            </w:r>
            <w:r w:rsidR="00990B95">
              <w:rPr>
                <w:color w:val="000000" w:themeColor="text1"/>
                <w:szCs w:val="24"/>
              </w:rPr>
              <w:t>į buvusią padėtį.</w:t>
            </w:r>
          </w:p>
          <w:p w14:paraId="72CACB5F" w14:textId="77777777" w:rsidR="008A0558" w:rsidRPr="00F31EA4" w:rsidRDefault="005D72AB" w:rsidP="008A0558">
            <w:pPr>
              <w:numPr>
                <w:ilvl w:val="0"/>
                <w:numId w:val="11"/>
              </w:numPr>
              <w:tabs>
                <w:tab w:val="left" w:pos="300"/>
              </w:tabs>
              <w:autoSpaceDE w:val="0"/>
              <w:autoSpaceDN w:val="0"/>
              <w:adjustRightInd w:val="0"/>
              <w:ind w:left="31"/>
              <w:contextualSpacing/>
              <w:jc w:val="both"/>
              <w:rPr>
                <w:rFonts w:eastAsia="Calibri"/>
              </w:rPr>
            </w:pPr>
            <w:r>
              <w:rPr>
                <w:rFonts w:eastAsia="Calibri"/>
              </w:rPr>
              <w:t>8</w:t>
            </w:r>
            <w:r w:rsidR="008A0558">
              <w:rPr>
                <w:rFonts w:eastAsia="Calibri"/>
              </w:rPr>
              <w:t>. Vykdant darbus t</w:t>
            </w:r>
            <w:r w:rsidR="008A0558">
              <w:rPr>
                <w:szCs w:val="24"/>
              </w:rPr>
              <w:t>uri būti užtikrinta</w:t>
            </w:r>
            <w:r w:rsidR="00B85FC5">
              <w:rPr>
                <w:szCs w:val="24"/>
              </w:rPr>
              <w:t>s</w:t>
            </w:r>
            <w:r w:rsidR="008A0558">
              <w:rPr>
                <w:szCs w:val="24"/>
              </w:rPr>
              <w:t xml:space="preserve"> saugus darbas, gaisrinė sauga ir aplinkos apsauga</w:t>
            </w:r>
            <w:r w:rsidR="008A0558" w:rsidRPr="00E83371">
              <w:rPr>
                <w:szCs w:val="24"/>
              </w:rPr>
              <w:t xml:space="preserve"> bei </w:t>
            </w:r>
            <w:r w:rsidR="008A0558">
              <w:rPr>
                <w:szCs w:val="24"/>
              </w:rPr>
              <w:t>tinkamas darbo higienos sąlygos</w:t>
            </w:r>
            <w:r w:rsidR="008A0558" w:rsidRPr="00E83371">
              <w:rPr>
                <w:szCs w:val="24"/>
              </w:rPr>
              <w:t>, taip pat gret</w:t>
            </w:r>
            <w:r w:rsidR="008A0558">
              <w:rPr>
                <w:szCs w:val="24"/>
              </w:rPr>
              <w:t>imos aplinkos bei gamtos apsauga</w:t>
            </w:r>
            <w:r w:rsidR="008A0558" w:rsidRPr="00E83371">
              <w:rPr>
                <w:szCs w:val="24"/>
              </w:rPr>
              <w:t xml:space="preserve">, greta </w:t>
            </w:r>
            <w:r w:rsidR="008A0558">
              <w:rPr>
                <w:szCs w:val="24"/>
              </w:rPr>
              <w:t>vykdomų remonto darbų vietos judančių žmonių apsauga</w:t>
            </w:r>
            <w:r w:rsidR="008A0558" w:rsidRPr="00E83371">
              <w:rPr>
                <w:szCs w:val="24"/>
              </w:rPr>
              <w:t xml:space="preserve"> nuo </w:t>
            </w:r>
            <w:r w:rsidR="008A0558">
              <w:rPr>
                <w:szCs w:val="24"/>
              </w:rPr>
              <w:t>remonto</w:t>
            </w:r>
            <w:r w:rsidR="008A0558" w:rsidRPr="00E83371">
              <w:rPr>
                <w:szCs w:val="24"/>
              </w:rPr>
              <w:t xml:space="preserve"> darbų keliamo pavojaus, be to, nepažeisti trečiųjų asmenų gyvenimo ir veiklos sąlygų, nurodytų Lietuvos Respublikos statybos įstatyme</w:t>
            </w:r>
            <w:r w:rsidR="00356BE4">
              <w:rPr>
                <w:szCs w:val="24"/>
              </w:rPr>
              <w:t>.</w:t>
            </w:r>
          </w:p>
          <w:p w14:paraId="68E8EC94" w14:textId="77777777" w:rsidR="008A0558" w:rsidRDefault="005D72AB" w:rsidP="008A0558">
            <w:pPr>
              <w:numPr>
                <w:ilvl w:val="0"/>
                <w:numId w:val="11"/>
              </w:numPr>
              <w:tabs>
                <w:tab w:val="left" w:pos="300"/>
              </w:tabs>
              <w:autoSpaceDE w:val="0"/>
              <w:autoSpaceDN w:val="0"/>
              <w:adjustRightInd w:val="0"/>
              <w:ind w:left="31"/>
              <w:contextualSpacing/>
              <w:jc w:val="both"/>
              <w:rPr>
                <w:rFonts w:eastAsia="Calibri"/>
              </w:rPr>
            </w:pPr>
            <w:r>
              <w:rPr>
                <w:rFonts w:eastAsia="Calibri"/>
              </w:rPr>
              <w:t>9</w:t>
            </w:r>
            <w:r w:rsidR="008A0558">
              <w:rPr>
                <w:rFonts w:eastAsia="Calibri"/>
              </w:rPr>
              <w:t xml:space="preserve">. </w:t>
            </w:r>
            <w:r w:rsidR="008A0558" w:rsidRPr="00F31EA4">
              <w:rPr>
                <w:rFonts w:eastAsia="Calibri"/>
              </w:rPr>
              <w:t xml:space="preserve">Rangovas visus iškilusius klausimus ir problemas, susijusias su šioje techninėje specifikacijoje nustatytomis apimtimis, turi spręsti savarankiškai (savo pastangomis), tačiau galutinius sprendinius priimti tik suderinęs su </w:t>
            </w:r>
            <w:r w:rsidR="00356BE4">
              <w:rPr>
                <w:rFonts w:eastAsia="Calibri"/>
              </w:rPr>
              <w:t>Užsakovu.</w:t>
            </w:r>
          </w:p>
          <w:p w14:paraId="4AC8C75A" w14:textId="77777777" w:rsidR="008A0558" w:rsidRDefault="005D72AB" w:rsidP="008A0558">
            <w:pPr>
              <w:numPr>
                <w:ilvl w:val="0"/>
                <w:numId w:val="11"/>
              </w:numPr>
              <w:tabs>
                <w:tab w:val="left" w:pos="300"/>
              </w:tabs>
              <w:autoSpaceDE w:val="0"/>
              <w:autoSpaceDN w:val="0"/>
              <w:adjustRightInd w:val="0"/>
              <w:ind w:left="31"/>
              <w:contextualSpacing/>
              <w:jc w:val="both"/>
              <w:rPr>
                <w:rFonts w:eastAsia="Calibri"/>
              </w:rPr>
            </w:pPr>
            <w:r>
              <w:rPr>
                <w:rFonts w:eastAsia="Calibri"/>
              </w:rPr>
              <w:t>10</w:t>
            </w:r>
            <w:r w:rsidR="008A0558">
              <w:rPr>
                <w:rFonts w:eastAsia="Calibri"/>
              </w:rPr>
              <w:t xml:space="preserve">. </w:t>
            </w:r>
            <w:r>
              <w:rPr>
                <w:rFonts w:eastAsia="Calibri"/>
              </w:rPr>
              <w:t>D</w:t>
            </w:r>
            <w:r w:rsidR="008A0558" w:rsidRPr="00FE5B91">
              <w:rPr>
                <w:rFonts w:eastAsia="Calibri"/>
              </w:rPr>
              <w:t>arbų vykdymo eigoje susidariusias atliekas tvarkyti laikantis visų galiojančių įstatymų</w:t>
            </w:r>
            <w:r w:rsidR="008A0558">
              <w:rPr>
                <w:rFonts w:eastAsia="Calibri"/>
              </w:rPr>
              <w:t>.</w:t>
            </w:r>
          </w:p>
          <w:p w14:paraId="13949C84" w14:textId="77777777" w:rsidR="00E93F0F" w:rsidRPr="00227D42" w:rsidRDefault="00B85FC5" w:rsidP="00E93F0F">
            <w:pPr>
              <w:numPr>
                <w:ilvl w:val="0"/>
                <w:numId w:val="11"/>
              </w:numPr>
              <w:tabs>
                <w:tab w:val="left" w:pos="300"/>
              </w:tabs>
              <w:autoSpaceDE w:val="0"/>
              <w:autoSpaceDN w:val="0"/>
              <w:adjustRightInd w:val="0"/>
              <w:ind w:left="31"/>
              <w:contextualSpacing/>
              <w:jc w:val="both"/>
              <w:rPr>
                <w:rFonts w:eastAsia="Calibri"/>
              </w:rPr>
            </w:pPr>
            <w:r>
              <w:rPr>
                <w:rFonts w:eastAsia="Calibri"/>
              </w:rPr>
              <w:lastRenderedPageBreak/>
              <w:t>1</w:t>
            </w:r>
            <w:r w:rsidR="005D72AB">
              <w:rPr>
                <w:rFonts w:eastAsia="Calibri"/>
              </w:rPr>
              <w:t>1</w:t>
            </w:r>
            <w:r w:rsidR="008A0558">
              <w:rPr>
                <w:rFonts w:eastAsia="Calibri"/>
              </w:rPr>
              <w:t>.</w:t>
            </w:r>
            <w:r w:rsidR="005D72AB">
              <w:rPr>
                <w:rFonts w:eastAsia="Calibri"/>
              </w:rPr>
              <w:t xml:space="preserve"> V</w:t>
            </w:r>
            <w:r w:rsidR="009352D1">
              <w:rPr>
                <w:rFonts w:eastAsia="Calibri"/>
              </w:rPr>
              <w:t xml:space="preserve">ykdant žemės kasimo darbus, </w:t>
            </w:r>
            <w:r w:rsidR="008A0558" w:rsidRPr="00056D15">
              <w:rPr>
                <w:rFonts w:eastAsia="Calibri"/>
              </w:rPr>
              <w:t>išsiimti žemės kasimo darbų leidimą.</w:t>
            </w:r>
          </w:p>
          <w:p w14:paraId="47453F1B" w14:textId="77777777" w:rsidR="00C716F4" w:rsidRPr="00A50EB8" w:rsidRDefault="005D72AB" w:rsidP="00C716F4">
            <w:pPr>
              <w:jc w:val="both"/>
            </w:pPr>
            <w:r>
              <w:t>12</w:t>
            </w:r>
            <w:r w:rsidR="00C716F4" w:rsidRPr="00A50EB8">
              <w:t>.</w:t>
            </w:r>
            <w:r>
              <w:t xml:space="preserve"> </w:t>
            </w:r>
            <w:r w:rsidR="00C716F4" w:rsidRPr="00A50EB8">
              <w:t xml:space="preserve">Rangovas privalo apsirūpinti kokybiškomis medžiagomis </w:t>
            </w:r>
            <w:r>
              <w:t>darbų vykdymui.</w:t>
            </w:r>
          </w:p>
          <w:p w14:paraId="20811EAA" w14:textId="77777777" w:rsidR="002C3AEB" w:rsidRDefault="005D72AB" w:rsidP="00327A1E">
            <w:pPr>
              <w:jc w:val="both"/>
              <w:rPr>
                <w:szCs w:val="24"/>
              </w:rPr>
            </w:pPr>
            <w:r>
              <w:rPr>
                <w:bCs/>
              </w:rPr>
              <w:t>13</w:t>
            </w:r>
            <w:r w:rsidR="00327A1E">
              <w:rPr>
                <w:bCs/>
              </w:rPr>
              <w:t xml:space="preserve">. </w:t>
            </w:r>
            <w:r w:rsidR="00327A1E" w:rsidRPr="00D1258C">
              <w:rPr>
                <w:szCs w:val="24"/>
              </w:rPr>
              <w:t xml:space="preserve">Garantinio remonto laikotarpiu Rangovas savo sąskaita turės ištaisyti defektus, atsiradusius dėl </w:t>
            </w:r>
            <w:r w:rsidR="00327A1E">
              <w:rPr>
                <w:szCs w:val="24"/>
              </w:rPr>
              <w:t>netinkamai atliktų darbų.</w:t>
            </w:r>
          </w:p>
          <w:p w14:paraId="7B31F0D2" w14:textId="265EA95C" w:rsidR="00777F50" w:rsidRPr="002C3AEB" w:rsidRDefault="00777F50" w:rsidP="00327A1E">
            <w:pPr>
              <w:jc w:val="both"/>
              <w:rPr>
                <w:b/>
                <w:i/>
              </w:rPr>
            </w:pPr>
            <w:r>
              <w:rPr>
                <w:b/>
                <w:i/>
                <w:szCs w:val="24"/>
              </w:rPr>
              <w:t>14. Rangovui teikiant pasiūlymą, jei kyla neaiškumų, dėl remonto darbų aprašymo ir pateiktų schemų pavyzdžių, tuomet reikia vadovautis remonto darbų aprašymu. Schemos yra pateiktos pavyzdinės skirtos iliustruoti tekstą.</w:t>
            </w:r>
          </w:p>
        </w:tc>
      </w:tr>
      <w:tr w:rsidR="00DB4B0B" w:rsidRPr="00F31EA4" w14:paraId="4A89B71B" w14:textId="77777777" w:rsidTr="00131559">
        <w:tc>
          <w:tcPr>
            <w:tcW w:w="704" w:type="dxa"/>
            <w:tcBorders>
              <w:top w:val="single" w:sz="4" w:space="0" w:color="auto"/>
              <w:left w:val="single" w:sz="4" w:space="0" w:color="auto"/>
              <w:bottom w:val="single" w:sz="4" w:space="0" w:color="auto"/>
              <w:right w:val="single" w:sz="4" w:space="0" w:color="auto"/>
            </w:tcBorders>
          </w:tcPr>
          <w:p w14:paraId="3A54D45A" w14:textId="77777777" w:rsidR="00E93F0F" w:rsidRDefault="008A0558" w:rsidP="00E93F0F">
            <w:pPr>
              <w:rPr>
                <w:color w:val="000000"/>
              </w:rPr>
            </w:pPr>
            <w:r>
              <w:rPr>
                <w:color w:val="000000"/>
              </w:rPr>
              <w:lastRenderedPageBreak/>
              <w:t>2.2</w:t>
            </w:r>
            <w:r w:rsidR="00E93F0F">
              <w:rPr>
                <w:color w:val="000000"/>
              </w:rPr>
              <w:t>.</w:t>
            </w:r>
          </w:p>
        </w:tc>
        <w:tc>
          <w:tcPr>
            <w:tcW w:w="1559" w:type="dxa"/>
            <w:tcBorders>
              <w:top w:val="single" w:sz="4" w:space="0" w:color="auto"/>
              <w:left w:val="single" w:sz="4" w:space="0" w:color="auto"/>
              <w:bottom w:val="single" w:sz="4" w:space="0" w:color="auto"/>
              <w:right w:val="single" w:sz="4" w:space="0" w:color="auto"/>
            </w:tcBorders>
          </w:tcPr>
          <w:p w14:paraId="636352AA" w14:textId="77777777" w:rsidR="00E93F0F" w:rsidRPr="00F31EA4" w:rsidRDefault="00E93F0F" w:rsidP="00E93F0F">
            <w:pPr>
              <w:rPr>
                <w:color w:val="000000"/>
              </w:rPr>
            </w:pPr>
            <w:r>
              <w:rPr>
                <w:color w:val="000000"/>
              </w:rPr>
              <w:t>Pagrindiniai reikalavimai</w:t>
            </w:r>
          </w:p>
        </w:tc>
        <w:tc>
          <w:tcPr>
            <w:tcW w:w="7365" w:type="dxa"/>
            <w:tcBorders>
              <w:top w:val="single" w:sz="4" w:space="0" w:color="auto"/>
              <w:left w:val="single" w:sz="4" w:space="0" w:color="auto"/>
              <w:bottom w:val="single" w:sz="4" w:space="0" w:color="auto"/>
              <w:right w:val="single" w:sz="4" w:space="0" w:color="auto"/>
            </w:tcBorders>
          </w:tcPr>
          <w:p w14:paraId="74673905" w14:textId="741E7646" w:rsidR="00E93F0F" w:rsidRPr="00C7596C" w:rsidRDefault="00123909" w:rsidP="00123909">
            <w:pPr>
              <w:tabs>
                <w:tab w:val="left" w:pos="312"/>
              </w:tabs>
              <w:jc w:val="both"/>
              <w:rPr>
                <w:b/>
                <w:bCs/>
              </w:rPr>
            </w:pPr>
            <w:r w:rsidRPr="00C7596C">
              <w:rPr>
                <w:b/>
                <w:bCs/>
              </w:rPr>
              <w:t>Perkamų darbų apimtis:</w:t>
            </w:r>
          </w:p>
          <w:p w14:paraId="161BD4AB" w14:textId="323E4A6E" w:rsidR="00D17C95" w:rsidRDefault="00123909" w:rsidP="00C7596C">
            <w:pPr>
              <w:tabs>
                <w:tab w:val="left" w:pos="312"/>
              </w:tabs>
              <w:jc w:val="both"/>
            </w:pPr>
            <w:r>
              <w:t>1.</w:t>
            </w:r>
            <w:r w:rsidR="00C7596C">
              <w:t xml:space="preserve"> </w:t>
            </w:r>
            <w:r w:rsidRPr="00C7596C">
              <w:rPr>
                <w:u w:val="single"/>
              </w:rPr>
              <w:t xml:space="preserve">Perkamas </w:t>
            </w:r>
            <w:r w:rsidR="00C7596C" w:rsidRPr="00C7596C">
              <w:rPr>
                <w:u w:val="single"/>
              </w:rPr>
              <w:t xml:space="preserve">pėsčiųjų takų </w:t>
            </w:r>
            <w:r w:rsidR="00915423">
              <w:rPr>
                <w:u w:val="single"/>
              </w:rPr>
              <w:t xml:space="preserve">ir laiptų </w:t>
            </w:r>
            <w:r w:rsidR="00C7596C" w:rsidRPr="00C7596C">
              <w:rPr>
                <w:u w:val="single"/>
              </w:rPr>
              <w:t>medinių terasinių lentų remontas (įrengimas), įskaitant esamų medinių lentų ardymo ir pašalinimo darbus</w:t>
            </w:r>
            <w:r w:rsidR="00C7596C">
              <w:t>:</w:t>
            </w:r>
          </w:p>
          <w:p w14:paraId="179E443A" w14:textId="1ABA3003" w:rsidR="00C7596C" w:rsidRDefault="00C7596C" w:rsidP="00C7596C">
            <w:pPr>
              <w:tabs>
                <w:tab w:val="left" w:pos="312"/>
              </w:tabs>
              <w:jc w:val="both"/>
            </w:pPr>
            <w:r w:rsidRPr="00C7596C">
              <w:t>-</w:t>
            </w:r>
            <w:r>
              <w:t xml:space="preserve"> </w:t>
            </w:r>
            <w:r w:rsidR="007E7256">
              <w:t>esamų medinių takų</w:t>
            </w:r>
            <w:r w:rsidR="00915423">
              <w:t xml:space="preserve"> ir laiptų</w:t>
            </w:r>
            <w:r w:rsidR="007E7256">
              <w:t xml:space="preserve"> ardymo ir pašalinimo darbai;</w:t>
            </w:r>
          </w:p>
          <w:p w14:paraId="73D09297" w14:textId="7EF6739D" w:rsidR="00F13309" w:rsidRDefault="00F13309" w:rsidP="00C7596C">
            <w:pPr>
              <w:tabs>
                <w:tab w:val="left" w:pos="312"/>
              </w:tabs>
              <w:jc w:val="both"/>
            </w:pPr>
            <w:r>
              <w:t>- medinių pėsčiųjų takų ir laiptų remonto/įrengimo darbai;</w:t>
            </w:r>
          </w:p>
          <w:p w14:paraId="73A53DC4" w14:textId="05BB1399" w:rsidR="007E7256" w:rsidRDefault="007E7256" w:rsidP="00C7596C">
            <w:pPr>
              <w:tabs>
                <w:tab w:val="left" w:pos="312"/>
              </w:tabs>
              <w:jc w:val="both"/>
            </w:pPr>
            <w:r>
              <w:t xml:space="preserve">- </w:t>
            </w:r>
            <w:r w:rsidR="00915423">
              <w:t xml:space="preserve">medinių lentų prie </w:t>
            </w:r>
            <w:r w:rsidR="008B7F9B">
              <w:t>karkasinių sijų</w:t>
            </w:r>
            <w:r w:rsidR="00915423">
              <w:t xml:space="preserve"> tvirtinimas, paliekant tarpus iki 1 cm (prieš vykdant darbus, išardžius medines lentas, rangovas įsivertina poreikį pakeisti </w:t>
            </w:r>
            <w:r w:rsidR="008B7F9B">
              <w:t>karkasines sijas</w:t>
            </w:r>
            <w:r w:rsidR="00915423">
              <w:t>);</w:t>
            </w:r>
          </w:p>
          <w:p w14:paraId="7509CF6E" w14:textId="678F9657" w:rsidR="00594D1B" w:rsidRDefault="00594D1B" w:rsidP="00C7596C">
            <w:pPr>
              <w:tabs>
                <w:tab w:val="left" w:pos="312"/>
              </w:tabs>
              <w:jc w:val="both"/>
            </w:pPr>
            <w:r>
              <w:t xml:space="preserve">- </w:t>
            </w:r>
            <w:r w:rsidR="008B7F9B">
              <w:t xml:space="preserve">terasinės </w:t>
            </w:r>
            <w:r>
              <w:t xml:space="preserve">medienos lentos iš termo </w:t>
            </w:r>
            <w:r w:rsidR="00227977">
              <w:t xml:space="preserve">spygliuočių (pvz. pušies) </w:t>
            </w:r>
            <w:r>
              <w:t>medienos</w:t>
            </w:r>
            <w:r w:rsidR="00227977">
              <w:t xml:space="preserve"> ar lygiavertės medienos</w:t>
            </w:r>
            <w:r w:rsidR="00E57AC8">
              <w:t>, preliminarus medienos lentų storis apie 28 mm (esant poreikiui, vykdant rangos darbus ir paaiškėjus aplinkybėms, kurios nebuvo žinomos vykdant viešųjų pirkimų procedūras medienos storis gali kisti, galima paklaida +/- 5 proc.)</w:t>
            </w:r>
            <w:r>
              <w:t>;</w:t>
            </w:r>
          </w:p>
          <w:p w14:paraId="0B89E9A1" w14:textId="097C4863" w:rsidR="008B7F9B" w:rsidRDefault="008B7F9B" w:rsidP="00C7596C">
            <w:pPr>
              <w:tabs>
                <w:tab w:val="left" w:pos="312"/>
              </w:tabs>
              <w:jc w:val="both"/>
            </w:pPr>
            <w:r>
              <w:t>- mediena turi būti ilgaamžiška, lengvai prižiūrima, atspari mechaniniams pažeidimams, drėgmei, atmosferos reiškiniams, temperatūrai, turi atitikti visuomeninėms lauko dangoms keliamus reikalavimus;</w:t>
            </w:r>
          </w:p>
          <w:p w14:paraId="7FF1A48D" w14:textId="3DDE06ED" w:rsidR="008B7F9B" w:rsidRDefault="008B7F9B" w:rsidP="00C7596C">
            <w:pPr>
              <w:tabs>
                <w:tab w:val="left" w:pos="312"/>
              </w:tabs>
              <w:jc w:val="both"/>
            </w:pPr>
            <w:r>
              <w:t>- sumontuotos terasinės medinės lentos turi būti be fizinių pažeidimų, neskilusi, nesuskilinėjusiais kampais, be dėmių;</w:t>
            </w:r>
          </w:p>
          <w:p w14:paraId="7C305FCF" w14:textId="13F447C7" w:rsidR="00C7596C" w:rsidRDefault="00C7596C" w:rsidP="00C7596C">
            <w:pPr>
              <w:tabs>
                <w:tab w:val="left" w:pos="312"/>
              </w:tabs>
              <w:jc w:val="both"/>
            </w:pPr>
          </w:p>
          <w:p w14:paraId="440798F5" w14:textId="37A06E2A" w:rsidR="005219A7" w:rsidRDefault="005219A7" w:rsidP="005219A7">
            <w:pPr>
              <w:tabs>
                <w:tab w:val="left" w:pos="312"/>
              </w:tabs>
              <w:jc w:val="right"/>
              <w:rPr>
                <w:u w:val="single"/>
              </w:rPr>
            </w:pPr>
            <w:r w:rsidRPr="00DB4B0B">
              <w:rPr>
                <w:u w:val="single"/>
              </w:rPr>
              <w:t>Pridedami schemų pavyzdžiai.</w:t>
            </w:r>
          </w:p>
          <w:p w14:paraId="20AF1BD9" w14:textId="77777777" w:rsidR="005219A7" w:rsidRPr="00DB4B0B" w:rsidRDefault="005219A7" w:rsidP="005219A7">
            <w:pPr>
              <w:tabs>
                <w:tab w:val="left" w:pos="312"/>
              </w:tabs>
              <w:jc w:val="right"/>
              <w:rPr>
                <w:u w:val="single"/>
              </w:rPr>
            </w:pPr>
          </w:p>
          <w:p w14:paraId="1D724682" w14:textId="3BC388F3" w:rsidR="005219A7" w:rsidRDefault="005219A7" w:rsidP="005219A7">
            <w:pPr>
              <w:tabs>
                <w:tab w:val="left" w:pos="312"/>
              </w:tabs>
              <w:jc w:val="center"/>
            </w:pPr>
            <w:r>
              <w:rPr>
                <w:noProof/>
              </w:rPr>
              <w:lastRenderedPageBreak/>
              <w:drawing>
                <wp:inline distT="0" distB="0" distL="0" distR="0" wp14:anchorId="3FB07912" wp14:editId="5EBA9985">
                  <wp:extent cx="4184298" cy="5572125"/>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2847" cy="5583509"/>
                          </a:xfrm>
                          <a:prstGeom prst="rect">
                            <a:avLst/>
                          </a:prstGeom>
                          <a:noFill/>
                          <a:ln>
                            <a:noFill/>
                          </a:ln>
                        </pic:spPr>
                      </pic:pic>
                    </a:graphicData>
                  </a:graphic>
                </wp:inline>
              </w:drawing>
            </w:r>
          </w:p>
          <w:p w14:paraId="44BA5593" w14:textId="77777777" w:rsidR="0064613C" w:rsidRDefault="0064613C" w:rsidP="00123909">
            <w:pPr>
              <w:tabs>
                <w:tab w:val="left" w:pos="312"/>
              </w:tabs>
              <w:jc w:val="both"/>
            </w:pPr>
          </w:p>
          <w:p w14:paraId="3B71BDBF" w14:textId="2BBE6F82" w:rsidR="00123909" w:rsidRDefault="00123909" w:rsidP="00123909">
            <w:pPr>
              <w:tabs>
                <w:tab w:val="left" w:pos="312"/>
              </w:tabs>
              <w:jc w:val="both"/>
              <w:rPr>
                <w:u w:val="single"/>
              </w:rPr>
            </w:pPr>
            <w:r>
              <w:t xml:space="preserve">2. </w:t>
            </w:r>
            <w:r w:rsidR="00C7596C" w:rsidRPr="00C7596C">
              <w:rPr>
                <w:u w:val="single"/>
              </w:rPr>
              <w:t>Perkamas medinių sijų tiltelių remontas (įrengimas), įskaitant esamų medinių tiltelių ardymo ir pašalinimo darbus</w:t>
            </w:r>
            <w:r w:rsidR="00C7596C">
              <w:rPr>
                <w:u w:val="single"/>
              </w:rPr>
              <w:t>, kai tiltelio matmenys: ilgis 13 m, plotis 3 m, turėklų aukštis 1 m</w:t>
            </w:r>
            <w:r w:rsidR="00C7596C" w:rsidRPr="00C7596C">
              <w:rPr>
                <w:u w:val="single"/>
              </w:rPr>
              <w:t>:</w:t>
            </w:r>
          </w:p>
          <w:p w14:paraId="43C8903D" w14:textId="4A6E23B7" w:rsidR="00266C0B" w:rsidRDefault="00266C0B" w:rsidP="00123909">
            <w:pPr>
              <w:tabs>
                <w:tab w:val="left" w:pos="312"/>
              </w:tabs>
              <w:jc w:val="both"/>
            </w:pPr>
            <w:r>
              <w:t>- medinio tiltelio ir atramų su sijomis ardymo ir pašalinimo darbai, esant poreikiui su visais pamatais (prieš vykdant darbus, rangovas įsivertina poreikį pamatų ardymui).</w:t>
            </w:r>
          </w:p>
          <w:p w14:paraId="17B064AD" w14:textId="4A721C3D" w:rsidR="00226384" w:rsidRDefault="00C7596C" w:rsidP="00226384">
            <w:pPr>
              <w:tabs>
                <w:tab w:val="left" w:pos="312"/>
              </w:tabs>
              <w:jc w:val="both"/>
            </w:pPr>
            <w:r>
              <w:t xml:space="preserve">- </w:t>
            </w:r>
            <w:r w:rsidR="00266C0B">
              <w:t>medinio tiltelio remonto/įrengimo darbai. P</w:t>
            </w:r>
            <w:r w:rsidR="00226384">
              <w:t>agrindiniai tiltelio elementai, tai atramos ir sijos, dengiantys atstumus tarp atramų. Virš sijų klojama važiuojamoji tilto dalis, kuriai tenka nuolatinė arba laikinoji judanti apkrova;</w:t>
            </w:r>
          </w:p>
          <w:p w14:paraId="65130FE5" w14:textId="17C4DAAC" w:rsidR="00226384" w:rsidRDefault="00226384" w:rsidP="00226384">
            <w:pPr>
              <w:tabs>
                <w:tab w:val="left" w:pos="312"/>
              </w:tabs>
              <w:jc w:val="both"/>
            </w:pPr>
            <w:r>
              <w:t>- tiltelis</w:t>
            </w:r>
            <w:r w:rsidR="00227977">
              <w:t xml:space="preserve"> iš termo spygliuočių (pvz. pušies) medienos ar lygiavertės medienos</w:t>
            </w:r>
            <w:r>
              <w:t xml:space="preserve"> lentų ir tašelių sijos bei laikančiosios konstrukcijos įrengiamos ant paslėptų betoninių polių</w:t>
            </w:r>
            <w:r w:rsidR="00266C0B">
              <w:t xml:space="preserve">, preliminarus medienos lentų storis apie 45 mm; </w:t>
            </w:r>
          </w:p>
          <w:p w14:paraId="2755B63C" w14:textId="77777777" w:rsidR="00226384" w:rsidRDefault="00226384" w:rsidP="00226384">
            <w:pPr>
              <w:tabs>
                <w:tab w:val="left" w:pos="312"/>
              </w:tabs>
              <w:jc w:val="both"/>
            </w:pPr>
            <w:r>
              <w:t>- mediena turi būti ilgaamžiška, lengvai prižiūrima, atspari mechaniniams pažeidimams, drėgmei, atmosferos reiškiniams, temperatūrai, turi atitikti visuomeninėms lauko dangoms keliamus reikalavimus. Sumontuota danga privalo būti be fizinių pažeidimų, neskilusi, nenuskilinėjusiais kampais, be dėmių;</w:t>
            </w:r>
          </w:p>
          <w:p w14:paraId="1E3CE0CF" w14:textId="2ECD6C44" w:rsidR="00226384" w:rsidRDefault="00226384" w:rsidP="00226384">
            <w:pPr>
              <w:tabs>
                <w:tab w:val="left" w:pos="312"/>
              </w:tabs>
              <w:jc w:val="both"/>
            </w:pPr>
            <w:r>
              <w:lastRenderedPageBreak/>
              <w:t>- apsisaugojimui nuo sijų nusėdimo ir puvimo, papildomai priberiamas skaldos arba žvyro sluoksnis;</w:t>
            </w:r>
          </w:p>
          <w:p w14:paraId="208923D7" w14:textId="77777777" w:rsidR="00226384" w:rsidRDefault="00226384" w:rsidP="00226384">
            <w:pPr>
              <w:tabs>
                <w:tab w:val="left" w:pos="312"/>
              </w:tabs>
              <w:jc w:val="both"/>
            </w:pPr>
            <w:r>
              <w:t>- esant poreikiui grunto paviršius nupjaunamas ne mažesniu nei 1:20 nuolydžiu nutekėjimui per prasisunkiantį pro skaldą vandeniui;</w:t>
            </w:r>
          </w:p>
          <w:p w14:paraId="4830C340" w14:textId="6E8C5821" w:rsidR="00226384" w:rsidRDefault="00226384" w:rsidP="00226384">
            <w:pPr>
              <w:tabs>
                <w:tab w:val="left" w:pos="312"/>
              </w:tabs>
              <w:jc w:val="both"/>
            </w:pPr>
            <w:r>
              <w:t>- ant skaldos klojamos skersinės sijos (iš 30-32 mm diametro rąstų, nuobliuotų dviem briaunomis), kad būtų išvengta judėjimo, sutvirtinama kuolais, įkalamais iš abiejų pusių;</w:t>
            </w:r>
          </w:p>
          <w:p w14:paraId="11BF476B" w14:textId="7F23AE0E" w:rsidR="00226384" w:rsidRDefault="00226384" w:rsidP="00226384">
            <w:pPr>
              <w:tabs>
                <w:tab w:val="left" w:pos="312"/>
              </w:tabs>
              <w:jc w:val="both"/>
            </w:pPr>
            <w:r>
              <w:t>- tiltelio sijos iš nuobliuotų dviem briaunomis 30 cm diametro, dedamų ant skersinių;</w:t>
            </w:r>
          </w:p>
          <w:p w14:paraId="72238D30" w14:textId="77777777" w:rsidR="00226384" w:rsidRDefault="00226384" w:rsidP="00226384">
            <w:pPr>
              <w:tabs>
                <w:tab w:val="left" w:pos="312"/>
              </w:tabs>
              <w:jc w:val="both"/>
            </w:pPr>
            <w:r>
              <w:t>- ant sijų klojamas vientisas paklotas iš lentų, pagamintų iš 28-30 cm diametro rąstų;</w:t>
            </w:r>
          </w:p>
          <w:p w14:paraId="58EC68EA" w14:textId="77777777" w:rsidR="00226384" w:rsidRDefault="00226384" w:rsidP="00226384">
            <w:pPr>
              <w:tabs>
                <w:tab w:val="left" w:pos="312"/>
              </w:tabs>
              <w:jc w:val="both"/>
            </w:pPr>
            <w:r>
              <w:t>- lentos tvirtinamos ant sijų prispaudžiamaisiais 24 cm diametro rąstais;</w:t>
            </w:r>
          </w:p>
          <w:p w14:paraId="0081CA3B" w14:textId="1BC042AE" w:rsidR="00226384" w:rsidRDefault="00226384" w:rsidP="00226384">
            <w:pPr>
              <w:tabs>
                <w:tab w:val="left" w:pos="312"/>
              </w:tabs>
              <w:jc w:val="both"/>
            </w:pPr>
            <w:r>
              <w:t xml:space="preserve">- </w:t>
            </w:r>
            <w:r w:rsidR="00266C0B">
              <w:t xml:space="preserve">esant poreikiui, vykdant rangos darbus ir paaiškėjus aplinkybėms, kurios nebuvo žinomos vykdant viešųjų pirkimų procedūras medienos matmenys gali kisti, galima matmenų paklaida +/- </w:t>
            </w:r>
            <w:r w:rsidR="00211698">
              <w:t>10</w:t>
            </w:r>
            <w:r w:rsidR="00266C0B">
              <w:t xml:space="preserve"> proc.</w:t>
            </w:r>
          </w:p>
          <w:p w14:paraId="035727DC" w14:textId="77777777" w:rsidR="00DB4B0B" w:rsidRDefault="00DB4B0B" w:rsidP="00226384">
            <w:pPr>
              <w:tabs>
                <w:tab w:val="left" w:pos="312"/>
              </w:tabs>
              <w:jc w:val="both"/>
            </w:pPr>
          </w:p>
          <w:p w14:paraId="78B4E5F4" w14:textId="77777777" w:rsidR="00DB4B0B" w:rsidRPr="00DB4B0B" w:rsidRDefault="00DB4B0B" w:rsidP="00DB4B0B">
            <w:pPr>
              <w:tabs>
                <w:tab w:val="left" w:pos="312"/>
              </w:tabs>
              <w:jc w:val="right"/>
              <w:rPr>
                <w:u w:val="single"/>
              </w:rPr>
            </w:pPr>
            <w:r w:rsidRPr="00DB4B0B">
              <w:rPr>
                <w:u w:val="single"/>
              </w:rPr>
              <w:t>Pridedami schemų pavyzdžiai.</w:t>
            </w:r>
          </w:p>
          <w:p w14:paraId="1F655675" w14:textId="41A0E1DD" w:rsidR="00C7596C" w:rsidRDefault="00C7596C" w:rsidP="00123909">
            <w:pPr>
              <w:tabs>
                <w:tab w:val="left" w:pos="312"/>
              </w:tabs>
              <w:jc w:val="both"/>
            </w:pPr>
          </w:p>
          <w:p w14:paraId="5405A4F0" w14:textId="161EED64" w:rsidR="00DB4B0B" w:rsidRDefault="00DB4B0B" w:rsidP="00DB4B0B">
            <w:pPr>
              <w:tabs>
                <w:tab w:val="left" w:pos="312"/>
              </w:tabs>
              <w:jc w:val="center"/>
            </w:pPr>
            <w:r>
              <w:rPr>
                <w:noProof/>
              </w:rPr>
              <w:drawing>
                <wp:inline distT="0" distB="0" distL="0" distR="0" wp14:anchorId="212A35FE" wp14:editId="47BF6F55">
                  <wp:extent cx="4371975" cy="1784201"/>
                  <wp:effectExtent l="0" t="0" r="0" b="698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7838" cy="1790675"/>
                          </a:xfrm>
                          <a:prstGeom prst="rect">
                            <a:avLst/>
                          </a:prstGeom>
                          <a:noFill/>
                          <a:ln>
                            <a:noFill/>
                          </a:ln>
                        </pic:spPr>
                      </pic:pic>
                    </a:graphicData>
                  </a:graphic>
                </wp:inline>
              </w:drawing>
            </w:r>
          </w:p>
          <w:p w14:paraId="3B85E32E" w14:textId="35D75482" w:rsidR="00DB4B0B" w:rsidRDefault="00DB4B0B" w:rsidP="00DB4B0B">
            <w:pPr>
              <w:tabs>
                <w:tab w:val="left" w:pos="312"/>
              </w:tabs>
              <w:jc w:val="center"/>
            </w:pPr>
            <w:r>
              <w:rPr>
                <w:noProof/>
              </w:rPr>
              <w:drawing>
                <wp:inline distT="0" distB="0" distL="0" distR="0" wp14:anchorId="1F74BCFB" wp14:editId="48D53176">
                  <wp:extent cx="4391025" cy="2626408"/>
                  <wp:effectExtent l="0" t="0" r="0" b="254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1223" cy="2644470"/>
                          </a:xfrm>
                          <a:prstGeom prst="rect">
                            <a:avLst/>
                          </a:prstGeom>
                          <a:noFill/>
                          <a:ln>
                            <a:noFill/>
                          </a:ln>
                        </pic:spPr>
                      </pic:pic>
                    </a:graphicData>
                  </a:graphic>
                </wp:inline>
              </w:drawing>
            </w:r>
          </w:p>
          <w:p w14:paraId="20D1D47F" w14:textId="70A69190" w:rsidR="00DB4B0B" w:rsidRDefault="00DB4B0B" w:rsidP="00DB4B0B">
            <w:pPr>
              <w:tabs>
                <w:tab w:val="left" w:pos="312"/>
              </w:tabs>
              <w:jc w:val="center"/>
            </w:pPr>
            <w:r>
              <w:rPr>
                <w:noProof/>
              </w:rPr>
              <w:drawing>
                <wp:inline distT="0" distB="0" distL="0" distR="0" wp14:anchorId="2BE7067E" wp14:editId="741D2431">
                  <wp:extent cx="4371975" cy="1596010"/>
                  <wp:effectExtent l="0" t="0" r="0" b="444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3608" cy="1600257"/>
                          </a:xfrm>
                          <a:prstGeom prst="rect">
                            <a:avLst/>
                          </a:prstGeom>
                          <a:noFill/>
                          <a:ln>
                            <a:noFill/>
                          </a:ln>
                        </pic:spPr>
                      </pic:pic>
                    </a:graphicData>
                  </a:graphic>
                </wp:inline>
              </w:drawing>
            </w:r>
          </w:p>
          <w:p w14:paraId="1A5DAAA6" w14:textId="77777777" w:rsidR="0064613C" w:rsidRDefault="0064613C" w:rsidP="005610AB">
            <w:pPr>
              <w:tabs>
                <w:tab w:val="left" w:pos="312"/>
              </w:tabs>
              <w:jc w:val="both"/>
            </w:pPr>
          </w:p>
          <w:p w14:paraId="3C7EA204" w14:textId="7CD8A305" w:rsidR="00C7596C" w:rsidRDefault="00D17C95" w:rsidP="00C7596C">
            <w:pPr>
              <w:tabs>
                <w:tab w:val="left" w:pos="312"/>
              </w:tabs>
              <w:jc w:val="both"/>
              <w:rPr>
                <w:u w:val="single"/>
              </w:rPr>
            </w:pPr>
            <w:r>
              <w:t xml:space="preserve">3. </w:t>
            </w:r>
            <w:r w:rsidR="00C7596C" w:rsidRPr="00CF70C9">
              <w:rPr>
                <w:u w:val="single"/>
              </w:rPr>
              <w:t xml:space="preserve">Perkamas </w:t>
            </w:r>
            <w:r w:rsidR="00CF70C9" w:rsidRPr="00CF70C9">
              <w:rPr>
                <w:u w:val="single"/>
              </w:rPr>
              <w:t>m</w:t>
            </w:r>
            <w:r w:rsidR="00CF70C9" w:rsidRPr="00C7596C">
              <w:rPr>
                <w:u w:val="single"/>
              </w:rPr>
              <w:t>edinių sijų tiltelių remontas (įrengimas), įskaitant esamų medinių tiltelių ardymo ir pašalinimo darbus</w:t>
            </w:r>
            <w:r w:rsidR="00CF70C9">
              <w:rPr>
                <w:u w:val="single"/>
              </w:rPr>
              <w:t>, kai tiltelio matmenys: ilgis 6 m, plotis 2,40 m, turėklų aukštis 1,40 m</w:t>
            </w:r>
            <w:r w:rsidR="00CF70C9" w:rsidRPr="00C7596C">
              <w:rPr>
                <w:u w:val="single"/>
              </w:rPr>
              <w:t>:</w:t>
            </w:r>
          </w:p>
          <w:p w14:paraId="1CC72BA3" w14:textId="77777777" w:rsidR="00777F50" w:rsidRDefault="00CB69B4" w:rsidP="00C7596C">
            <w:pPr>
              <w:tabs>
                <w:tab w:val="left" w:pos="312"/>
              </w:tabs>
              <w:jc w:val="both"/>
            </w:pPr>
            <w:r>
              <w:t xml:space="preserve">- </w:t>
            </w:r>
            <w:r w:rsidR="00777F50">
              <w:t>medinio tiltelio ir atramų su sijomis ardymo ir pašalinimo darbai, esant poreikiui su visais pamatais (prieš vykdant darbus, rangovas įsivertina poreikį pamatų ardymui);</w:t>
            </w:r>
          </w:p>
          <w:p w14:paraId="1F14E196" w14:textId="59D51EDD" w:rsidR="00C11C87" w:rsidRDefault="00777F50" w:rsidP="00C7596C">
            <w:pPr>
              <w:tabs>
                <w:tab w:val="left" w:pos="312"/>
              </w:tabs>
              <w:jc w:val="both"/>
            </w:pPr>
            <w:r>
              <w:t>- medinio tiltelio remonto/įrengimo darbai. P</w:t>
            </w:r>
            <w:r w:rsidR="00C11C87">
              <w:t>agrindiniai tiltelio elementai, tai atramos ir sijos, dengiantys atstumus tarp atramų. Virš sijų klojama važiuojamoji tilto dalis, kuriai tenka nuolatinė arba laikinoji judanti apkrova;</w:t>
            </w:r>
          </w:p>
          <w:p w14:paraId="1DF2F6F2" w14:textId="503C8A91" w:rsidR="00CB69B4" w:rsidRDefault="00C11C87" w:rsidP="00C7596C">
            <w:pPr>
              <w:tabs>
                <w:tab w:val="left" w:pos="312"/>
              </w:tabs>
              <w:jc w:val="both"/>
            </w:pPr>
            <w:r>
              <w:t xml:space="preserve">- </w:t>
            </w:r>
            <w:r w:rsidR="00CB69B4">
              <w:t xml:space="preserve">tiltelis </w:t>
            </w:r>
            <w:r w:rsidR="00227977">
              <w:t xml:space="preserve">iš termo spygliuočių (pvz. pušies) medienos ar lygiavertės medienos </w:t>
            </w:r>
            <w:r w:rsidR="00CB69B4">
              <w:t>lentų ir tašelių sijos bei laikančiosios konstrukcijos įrengiamos ant paslėptų betoninių polių</w:t>
            </w:r>
            <w:r w:rsidR="00777F50">
              <w:t xml:space="preserve">, preliminarus medienos lentų storis apie </w:t>
            </w:r>
            <w:r w:rsidR="00211698">
              <w:t>28</w:t>
            </w:r>
            <w:r w:rsidR="00777F50">
              <w:t xml:space="preserve"> mm</w:t>
            </w:r>
            <w:r w:rsidR="00CB69B4">
              <w:t>;</w:t>
            </w:r>
          </w:p>
          <w:p w14:paraId="0FD544DA" w14:textId="7CFB1CFA" w:rsidR="005C10E6" w:rsidRDefault="005C10E6" w:rsidP="00C7596C">
            <w:pPr>
              <w:tabs>
                <w:tab w:val="left" w:pos="312"/>
              </w:tabs>
              <w:jc w:val="both"/>
            </w:pPr>
            <w:r>
              <w:t>- mediena turi</w:t>
            </w:r>
            <w:r w:rsidR="000E3A7F">
              <w:t xml:space="preserve"> būti ilgaamžiška, lengvai prižiūrima, atspari mechaniniams pažeidimams, drėgmei, atmosferos reiškiniams, temperatūrai, turi atitikti visuomeninėms lauko dangoms keliamus reikalavimus. Sumontuota danga privalo būti be fizinių pažeidimų, neskilusi, nenuskilinėjusiais kampais, be dėmių;</w:t>
            </w:r>
          </w:p>
          <w:p w14:paraId="12FCC659" w14:textId="133659D5" w:rsidR="00C11C87" w:rsidRDefault="00C11C87" w:rsidP="00C7596C">
            <w:pPr>
              <w:tabs>
                <w:tab w:val="left" w:pos="312"/>
              </w:tabs>
              <w:jc w:val="both"/>
            </w:pPr>
            <w:r>
              <w:t>- apsisaugojimui nuo sijų nusėdimo ir puvimo, papildomai priberiamas 40-50 cm storio sluoksnis skaldos arba žvyro;</w:t>
            </w:r>
          </w:p>
          <w:p w14:paraId="2720EF36" w14:textId="70112633" w:rsidR="00C11C87" w:rsidRDefault="00C11C87" w:rsidP="00C7596C">
            <w:pPr>
              <w:tabs>
                <w:tab w:val="left" w:pos="312"/>
              </w:tabs>
              <w:jc w:val="both"/>
            </w:pPr>
            <w:r>
              <w:t>- esant poreikiui grunto paviršius nupjaunamas ne mažesniu nei 1:20 nuolydžiu nutekėjimui per prasisunkiantį pro skaldą vandeniui;</w:t>
            </w:r>
          </w:p>
          <w:p w14:paraId="5CF356C8" w14:textId="51891067" w:rsidR="00C11C87" w:rsidRDefault="00C11C87" w:rsidP="00C7596C">
            <w:pPr>
              <w:tabs>
                <w:tab w:val="left" w:pos="312"/>
              </w:tabs>
              <w:jc w:val="both"/>
            </w:pPr>
            <w:r>
              <w:t>- ant skaldos klojamos skersinės sijos (iš 30-32 mm diametro rąstų, 4 m ilgio, nuobliuotų dviem briaunomis)</w:t>
            </w:r>
            <w:r w:rsidR="009D75A2">
              <w:t>, kad būtų išvengta judėjimo, sutvirtinama kuolais, įkalamais iš abiejų pusių;</w:t>
            </w:r>
          </w:p>
          <w:p w14:paraId="12471D62" w14:textId="33C610DE" w:rsidR="009D75A2" w:rsidRDefault="009D75A2" w:rsidP="00C7596C">
            <w:pPr>
              <w:tabs>
                <w:tab w:val="left" w:pos="312"/>
              </w:tabs>
              <w:jc w:val="both"/>
            </w:pPr>
            <w:r>
              <w:t>- tiltelio sijos iš nuobliuotų dviem briaunomis 30 cm diametro ir 6 m ilgio rąstų, dedamų ant skersinių;</w:t>
            </w:r>
          </w:p>
          <w:p w14:paraId="5081DD8E" w14:textId="76DB4A74" w:rsidR="009D75A2" w:rsidRDefault="009D75A2" w:rsidP="00C7596C">
            <w:pPr>
              <w:tabs>
                <w:tab w:val="left" w:pos="312"/>
              </w:tabs>
              <w:jc w:val="both"/>
            </w:pPr>
            <w:r>
              <w:t>- ant sijų klojamas vientisas paklotas iš lentų, pagamintų iš 28-30 cm diametro rąstų</w:t>
            </w:r>
            <w:r w:rsidR="00373C5D">
              <w:t>;</w:t>
            </w:r>
          </w:p>
          <w:p w14:paraId="55C43834" w14:textId="1677FE32" w:rsidR="00373C5D" w:rsidRDefault="00373C5D" w:rsidP="00C7596C">
            <w:pPr>
              <w:tabs>
                <w:tab w:val="left" w:pos="312"/>
              </w:tabs>
              <w:jc w:val="both"/>
            </w:pPr>
            <w:r>
              <w:t>- lentos tvirtinamos ant sijų prispaudžiamaisiais 24 cm diametro rąstais</w:t>
            </w:r>
            <w:r w:rsidR="004D1E52">
              <w:t>;</w:t>
            </w:r>
          </w:p>
          <w:p w14:paraId="145F70D3" w14:textId="63F02016" w:rsidR="004D1E52" w:rsidRDefault="0048727C" w:rsidP="00C7596C">
            <w:pPr>
              <w:tabs>
                <w:tab w:val="left" w:pos="312"/>
              </w:tabs>
              <w:jc w:val="both"/>
            </w:pPr>
            <w:r>
              <w:t xml:space="preserve">- </w:t>
            </w:r>
            <w:r w:rsidR="00211698">
              <w:t>esant poreikiui, vykdant rangos darbus ir paaiškėjus aplinkybėms, kurios nebuvo žinomos vykdant viešųjų pirkimų procedūras medienos matmenys gali kisti, galima matmenų paklaida +/- 5 proc.</w:t>
            </w:r>
          </w:p>
          <w:p w14:paraId="12423EE4" w14:textId="19BF329D" w:rsidR="00C11C87" w:rsidRDefault="00C11C87" w:rsidP="00C7596C">
            <w:pPr>
              <w:tabs>
                <w:tab w:val="left" w:pos="312"/>
              </w:tabs>
              <w:jc w:val="both"/>
            </w:pPr>
          </w:p>
          <w:p w14:paraId="57057691" w14:textId="5176485F" w:rsidR="00226384" w:rsidRPr="00DB4B0B" w:rsidRDefault="00226384" w:rsidP="00226384">
            <w:pPr>
              <w:tabs>
                <w:tab w:val="left" w:pos="312"/>
              </w:tabs>
              <w:jc w:val="right"/>
              <w:rPr>
                <w:u w:val="single"/>
              </w:rPr>
            </w:pPr>
            <w:r w:rsidRPr="00DB4B0B">
              <w:rPr>
                <w:u w:val="single"/>
              </w:rPr>
              <w:t xml:space="preserve">Pridedami </w:t>
            </w:r>
            <w:r w:rsidR="00DB4B0B" w:rsidRPr="00DB4B0B">
              <w:rPr>
                <w:u w:val="single"/>
              </w:rPr>
              <w:t xml:space="preserve">schemų </w:t>
            </w:r>
            <w:r w:rsidRPr="00DB4B0B">
              <w:rPr>
                <w:u w:val="single"/>
              </w:rPr>
              <w:t>pavyzdžiai</w:t>
            </w:r>
            <w:r w:rsidR="00DB4B0B" w:rsidRPr="00DB4B0B">
              <w:rPr>
                <w:u w:val="single"/>
              </w:rPr>
              <w:t>.</w:t>
            </w:r>
          </w:p>
          <w:p w14:paraId="36F33F91" w14:textId="77777777" w:rsidR="00DB4B0B" w:rsidRDefault="00DB4B0B" w:rsidP="00226384">
            <w:pPr>
              <w:tabs>
                <w:tab w:val="left" w:pos="312"/>
              </w:tabs>
              <w:jc w:val="right"/>
            </w:pPr>
          </w:p>
          <w:p w14:paraId="2E394A79" w14:textId="0ED2AE33" w:rsidR="00C11C87" w:rsidRDefault="004D1E52" w:rsidP="004D1E52">
            <w:pPr>
              <w:tabs>
                <w:tab w:val="left" w:pos="312"/>
              </w:tabs>
              <w:jc w:val="center"/>
            </w:pPr>
            <w:r>
              <w:rPr>
                <w:noProof/>
              </w:rPr>
              <w:drawing>
                <wp:inline distT="0" distB="0" distL="0" distR="0" wp14:anchorId="29A831D9" wp14:editId="6AB72350">
                  <wp:extent cx="3905250" cy="2822486"/>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516" cy="2827015"/>
                          </a:xfrm>
                          <a:prstGeom prst="rect">
                            <a:avLst/>
                          </a:prstGeom>
                          <a:noFill/>
                          <a:ln>
                            <a:noFill/>
                          </a:ln>
                        </pic:spPr>
                      </pic:pic>
                    </a:graphicData>
                  </a:graphic>
                </wp:inline>
              </w:drawing>
            </w:r>
          </w:p>
          <w:p w14:paraId="437190DA" w14:textId="6CAD6080" w:rsidR="004D1E52" w:rsidRDefault="004D1E52" w:rsidP="004D1E52">
            <w:pPr>
              <w:tabs>
                <w:tab w:val="left" w:pos="312"/>
              </w:tabs>
              <w:jc w:val="center"/>
            </w:pPr>
            <w:r>
              <w:rPr>
                <w:noProof/>
              </w:rPr>
              <w:drawing>
                <wp:inline distT="0" distB="0" distL="0" distR="0" wp14:anchorId="34AE7C7C" wp14:editId="44402A8E">
                  <wp:extent cx="3876675" cy="2518027"/>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0295" cy="2526874"/>
                          </a:xfrm>
                          <a:prstGeom prst="rect">
                            <a:avLst/>
                          </a:prstGeom>
                          <a:noFill/>
                          <a:ln>
                            <a:noFill/>
                          </a:ln>
                        </pic:spPr>
                      </pic:pic>
                    </a:graphicData>
                  </a:graphic>
                </wp:inline>
              </w:drawing>
            </w:r>
          </w:p>
          <w:p w14:paraId="525C0350" w14:textId="3FC58297" w:rsidR="004D1E52" w:rsidRDefault="004D1E52" w:rsidP="004D1E52">
            <w:pPr>
              <w:tabs>
                <w:tab w:val="left" w:pos="312"/>
              </w:tabs>
              <w:jc w:val="center"/>
            </w:pPr>
            <w:r>
              <w:rPr>
                <w:noProof/>
              </w:rPr>
              <w:drawing>
                <wp:inline distT="0" distB="0" distL="0" distR="0" wp14:anchorId="1F19524B" wp14:editId="1C59E57C">
                  <wp:extent cx="3676650" cy="288061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82237" cy="2884992"/>
                          </a:xfrm>
                          <a:prstGeom prst="rect">
                            <a:avLst/>
                          </a:prstGeom>
                          <a:noFill/>
                          <a:ln>
                            <a:noFill/>
                          </a:ln>
                        </pic:spPr>
                      </pic:pic>
                    </a:graphicData>
                  </a:graphic>
                </wp:inline>
              </w:drawing>
            </w:r>
          </w:p>
          <w:p w14:paraId="172FABB5" w14:textId="3DC68B72" w:rsidR="004D1E52" w:rsidRDefault="004D1E52" w:rsidP="004D1E52">
            <w:pPr>
              <w:tabs>
                <w:tab w:val="left" w:pos="312"/>
              </w:tabs>
              <w:jc w:val="center"/>
            </w:pPr>
            <w:r>
              <w:rPr>
                <w:noProof/>
              </w:rPr>
              <w:drawing>
                <wp:inline distT="0" distB="0" distL="0" distR="0" wp14:anchorId="2543DF50" wp14:editId="6ACA9FC6">
                  <wp:extent cx="3676650" cy="2857707"/>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8229" cy="2866707"/>
                          </a:xfrm>
                          <a:prstGeom prst="rect">
                            <a:avLst/>
                          </a:prstGeom>
                          <a:noFill/>
                          <a:ln>
                            <a:noFill/>
                          </a:ln>
                        </pic:spPr>
                      </pic:pic>
                    </a:graphicData>
                  </a:graphic>
                </wp:inline>
              </w:drawing>
            </w:r>
          </w:p>
          <w:p w14:paraId="1E542AC0" w14:textId="77777777" w:rsidR="00CB69B4" w:rsidRPr="00123909" w:rsidRDefault="00CB69B4" w:rsidP="00C7596C">
            <w:pPr>
              <w:tabs>
                <w:tab w:val="left" w:pos="312"/>
              </w:tabs>
              <w:jc w:val="both"/>
            </w:pPr>
          </w:p>
          <w:p w14:paraId="611A5708" w14:textId="3A65E83A" w:rsidR="00592692" w:rsidRPr="00123909" w:rsidRDefault="00592692" w:rsidP="001C221D">
            <w:pPr>
              <w:tabs>
                <w:tab w:val="left" w:pos="312"/>
              </w:tabs>
              <w:jc w:val="both"/>
            </w:pPr>
          </w:p>
        </w:tc>
      </w:tr>
    </w:tbl>
    <w:p w14:paraId="46E1BA34" w14:textId="77777777" w:rsidR="000111CE" w:rsidRDefault="000111CE" w:rsidP="000111CE">
      <w:pPr>
        <w:jc w:val="center"/>
        <w:rPr>
          <w:b/>
          <w:szCs w:val="24"/>
          <w:lang w:eastAsia="en-US"/>
        </w:rPr>
      </w:pPr>
    </w:p>
    <w:p w14:paraId="5CB132D5" w14:textId="77777777" w:rsidR="000111CE" w:rsidRDefault="000111CE" w:rsidP="000111CE">
      <w:pPr>
        <w:jc w:val="center"/>
        <w:rPr>
          <w:b/>
          <w:szCs w:val="24"/>
          <w:lang w:eastAsia="en-US"/>
        </w:rPr>
      </w:pPr>
    </w:p>
    <w:p w14:paraId="14F7FC55" w14:textId="77777777" w:rsidR="000111CE" w:rsidRDefault="000111CE" w:rsidP="000111CE">
      <w:pPr>
        <w:jc w:val="center"/>
        <w:rPr>
          <w:b/>
          <w:szCs w:val="24"/>
          <w:lang w:eastAsia="en-US"/>
        </w:rPr>
      </w:pPr>
    </w:p>
    <w:p w14:paraId="08981263" w14:textId="77777777" w:rsidR="000111CE" w:rsidRDefault="000111CE" w:rsidP="000111CE">
      <w:pPr>
        <w:jc w:val="center"/>
        <w:rPr>
          <w:b/>
          <w:szCs w:val="24"/>
          <w:lang w:eastAsia="en-US"/>
        </w:rPr>
      </w:pPr>
      <w:r w:rsidRPr="0081241B">
        <w:rPr>
          <w:b/>
          <w:szCs w:val="24"/>
          <w:lang w:eastAsia="en-US"/>
        </w:rPr>
        <w:t xml:space="preserve">DABARTINĖS SITUACIJOS </w:t>
      </w:r>
      <w:r>
        <w:rPr>
          <w:b/>
          <w:szCs w:val="24"/>
          <w:lang w:eastAsia="en-US"/>
        </w:rPr>
        <w:t>VIZUALIZACIJOS</w:t>
      </w:r>
    </w:p>
    <w:p w14:paraId="4D061AB5" w14:textId="77777777" w:rsidR="000111CE" w:rsidRDefault="000111CE" w:rsidP="000111CE">
      <w:pPr>
        <w:jc w:val="center"/>
        <w:rPr>
          <w:b/>
          <w:szCs w:val="24"/>
          <w:lang w:eastAsia="en-US"/>
        </w:rPr>
      </w:pPr>
    </w:p>
    <w:p w14:paraId="35B3FF7D" w14:textId="3D935AF3" w:rsidR="00966BC9" w:rsidRPr="006C349E" w:rsidRDefault="00175137" w:rsidP="00175137">
      <w:pPr>
        <w:jc w:val="right"/>
        <w:rPr>
          <w:u w:val="single"/>
        </w:rPr>
      </w:pPr>
      <w:r w:rsidRPr="006C349E">
        <w:rPr>
          <w:u w:val="single"/>
        </w:rPr>
        <w:t>Nr. 1. Piliavietės mediniai takai</w:t>
      </w:r>
    </w:p>
    <w:p w14:paraId="59150028" w14:textId="4BB39022" w:rsidR="00175137" w:rsidRDefault="00175137" w:rsidP="00175137">
      <w:pPr>
        <w:jc w:val="right"/>
      </w:pPr>
    </w:p>
    <w:p w14:paraId="42AD56B9" w14:textId="0A738597" w:rsidR="00125A49" w:rsidRDefault="00125A49" w:rsidP="00125A49">
      <w:pPr>
        <w:jc w:val="center"/>
      </w:pPr>
      <w:r>
        <w:rPr>
          <w:noProof/>
        </w:rPr>
        <w:drawing>
          <wp:inline distT="0" distB="0" distL="0" distR="0" wp14:anchorId="542F92F5" wp14:editId="199BD628">
            <wp:extent cx="5429250" cy="4076166"/>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065" cy="4076778"/>
                    </a:xfrm>
                    <a:prstGeom prst="rect">
                      <a:avLst/>
                    </a:prstGeom>
                    <a:noFill/>
                    <a:ln>
                      <a:noFill/>
                    </a:ln>
                  </pic:spPr>
                </pic:pic>
              </a:graphicData>
            </a:graphic>
          </wp:inline>
        </w:drawing>
      </w:r>
    </w:p>
    <w:p w14:paraId="0CD8A928" w14:textId="0DC1A16A" w:rsidR="00125A49" w:rsidRDefault="00125A49" w:rsidP="00125A49">
      <w:pPr>
        <w:jc w:val="center"/>
      </w:pPr>
      <w:r>
        <w:rPr>
          <w:noProof/>
        </w:rPr>
        <w:drawing>
          <wp:inline distT="0" distB="0" distL="0" distR="0" wp14:anchorId="7E5A6B74" wp14:editId="23FAB93F">
            <wp:extent cx="5590132" cy="4196952"/>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363" cy="4203131"/>
                    </a:xfrm>
                    <a:prstGeom prst="rect">
                      <a:avLst/>
                    </a:prstGeom>
                    <a:noFill/>
                    <a:ln>
                      <a:noFill/>
                    </a:ln>
                  </pic:spPr>
                </pic:pic>
              </a:graphicData>
            </a:graphic>
          </wp:inline>
        </w:drawing>
      </w:r>
    </w:p>
    <w:p w14:paraId="585A17A1" w14:textId="77777777" w:rsidR="00125A49" w:rsidRDefault="00125A49" w:rsidP="00125A49">
      <w:pPr>
        <w:jc w:val="center"/>
      </w:pPr>
    </w:p>
    <w:p w14:paraId="303B5DC7" w14:textId="2CBB8361" w:rsidR="00175137" w:rsidRDefault="00125A49" w:rsidP="00125A49">
      <w:pPr>
        <w:jc w:val="center"/>
      </w:pPr>
      <w:r>
        <w:rPr>
          <w:noProof/>
        </w:rPr>
        <w:drawing>
          <wp:inline distT="0" distB="0" distL="0" distR="0" wp14:anchorId="6D056E1A" wp14:editId="37B68922">
            <wp:extent cx="5569517" cy="4181475"/>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9106" cy="4188674"/>
                    </a:xfrm>
                    <a:prstGeom prst="rect">
                      <a:avLst/>
                    </a:prstGeom>
                    <a:noFill/>
                    <a:ln>
                      <a:noFill/>
                    </a:ln>
                  </pic:spPr>
                </pic:pic>
              </a:graphicData>
            </a:graphic>
          </wp:inline>
        </w:drawing>
      </w:r>
    </w:p>
    <w:p w14:paraId="30ABE4F3" w14:textId="4313F9A0" w:rsidR="00125A49" w:rsidRDefault="00125A49" w:rsidP="00125A49">
      <w:pPr>
        <w:jc w:val="center"/>
      </w:pPr>
      <w:r>
        <w:rPr>
          <w:noProof/>
        </w:rPr>
        <w:drawing>
          <wp:inline distT="0" distB="0" distL="0" distR="0" wp14:anchorId="6DAC46F7" wp14:editId="41465ABE">
            <wp:extent cx="5562109" cy="4175914"/>
            <wp:effectExtent l="0" t="0" r="63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4697" cy="4192873"/>
                    </a:xfrm>
                    <a:prstGeom prst="rect">
                      <a:avLst/>
                    </a:prstGeom>
                    <a:noFill/>
                    <a:ln>
                      <a:noFill/>
                    </a:ln>
                  </pic:spPr>
                </pic:pic>
              </a:graphicData>
            </a:graphic>
          </wp:inline>
        </w:drawing>
      </w:r>
    </w:p>
    <w:p w14:paraId="705C375A" w14:textId="77777777" w:rsidR="00125A49" w:rsidRDefault="00125A49" w:rsidP="00125A49">
      <w:pPr>
        <w:jc w:val="center"/>
      </w:pPr>
    </w:p>
    <w:p w14:paraId="438BAAF5" w14:textId="3C287BF6" w:rsidR="00125A49" w:rsidRDefault="00125A49" w:rsidP="00125A49">
      <w:pPr>
        <w:jc w:val="center"/>
      </w:pPr>
      <w:r>
        <w:rPr>
          <w:noProof/>
        </w:rPr>
        <w:drawing>
          <wp:inline distT="0" distB="0" distL="0" distR="0" wp14:anchorId="1799BB5B" wp14:editId="3996281E">
            <wp:extent cx="4320259" cy="3241880"/>
            <wp:effectExtent l="5715"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322145" cy="3243295"/>
                    </a:xfrm>
                    <a:prstGeom prst="rect">
                      <a:avLst/>
                    </a:prstGeom>
                    <a:noFill/>
                    <a:ln>
                      <a:noFill/>
                    </a:ln>
                  </pic:spPr>
                </pic:pic>
              </a:graphicData>
            </a:graphic>
          </wp:inline>
        </w:drawing>
      </w:r>
    </w:p>
    <w:p w14:paraId="7828635B" w14:textId="14DE973A" w:rsidR="00125A49" w:rsidRDefault="00125A49" w:rsidP="00125A49">
      <w:pPr>
        <w:jc w:val="center"/>
      </w:pPr>
      <w:r>
        <w:rPr>
          <w:noProof/>
        </w:rPr>
        <w:drawing>
          <wp:inline distT="0" distB="0" distL="0" distR="0" wp14:anchorId="14D64A20" wp14:editId="148030D8">
            <wp:extent cx="4189467" cy="3143734"/>
            <wp:effectExtent l="8573"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4191965" cy="3145608"/>
                    </a:xfrm>
                    <a:prstGeom prst="rect">
                      <a:avLst/>
                    </a:prstGeom>
                    <a:noFill/>
                    <a:ln>
                      <a:noFill/>
                    </a:ln>
                  </pic:spPr>
                </pic:pic>
              </a:graphicData>
            </a:graphic>
          </wp:inline>
        </w:drawing>
      </w:r>
    </w:p>
    <w:p w14:paraId="2EA51E89" w14:textId="77777777" w:rsidR="00125A49" w:rsidRDefault="00125A49" w:rsidP="00125A49">
      <w:pPr>
        <w:jc w:val="center"/>
      </w:pPr>
    </w:p>
    <w:p w14:paraId="64680AA2" w14:textId="4711F8FD" w:rsidR="00175137" w:rsidRPr="006C349E" w:rsidRDefault="00175137" w:rsidP="00175137">
      <w:pPr>
        <w:jc w:val="right"/>
        <w:rPr>
          <w:u w:val="single"/>
        </w:rPr>
      </w:pPr>
      <w:r w:rsidRPr="006C349E">
        <w:rPr>
          <w:u w:val="single"/>
        </w:rPr>
        <w:t>Nr. 2. Medinis tiltelis ties Danės upe, prie Botanikos sodo</w:t>
      </w:r>
      <w:r w:rsidR="00125A49" w:rsidRPr="006C349E">
        <w:rPr>
          <w:u w:val="single"/>
        </w:rPr>
        <w:t>.</w:t>
      </w:r>
    </w:p>
    <w:p w14:paraId="6853FD1D" w14:textId="77777777" w:rsidR="00125A49" w:rsidRDefault="00125A49" w:rsidP="00175137">
      <w:pPr>
        <w:jc w:val="right"/>
      </w:pPr>
    </w:p>
    <w:p w14:paraId="50EEF467" w14:textId="7C7784B7" w:rsidR="00C0542E" w:rsidRDefault="00C0542E" w:rsidP="00C0542E">
      <w:pPr>
        <w:jc w:val="center"/>
      </w:pPr>
      <w:r>
        <w:rPr>
          <w:noProof/>
        </w:rPr>
        <w:drawing>
          <wp:inline distT="0" distB="0" distL="0" distR="0" wp14:anchorId="6718920D" wp14:editId="2DFEBD15">
            <wp:extent cx="3061102" cy="40767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4051" cy="4093945"/>
                    </a:xfrm>
                    <a:prstGeom prst="rect">
                      <a:avLst/>
                    </a:prstGeom>
                    <a:noFill/>
                    <a:ln>
                      <a:noFill/>
                    </a:ln>
                  </pic:spPr>
                </pic:pic>
              </a:graphicData>
            </a:graphic>
          </wp:inline>
        </w:drawing>
      </w:r>
    </w:p>
    <w:p w14:paraId="102B5DC4" w14:textId="1FEF10AF" w:rsidR="00C0542E" w:rsidRDefault="00C0542E" w:rsidP="00C0542E">
      <w:pPr>
        <w:jc w:val="center"/>
      </w:pPr>
      <w:r>
        <w:rPr>
          <w:noProof/>
        </w:rPr>
        <w:drawing>
          <wp:inline distT="0" distB="0" distL="0" distR="0" wp14:anchorId="7F71C4C2" wp14:editId="202F9D84">
            <wp:extent cx="2962275" cy="3945085"/>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2678" cy="3958940"/>
                    </a:xfrm>
                    <a:prstGeom prst="rect">
                      <a:avLst/>
                    </a:prstGeom>
                    <a:noFill/>
                    <a:ln>
                      <a:noFill/>
                    </a:ln>
                  </pic:spPr>
                </pic:pic>
              </a:graphicData>
            </a:graphic>
          </wp:inline>
        </w:drawing>
      </w:r>
    </w:p>
    <w:p w14:paraId="4D6E37CD" w14:textId="77777777" w:rsidR="00C0542E" w:rsidRDefault="00C0542E" w:rsidP="00175137">
      <w:pPr>
        <w:jc w:val="right"/>
      </w:pPr>
    </w:p>
    <w:p w14:paraId="4677212A" w14:textId="3CEC048D" w:rsidR="00175137" w:rsidRDefault="00C0542E" w:rsidP="00C0542E">
      <w:pPr>
        <w:jc w:val="center"/>
      </w:pPr>
      <w:r>
        <w:rPr>
          <w:noProof/>
        </w:rPr>
        <w:drawing>
          <wp:inline distT="0" distB="0" distL="0" distR="0" wp14:anchorId="3A6BEF8B" wp14:editId="41643903">
            <wp:extent cx="5267325" cy="2371117"/>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8518" cy="2380657"/>
                    </a:xfrm>
                    <a:prstGeom prst="rect">
                      <a:avLst/>
                    </a:prstGeom>
                    <a:noFill/>
                    <a:ln>
                      <a:noFill/>
                    </a:ln>
                  </pic:spPr>
                </pic:pic>
              </a:graphicData>
            </a:graphic>
          </wp:inline>
        </w:drawing>
      </w:r>
    </w:p>
    <w:p w14:paraId="4577749B" w14:textId="77777777" w:rsidR="00125A49" w:rsidRDefault="00125A49" w:rsidP="00C0542E">
      <w:pPr>
        <w:jc w:val="center"/>
      </w:pPr>
    </w:p>
    <w:p w14:paraId="26C49861" w14:textId="005AC9E9" w:rsidR="00C0542E" w:rsidRDefault="00C0542E" w:rsidP="00C0542E">
      <w:pPr>
        <w:jc w:val="center"/>
      </w:pPr>
      <w:r>
        <w:rPr>
          <w:noProof/>
        </w:rPr>
        <w:drawing>
          <wp:inline distT="0" distB="0" distL="0" distR="0" wp14:anchorId="15D47B54" wp14:editId="46657363">
            <wp:extent cx="5276850" cy="2375405"/>
            <wp:effectExtent l="0" t="0" r="0" b="635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600" cy="2386096"/>
                    </a:xfrm>
                    <a:prstGeom prst="rect">
                      <a:avLst/>
                    </a:prstGeom>
                    <a:noFill/>
                    <a:ln>
                      <a:noFill/>
                    </a:ln>
                  </pic:spPr>
                </pic:pic>
              </a:graphicData>
            </a:graphic>
          </wp:inline>
        </w:drawing>
      </w:r>
    </w:p>
    <w:p w14:paraId="38C5EC01" w14:textId="77777777" w:rsidR="00617113" w:rsidRDefault="00617113" w:rsidP="00175137">
      <w:pPr>
        <w:jc w:val="right"/>
      </w:pPr>
    </w:p>
    <w:p w14:paraId="2E99C88F" w14:textId="3D08815F" w:rsidR="00175137" w:rsidRPr="00125A49" w:rsidRDefault="00175137" w:rsidP="00175137">
      <w:pPr>
        <w:jc w:val="right"/>
        <w:rPr>
          <w:u w:val="single"/>
        </w:rPr>
      </w:pPr>
      <w:r w:rsidRPr="00125A49">
        <w:rPr>
          <w:u w:val="single"/>
        </w:rPr>
        <w:t>Nr. 3. Mediniai tilteliai Sąjūdžio parke.</w:t>
      </w:r>
    </w:p>
    <w:p w14:paraId="0A57DC47" w14:textId="77777777" w:rsidR="00125A49" w:rsidRDefault="00125A49" w:rsidP="00175137">
      <w:pPr>
        <w:jc w:val="right"/>
      </w:pPr>
    </w:p>
    <w:p w14:paraId="555D1E53" w14:textId="02C6E291" w:rsidR="00966BC9" w:rsidRDefault="00125A49" w:rsidP="000111CE">
      <w:pPr>
        <w:jc w:val="center"/>
      </w:pPr>
      <w:r>
        <w:rPr>
          <w:noProof/>
        </w:rPr>
        <w:drawing>
          <wp:inline distT="0" distB="0" distL="0" distR="0" wp14:anchorId="5D93DFC1" wp14:editId="3DEE873C">
            <wp:extent cx="3800475" cy="50673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0475" cy="5067300"/>
                    </a:xfrm>
                    <a:prstGeom prst="rect">
                      <a:avLst/>
                    </a:prstGeom>
                    <a:noFill/>
                    <a:ln>
                      <a:noFill/>
                    </a:ln>
                  </pic:spPr>
                </pic:pic>
              </a:graphicData>
            </a:graphic>
          </wp:inline>
        </w:drawing>
      </w:r>
    </w:p>
    <w:p w14:paraId="22EE7905" w14:textId="77777777" w:rsidR="00125A49" w:rsidRDefault="00125A49" w:rsidP="000111CE">
      <w:pPr>
        <w:jc w:val="center"/>
      </w:pPr>
    </w:p>
    <w:p w14:paraId="4E8F9887" w14:textId="45D1E8D1" w:rsidR="00125A49" w:rsidRDefault="00125A49" w:rsidP="000111CE">
      <w:pPr>
        <w:jc w:val="center"/>
      </w:pPr>
      <w:r>
        <w:rPr>
          <w:noProof/>
        </w:rPr>
        <w:drawing>
          <wp:inline distT="0" distB="0" distL="0" distR="0" wp14:anchorId="3F029137" wp14:editId="76321AE4">
            <wp:extent cx="4029075" cy="3023378"/>
            <wp:effectExtent l="0" t="0" r="0" b="5715"/>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9197" cy="3030973"/>
                    </a:xfrm>
                    <a:prstGeom prst="rect">
                      <a:avLst/>
                    </a:prstGeom>
                    <a:noFill/>
                    <a:ln>
                      <a:noFill/>
                    </a:ln>
                  </pic:spPr>
                </pic:pic>
              </a:graphicData>
            </a:graphic>
          </wp:inline>
        </w:drawing>
      </w:r>
    </w:p>
    <w:p w14:paraId="7944E5F2" w14:textId="77C96F33" w:rsidR="000111CE" w:rsidRDefault="000111CE" w:rsidP="001D5EB1"/>
    <w:p w14:paraId="18BD94A5" w14:textId="13588C7B" w:rsidR="00966BC9" w:rsidRDefault="00125A49" w:rsidP="00125A49">
      <w:pPr>
        <w:jc w:val="center"/>
      </w:pPr>
      <w:r>
        <w:rPr>
          <w:noProof/>
        </w:rPr>
        <w:drawing>
          <wp:inline distT="0" distB="0" distL="0" distR="0" wp14:anchorId="588BBAAA" wp14:editId="201B4D83">
            <wp:extent cx="3800475" cy="5067299"/>
            <wp:effectExtent l="0" t="0" r="0" b="63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09129" cy="5078837"/>
                    </a:xfrm>
                    <a:prstGeom prst="rect">
                      <a:avLst/>
                    </a:prstGeom>
                    <a:noFill/>
                    <a:ln>
                      <a:noFill/>
                    </a:ln>
                  </pic:spPr>
                </pic:pic>
              </a:graphicData>
            </a:graphic>
          </wp:inline>
        </w:drawing>
      </w:r>
    </w:p>
    <w:p w14:paraId="3BFC36BD" w14:textId="77777777" w:rsidR="00966BC9" w:rsidRDefault="00966BC9" w:rsidP="001D5EB1"/>
    <w:p w14:paraId="55CCBE5C" w14:textId="77777777" w:rsidR="00F66CE2" w:rsidRDefault="00467B6E" w:rsidP="00467B6E">
      <w:pPr>
        <w:jc w:val="center"/>
        <w:rPr>
          <w:b/>
          <w:szCs w:val="24"/>
          <w:lang w:eastAsia="en-US"/>
        </w:rPr>
      </w:pPr>
      <w:r>
        <w:rPr>
          <w:b/>
          <w:szCs w:val="24"/>
          <w:lang w:eastAsia="en-US"/>
        </w:rPr>
        <w:t xml:space="preserve">        </w:t>
      </w:r>
    </w:p>
    <w:p w14:paraId="2AAFB720" w14:textId="77777777" w:rsidR="00F66CE2" w:rsidRPr="0081241B" w:rsidRDefault="00F66CE2" w:rsidP="00F66CE2">
      <w:pPr>
        <w:jc w:val="center"/>
        <w:rPr>
          <w:b/>
          <w:szCs w:val="24"/>
          <w:lang w:eastAsia="en-US"/>
        </w:rPr>
      </w:pPr>
      <w:r>
        <w:rPr>
          <w:b/>
          <w:szCs w:val="24"/>
          <w:lang w:eastAsia="en-US"/>
        </w:rPr>
        <w:t>_____________________________________</w:t>
      </w:r>
    </w:p>
    <w:sectPr w:rsidR="00F66CE2" w:rsidRPr="0081241B" w:rsidSect="00BB56AF">
      <w:headerReference w:type="default" r:id="rId28"/>
      <w:pgSz w:w="11907" w:h="16839" w:code="9"/>
      <w:pgMar w:top="1134" w:right="567" w:bottom="1134" w:left="1701" w:header="709" w:footer="1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97565" w14:textId="77777777" w:rsidR="000E58FC" w:rsidRDefault="000E58FC" w:rsidP="00F41647">
      <w:r>
        <w:separator/>
      </w:r>
    </w:p>
  </w:endnote>
  <w:endnote w:type="continuationSeparator" w:id="0">
    <w:p w14:paraId="533275A1" w14:textId="77777777" w:rsidR="000E58FC" w:rsidRDefault="000E58FC" w:rsidP="00F4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D0AD8" w14:textId="77777777" w:rsidR="000E58FC" w:rsidRDefault="000E58FC" w:rsidP="00F41647">
      <w:r>
        <w:separator/>
      </w:r>
    </w:p>
  </w:footnote>
  <w:footnote w:type="continuationSeparator" w:id="0">
    <w:p w14:paraId="78C842EB" w14:textId="77777777" w:rsidR="000E58FC" w:rsidRDefault="000E58FC" w:rsidP="00F4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533565"/>
      <w:docPartObj>
        <w:docPartGallery w:val="Page Numbers (Top of Page)"/>
        <w:docPartUnique/>
      </w:docPartObj>
    </w:sdtPr>
    <w:sdtEndPr/>
    <w:sdtContent>
      <w:p w14:paraId="516F8506" w14:textId="77777777" w:rsidR="000E58FC" w:rsidRDefault="000E58FC">
        <w:pPr>
          <w:pStyle w:val="Antrats"/>
          <w:jc w:val="center"/>
        </w:pPr>
        <w:r>
          <w:fldChar w:fldCharType="begin"/>
        </w:r>
        <w:r>
          <w:instrText>PAGE   \* MERGEFORMAT</w:instrText>
        </w:r>
        <w:r>
          <w:fldChar w:fldCharType="separate"/>
        </w:r>
        <w:r w:rsidR="00C42207">
          <w:rPr>
            <w:noProof/>
          </w:rPr>
          <w:t>4</w:t>
        </w:r>
        <w:r>
          <w:fldChar w:fldCharType="end"/>
        </w:r>
      </w:p>
    </w:sdtContent>
  </w:sdt>
  <w:p w14:paraId="3E4F2387" w14:textId="77777777" w:rsidR="000E58FC" w:rsidRDefault="000E58F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283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9EFB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0027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5A17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8AC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108A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745B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5281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B215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866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263063"/>
    <w:multiLevelType w:val="hybridMultilevel"/>
    <w:tmpl w:val="63BEE676"/>
    <w:lvl w:ilvl="0" w:tplc="C60087B8">
      <w:numFmt w:val="none"/>
      <w:lvlText w:val=""/>
      <w:lvlJc w:val="left"/>
      <w:pPr>
        <w:tabs>
          <w:tab w:val="num" w:pos="360"/>
        </w:tabs>
      </w:pPr>
    </w:lvl>
    <w:lvl w:ilvl="1" w:tplc="0D04CE92" w:tentative="1">
      <w:start w:val="1"/>
      <w:numFmt w:val="lowerLetter"/>
      <w:lvlText w:val="%2."/>
      <w:lvlJc w:val="left"/>
      <w:pPr>
        <w:tabs>
          <w:tab w:val="num" w:pos="1260"/>
        </w:tabs>
        <w:ind w:left="1260" w:hanging="360"/>
      </w:pPr>
    </w:lvl>
    <w:lvl w:ilvl="2" w:tplc="3B28EF68" w:tentative="1">
      <w:start w:val="1"/>
      <w:numFmt w:val="lowerRoman"/>
      <w:lvlText w:val="%3."/>
      <w:lvlJc w:val="right"/>
      <w:pPr>
        <w:tabs>
          <w:tab w:val="num" w:pos="1980"/>
        </w:tabs>
        <w:ind w:left="1980" w:hanging="180"/>
      </w:pPr>
    </w:lvl>
    <w:lvl w:ilvl="3" w:tplc="FE50DBEE" w:tentative="1">
      <w:start w:val="1"/>
      <w:numFmt w:val="decimal"/>
      <w:lvlText w:val="%4."/>
      <w:lvlJc w:val="left"/>
      <w:pPr>
        <w:tabs>
          <w:tab w:val="num" w:pos="2700"/>
        </w:tabs>
        <w:ind w:left="2700" w:hanging="360"/>
      </w:pPr>
    </w:lvl>
    <w:lvl w:ilvl="4" w:tplc="CE2AC6C2" w:tentative="1">
      <w:start w:val="1"/>
      <w:numFmt w:val="lowerLetter"/>
      <w:lvlText w:val="%5."/>
      <w:lvlJc w:val="left"/>
      <w:pPr>
        <w:tabs>
          <w:tab w:val="num" w:pos="3420"/>
        </w:tabs>
        <w:ind w:left="3420" w:hanging="360"/>
      </w:pPr>
    </w:lvl>
    <w:lvl w:ilvl="5" w:tplc="ABF0996E" w:tentative="1">
      <w:start w:val="1"/>
      <w:numFmt w:val="lowerRoman"/>
      <w:lvlText w:val="%6."/>
      <w:lvlJc w:val="right"/>
      <w:pPr>
        <w:tabs>
          <w:tab w:val="num" w:pos="4140"/>
        </w:tabs>
        <w:ind w:left="4140" w:hanging="180"/>
      </w:pPr>
    </w:lvl>
    <w:lvl w:ilvl="6" w:tplc="7528F6B2" w:tentative="1">
      <w:start w:val="1"/>
      <w:numFmt w:val="decimal"/>
      <w:lvlText w:val="%7."/>
      <w:lvlJc w:val="left"/>
      <w:pPr>
        <w:tabs>
          <w:tab w:val="num" w:pos="4860"/>
        </w:tabs>
        <w:ind w:left="4860" w:hanging="360"/>
      </w:pPr>
    </w:lvl>
    <w:lvl w:ilvl="7" w:tplc="9920E636" w:tentative="1">
      <w:start w:val="1"/>
      <w:numFmt w:val="lowerLetter"/>
      <w:lvlText w:val="%8."/>
      <w:lvlJc w:val="left"/>
      <w:pPr>
        <w:tabs>
          <w:tab w:val="num" w:pos="5580"/>
        </w:tabs>
        <w:ind w:left="5580" w:hanging="360"/>
      </w:pPr>
    </w:lvl>
    <w:lvl w:ilvl="8" w:tplc="2416CC72" w:tentative="1">
      <w:start w:val="1"/>
      <w:numFmt w:val="lowerRoman"/>
      <w:lvlText w:val="%9."/>
      <w:lvlJc w:val="right"/>
      <w:pPr>
        <w:tabs>
          <w:tab w:val="num" w:pos="6300"/>
        </w:tabs>
        <w:ind w:left="6300" w:hanging="180"/>
      </w:pPr>
    </w:lvl>
  </w:abstractNum>
  <w:abstractNum w:abstractNumId="11" w15:restartNumberingAfterBreak="0">
    <w:nsid w:val="35B177F2"/>
    <w:multiLevelType w:val="hybridMultilevel"/>
    <w:tmpl w:val="A6F6CFA2"/>
    <w:lvl w:ilvl="0" w:tplc="11E875F6">
      <w:start w:val="1"/>
      <w:numFmt w:val="decimal"/>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CB44899"/>
    <w:multiLevelType w:val="hybridMultilevel"/>
    <w:tmpl w:val="F6C69716"/>
    <w:lvl w:ilvl="0" w:tplc="A0324DA4">
      <w:start w:val="1"/>
      <w:numFmt w:val="decimal"/>
      <w:lvlText w:val="%1."/>
      <w:lvlJc w:val="left"/>
      <w:pPr>
        <w:ind w:left="720" w:hanging="360"/>
      </w:pPr>
      <w:rPr>
        <w:rFonts w:hint="default"/>
      </w:rPr>
    </w:lvl>
    <w:lvl w:ilvl="1" w:tplc="977A8BFE">
      <w:start w:val="5"/>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638784F"/>
    <w:multiLevelType w:val="hybridMultilevel"/>
    <w:tmpl w:val="744881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5120A81"/>
    <w:multiLevelType w:val="multilevel"/>
    <w:tmpl w:val="E5904B04"/>
    <w:lvl w:ilvl="0">
      <w:start w:val="4"/>
      <w:numFmt w:val="decimal"/>
      <w:lvlText w:val="%1."/>
      <w:lvlJc w:val="left"/>
      <w:pPr>
        <w:ind w:left="786" w:hanging="360"/>
      </w:pPr>
      <w:rPr>
        <w:rFonts w:hint="default"/>
        <w:b w:val="0"/>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6" w15:restartNumberingAfterBreak="0">
    <w:nsid w:val="79C42FFB"/>
    <w:multiLevelType w:val="hybridMultilevel"/>
    <w:tmpl w:val="45CAE804"/>
    <w:lvl w:ilvl="0" w:tplc="8516FFC2">
      <w:start w:val="1"/>
      <w:numFmt w:val="upperRoman"/>
      <w:lvlText w:val="%1."/>
      <w:lvlJc w:val="left"/>
      <w:pPr>
        <w:tabs>
          <w:tab w:val="num" w:pos="1077"/>
        </w:tabs>
        <w:ind w:left="1077" w:hanging="720"/>
      </w:pPr>
      <w:rPr>
        <w:rFonts w:cs="Times New Roman" w:hint="default"/>
      </w:rPr>
    </w:lvl>
    <w:lvl w:ilvl="1" w:tplc="04270019" w:tentative="1">
      <w:start w:val="1"/>
      <w:numFmt w:val="lowerLetter"/>
      <w:lvlText w:val="%2."/>
      <w:lvlJc w:val="left"/>
      <w:pPr>
        <w:tabs>
          <w:tab w:val="num" w:pos="1437"/>
        </w:tabs>
        <w:ind w:left="1437" w:hanging="360"/>
      </w:pPr>
      <w:rPr>
        <w:rFonts w:cs="Times New Roman"/>
      </w:rPr>
    </w:lvl>
    <w:lvl w:ilvl="2" w:tplc="0427001B" w:tentative="1">
      <w:start w:val="1"/>
      <w:numFmt w:val="lowerRoman"/>
      <w:lvlText w:val="%3."/>
      <w:lvlJc w:val="right"/>
      <w:pPr>
        <w:tabs>
          <w:tab w:val="num" w:pos="2157"/>
        </w:tabs>
        <w:ind w:left="2157" w:hanging="180"/>
      </w:pPr>
      <w:rPr>
        <w:rFonts w:cs="Times New Roman"/>
      </w:rPr>
    </w:lvl>
    <w:lvl w:ilvl="3" w:tplc="0427000F" w:tentative="1">
      <w:start w:val="1"/>
      <w:numFmt w:val="decimal"/>
      <w:lvlText w:val="%4."/>
      <w:lvlJc w:val="left"/>
      <w:pPr>
        <w:tabs>
          <w:tab w:val="num" w:pos="2877"/>
        </w:tabs>
        <w:ind w:left="2877" w:hanging="360"/>
      </w:pPr>
      <w:rPr>
        <w:rFonts w:cs="Times New Roman"/>
      </w:rPr>
    </w:lvl>
    <w:lvl w:ilvl="4" w:tplc="04270019" w:tentative="1">
      <w:start w:val="1"/>
      <w:numFmt w:val="lowerLetter"/>
      <w:lvlText w:val="%5."/>
      <w:lvlJc w:val="left"/>
      <w:pPr>
        <w:tabs>
          <w:tab w:val="num" w:pos="3597"/>
        </w:tabs>
        <w:ind w:left="3597" w:hanging="360"/>
      </w:pPr>
      <w:rPr>
        <w:rFonts w:cs="Times New Roman"/>
      </w:rPr>
    </w:lvl>
    <w:lvl w:ilvl="5" w:tplc="0427001B" w:tentative="1">
      <w:start w:val="1"/>
      <w:numFmt w:val="lowerRoman"/>
      <w:lvlText w:val="%6."/>
      <w:lvlJc w:val="right"/>
      <w:pPr>
        <w:tabs>
          <w:tab w:val="num" w:pos="4317"/>
        </w:tabs>
        <w:ind w:left="4317" w:hanging="180"/>
      </w:pPr>
      <w:rPr>
        <w:rFonts w:cs="Times New Roman"/>
      </w:rPr>
    </w:lvl>
    <w:lvl w:ilvl="6" w:tplc="0427000F" w:tentative="1">
      <w:start w:val="1"/>
      <w:numFmt w:val="decimal"/>
      <w:lvlText w:val="%7."/>
      <w:lvlJc w:val="left"/>
      <w:pPr>
        <w:tabs>
          <w:tab w:val="num" w:pos="5037"/>
        </w:tabs>
        <w:ind w:left="5037" w:hanging="360"/>
      </w:pPr>
      <w:rPr>
        <w:rFonts w:cs="Times New Roman"/>
      </w:rPr>
    </w:lvl>
    <w:lvl w:ilvl="7" w:tplc="04270019" w:tentative="1">
      <w:start w:val="1"/>
      <w:numFmt w:val="lowerLetter"/>
      <w:lvlText w:val="%8."/>
      <w:lvlJc w:val="left"/>
      <w:pPr>
        <w:tabs>
          <w:tab w:val="num" w:pos="5757"/>
        </w:tabs>
        <w:ind w:left="5757" w:hanging="360"/>
      </w:pPr>
      <w:rPr>
        <w:rFonts w:cs="Times New Roman"/>
      </w:rPr>
    </w:lvl>
    <w:lvl w:ilvl="8" w:tplc="0427001B" w:tentative="1">
      <w:start w:val="1"/>
      <w:numFmt w:val="lowerRoman"/>
      <w:lvlText w:val="%9."/>
      <w:lvlJc w:val="right"/>
      <w:pPr>
        <w:tabs>
          <w:tab w:val="num" w:pos="6477"/>
        </w:tabs>
        <w:ind w:left="6477"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1"/>
  </w:num>
  <w:num w:numId="14">
    <w:abstractNumId w:val="15"/>
  </w:num>
  <w:num w:numId="15">
    <w:abstractNumId w:val="16"/>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5AD"/>
    <w:rsid w:val="000111CE"/>
    <w:rsid w:val="00024730"/>
    <w:rsid w:val="00054318"/>
    <w:rsid w:val="00056D15"/>
    <w:rsid w:val="00071E6F"/>
    <w:rsid w:val="00090F0D"/>
    <w:rsid w:val="00093442"/>
    <w:rsid w:val="00093825"/>
    <w:rsid w:val="000944BF"/>
    <w:rsid w:val="00096D13"/>
    <w:rsid w:val="000B696A"/>
    <w:rsid w:val="000C6903"/>
    <w:rsid w:val="000E04AD"/>
    <w:rsid w:val="000E3A7F"/>
    <w:rsid w:val="000E58FC"/>
    <w:rsid w:val="000E6C34"/>
    <w:rsid w:val="000F3358"/>
    <w:rsid w:val="000F7DA0"/>
    <w:rsid w:val="00107136"/>
    <w:rsid w:val="00107D1E"/>
    <w:rsid w:val="00120A65"/>
    <w:rsid w:val="00123909"/>
    <w:rsid w:val="00125A49"/>
    <w:rsid w:val="00131559"/>
    <w:rsid w:val="001444C8"/>
    <w:rsid w:val="00163473"/>
    <w:rsid w:val="00166A4E"/>
    <w:rsid w:val="001707CF"/>
    <w:rsid w:val="00175137"/>
    <w:rsid w:val="00175BA1"/>
    <w:rsid w:val="00177EF1"/>
    <w:rsid w:val="00180996"/>
    <w:rsid w:val="001A3937"/>
    <w:rsid w:val="001B01B1"/>
    <w:rsid w:val="001B5655"/>
    <w:rsid w:val="001C221D"/>
    <w:rsid w:val="001C5B0D"/>
    <w:rsid w:val="001D15F8"/>
    <w:rsid w:val="001D1AE7"/>
    <w:rsid w:val="001D5EB1"/>
    <w:rsid w:val="001E05E0"/>
    <w:rsid w:val="001E3F19"/>
    <w:rsid w:val="001F15BF"/>
    <w:rsid w:val="001F5614"/>
    <w:rsid w:val="001F7EA0"/>
    <w:rsid w:val="002010E4"/>
    <w:rsid w:val="00211698"/>
    <w:rsid w:val="00211761"/>
    <w:rsid w:val="00211D27"/>
    <w:rsid w:val="00212A8B"/>
    <w:rsid w:val="00213A5B"/>
    <w:rsid w:val="00215282"/>
    <w:rsid w:val="002216AA"/>
    <w:rsid w:val="00225C35"/>
    <w:rsid w:val="00226384"/>
    <w:rsid w:val="00227977"/>
    <w:rsid w:val="00227D42"/>
    <w:rsid w:val="00237B69"/>
    <w:rsid w:val="00240FD7"/>
    <w:rsid w:val="002411A2"/>
    <w:rsid w:val="00242B88"/>
    <w:rsid w:val="002441A6"/>
    <w:rsid w:val="00266085"/>
    <w:rsid w:val="00266AF0"/>
    <w:rsid w:val="00266C0B"/>
    <w:rsid w:val="00277B29"/>
    <w:rsid w:val="00281BD8"/>
    <w:rsid w:val="00283F67"/>
    <w:rsid w:val="002844AE"/>
    <w:rsid w:val="00291226"/>
    <w:rsid w:val="00291DE9"/>
    <w:rsid w:val="00294B52"/>
    <w:rsid w:val="002A39CE"/>
    <w:rsid w:val="002C055F"/>
    <w:rsid w:val="002C3AEB"/>
    <w:rsid w:val="002D5981"/>
    <w:rsid w:val="002F0A0D"/>
    <w:rsid w:val="0031348C"/>
    <w:rsid w:val="00324750"/>
    <w:rsid w:val="00327A1E"/>
    <w:rsid w:val="00336800"/>
    <w:rsid w:val="003452FA"/>
    <w:rsid w:val="00347F54"/>
    <w:rsid w:val="00356BE4"/>
    <w:rsid w:val="00364C8C"/>
    <w:rsid w:val="003677E4"/>
    <w:rsid w:val="00373C5D"/>
    <w:rsid w:val="0037723F"/>
    <w:rsid w:val="00381421"/>
    <w:rsid w:val="00384543"/>
    <w:rsid w:val="003871A8"/>
    <w:rsid w:val="003A2633"/>
    <w:rsid w:val="003A3546"/>
    <w:rsid w:val="003A7A13"/>
    <w:rsid w:val="003B0332"/>
    <w:rsid w:val="003B0A70"/>
    <w:rsid w:val="003B3610"/>
    <w:rsid w:val="003B749F"/>
    <w:rsid w:val="003B7BD5"/>
    <w:rsid w:val="003C09F9"/>
    <w:rsid w:val="003D0180"/>
    <w:rsid w:val="003D2BED"/>
    <w:rsid w:val="003D61D7"/>
    <w:rsid w:val="003E5D65"/>
    <w:rsid w:val="003E603A"/>
    <w:rsid w:val="003F32FB"/>
    <w:rsid w:val="003F362A"/>
    <w:rsid w:val="003F3C45"/>
    <w:rsid w:val="003F7C3E"/>
    <w:rsid w:val="003F7FA2"/>
    <w:rsid w:val="00405B54"/>
    <w:rsid w:val="00407ABF"/>
    <w:rsid w:val="004146B4"/>
    <w:rsid w:val="00417564"/>
    <w:rsid w:val="0043368C"/>
    <w:rsid w:val="00433C25"/>
    <w:rsid w:val="00433CCC"/>
    <w:rsid w:val="004545AD"/>
    <w:rsid w:val="004613FB"/>
    <w:rsid w:val="00467B6E"/>
    <w:rsid w:val="00472954"/>
    <w:rsid w:val="004735F7"/>
    <w:rsid w:val="00475A56"/>
    <w:rsid w:val="00477CE4"/>
    <w:rsid w:val="004800C4"/>
    <w:rsid w:val="00480920"/>
    <w:rsid w:val="004859B9"/>
    <w:rsid w:val="0048727C"/>
    <w:rsid w:val="00495A44"/>
    <w:rsid w:val="004A5D1E"/>
    <w:rsid w:val="004A79CE"/>
    <w:rsid w:val="004C0950"/>
    <w:rsid w:val="004C51BC"/>
    <w:rsid w:val="004C5899"/>
    <w:rsid w:val="004D1E52"/>
    <w:rsid w:val="004E6BE9"/>
    <w:rsid w:val="004E7F34"/>
    <w:rsid w:val="00504A84"/>
    <w:rsid w:val="00512496"/>
    <w:rsid w:val="00515320"/>
    <w:rsid w:val="005219A7"/>
    <w:rsid w:val="005335F4"/>
    <w:rsid w:val="00546717"/>
    <w:rsid w:val="00554996"/>
    <w:rsid w:val="00555004"/>
    <w:rsid w:val="005610AB"/>
    <w:rsid w:val="00562AC1"/>
    <w:rsid w:val="005631B9"/>
    <w:rsid w:val="005677E4"/>
    <w:rsid w:val="00575277"/>
    <w:rsid w:val="005801D0"/>
    <w:rsid w:val="0059071B"/>
    <w:rsid w:val="00590C70"/>
    <w:rsid w:val="00592692"/>
    <w:rsid w:val="00594D1B"/>
    <w:rsid w:val="005C10E6"/>
    <w:rsid w:val="005C2728"/>
    <w:rsid w:val="005C29DF"/>
    <w:rsid w:val="005C6161"/>
    <w:rsid w:val="005D15B6"/>
    <w:rsid w:val="005D2AD3"/>
    <w:rsid w:val="005D72AB"/>
    <w:rsid w:val="005E5335"/>
    <w:rsid w:val="00606132"/>
    <w:rsid w:val="00611C0E"/>
    <w:rsid w:val="00613375"/>
    <w:rsid w:val="00617113"/>
    <w:rsid w:val="00622524"/>
    <w:rsid w:val="006317B2"/>
    <w:rsid w:val="00634716"/>
    <w:rsid w:val="00634964"/>
    <w:rsid w:val="0064613C"/>
    <w:rsid w:val="00652F6B"/>
    <w:rsid w:val="006564EA"/>
    <w:rsid w:val="00665046"/>
    <w:rsid w:val="00672841"/>
    <w:rsid w:val="00682A80"/>
    <w:rsid w:val="00686EFB"/>
    <w:rsid w:val="00697EA4"/>
    <w:rsid w:val="006C290C"/>
    <w:rsid w:val="006C349E"/>
    <w:rsid w:val="006D2C35"/>
    <w:rsid w:val="006D756D"/>
    <w:rsid w:val="006E106A"/>
    <w:rsid w:val="006E626E"/>
    <w:rsid w:val="006F416F"/>
    <w:rsid w:val="006F4715"/>
    <w:rsid w:val="00710820"/>
    <w:rsid w:val="00722537"/>
    <w:rsid w:val="00726F03"/>
    <w:rsid w:val="007317A0"/>
    <w:rsid w:val="00732685"/>
    <w:rsid w:val="007336BA"/>
    <w:rsid w:val="007349C1"/>
    <w:rsid w:val="00734E24"/>
    <w:rsid w:val="007775F7"/>
    <w:rsid w:val="00777F50"/>
    <w:rsid w:val="00780782"/>
    <w:rsid w:val="00792D49"/>
    <w:rsid w:val="007C39B9"/>
    <w:rsid w:val="007C51CC"/>
    <w:rsid w:val="007C6869"/>
    <w:rsid w:val="007D151A"/>
    <w:rsid w:val="007D66DF"/>
    <w:rsid w:val="007E7256"/>
    <w:rsid w:val="00801E4F"/>
    <w:rsid w:val="00805B02"/>
    <w:rsid w:val="00807737"/>
    <w:rsid w:val="0082383E"/>
    <w:rsid w:val="00837189"/>
    <w:rsid w:val="0084545B"/>
    <w:rsid w:val="00855DE4"/>
    <w:rsid w:val="008623E9"/>
    <w:rsid w:val="00862812"/>
    <w:rsid w:val="00862B95"/>
    <w:rsid w:val="00864F6F"/>
    <w:rsid w:val="00872FF5"/>
    <w:rsid w:val="00873257"/>
    <w:rsid w:val="00883DCA"/>
    <w:rsid w:val="008861A7"/>
    <w:rsid w:val="00890B30"/>
    <w:rsid w:val="00895224"/>
    <w:rsid w:val="008A0558"/>
    <w:rsid w:val="008A44F9"/>
    <w:rsid w:val="008B0136"/>
    <w:rsid w:val="008B7F9B"/>
    <w:rsid w:val="008C3809"/>
    <w:rsid w:val="008C4E7D"/>
    <w:rsid w:val="008C6BDA"/>
    <w:rsid w:val="008D4344"/>
    <w:rsid w:val="008D69DD"/>
    <w:rsid w:val="008E0921"/>
    <w:rsid w:val="008E16E5"/>
    <w:rsid w:val="008F3BC2"/>
    <w:rsid w:val="008F665C"/>
    <w:rsid w:val="00906CE4"/>
    <w:rsid w:val="00915423"/>
    <w:rsid w:val="00916B9A"/>
    <w:rsid w:val="009174EE"/>
    <w:rsid w:val="0092313F"/>
    <w:rsid w:val="009324EE"/>
    <w:rsid w:val="00932DDD"/>
    <w:rsid w:val="009352D1"/>
    <w:rsid w:val="00944AC0"/>
    <w:rsid w:val="009468D1"/>
    <w:rsid w:val="00966BC9"/>
    <w:rsid w:val="00990B95"/>
    <w:rsid w:val="009A071E"/>
    <w:rsid w:val="009C5907"/>
    <w:rsid w:val="009C6A95"/>
    <w:rsid w:val="009D30F9"/>
    <w:rsid w:val="009D4137"/>
    <w:rsid w:val="009D5C38"/>
    <w:rsid w:val="009D6DB0"/>
    <w:rsid w:val="009D75A2"/>
    <w:rsid w:val="009E797F"/>
    <w:rsid w:val="00A22786"/>
    <w:rsid w:val="00A26F57"/>
    <w:rsid w:val="00A3260E"/>
    <w:rsid w:val="00A32F12"/>
    <w:rsid w:val="00A41C2F"/>
    <w:rsid w:val="00A44DC7"/>
    <w:rsid w:val="00A4791E"/>
    <w:rsid w:val="00A56070"/>
    <w:rsid w:val="00A57DF1"/>
    <w:rsid w:val="00A8670A"/>
    <w:rsid w:val="00A86BCE"/>
    <w:rsid w:val="00A9592B"/>
    <w:rsid w:val="00A968CB"/>
    <w:rsid w:val="00AA5DFD"/>
    <w:rsid w:val="00AA6F5A"/>
    <w:rsid w:val="00AA6FE1"/>
    <w:rsid w:val="00AC1E02"/>
    <w:rsid w:val="00AD081E"/>
    <w:rsid w:val="00AD2EE1"/>
    <w:rsid w:val="00AF476D"/>
    <w:rsid w:val="00AF6A1F"/>
    <w:rsid w:val="00B02627"/>
    <w:rsid w:val="00B10FEE"/>
    <w:rsid w:val="00B40258"/>
    <w:rsid w:val="00B42F3D"/>
    <w:rsid w:val="00B5363E"/>
    <w:rsid w:val="00B5385E"/>
    <w:rsid w:val="00B603A8"/>
    <w:rsid w:val="00B6235A"/>
    <w:rsid w:val="00B7320C"/>
    <w:rsid w:val="00B742F5"/>
    <w:rsid w:val="00B75A2B"/>
    <w:rsid w:val="00B85FC5"/>
    <w:rsid w:val="00BA2B3E"/>
    <w:rsid w:val="00BA50C7"/>
    <w:rsid w:val="00BB07E2"/>
    <w:rsid w:val="00BB56AF"/>
    <w:rsid w:val="00BB5742"/>
    <w:rsid w:val="00BB5928"/>
    <w:rsid w:val="00BC6D52"/>
    <w:rsid w:val="00BC7E3D"/>
    <w:rsid w:val="00BD16C0"/>
    <w:rsid w:val="00BD2DF7"/>
    <w:rsid w:val="00BF0110"/>
    <w:rsid w:val="00BF5D40"/>
    <w:rsid w:val="00C00DBD"/>
    <w:rsid w:val="00C0542E"/>
    <w:rsid w:val="00C0741C"/>
    <w:rsid w:val="00C109B2"/>
    <w:rsid w:val="00C11C87"/>
    <w:rsid w:val="00C42207"/>
    <w:rsid w:val="00C42420"/>
    <w:rsid w:val="00C52CDF"/>
    <w:rsid w:val="00C55AF1"/>
    <w:rsid w:val="00C70A51"/>
    <w:rsid w:val="00C716F4"/>
    <w:rsid w:val="00C73DF4"/>
    <w:rsid w:val="00C7596C"/>
    <w:rsid w:val="00C759B6"/>
    <w:rsid w:val="00C8067D"/>
    <w:rsid w:val="00C86720"/>
    <w:rsid w:val="00C867B0"/>
    <w:rsid w:val="00C86C84"/>
    <w:rsid w:val="00C97EA7"/>
    <w:rsid w:val="00CA5AF0"/>
    <w:rsid w:val="00CA7B58"/>
    <w:rsid w:val="00CB3E22"/>
    <w:rsid w:val="00CB69B4"/>
    <w:rsid w:val="00CC0E4E"/>
    <w:rsid w:val="00CD56B8"/>
    <w:rsid w:val="00CF0F47"/>
    <w:rsid w:val="00CF70C9"/>
    <w:rsid w:val="00D06502"/>
    <w:rsid w:val="00D1258C"/>
    <w:rsid w:val="00D17C95"/>
    <w:rsid w:val="00D357BD"/>
    <w:rsid w:val="00D43642"/>
    <w:rsid w:val="00D45CBD"/>
    <w:rsid w:val="00D52EF8"/>
    <w:rsid w:val="00D6001B"/>
    <w:rsid w:val="00D64C33"/>
    <w:rsid w:val="00D70218"/>
    <w:rsid w:val="00D81831"/>
    <w:rsid w:val="00D97087"/>
    <w:rsid w:val="00DA4997"/>
    <w:rsid w:val="00DB1B4E"/>
    <w:rsid w:val="00DB482A"/>
    <w:rsid w:val="00DB4B0B"/>
    <w:rsid w:val="00DB6395"/>
    <w:rsid w:val="00DC0B5D"/>
    <w:rsid w:val="00DC713E"/>
    <w:rsid w:val="00DD5E8F"/>
    <w:rsid w:val="00DE0BFB"/>
    <w:rsid w:val="00DF093C"/>
    <w:rsid w:val="00DF2CE3"/>
    <w:rsid w:val="00E146D0"/>
    <w:rsid w:val="00E15A53"/>
    <w:rsid w:val="00E16829"/>
    <w:rsid w:val="00E238A7"/>
    <w:rsid w:val="00E333A8"/>
    <w:rsid w:val="00E33B3D"/>
    <w:rsid w:val="00E34F1D"/>
    <w:rsid w:val="00E37B92"/>
    <w:rsid w:val="00E57AC8"/>
    <w:rsid w:val="00E62977"/>
    <w:rsid w:val="00E65B25"/>
    <w:rsid w:val="00E82BFE"/>
    <w:rsid w:val="00E83371"/>
    <w:rsid w:val="00E93BD6"/>
    <w:rsid w:val="00E93F0F"/>
    <w:rsid w:val="00E94993"/>
    <w:rsid w:val="00E953EA"/>
    <w:rsid w:val="00E96582"/>
    <w:rsid w:val="00EA55E0"/>
    <w:rsid w:val="00EA65AF"/>
    <w:rsid w:val="00EB1793"/>
    <w:rsid w:val="00EC10BA"/>
    <w:rsid w:val="00EC28DA"/>
    <w:rsid w:val="00EC7D5D"/>
    <w:rsid w:val="00ED1DA5"/>
    <w:rsid w:val="00ED2D69"/>
    <w:rsid w:val="00ED3397"/>
    <w:rsid w:val="00EF3A47"/>
    <w:rsid w:val="00EF64F2"/>
    <w:rsid w:val="00F033AB"/>
    <w:rsid w:val="00F13309"/>
    <w:rsid w:val="00F22F01"/>
    <w:rsid w:val="00F23122"/>
    <w:rsid w:val="00F41647"/>
    <w:rsid w:val="00F42B05"/>
    <w:rsid w:val="00F43322"/>
    <w:rsid w:val="00F4645F"/>
    <w:rsid w:val="00F60107"/>
    <w:rsid w:val="00F60E4C"/>
    <w:rsid w:val="00F61A65"/>
    <w:rsid w:val="00F66CE2"/>
    <w:rsid w:val="00F71567"/>
    <w:rsid w:val="00F75E9B"/>
    <w:rsid w:val="00F90A8E"/>
    <w:rsid w:val="00FD5B7B"/>
    <w:rsid w:val="00FE5B91"/>
    <w:rsid w:val="00FF16B7"/>
    <w:rsid w:val="00FF4982"/>
    <w:rsid w:val="00FF7E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A02EC"/>
  <w15:docId w15:val="{358C04F6-F2F9-434B-8C7E-90DB5FC41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EF64F2"/>
    <w:rPr>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basedOn w:val="prastasis"/>
    <w:link w:val="PagrindinistekstasDiagrama"/>
    <w:rsid w:val="00ED3397"/>
    <w:pPr>
      <w:jc w:val="both"/>
    </w:pPr>
  </w:style>
  <w:style w:type="character" w:customStyle="1" w:styleId="PagrindinistekstasDiagrama">
    <w:name w:val="Pagrindinis tekstas Diagrama"/>
    <w:basedOn w:val="Numatytasispastraiposriftas"/>
    <w:link w:val="Pagrindinistekstas"/>
    <w:rsid w:val="00ED3397"/>
    <w:rPr>
      <w:sz w:val="24"/>
      <w:lang w:val="lt-LT"/>
    </w:rPr>
  </w:style>
  <w:style w:type="table" w:styleId="Lentelstinklelis">
    <w:name w:val="Table Grid"/>
    <w:basedOn w:val="prastojilentel"/>
    <w:rsid w:val="001634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ostruktra">
    <w:name w:val="Document Map"/>
    <w:basedOn w:val="prastasis"/>
    <w:link w:val="DokumentostruktraDiagrama"/>
    <w:rsid w:val="00163473"/>
    <w:rPr>
      <w:rFonts w:ascii="Tahoma" w:hAnsi="Tahoma" w:cs="Tahoma"/>
      <w:sz w:val="16"/>
      <w:szCs w:val="16"/>
    </w:rPr>
  </w:style>
  <w:style w:type="character" w:customStyle="1" w:styleId="DokumentostruktraDiagrama">
    <w:name w:val="Dokumento struktūra Diagrama"/>
    <w:basedOn w:val="Numatytasispastraiposriftas"/>
    <w:link w:val="Dokumentostruktra"/>
    <w:rsid w:val="00163473"/>
    <w:rPr>
      <w:rFonts w:ascii="Tahoma" w:hAnsi="Tahoma" w:cs="Tahoma"/>
      <w:sz w:val="16"/>
      <w:szCs w:val="16"/>
      <w:lang w:val="lt-LT"/>
    </w:rPr>
  </w:style>
  <w:style w:type="paragraph" w:styleId="Antrats">
    <w:name w:val="header"/>
    <w:basedOn w:val="prastasis"/>
    <w:link w:val="AntratsDiagrama"/>
    <w:uiPriority w:val="99"/>
    <w:rsid w:val="00F41647"/>
    <w:pPr>
      <w:tabs>
        <w:tab w:val="center" w:pos="4986"/>
        <w:tab w:val="right" w:pos="9972"/>
      </w:tabs>
    </w:pPr>
  </w:style>
  <w:style w:type="character" w:customStyle="1" w:styleId="AntratsDiagrama">
    <w:name w:val="Antraštės Diagrama"/>
    <w:basedOn w:val="Numatytasispastraiposriftas"/>
    <w:link w:val="Antrats"/>
    <w:uiPriority w:val="99"/>
    <w:rsid w:val="00F41647"/>
    <w:rPr>
      <w:lang w:val="lt-LT"/>
    </w:rPr>
  </w:style>
  <w:style w:type="paragraph" w:styleId="Porat">
    <w:name w:val="footer"/>
    <w:basedOn w:val="prastasis"/>
    <w:link w:val="PoratDiagrama"/>
    <w:rsid w:val="00F41647"/>
    <w:pPr>
      <w:tabs>
        <w:tab w:val="center" w:pos="4986"/>
        <w:tab w:val="right" w:pos="9972"/>
      </w:tabs>
    </w:pPr>
  </w:style>
  <w:style w:type="character" w:customStyle="1" w:styleId="PoratDiagrama">
    <w:name w:val="Poraštė Diagrama"/>
    <w:basedOn w:val="Numatytasispastraiposriftas"/>
    <w:link w:val="Porat"/>
    <w:rsid w:val="00F41647"/>
    <w:rPr>
      <w:lang w:val="lt-LT"/>
    </w:rPr>
  </w:style>
  <w:style w:type="paragraph" w:styleId="Debesliotekstas">
    <w:name w:val="Balloon Text"/>
    <w:basedOn w:val="prastasis"/>
    <w:link w:val="DebesliotekstasDiagrama"/>
    <w:uiPriority w:val="99"/>
    <w:rsid w:val="00F4164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F41647"/>
    <w:rPr>
      <w:rFonts w:ascii="Tahoma" w:hAnsi="Tahoma" w:cs="Tahoma"/>
      <w:sz w:val="16"/>
      <w:szCs w:val="16"/>
      <w:lang w:val="lt-LT"/>
    </w:rPr>
  </w:style>
  <w:style w:type="character" w:styleId="Hipersaitas">
    <w:name w:val="Hyperlink"/>
    <w:basedOn w:val="Numatytasispastraiposriftas"/>
    <w:rsid w:val="00F41647"/>
    <w:rPr>
      <w:color w:val="0000FF"/>
      <w:u w:val="single"/>
    </w:rPr>
  </w:style>
  <w:style w:type="character" w:customStyle="1" w:styleId="bigentry1">
    <w:name w:val="bigentry1"/>
    <w:basedOn w:val="Numatytasispastraiposriftas"/>
    <w:rsid w:val="00C73DF4"/>
  </w:style>
  <w:style w:type="paragraph" w:styleId="prastasiniatinklio">
    <w:name w:val="Normal (Web)"/>
    <w:basedOn w:val="prastasis"/>
    <w:rsid w:val="006E626E"/>
    <w:rPr>
      <w:szCs w:val="24"/>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rsid w:val="00862812"/>
    <w:pPr>
      <w:ind w:left="720"/>
    </w:pPr>
    <w:rPr>
      <w:rFonts w:ascii="Calibri" w:eastAsia="Calibri" w:hAnsi="Calibri"/>
      <w:sz w:val="22"/>
      <w:szCs w:val="22"/>
      <w:lang w:eastAsia="en-US"/>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99"/>
    <w:qFormat/>
    <w:locked/>
    <w:rsid w:val="00862812"/>
    <w:rPr>
      <w:rFonts w:ascii="Calibri" w:eastAsia="Calibri" w:hAnsi="Calibri"/>
      <w:sz w:val="22"/>
      <w:szCs w:val="22"/>
      <w:lang w:eastAsia="en-US"/>
    </w:rPr>
  </w:style>
  <w:style w:type="character" w:styleId="Puslapionumeris">
    <w:name w:val="page number"/>
    <w:basedOn w:val="Numatytasispastraiposriftas"/>
    <w:uiPriority w:val="99"/>
    <w:rsid w:val="00107D1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4354">
      <w:bodyDiv w:val="1"/>
      <w:marLeft w:val="0"/>
      <w:marRight w:val="0"/>
      <w:marTop w:val="0"/>
      <w:marBottom w:val="0"/>
      <w:divBdr>
        <w:top w:val="none" w:sz="0" w:space="0" w:color="auto"/>
        <w:left w:val="none" w:sz="0" w:space="0" w:color="auto"/>
        <w:bottom w:val="none" w:sz="0" w:space="0" w:color="auto"/>
        <w:right w:val="none" w:sz="0" w:space="0" w:color="auto"/>
      </w:divBdr>
    </w:div>
    <w:div w:id="116674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1847</TotalTime>
  <Pages>13</Pages>
  <Words>5624</Words>
  <Characters>3206</Characters>
  <Application>Microsoft Office Word</Application>
  <DocSecurity>0</DocSecurity>
  <Lines>26</Lines>
  <Paragraphs>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&lt;Data&gt;  Nr</vt:lpstr>
      <vt:lpstr>&lt;Data&gt;  Nr</vt:lpstr>
    </vt:vector>
  </TitlesOfParts>
  <Company>SINTAGMA</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&lt;Data&gt;  Nr</dc:title>
  <dc:creator>-</dc:creator>
  <cp:lastModifiedBy>Deimantė Butenienė</cp:lastModifiedBy>
  <cp:revision>191</cp:revision>
  <cp:lastPrinted>2023-02-09T12:39:00Z</cp:lastPrinted>
  <dcterms:created xsi:type="dcterms:W3CDTF">2022-10-13T11:46:00Z</dcterms:created>
  <dcterms:modified xsi:type="dcterms:W3CDTF">2026-06-16T08:53:00Z</dcterms:modified>
</cp:coreProperties>
</file>