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B76C07" w14:textId="77777777" w:rsidR="006B28DA" w:rsidRDefault="00430A4D" w:rsidP="006B28DA">
      <w:pPr>
        <w:spacing w:after="0" w:line="240" w:lineRule="auto"/>
        <w:ind w:firstLine="6096"/>
        <w:rPr>
          <w:rFonts w:ascii="Times New Roman" w:hAnsi="Times New Roman"/>
          <w:sz w:val="20"/>
          <w:szCs w:val="20"/>
        </w:rPr>
      </w:pPr>
      <w:r w:rsidRPr="00430A4D">
        <w:rPr>
          <w:rFonts w:ascii="Times New Roman" w:hAnsi="Times New Roman"/>
          <w:sz w:val="20"/>
          <w:szCs w:val="20"/>
        </w:rPr>
        <w:t xml:space="preserve">Pirkimo sąlygų </w:t>
      </w:r>
    </w:p>
    <w:p w14:paraId="4D058481" w14:textId="77777777" w:rsidR="006B28DA" w:rsidRDefault="00430A4D" w:rsidP="006B28DA">
      <w:pPr>
        <w:spacing w:after="0" w:line="240" w:lineRule="auto"/>
        <w:ind w:firstLine="6096"/>
        <w:rPr>
          <w:rFonts w:ascii="Times New Roman" w:hAnsi="Times New Roman"/>
          <w:sz w:val="20"/>
          <w:szCs w:val="20"/>
        </w:rPr>
      </w:pPr>
      <w:r w:rsidRPr="00430A4D">
        <w:rPr>
          <w:rFonts w:ascii="Times New Roman" w:hAnsi="Times New Roman"/>
          <w:sz w:val="20"/>
          <w:szCs w:val="20"/>
        </w:rPr>
        <w:t xml:space="preserve">10 priedas „Neperkami laisvai pastatomi </w:t>
      </w:r>
    </w:p>
    <w:p w14:paraId="59168267" w14:textId="6CFD507C" w:rsidR="00430A4D" w:rsidRPr="00430A4D" w:rsidRDefault="00430A4D" w:rsidP="006B28DA">
      <w:pPr>
        <w:spacing w:after="0" w:line="240" w:lineRule="auto"/>
        <w:ind w:firstLine="6096"/>
        <w:rPr>
          <w:rFonts w:ascii="Times New Roman" w:hAnsi="Times New Roman"/>
          <w:sz w:val="20"/>
          <w:szCs w:val="20"/>
        </w:rPr>
      </w:pPr>
      <w:r w:rsidRPr="00430A4D">
        <w:rPr>
          <w:rFonts w:ascii="Times New Roman" w:hAnsi="Times New Roman"/>
          <w:sz w:val="20"/>
          <w:szCs w:val="20"/>
        </w:rPr>
        <w:t>mažosios architektūros ir sporto įrenginiai“</w:t>
      </w:r>
    </w:p>
    <w:p w14:paraId="7B26D64E" w14:textId="4F959D7B" w:rsidR="00430A4D" w:rsidRPr="00430A4D" w:rsidRDefault="00430A4D" w:rsidP="006B28DA">
      <w:pPr>
        <w:spacing w:after="0" w:line="240" w:lineRule="auto"/>
        <w:jc w:val="right"/>
        <w:rPr>
          <w:rFonts w:ascii="Times New Roman" w:hAnsi="Times New Roman"/>
          <w:b/>
          <w:bCs/>
          <w:sz w:val="20"/>
          <w:szCs w:val="20"/>
        </w:rPr>
      </w:pPr>
    </w:p>
    <w:p w14:paraId="18859E4C" w14:textId="77777777" w:rsidR="00430A4D" w:rsidRDefault="00430A4D" w:rsidP="006B28D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NEPERKAMI LAISVAI PASTATOMI MAŽOSIOS ARCHITEKTŪROS IR SPORTO ĮRENGINIAI</w:t>
      </w:r>
    </w:p>
    <w:p w14:paraId="13DF0264" w14:textId="77777777" w:rsidR="006B28DA" w:rsidRDefault="006B28DA" w:rsidP="006B28DA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6C7BF41D" w14:textId="24580141" w:rsidR="00747C10" w:rsidRDefault="00000000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Sklypo plano dalis SPA_AT-24S-2175</w:t>
      </w:r>
    </w:p>
    <w:p w14:paraId="3C8FF7ED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SĄNAUDŲ ŽINIARAŠTIS</w:t>
      </w:r>
    </w:p>
    <w:tbl>
      <w:tblPr>
        <w:tblW w:w="906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46"/>
        <w:gridCol w:w="4961"/>
        <w:gridCol w:w="1134"/>
        <w:gridCol w:w="1050"/>
        <w:gridCol w:w="1077"/>
      </w:tblGrid>
      <w:tr w:rsidR="00747C10" w14:paraId="3FDC06E0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71D5B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Eil.Nr.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E193B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Darbo pavadinimas, aprašymas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AB8EF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Nuoroda į TS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D5941F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Mato 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0474D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Kiekis</w:t>
            </w:r>
          </w:p>
        </w:tc>
      </w:tr>
      <w:tr w:rsidR="00747C10" w14:paraId="0C7EF220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009829" w14:textId="77777777" w:rsidR="00747C10" w:rsidRDefault="00747C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A6676" w14:textId="77777777" w:rsidR="00747C10" w:rsidRDefault="00000000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13. Mažoji architektūra ir sporto įrenginiai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9A997" w14:textId="77777777" w:rsidR="00747C10" w:rsidRDefault="00747C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BCEE9" w14:textId="77777777" w:rsidR="00747C10" w:rsidRDefault="00747C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0D9E4F" w14:textId="77777777" w:rsidR="00747C10" w:rsidRDefault="00747C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47C10" w14:paraId="2E25E0DC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B7CA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A1A5D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Atsarginių žaidėjų suolelis 5 vietų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2239D4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TS011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113DE6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809020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747C10" w14:paraId="2F19E6CC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302B7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06261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Dalyvių suolelis 5 vietų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CAD750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TS011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B2FB1F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88CAF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747C10" w14:paraId="67A137D5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7F60E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737AD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Betoninis suoliukas be atlošo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FB15A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TS011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3AACE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4C63E6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747C10" w14:paraId="2CFA07B7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7D8F2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A8B5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Betoninė šiukšliadėžė su stogeliu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4050C2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TS011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71F9C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46456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747C10" w14:paraId="40E6EFFD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6D478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13.11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11C308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Mobilūs rankinio vartai su tinklu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3CFAB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TS012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28AB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Kompl.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08624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747C10" w14:paraId="39E181EF" w14:textId="77777777"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19FBD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13.22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A05E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Trigubos lygiagretės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14CA7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TS013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6856D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Vnt.</w:t>
            </w:r>
          </w:p>
        </w:tc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C96983" w14:textId="77777777" w:rsidR="00747C10" w:rsidRDefault="0000000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</w:tbl>
    <w:p w14:paraId="1B428245" w14:textId="77777777" w:rsidR="00747C10" w:rsidRDefault="00747C10" w:rsidP="006B28DA">
      <w:pPr>
        <w:spacing w:after="0" w:line="240" w:lineRule="auto"/>
        <w:rPr>
          <w:rFonts w:ascii="Times New Roman" w:hAnsi="Times New Roman"/>
        </w:rPr>
      </w:pPr>
    </w:p>
    <w:p w14:paraId="618C5FBD" w14:textId="77777777" w:rsidR="00747C10" w:rsidRDefault="00000000" w:rsidP="006B28DA">
      <w:pPr>
        <w:spacing w:after="0" w:line="240" w:lineRule="auto"/>
      </w:pPr>
      <w:r>
        <w:rPr>
          <w:rFonts w:ascii="Times New Roman" w:hAnsi="Times New Roman"/>
          <w:b/>
          <w:bCs/>
        </w:rPr>
        <w:t xml:space="preserve">Pastaba: </w:t>
      </w:r>
      <w:r>
        <w:rPr>
          <w:rFonts w:ascii="Times New Roman" w:hAnsi="Times New Roman"/>
        </w:rPr>
        <w:t>Lentelėje nurodyti įrenginiai bus pateikiami.</w:t>
      </w:r>
      <w:r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</w:rPr>
        <w:t>Skaičiuojant vertę įvertinti minėtų elementų įtvirtinimą.</w:t>
      </w:r>
    </w:p>
    <w:p w14:paraId="6141CB39" w14:textId="77777777" w:rsidR="00747C10" w:rsidRPr="008103F7" w:rsidRDefault="00747C10" w:rsidP="006B28DA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14:paraId="341E2353" w14:textId="77777777" w:rsidR="00747C10" w:rsidRDefault="00000000" w:rsidP="006B28DA">
      <w:pPr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TS 011. MAŽOSIOS ARCHITEKTŪROS ELEMENTAI</w:t>
      </w:r>
    </w:p>
    <w:p w14:paraId="4DB604DE" w14:textId="77777777" w:rsidR="004D6A6C" w:rsidRPr="008103F7" w:rsidRDefault="004D6A6C" w:rsidP="006B28DA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14:paraId="033DE3EC" w14:textId="77777777" w:rsidR="00747C10" w:rsidRDefault="00000000" w:rsidP="006B28DA">
      <w:pPr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  1.Atsarginių žaidėjų suolelis  Nr.10</w:t>
      </w:r>
    </w:p>
    <w:p w14:paraId="785D941F" w14:textId="77777777" w:rsidR="00747C10" w:rsidRDefault="00000000">
      <w:r>
        <w:rPr>
          <w:rFonts w:ascii="Times New Roman" w:hAnsi="Times New Roman"/>
          <w:b/>
          <w:bCs/>
          <w:noProof/>
        </w:rPr>
        <w:drawing>
          <wp:inline distT="0" distB="0" distL="0" distR="0" wp14:anchorId="5A0CCA03" wp14:editId="2331C85E">
            <wp:extent cx="6118803" cy="2781300"/>
            <wp:effectExtent l="0" t="0" r="0" b="0"/>
            <wp:docPr id="664714028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2446" cy="278295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9085CBB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2. Dalyvių suolelis Nr.11</w:t>
      </w:r>
    </w:p>
    <w:p w14:paraId="10DA38E5" w14:textId="77777777" w:rsidR="00747C10" w:rsidRDefault="00000000">
      <w:r>
        <w:rPr>
          <w:rFonts w:ascii="Times New Roman" w:hAnsi="Times New Roman"/>
          <w:b/>
          <w:bCs/>
          <w:noProof/>
        </w:rPr>
        <w:drawing>
          <wp:inline distT="0" distB="0" distL="0" distR="0" wp14:anchorId="4639F273" wp14:editId="3816F2F4">
            <wp:extent cx="5919880" cy="1560130"/>
            <wp:effectExtent l="0" t="0" r="4670" b="1970"/>
            <wp:docPr id="427853272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9880" cy="156013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1EC55D32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lastRenderedPageBreak/>
        <w:t>3.Suoliukas betoninis be atlošo (Nr.12.1)</w:t>
      </w:r>
    </w:p>
    <w:p w14:paraId="1494FCE4" w14:textId="77777777" w:rsidR="00747C10" w:rsidRDefault="00000000">
      <w:r>
        <w:rPr>
          <w:rFonts w:ascii="Times New Roman" w:hAnsi="Times New Roman"/>
          <w:noProof/>
        </w:rPr>
        <w:drawing>
          <wp:inline distT="0" distB="0" distL="0" distR="0" wp14:anchorId="637357ED" wp14:editId="5B00FE68">
            <wp:extent cx="6094219" cy="3762884"/>
            <wp:effectExtent l="0" t="0" r="1781" b="9016"/>
            <wp:docPr id="353777553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4219" cy="376288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2B6735F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4. Šiukšliadėžė (Nr.12.2)</w:t>
      </w:r>
    </w:p>
    <w:p w14:paraId="1C74D45D" w14:textId="77777777" w:rsidR="00747C10" w:rsidRDefault="00000000">
      <w:r>
        <w:t xml:space="preserve"> </w:t>
      </w:r>
      <w:r>
        <w:rPr>
          <w:noProof/>
        </w:rPr>
        <w:drawing>
          <wp:inline distT="0" distB="0" distL="0" distR="0" wp14:anchorId="502CB76B" wp14:editId="5E856354">
            <wp:extent cx="6120134" cy="3787143"/>
            <wp:effectExtent l="0" t="0" r="0" b="3807"/>
            <wp:docPr id="1053905080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4" cy="378714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4903A6E3" w14:textId="77777777" w:rsidR="00747C10" w:rsidRDefault="00747C10">
      <w:pPr>
        <w:pageBreakBefore/>
        <w:suppressAutoHyphens w:val="0"/>
        <w:rPr>
          <w:rFonts w:ascii="Times New Roman" w:hAnsi="Times New Roman"/>
          <w:b/>
          <w:bCs/>
        </w:rPr>
      </w:pPr>
    </w:p>
    <w:p w14:paraId="2C2627A9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TS 012. SPORTO ĮRENGINIAI</w:t>
      </w:r>
    </w:p>
    <w:p w14:paraId="4ECC4607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5.Mobilūs rankinio vartai (2 vnt.) su tinklu</w:t>
      </w:r>
    </w:p>
    <w:p w14:paraId="0DA746E6" w14:textId="77777777" w:rsidR="00747C10" w:rsidRDefault="00000000">
      <w:pPr>
        <w:pStyle w:val="Sraopastraipa"/>
        <w:ind w:left="0"/>
      </w:pPr>
      <w:r>
        <w:rPr>
          <w:rFonts w:ascii="Times New Roman" w:hAnsi="Times New Roman"/>
          <w:noProof/>
        </w:rPr>
        <w:drawing>
          <wp:inline distT="0" distB="0" distL="0" distR="0" wp14:anchorId="3E407717" wp14:editId="4A258492">
            <wp:extent cx="5917100" cy="3881298"/>
            <wp:effectExtent l="0" t="0" r="7450" b="4902"/>
            <wp:docPr id="791659149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7100" cy="38812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65579C8D" w14:textId="77777777" w:rsidR="00747C10" w:rsidRDefault="00747C10">
      <w:pPr>
        <w:pStyle w:val="Sraopastraipa"/>
        <w:ind w:left="0"/>
      </w:pPr>
    </w:p>
    <w:p w14:paraId="6D1DB37F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TS 013. LAUKO TRENIRUOKLIAI</w:t>
      </w:r>
    </w:p>
    <w:p w14:paraId="277C0D05" w14:textId="77777777" w:rsidR="00747C10" w:rsidRDefault="00000000">
      <w:pPr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6.Trigubos lygiagretės</w:t>
      </w:r>
    </w:p>
    <w:p w14:paraId="5D0C3249" w14:textId="77777777" w:rsidR="00747C10" w:rsidRDefault="00000000">
      <w:r>
        <w:rPr>
          <w:rFonts w:ascii="Times New Roman" w:hAnsi="Times New Roman"/>
          <w:b/>
          <w:bCs/>
          <w:noProof/>
        </w:rPr>
        <w:drawing>
          <wp:inline distT="0" distB="0" distL="0" distR="0" wp14:anchorId="1C5BBF5D" wp14:editId="06C922F6">
            <wp:extent cx="6120134" cy="1600830"/>
            <wp:effectExtent l="0" t="0" r="0" b="0"/>
            <wp:docPr id="914131912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4" cy="160083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37F20093" w14:textId="77777777" w:rsidR="00747C10" w:rsidRDefault="00747C10">
      <w:pPr>
        <w:pStyle w:val="Sraopastraipa"/>
        <w:ind w:left="0"/>
      </w:pPr>
    </w:p>
    <w:sectPr w:rsidR="00747C10" w:rsidSect="008103F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567" w:bottom="1134" w:left="1701" w:header="567" w:footer="567" w:gutter="0"/>
      <w:cols w:space="1296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1E813A" w14:textId="77777777" w:rsidR="003F3712" w:rsidRDefault="003F3712">
      <w:pPr>
        <w:spacing w:after="0" w:line="240" w:lineRule="auto"/>
      </w:pPr>
      <w:r>
        <w:separator/>
      </w:r>
    </w:p>
  </w:endnote>
  <w:endnote w:type="continuationSeparator" w:id="0">
    <w:p w14:paraId="2FF4A6BE" w14:textId="77777777" w:rsidR="003F3712" w:rsidRDefault="003F37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altName w:val="Times New Roman PS"/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25D9CF" w14:textId="77777777" w:rsidR="008103F7" w:rsidRDefault="008103F7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27D53" w14:textId="77777777" w:rsidR="008103F7" w:rsidRDefault="008103F7">
    <w:pPr>
      <w:pStyle w:val="Por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ED186" w14:textId="77777777" w:rsidR="008103F7" w:rsidRDefault="008103F7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802A4" w14:textId="77777777" w:rsidR="003F3712" w:rsidRDefault="003F371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2122D5E6" w14:textId="77777777" w:rsidR="003F3712" w:rsidRDefault="003F37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CA14EC" w14:textId="77777777" w:rsidR="008103F7" w:rsidRDefault="008103F7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FEB157" w14:textId="5448FFDC" w:rsidR="008103F7" w:rsidRDefault="008103F7">
    <w:pPr>
      <w:pStyle w:val="Antrats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402339" w14:textId="0F8C7045" w:rsidR="008103F7" w:rsidRDefault="008103F7">
    <w:pPr>
      <w:pStyle w:val="Antrats"/>
    </w:pPr>
    <w:r>
      <w:rPr>
        <w:noProof/>
      </w:rPr>
      <w:drawing>
        <wp:inline distT="0" distB="0" distL="0" distR="0" wp14:anchorId="19BBB646" wp14:editId="514C5F8A">
          <wp:extent cx="2352675" cy="494107"/>
          <wp:effectExtent l="0" t="0" r="0" b="1270"/>
          <wp:docPr id="2" name="Paveikslėlis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2186" cy="498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autoHyphenation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C10"/>
    <w:rsid w:val="003F3712"/>
    <w:rsid w:val="00430A4D"/>
    <w:rsid w:val="004D6A6C"/>
    <w:rsid w:val="006B28DA"/>
    <w:rsid w:val="00747C10"/>
    <w:rsid w:val="008103F7"/>
    <w:rsid w:val="0083293F"/>
    <w:rsid w:val="00FC5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973AF"/>
  <w15:docId w15:val="{596AD8FD-265A-4760-BCB7-D33767E66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kern w:val="3"/>
        <w:sz w:val="22"/>
        <w:szCs w:val="22"/>
        <w:lang w:val="lt-LT" w:eastAsia="en-US" w:bidi="ar-SA"/>
      </w:rPr>
    </w:rPrDefault>
    <w:pPrDefault>
      <w:pPr>
        <w:autoSpaceDN w:val="0"/>
        <w:spacing w:after="160" w:line="24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360" w:after="80"/>
      <w:outlineLvl w:val="0"/>
    </w:pPr>
    <w:rPr>
      <w:rFonts w:ascii="Calibri Light" w:eastAsia="Times New Roman" w:hAnsi="Calibri Light"/>
      <w:color w:val="2F5496"/>
      <w:sz w:val="40"/>
      <w:szCs w:val="40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 Light" w:eastAsia="Times New Roman" w:hAnsi="Calibri Light"/>
      <w:color w:val="2F5496"/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2"/>
    </w:pPr>
    <w:rPr>
      <w:rFonts w:eastAsia="Times New Roman"/>
      <w:color w:val="2F5496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3"/>
    </w:pPr>
    <w:rPr>
      <w:rFonts w:eastAsia="Times New Roman"/>
      <w:i/>
      <w:iCs/>
      <w:color w:val="2F5496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4"/>
    </w:pPr>
    <w:rPr>
      <w:rFonts w:eastAsia="Times New Roman"/>
      <w:color w:val="2F5496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40" w:after="0"/>
      <w:outlineLvl w:val="5"/>
    </w:pPr>
    <w:rPr>
      <w:rFonts w:eastAsia="Times New Roman"/>
      <w:i/>
      <w:iCs/>
      <w:color w:val="595959"/>
    </w:rPr>
  </w:style>
  <w:style w:type="paragraph" w:styleId="Antrat7">
    <w:name w:val="heading 7"/>
    <w:basedOn w:val="prastasis"/>
    <w:next w:val="prastasis"/>
    <w:pPr>
      <w:keepNext/>
      <w:keepLines/>
      <w:spacing w:before="40" w:after="0"/>
      <w:outlineLvl w:val="6"/>
    </w:pPr>
    <w:rPr>
      <w:rFonts w:eastAsia="Times New Roman"/>
      <w:color w:val="595959"/>
    </w:rPr>
  </w:style>
  <w:style w:type="paragraph" w:styleId="Antrat8">
    <w:name w:val="heading 8"/>
    <w:basedOn w:val="prastasis"/>
    <w:next w:val="prastasis"/>
    <w:pPr>
      <w:keepNext/>
      <w:keepLines/>
      <w:spacing w:after="0"/>
      <w:outlineLvl w:val="7"/>
    </w:pPr>
    <w:rPr>
      <w:rFonts w:eastAsia="Times New Roman"/>
      <w:i/>
      <w:iCs/>
      <w:color w:val="272727"/>
    </w:rPr>
  </w:style>
  <w:style w:type="paragraph" w:styleId="Antrat9">
    <w:name w:val="heading 9"/>
    <w:basedOn w:val="prastasis"/>
    <w:next w:val="prastasis"/>
    <w:pPr>
      <w:keepNext/>
      <w:keepLines/>
      <w:spacing w:after="0"/>
      <w:outlineLvl w:val="8"/>
    </w:pPr>
    <w:rPr>
      <w:rFonts w:eastAsia="Times New Roman"/>
      <w:color w:val="2727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rPr>
      <w:rFonts w:ascii="Calibri Light" w:eastAsia="Times New Roman" w:hAnsi="Calibri Light" w:cs="Times New Roman"/>
      <w:color w:val="2F5496"/>
      <w:sz w:val="40"/>
      <w:szCs w:val="40"/>
    </w:rPr>
  </w:style>
  <w:style w:type="character" w:customStyle="1" w:styleId="Antrat2Diagrama">
    <w:name w:val="Antraštė 2 Diagrama"/>
    <w:basedOn w:val="Numatytasispastraiposriftas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Antrat3Diagrama">
    <w:name w:val="Antraštė 3 Diagrama"/>
    <w:basedOn w:val="Numatytasispastraiposriftas"/>
    <w:rPr>
      <w:rFonts w:eastAsia="Times New Roman" w:cs="Times New Roman"/>
      <w:color w:val="2F5496"/>
      <w:sz w:val="28"/>
      <w:szCs w:val="28"/>
    </w:rPr>
  </w:style>
  <w:style w:type="character" w:customStyle="1" w:styleId="Antrat4Diagrama">
    <w:name w:val="Antraštė 4 Diagrama"/>
    <w:basedOn w:val="Numatytasispastraiposriftas"/>
    <w:rPr>
      <w:rFonts w:eastAsia="Times New Roman" w:cs="Times New Roman"/>
      <w:i/>
      <w:iCs/>
      <w:color w:val="2F5496"/>
    </w:rPr>
  </w:style>
  <w:style w:type="character" w:customStyle="1" w:styleId="Antrat5Diagrama">
    <w:name w:val="Antraštė 5 Diagrama"/>
    <w:basedOn w:val="Numatytasispastraiposriftas"/>
    <w:rPr>
      <w:rFonts w:eastAsia="Times New Roman" w:cs="Times New Roman"/>
      <w:color w:val="2F5496"/>
    </w:rPr>
  </w:style>
  <w:style w:type="character" w:customStyle="1" w:styleId="Antrat6Diagrama">
    <w:name w:val="Antraštė 6 Diagrama"/>
    <w:basedOn w:val="Numatytasispastraiposriftas"/>
    <w:rPr>
      <w:rFonts w:eastAsia="Times New Roman" w:cs="Times New Roman"/>
      <w:i/>
      <w:iCs/>
      <w:color w:val="595959"/>
    </w:rPr>
  </w:style>
  <w:style w:type="character" w:customStyle="1" w:styleId="Antrat7Diagrama">
    <w:name w:val="Antraštė 7 Diagrama"/>
    <w:basedOn w:val="Numatytasispastraiposriftas"/>
    <w:rPr>
      <w:rFonts w:eastAsia="Times New Roman" w:cs="Times New Roman"/>
      <w:color w:val="595959"/>
    </w:rPr>
  </w:style>
  <w:style w:type="character" w:customStyle="1" w:styleId="Antrat8Diagrama">
    <w:name w:val="Antraštė 8 Diagrama"/>
    <w:basedOn w:val="Numatytasispastraiposriftas"/>
    <w:rPr>
      <w:rFonts w:eastAsia="Times New Roman" w:cs="Times New Roman"/>
      <w:i/>
      <w:iCs/>
      <w:color w:val="272727"/>
    </w:rPr>
  </w:style>
  <w:style w:type="character" w:customStyle="1" w:styleId="Antrat9Diagrama">
    <w:name w:val="Antraštė 9 Diagrama"/>
    <w:basedOn w:val="Numatytasispastraiposriftas"/>
    <w:rPr>
      <w:rFonts w:eastAsia="Times New Roman" w:cs="Times New Roman"/>
      <w:color w:val="272727"/>
    </w:rPr>
  </w:style>
  <w:style w:type="paragraph" w:styleId="Pavadinimas">
    <w:name w:val="Title"/>
    <w:basedOn w:val="prastasis"/>
    <w:next w:val="prastasis"/>
    <w:uiPriority w:val="10"/>
    <w:qFormat/>
    <w:pPr>
      <w:spacing w:after="80" w:line="240" w:lineRule="auto"/>
      <w:contextualSpacing/>
    </w:pPr>
    <w:rPr>
      <w:rFonts w:ascii="Calibri Light" w:eastAsia="Times New Roman" w:hAnsi="Calibri Light"/>
      <w:spacing w:val="-10"/>
      <w:sz w:val="56"/>
      <w:szCs w:val="56"/>
    </w:rPr>
  </w:style>
  <w:style w:type="character" w:customStyle="1" w:styleId="PavadinimasDiagrama">
    <w:name w:val="Pavadinimas Diagrama"/>
    <w:basedOn w:val="Numatytasispastraiposriftas"/>
    <w:rPr>
      <w:rFonts w:ascii="Calibri Light" w:eastAsia="Times New Roman" w:hAnsi="Calibri Light" w:cs="Times New Roman"/>
      <w:spacing w:val="-10"/>
      <w:kern w:val="3"/>
      <w:sz w:val="56"/>
      <w:szCs w:val="56"/>
    </w:rPr>
  </w:style>
  <w:style w:type="paragraph" w:styleId="Paantrat">
    <w:name w:val="Subtitle"/>
    <w:basedOn w:val="prastasis"/>
    <w:next w:val="prastasis"/>
    <w:uiPriority w:val="11"/>
    <w:qFormat/>
    <w:rPr>
      <w:rFonts w:eastAsia="Times New Roman"/>
      <w:color w:val="595959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rPr>
      <w:rFonts w:eastAsia="Times New Roman" w:cs="Times New Roman"/>
      <w:color w:val="595959"/>
      <w:spacing w:val="15"/>
      <w:sz w:val="28"/>
      <w:szCs w:val="28"/>
    </w:rPr>
  </w:style>
  <w:style w:type="paragraph" w:styleId="Citata">
    <w:name w:val="Quote"/>
    <w:basedOn w:val="prastasis"/>
    <w:next w:val="prastasis"/>
    <w:pPr>
      <w:spacing w:before="160"/>
      <w:jc w:val="center"/>
    </w:pPr>
    <w:rPr>
      <w:i/>
      <w:iCs/>
      <w:color w:val="404040"/>
    </w:rPr>
  </w:style>
  <w:style w:type="character" w:customStyle="1" w:styleId="CitataDiagrama">
    <w:name w:val="Citata Diagrama"/>
    <w:basedOn w:val="Numatytasispastraiposriftas"/>
    <w:rPr>
      <w:i/>
      <w:iCs/>
      <w:color w:val="404040"/>
    </w:rPr>
  </w:style>
  <w:style w:type="paragraph" w:styleId="Sraopastraipa">
    <w:name w:val="List Paragraph"/>
    <w:basedOn w:val="prastasis"/>
    <w:pPr>
      <w:ind w:left="720"/>
      <w:contextualSpacing/>
    </w:pPr>
  </w:style>
  <w:style w:type="character" w:styleId="Rykuspabraukimas">
    <w:name w:val="Intense Emphasis"/>
    <w:basedOn w:val="Numatytasispastraiposriftas"/>
    <w:rPr>
      <w:i/>
      <w:iCs/>
      <w:color w:val="2F5496"/>
    </w:rPr>
  </w:style>
  <w:style w:type="paragraph" w:styleId="Iskirtacitata">
    <w:name w:val="Intense Quote"/>
    <w:basedOn w:val="prastasis"/>
    <w:next w:val="prastasis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jc w:val="center"/>
    </w:pPr>
    <w:rPr>
      <w:i/>
      <w:iCs/>
      <w:color w:val="2F5496"/>
    </w:rPr>
  </w:style>
  <w:style w:type="character" w:customStyle="1" w:styleId="IskirtacitataDiagrama">
    <w:name w:val="Išskirta citata Diagrama"/>
    <w:basedOn w:val="Numatytasispastraiposriftas"/>
    <w:rPr>
      <w:i/>
      <w:iCs/>
      <w:color w:val="2F5496"/>
    </w:rPr>
  </w:style>
  <w:style w:type="character" w:styleId="Rykinuoroda">
    <w:name w:val="Intense Reference"/>
    <w:basedOn w:val="Numatytasispastraiposriftas"/>
    <w:rPr>
      <w:b/>
      <w:bCs/>
      <w:smallCaps/>
      <w:color w:val="2F5496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8103F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103F7"/>
  </w:style>
  <w:style w:type="paragraph" w:styleId="Porat">
    <w:name w:val="footer"/>
    <w:basedOn w:val="prastasis"/>
    <w:link w:val="PoratDiagrama"/>
    <w:uiPriority w:val="99"/>
    <w:unhideWhenUsed/>
    <w:rsid w:val="008103F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8103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684</Words>
  <Characters>391</Characters>
  <Application>Microsoft Office Word</Application>
  <DocSecurity>0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Aušra Kontrimienė</dc:creator>
  <dc:description/>
  <cp:lastModifiedBy>PC31</cp:lastModifiedBy>
  <cp:revision>3</cp:revision>
  <dcterms:created xsi:type="dcterms:W3CDTF">2026-06-15T10:19:00Z</dcterms:created>
  <dcterms:modified xsi:type="dcterms:W3CDTF">2026-06-15T11:11:00Z</dcterms:modified>
</cp:coreProperties>
</file>