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C2E0A" w14:textId="77777777" w:rsidR="00021687" w:rsidRPr="00A85E9B" w:rsidRDefault="00C545BF" w:rsidP="00021687">
      <w:pPr>
        <w:jc w:val="center"/>
        <w:rPr>
          <w:lang w:val="lt-LT" w:eastAsia="lt-LT"/>
        </w:rPr>
      </w:pPr>
      <w:r w:rsidRPr="00A85E9B">
        <w:rPr>
          <w:noProof/>
          <w:sz w:val="24"/>
          <w:szCs w:val="24"/>
          <w:lang w:val="lt-LT" w:eastAsia="lt-LT"/>
        </w:rPr>
        <w:drawing>
          <wp:inline distT="0" distB="0" distL="0" distR="0" wp14:anchorId="05EC343F" wp14:editId="519CF9E7">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5FFF111E" w14:textId="77777777" w:rsidR="00C545BF" w:rsidRPr="00A85E9B" w:rsidRDefault="00C545BF" w:rsidP="00C545BF">
      <w:pPr>
        <w:jc w:val="center"/>
        <w:rPr>
          <w:b/>
          <w:bCs/>
          <w:sz w:val="24"/>
          <w:szCs w:val="24"/>
          <w:lang w:val="lt-LT"/>
        </w:rPr>
      </w:pPr>
    </w:p>
    <w:p w14:paraId="5740A3C8" w14:textId="77777777" w:rsidR="00C545BF" w:rsidRPr="00A85E9B" w:rsidRDefault="00C545BF" w:rsidP="00C545BF">
      <w:pPr>
        <w:jc w:val="center"/>
        <w:rPr>
          <w:b/>
          <w:bCs/>
          <w:sz w:val="24"/>
          <w:szCs w:val="24"/>
          <w:lang w:val="lt-LT"/>
        </w:rPr>
      </w:pPr>
    </w:p>
    <w:p w14:paraId="65D82178" w14:textId="77777777" w:rsidR="00C545BF" w:rsidRPr="00A85E9B" w:rsidRDefault="00C545BF" w:rsidP="00C545BF">
      <w:pPr>
        <w:jc w:val="center"/>
        <w:rPr>
          <w:b/>
          <w:bCs/>
          <w:sz w:val="24"/>
          <w:szCs w:val="24"/>
          <w:lang w:val="lt-LT"/>
        </w:rPr>
      </w:pPr>
      <w:r w:rsidRPr="00A85E9B">
        <w:rPr>
          <w:b/>
          <w:bCs/>
          <w:sz w:val="24"/>
          <w:szCs w:val="24"/>
          <w:lang w:val="lt-LT"/>
        </w:rPr>
        <w:t>PLUNGĖS RAJONO SAVIVALDYBĖS ADMINISTRACIJA</w:t>
      </w:r>
    </w:p>
    <w:p w14:paraId="2F88F56D" w14:textId="77777777" w:rsidR="00C545BF" w:rsidRPr="00A85E9B" w:rsidRDefault="00C545BF" w:rsidP="00C545BF">
      <w:pPr>
        <w:pBdr>
          <w:bottom w:val="single" w:sz="4" w:space="1" w:color="auto"/>
        </w:pBdr>
        <w:tabs>
          <w:tab w:val="center" w:pos="4153"/>
          <w:tab w:val="right" w:pos="8306"/>
        </w:tabs>
        <w:jc w:val="center"/>
        <w:rPr>
          <w:lang w:val="lt-LT"/>
        </w:rPr>
      </w:pPr>
      <w:r w:rsidRPr="00A85E9B">
        <w:rPr>
          <w:lang w:val="lt-LT"/>
        </w:rPr>
        <w:t xml:space="preserve">Savivaldybės biudžetinė įstaiga. Vytauto g. 12, LT-90123 Plungė, tel. (8 448) 73 166, faks. (8 448) 71 608, el. p. </w:t>
      </w:r>
      <w:hyperlink r:id="rId9" w:history="1">
        <w:r w:rsidRPr="00A85E9B">
          <w:rPr>
            <w:u w:val="single"/>
            <w:lang w:val="lt-LT"/>
          </w:rPr>
          <w:t>savivaldybe@plunge.lt</w:t>
        </w:r>
      </w:hyperlink>
      <w:r w:rsidRPr="00A85E9B">
        <w:rPr>
          <w:lang w:val="lt-LT"/>
        </w:rPr>
        <w:t>. Duomenys kaupiami ir saugomi Juridinių asmenų registre, kodas 188714469</w:t>
      </w:r>
    </w:p>
    <w:p w14:paraId="343C219A" w14:textId="77777777" w:rsidR="00C545BF" w:rsidRPr="00A85E9B" w:rsidRDefault="00C545BF" w:rsidP="00021687">
      <w:pPr>
        <w:jc w:val="center"/>
        <w:rPr>
          <w:lang w:val="lt-LT" w:eastAsia="lt-LT"/>
        </w:rPr>
      </w:pPr>
    </w:p>
    <w:p w14:paraId="01E1E3F8" w14:textId="77777777" w:rsidR="00C545BF" w:rsidRPr="00A85E9B" w:rsidRDefault="00C545BF" w:rsidP="00021687">
      <w:pPr>
        <w:jc w:val="center"/>
        <w:rPr>
          <w:lang w:val="lt-LT" w:eastAsia="lt-LT"/>
        </w:rPr>
      </w:pPr>
    </w:p>
    <w:p w14:paraId="04B71C95" w14:textId="77777777" w:rsidR="0082755A" w:rsidRPr="00BA411E" w:rsidRDefault="0082755A" w:rsidP="00563051">
      <w:pPr>
        <w:pStyle w:val="Pagrindinistekstas"/>
        <w:jc w:val="center"/>
        <w:rPr>
          <w:b/>
        </w:rPr>
      </w:pPr>
      <w:r w:rsidRPr="00BA411E">
        <w:rPr>
          <w:b/>
        </w:rPr>
        <w:t xml:space="preserve">KELEIVIŲ TRANSPORTO NUOMA SU VAIRUOTOJU </w:t>
      </w:r>
    </w:p>
    <w:p w14:paraId="007BA5A5" w14:textId="7C633361" w:rsidR="00563051" w:rsidRPr="00F23180" w:rsidRDefault="001E21DC" w:rsidP="00563051">
      <w:pPr>
        <w:pStyle w:val="Pagrindinistekstas"/>
        <w:jc w:val="center"/>
        <w:rPr>
          <w:b/>
          <w:szCs w:val="24"/>
        </w:rPr>
      </w:pPr>
      <w:r w:rsidRPr="00F23180">
        <w:rPr>
          <w:b/>
          <w:szCs w:val="24"/>
        </w:rPr>
        <w:t>MAŽOS VERTĖS</w:t>
      </w:r>
      <w:r w:rsidRPr="00F23180">
        <w:rPr>
          <w:szCs w:val="24"/>
        </w:rPr>
        <w:t xml:space="preserve"> </w:t>
      </w:r>
      <w:r w:rsidRPr="00F23180">
        <w:rPr>
          <w:b/>
          <w:szCs w:val="24"/>
        </w:rPr>
        <w:t xml:space="preserve">PIRKIMO </w:t>
      </w:r>
      <w:r w:rsidR="00E43FBA" w:rsidRPr="00F23180">
        <w:rPr>
          <w:b/>
          <w:szCs w:val="24"/>
        </w:rPr>
        <w:t>SKELBIAMOS APKLAUSOS BŪDU</w:t>
      </w:r>
      <w:r w:rsidR="00E43FBA" w:rsidRPr="00F23180">
        <w:rPr>
          <w:szCs w:val="24"/>
        </w:rPr>
        <w:t xml:space="preserve"> </w:t>
      </w:r>
      <w:r w:rsidR="00563051" w:rsidRPr="00F23180">
        <w:rPr>
          <w:b/>
          <w:szCs w:val="24"/>
        </w:rPr>
        <w:t>SĄLYGOS</w:t>
      </w:r>
    </w:p>
    <w:p w14:paraId="228E6E14" w14:textId="77777777" w:rsidR="001E21DC" w:rsidRPr="00A85E9B"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sdtContent>
        <w:p w14:paraId="4D21C584" w14:textId="77777777" w:rsidR="0055011A" w:rsidRPr="00A85E9B" w:rsidRDefault="0055011A" w:rsidP="0055011A">
          <w:pPr>
            <w:pStyle w:val="Turinioantrat"/>
            <w:jc w:val="center"/>
            <w:rPr>
              <w:rFonts w:ascii="Times New Roman" w:hAnsi="Times New Roman" w:cs="Times New Roman"/>
              <w:color w:val="auto"/>
              <w:sz w:val="24"/>
              <w:szCs w:val="24"/>
            </w:rPr>
          </w:pPr>
          <w:r w:rsidRPr="00A85E9B">
            <w:rPr>
              <w:rFonts w:ascii="Times New Roman" w:hAnsi="Times New Roman" w:cs="Times New Roman"/>
              <w:color w:val="auto"/>
              <w:sz w:val="24"/>
              <w:szCs w:val="24"/>
            </w:rPr>
            <w:t>TURINYS</w:t>
          </w:r>
        </w:p>
        <w:p w14:paraId="0BD1904C" w14:textId="6EF7EB38" w:rsidR="001B2885" w:rsidRPr="001B2885" w:rsidRDefault="0055011A" w:rsidP="001B2885">
          <w:pPr>
            <w:pStyle w:val="Turinys1"/>
            <w:rPr>
              <w:rFonts w:asciiTheme="minorHAnsi" w:eastAsiaTheme="minorEastAsia" w:hAnsiTheme="minorHAnsi" w:cstheme="minorBidi"/>
              <w:b w:val="0"/>
              <w:sz w:val="22"/>
              <w:szCs w:val="22"/>
              <w:lang w:eastAsia="lt-LT"/>
            </w:rPr>
          </w:pPr>
          <w:r w:rsidRPr="00A85E9B">
            <w:fldChar w:fldCharType="begin"/>
          </w:r>
          <w:r w:rsidRPr="00A85E9B">
            <w:instrText xml:space="preserve"> TOC \o "1-3" \h \z \u </w:instrText>
          </w:r>
          <w:r w:rsidRPr="00A85E9B">
            <w:fldChar w:fldCharType="separate"/>
          </w:r>
          <w:hyperlink w:anchor="_Toc188253711" w:history="1">
            <w:r w:rsidR="001B2885" w:rsidRPr="001B2885">
              <w:rPr>
                <w:rStyle w:val="Hipersaitas"/>
                <w:b w:val="0"/>
              </w:rPr>
              <w:t>I. BENDROSIOS NUOSTATOS</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_Toc188253711 \h </w:instrText>
            </w:r>
            <w:r w:rsidR="001B2885" w:rsidRPr="001B2885">
              <w:rPr>
                <w:b w:val="0"/>
                <w:webHidden/>
              </w:rPr>
            </w:r>
            <w:r w:rsidR="001B2885" w:rsidRPr="001B2885">
              <w:rPr>
                <w:b w:val="0"/>
                <w:webHidden/>
              </w:rPr>
              <w:fldChar w:fldCharType="separate"/>
            </w:r>
            <w:r w:rsidR="001B2885" w:rsidRPr="001B2885">
              <w:rPr>
                <w:b w:val="0"/>
                <w:webHidden/>
              </w:rPr>
              <w:t>2</w:t>
            </w:r>
            <w:r w:rsidR="001B2885" w:rsidRPr="001B2885">
              <w:rPr>
                <w:b w:val="0"/>
                <w:webHidden/>
              </w:rPr>
              <w:fldChar w:fldCharType="end"/>
            </w:r>
          </w:hyperlink>
        </w:p>
        <w:p w14:paraId="019979BF" w14:textId="723F7D79"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12" w:history="1">
            <w:r w:rsidR="001B2885" w:rsidRPr="001B2885">
              <w:rPr>
                <w:rStyle w:val="Hipersaitas"/>
                <w:b w:val="0"/>
              </w:rPr>
              <w:t>II. PIRKIMO OBJEKTAS</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_Toc188253712 \h </w:instrText>
            </w:r>
            <w:r w:rsidR="001B2885" w:rsidRPr="001B2885">
              <w:rPr>
                <w:b w:val="0"/>
                <w:webHidden/>
              </w:rPr>
            </w:r>
            <w:r w:rsidR="001B2885" w:rsidRPr="001B2885">
              <w:rPr>
                <w:b w:val="0"/>
                <w:webHidden/>
              </w:rPr>
              <w:fldChar w:fldCharType="separate"/>
            </w:r>
            <w:r w:rsidR="001B2885" w:rsidRPr="001B2885">
              <w:rPr>
                <w:b w:val="0"/>
                <w:webHidden/>
              </w:rPr>
              <w:t>2</w:t>
            </w:r>
            <w:r w:rsidR="001B2885" w:rsidRPr="001B2885">
              <w:rPr>
                <w:b w:val="0"/>
                <w:webHidden/>
              </w:rPr>
              <w:fldChar w:fldCharType="end"/>
            </w:r>
          </w:hyperlink>
        </w:p>
        <w:p w14:paraId="77E04875" w14:textId="10037554"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13" w:history="1">
            <w:r w:rsidR="001B2885" w:rsidRPr="001B2885">
              <w:rPr>
                <w:rStyle w:val="Hipersaitas"/>
                <w:b w:val="0"/>
              </w:rPr>
              <w:t>III. TIEKĖJŲ PAŠALINIMO PAGRINDAI, KVALIFIKACIJOS REIKALAVIMAI IR, JEIGU TAIKYTINA,  REIKALAUJAMI KOKYBĖS VADYBOS SISTEMOS IR (ARBA) APLINKOS APSAUGOS VADYBOS SISTEMOS STANDARTAI</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_Toc188253713 \h </w:instrText>
            </w:r>
            <w:r w:rsidR="001B2885" w:rsidRPr="001B2885">
              <w:rPr>
                <w:b w:val="0"/>
                <w:webHidden/>
              </w:rPr>
            </w:r>
            <w:r w:rsidR="001B2885" w:rsidRPr="001B2885">
              <w:rPr>
                <w:b w:val="0"/>
                <w:webHidden/>
              </w:rPr>
              <w:fldChar w:fldCharType="separate"/>
            </w:r>
            <w:r w:rsidR="001B2885" w:rsidRPr="001B2885">
              <w:rPr>
                <w:b w:val="0"/>
                <w:webHidden/>
              </w:rPr>
              <w:t>3</w:t>
            </w:r>
            <w:r w:rsidR="001B2885" w:rsidRPr="001B2885">
              <w:rPr>
                <w:b w:val="0"/>
                <w:webHidden/>
              </w:rPr>
              <w:fldChar w:fldCharType="end"/>
            </w:r>
          </w:hyperlink>
        </w:p>
        <w:p w14:paraId="7248B9EC" w14:textId="0B96BD15"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14" w:history="1">
            <w:r w:rsidR="001B2885" w:rsidRPr="001B2885">
              <w:rPr>
                <w:rStyle w:val="Hipersaitas"/>
                <w:b w:val="0"/>
              </w:rPr>
              <w:t>IV. TIEKĖJŲ GRUPĖS DALYVAVIMAS PIRKIMO PROCEDŪROSE</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_Toc188253714 \h </w:instrText>
            </w:r>
            <w:r w:rsidR="001B2885" w:rsidRPr="001B2885">
              <w:rPr>
                <w:b w:val="0"/>
                <w:webHidden/>
              </w:rPr>
            </w:r>
            <w:r w:rsidR="001B2885" w:rsidRPr="001B2885">
              <w:rPr>
                <w:b w:val="0"/>
                <w:webHidden/>
              </w:rPr>
              <w:fldChar w:fldCharType="separate"/>
            </w:r>
            <w:r w:rsidR="001B2885" w:rsidRPr="001B2885">
              <w:rPr>
                <w:b w:val="0"/>
                <w:webHidden/>
              </w:rPr>
              <w:t>4</w:t>
            </w:r>
            <w:r w:rsidR="001B2885" w:rsidRPr="001B2885">
              <w:rPr>
                <w:b w:val="0"/>
                <w:webHidden/>
              </w:rPr>
              <w:fldChar w:fldCharType="end"/>
            </w:r>
          </w:hyperlink>
        </w:p>
        <w:p w14:paraId="6B117D0E" w14:textId="7D4FD965"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15" w:history="1">
            <w:r w:rsidR="001B2885" w:rsidRPr="001B2885">
              <w:rPr>
                <w:rStyle w:val="Hipersaitas"/>
                <w:b w:val="0"/>
              </w:rPr>
              <w:t>V. PASIŪLYMŲ RENGIMO REIKALAVIMAI</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_Toc188253715 \h </w:instrText>
            </w:r>
            <w:r w:rsidR="001B2885" w:rsidRPr="001B2885">
              <w:rPr>
                <w:b w:val="0"/>
                <w:webHidden/>
              </w:rPr>
            </w:r>
            <w:r w:rsidR="001B2885" w:rsidRPr="001B2885">
              <w:rPr>
                <w:b w:val="0"/>
                <w:webHidden/>
              </w:rPr>
              <w:fldChar w:fldCharType="separate"/>
            </w:r>
            <w:r w:rsidR="001B2885" w:rsidRPr="001B2885">
              <w:rPr>
                <w:b w:val="0"/>
                <w:webHidden/>
              </w:rPr>
              <w:t>5</w:t>
            </w:r>
            <w:r w:rsidR="001B2885" w:rsidRPr="001B2885">
              <w:rPr>
                <w:b w:val="0"/>
                <w:webHidden/>
              </w:rPr>
              <w:fldChar w:fldCharType="end"/>
            </w:r>
          </w:hyperlink>
        </w:p>
        <w:p w14:paraId="18F778B3" w14:textId="639F139B"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16" w:history="1">
            <w:r w:rsidR="001B2885" w:rsidRPr="001B2885">
              <w:rPr>
                <w:rStyle w:val="Hipersaitas"/>
                <w:b w:val="0"/>
              </w:rPr>
              <w:t>VI. PASIŪLYMŲ KAINOS ŠIFRAVIMAS</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_Toc188253716 \h </w:instrText>
            </w:r>
            <w:r w:rsidR="001B2885" w:rsidRPr="001B2885">
              <w:rPr>
                <w:b w:val="0"/>
                <w:webHidden/>
              </w:rPr>
            </w:r>
            <w:r w:rsidR="001B2885" w:rsidRPr="001B2885">
              <w:rPr>
                <w:b w:val="0"/>
                <w:webHidden/>
              </w:rPr>
              <w:fldChar w:fldCharType="separate"/>
            </w:r>
            <w:r w:rsidR="001B2885" w:rsidRPr="001B2885">
              <w:rPr>
                <w:b w:val="0"/>
                <w:webHidden/>
              </w:rPr>
              <w:t>7</w:t>
            </w:r>
            <w:r w:rsidR="001B2885" w:rsidRPr="001B2885">
              <w:rPr>
                <w:b w:val="0"/>
                <w:webHidden/>
              </w:rPr>
              <w:fldChar w:fldCharType="end"/>
            </w:r>
          </w:hyperlink>
        </w:p>
        <w:p w14:paraId="68DE332E" w14:textId="4CCDFDB0"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17" w:history="1">
            <w:r w:rsidR="001B2885" w:rsidRPr="001B2885">
              <w:rPr>
                <w:rStyle w:val="Hipersaitas"/>
                <w:b w:val="0"/>
              </w:rPr>
              <w:t>VII. PASIŪLYMŲ GALIOJIMO UŽTIKRINIMO IR PIRKIMO SUTARTIES ĮVYKDYMO UŽTIKRINIMO REIKALAVIMAI</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_Toc188253717 \h </w:instrText>
            </w:r>
            <w:r w:rsidR="001B2885" w:rsidRPr="001B2885">
              <w:rPr>
                <w:b w:val="0"/>
                <w:webHidden/>
              </w:rPr>
            </w:r>
            <w:r w:rsidR="001B2885" w:rsidRPr="001B2885">
              <w:rPr>
                <w:b w:val="0"/>
                <w:webHidden/>
              </w:rPr>
              <w:fldChar w:fldCharType="separate"/>
            </w:r>
            <w:r w:rsidR="001B2885" w:rsidRPr="001B2885">
              <w:rPr>
                <w:b w:val="0"/>
                <w:webHidden/>
              </w:rPr>
              <w:t>7</w:t>
            </w:r>
            <w:r w:rsidR="001B2885" w:rsidRPr="001B2885">
              <w:rPr>
                <w:b w:val="0"/>
                <w:webHidden/>
              </w:rPr>
              <w:fldChar w:fldCharType="end"/>
            </w:r>
          </w:hyperlink>
        </w:p>
        <w:p w14:paraId="2F5E68D8" w14:textId="196AB0D2"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18" w:history="1">
            <w:r w:rsidR="001B2885" w:rsidRPr="001B2885">
              <w:rPr>
                <w:rStyle w:val="Hipersaitas"/>
                <w:b w:val="0"/>
              </w:rPr>
              <w:t>VIII. SUSIPAŽINIMO SU GAUTAIS PASIŪLYMAIS IR JŲ NAGRINĖJIMO PROCEDŪROS</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_Toc188253718 \h </w:instrText>
            </w:r>
            <w:r w:rsidR="001B2885" w:rsidRPr="001B2885">
              <w:rPr>
                <w:b w:val="0"/>
                <w:webHidden/>
              </w:rPr>
            </w:r>
            <w:r w:rsidR="001B2885" w:rsidRPr="001B2885">
              <w:rPr>
                <w:b w:val="0"/>
                <w:webHidden/>
              </w:rPr>
              <w:fldChar w:fldCharType="separate"/>
            </w:r>
            <w:r w:rsidR="001B2885" w:rsidRPr="001B2885">
              <w:rPr>
                <w:b w:val="0"/>
                <w:webHidden/>
              </w:rPr>
              <w:t>8</w:t>
            </w:r>
            <w:r w:rsidR="001B2885" w:rsidRPr="001B2885">
              <w:rPr>
                <w:b w:val="0"/>
                <w:webHidden/>
              </w:rPr>
              <w:fldChar w:fldCharType="end"/>
            </w:r>
          </w:hyperlink>
        </w:p>
        <w:p w14:paraId="53E8E6FB" w14:textId="5AD4E9A8"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19" w:history="1">
            <w:r w:rsidR="001B2885" w:rsidRPr="001B2885">
              <w:rPr>
                <w:rStyle w:val="Hipersaitas"/>
                <w:b w:val="0"/>
              </w:rPr>
              <w:t>IX. PASIŪLYMŲ EILĖ IR LAIMĖTOJO NUSTATYMAS</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_Toc188253719 \h </w:instrText>
            </w:r>
            <w:r w:rsidR="001B2885" w:rsidRPr="001B2885">
              <w:rPr>
                <w:b w:val="0"/>
                <w:webHidden/>
              </w:rPr>
            </w:r>
            <w:r w:rsidR="001B2885" w:rsidRPr="001B2885">
              <w:rPr>
                <w:b w:val="0"/>
                <w:webHidden/>
              </w:rPr>
              <w:fldChar w:fldCharType="separate"/>
            </w:r>
            <w:r w:rsidR="001B2885" w:rsidRPr="001B2885">
              <w:rPr>
                <w:b w:val="0"/>
                <w:webHidden/>
              </w:rPr>
              <w:t>9</w:t>
            </w:r>
            <w:r w:rsidR="001B2885" w:rsidRPr="001B2885">
              <w:rPr>
                <w:b w:val="0"/>
                <w:webHidden/>
              </w:rPr>
              <w:fldChar w:fldCharType="end"/>
            </w:r>
          </w:hyperlink>
        </w:p>
        <w:p w14:paraId="28F21416" w14:textId="685C4215"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20" w:history="1">
            <w:r w:rsidR="001B2885" w:rsidRPr="001B2885">
              <w:rPr>
                <w:rStyle w:val="Hipersaitas"/>
                <w:b w:val="0"/>
              </w:rPr>
              <w:t xml:space="preserve">X. </w:t>
            </w:r>
            <w:r w:rsidR="001B2885" w:rsidRPr="001B2885">
              <w:rPr>
                <w:rStyle w:val="Hipersaitas"/>
                <w:b w:val="0"/>
                <w:lang w:val="ru-RU"/>
              </w:rPr>
              <w:t>PERKANČIOSIOS ORGANIZACIJOS SIŪLOMOS ŠALIMS SUDARYTI PIRKIMO SUTARTIES SĄLYGOS IR (ARBA) PIRKIMO SUTARTIES PROJEKTAS</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_Toc188253720 \h </w:instrText>
            </w:r>
            <w:r w:rsidR="001B2885" w:rsidRPr="001B2885">
              <w:rPr>
                <w:b w:val="0"/>
                <w:webHidden/>
              </w:rPr>
            </w:r>
            <w:r w:rsidR="001B2885" w:rsidRPr="001B2885">
              <w:rPr>
                <w:b w:val="0"/>
                <w:webHidden/>
              </w:rPr>
              <w:fldChar w:fldCharType="separate"/>
            </w:r>
            <w:r w:rsidR="001B2885" w:rsidRPr="001B2885">
              <w:rPr>
                <w:b w:val="0"/>
                <w:webHidden/>
              </w:rPr>
              <w:t>10</w:t>
            </w:r>
            <w:r w:rsidR="001B2885" w:rsidRPr="001B2885">
              <w:rPr>
                <w:b w:val="0"/>
                <w:webHidden/>
              </w:rPr>
              <w:fldChar w:fldCharType="end"/>
            </w:r>
          </w:hyperlink>
        </w:p>
        <w:p w14:paraId="69F94EDB" w14:textId="6B17FA5B"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21" w:history="1">
            <w:r w:rsidR="001B2885" w:rsidRPr="001B2885">
              <w:rPr>
                <w:rStyle w:val="Hipersaitas"/>
                <w:b w:val="0"/>
              </w:rPr>
              <w:t>XI. INFORMACIJA APIE PIRKIMO DOKUMENTŲ PAAIŠKINIMO (PATIKSLINIMO) TVARKĄ, GINČŲ NAGRINĖJIMO TVARKĄ</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_Toc188253721 \h </w:instrText>
            </w:r>
            <w:r w:rsidR="001B2885" w:rsidRPr="001B2885">
              <w:rPr>
                <w:b w:val="0"/>
                <w:webHidden/>
              </w:rPr>
            </w:r>
            <w:r w:rsidR="001B2885" w:rsidRPr="001B2885">
              <w:rPr>
                <w:b w:val="0"/>
                <w:webHidden/>
              </w:rPr>
              <w:fldChar w:fldCharType="separate"/>
            </w:r>
            <w:r w:rsidR="001B2885" w:rsidRPr="001B2885">
              <w:rPr>
                <w:b w:val="0"/>
                <w:webHidden/>
              </w:rPr>
              <w:t>10</w:t>
            </w:r>
            <w:r w:rsidR="001B2885" w:rsidRPr="001B2885">
              <w:rPr>
                <w:b w:val="0"/>
                <w:webHidden/>
              </w:rPr>
              <w:fldChar w:fldCharType="end"/>
            </w:r>
          </w:hyperlink>
        </w:p>
        <w:p w14:paraId="1C53109C" w14:textId="55ACD32B" w:rsidR="001B2885" w:rsidRPr="001B2885" w:rsidRDefault="00B05087" w:rsidP="001B2885">
          <w:pPr>
            <w:pStyle w:val="Turinys1"/>
            <w:rPr>
              <w:rFonts w:asciiTheme="minorHAnsi" w:eastAsiaTheme="minorEastAsia" w:hAnsiTheme="minorHAnsi" w:cstheme="minorBidi"/>
              <w:b w:val="0"/>
              <w:sz w:val="22"/>
              <w:szCs w:val="22"/>
              <w:lang w:eastAsia="lt-LT"/>
            </w:rPr>
          </w:pPr>
          <w:hyperlink w:anchor="_Toc188253722" w:history="1">
            <w:r w:rsidR="001B2885" w:rsidRPr="001B2885">
              <w:rPr>
                <w:rStyle w:val="Hipersaitas"/>
                <w:b w:val="0"/>
              </w:rPr>
              <w:t>XII. BAIGIAMOSIOS NUOSTATOS</w:t>
            </w:r>
            <w:r w:rsidR="001B2885" w:rsidRPr="001B2885">
              <w:rPr>
                <w:b w:val="0"/>
                <w:webHidden/>
              </w:rPr>
              <w:tab/>
            </w:r>
            <w:r w:rsidR="001B2885" w:rsidRPr="001B2885">
              <w:rPr>
                <w:b w:val="0"/>
                <w:webHidden/>
              </w:rPr>
              <w:fldChar w:fldCharType="begin"/>
            </w:r>
            <w:r w:rsidR="001B2885" w:rsidRPr="001B2885">
              <w:rPr>
                <w:b w:val="0"/>
                <w:webHidden/>
              </w:rPr>
              <w:instrText xml:space="preserve"> PAGEREF _Toc188253722 \h </w:instrText>
            </w:r>
            <w:r w:rsidR="001B2885" w:rsidRPr="001B2885">
              <w:rPr>
                <w:b w:val="0"/>
                <w:webHidden/>
              </w:rPr>
            </w:r>
            <w:r w:rsidR="001B2885" w:rsidRPr="001B2885">
              <w:rPr>
                <w:b w:val="0"/>
                <w:webHidden/>
              </w:rPr>
              <w:fldChar w:fldCharType="separate"/>
            </w:r>
            <w:r w:rsidR="001B2885" w:rsidRPr="001B2885">
              <w:rPr>
                <w:b w:val="0"/>
                <w:webHidden/>
              </w:rPr>
              <w:t>11</w:t>
            </w:r>
            <w:r w:rsidR="001B2885" w:rsidRPr="001B2885">
              <w:rPr>
                <w:b w:val="0"/>
                <w:webHidden/>
              </w:rPr>
              <w:fldChar w:fldCharType="end"/>
            </w:r>
          </w:hyperlink>
        </w:p>
        <w:p w14:paraId="24F0F946" w14:textId="625FAF36" w:rsidR="0055011A" w:rsidRPr="00A85E9B" w:rsidRDefault="0055011A">
          <w:pPr>
            <w:rPr>
              <w:lang w:val="lt-LT"/>
            </w:rPr>
          </w:pPr>
          <w:r w:rsidRPr="00A85E9B">
            <w:rPr>
              <w:b/>
              <w:bCs/>
              <w:lang w:val="lt-LT"/>
            </w:rPr>
            <w:fldChar w:fldCharType="end"/>
          </w:r>
        </w:p>
      </w:sdtContent>
    </w:sdt>
    <w:p w14:paraId="4B97AF1F" w14:textId="77777777" w:rsidR="0055011A" w:rsidRPr="00A85E9B" w:rsidRDefault="00A85E9B" w:rsidP="009970A3">
      <w:pPr>
        <w:pStyle w:val="Pagrindinistekstas"/>
        <w:tabs>
          <w:tab w:val="left" w:pos="9067"/>
        </w:tabs>
        <w:jc w:val="left"/>
        <w:rPr>
          <w:sz w:val="20"/>
        </w:rPr>
      </w:pPr>
      <w:r w:rsidRPr="00A85E9B">
        <w:rPr>
          <w:sz w:val="20"/>
        </w:rPr>
        <w:t>PIRKIMO SĄLYGŲ PRIEDAI</w:t>
      </w:r>
      <w:r>
        <w:rPr>
          <w:sz w:val="20"/>
        </w:rPr>
        <w:t xml:space="preserve"> </w:t>
      </w:r>
      <w:r w:rsidRPr="00A85E9B">
        <w:rPr>
          <w:szCs w:val="24"/>
        </w:rPr>
        <w:t>(pateikiami atskirais dokumentais):</w:t>
      </w:r>
    </w:p>
    <w:p w14:paraId="3C56451C" w14:textId="4079DFD6" w:rsidR="00BA411E" w:rsidRDefault="0055011A" w:rsidP="009970A3">
      <w:pPr>
        <w:pStyle w:val="Pagrindinistekstas"/>
        <w:tabs>
          <w:tab w:val="left" w:pos="9067"/>
        </w:tabs>
        <w:jc w:val="left"/>
        <w:rPr>
          <w:szCs w:val="24"/>
        </w:rPr>
      </w:pPr>
      <w:r w:rsidRPr="00A85E9B">
        <w:rPr>
          <w:szCs w:val="24"/>
        </w:rPr>
        <w:t xml:space="preserve">1. </w:t>
      </w:r>
      <w:r w:rsidR="00BA411E" w:rsidRPr="00A85E9B">
        <w:rPr>
          <w:szCs w:val="24"/>
        </w:rPr>
        <w:t>Pasiūlymo forma</w:t>
      </w:r>
    </w:p>
    <w:p w14:paraId="1526170D" w14:textId="643FFAFB" w:rsidR="0055011A" w:rsidRPr="00A85E9B" w:rsidRDefault="00BA411E" w:rsidP="009970A3">
      <w:pPr>
        <w:pStyle w:val="Pagrindinistekstas"/>
        <w:tabs>
          <w:tab w:val="left" w:pos="9067"/>
        </w:tabs>
        <w:jc w:val="left"/>
        <w:rPr>
          <w:szCs w:val="24"/>
        </w:rPr>
      </w:pPr>
      <w:r>
        <w:rPr>
          <w:szCs w:val="24"/>
        </w:rPr>
        <w:t xml:space="preserve">2. </w:t>
      </w:r>
      <w:r w:rsidR="0055011A" w:rsidRPr="00A85E9B">
        <w:rPr>
          <w:szCs w:val="24"/>
        </w:rPr>
        <w:t>Techninė specifikacija</w:t>
      </w:r>
    </w:p>
    <w:p w14:paraId="7DA34211" w14:textId="4FF6D8E5" w:rsidR="0055011A" w:rsidRPr="00A85E9B" w:rsidRDefault="002E4C93" w:rsidP="009970A3">
      <w:pPr>
        <w:pStyle w:val="Pagrindinistekstas"/>
        <w:tabs>
          <w:tab w:val="left" w:pos="9067"/>
        </w:tabs>
        <w:jc w:val="left"/>
        <w:rPr>
          <w:szCs w:val="24"/>
        </w:rPr>
      </w:pPr>
      <w:r>
        <w:rPr>
          <w:szCs w:val="24"/>
        </w:rPr>
        <w:t xml:space="preserve">3. </w:t>
      </w:r>
      <w:r w:rsidR="005C507C">
        <w:rPr>
          <w:szCs w:val="24"/>
        </w:rPr>
        <w:t>S</w:t>
      </w:r>
      <w:r w:rsidR="0055011A" w:rsidRPr="00A85E9B">
        <w:rPr>
          <w:szCs w:val="24"/>
        </w:rPr>
        <w:t>utarties projektas</w:t>
      </w:r>
    </w:p>
    <w:p w14:paraId="7B2A9390" w14:textId="77777777" w:rsidR="0095628D" w:rsidRPr="00A85E9B" w:rsidRDefault="0095628D" w:rsidP="0095628D">
      <w:pPr>
        <w:pStyle w:val="Pagrindinistekstas"/>
        <w:rPr>
          <w:b/>
          <w:szCs w:val="24"/>
        </w:rPr>
      </w:pPr>
    </w:p>
    <w:p w14:paraId="2B6BF23A" w14:textId="77777777" w:rsidR="00563051" w:rsidRPr="00A85E9B" w:rsidRDefault="00563051" w:rsidP="007A3FA2">
      <w:pPr>
        <w:pStyle w:val="Antrat1"/>
        <w:ind w:left="0" w:firstLine="0"/>
        <w:jc w:val="center"/>
        <w:rPr>
          <w:sz w:val="24"/>
          <w:szCs w:val="24"/>
        </w:rPr>
      </w:pPr>
      <w:r w:rsidRPr="00A85E9B">
        <w:br w:type="page"/>
      </w:r>
      <w:bookmarkStart w:id="0" w:name="_Toc188253711"/>
      <w:r w:rsidR="00C518FE" w:rsidRPr="00A85E9B">
        <w:rPr>
          <w:sz w:val="24"/>
          <w:szCs w:val="24"/>
        </w:rPr>
        <w:lastRenderedPageBreak/>
        <w:t xml:space="preserve">I. </w:t>
      </w:r>
      <w:r w:rsidRPr="00A85E9B">
        <w:rPr>
          <w:sz w:val="24"/>
          <w:szCs w:val="24"/>
        </w:rPr>
        <w:t>BENDROSIOS NUOSTATOS</w:t>
      </w:r>
      <w:bookmarkEnd w:id="0"/>
    </w:p>
    <w:p w14:paraId="673858BC" w14:textId="77777777" w:rsidR="00563051" w:rsidRPr="00A85E9B" w:rsidRDefault="00563051" w:rsidP="00563051">
      <w:pPr>
        <w:pStyle w:val="Pagrindinistekstas"/>
        <w:rPr>
          <w:szCs w:val="24"/>
        </w:rPr>
      </w:pPr>
    </w:p>
    <w:p w14:paraId="77B110F1" w14:textId="77777777" w:rsidR="007453BE" w:rsidRPr="004A3F7F" w:rsidRDefault="007453BE" w:rsidP="00F41620">
      <w:pPr>
        <w:pStyle w:val="Sraopastraipa"/>
        <w:numPr>
          <w:ilvl w:val="0"/>
          <w:numId w:val="2"/>
        </w:numPr>
        <w:ind w:left="0" w:firstLine="567"/>
        <w:jc w:val="both"/>
        <w:rPr>
          <w:szCs w:val="24"/>
        </w:rPr>
      </w:pPr>
      <w:r w:rsidRPr="00A85E9B">
        <w:rPr>
          <w:sz w:val="24"/>
          <w:szCs w:val="24"/>
          <w:lang w:eastAsia="en-US"/>
        </w:rPr>
        <w:t>Šiose pirkimo sąlygose vartojamos sąvokos atitinka Viešųjų pirkimų įstatyme</w:t>
      </w:r>
      <w:r w:rsidR="001C7DD4">
        <w:rPr>
          <w:sz w:val="24"/>
          <w:szCs w:val="24"/>
          <w:lang w:eastAsia="en-US"/>
        </w:rPr>
        <w:t>,</w:t>
      </w:r>
      <w:r w:rsidR="003722E1">
        <w:rPr>
          <w:sz w:val="24"/>
          <w:szCs w:val="24"/>
          <w:lang w:eastAsia="en-US"/>
        </w:rPr>
        <w:t xml:space="preserve"> </w:t>
      </w:r>
      <w:r w:rsidR="008A295E" w:rsidRPr="004A3F7F">
        <w:rPr>
          <w:sz w:val="24"/>
          <w:szCs w:val="24"/>
          <w:lang w:eastAsia="en-US"/>
        </w:rPr>
        <w:t>Mažos vertės tvarkos apraše</w:t>
      </w:r>
      <w:r w:rsidR="001C7DD4" w:rsidRPr="004A3F7F">
        <w:rPr>
          <w:sz w:val="24"/>
          <w:szCs w:val="24"/>
          <w:lang w:eastAsia="en-US"/>
        </w:rPr>
        <w:t xml:space="preserve">, </w:t>
      </w:r>
      <w:r w:rsidR="001C7DD4" w:rsidRPr="004A3F7F">
        <w:rPr>
          <w:sz w:val="24"/>
          <w:szCs w:val="24"/>
        </w:rPr>
        <w:t>Kainodaros taisyklių nustatymo metodikoje</w:t>
      </w:r>
      <w:r w:rsidR="008A295E" w:rsidRPr="004A3F7F">
        <w:rPr>
          <w:sz w:val="24"/>
          <w:szCs w:val="24"/>
          <w:lang w:eastAsia="en-US"/>
        </w:rPr>
        <w:t xml:space="preserve"> </w:t>
      </w:r>
      <w:r w:rsidRPr="004A3F7F">
        <w:rPr>
          <w:sz w:val="24"/>
          <w:szCs w:val="24"/>
          <w:lang w:eastAsia="en-US"/>
        </w:rPr>
        <w:t>apibrėžtas sąvokas.</w:t>
      </w:r>
    </w:p>
    <w:p w14:paraId="1CD9C97F" w14:textId="65A45FDF" w:rsidR="004226DB" w:rsidRPr="004226DB" w:rsidRDefault="00C61F1A" w:rsidP="008212F3">
      <w:pPr>
        <w:pStyle w:val="Sraopastraipa"/>
        <w:widowControl/>
        <w:numPr>
          <w:ilvl w:val="0"/>
          <w:numId w:val="2"/>
        </w:numPr>
        <w:autoSpaceDE/>
        <w:autoSpaceDN/>
        <w:adjustRightInd/>
        <w:ind w:left="0" w:firstLine="567"/>
        <w:jc w:val="both"/>
        <w:rPr>
          <w:b/>
          <w:sz w:val="24"/>
          <w:szCs w:val="24"/>
          <w:lang w:eastAsia="en-US"/>
        </w:rPr>
      </w:pPr>
      <w:r w:rsidRPr="004226DB">
        <w:rPr>
          <w:b/>
          <w:i/>
          <w:sz w:val="24"/>
          <w:szCs w:val="24"/>
          <w:u w:val="single"/>
          <w:lang w:eastAsia="en-US"/>
        </w:rPr>
        <w:t xml:space="preserve">Perkančioji organizacija – </w:t>
      </w:r>
      <w:r w:rsidR="00370DFF" w:rsidRPr="004226DB">
        <w:rPr>
          <w:b/>
          <w:i/>
          <w:sz w:val="24"/>
          <w:szCs w:val="24"/>
          <w:u w:val="single"/>
          <w:lang w:eastAsia="en-US"/>
        </w:rPr>
        <w:t xml:space="preserve">Biudžetinė įstaiga </w:t>
      </w:r>
      <w:r w:rsidR="0082755A" w:rsidRPr="004226DB">
        <w:rPr>
          <w:b/>
          <w:i/>
          <w:sz w:val="24"/>
          <w:szCs w:val="24"/>
          <w:u w:val="single"/>
          <w:lang w:val="ru-RU" w:eastAsia="en-US"/>
        </w:rPr>
        <w:t>Plungės sporto ir rekreacijos centras</w:t>
      </w:r>
      <w:r w:rsidR="00F41620" w:rsidRPr="004226DB">
        <w:rPr>
          <w:b/>
          <w:i/>
          <w:sz w:val="24"/>
          <w:szCs w:val="24"/>
          <w:u w:val="single"/>
          <w:lang w:eastAsia="en-US"/>
        </w:rPr>
        <w:t xml:space="preserve">, kodas </w:t>
      </w:r>
      <w:r w:rsidR="0082755A" w:rsidRPr="004226DB">
        <w:rPr>
          <w:b/>
          <w:i/>
          <w:sz w:val="24"/>
          <w:szCs w:val="24"/>
          <w:u w:val="single"/>
          <w:lang w:val="ru-RU" w:eastAsia="en-US"/>
        </w:rPr>
        <w:t>302776863</w:t>
      </w:r>
      <w:r w:rsidR="00F41620" w:rsidRPr="004226DB">
        <w:rPr>
          <w:b/>
          <w:i/>
          <w:sz w:val="24"/>
          <w:szCs w:val="24"/>
          <w:u w:val="single"/>
          <w:lang w:eastAsia="en-US"/>
        </w:rPr>
        <w:t xml:space="preserve">, </w:t>
      </w:r>
      <w:r w:rsidR="0082755A" w:rsidRPr="004226DB">
        <w:rPr>
          <w:b/>
          <w:i/>
          <w:iCs/>
          <w:sz w:val="24"/>
          <w:szCs w:val="24"/>
          <w:u w:val="single"/>
          <w:lang w:val="ru-RU" w:eastAsia="en-US"/>
        </w:rPr>
        <w:t>A. Vaišvilos</w:t>
      </w:r>
      <w:r w:rsidR="00FA5D28" w:rsidRPr="004226DB">
        <w:rPr>
          <w:b/>
          <w:i/>
          <w:iCs/>
          <w:sz w:val="24"/>
          <w:szCs w:val="24"/>
          <w:u w:val="single"/>
          <w:lang w:val="ru-RU" w:eastAsia="en-US"/>
        </w:rPr>
        <w:t xml:space="preserve"> g. </w:t>
      </w:r>
      <w:r w:rsidR="0082755A" w:rsidRPr="004226DB">
        <w:rPr>
          <w:b/>
          <w:i/>
          <w:iCs/>
          <w:sz w:val="24"/>
          <w:szCs w:val="24"/>
          <w:u w:val="single"/>
          <w:lang w:val="ru-RU" w:eastAsia="en-US"/>
        </w:rPr>
        <w:t>32</w:t>
      </w:r>
      <w:r w:rsidR="00FA5D28" w:rsidRPr="004226DB">
        <w:rPr>
          <w:b/>
          <w:i/>
          <w:iCs/>
          <w:sz w:val="24"/>
          <w:szCs w:val="24"/>
          <w:u w:val="single"/>
          <w:lang w:val="ru-RU" w:eastAsia="en-US"/>
        </w:rPr>
        <w:t>, LT-90</w:t>
      </w:r>
      <w:r w:rsidR="0082755A" w:rsidRPr="004226DB">
        <w:rPr>
          <w:b/>
          <w:i/>
          <w:iCs/>
          <w:sz w:val="24"/>
          <w:szCs w:val="24"/>
          <w:u w:val="single"/>
          <w:lang w:val="ru-RU" w:eastAsia="en-US"/>
        </w:rPr>
        <w:t>127</w:t>
      </w:r>
      <w:r w:rsidR="00FA5D28" w:rsidRPr="004226DB">
        <w:rPr>
          <w:b/>
          <w:i/>
          <w:iCs/>
          <w:sz w:val="24"/>
          <w:szCs w:val="24"/>
          <w:u w:val="single"/>
          <w:lang w:val="ru-RU" w:eastAsia="en-US"/>
        </w:rPr>
        <w:t xml:space="preserve"> Plungė</w:t>
      </w:r>
      <w:r w:rsidRPr="004226DB">
        <w:rPr>
          <w:b/>
          <w:i/>
          <w:sz w:val="24"/>
          <w:szCs w:val="24"/>
          <w:u w:val="single"/>
          <w:lang w:eastAsia="en-US"/>
        </w:rPr>
        <w:t>.</w:t>
      </w:r>
      <w:r w:rsidR="00F41620" w:rsidRPr="004226DB">
        <w:rPr>
          <w:sz w:val="24"/>
          <w:szCs w:val="24"/>
          <w:lang w:eastAsia="en-US"/>
        </w:rPr>
        <w:t xml:space="preserve"> Perkančioji organizacija </w:t>
      </w:r>
      <w:r w:rsidR="004C3A9C" w:rsidRPr="009078BC">
        <w:rPr>
          <w:sz w:val="24"/>
          <w:szCs w:val="24"/>
          <w:lang w:eastAsia="en-US"/>
        </w:rPr>
        <w:t>yra</w:t>
      </w:r>
      <w:r w:rsidR="004C3A9C" w:rsidRPr="004226DB">
        <w:rPr>
          <w:sz w:val="24"/>
          <w:szCs w:val="24"/>
          <w:lang w:eastAsia="en-US"/>
        </w:rPr>
        <w:t xml:space="preserve"> </w:t>
      </w:r>
      <w:r w:rsidR="004226DB" w:rsidRPr="004226DB">
        <w:rPr>
          <w:sz w:val="24"/>
          <w:szCs w:val="24"/>
          <w:lang w:val="ru-RU" w:eastAsia="en-US"/>
        </w:rPr>
        <w:t>pridėtinės vertės mokesčio (toliau – PVM) mokėtoja</w:t>
      </w:r>
      <w:r w:rsidR="004226DB">
        <w:rPr>
          <w:sz w:val="24"/>
          <w:szCs w:val="24"/>
          <w:lang w:val="ru-RU" w:eastAsia="en-US"/>
        </w:rPr>
        <w:t xml:space="preserve">. </w:t>
      </w:r>
    </w:p>
    <w:p w14:paraId="6592BFFC" w14:textId="214CDD7D" w:rsidR="00370DFF" w:rsidRPr="004226DB" w:rsidRDefault="00370DFF" w:rsidP="008212F3">
      <w:pPr>
        <w:pStyle w:val="Sraopastraipa"/>
        <w:widowControl/>
        <w:numPr>
          <w:ilvl w:val="0"/>
          <w:numId w:val="2"/>
        </w:numPr>
        <w:autoSpaceDE/>
        <w:autoSpaceDN/>
        <w:adjustRightInd/>
        <w:ind w:left="0" w:firstLine="567"/>
        <w:jc w:val="both"/>
        <w:rPr>
          <w:b/>
          <w:sz w:val="24"/>
          <w:szCs w:val="24"/>
          <w:lang w:eastAsia="en-US"/>
        </w:rPr>
      </w:pPr>
      <w:r w:rsidRPr="004226DB">
        <w:rPr>
          <w:sz w:val="24"/>
          <w:szCs w:val="24"/>
        </w:rPr>
        <w:t>Vadovau</w:t>
      </w:r>
      <w:r w:rsidR="00DD0FB9" w:rsidRPr="004226DB">
        <w:rPr>
          <w:sz w:val="24"/>
          <w:szCs w:val="24"/>
        </w:rPr>
        <w:t>damasis</w:t>
      </w:r>
      <w:r w:rsidRPr="004226DB">
        <w:rPr>
          <w:sz w:val="24"/>
          <w:szCs w:val="24"/>
        </w:rPr>
        <w:t xml:space="preserve"> 2022-05-26 d. Plungės rajono savivaldybės tarybos sprendimu Nr. T1-139 „Dėl pavedimo Plungės rajono savivaldybės administracijai vykdyti centrinės perkančiosios organizacijos funkcijas“, šį </w:t>
      </w:r>
      <w:r w:rsidR="00811567" w:rsidRPr="004226DB">
        <w:rPr>
          <w:b/>
          <w:sz w:val="24"/>
          <w:szCs w:val="24"/>
        </w:rPr>
        <w:t>P</w:t>
      </w:r>
      <w:r w:rsidRPr="004226DB">
        <w:rPr>
          <w:b/>
          <w:sz w:val="24"/>
          <w:szCs w:val="24"/>
        </w:rPr>
        <w:t>erk</w:t>
      </w:r>
      <w:r w:rsidR="00811567" w:rsidRPr="004226DB">
        <w:rPr>
          <w:b/>
          <w:sz w:val="24"/>
          <w:szCs w:val="24"/>
        </w:rPr>
        <w:t xml:space="preserve">ančiosios organizacijos pirkimą, kaip Centrinė perkančioji organizacija </w:t>
      </w:r>
      <w:r w:rsidRPr="004226DB">
        <w:rPr>
          <w:b/>
          <w:sz w:val="24"/>
          <w:szCs w:val="24"/>
        </w:rPr>
        <w:t>vykdo Plungės rajono savivaldybės administracijos pirkimo organizatorius</w:t>
      </w:r>
      <w:r w:rsidRPr="004226DB">
        <w:rPr>
          <w:sz w:val="24"/>
          <w:szCs w:val="24"/>
        </w:rPr>
        <w:t xml:space="preserve">. </w:t>
      </w:r>
      <w:r w:rsidRPr="004226DB">
        <w:rPr>
          <w:b/>
          <w:sz w:val="24"/>
          <w:szCs w:val="24"/>
        </w:rPr>
        <w:t>Sutartį pasirašys perkančioji organizacija.</w:t>
      </w:r>
    </w:p>
    <w:p w14:paraId="49DC0D0C" w14:textId="77777777" w:rsidR="005470F4" w:rsidRPr="00A85E9B" w:rsidRDefault="00811567" w:rsidP="00F41620">
      <w:pPr>
        <w:pStyle w:val="Sraopastraipa"/>
        <w:numPr>
          <w:ilvl w:val="0"/>
          <w:numId w:val="2"/>
        </w:numPr>
        <w:ind w:left="0" w:firstLine="567"/>
        <w:jc w:val="both"/>
        <w:rPr>
          <w:szCs w:val="24"/>
          <w:lang w:eastAsia="en-US"/>
        </w:rPr>
      </w:pPr>
      <w:r>
        <w:rPr>
          <w:sz w:val="24"/>
          <w:szCs w:val="24"/>
          <w:lang w:eastAsia="en-US"/>
        </w:rPr>
        <w:t>Pirkimo organizatoriaus</w:t>
      </w:r>
      <w:r w:rsidR="005470F4" w:rsidRPr="00A85E9B">
        <w:rPr>
          <w:sz w:val="24"/>
          <w:szCs w:val="24"/>
          <w:lang w:eastAsia="en-US"/>
        </w:rPr>
        <w:t xml:space="preserve">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19ED71C9" w14:textId="7161EDAB" w:rsidR="001E63F7" w:rsidRPr="00F34992" w:rsidRDefault="00563051" w:rsidP="00F34992">
      <w:pPr>
        <w:pStyle w:val="Pagrindinistekstas"/>
        <w:numPr>
          <w:ilvl w:val="0"/>
          <w:numId w:val="2"/>
        </w:numPr>
        <w:ind w:left="0" w:firstLine="567"/>
      </w:pPr>
      <w:r w:rsidRPr="00A85E9B">
        <w:rPr>
          <w:szCs w:val="24"/>
        </w:rPr>
        <w:t>Tiekėjai turėtų atidžiai stebėti CVP IS talpinamus pirkimo dokumentų paaiškinimus</w:t>
      </w:r>
      <w:r w:rsidR="00FC2147" w:rsidRPr="00A85E9B">
        <w:rPr>
          <w:szCs w:val="24"/>
        </w:rPr>
        <w:t>, patikslinimus</w:t>
      </w:r>
      <w:r w:rsidRPr="00A85E9B">
        <w:rPr>
          <w:szCs w:val="24"/>
        </w:rPr>
        <w:t xml:space="preserve"> bei papildymus.</w:t>
      </w:r>
      <w:r w:rsidR="00F34992">
        <w:rPr>
          <w:szCs w:val="24"/>
        </w:rPr>
        <w:t xml:space="preserve"> </w:t>
      </w:r>
      <w:r w:rsidR="00F34992" w:rsidRPr="008B670D">
        <w:t>Pasiūlymus gali teikti Tiekėjai, kurie yra registruoti CVP IS, pasiekiamoje adresu</w:t>
      </w:r>
      <w:r w:rsidR="00F34992">
        <w:t xml:space="preserve"> </w:t>
      </w:r>
      <w:hyperlink r:id="rId10" w:history="1">
        <w:r w:rsidR="00F34992" w:rsidRPr="00F34992">
          <w:rPr>
            <w:rStyle w:val="Hipersaitas"/>
          </w:rPr>
          <w:t>https://viesiejipirkimai.lt</w:t>
        </w:r>
      </w:hyperlink>
      <w:r w:rsidR="00F34992" w:rsidRPr="00F34992">
        <w:t>.</w:t>
      </w:r>
    </w:p>
    <w:p w14:paraId="4532D920" w14:textId="02FD4D52" w:rsidR="001E63F7" w:rsidRPr="00C20A4B" w:rsidRDefault="00B15C5F" w:rsidP="0096442E">
      <w:pPr>
        <w:pStyle w:val="Sraopastraipa"/>
        <w:numPr>
          <w:ilvl w:val="0"/>
          <w:numId w:val="2"/>
        </w:numPr>
        <w:ind w:left="0" w:firstLine="567"/>
        <w:jc w:val="both"/>
        <w:rPr>
          <w:color w:val="FF0000"/>
          <w:sz w:val="24"/>
          <w:szCs w:val="24"/>
        </w:rPr>
      </w:pPr>
      <w:r w:rsidRPr="00C20A4B">
        <w:rPr>
          <w:sz w:val="24"/>
          <w:szCs w:val="24"/>
        </w:rPr>
        <w:t>Perkančiosios organizacijos sprendimo neatlikti pirkimo naudojantis centrinės perkančiosios organizacijos paslaugomis argumentai, kaip numatyta Viešųjų pirkimų įstatymo 82 straipsnio 2 dalies 1 punkte: skelbiamame CPO kataloge dėl panašaus pobūdžio paslaugų nėra sudarytų preliminarių sutarčių ir nėra galimybių atlikti atnaujinto varžymosi dėl perkamų paslaugų specifikos.</w:t>
      </w:r>
    </w:p>
    <w:p w14:paraId="5726A1E2" w14:textId="20205B7F" w:rsidR="001E63F7" w:rsidRPr="00A85E9B" w:rsidRDefault="00C518FE" w:rsidP="007A3FA2">
      <w:pPr>
        <w:pStyle w:val="Antrat1"/>
        <w:ind w:left="0" w:firstLine="0"/>
        <w:jc w:val="center"/>
        <w:rPr>
          <w:sz w:val="24"/>
          <w:szCs w:val="24"/>
        </w:rPr>
      </w:pPr>
      <w:bookmarkStart w:id="1" w:name="_Toc188253712"/>
      <w:r w:rsidRPr="00A85E9B">
        <w:rPr>
          <w:sz w:val="24"/>
          <w:szCs w:val="24"/>
        </w:rPr>
        <w:t xml:space="preserve">II. </w:t>
      </w:r>
      <w:r w:rsidR="001E63F7" w:rsidRPr="00A85E9B">
        <w:rPr>
          <w:sz w:val="24"/>
          <w:szCs w:val="24"/>
        </w:rPr>
        <w:t>PIRKIMO OBJEKTAS</w:t>
      </w:r>
      <w:bookmarkEnd w:id="1"/>
    </w:p>
    <w:p w14:paraId="001D2FDA" w14:textId="77777777" w:rsidR="001E63F7" w:rsidRPr="00A85E9B" w:rsidRDefault="001E63F7" w:rsidP="001E63F7">
      <w:pPr>
        <w:pStyle w:val="Pagrindinistekstas"/>
        <w:rPr>
          <w:szCs w:val="24"/>
        </w:rPr>
      </w:pPr>
    </w:p>
    <w:p w14:paraId="7AC15C03" w14:textId="4BD38382" w:rsidR="004B142A" w:rsidRPr="009F3CC6" w:rsidRDefault="00BC329B" w:rsidP="00530EB6">
      <w:pPr>
        <w:pStyle w:val="Sraopastraipa"/>
        <w:numPr>
          <w:ilvl w:val="0"/>
          <w:numId w:val="2"/>
        </w:numPr>
        <w:tabs>
          <w:tab w:val="left" w:pos="1276"/>
        </w:tabs>
        <w:ind w:left="0" w:firstLine="567"/>
        <w:jc w:val="both"/>
        <w:rPr>
          <w:noProof/>
          <w:sz w:val="24"/>
          <w:szCs w:val="24"/>
          <w:lang w:eastAsia="en-US"/>
        </w:rPr>
      </w:pPr>
      <w:r w:rsidRPr="00D011CA">
        <w:rPr>
          <w:b/>
          <w:bCs/>
          <w:noProof/>
          <w:sz w:val="24"/>
          <w:szCs w:val="24"/>
          <w:lang w:eastAsia="en-US"/>
        </w:rPr>
        <w:t>P</w:t>
      </w:r>
      <w:r w:rsidR="00D806AA" w:rsidRPr="00D011CA">
        <w:rPr>
          <w:b/>
          <w:bCs/>
          <w:noProof/>
          <w:sz w:val="24"/>
          <w:szCs w:val="24"/>
          <w:lang w:eastAsia="en-US"/>
        </w:rPr>
        <w:t>aslaugų</w:t>
      </w:r>
      <w:r w:rsidR="000E0AEA" w:rsidRPr="00D011CA">
        <w:rPr>
          <w:b/>
          <w:bCs/>
          <w:noProof/>
          <w:sz w:val="24"/>
          <w:szCs w:val="24"/>
          <w:lang w:eastAsia="en-US"/>
        </w:rPr>
        <w:t xml:space="preserve"> pavadinimas</w:t>
      </w:r>
      <w:r w:rsidR="000E0AEA" w:rsidRPr="009F3CC6">
        <w:rPr>
          <w:noProof/>
          <w:sz w:val="24"/>
          <w:szCs w:val="24"/>
          <w:lang w:eastAsia="en-US"/>
        </w:rPr>
        <w:t xml:space="preserve"> – </w:t>
      </w:r>
      <w:r w:rsidR="006D7215" w:rsidRPr="00D011CA">
        <w:rPr>
          <w:rFonts w:eastAsia="Calibri"/>
          <w:bCs/>
          <w:sz w:val="24"/>
          <w:szCs w:val="24"/>
        </w:rPr>
        <w:t>Keleivių transporto nuoma su vairuotoju</w:t>
      </w:r>
      <w:r w:rsidR="006D7215" w:rsidRPr="006D7215">
        <w:rPr>
          <w:rFonts w:eastAsia="Calibri"/>
          <w:b/>
          <w:sz w:val="24"/>
          <w:szCs w:val="24"/>
          <w:lang w:val="ru-RU"/>
        </w:rPr>
        <w:t xml:space="preserve"> </w:t>
      </w:r>
      <w:r w:rsidR="000E0AEA" w:rsidRPr="009F3CC6">
        <w:rPr>
          <w:noProof/>
          <w:sz w:val="24"/>
          <w:szCs w:val="24"/>
          <w:lang w:eastAsia="en-US"/>
        </w:rPr>
        <w:t>(toliau –</w:t>
      </w:r>
      <w:r w:rsidR="003126BE" w:rsidRPr="009F3CC6">
        <w:rPr>
          <w:noProof/>
          <w:sz w:val="24"/>
          <w:szCs w:val="24"/>
          <w:lang w:eastAsia="en-US"/>
        </w:rPr>
        <w:t xml:space="preserve"> </w:t>
      </w:r>
      <w:r w:rsidR="00811567" w:rsidRPr="009F3CC6">
        <w:rPr>
          <w:noProof/>
          <w:sz w:val="24"/>
          <w:szCs w:val="24"/>
          <w:lang w:eastAsia="en-US"/>
        </w:rPr>
        <w:t>p</w:t>
      </w:r>
      <w:r w:rsidR="00D119DD">
        <w:rPr>
          <w:noProof/>
          <w:sz w:val="24"/>
          <w:szCs w:val="24"/>
          <w:lang w:eastAsia="en-US"/>
        </w:rPr>
        <w:t>aslaugos</w:t>
      </w:r>
      <w:r w:rsidR="000E0AEA" w:rsidRPr="009F3CC6">
        <w:rPr>
          <w:noProof/>
          <w:sz w:val="24"/>
          <w:szCs w:val="24"/>
          <w:lang w:eastAsia="en-US"/>
        </w:rPr>
        <w:t>).</w:t>
      </w:r>
    </w:p>
    <w:p w14:paraId="66F3EA88" w14:textId="15C50F30" w:rsidR="009F3CC6" w:rsidRPr="00CF0289" w:rsidRDefault="00CB4663" w:rsidP="00E05C5F">
      <w:pPr>
        <w:pStyle w:val="Sraopastraipa"/>
        <w:numPr>
          <w:ilvl w:val="0"/>
          <w:numId w:val="2"/>
        </w:numPr>
        <w:tabs>
          <w:tab w:val="left" w:pos="176"/>
          <w:tab w:val="left" w:pos="1276"/>
        </w:tabs>
        <w:ind w:left="0" w:firstLine="567"/>
        <w:jc w:val="both"/>
        <w:rPr>
          <w:noProof/>
          <w:sz w:val="24"/>
          <w:szCs w:val="24"/>
        </w:rPr>
      </w:pPr>
      <w:r w:rsidRPr="00CB4663">
        <w:rPr>
          <w:b/>
          <w:noProof/>
          <w:sz w:val="24"/>
          <w:szCs w:val="24"/>
          <w:lang w:val="ru-RU"/>
        </w:rPr>
        <w:t>Trumpas pirkimo aprašymas</w:t>
      </w:r>
      <w:r w:rsidRPr="00CB4663">
        <w:rPr>
          <w:noProof/>
          <w:sz w:val="24"/>
          <w:szCs w:val="24"/>
          <w:lang w:val="ru-RU"/>
        </w:rPr>
        <w:t>:</w:t>
      </w:r>
      <w:r w:rsidR="007D00A1">
        <w:rPr>
          <w:noProof/>
          <w:sz w:val="24"/>
          <w:szCs w:val="24"/>
          <w:lang w:val="ru-RU"/>
        </w:rPr>
        <w:t xml:space="preserve"> </w:t>
      </w:r>
      <w:r w:rsidR="007D00A1" w:rsidRPr="007D00A1">
        <w:rPr>
          <w:noProof/>
          <w:sz w:val="24"/>
          <w:szCs w:val="24"/>
          <w:lang w:val="ru-RU"/>
        </w:rPr>
        <w:t>Plungės sporto ir rekreacijos centras sklandžiam sportininkų ugdymui užtikrinti vykdo transporto nuomos paslaugų pirkimą.</w:t>
      </w:r>
    </w:p>
    <w:p w14:paraId="41EB7069" w14:textId="0E9BEEB2" w:rsidR="0071222B" w:rsidRPr="005B1490" w:rsidRDefault="00563051" w:rsidP="004806C6">
      <w:pPr>
        <w:pStyle w:val="Sraopastraipa"/>
        <w:numPr>
          <w:ilvl w:val="0"/>
          <w:numId w:val="2"/>
        </w:numPr>
        <w:tabs>
          <w:tab w:val="left" w:pos="1276"/>
        </w:tabs>
        <w:ind w:left="0" w:firstLine="567"/>
        <w:jc w:val="both"/>
        <w:rPr>
          <w:bCs/>
          <w:sz w:val="24"/>
          <w:szCs w:val="24"/>
        </w:rPr>
      </w:pPr>
      <w:r w:rsidRPr="00360C83">
        <w:rPr>
          <w:b/>
          <w:bCs/>
          <w:noProof/>
          <w:sz w:val="24"/>
          <w:szCs w:val="24"/>
        </w:rPr>
        <w:t xml:space="preserve">Perkamų </w:t>
      </w:r>
      <w:r w:rsidR="00DD0FB9" w:rsidRPr="00360C83">
        <w:rPr>
          <w:b/>
          <w:bCs/>
          <w:noProof/>
          <w:sz w:val="24"/>
          <w:szCs w:val="24"/>
        </w:rPr>
        <w:t>p</w:t>
      </w:r>
      <w:r w:rsidR="00515073" w:rsidRPr="00360C83">
        <w:rPr>
          <w:b/>
          <w:bCs/>
          <w:noProof/>
          <w:sz w:val="24"/>
          <w:szCs w:val="24"/>
        </w:rPr>
        <w:t xml:space="preserve">aslaugų </w:t>
      </w:r>
      <w:r w:rsidRPr="00360C83">
        <w:rPr>
          <w:b/>
          <w:bCs/>
          <w:noProof/>
          <w:sz w:val="24"/>
          <w:szCs w:val="24"/>
        </w:rPr>
        <w:t>savybės</w:t>
      </w:r>
      <w:r w:rsidRPr="006C5D6F">
        <w:rPr>
          <w:noProof/>
          <w:sz w:val="24"/>
          <w:szCs w:val="24"/>
        </w:rPr>
        <w:t xml:space="preserve"> apibūdintos technin</w:t>
      </w:r>
      <w:r w:rsidR="00CD4591" w:rsidRPr="006C5D6F">
        <w:rPr>
          <w:noProof/>
          <w:sz w:val="24"/>
          <w:szCs w:val="24"/>
        </w:rPr>
        <w:t xml:space="preserve">ėje </w:t>
      </w:r>
      <w:r w:rsidR="00CD4591" w:rsidRPr="00216D6C">
        <w:rPr>
          <w:noProof/>
          <w:sz w:val="24"/>
          <w:szCs w:val="24"/>
        </w:rPr>
        <w:t>specifikacijoje (</w:t>
      </w:r>
      <w:r w:rsidR="00E3646D" w:rsidRPr="00216D6C">
        <w:rPr>
          <w:noProof/>
          <w:sz w:val="24"/>
          <w:szCs w:val="24"/>
        </w:rPr>
        <w:t xml:space="preserve">pirkimo sąlygų </w:t>
      </w:r>
      <w:r w:rsidR="00A451F0" w:rsidRPr="00216D6C">
        <w:rPr>
          <w:noProof/>
          <w:sz w:val="24"/>
          <w:szCs w:val="24"/>
        </w:rPr>
        <w:t>2</w:t>
      </w:r>
      <w:r w:rsidR="00CD4591" w:rsidRPr="00216D6C">
        <w:rPr>
          <w:noProof/>
          <w:sz w:val="24"/>
          <w:szCs w:val="24"/>
        </w:rPr>
        <w:t xml:space="preserve"> priedas)</w:t>
      </w:r>
      <w:r w:rsidRPr="00216D6C">
        <w:rPr>
          <w:noProof/>
          <w:sz w:val="24"/>
          <w:szCs w:val="24"/>
        </w:rPr>
        <w:t>.</w:t>
      </w:r>
      <w:r w:rsidRPr="00216D6C">
        <w:rPr>
          <w:i/>
          <w:noProof/>
          <w:sz w:val="24"/>
          <w:szCs w:val="24"/>
        </w:rPr>
        <w:t xml:space="preserve"> </w:t>
      </w:r>
      <w:r w:rsidR="00AC39E3" w:rsidRPr="00216D6C">
        <w:rPr>
          <w:noProof/>
          <w:sz w:val="24"/>
          <w:szCs w:val="24"/>
        </w:rPr>
        <w:t xml:space="preserve">Apibūdinant pirkimo objektą, techninėje specifikacijoje </w:t>
      </w:r>
      <w:r w:rsidR="00AC39E3" w:rsidRPr="00216D6C">
        <w:rPr>
          <w:noProof/>
          <w:sz w:val="24"/>
          <w:szCs w:val="24"/>
          <w:u w:val="single"/>
        </w:rPr>
        <w:t>ar kit</w:t>
      </w:r>
      <w:r w:rsidR="007970AA" w:rsidRPr="00216D6C">
        <w:rPr>
          <w:noProof/>
          <w:sz w:val="24"/>
          <w:szCs w:val="24"/>
          <w:u w:val="single"/>
        </w:rPr>
        <w:t>u</w:t>
      </w:r>
      <w:r w:rsidR="00AC39E3" w:rsidRPr="00216D6C">
        <w:rPr>
          <w:noProof/>
          <w:sz w:val="24"/>
          <w:szCs w:val="24"/>
          <w:u w:val="single"/>
        </w:rPr>
        <w:t>ose pirkimo dokumentuose</w:t>
      </w:r>
      <w:r w:rsidR="00AC39E3" w:rsidRPr="005B1490">
        <w:rPr>
          <w:sz w:val="24"/>
          <w:szCs w:val="24"/>
        </w:rPr>
        <w:t xml:space="preserve"> galimai nurodytas konkretus modelis ar tiekimo šaltinis, konkretus procesas, būdingas konkretaus tiekėjo tiekiamoms prekėms ar teikiamoms paslaugoms, ar prekių ženklas, patentas, tipai, konkreti kilmė ar gamyba, </w:t>
      </w:r>
      <w:r w:rsidR="00AC39E3" w:rsidRPr="005B1490">
        <w:rPr>
          <w:sz w:val="24"/>
          <w:szCs w:val="24"/>
          <w:u w:val="single"/>
        </w:rPr>
        <w:t>sertifikatai,</w:t>
      </w:r>
      <w:r w:rsidR="00AC39E3" w:rsidRPr="005B1490">
        <w:rPr>
          <w:sz w:val="24"/>
          <w:szCs w:val="24"/>
        </w:rPr>
        <w:t xml:space="preserve"> standartai turi būti suprantami su žodžiais „arba lygiavertis“.</w:t>
      </w:r>
      <w:r w:rsidR="004C5B57" w:rsidRPr="005B1490">
        <w:rPr>
          <w:sz w:val="24"/>
          <w:szCs w:val="24"/>
        </w:rPr>
        <w:t xml:space="preserve"> Lygiavertiškumo įrodymas yra tiekėjo pareiga.</w:t>
      </w:r>
    </w:p>
    <w:p w14:paraId="004453A0" w14:textId="7FBF7097" w:rsidR="00F25C03" w:rsidRPr="00EE3E63" w:rsidRDefault="00B943DA" w:rsidP="004806C6">
      <w:pPr>
        <w:pStyle w:val="Sraopastraipa"/>
        <w:numPr>
          <w:ilvl w:val="0"/>
          <w:numId w:val="2"/>
        </w:numPr>
        <w:tabs>
          <w:tab w:val="left" w:pos="1276"/>
        </w:tabs>
        <w:ind w:left="0" w:firstLine="567"/>
        <w:jc w:val="both"/>
        <w:rPr>
          <w:i/>
          <w:noProof/>
          <w:sz w:val="24"/>
          <w:szCs w:val="24"/>
        </w:rPr>
      </w:pPr>
      <w:r w:rsidRPr="00EE3E63">
        <w:rPr>
          <w:rFonts w:eastAsia="Calibri"/>
          <w:sz w:val="24"/>
          <w:szCs w:val="24"/>
        </w:rPr>
        <w:t xml:space="preserve">Pirkimo objektas </w:t>
      </w:r>
      <w:r w:rsidR="009F3CC6" w:rsidRPr="00EE3E63">
        <w:rPr>
          <w:rFonts w:eastAsia="Calibri"/>
          <w:sz w:val="24"/>
          <w:szCs w:val="24"/>
        </w:rPr>
        <w:t>ne</w:t>
      </w:r>
      <w:r w:rsidR="006D3B50" w:rsidRPr="00EE3E63">
        <w:rPr>
          <w:rFonts w:eastAsia="Calibri"/>
          <w:sz w:val="24"/>
          <w:szCs w:val="24"/>
        </w:rPr>
        <w:t>skaidomas į dalis. Tiekėjai privalo siūlyti visą p</w:t>
      </w:r>
      <w:r w:rsidR="006705B3" w:rsidRPr="00EE3E63">
        <w:rPr>
          <w:rFonts w:eastAsia="Calibri"/>
          <w:sz w:val="24"/>
          <w:szCs w:val="24"/>
        </w:rPr>
        <w:t>aslaugų</w:t>
      </w:r>
      <w:r w:rsidR="006D3B50" w:rsidRPr="00EE3E63">
        <w:rPr>
          <w:rFonts w:eastAsia="Calibri"/>
          <w:sz w:val="24"/>
          <w:szCs w:val="24"/>
        </w:rPr>
        <w:t xml:space="preserve"> kiekį</w:t>
      </w:r>
      <w:r w:rsidR="00B06F66" w:rsidRPr="00EE3E63">
        <w:rPr>
          <w:rFonts w:eastAsia="Calibri"/>
          <w:sz w:val="24"/>
          <w:szCs w:val="24"/>
        </w:rPr>
        <w:t>.</w:t>
      </w:r>
    </w:p>
    <w:p w14:paraId="3C4B31CB" w14:textId="616FEEFD" w:rsidR="00DE2792" w:rsidRPr="00EE3E63" w:rsidRDefault="00782276" w:rsidP="00DE2792">
      <w:pPr>
        <w:pStyle w:val="Sraopastraipa"/>
        <w:widowControl/>
        <w:numPr>
          <w:ilvl w:val="0"/>
          <w:numId w:val="2"/>
        </w:numPr>
        <w:suppressAutoHyphens/>
        <w:autoSpaceDE/>
        <w:autoSpaceDN/>
        <w:adjustRightInd/>
        <w:ind w:left="0" w:firstLine="567"/>
        <w:jc w:val="both"/>
        <w:rPr>
          <w:b/>
          <w:i/>
          <w:sz w:val="24"/>
          <w:szCs w:val="24"/>
        </w:rPr>
      </w:pPr>
      <w:r w:rsidRPr="00EE3E63">
        <w:rPr>
          <w:rFonts w:eastAsia="Calibri"/>
          <w:sz w:val="24"/>
          <w:szCs w:val="24"/>
          <w:lang w:eastAsia="en-US"/>
        </w:rPr>
        <w:t>Paslaugos teikiamos 12 mėnesių su teise pratęsti sutartį abipusiu šalių rašytiniu susitarimu ne daugiau kaip 1 (vieną) kartą iki 2 (dviejų) mėnesių. Sutarties galiojimo laikas ir sutarties pratęsimo sąlygos nurodytos Sutarties projekte (pirkimo sąlygų 3 priede).</w:t>
      </w:r>
    </w:p>
    <w:p w14:paraId="19FBAFFA" w14:textId="2A1F8EC2" w:rsidR="00F45387" w:rsidRPr="00DE2792" w:rsidRDefault="002A1CB3" w:rsidP="00DE2792">
      <w:pPr>
        <w:pStyle w:val="Sraopastraipa"/>
        <w:widowControl/>
        <w:numPr>
          <w:ilvl w:val="0"/>
          <w:numId w:val="2"/>
        </w:numPr>
        <w:suppressAutoHyphens/>
        <w:autoSpaceDE/>
        <w:autoSpaceDN/>
        <w:adjustRightInd/>
        <w:ind w:left="0" w:firstLine="567"/>
        <w:jc w:val="both"/>
        <w:rPr>
          <w:i/>
          <w:sz w:val="24"/>
          <w:szCs w:val="24"/>
        </w:rPr>
      </w:pPr>
      <w:r w:rsidRPr="002A1CB3">
        <w:rPr>
          <w:b/>
          <w:sz w:val="24"/>
          <w:szCs w:val="24"/>
          <w:lang w:val="ru-RU"/>
        </w:rPr>
        <w:t>Paslaugų apimtis (kiekiai) ir maksimalūs paslaugų įkainiai:</w:t>
      </w:r>
      <w:r w:rsidR="00F45387" w:rsidRPr="00DE2792">
        <w:rPr>
          <w:sz w:val="24"/>
          <w:szCs w:val="24"/>
        </w:rPr>
        <w:t xml:space="preserve"> Pateikti kiekiai – </w:t>
      </w:r>
      <w:r w:rsidR="004F653B" w:rsidRPr="00DE2792">
        <w:rPr>
          <w:sz w:val="24"/>
          <w:szCs w:val="24"/>
        </w:rPr>
        <w:t>preliminarūs</w:t>
      </w:r>
      <w:r w:rsidR="00F45387" w:rsidRPr="00DE2792">
        <w:rPr>
          <w:sz w:val="24"/>
          <w:szCs w:val="24"/>
        </w:rPr>
        <w:t xml:space="preserve">, kurie bus naudojami tik pasiūlymų vertinime ir nebus laikomi maksimaliais. Perkančioji organizacija neįsipareigoja nupirkti viso numatomo paslaugų kiekio. Įsigyjami paslaugų kiekiai gali keistis priklausomai nuo faktiško poreikio. </w:t>
      </w:r>
    </w:p>
    <w:p w14:paraId="4FFC4E67" w14:textId="4DE42390" w:rsidR="00DE2792" w:rsidRPr="00DE2792" w:rsidRDefault="00DE2792" w:rsidP="00DE2792">
      <w:pPr>
        <w:pStyle w:val="Sraopastraipa"/>
        <w:widowControl/>
        <w:numPr>
          <w:ilvl w:val="0"/>
          <w:numId w:val="2"/>
        </w:numPr>
        <w:suppressAutoHyphens/>
        <w:autoSpaceDE/>
        <w:autoSpaceDN/>
        <w:adjustRightInd/>
        <w:ind w:left="0" w:firstLine="567"/>
        <w:jc w:val="both"/>
        <w:rPr>
          <w:i/>
          <w:sz w:val="24"/>
          <w:szCs w:val="24"/>
        </w:rPr>
      </w:pPr>
      <w:r>
        <w:rPr>
          <w:b/>
          <w:sz w:val="24"/>
          <w:szCs w:val="24"/>
        </w:rPr>
        <w:t>Paslaugų apimtys ir maksimalūs įkainia</w:t>
      </w:r>
      <w:r w:rsidR="002E4A97">
        <w:rPr>
          <w:b/>
          <w:sz w:val="24"/>
          <w:szCs w:val="24"/>
        </w:rPr>
        <w:t>i</w:t>
      </w:r>
      <w:r w:rsidR="002E4A97">
        <w:rPr>
          <w:i/>
          <w:sz w:val="24"/>
          <w:szCs w:val="24"/>
        </w:rPr>
        <w:t>:</w:t>
      </w:r>
    </w:p>
    <w:tbl>
      <w:tblPr>
        <w:tblStyle w:val="Lentelstinklelis11"/>
        <w:tblW w:w="0" w:type="auto"/>
        <w:tblLook w:val="04A0" w:firstRow="1" w:lastRow="0" w:firstColumn="1" w:lastColumn="0" w:noHBand="0" w:noVBand="1"/>
      </w:tblPr>
      <w:tblGrid>
        <w:gridCol w:w="645"/>
        <w:gridCol w:w="3347"/>
        <w:gridCol w:w="1526"/>
        <w:gridCol w:w="2383"/>
        <w:gridCol w:w="1953"/>
      </w:tblGrid>
      <w:tr w:rsidR="007125B5" w:rsidRPr="007125B5" w14:paraId="4B32F7FC" w14:textId="77777777" w:rsidTr="00BE4AEB">
        <w:trPr>
          <w:trHeight w:val="799"/>
        </w:trPr>
        <w:tc>
          <w:tcPr>
            <w:tcW w:w="645" w:type="dxa"/>
          </w:tcPr>
          <w:p w14:paraId="12F0747E" w14:textId="77777777" w:rsidR="007125B5" w:rsidRPr="007125B5" w:rsidRDefault="007125B5" w:rsidP="007125B5">
            <w:pPr>
              <w:rPr>
                <w:b/>
                <w:sz w:val="24"/>
                <w:szCs w:val="24"/>
                <w:lang w:val="lt-LT"/>
              </w:rPr>
            </w:pPr>
            <w:r w:rsidRPr="007125B5">
              <w:rPr>
                <w:b/>
                <w:sz w:val="24"/>
                <w:szCs w:val="24"/>
                <w:lang w:val="lt-LT"/>
              </w:rPr>
              <w:t>Eil. Nr.</w:t>
            </w:r>
          </w:p>
        </w:tc>
        <w:tc>
          <w:tcPr>
            <w:tcW w:w="3347" w:type="dxa"/>
          </w:tcPr>
          <w:p w14:paraId="2DB1BE45" w14:textId="77777777" w:rsidR="007125B5" w:rsidRPr="007125B5" w:rsidRDefault="007125B5" w:rsidP="007125B5">
            <w:pPr>
              <w:jc w:val="center"/>
              <w:rPr>
                <w:b/>
                <w:sz w:val="24"/>
                <w:szCs w:val="24"/>
                <w:lang w:val="lt-LT"/>
              </w:rPr>
            </w:pPr>
            <w:r w:rsidRPr="007125B5">
              <w:rPr>
                <w:b/>
                <w:sz w:val="24"/>
                <w:szCs w:val="24"/>
                <w:lang w:val="lt-LT"/>
              </w:rPr>
              <w:t>Pavadinimas</w:t>
            </w:r>
          </w:p>
        </w:tc>
        <w:tc>
          <w:tcPr>
            <w:tcW w:w="1526" w:type="dxa"/>
          </w:tcPr>
          <w:p w14:paraId="16DD3543" w14:textId="77777777" w:rsidR="007125B5" w:rsidRPr="007125B5" w:rsidRDefault="007125B5" w:rsidP="007125B5">
            <w:pPr>
              <w:jc w:val="center"/>
              <w:rPr>
                <w:b/>
                <w:sz w:val="24"/>
                <w:szCs w:val="24"/>
                <w:lang w:val="lt-LT"/>
              </w:rPr>
            </w:pPr>
            <w:r w:rsidRPr="007125B5">
              <w:rPr>
                <w:b/>
                <w:sz w:val="24"/>
                <w:szCs w:val="24"/>
                <w:lang w:val="lt-LT"/>
              </w:rPr>
              <w:t>Mato</w:t>
            </w:r>
          </w:p>
          <w:p w14:paraId="3F50F6CC" w14:textId="77777777" w:rsidR="007125B5" w:rsidRPr="007125B5" w:rsidRDefault="007125B5" w:rsidP="007125B5">
            <w:pPr>
              <w:jc w:val="center"/>
              <w:rPr>
                <w:b/>
                <w:sz w:val="24"/>
                <w:szCs w:val="24"/>
                <w:lang w:val="lt-LT"/>
              </w:rPr>
            </w:pPr>
            <w:r w:rsidRPr="007125B5">
              <w:rPr>
                <w:b/>
                <w:sz w:val="24"/>
                <w:szCs w:val="24"/>
                <w:lang w:val="lt-LT"/>
              </w:rPr>
              <w:t>vnt.</w:t>
            </w:r>
          </w:p>
        </w:tc>
        <w:tc>
          <w:tcPr>
            <w:tcW w:w="2383" w:type="dxa"/>
          </w:tcPr>
          <w:p w14:paraId="2018D770" w14:textId="77777777" w:rsidR="007125B5" w:rsidRPr="007125B5" w:rsidRDefault="007125B5" w:rsidP="007125B5">
            <w:pPr>
              <w:jc w:val="center"/>
              <w:rPr>
                <w:b/>
                <w:sz w:val="24"/>
                <w:szCs w:val="24"/>
                <w:lang w:val="lt-LT"/>
              </w:rPr>
            </w:pPr>
            <w:r w:rsidRPr="007125B5">
              <w:rPr>
                <w:b/>
                <w:sz w:val="24"/>
                <w:szCs w:val="24"/>
                <w:lang w:val="lt-LT"/>
              </w:rPr>
              <w:t>Preliminarūs kiekiai</w:t>
            </w:r>
          </w:p>
        </w:tc>
        <w:tc>
          <w:tcPr>
            <w:tcW w:w="1953" w:type="dxa"/>
          </w:tcPr>
          <w:p w14:paraId="740DA9AB" w14:textId="77777777" w:rsidR="007125B5" w:rsidRPr="007125B5" w:rsidRDefault="007125B5" w:rsidP="007125B5">
            <w:pPr>
              <w:jc w:val="center"/>
              <w:rPr>
                <w:b/>
                <w:sz w:val="24"/>
                <w:szCs w:val="24"/>
                <w:lang w:val="lt-LT"/>
              </w:rPr>
            </w:pPr>
            <w:r w:rsidRPr="007125B5">
              <w:rPr>
                <w:b/>
                <w:sz w:val="24"/>
                <w:szCs w:val="24"/>
                <w:lang w:val="lt-LT"/>
              </w:rPr>
              <w:t>Maksimalūs įkainiai Eur (be PVM)</w:t>
            </w:r>
          </w:p>
        </w:tc>
      </w:tr>
      <w:tr w:rsidR="007125B5" w:rsidRPr="007125B5" w14:paraId="02800EA9" w14:textId="77777777" w:rsidTr="00BE4AEB">
        <w:trPr>
          <w:trHeight w:val="261"/>
        </w:trPr>
        <w:tc>
          <w:tcPr>
            <w:tcW w:w="645" w:type="dxa"/>
          </w:tcPr>
          <w:p w14:paraId="7D6069EA" w14:textId="77777777" w:rsidR="007125B5" w:rsidRPr="007125B5" w:rsidRDefault="007125B5" w:rsidP="007125B5">
            <w:pPr>
              <w:rPr>
                <w:sz w:val="24"/>
                <w:szCs w:val="24"/>
                <w:lang w:val="lt-LT"/>
              </w:rPr>
            </w:pPr>
            <w:r w:rsidRPr="007125B5">
              <w:rPr>
                <w:sz w:val="24"/>
                <w:szCs w:val="24"/>
                <w:lang w:val="lt-LT"/>
              </w:rPr>
              <w:t>1</w:t>
            </w:r>
          </w:p>
        </w:tc>
        <w:tc>
          <w:tcPr>
            <w:tcW w:w="3347" w:type="dxa"/>
          </w:tcPr>
          <w:p w14:paraId="76CC415F" w14:textId="77777777" w:rsidR="007125B5" w:rsidRPr="007125B5" w:rsidRDefault="007125B5" w:rsidP="007125B5">
            <w:pPr>
              <w:jc w:val="center"/>
              <w:rPr>
                <w:sz w:val="24"/>
                <w:szCs w:val="24"/>
                <w:lang w:val="lt-LT"/>
              </w:rPr>
            </w:pPr>
            <w:r w:rsidRPr="007125B5">
              <w:rPr>
                <w:sz w:val="24"/>
                <w:szCs w:val="24"/>
                <w:lang w:val="lt-LT"/>
              </w:rPr>
              <w:t>2</w:t>
            </w:r>
          </w:p>
        </w:tc>
        <w:tc>
          <w:tcPr>
            <w:tcW w:w="1526" w:type="dxa"/>
          </w:tcPr>
          <w:p w14:paraId="14F4D406" w14:textId="77777777" w:rsidR="007125B5" w:rsidRPr="007125B5" w:rsidRDefault="007125B5" w:rsidP="007125B5">
            <w:pPr>
              <w:jc w:val="center"/>
              <w:rPr>
                <w:sz w:val="24"/>
                <w:szCs w:val="24"/>
                <w:lang w:val="lt-LT"/>
              </w:rPr>
            </w:pPr>
            <w:r w:rsidRPr="007125B5">
              <w:rPr>
                <w:sz w:val="24"/>
                <w:szCs w:val="24"/>
                <w:lang w:val="lt-LT"/>
              </w:rPr>
              <w:t>3</w:t>
            </w:r>
          </w:p>
        </w:tc>
        <w:tc>
          <w:tcPr>
            <w:tcW w:w="2383" w:type="dxa"/>
          </w:tcPr>
          <w:p w14:paraId="0F769D0F" w14:textId="77777777" w:rsidR="007125B5" w:rsidRPr="007125B5" w:rsidRDefault="007125B5" w:rsidP="007125B5">
            <w:pPr>
              <w:jc w:val="center"/>
              <w:rPr>
                <w:sz w:val="24"/>
                <w:szCs w:val="24"/>
                <w:lang w:val="lt-LT"/>
              </w:rPr>
            </w:pPr>
            <w:r w:rsidRPr="007125B5">
              <w:rPr>
                <w:sz w:val="24"/>
                <w:szCs w:val="24"/>
                <w:lang w:val="lt-LT"/>
              </w:rPr>
              <w:t>4</w:t>
            </w:r>
          </w:p>
        </w:tc>
        <w:tc>
          <w:tcPr>
            <w:tcW w:w="1953" w:type="dxa"/>
          </w:tcPr>
          <w:p w14:paraId="547408BD" w14:textId="77777777" w:rsidR="007125B5" w:rsidRPr="007125B5" w:rsidRDefault="007125B5" w:rsidP="007125B5">
            <w:pPr>
              <w:jc w:val="center"/>
              <w:rPr>
                <w:sz w:val="24"/>
                <w:szCs w:val="24"/>
                <w:lang w:val="lt-LT"/>
              </w:rPr>
            </w:pPr>
            <w:r w:rsidRPr="007125B5">
              <w:rPr>
                <w:sz w:val="24"/>
                <w:szCs w:val="24"/>
                <w:lang w:val="lt-LT"/>
              </w:rPr>
              <w:t>5</w:t>
            </w:r>
          </w:p>
        </w:tc>
      </w:tr>
      <w:tr w:rsidR="007125B5" w:rsidRPr="007125B5" w14:paraId="530F5E18" w14:textId="77777777" w:rsidTr="00BE4AEB">
        <w:trPr>
          <w:trHeight w:val="523"/>
        </w:trPr>
        <w:tc>
          <w:tcPr>
            <w:tcW w:w="645" w:type="dxa"/>
            <w:shd w:val="clear" w:color="auto" w:fill="F2F2F2" w:themeFill="background1" w:themeFillShade="F2"/>
          </w:tcPr>
          <w:p w14:paraId="05BF0E43" w14:textId="77777777" w:rsidR="007125B5" w:rsidRPr="007125B5" w:rsidRDefault="007125B5" w:rsidP="007125B5">
            <w:pPr>
              <w:rPr>
                <w:sz w:val="24"/>
                <w:szCs w:val="24"/>
                <w:lang w:val="lt-LT"/>
              </w:rPr>
            </w:pPr>
            <w:r w:rsidRPr="007125B5">
              <w:rPr>
                <w:sz w:val="24"/>
                <w:szCs w:val="24"/>
                <w:lang w:val="lt-LT"/>
              </w:rPr>
              <w:t>1.</w:t>
            </w:r>
          </w:p>
        </w:tc>
        <w:tc>
          <w:tcPr>
            <w:tcW w:w="3347" w:type="dxa"/>
            <w:shd w:val="clear" w:color="auto" w:fill="F2F2F2" w:themeFill="background1" w:themeFillShade="F2"/>
          </w:tcPr>
          <w:p w14:paraId="0D92E1E8" w14:textId="77777777" w:rsidR="007125B5" w:rsidRPr="007125B5" w:rsidRDefault="007125B5" w:rsidP="007125B5">
            <w:pPr>
              <w:rPr>
                <w:b/>
                <w:sz w:val="24"/>
                <w:szCs w:val="24"/>
                <w:lang w:val="lt-LT"/>
              </w:rPr>
            </w:pPr>
            <w:r w:rsidRPr="007125B5">
              <w:rPr>
                <w:b/>
                <w:sz w:val="24"/>
                <w:szCs w:val="24"/>
                <w:lang w:val="lt-LT"/>
              </w:rPr>
              <w:t xml:space="preserve">Keleivių pervežimo paslauga Lietuvoje </w:t>
            </w:r>
          </w:p>
        </w:tc>
        <w:tc>
          <w:tcPr>
            <w:tcW w:w="1526" w:type="dxa"/>
            <w:shd w:val="clear" w:color="auto" w:fill="F2F2F2" w:themeFill="background1" w:themeFillShade="F2"/>
          </w:tcPr>
          <w:p w14:paraId="56F14947" w14:textId="77777777" w:rsidR="007125B5" w:rsidRPr="007125B5" w:rsidRDefault="007125B5" w:rsidP="007125B5">
            <w:pPr>
              <w:jc w:val="center"/>
              <w:rPr>
                <w:b/>
                <w:strike/>
                <w:sz w:val="24"/>
                <w:szCs w:val="24"/>
                <w:lang w:val="lt-LT"/>
              </w:rPr>
            </w:pPr>
            <w:r w:rsidRPr="007125B5">
              <w:rPr>
                <w:b/>
                <w:sz w:val="24"/>
                <w:szCs w:val="24"/>
                <w:lang w:val="lt-LT"/>
              </w:rPr>
              <w:t>km</w:t>
            </w:r>
          </w:p>
        </w:tc>
        <w:tc>
          <w:tcPr>
            <w:tcW w:w="2383" w:type="dxa"/>
            <w:shd w:val="clear" w:color="auto" w:fill="F2F2F2" w:themeFill="background1" w:themeFillShade="F2"/>
          </w:tcPr>
          <w:p w14:paraId="019508BE" w14:textId="77777777" w:rsidR="007125B5" w:rsidRPr="007125B5" w:rsidRDefault="007125B5" w:rsidP="007125B5">
            <w:pPr>
              <w:jc w:val="center"/>
              <w:rPr>
                <w:b/>
                <w:sz w:val="24"/>
                <w:szCs w:val="24"/>
                <w:lang w:val="lt-LT"/>
              </w:rPr>
            </w:pPr>
            <w:r w:rsidRPr="007125B5">
              <w:rPr>
                <w:b/>
                <w:sz w:val="24"/>
                <w:szCs w:val="24"/>
                <w:lang w:val="lt-LT"/>
              </w:rPr>
              <w:t>X</w:t>
            </w:r>
          </w:p>
        </w:tc>
        <w:tc>
          <w:tcPr>
            <w:tcW w:w="1953" w:type="dxa"/>
            <w:shd w:val="clear" w:color="auto" w:fill="F2F2F2" w:themeFill="background1" w:themeFillShade="F2"/>
          </w:tcPr>
          <w:p w14:paraId="4D7D1805" w14:textId="77777777" w:rsidR="007125B5" w:rsidRPr="007125B5" w:rsidRDefault="007125B5" w:rsidP="007125B5">
            <w:pPr>
              <w:jc w:val="center"/>
              <w:rPr>
                <w:b/>
                <w:sz w:val="24"/>
                <w:szCs w:val="24"/>
                <w:lang w:val="lt-LT"/>
              </w:rPr>
            </w:pPr>
          </w:p>
        </w:tc>
      </w:tr>
      <w:tr w:rsidR="007125B5" w:rsidRPr="007125B5" w14:paraId="1B8517FB" w14:textId="77777777" w:rsidTr="00BE4AEB">
        <w:trPr>
          <w:trHeight w:val="276"/>
        </w:trPr>
        <w:tc>
          <w:tcPr>
            <w:tcW w:w="645" w:type="dxa"/>
          </w:tcPr>
          <w:p w14:paraId="0F99A1B4" w14:textId="77777777" w:rsidR="007125B5" w:rsidRPr="007125B5" w:rsidRDefault="007125B5" w:rsidP="007125B5">
            <w:pPr>
              <w:rPr>
                <w:sz w:val="24"/>
                <w:szCs w:val="24"/>
                <w:lang w:val="lt-LT"/>
              </w:rPr>
            </w:pPr>
          </w:p>
        </w:tc>
        <w:tc>
          <w:tcPr>
            <w:tcW w:w="3347" w:type="dxa"/>
          </w:tcPr>
          <w:p w14:paraId="13DD27D9" w14:textId="77777777" w:rsidR="007125B5" w:rsidRPr="007125B5" w:rsidRDefault="007125B5" w:rsidP="007125B5">
            <w:pPr>
              <w:rPr>
                <w:i/>
                <w:sz w:val="24"/>
                <w:szCs w:val="24"/>
                <w:highlight w:val="yellow"/>
                <w:lang w:val="lt-LT"/>
              </w:rPr>
            </w:pPr>
            <w:r w:rsidRPr="007125B5">
              <w:rPr>
                <w:i/>
                <w:sz w:val="24"/>
                <w:szCs w:val="24"/>
                <w:lang w:val="lt-LT"/>
              </w:rPr>
              <w:t xml:space="preserve"> </w:t>
            </w:r>
            <w:r w:rsidRPr="007125B5">
              <w:rPr>
                <w:rFonts w:eastAsia="Calibri"/>
                <w:i/>
                <w:sz w:val="24"/>
                <w:szCs w:val="24"/>
                <w:lang w:val="lt-LT"/>
              </w:rPr>
              <w:t>Ne mažiau</w:t>
            </w:r>
            <w:r w:rsidRPr="007125B5">
              <w:rPr>
                <w:rFonts w:eastAsia="Calibri"/>
                <w:i/>
                <w:sz w:val="22"/>
                <w:szCs w:val="22"/>
                <w:lang w:val="lt-LT"/>
              </w:rPr>
              <w:t xml:space="preserve">  kaip 8 sėdimų vietų, </w:t>
            </w:r>
            <w:r w:rsidRPr="007125B5">
              <w:rPr>
                <w:rFonts w:eastAsia="Calibri"/>
                <w:i/>
                <w:sz w:val="22"/>
                <w:szCs w:val="22"/>
                <w:lang w:val="lt-LT"/>
              </w:rPr>
              <w:lastRenderedPageBreak/>
              <w:t>be ne daugiau kaip 16 sėdimų vietų be vairuotojo</w:t>
            </w:r>
          </w:p>
        </w:tc>
        <w:tc>
          <w:tcPr>
            <w:tcW w:w="1526" w:type="dxa"/>
          </w:tcPr>
          <w:p w14:paraId="264E5ED0" w14:textId="77777777" w:rsidR="007125B5" w:rsidRPr="007125B5" w:rsidRDefault="007125B5" w:rsidP="007125B5">
            <w:pPr>
              <w:jc w:val="center"/>
              <w:rPr>
                <w:sz w:val="24"/>
                <w:szCs w:val="24"/>
                <w:lang w:val="lt-LT"/>
              </w:rPr>
            </w:pPr>
            <w:r w:rsidRPr="007125B5">
              <w:rPr>
                <w:sz w:val="24"/>
                <w:szCs w:val="24"/>
                <w:lang w:val="lt-LT"/>
              </w:rPr>
              <w:lastRenderedPageBreak/>
              <w:t>1 km</w:t>
            </w:r>
          </w:p>
        </w:tc>
        <w:tc>
          <w:tcPr>
            <w:tcW w:w="2383" w:type="dxa"/>
          </w:tcPr>
          <w:p w14:paraId="27982722" w14:textId="77777777" w:rsidR="007125B5" w:rsidRPr="007125B5" w:rsidRDefault="007125B5" w:rsidP="007125B5">
            <w:pPr>
              <w:jc w:val="center"/>
              <w:rPr>
                <w:sz w:val="24"/>
                <w:szCs w:val="24"/>
                <w:lang w:val="lt-LT"/>
              </w:rPr>
            </w:pPr>
            <w:r w:rsidRPr="007125B5">
              <w:rPr>
                <w:sz w:val="24"/>
                <w:szCs w:val="24"/>
                <w:lang w:val="lt-LT"/>
              </w:rPr>
              <w:t>4000</w:t>
            </w:r>
          </w:p>
        </w:tc>
        <w:tc>
          <w:tcPr>
            <w:tcW w:w="1953" w:type="dxa"/>
          </w:tcPr>
          <w:p w14:paraId="13220777" w14:textId="77777777" w:rsidR="007125B5" w:rsidRPr="007125B5" w:rsidRDefault="007125B5" w:rsidP="007125B5">
            <w:pPr>
              <w:jc w:val="center"/>
              <w:rPr>
                <w:sz w:val="24"/>
                <w:szCs w:val="24"/>
                <w:lang w:val="lt-LT"/>
              </w:rPr>
            </w:pPr>
            <w:r w:rsidRPr="007125B5">
              <w:rPr>
                <w:sz w:val="24"/>
                <w:szCs w:val="24"/>
                <w:lang w:val="lt-LT"/>
              </w:rPr>
              <w:t>0,59 Eur</w:t>
            </w:r>
          </w:p>
        </w:tc>
      </w:tr>
      <w:tr w:rsidR="007125B5" w:rsidRPr="007125B5" w14:paraId="4AC3379E" w14:textId="77777777" w:rsidTr="00BE4AEB">
        <w:trPr>
          <w:trHeight w:val="276"/>
        </w:trPr>
        <w:tc>
          <w:tcPr>
            <w:tcW w:w="645" w:type="dxa"/>
            <w:vMerge w:val="restart"/>
          </w:tcPr>
          <w:p w14:paraId="5BF5B10E" w14:textId="77777777" w:rsidR="007125B5" w:rsidRPr="007125B5" w:rsidRDefault="007125B5" w:rsidP="007125B5">
            <w:pPr>
              <w:rPr>
                <w:sz w:val="24"/>
                <w:szCs w:val="24"/>
                <w:lang w:val="lt-LT"/>
              </w:rPr>
            </w:pPr>
          </w:p>
        </w:tc>
        <w:tc>
          <w:tcPr>
            <w:tcW w:w="3347" w:type="dxa"/>
          </w:tcPr>
          <w:p w14:paraId="7B963AC0" w14:textId="77777777" w:rsidR="007125B5" w:rsidRPr="007125B5" w:rsidRDefault="007125B5" w:rsidP="007125B5">
            <w:pPr>
              <w:rPr>
                <w:i/>
                <w:sz w:val="24"/>
                <w:szCs w:val="24"/>
                <w:highlight w:val="yellow"/>
                <w:lang w:val="lt-LT"/>
              </w:rPr>
            </w:pPr>
            <w:r w:rsidRPr="007125B5">
              <w:rPr>
                <w:i/>
                <w:sz w:val="24"/>
                <w:szCs w:val="24"/>
                <w:lang w:val="lt-LT"/>
              </w:rPr>
              <w:t xml:space="preserve">Ne mažiau kaip 16 </w:t>
            </w:r>
            <w:r w:rsidRPr="007125B5">
              <w:rPr>
                <w:rFonts w:eastAsia="Calibri"/>
                <w:i/>
                <w:sz w:val="22"/>
                <w:szCs w:val="22"/>
                <w:lang w:val="lt-LT"/>
              </w:rPr>
              <w:t>sėdimų vietų</w:t>
            </w:r>
            <w:r w:rsidRPr="007125B5">
              <w:rPr>
                <w:i/>
                <w:sz w:val="24"/>
                <w:szCs w:val="24"/>
                <w:lang w:val="lt-LT"/>
              </w:rPr>
              <w:t>, bet  ne daugiau kaip 23 sėdimų vietų be vairuotojo</w:t>
            </w:r>
          </w:p>
        </w:tc>
        <w:tc>
          <w:tcPr>
            <w:tcW w:w="1526" w:type="dxa"/>
          </w:tcPr>
          <w:p w14:paraId="4D58E1B1" w14:textId="77777777" w:rsidR="007125B5" w:rsidRPr="007125B5" w:rsidRDefault="007125B5" w:rsidP="007125B5">
            <w:pPr>
              <w:jc w:val="center"/>
              <w:rPr>
                <w:sz w:val="24"/>
                <w:szCs w:val="24"/>
                <w:lang w:val="lt-LT"/>
              </w:rPr>
            </w:pPr>
            <w:r w:rsidRPr="007125B5">
              <w:rPr>
                <w:sz w:val="24"/>
                <w:szCs w:val="24"/>
                <w:lang w:val="lt-LT"/>
              </w:rPr>
              <w:t>1 km</w:t>
            </w:r>
          </w:p>
        </w:tc>
        <w:tc>
          <w:tcPr>
            <w:tcW w:w="2383" w:type="dxa"/>
          </w:tcPr>
          <w:p w14:paraId="65D72C93" w14:textId="77777777" w:rsidR="007125B5" w:rsidRPr="007125B5" w:rsidRDefault="007125B5" w:rsidP="007125B5">
            <w:pPr>
              <w:jc w:val="center"/>
              <w:rPr>
                <w:sz w:val="24"/>
                <w:szCs w:val="24"/>
                <w:lang w:val="lt-LT"/>
              </w:rPr>
            </w:pPr>
            <w:r w:rsidRPr="007125B5">
              <w:rPr>
                <w:sz w:val="24"/>
                <w:szCs w:val="24"/>
                <w:lang w:val="lt-LT"/>
              </w:rPr>
              <w:t>47 000</w:t>
            </w:r>
          </w:p>
        </w:tc>
        <w:tc>
          <w:tcPr>
            <w:tcW w:w="1953" w:type="dxa"/>
          </w:tcPr>
          <w:p w14:paraId="0AD5E51D" w14:textId="77777777" w:rsidR="007125B5" w:rsidRPr="007125B5" w:rsidRDefault="007125B5" w:rsidP="007125B5">
            <w:pPr>
              <w:jc w:val="center"/>
              <w:rPr>
                <w:sz w:val="24"/>
                <w:szCs w:val="24"/>
                <w:lang w:val="lt-LT"/>
              </w:rPr>
            </w:pPr>
            <w:r w:rsidRPr="007125B5">
              <w:rPr>
                <w:sz w:val="24"/>
                <w:szCs w:val="24"/>
                <w:lang w:val="lt-LT"/>
              </w:rPr>
              <w:t xml:space="preserve">0,89 Eur </w:t>
            </w:r>
          </w:p>
        </w:tc>
      </w:tr>
      <w:tr w:rsidR="007125B5" w:rsidRPr="007125B5" w14:paraId="132F626C" w14:textId="77777777" w:rsidTr="00BE4AEB">
        <w:trPr>
          <w:trHeight w:val="261"/>
        </w:trPr>
        <w:tc>
          <w:tcPr>
            <w:tcW w:w="645" w:type="dxa"/>
            <w:vMerge/>
          </w:tcPr>
          <w:p w14:paraId="3E397713" w14:textId="77777777" w:rsidR="007125B5" w:rsidRPr="007125B5" w:rsidRDefault="007125B5" w:rsidP="007125B5">
            <w:pPr>
              <w:rPr>
                <w:sz w:val="24"/>
                <w:szCs w:val="24"/>
                <w:lang w:val="lt-LT"/>
              </w:rPr>
            </w:pPr>
          </w:p>
        </w:tc>
        <w:tc>
          <w:tcPr>
            <w:tcW w:w="3347" w:type="dxa"/>
          </w:tcPr>
          <w:p w14:paraId="3D99E31A" w14:textId="77777777" w:rsidR="007125B5" w:rsidRPr="007125B5" w:rsidRDefault="007125B5" w:rsidP="007125B5">
            <w:pPr>
              <w:rPr>
                <w:i/>
                <w:sz w:val="24"/>
                <w:szCs w:val="24"/>
                <w:highlight w:val="yellow"/>
                <w:lang w:val="lt-LT"/>
              </w:rPr>
            </w:pPr>
            <w:r w:rsidRPr="007125B5">
              <w:rPr>
                <w:i/>
                <w:sz w:val="24"/>
                <w:szCs w:val="24"/>
                <w:lang w:val="lt-LT"/>
              </w:rPr>
              <w:t xml:space="preserve">Ne mažiau kaip 23 </w:t>
            </w:r>
            <w:r w:rsidRPr="007125B5">
              <w:rPr>
                <w:rFonts w:eastAsia="Calibri"/>
                <w:i/>
                <w:sz w:val="22"/>
                <w:szCs w:val="22"/>
                <w:lang w:val="lt-LT"/>
              </w:rPr>
              <w:t>sėdimų vietų</w:t>
            </w:r>
            <w:r w:rsidRPr="007125B5">
              <w:rPr>
                <w:i/>
                <w:sz w:val="24"/>
                <w:szCs w:val="24"/>
                <w:lang w:val="lt-LT"/>
              </w:rPr>
              <w:t>, bet ne daugiau kaip 32 sėdimų vietų be vairuotojo</w:t>
            </w:r>
          </w:p>
        </w:tc>
        <w:tc>
          <w:tcPr>
            <w:tcW w:w="1526" w:type="dxa"/>
          </w:tcPr>
          <w:p w14:paraId="53AA360F" w14:textId="77777777" w:rsidR="007125B5" w:rsidRPr="007125B5" w:rsidRDefault="007125B5" w:rsidP="007125B5">
            <w:pPr>
              <w:jc w:val="center"/>
              <w:rPr>
                <w:sz w:val="24"/>
                <w:szCs w:val="24"/>
                <w:lang w:val="lt-LT"/>
              </w:rPr>
            </w:pPr>
            <w:r w:rsidRPr="007125B5">
              <w:rPr>
                <w:sz w:val="24"/>
                <w:szCs w:val="24"/>
                <w:lang w:val="lt-LT"/>
              </w:rPr>
              <w:t>1 km</w:t>
            </w:r>
          </w:p>
        </w:tc>
        <w:tc>
          <w:tcPr>
            <w:tcW w:w="2383" w:type="dxa"/>
          </w:tcPr>
          <w:p w14:paraId="43E8C094" w14:textId="77777777" w:rsidR="007125B5" w:rsidRPr="007125B5" w:rsidRDefault="007125B5" w:rsidP="007125B5">
            <w:pPr>
              <w:jc w:val="center"/>
              <w:rPr>
                <w:sz w:val="24"/>
                <w:szCs w:val="24"/>
                <w:lang w:val="lt-LT"/>
              </w:rPr>
            </w:pPr>
            <w:r w:rsidRPr="007125B5">
              <w:rPr>
                <w:sz w:val="24"/>
                <w:szCs w:val="24"/>
                <w:lang w:val="lt-LT"/>
              </w:rPr>
              <w:t>8 000</w:t>
            </w:r>
          </w:p>
        </w:tc>
        <w:tc>
          <w:tcPr>
            <w:tcW w:w="1953" w:type="dxa"/>
          </w:tcPr>
          <w:p w14:paraId="5330D384" w14:textId="77777777" w:rsidR="007125B5" w:rsidRPr="007125B5" w:rsidRDefault="007125B5" w:rsidP="007125B5">
            <w:pPr>
              <w:jc w:val="center"/>
              <w:rPr>
                <w:sz w:val="24"/>
                <w:szCs w:val="24"/>
                <w:lang w:val="lt-LT"/>
              </w:rPr>
            </w:pPr>
            <w:r w:rsidRPr="007125B5">
              <w:rPr>
                <w:sz w:val="24"/>
                <w:szCs w:val="24"/>
                <w:lang w:val="lt-LT"/>
              </w:rPr>
              <w:t>1,03 Eur</w:t>
            </w:r>
          </w:p>
        </w:tc>
      </w:tr>
      <w:tr w:rsidR="007125B5" w:rsidRPr="007125B5" w14:paraId="79C5C8E4" w14:textId="77777777" w:rsidTr="00BE4AEB">
        <w:trPr>
          <w:trHeight w:val="784"/>
        </w:trPr>
        <w:tc>
          <w:tcPr>
            <w:tcW w:w="645" w:type="dxa"/>
            <w:shd w:val="clear" w:color="auto" w:fill="F2F2F2" w:themeFill="background1" w:themeFillShade="F2"/>
          </w:tcPr>
          <w:p w14:paraId="1BDF7931" w14:textId="77777777" w:rsidR="007125B5" w:rsidRPr="007125B5" w:rsidRDefault="007125B5" w:rsidP="007125B5">
            <w:pPr>
              <w:rPr>
                <w:sz w:val="24"/>
                <w:szCs w:val="24"/>
                <w:lang w:val="lt-LT"/>
              </w:rPr>
            </w:pPr>
            <w:r w:rsidRPr="007125B5">
              <w:rPr>
                <w:sz w:val="24"/>
                <w:szCs w:val="24"/>
                <w:lang w:val="lt-LT"/>
              </w:rPr>
              <w:t>2.</w:t>
            </w:r>
          </w:p>
        </w:tc>
        <w:tc>
          <w:tcPr>
            <w:tcW w:w="3347" w:type="dxa"/>
            <w:shd w:val="clear" w:color="auto" w:fill="F2F2F2" w:themeFill="background1" w:themeFillShade="F2"/>
          </w:tcPr>
          <w:p w14:paraId="673909DE" w14:textId="77777777" w:rsidR="007125B5" w:rsidRPr="007125B5" w:rsidRDefault="007125B5" w:rsidP="007125B5">
            <w:pPr>
              <w:jc w:val="center"/>
              <w:rPr>
                <w:b/>
                <w:sz w:val="24"/>
                <w:szCs w:val="24"/>
                <w:lang w:val="lt-LT"/>
              </w:rPr>
            </w:pPr>
            <w:r w:rsidRPr="007125B5">
              <w:rPr>
                <w:b/>
                <w:sz w:val="24"/>
                <w:szCs w:val="24"/>
                <w:lang w:val="lt-LT"/>
              </w:rPr>
              <w:t>Keleivių pervežimo paslauga užsienyje (už Lietuvos ribų)</w:t>
            </w:r>
          </w:p>
        </w:tc>
        <w:tc>
          <w:tcPr>
            <w:tcW w:w="1526" w:type="dxa"/>
            <w:shd w:val="clear" w:color="auto" w:fill="F2F2F2" w:themeFill="background1" w:themeFillShade="F2"/>
          </w:tcPr>
          <w:p w14:paraId="123C64EA" w14:textId="77777777" w:rsidR="007125B5" w:rsidRPr="007125B5" w:rsidRDefault="007125B5" w:rsidP="007125B5">
            <w:pPr>
              <w:jc w:val="center"/>
              <w:rPr>
                <w:b/>
                <w:sz w:val="24"/>
                <w:szCs w:val="24"/>
                <w:lang w:val="lt-LT"/>
              </w:rPr>
            </w:pPr>
            <w:r w:rsidRPr="007125B5">
              <w:rPr>
                <w:b/>
                <w:sz w:val="24"/>
                <w:szCs w:val="24"/>
                <w:lang w:val="lt-LT"/>
              </w:rPr>
              <w:t>X</w:t>
            </w:r>
          </w:p>
        </w:tc>
        <w:tc>
          <w:tcPr>
            <w:tcW w:w="2383" w:type="dxa"/>
            <w:shd w:val="clear" w:color="auto" w:fill="F2F2F2" w:themeFill="background1" w:themeFillShade="F2"/>
          </w:tcPr>
          <w:p w14:paraId="31F821A0" w14:textId="77777777" w:rsidR="007125B5" w:rsidRPr="007125B5" w:rsidRDefault="007125B5" w:rsidP="007125B5">
            <w:pPr>
              <w:jc w:val="center"/>
              <w:rPr>
                <w:b/>
                <w:sz w:val="24"/>
                <w:szCs w:val="24"/>
                <w:lang w:val="lt-LT"/>
              </w:rPr>
            </w:pPr>
            <w:r w:rsidRPr="007125B5">
              <w:rPr>
                <w:b/>
                <w:sz w:val="24"/>
                <w:szCs w:val="24"/>
                <w:lang w:val="lt-LT"/>
              </w:rPr>
              <w:t>X</w:t>
            </w:r>
          </w:p>
        </w:tc>
        <w:tc>
          <w:tcPr>
            <w:tcW w:w="1953" w:type="dxa"/>
            <w:shd w:val="clear" w:color="auto" w:fill="F2F2F2" w:themeFill="background1" w:themeFillShade="F2"/>
          </w:tcPr>
          <w:p w14:paraId="172ECEF2" w14:textId="77777777" w:rsidR="007125B5" w:rsidRPr="007125B5" w:rsidRDefault="007125B5" w:rsidP="007125B5">
            <w:pPr>
              <w:jc w:val="center"/>
              <w:rPr>
                <w:b/>
                <w:sz w:val="24"/>
                <w:szCs w:val="24"/>
                <w:lang w:val="lt-LT"/>
              </w:rPr>
            </w:pPr>
          </w:p>
        </w:tc>
      </w:tr>
      <w:tr w:rsidR="007125B5" w:rsidRPr="007125B5" w14:paraId="6060DC5A" w14:textId="77777777" w:rsidTr="00BE4AEB">
        <w:trPr>
          <w:trHeight w:val="261"/>
        </w:trPr>
        <w:tc>
          <w:tcPr>
            <w:tcW w:w="645" w:type="dxa"/>
          </w:tcPr>
          <w:p w14:paraId="33B8CEC3" w14:textId="77777777" w:rsidR="007125B5" w:rsidRPr="007125B5" w:rsidRDefault="007125B5" w:rsidP="007125B5">
            <w:pPr>
              <w:rPr>
                <w:sz w:val="24"/>
                <w:szCs w:val="24"/>
                <w:lang w:val="lt-LT"/>
              </w:rPr>
            </w:pPr>
          </w:p>
        </w:tc>
        <w:tc>
          <w:tcPr>
            <w:tcW w:w="3347" w:type="dxa"/>
          </w:tcPr>
          <w:p w14:paraId="53E0D319" w14:textId="77777777" w:rsidR="007125B5" w:rsidRPr="007125B5" w:rsidRDefault="007125B5" w:rsidP="007125B5">
            <w:pPr>
              <w:rPr>
                <w:i/>
                <w:iCs/>
                <w:sz w:val="24"/>
                <w:szCs w:val="24"/>
                <w:lang w:val="lt-LT"/>
              </w:rPr>
            </w:pPr>
            <w:r w:rsidRPr="007125B5">
              <w:rPr>
                <w:i/>
                <w:iCs/>
                <w:sz w:val="24"/>
                <w:szCs w:val="24"/>
                <w:lang w:val="lt-LT"/>
              </w:rPr>
              <w:t xml:space="preserve">Ne mažiau kaip 16 </w:t>
            </w:r>
            <w:r w:rsidRPr="007125B5">
              <w:rPr>
                <w:rFonts w:eastAsia="Calibri"/>
                <w:i/>
                <w:sz w:val="22"/>
                <w:szCs w:val="22"/>
                <w:lang w:val="lt-LT"/>
              </w:rPr>
              <w:t>sėdimų vietų</w:t>
            </w:r>
            <w:r w:rsidRPr="007125B5">
              <w:rPr>
                <w:i/>
                <w:iCs/>
                <w:sz w:val="24"/>
                <w:szCs w:val="24"/>
                <w:lang w:val="lt-LT"/>
              </w:rPr>
              <w:t>, bet ne daugiau kaip 23  sėdimų vietų be vairuotojo</w:t>
            </w:r>
          </w:p>
        </w:tc>
        <w:tc>
          <w:tcPr>
            <w:tcW w:w="1526" w:type="dxa"/>
          </w:tcPr>
          <w:p w14:paraId="730F5220" w14:textId="77777777" w:rsidR="007125B5" w:rsidRPr="007125B5" w:rsidRDefault="007125B5" w:rsidP="007125B5">
            <w:pPr>
              <w:jc w:val="center"/>
              <w:rPr>
                <w:sz w:val="24"/>
                <w:szCs w:val="24"/>
                <w:lang w:val="lt-LT"/>
              </w:rPr>
            </w:pPr>
            <w:r w:rsidRPr="007125B5">
              <w:rPr>
                <w:sz w:val="24"/>
                <w:szCs w:val="24"/>
                <w:lang w:val="lt-LT"/>
              </w:rPr>
              <w:t>1 km</w:t>
            </w:r>
          </w:p>
        </w:tc>
        <w:tc>
          <w:tcPr>
            <w:tcW w:w="2383" w:type="dxa"/>
          </w:tcPr>
          <w:p w14:paraId="2DCE92FB" w14:textId="77777777" w:rsidR="007125B5" w:rsidRPr="007125B5" w:rsidRDefault="007125B5" w:rsidP="007125B5">
            <w:pPr>
              <w:jc w:val="center"/>
              <w:rPr>
                <w:sz w:val="24"/>
                <w:szCs w:val="24"/>
                <w:lang w:val="en-US"/>
              </w:rPr>
            </w:pPr>
            <w:r w:rsidRPr="007125B5">
              <w:rPr>
                <w:sz w:val="24"/>
                <w:szCs w:val="24"/>
                <w:lang w:val="en-US"/>
              </w:rPr>
              <w:t>2400</w:t>
            </w:r>
          </w:p>
        </w:tc>
        <w:tc>
          <w:tcPr>
            <w:tcW w:w="1953" w:type="dxa"/>
          </w:tcPr>
          <w:p w14:paraId="68E97CAD" w14:textId="77777777" w:rsidR="007125B5" w:rsidRPr="007125B5" w:rsidRDefault="007125B5" w:rsidP="007125B5">
            <w:pPr>
              <w:jc w:val="center"/>
              <w:rPr>
                <w:sz w:val="24"/>
                <w:szCs w:val="24"/>
                <w:lang w:val="en-US"/>
              </w:rPr>
            </w:pPr>
            <w:r w:rsidRPr="007125B5">
              <w:rPr>
                <w:sz w:val="24"/>
                <w:szCs w:val="24"/>
                <w:lang w:val="en-US"/>
              </w:rPr>
              <w:t>1,10 Eur</w:t>
            </w:r>
          </w:p>
        </w:tc>
      </w:tr>
      <w:tr w:rsidR="007125B5" w:rsidRPr="007125B5" w14:paraId="01F9CF82" w14:textId="77777777" w:rsidTr="00BE4AEB">
        <w:trPr>
          <w:trHeight w:val="261"/>
        </w:trPr>
        <w:tc>
          <w:tcPr>
            <w:tcW w:w="645" w:type="dxa"/>
            <w:shd w:val="clear" w:color="auto" w:fill="F2F2F2" w:themeFill="background1" w:themeFillShade="F2"/>
          </w:tcPr>
          <w:p w14:paraId="7EF24AEC" w14:textId="77777777" w:rsidR="007125B5" w:rsidRPr="007125B5" w:rsidRDefault="007125B5" w:rsidP="007125B5">
            <w:pPr>
              <w:rPr>
                <w:sz w:val="24"/>
                <w:szCs w:val="24"/>
                <w:lang w:val="lt-LT"/>
              </w:rPr>
            </w:pPr>
            <w:r w:rsidRPr="007125B5">
              <w:rPr>
                <w:sz w:val="24"/>
                <w:szCs w:val="24"/>
                <w:lang w:val="lt-LT"/>
              </w:rPr>
              <w:t>3.</w:t>
            </w:r>
          </w:p>
        </w:tc>
        <w:tc>
          <w:tcPr>
            <w:tcW w:w="3347" w:type="dxa"/>
            <w:shd w:val="clear" w:color="auto" w:fill="F2F2F2" w:themeFill="background1" w:themeFillShade="F2"/>
          </w:tcPr>
          <w:p w14:paraId="303144F5" w14:textId="77777777" w:rsidR="007125B5" w:rsidRPr="007125B5" w:rsidRDefault="007125B5" w:rsidP="007125B5">
            <w:pPr>
              <w:rPr>
                <w:b/>
                <w:sz w:val="24"/>
                <w:szCs w:val="24"/>
                <w:lang w:val="lt-LT"/>
              </w:rPr>
            </w:pPr>
            <w:r w:rsidRPr="007125B5">
              <w:rPr>
                <w:b/>
                <w:sz w:val="24"/>
                <w:szCs w:val="24"/>
                <w:lang w:val="lt-LT"/>
              </w:rPr>
              <w:t>1 val. prastovos:</w:t>
            </w:r>
          </w:p>
        </w:tc>
        <w:tc>
          <w:tcPr>
            <w:tcW w:w="1526" w:type="dxa"/>
            <w:shd w:val="clear" w:color="auto" w:fill="F2F2F2" w:themeFill="background1" w:themeFillShade="F2"/>
          </w:tcPr>
          <w:p w14:paraId="6D2F4358" w14:textId="77777777" w:rsidR="007125B5" w:rsidRPr="007125B5" w:rsidRDefault="007125B5" w:rsidP="007125B5">
            <w:pPr>
              <w:jc w:val="center"/>
              <w:rPr>
                <w:b/>
                <w:sz w:val="24"/>
                <w:szCs w:val="24"/>
                <w:lang w:val="lt-LT"/>
              </w:rPr>
            </w:pPr>
            <w:r w:rsidRPr="007125B5">
              <w:rPr>
                <w:b/>
                <w:sz w:val="24"/>
                <w:szCs w:val="24"/>
                <w:lang w:val="lt-LT"/>
              </w:rPr>
              <w:t>X</w:t>
            </w:r>
          </w:p>
        </w:tc>
        <w:tc>
          <w:tcPr>
            <w:tcW w:w="2383" w:type="dxa"/>
            <w:shd w:val="clear" w:color="auto" w:fill="F2F2F2" w:themeFill="background1" w:themeFillShade="F2"/>
          </w:tcPr>
          <w:p w14:paraId="493766BA" w14:textId="77777777" w:rsidR="007125B5" w:rsidRPr="007125B5" w:rsidRDefault="007125B5" w:rsidP="007125B5">
            <w:pPr>
              <w:jc w:val="center"/>
              <w:rPr>
                <w:b/>
                <w:sz w:val="24"/>
                <w:szCs w:val="24"/>
                <w:lang w:val="lt-LT"/>
              </w:rPr>
            </w:pPr>
            <w:r w:rsidRPr="007125B5">
              <w:rPr>
                <w:b/>
                <w:sz w:val="24"/>
                <w:szCs w:val="24"/>
                <w:lang w:val="lt-LT"/>
              </w:rPr>
              <w:t>X</w:t>
            </w:r>
          </w:p>
        </w:tc>
        <w:tc>
          <w:tcPr>
            <w:tcW w:w="1953" w:type="dxa"/>
            <w:shd w:val="clear" w:color="auto" w:fill="F2F2F2" w:themeFill="background1" w:themeFillShade="F2"/>
          </w:tcPr>
          <w:p w14:paraId="6D6CCCCD" w14:textId="77777777" w:rsidR="007125B5" w:rsidRPr="007125B5" w:rsidRDefault="007125B5" w:rsidP="007125B5">
            <w:pPr>
              <w:jc w:val="center"/>
              <w:rPr>
                <w:b/>
                <w:sz w:val="24"/>
                <w:szCs w:val="24"/>
                <w:lang w:val="lt-LT"/>
              </w:rPr>
            </w:pPr>
          </w:p>
        </w:tc>
      </w:tr>
      <w:tr w:rsidR="007125B5" w:rsidRPr="007125B5" w14:paraId="0CA2266B" w14:textId="77777777" w:rsidTr="00BE4AEB">
        <w:trPr>
          <w:trHeight w:val="261"/>
        </w:trPr>
        <w:tc>
          <w:tcPr>
            <w:tcW w:w="645" w:type="dxa"/>
            <w:shd w:val="clear" w:color="auto" w:fill="F2F2F2" w:themeFill="background1" w:themeFillShade="F2"/>
          </w:tcPr>
          <w:p w14:paraId="679A6B97" w14:textId="77777777" w:rsidR="007125B5" w:rsidRPr="007125B5" w:rsidRDefault="007125B5" w:rsidP="007125B5">
            <w:pPr>
              <w:rPr>
                <w:sz w:val="24"/>
                <w:szCs w:val="24"/>
                <w:lang w:val="lt-LT"/>
              </w:rPr>
            </w:pPr>
          </w:p>
        </w:tc>
        <w:tc>
          <w:tcPr>
            <w:tcW w:w="3347" w:type="dxa"/>
            <w:shd w:val="clear" w:color="auto" w:fill="F2F2F2" w:themeFill="background1" w:themeFillShade="F2"/>
          </w:tcPr>
          <w:p w14:paraId="2A1E76FF" w14:textId="77777777" w:rsidR="007125B5" w:rsidRPr="007125B5" w:rsidRDefault="007125B5" w:rsidP="007125B5">
            <w:pPr>
              <w:rPr>
                <w:i/>
                <w:iCs/>
                <w:sz w:val="24"/>
                <w:szCs w:val="24"/>
                <w:highlight w:val="yellow"/>
                <w:lang w:val="lt-LT"/>
              </w:rPr>
            </w:pPr>
            <w:r w:rsidRPr="007125B5">
              <w:rPr>
                <w:rFonts w:eastAsia="Calibri"/>
                <w:i/>
                <w:sz w:val="24"/>
                <w:szCs w:val="24"/>
                <w:lang w:val="lt-LT"/>
              </w:rPr>
              <w:t>Ne mažiau</w:t>
            </w:r>
            <w:r w:rsidRPr="007125B5">
              <w:rPr>
                <w:rFonts w:eastAsia="Calibri"/>
                <w:i/>
                <w:sz w:val="22"/>
                <w:szCs w:val="22"/>
                <w:lang w:val="lt-LT"/>
              </w:rPr>
              <w:t xml:space="preserve">  kaip 8 sėdimų vietų, bet ne daugiau kaip 16 sėdimų vietų be vairuotojo</w:t>
            </w:r>
          </w:p>
        </w:tc>
        <w:tc>
          <w:tcPr>
            <w:tcW w:w="1526" w:type="dxa"/>
            <w:shd w:val="clear" w:color="auto" w:fill="F2F2F2" w:themeFill="background1" w:themeFillShade="F2"/>
          </w:tcPr>
          <w:p w14:paraId="6DC7D7C5" w14:textId="77777777" w:rsidR="007125B5" w:rsidRPr="007125B5" w:rsidRDefault="007125B5" w:rsidP="007125B5">
            <w:pPr>
              <w:jc w:val="center"/>
              <w:rPr>
                <w:sz w:val="24"/>
                <w:szCs w:val="24"/>
                <w:lang w:val="lt-LT"/>
              </w:rPr>
            </w:pPr>
            <w:r w:rsidRPr="007125B5">
              <w:rPr>
                <w:sz w:val="24"/>
                <w:szCs w:val="24"/>
                <w:lang w:val="lt-LT"/>
              </w:rPr>
              <w:t>1val</w:t>
            </w:r>
          </w:p>
        </w:tc>
        <w:tc>
          <w:tcPr>
            <w:tcW w:w="2383" w:type="dxa"/>
            <w:shd w:val="clear" w:color="auto" w:fill="F2F2F2" w:themeFill="background1" w:themeFillShade="F2"/>
          </w:tcPr>
          <w:p w14:paraId="26AD972E" w14:textId="77777777" w:rsidR="007125B5" w:rsidRPr="007125B5" w:rsidRDefault="007125B5" w:rsidP="007125B5">
            <w:pPr>
              <w:jc w:val="center"/>
              <w:rPr>
                <w:sz w:val="24"/>
                <w:szCs w:val="24"/>
                <w:lang w:val="lt-LT"/>
              </w:rPr>
            </w:pPr>
            <w:r w:rsidRPr="007125B5">
              <w:rPr>
                <w:sz w:val="24"/>
                <w:szCs w:val="24"/>
                <w:lang w:val="lt-LT"/>
              </w:rPr>
              <w:t>60</w:t>
            </w:r>
          </w:p>
        </w:tc>
        <w:tc>
          <w:tcPr>
            <w:tcW w:w="1953" w:type="dxa"/>
            <w:shd w:val="clear" w:color="auto" w:fill="F2F2F2" w:themeFill="background1" w:themeFillShade="F2"/>
          </w:tcPr>
          <w:p w14:paraId="6C8D87DD" w14:textId="77777777" w:rsidR="007125B5" w:rsidRPr="007125B5" w:rsidRDefault="007125B5" w:rsidP="007125B5">
            <w:pPr>
              <w:jc w:val="center"/>
              <w:rPr>
                <w:sz w:val="24"/>
                <w:szCs w:val="24"/>
                <w:lang w:val="lt-LT"/>
              </w:rPr>
            </w:pPr>
            <w:r w:rsidRPr="007125B5">
              <w:rPr>
                <w:sz w:val="24"/>
                <w:szCs w:val="24"/>
                <w:lang w:val="lt-LT"/>
              </w:rPr>
              <w:t>4,00 Eur</w:t>
            </w:r>
          </w:p>
        </w:tc>
      </w:tr>
      <w:tr w:rsidR="007125B5" w:rsidRPr="007125B5" w14:paraId="2DC964EF" w14:textId="77777777" w:rsidTr="00BE4AEB">
        <w:trPr>
          <w:trHeight w:val="261"/>
        </w:trPr>
        <w:tc>
          <w:tcPr>
            <w:tcW w:w="645" w:type="dxa"/>
            <w:vMerge w:val="restart"/>
          </w:tcPr>
          <w:p w14:paraId="43A89789" w14:textId="77777777" w:rsidR="007125B5" w:rsidRPr="007125B5" w:rsidRDefault="007125B5" w:rsidP="007125B5">
            <w:pPr>
              <w:rPr>
                <w:sz w:val="24"/>
                <w:szCs w:val="24"/>
                <w:lang w:val="lt-LT"/>
              </w:rPr>
            </w:pPr>
          </w:p>
        </w:tc>
        <w:tc>
          <w:tcPr>
            <w:tcW w:w="3347" w:type="dxa"/>
          </w:tcPr>
          <w:p w14:paraId="35CA333E" w14:textId="77777777" w:rsidR="007125B5" w:rsidRPr="007125B5" w:rsidRDefault="007125B5" w:rsidP="007125B5">
            <w:pPr>
              <w:rPr>
                <w:i/>
                <w:iCs/>
                <w:sz w:val="24"/>
                <w:szCs w:val="24"/>
                <w:highlight w:val="yellow"/>
                <w:lang w:val="lt-LT"/>
              </w:rPr>
            </w:pPr>
            <w:r w:rsidRPr="007125B5">
              <w:rPr>
                <w:i/>
                <w:sz w:val="24"/>
                <w:szCs w:val="24"/>
                <w:lang w:val="lt-LT"/>
              </w:rPr>
              <w:t>Ne mažiau kaip 16 sėdimų vietų, bet ne daugiau kaip 23 sėdimų vietų be vairuotojo</w:t>
            </w:r>
          </w:p>
        </w:tc>
        <w:tc>
          <w:tcPr>
            <w:tcW w:w="1526" w:type="dxa"/>
          </w:tcPr>
          <w:p w14:paraId="291CAE83" w14:textId="77777777" w:rsidR="007125B5" w:rsidRPr="007125B5" w:rsidRDefault="007125B5" w:rsidP="007125B5">
            <w:pPr>
              <w:jc w:val="center"/>
              <w:rPr>
                <w:sz w:val="24"/>
                <w:szCs w:val="24"/>
                <w:lang w:val="lt-LT"/>
              </w:rPr>
            </w:pPr>
            <w:r w:rsidRPr="007125B5">
              <w:rPr>
                <w:sz w:val="24"/>
                <w:szCs w:val="24"/>
                <w:lang w:val="lt-LT"/>
              </w:rPr>
              <w:t>1 val.</w:t>
            </w:r>
          </w:p>
        </w:tc>
        <w:tc>
          <w:tcPr>
            <w:tcW w:w="2383" w:type="dxa"/>
          </w:tcPr>
          <w:p w14:paraId="4C5F9B06" w14:textId="77777777" w:rsidR="007125B5" w:rsidRPr="007125B5" w:rsidRDefault="007125B5" w:rsidP="007125B5">
            <w:pPr>
              <w:jc w:val="center"/>
              <w:rPr>
                <w:sz w:val="24"/>
                <w:szCs w:val="24"/>
                <w:lang w:val="en-US"/>
              </w:rPr>
            </w:pPr>
            <w:r w:rsidRPr="007125B5">
              <w:rPr>
                <w:sz w:val="24"/>
                <w:szCs w:val="24"/>
                <w:lang w:val="en-US"/>
              </w:rPr>
              <w:t>380</w:t>
            </w:r>
          </w:p>
        </w:tc>
        <w:tc>
          <w:tcPr>
            <w:tcW w:w="1953" w:type="dxa"/>
          </w:tcPr>
          <w:p w14:paraId="0ACB214E" w14:textId="77777777" w:rsidR="007125B5" w:rsidRPr="007125B5" w:rsidRDefault="007125B5" w:rsidP="007125B5">
            <w:pPr>
              <w:jc w:val="center"/>
              <w:rPr>
                <w:sz w:val="24"/>
                <w:szCs w:val="24"/>
                <w:lang w:val="en-US"/>
              </w:rPr>
            </w:pPr>
            <w:r w:rsidRPr="007125B5">
              <w:rPr>
                <w:sz w:val="24"/>
                <w:szCs w:val="24"/>
                <w:lang w:val="en-US"/>
              </w:rPr>
              <w:t>5,00 Eur</w:t>
            </w:r>
          </w:p>
        </w:tc>
      </w:tr>
      <w:tr w:rsidR="007125B5" w:rsidRPr="007125B5" w14:paraId="2EF22F18" w14:textId="77777777" w:rsidTr="00BE4AEB">
        <w:trPr>
          <w:trHeight w:val="117"/>
        </w:trPr>
        <w:tc>
          <w:tcPr>
            <w:tcW w:w="645" w:type="dxa"/>
            <w:vMerge/>
          </w:tcPr>
          <w:p w14:paraId="2231F620" w14:textId="77777777" w:rsidR="007125B5" w:rsidRPr="007125B5" w:rsidRDefault="007125B5" w:rsidP="007125B5">
            <w:pPr>
              <w:rPr>
                <w:sz w:val="24"/>
                <w:szCs w:val="24"/>
                <w:lang w:val="lt-LT"/>
              </w:rPr>
            </w:pPr>
          </w:p>
        </w:tc>
        <w:tc>
          <w:tcPr>
            <w:tcW w:w="3347" w:type="dxa"/>
          </w:tcPr>
          <w:p w14:paraId="71BBE02C" w14:textId="77777777" w:rsidR="007125B5" w:rsidRPr="007125B5" w:rsidRDefault="007125B5" w:rsidP="007125B5">
            <w:pPr>
              <w:rPr>
                <w:i/>
                <w:iCs/>
                <w:sz w:val="24"/>
                <w:szCs w:val="24"/>
                <w:highlight w:val="yellow"/>
                <w:lang w:val="lt-LT"/>
              </w:rPr>
            </w:pPr>
            <w:r w:rsidRPr="007125B5">
              <w:rPr>
                <w:i/>
                <w:sz w:val="24"/>
                <w:szCs w:val="24"/>
                <w:lang w:val="lt-LT"/>
              </w:rPr>
              <w:t xml:space="preserve">Ne mažiau kaip 23 </w:t>
            </w:r>
            <w:r w:rsidRPr="007125B5">
              <w:rPr>
                <w:rFonts w:eastAsia="Calibri"/>
                <w:i/>
                <w:sz w:val="22"/>
                <w:szCs w:val="22"/>
                <w:lang w:val="lt-LT"/>
              </w:rPr>
              <w:t>sėdimų vietų</w:t>
            </w:r>
            <w:r w:rsidRPr="007125B5">
              <w:rPr>
                <w:i/>
                <w:sz w:val="24"/>
                <w:szCs w:val="24"/>
                <w:lang w:val="lt-LT"/>
              </w:rPr>
              <w:t>, bet ne daugiau kaip 32 sėdimų vietų be vairuotojo</w:t>
            </w:r>
          </w:p>
        </w:tc>
        <w:tc>
          <w:tcPr>
            <w:tcW w:w="1526" w:type="dxa"/>
          </w:tcPr>
          <w:p w14:paraId="4F93DAD0" w14:textId="77777777" w:rsidR="007125B5" w:rsidRPr="007125B5" w:rsidRDefault="007125B5" w:rsidP="007125B5">
            <w:pPr>
              <w:jc w:val="center"/>
              <w:rPr>
                <w:sz w:val="24"/>
                <w:szCs w:val="24"/>
                <w:lang w:val="lt-LT"/>
              </w:rPr>
            </w:pPr>
            <w:r w:rsidRPr="007125B5">
              <w:rPr>
                <w:sz w:val="24"/>
                <w:szCs w:val="24"/>
                <w:lang w:val="lt-LT"/>
              </w:rPr>
              <w:t>1 val.</w:t>
            </w:r>
          </w:p>
        </w:tc>
        <w:tc>
          <w:tcPr>
            <w:tcW w:w="2383" w:type="dxa"/>
          </w:tcPr>
          <w:p w14:paraId="763E4DE1" w14:textId="77777777" w:rsidR="007125B5" w:rsidRPr="007125B5" w:rsidRDefault="007125B5" w:rsidP="007125B5">
            <w:pPr>
              <w:jc w:val="center"/>
              <w:rPr>
                <w:sz w:val="24"/>
                <w:szCs w:val="24"/>
                <w:lang w:val="en-US"/>
              </w:rPr>
            </w:pPr>
            <w:r w:rsidRPr="007125B5">
              <w:rPr>
                <w:sz w:val="24"/>
                <w:szCs w:val="24"/>
                <w:lang w:val="en-US"/>
              </w:rPr>
              <w:t>130</w:t>
            </w:r>
          </w:p>
        </w:tc>
        <w:tc>
          <w:tcPr>
            <w:tcW w:w="1953" w:type="dxa"/>
          </w:tcPr>
          <w:p w14:paraId="4F3E954B" w14:textId="77777777" w:rsidR="007125B5" w:rsidRPr="007125B5" w:rsidRDefault="007125B5" w:rsidP="007125B5">
            <w:pPr>
              <w:jc w:val="center"/>
              <w:rPr>
                <w:sz w:val="24"/>
                <w:szCs w:val="24"/>
                <w:lang w:val="en-US"/>
              </w:rPr>
            </w:pPr>
            <w:r w:rsidRPr="007125B5">
              <w:rPr>
                <w:sz w:val="24"/>
                <w:szCs w:val="24"/>
                <w:lang w:val="en-US"/>
              </w:rPr>
              <w:t>5,00 Eur</w:t>
            </w:r>
          </w:p>
        </w:tc>
      </w:tr>
      <w:tr w:rsidR="007125B5" w:rsidRPr="007125B5" w14:paraId="08C05003" w14:textId="77777777" w:rsidTr="00BE4AEB">
        <w:trPr>
          <w:trHeight w:val="608"/>
        </w:trPr>
        <w:tc>
          <w:tcPr>
            <w:tcW w:w="645" w:type="dxa"/>
          </w:tcPr>
          <w:p w14:paraId="1C058530" w14:textId="77777777" w:rsidR="007125B5" w:rsidRPr="007125B5" w:rsidRDefault="007125B5" w:rsidP="007125B5">
            <w:pPr>
              <w:rPr>
                <w:sz w:val="24"/>
                <w:szCs w:val="24"/>
                <w:lang w:val="lt-LT"/>
              </w:rPr>
            </w:pPr>
          </w:p>
        </w:tc>
        <w:tc>
          <w:tcPr>
            <w:tcW w:w="3347" w:type="dxa"/>
          </w:tcPr>
          <w:p w14:paraId="1AD33145" w14:textId="77777777" w:rsidR="007125B5" w:rsidRPr="007125B5" w:rsidRDefault="007125B5" w:rsidP="007125B5">
            <w:pPr>
              <w:rPr>
                <w:i/>
                <w:iCs/>
                <w:sz w:val="24"/>
                <w:szCs w:val="24"/>
                <w:highlight w:val="yellow"/>
                <w:lang w:val="lt-LT"/>
              </w:rPr>
            </w:pPr>
            <w:r w:rsidRPr="007125B5">
              <w:rPr>
                <w:i/>
                <w:iCs/>
                <w:sz w:val="24"/>
                <w:szCs w:val="24"/>
                <w:lang w:val="lt-LT"/>
              </w:rPr>
              <w:t xml:space="preserve">1 val. prastovos įkainis paslaugom užsienyje su ne mažiau kaip 16 </w:t>
            </w:r>
            <w:r w:rsidRPr="007125B5">
              <w:rPr>
                <w:rFonts w:eastAsia="Calibri"/>
                <w:i/>
                <w:sz w:val="22"/>
                <w:szCs w:val="22"/>
                <w:lang w:val="lt-LT"/>
              </w:rPr>
              <w:t>sėdimų vietų</w:t>
            </w:r>
            <w:r w:rsidRPr="007125B5">
              <w:rPr>
                <w:i/>
                <w:iCs/>
                <w:sz w:val="24"/>
                <w:szCs w:val="24"/>
                <w:lang w:val="lt-LT"/>
              </w:rPr>
              <w:t>, bet ne daugiau kaip 23  sėdimų vietų be  vairuotojo</w:t>
            </w:r>
            <w:r w:rsidRPr="007125B5">
              <w:rPr>
                <w:i/>
                <w:iCs/>
                <w:sz w:val="24"/>
                <w:szCs w:val="24"/>
                <w:lang w:val="lt-LT"/>
              </w:rPr>
              <w:tab/>
            </w:r>
          </w:p>
        </w:tc>
        <w:tc>
          <w:tcPr>
            <w:tcW w:w="1526" w:type="dxa"/>
          </w:tcPr>
          <w:p w14:paraId="3315EBB3" w14:textId="77777777" w:rsidR="007125B5" w:rsidRPr="007125B5" w:rsidRDefault="007125B5" w:rsidP="007125B5">
            <w:pPr>
              <w:jc w:val="center"/>
              <w:rPr>
                <w:sz w:val="24"/>
                <w:szCs w:val="24"/>
                <w:lang w:val="lt-LT"/>
              </w:rPr>
            </w:pPr>
            <w:r w:rsidRPr="007125B5">
              <w:rPr>
                <w:sz w:val="24"/>
                <w:szCs w:val="24"/>
                <w:lang w:val="en-US"/>
              </w:rPr>
              <w:t>1 val.</w:t>
            </w:r>
          </w:p>
        </w:tc>
        <w:tc>
          <w:tcPr>
            <w:tcW w:w="2383" w:type="dxa"/>
          </w:tcPr>
          <w:p w14:paraId="6AFFFE61" w14:textId="77777777" w:rsidR="007125B5" w:rsidRPr="007125B5" w:rsidRDefault="007125B5" w:rsidP="007125B5">
            <w:pPr>
              <w:jc w:val="center"/>
              <w:rPr>
                <w:sz w:val="24"/>
                <w:szCs w:val="24"/>
                <w:lang w:val="lt-LT"/>
              </w:rPr>
            </w:pPr>
            <w:r w:rsidRPr="007125B5">
              <w:rPr>
                <w:sz w:val="24"/>
                <w:szCs w:val="24"/>
                <w:lang w:val="lt-LT"/>
              </w:rPr>
              <w:t>27</w:t>
            </w:r>
          </w:p>
        </w:tc>
        <w:tc>
          <w:tcPr>
            <w:tcW w:w="1953" w:type="dxa"/>
          </w:tcPr>
          <w:p w14:paraId="79CEAC99" w14:textId="77777777" w:rsidR="007125B5" w:rsidRPr="007125B5" w:rsidRDefault="007125B5" w:rsidP="007125B5">
            <w:pPr>
              <w:jc w:val="center"/>
              <w:rPr>
                <w:sz w:val="24"/>
                <w:szCs w:val="24"/>
                <w:lang w:val="lt-LT"/>
              </w:rPr>
            </w:pPr>
            <w:r w:rsidRPr="007125B5">
              <w:rPr>
                <w:sz w:val="24"/>
                <w:szCs w:val="24"/>
                <w:lang w:val="lt-LT"/>
              </w:rPr>
              <w:t>5,00 Eur</w:t>
            </w:r>
          </w:p>
        </w:tc>
      </w:tr>
    </w:tbl>
    <w:p w14:paraId="1D082C5F" w14:textId="77777777" w:rsidR="00F45387" w:rsidRPr="00DA5BB4" w:rsidRDefault="00F45387" w:rsidP="00DA5BB4">
      <w:pPr>
        <w:suppressAutoHyphens/>
        <w:jc w:val="both"/>
        <w:rPr>
          <w:i/>
          <w:sz w:val="24"/>
          <w:szCs w:val="24"/>
        </w:rPr>
      </w:pPr>
    </w:p>
    <w:p w14:paraId="36071296" w14:textId="4485CD26" w:rsidR="004806C6" w:rsidRPr="00B51A63" w:rsidRDefault="00CF0289" w:rsidP="004806C6">
      <w:pPr>
        <w:pStyle w:val="Sraopastraipa"/>
        <w:numPr>
          <w:ilvl w:val="0"/>
          <w:numId w:val="2"/>
        </w:numPr>
        <w:tabs>
          <w:tab w:val="left" w:pos="1276"/>
        </w:tabs>
        <w:ind w:left="0" w:firstLine="567"/>
        <w:jc w:val="both"/>
        <w:rPr>
          <w:i/>
          <w:noProof/>
          <w:sz w:val="24"/>
          <w:szCs w:val="24"/>
        </w:rPr>
      </w:pPr>
      <w:r w:rsidRPr="00B51A63">
        <w:rPr>
          <w:noProof/>
          <w:sz w:val="24"/>
          <w:szCs w:val="24"/>
        </w:rPr>
        <w:t>P</w:t>
      </w:r>
      <w:r w:rsidR="00DA5BB4">
        <w:rPr>
          <w:noProof/>
          <w:sz w:val="24"/>
          <w:szCs w:val="24"/>
        </w:rPr>
        <w:t>aslaugų atlikimo</w:t>
      </w:r>
      <w:r w:rsidRPr="00B51A63">
        <w:rPr>
          <w:noProof/>
          <w:sz w:val="24"/>
          <w:szCs w:val="24"/>
        </w:rPr>
        <w:t xml:space="preserve"> vieta </w:t>
      </w:r>
      <w:r w:rsidR="0098130F">
        <w:rPr>
          <w:noProof/>
          <w:sz w:val="24"/>
          <w:szCs w:val="24"/>
        </w:rPr>
        <w:t>–</w:t>
      </w:r>
      <w:r w:rsidRPr="00B51A63">
        <w:rPr>
          <w:noProof/>
          <w:sz w:val="24"/>
          <w:szCs w:val="24"/>
        </w:rPr>
        <w:t xml:space="preserve"> </w:t>
      </w:r>
      <w:r w:rsidR="0098130F">
        <w:rPr>
          <w:sz w:val="24"/>
          <w:szCs w:val="24"/>
        </w:rPr>
        <w:t>Lietuvos ir užsienio teritorija.</w:t>
      </w:r>
    </w:p>
    <w:p w14:paraId="4860CF58" w14:textId="108C04F6" w:rsidR="00FF4044" w:rsidRPr="00216D6C" w:rsidRDefault="0010081F" w:rsidP="00FF4044">
      <w:pPr>
        <w:pStyle w:val="Sraopastraipa"/>
        <w:numPr>
          <w:ilvl w:val="0"/>
          <w:numId w:val="2"/>
        </w:numPr>
        <w:suppressAutoHyphens/>
        <w:ind w:left="0" w:firstLine="567"/>
        <w:jc w:val="both"/>
        <w:rPr>
          <w:rFonts w:eastAsia="Calibri"/>
          <w:iCs/>
          <w:sz w:val="24"/>
          <w:szCs w:val="24"/>
        </w:rPr>
      </w:pPr>
      <w:r w:rsidRPr="00800702">
        <w:rPr>
          <w:b/>
          <w:spacing w:val="-1"/>
          <w:sz w:val="24"/>
          <w:szCs w:val="24"/>
        </w:rPr>
        <w:t>Planuojama maksimali pirkimo sutarties vertė</w:t>
      </w:r>
      <w:r w:rsidR="00C823EA">
        <w:rPr>
          <w:b/>
          <w:spacing w:val="-1"/>
          <w:sz w:val="24"/>
          <w:szCs w:val="24"/>
        </w:rPr>
        <w:t xml:space="preserve"> </w:t>
      </w:r>
      <w:r w:rsidR="000111E4">
        <w:rPr>
          <w:b/>
          <w:spacing w:val="-1"/>
          <w:sz w:val="24"/>
          <w:szCs w:val="24"/>
        </w:rPr>
        <w:t xml:space="preserve">– </w:t>
      </w:r>
      <w:r w:rsidR="00ED00DF" w:rsidRPr="00ED00DF">
        <w:rPr>
          <w:iCs/>
          <w:sz w:val="24"/>
          <w:szCs w:val="24"/>
        </w:rPr>
        <w:t xml:space="preserve">su </w:t>
      </w:r>
      <w:r w:rsidR="00ED00DF" w:rsidRPr="00216D6C">
        <w:rPr>
          <w:iCs/>
          <w:sz w:val="24"/>
          <w:szCs w:val="24"/>
        </w:rPr>
        <w:t>PVM</w:t>
      </w:r>
      <w:r w:rsidR="00ED00DF" w:rsidRPr="00216D6C">
        <w:rPr>
          <w:b/>
          <w:iCs/>
          <w:spacing w:val="-1"/>
          <w:sz w:val="24"/>
          <w:szCs w:val="24"/>
          <w:lang w:val="ru-RU"/>
        </w:rPr>
        <w:t xml:space="preserve"> </w:t>
      </w:r>
      <w:r w:rsidR="00273C4F" w:rsidRPr="00216D6C">
        <w:rPr>
          <w:b/>
          <w:iCs/>
          <w:spacing w:val="-1"/>
          <w:sz w:val="24"/>
          <w:szCs w:val="24"/>
          <w:lang w:val="ru-RU"/>
        </w:rPr>
        <w:t>70331,25</w:t>
      </w:r>
      <w:r w:rsidR="000111E4" w:rsidRPr="00216D6C">
        <w:rPr>
          <w:b/>
          <w:iCs/>
          <w:sz w:val="24"/>
          <w:szCs w:val="24"/>
        </w:rPr>
        <w:t xml:space="preserve"> </w:t>
      </w:r>
      <w:r w:rsidR="000111E4" w:rsidRPr="00216D6C">
        <w:rPr>
          <w:iCs/>
          <w:sz w:val="24"/>
          <w:szCs w:val="24"/>
        </w:rPr>
        <w:t xml:space="preserve">Eur </w:t>
      </w:r>
      <w:r w:rsidR="00317420" w:rsidRPr="00216D6C">
        <w:rPr>
          <w:iCs/>
          <w:sz w:val="24"/>
          <w:szCs w:val="24"/>
        </w:rPr>
        <w:t>(</w:t>
      </w:r>
      <w:r w:rsidR="00ED00DF" w:rsidRPr="00216D6C">
        <w:rPr>
          <w:iCs/>
          <w:sz w:val="24"/>
          <w:szCs w:val="24"/>
        </w:rPr>
        <w:t>septyniasdešimt tūkstančių trys šimtai trisdešimt vienas Eur, 25 ct</w:t>
      </w:r>
      <w:r w:rsidR="00317420" w:rsidRPr="00216D6C">
        <w:rPr>
          <w:iCs/>
          <w:sz w:val="24"/>
          <w:szCs w:val="24"/>
        </w:rPr>
        <w:t>)</w:t>
      </w:r>
      <w:r w:rsidR="000111E4" w:rsidRPr="00216D6C">
        <w:rPr>
          <w:iCs/>
          <w:sz w:val="24"/>
          <w:szCs w:val="24"/>
        </w:rPr>
        <w:t>,</w:t>
      </w:r>
      <w:r w:rsidR="000111E4" w:rsidRPr="00216D6C">
        <w:rPr>
          <w:b/>
          <w:iCs/>
          <w:sz w:val="24"/>
          <w:szCs w:val="24"/>
        </w:rPr>
        <w:t xml:space="preserve"> </w:t>
      </w:r>
      <w:r w:rsidR="00ED00DF" w:rsidRPr="00216D6C">
        <w:rPr>
          <w:iCs/>
          <w:sz w:val="24"/>
          <w:szCs w:val="24"/>
        </w:rPr>
        <w:t>be PVM</w:t>
      </w:r>
      <w:r w:rsidR="00ED00DF" w:rsidRPr="00216D6C">
        <w:rPr>
          <w:b/>
          <w:iCs/>
          <w:sz w:val="24"/>
          <w:szCs w:val="24"/>
          <w:lang w:val="ru-RU"/>
        </w:rPr>
        <w:t xml:space="preserve"> </w:t>
      </w:r>
      <w:r w:rsidR="00273C4F" w:rsidRPr="00216D6C">
        <w:rPr>
          <w:b/>
          <w:iCs/>
          <w:sz w:val="24"/>
          <w:szCs w:val="24"/>
          <w:lang w:val="ru-RU"/>
        </w:rPr>
        <w:t>58125,00</w:t>
      </w:r>
      <w:r w:rsidR="00A54203" w:rsidRPr="00216D6C">
        <w:rPr>
          <w:b/>
          <w:iCs/>
          <w:sz w:val="24"/>
          <w:szCs w:val="24"/>
        </w:rPr>
        <w:t xml:space="preserve"> </w:t>
      </w:r>
      <w:r w:rsidR="00A54203" w:rsidRPr="00216D6C">
        <w:rPr>
          <w:iCs/>
          <w:sz w:val="24"/>
          <w:szCs w:val="24"/>
        </w:rPr>
        <w:t>Eur</w:t>
      </w:r>
      <w:r w:rsidR="00A54203" w:rsidRPr="00216D6C">
        <w:rPr>
          <w:b/>
          <w:iCs/>
          <w:sz w:val="24"/>
          <w:szCs w:val="24"/>
        </w:rPr>
        <w:t xml:space="preserve"> </w:t>
      </w:r>
      <w:r w:rsidR="00317420" w:rsidRPr="00216D6C">
        <w:rPr>
          <w:iCs/>
          <w:sz w:val="24"/>
          <w:szCs w:val="24"/>
        </w:rPr>
        <w:t>(</w:t>
      </w:r>
      <w:r w:rsidR="00ED00DF" w:rsidRPr="00216D6C">
        <w:rPr>
          <w:iCs/>
          <w:sz w:val="24"/>
          <w:szCs w:val="24"/>
        </w:rPr>
        <w:t>penkiasdešimt aštuoni tūkstančiai vienas šimtas dvidešimt penki Eur, 00 ct.</w:t>
      </w:r>
      <w:r w:rsidR="000B4330" w:rsidRPr="00216D6C">
        <w:rPr>
          <w:iCs/>
          <w:sz w:val="24"/>
          <w:szCs w:val="24"/>
        </w:rPr>
        <w:t>)</w:t>
      </w:r>
      <w:r w:rsidR="00A54203" w:rsidRPr="00216D6C">
        <w:rPr>
          <w:iCs/>
          <w:sz w:val="24"/>
          <w:szCs w:val="24"/>
        </w:rPr>
        <w:t>.</w:t>
      </w:r>
    </w:p>
    <w:p w14:paraId="44FF4E6A" w14:textId="0431E7C2" w:rsidR="00B66C18" w:rsidRPr="00B66C18" w:rsidRDefault="00276305" w:rsidP="00B66C18">
      <w:pPr>
        <w:numPr>
          <w:ilvl w:val="0"/>
          <w:numId w:val="2"/>
        </w:numPr>
        <w:ind w:left="0" w:firstLine="567"/>
        <w:jc w:val="both"/>
        <w:rPr>
          <w:noProof/>
          <w:sz w:val="24"/>
          <w:szCs w:val="24"/>
          <w:lang w:val="lt-LT"/>
        </w:rPr>
      </w:pPr>
      <w:r w:rsidRPr="001B6E0D">
        <w:rPr>
          <w:b/>
          <w:bCs/>
          <w:noProof/>
          <w:sz w:val="24"/>
          <w:szCs w:val="24"/>
          <w:lang w:val="lt-LT"/>
        </w:rPr>
        <w:t>Lėšų šaltinis:</w:t>
      </w:r>
      <w:r w:rsidR="00B66C18" w:rsidRPr="001B6E0D">
        <w:rPr>
          <w:b/>
          <w:bCs/>
          <w:noProof/>
          <w:sz w:val="24"/>
          <w:szCs w:val="24"/>
          <w:lang w:val="lt-LT"/>
        </w:rPr>
        <w:t xml:space="preserve"> </w:t>
      </w:r>
      <w:r w:rsidR="00D064E8">
        <w:rPr>
          <w:noProof/>
          <w:sz w:val="24"/>
          <w:szCs w:val="24"/>
          <w:lang w:val="lt-LT"/>
        </w:rPr>
        <w:t>savivaldybės</w:t>
      </w:r>
      <w:r w:rsidR="00B66C18" w:rsidRPr="00B66C18">
        <w:rPr>
          <w:noProof/>
          <w:sz w:val="24"/>
          <w:szCs w:val="24"/>
          <w:lang w:val="lt-LT"/>
        </w:rPr>
        <w:t xml:space="preserve"> biudžeto lėšos.</w:t>
      </w:r>
    </w:p>
    <w:p w14:paraId="1170247C" w14:textId="77777777" w:rsidR="005E22E4" w:rsidRPr="00A85E9B" w:rsidRDefault="005E22E4" w:rsidP="005E22E4">
      <w:pPr>
        <w:pStyle w:val="Pagrindinistekstas"/>
        <w:numPr>
          <w:ilvl w:val="0"/>
          <w:numId w:val="2"/>
        </w:numPr>
        <w:ind w:left="0" w:firstLine="567"/>
        <w:rPr>
          <w:b/>
          <w:szCs w:val="24"/>
        </w:rPr>
      </w:pPr>
      <w:r w:rsidRPr="00A85E9B">
        <w:t>Perkančioji organizacija neleidžia pateikti alternatyvių pasiūlymų. Tiekėjui pateikus alternatyvų pasiūlymą (alternatyvius pasiūlymus), jo pasiūlymas ir alternatyvus pasiūlymas (alternatyvūs pasiūlymai) bus atmesti.</w:t>
      </w:r>
    </w:p>
    <w:p w14:paraId="5E178E2C" w14:textId="0459E9CF" w:rsidR="00CB79FB" w:rsidRPr="00216D6C" w:rsidRDefault="009A549E" w:rsidP="00CB79FB">
      <w:pPr>
        <w:pStyle w:val="Pagrindinistekstas"/>
        <w:numPr>
          <w:ilvl w:val="0"/>
          <w:numId w:val="2"/>
        </w:numPr>
        <w:ind w:left="0" w:firstLine="567"/>
        <w:rPr>
          <w:b/>
          <w:szCs w:val="24"/>
        </w:rPr>
      </w:pPr>
      <w:r w:rsidRPr="00A85E9B">
        <w:rPr>
          <w:szCs w:val="24"/>
        </w:rPr>
        <w:t xml:space="preserve">Šiame pirkime taikomi aplinkos apsaugos kriterijai (žaliųjų pirkimų reikalavimai). </w:t>
      </w:r>
      <w:r w:rsidRPr="00A85E9B">
        <w:rPr>
          <w:rFonts w:eastAsia="Calibri"/>
          <w:szCs w:val="24"/>
        </w:rPr>
        <w:t>Aplinkos apsaugos kriterijai nustatyti pagal Lietuvos Respublikos a</w:t>
      </w:r>
      <w:r w:rsidRPr="00A85E9B">
        <w:rPr>
          <w:rFonts w:eastAsia="Calibri"/>
          <w:color w:val="000000"/>
          <w:spacing w:val="2"/>
          <w:szCs w:val="24"/>
          <w:shd w:val="clear" w:color="auto" w:fill="FFFFFF"/>
        </w:rPr>
        <w:t>plinkos ministro 2022 m. gruodžio 13 d. įsakymu Nr. D1-401 patvirtintą „</w:t>
      </w:r>
      <w:r w:rsidRPr="00A85E9B">
        <w:rPr>
          <w:rFonts w:eastAsia="Calibri"/>
          <w:szCs w:val="24"/>
        </w:rPr>
        <w:t xml:space="preserve">Aplinkos apsaugos kriterijų taikymo, vykdant žaliuosius pirkimus, tvarkos aprašo“ </w:t>
      </w:r>
      <w:r w:rsidR="00B66C18" w:rsidRPr="00216D6C">
        <w:rPr>
          <w:rFonts w:eastAsia="Calibri"/>
          <w:szCs w:val="24"/>
        </w:rPr>
        <w:t>4.</w:t>
      </w:r>
      <w:r w:rsidR="00A2093E" w:rsidRPr="00216D6C">
        <w:rPr>
          <w:rFonts w:eastAsia="Calibri"/>
          <w:szCs w:val="24"/>
        </w:rPr>
        <w:t>4</w:t>
      </w:r>
      <w:r w:rsidR="00770778" w:rsidRPr="00216D6C">
        <w:rPr>
          <w:rFonts w:eastAsia="Calibri"/>
          <w:szCs w:val="24"/>
        </w:rPr>
        <w:t>.4</w:t>
      </w:r>
      <w:r w:rsidR="000602AC" w:rsidRPr="00216D6C">
        <w:rPr>
          <w:rFonts w:eastAsia="Calibri"/>
          <w:szCs w:val="24"/>
        </w:rPr>
        <w:t>.1</w:t>
      </w:r>
      <w:r w:rsidR="00B66C18" w:rsidRPr="00216D6C">
        <w:rPr>
          <w:rFonts w:eastAsia="Calibri"/>
          <w:szCs w:val="24"/>
        </w:rPr>
        <w:t xml:space="preserve"> papunktį.</w:t>
      </w:r>
      <w:r w:rsidRPr="00216D6C">
        <w:rPr>
          <w:rFonts w:eastAsia="Calibri"/>
          <w:szCs w:val="24"/>
        </w:rPr>
        <w:t xml:space="preserve"> Aplinkos apsaugos krit</w:t>
      </w:r>
      <w:r w:rsidR="007F482B" w:rsidRPr="00216D6C">
        <w:rPr>
          <w:rFonts w:eastAsia="Calibri"/>
          <w:szCs w:val="24"/>
        </w:rPr>
        <w:t>erijai nustatyti pirkimo sąlygų T</w:t>
      </w:r>
      <w:r w:rsidRPr="00216D6C">
        <w:rPr>
          <w:rFonts w:eastAsia="Calibri"/>
          <w:iCs/>
          <w:szCs w:val="24"/>
        </w:rPr>
        <w:t>echninėje specifikacijoje</w:t>
      </w:r>
      <w:r w:rsidR="007F482B" w:rsidRPr="00216D6C">
        <w:rPr>
          <w:rFonts w:eastAsia="Calibri"/>
          <w:iCs/>
          <w:szCs w:val="24"/>
        </w:rPr>
        <w:t xml:space="preserve"> (</w:t>
      </w:r>
      <w:r w:rsidR="007F482B" w:rsidRPr="00216D6C">
        <w:rPr>
          <w:noProof/>
          <w:szCs w:val="24"/>
        </w:rPr>
        <w:t>pirkimo sąlygų 2 priedas)</w:t>
      </w:r>
      <w:r w:rsidR="00A5375C" w:rsidRPr="00216D6C">
        <w:rPr>
          <w:rFonts w:eastAsia="Calibri"/>
          <w:szCs w:val="24"/>
        </w:rPr>
        <w:t xml:space="preserve"> ir </w:t>
      </w:r>
      <w:r w:rsidR="00A5375C" w:rsidRPr="00216D6C">
        <w:rPr>
          <w:szCs w:val="24"/>
        </w:rPr>
        <w:t xml:space="preserve">Pirkimo sutarties projekte </w:t>
      </w:r>
      <w:r w:rsidR="00A5375C" w:rsidRPr="00216D6C">
        <w:rPr>
          <w:rFonts w:eastAsia="Calibri"/>
          <w:iCs/>
          <w:szCs w:val="24"/>
        </w:rPr>
        <w:t>(</w:t>
      </w:r>
      <w:r w:rsidR="00A5375C" w:rsidRPr="00216D6C">
        <w:rPr>
          <w:noProof/>
          <w:szCs w:val="24"/>
        </w:rPr>
        <w:t>pirkimo sąlygų 3 priedas).</w:t>
      </w:r>
    </w:p>
    <w:p w14:paraId="0DE6BAE4" w14:textId="03B86BA3" w:rsidR="00CB79FB" w:rsidRPr="00CB79FB" w:rsidRDefault="00CB79FB" w:rsidP="00CB79FB">
      <w:pPr>
        <w:pStyle w:val="Pagrindinistekstas"/>
        <w:numPr>
          <w:ilvl w:val="0"/>
          <w:numId w:val="2"/>
        </w:numPr>
        <w:ind w:left="0" w:firstLine="567"/>
        <w:rPr>
          <w:b/>
          <w:szCs w:val="24"/>
        </w:rPr>
      </w:pPr>
      <w:r w:rsidRPr="00CB79FB">
        <w:rPr>
          <w:szCs w:val="24"/>
        </w:rPr>
        <w:t xml:space="preserve">Šis pirkimas nėra rezervuotas pagal Viešųjų pirkimų įstatymo 23 ir 24 straipsnių nuostatas. </w:t>
      </w:r>
    </w:p>
    <w:p w14:paraId="7055C34A" w14:textId="77777777" w:rsidR="00BF3AAD" w:rsidRPr="00A85E9B" w:rsidRDefault="00BF3AAD" w:rsidP="008E3FBE">
      <w:pPr>
        <w:pStyle w:val="Pagrindinistekstas"/>
        <w:tabs>
          <w:tab w:val="left" w:pos="1276"/>
        </w:tabs>
        <w:ind w:firstLine="567"/>
        <w:rPr>
          <w:b/>
          <w:szCs w:val="24"/>
        </w:rPr>
      </w:pPr>
    </w:p>
    <w:p w14:paraId="2531F069" w14:textId="77777777" w:rsidR="00563051" w:rsidRPr="00A85E9B" w:rsidRDefault="00C518FE" w:rsidP="008E3FBE">
      <w:pPr>
        <w:pStyle w:val="Antrat1"/>
        <w:tabs>
          <w:tab w:val="left" w:pos="1276"/>
        </w:tabs>
        <w:ind w:left="0" w:firstLine="567"/>
        <w:jc w:val="center"/>
        <w:rPr>
          <w:sz w:val="24"/>
          <w:szCs w:val="24"/>
        </w:rPr>
      </w:pPr>
      <w:bookmarkStart w:id="2" w:name="_Toc188253713"/>
      <w:r w:rsidRPr="00A85E9B">
        <w:rPr>
          <w:sz w:val="24"/>
          <w:szCs w:val="24"/>
        </w:rPr>
        <w:t xml:space="preserve">III. </w:t>
      </w:r>
      <w:r w:rsidR="003F4F31" w:rsidRPr="00A85E9B">
        <w:rPr>
          <w:sz w:val="24"/>
          <w:szCs w:val="24"/>
        </w:rPr>
        <w:t xml:space="preserve">TIEKĖJŲ PAŠALINIMO PAGRINDAI, </w:t>
      </w:r>
      <w:r w:rsidR="00563051" w:rsidRPr="00A85E9B">
        <w:rPr>
          <w:sz w:val="24"/>
          <w:szCs w:val="24"/>
        </w:rPr>
        <w:t>KVALIFIKACIJOS REIKALAVIMAI</w:t>
      </w:r>
      <w:r w:rsidR="00FC56AC" w:rsidRPr="00A85E9B">
        <w:rPr>
          <w:sz w:val="24"/>
          <w:szCs w:val="24"/>
        </w:rPr>
        <w:t xml:space="preserve"> IR</w:t>
      </w:r>
      <w:r w:rsidR="0075219A" w:rsidRPr="00A85E9B">
        <w:rPr>
          <w:sz w:val="24"/>
          <w:szCs w:val="24"/>
        </w:rPr>
        <w:t>,</w:t>
      </w:r>
      <w:r w:rsidR="00FC56AC" w:rsidRPr="00A85E9B">
        <w:rPr>
          <w:sz w:val="24"/>
          <w:szCs w:val="24"/>
        </w:rPr>
        <w:t xml:space="preserve"> JEIGU TAIKYTINA, </w:t>
      </w:r>
      <w:r w:rsidR="00563051" w:rsidRPr="00A85E9B">
        <w:rPr>
          <w:sz w:val="24"/>
          <w:szCs w:val="24"/>
        </w:rPr>
        <w:t xml:space="preserve"> </w:t>
      </w:r>
      <w:r w:rsidR="00FC56AC" w:rsidRPr="00A85E9B">
        <w:rPr>
          <w:sz w:val="24"/>
          <w:szCs w:val="24"/>
        </w:rPr>
        <w:t>REIKALAUJAMI KOKYBĖS VADYBOS SISTEMOS IR (ARBA) APLINKOS APSAUGOS VADYBOS SISTEMOS STANDARTAI</w:t>
      </w:r>
      <w:bookmarkEnd w:id="2"/>
    </w:p>
    <w:p w14:paraId="07E0AFCF" w14:textId="77777777" w:rsidR="00766FDD" w:rsidRPr="00A85E9B" w:rsidRDefault="00766FDD" w:rsidP="008E3FBE">
      <w:pPr>
        <w:pStyle w:val="Pagrindinistekstas"/>
        <w:tabs>
          <w:tab w:val="left" w:pos="1276"/>
        </w:tabs>
        <w:ind w:firstLine="567"/>
        <w:rPr>
          <w:szCs w:val="24"/>
        </w:rPr>
      </w:pPr>
    </w:p>
    <w:p w14:paraId="51C54C80" w14:textId="52320B7E" w:rsidR="000B69C7" w:rsidRPr="00B723A3" w:rsidRDefault="000B69C7" w:rsidP="008E3FBE">
      <w:pPr>
        <w:pStyle w:val="Pagrindinistekstas"/>
        <w:numPr>
          <w:ilvl w:val="0"/>
          <w:numId w:val="2"/>
        </w:numPr>
        <w:tabs>
          <w:tab w:val="left" w:pos="1276"/>
        </w:tabs>
        <w:ind w:left="0" w:right="283" w:firstLine="567"/>
        <w:rPr>
          <w:szCs w:val="24"/>
        </w:rPr>
      </w:pPr>
      <w:r w:rsidRPr="00B874FD">
        <w:rPr>
          <w:szCs w:val="24"/>
        </w:rPr>
        <w:t xml:space="preserve">Perkančioji organizacija </w:t>
      </w:r>
      <w:r w:rsidRPr="00B723A3">
        <w:rPr>
          <w:szCs w:val="24"/>
        </w:rPr>
        <w:t xml:space="preserve">šiame pirkime </w:t>
      </w:r>
      <w:r w:rsidR="00B874FD" w:rsidRPr="00B723A3">
        <w:rPr>
          <w:b/>
          <w:szCs w:val="24"/>
        </w:rPr>
        <w:t>ne</w:t>
      </w:r>
      <w:r w:rsidRPr="00B723A3">
        <w:rPr>
          <w:b/>
          <w:szCs w:val="24"/>
        </w:rPr>
        <w:t>taiko</w:t>
      </w:r>
      <w:r w:rsidRPr="00B723A3">
        <w:rPr>
          <w:szCs w:val="24"/>
        </w:rPr>
        <w:t xml:space="preserve"> tiekėjo</w:t>
      </w:r>
      <w:r w:rsidR="00B874FD" w:rsidRPr="00B723A3">
        <w:rPr>
          <w:szCs w:val="24"/>
        </w:rPr>
        <w:t xml:space="preserve"> </w:t>
      </w:r>
      <w:r w:rsidRPr="00B723A3">
        <w:rPr>
          <w:szCs w:val="24"/>
        </w:rPr>
        <w:t>pašalinimo pagrind</w:t>
      </w:r>
      <w:r w:rsidR="00B874FD" w:rsidRPr="00B723A3">
        <w:rPr>
          <w:szCs w:val="24"/>
        </w:rPr>
        <w:t>ų.</w:t>
      </w:r>
    </w:p>
    <w:p w14:paraId="64EFC39A" w14:textId="14E0DA02" w:rsidR="00FB4E6A" w:rsidRPr="00B723A3" w:rsidRDefault="00FB4E6A" w:rsidP="00FB4E6A">
      <w:pPr>
        <w:pStyle w:val="Pagrindinistekstas"/>
        <w:numPr>
          <w:ilvl w:val="0"/>
          <w:numId w:val="2"/>
        </w:numPr>
        <w:tabs>
          <w:tab w:val="left" w:pos="1276"/>
        </w:tabs>
        <w:ind w:left="0" w:right="283" w:firstLine="567"/>
        <w:rPr>
          <w:szCs w:val="24"/>
        </w:rPr>
      </w:pPr>
      <w:r w:rsidRPr="00B723A3">
        <w:rPr>
          <w:szCs w:val="24"/>
        </w:rPr>
        <w:lastRenderedPageBreak/>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B723A3">
        <w:rPr>
          <w:b/>
          <w:szCs w:val="24"/>
        </w:rPr>
        <w:t>Reikalavimai Tiekėjui</w:t>
      </w:r>
      <w:r w:rsidRPr="00B723A3">
        <w:rPr>
          <w:szCs w:val="24"/>
        </w:rPr>
        <w:t>).</w:t>
      </w:r>
    </w:p>
    <w:p w14:paraId="19149C1A" w14:textId="77777777" w:rsidR="002327F9" w:rsidRPr="00B723A3" w:rsidRDefault="00DE438F" w:rsidP="002327F9">
      <w:pPr>
        <w:pStyle w:val="Pagrindinistekstas"/>
        <w:numPr>
          <w:ilvl w:val="0"/>
          <w:numId w:val="2"/>
        </w:numPr>
        <w:ind w:left="0" w:firstLine="567"/>
        <w:rPr>
          <w:b/>
          <w:color w:val="FF0000"/>
          <w:szCs w:val="24"/>
        </w:rPr>
      </w:pPr>
      <w:r w:rsidRPr="00B723A3">
        <w:rPr>
          <w:szCs w:val="24"/>
        </w:rPr>
        <w:t>Perkančio</w:t>
      </w:r>
      <w:r w:rsidR="008E3FBE" w:rsidRPr="00B723A3">
        <w:rPr>
          <w:szCs w:val="24"/>
        </w:rPr>
        <w:t xml:space="preserve">ji organizacija šiame pirkime </w:t>
      </w:r>
      <w:r w:rsidR="002327F9" w:rsidRPr="00B723A3">
        <w:rPr>
          <w:b/>
          <w:szCs w:val="24"/>
        </w:rPr>
        <w:t>ne</w:t>
      </w:r>
      <w:r w:rsidRPr="00B723A3">
        <w:rPr>
          <w:b/>
          <w:szCs w:val="24"/>
        </w:rPr>
        <w:t>taiko</w:t>
      </w:r>
      <w:r w:rsidRPr="00B723A3">
        <w:rPr>
          <w:szCs w:val="24"/>
        </w:rPr>
        <w:t xml:space="preserve"> kokybės vadybos sistemos ir (arba) aplinkos a</w:t>
      </w:r>
      <w:r w:rsidR="00E03257" w:rsidRPr="00B723A3">
        <w:rPr>
          <w:szCs w:val="24"/>
        </w:rPr>
        <w:t>p</w:t>
      </w:r>
      <w:r w:rsidRPr="00B723A3">
        <w:rPr>
          <w:szCs w:val="24"/>
        </w:rPr>
        <w:t>saugos vadybos sistemos standartų reikalavimų</w:t>
      </w:r>
      <w:r w:rsidR="00B874FD" w:rsidRPr="00B723A3">
        <w:rPr>
          <w:szCs w:val="24"/>
        </w:rPr>
        <w:t>.</w:t>
      </w:r>
      <w:r w:rsidR="008E3FBE" w:rsidRPr="00B723A3">
        <w:rPr>
          <w:szCs w:val="24"/>
        </w:rPr>
        <w:t xml:space="preserve"> </w:t>
      </w:r>
    </w:p>
    <w:p w14:paraId="46B53D81" w14:textId="35F15338" w:rsidR="00B874FD" w:rsidRPr="00B723A3" w:rsidRDefault="00E11F03" w:rsidP="002327F9">
      <w:pPr>
        <w:pStyle w:val="Pagrindinistekstas"/>
        <w:numPr>
          <w:ilvl w:val="0"/>
          <w:numId w:val="2"/>
        </w:numPr>
        <w:ind w:left="0" w:firstLine="567"/>
        <w:rPr>
          <w:b/>
          <w:color w:val="FF0000"/>
          <w:szCs w:val="24"/>
        </w:rPr>
      </w:pPr>
      <w:r w:rsidRPr="00B723A3">
        <w:rPr>
          <w:szCs w:val="24"/>
        </w:rPr>
        <w:t xml:space="preserve">Pirkime Europos bendrasis viešojo pirkimo dokumentas </w:t>
      </w:r>
      <w:r w:rsidR="00E50045" w:rsidRPr="00B723A3">
        <w:rPr>
          <w:szCs w:val="24"/>
        </w:rPr>
        <w:t xml:space="preserve">(Toliau – EBVPD) </w:t>
      </w:r>
      <w:r w:rsidRPr="00B723A3">
        <w:rPr>
          <w:b/>
          <w:szCs w:val="24"/>
        </w:rPr>
        <w:t>nebus</w:t>
      </w:r>
      <w:r w:rsidRPr="00B723A3">
        <w:rPr>
          <w:szCs w:val="24"/>
        </w:rPr>
        <w:t xml:space="preserve"> naudojamas. </w:t>
      </w:r>
    </w:p>
    <w:p w14:paraId="32055036" w14:textId="3E7A8FB6" w:rsidR="002327F9" w:rsidRPr="00E50045" w:rsidRDefault="00E50045" w:rsidP="00E50045">
      <w:pPr>
        <w:pStyle w:val="Pagrindinistekstas"/>
        <w:numPr>
          <w:ilvl w:val="0"/>
          <w:numId w:val="2"/>
        </w:numPr>
        <w:ind w:left="0" w:firstLine="567"/>
        <w:rPr>
          <w:szCs w:val="24"/>
        </w:rPr>
      </w:pPr>
      <w:r w:rsidRPr="00B723A3">
        <w:rPr>
          <w:szCs w:val="24"/>
        </w:rPr>
        <w:t xml:space="preserve">Perkančioji organizacija šiame pirkime </w:t>
      </w:r>
      <w:r w:rsidRPr="00B723A3">
        <w:rPr>
          <w:b/>
          <w:szCs w:val="24"/>
        </w:rPr>
        <w:t>nekelia</w:t>
      </w:r>
      <w:r w:rsidRPr="00B723A3">
        <w:rPr>
          <w:szCs w:val="24"/>
        </w:rPr>
        <w:t xml:space="preserve"> Tiekėjams</w:t>
      </w:r>
      <w:r w:rsidRPr="00E50045">
        <w:rPr>
          <w:szCs w:val="24"/>
        </w:rPr>
        <w:t xml:space="preserve"> kvalifikacijos reikalavimų.</w:t>
      </w:r>
    </w:p>
    <w:p w14:paraId="10E2F300" w14:textId="4DDBEDC6" w:rsidR="002327F9" w:rsidRDefault="00FB4E6A" w:rsidP="00FB4E6A">
      <w:pPr>
        <w:pStyle w:val="Sraopastraipa"/>
        <w:numPr>
          <w:ilvl w:val="0"/>
          <w:numId w:val="2"/>
        </w:numPr>
        <w:ind w:left="0" w:firstLine="567"/>
        <w:jc w:val="both"/>
        <w:rPr>
          <w:iCs/>
          <w:sz w:val="24"/>
          <w:szCs w:val="24"/>
        </w:rPr>
      </w:pPr>
      <w:r w:rsidRPr="00FB4E6A">
        <w:rPr>
          <w:iCs/>
          <w:sz w:val="24"/>
          <w:szCs w:val="24"/>
        </w:rPr>
        <w:t xml:space="preserve">Jeigu tiekėjo kvalifikacija dėl teisės verstis atitinkama veikla nebuvo tikrinama arba tikrinama ne visa apimtimi, </w:t>
      </w:r>
      <w:r w:rsidRPr="00FB4E6A">
        <w:rPr>
          <w:b/>
          <w:iCs/>
          <w:sz w:val="24"/>
          <w:szCs w:val="24"/>
        </w:rPr>
        <w:t>tiekėjas perkančiajai organizacijai įsipareigoja, kad pirkimo sutartį vykdys tik tokią teisę turintys asmenys.</w:t>
      </w:r>
      <w:r w:rsidRPr="00FB4E6A">
        <w:rPr>
          <w:iCs/>
          <w:sz w:val="24"/>
          <w:szCs w:val="24"/>
        </w:rPr>
        <w:t xml:space="preserve"> Perkančiajai organizacijai pareikalavus, tiekėjas turės pateikti dokumentus, įrodančius, kad pirkimo sutartį vykdo ar vykdys tik tokią teisę turintys asmenys.</w:t>
      </w:r>
    </w:p>
    <w:p w14:paraId="565FFC3F" w14:textId="0A819EE7" w:rsidR="00B723A3" w:rsidRPr="00B723A3" w:rsidRDefault="00B723A3" w:rsidP="00B723A3">
      <w:pPr>
        <w:pStyle w:val="Sraopastraipa"/>
        <w:numPr>
          <w:ilvl w:val="0"/>
          <w:numId w:val="2"/>
        </w:numPr>
        <w:ind w:left="0" w:firstLine="567"/>
        <w:jc w:val="both"/>
        <w:rPr>
          <w:iCs/>
          <w:sz w:val="24"/>
          <w:szCs w:val="24"/>
        </w:rPr>
      </w:pPr>
      <w:r w:rsidRPr="00B723A3">
        <w:rPr>
          <w:iCs/>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70B2216A" w14:textId="6C25B11A" w:rsidR="00B723A3" w:rsidRPr="00B723A3" w:rsidRDefault="00B723A3" w:rsidP="00B723A3">
      <w:pPr>
        <w:pStyle w:val="Sraopastraipa"/>
        <w:numPr>
          <w:ilvl w:val="0"/>
          <w:numId w:val="2"/>
        </w:numPr>
        <w:ind w:left="0" w:firstLine="567"/>
        <w:jc w:val="both"/>
        <w:rPr>
          <w:iCs/>
          <w:sz w:val="24"/>
          <w:szCs w:val="24"/>
        </w:rPr>
      </w:pPr>
      <w:r w:rsidRPr="00B723A3">
        <w:rPr>
          <w:iCs/>
          <w:sz w:val="24"/>
          <w:szCs w:val="24"/>
          <w:u w:val="single"/>
        </w:rPr>
        <w:t>Tiekėjas kartu su pasiūlymu privalo pateikti subtiekėjų</w:t>
      </w:r>
      <w:r w:rsidRPr="00B723A3">
        <w:rPr>
          <w:iCs/>
          <w:sz w:val="24"/>
          <w:szCs w:val="24"/>
        </w:rPr>
        <w:t>, kurių pajėgumais remiasi</w:t>
      </w:r>
      <w:r w:rsidRPr="00B723A3">
        <w:rPr>
          <w:iCs/>
          <w:sz w:val="24"/>
          <w:szCs w:val="24"/>
          <w:u w:val="single"/>
        </w:rPr>
        <w:t xml:space="preserve"> </w:t>
      </w:r>
      <w:r w:rsidRPr="00B723A3">
        <w:rPr>
          <w:iCs/>
          <w:sz w:val="24"/>
          <w:szCs w:val="24"/>
        </w:rPr>
        <w:t xml:space="preserve">siekdamas atitikti pirkimo dokumentuose nustatytus kvalifikacijos reikalavimus, </w:t>
      </w:r>
      <w:r w:rsidRPr="00B723A3">
        <w:rPr>
          <w:iCs/>
          <w:sz w:val="24"/>
          <w:szCs w:val="24"/>
          <w:u w:val="single"/>
        </w:rPr>
        <w:t>sutikimą dalyvauti pirkime.</w:t>
      </w:r>
    </w:p>
    <w:p w14:paraId="1EFF0474" w14:textId="39331195" w:rsidR="00B723A3" w:rsidRPr="00B723A3" w:rsidRDefault="00B723A3" w:rsidP="00B723A3">
      <w:pPr>
        <w:pStyle w:val="Sraopastraipa"/>
        <w:numPr>
          <w:ilvl w:val="0"/>
          <w:numId w:val="2"/>
        </w:numPr>
        <w:ind w:left="0" w:firstLine="567"/>
        <w:jc w:val="both"/>
        <w:rPr>
          <w:iCs/>
          <w:sz w:val="24"/>
          <w:szCs w:val="24"/>
        </w:rPr>
      </w:pPr>
      <w:r w:rsidRPr="00B723A3">
        <w:rPr>
          <w:iCs/>
          <w:sz w:val="24"/>
          <w:szCs w:val="24"/>
        </w:rPr>
        <w:t>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Dalyvis pasiūlyme privalo išviešinti žinomus subtiekėjus, kurių pajėgumais remiasi ir nurodyti juos pasiūlymo formoje.</w:t>
      </w:r>
    </w:p>
    <w:p w14:paraId="38AE5EB5" w14:textId="3F4A41E2" w:rsidR="00B723A3" w:rsidRPr="00B723A3" w:rsidRDefault="00B723A3" w:rsidP="00B723A3">
      <w:pPr>
        <w:pStyle w:val="Sraopastraipa"/>
        <w:numPr>
          <w:ilvl w:val="0"/>
          <w:numId w:val="2"/>
        </w:numPr>
        <w:ind w:left="0" w:firstLine="567"/>
        <w:jc w:val="both"/>
        <w:rPr>
          <w:iCs/>
          <w:sz w:val="24"/>
          <w:szCs w:val="24"/>
        </w:rPr>
      </w:pPr>
      <w:r w:rsidRPr="00B723A3">
        <w:rPr>
          <w:iCs/>
          <w:sz w:val="24"/>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09DCACD4" w14:textId="254234BF" w:rsidR="00B723A3" w:rsidRPr="00B723A3" w:rsidRDefault="00B723A3" w:rsidP="00B723A3">
      <w:pPr>
        <w:pStyle w:val="Sraopastraipa"/>
        <w:numPr>
          <w:ilvl w:val="0"/>
          <w:numId w:val="2"/>
        </w:numPr>
        <w:ind w:left="0" w:firstLine="567"/>
        <w:jc w:val="both"/>
        <w:rPr>
          <w:iCs/>
          <w:sz w:val="24"/>
          <w:szCs w:val="24"/>
        </w:rPr>
      </w:pPr>
      <w:r w:rsidRPr="00B723A3">
        <w:rPr>
          <w:iCs/>
          <w:sz w:val="24"/>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14:paraId="4387C320" w14:textId="77777777" w:rsidR="00B723A3" w:rsidRPr="00B723A3" w:rsidRDefault="00B723A3" w:rsidP="00B723A3">
      <w:pPr>
        <w:pStyle w:val="Sraopastraipa"/>
        <w:numPr>
          <w:ilvl w:val="1"/>
          <w:numId w:val="2"/>
        </w:numPr>
        <w:tabs>
          <w:tab w:val="left" w:pos="993"/>
          <w:tab w:val="left" w:pos="1134"/>
        </w:tabs>
        <w:ind w:left="0" w:firstLine="567"/>
        <w:jc w:val="both"/>
        <w:rPr>
          <w:sz w:val="24"/>
          <w:szCs w:val="24"/>
        </w:rPr>
      </w:pPr>
      <w:r w:rsidRPr="00B723A3">
        <w:rPr>
          <w:sz w:val="24"/>
          <w:szCs w:val="24"/>
        </w:rPr>
        <w:t>turi galimybę susipažinti su šiais dokumentais ar informacija tiesiogiai ir neatlygintinai prisijungusi prie nacionalinės duomenų bazės bet kurioje valstybėje narėje arba naudodamasi CVP IS priemonėmis;</w:t>
      </w:r>
    </w:p>
    <w:p w14:paraId="4A5583F5" w14:textId="77777777" w:rsidR="00B723A3" w:rsidRPr="00B723A3" w:rsidRDefault="00B723A3" w:rsidP="00B723A3">
      <w:pPr>
        <w:pStyle w:val="Sraopastraipa"/>
        <w:numPr>
          <w:ilvl w:val="1"/>
          <w:numId w:val="2"/>
        </w:numPr>
        <w:tabs>
          <w:tab w:val="left" w:pos="993"/>
          <w:tab w:val="left" w:pos="1134"/>
        </w:tabs>
        <w:ind w:left="0" w:firstLine="567"/>
        <w:jc w:val="both"/>
        <w:rPr>
          <w:sz w:val="24"/>
          <w:szCs w:val="24"/>
        </w:rPr>
      </w:pPr>
      <w:r w:rsidRPr="00B723A3">
        <w:rPr>
          <w:sz w:val="24"/>
          <w:szCs w:val="24"/>
        </w:rPr>
        <w:t>šiuos dokumentus jau turi iš ankstesnių pirkimo procedūrų.</w:t>
      </w:r>
    </w:p>
    <w:p w14:paraId="093DA8E1" w14:textId="22C82E52" w:rsidR="00B723A3" w:rsidRPr="00B723A3" w:rsidRDefault="00B723A3" w:rsidP="00B723A3">
      <w:pPr>
        <w:jc w:val="both"/>
        <w:rPr>
          <w:iCs/>
          <w:sz w:val="24"/>
          <w:szCs w:val="24"/>
        </w:rPr>
      </w:pPr>
    </w:p>
    <w:p w14:paraId="5CCA54B6" w14:textId="77777777" w:rsidR="00535BE6" w:rsidRPr="00535BE6" w:rsidRDefault="00535BE6" w:rsidP="00535BE6">
      <w:pPr>
        <w:pStyle w:val="Sraopastraipa"/>
        <w:ind w:left="567"/>
        <w:jc w:val="both"/>
        <w:rPr>
          <w:i/>
          <w:iCs/>
          <w:sz w:val="24"/>
          <w:szCs w:val="24"/>
          <w:lang w:eastAsia="en-US"/>
        </w:rPr>
      </w:pPr>
    </w:p>
    <w:p w14:paraId="6D90F022" w14:textId="77777777" w:rsidR="00563051" w:rsidRPr="00A85E9B" w:rsidRDefault="00C518FE" w:rsidP="007A3FA2">
      <w:pPr>
        <w:pStyle w:val="Antrat1"/>
        <w:ind w:left="0" w:firstLine="0"/>
        <w:jc w:val="center"/>
        <w:rPr>
          <w:sz w:val="24"/>
          <w:szCs w:val="24"/>
        </w:rPr>
      </w:pPr>
      <w:bookmarkStart w:id="3" w:name="_Toc188253714"/>
      <w:r w:rsidRPr="00A85E9B">
        <w:rPr>
          <w:sz w:val="24"/>
          <w:szCs w:val="24"/>
        </w:rPr>
        <w:t xml:space="preserve">IV. </w:t>
      </w:r>
      <w:r w:rsidR="00C54771" w:rsidRPr="00A85E9B">
        <w:rPr>
          <w:sz w:val="24"/>
          <w:szCs w:val="24"/>
        </w:rPr>
        <w:t>TIEKĖJŲ</w:t>
      </w:r>
      <w:r w:rsidR="00563051" w:rsidRPr="00A85E9B">
        <w:rPr>
          <w:sz w:val="24"/>
          <w:szCs w:val="24"/>
        </w:rPr>
        <w:t xml:space="preserve"> GRUPĖS DALYVAVIMAS PIRKIMO PROCEDŪROSE</w:t>
      </w:r>
      <w:bookmarkEnd w:id="3"/>
    </w:p>
    <w:p w14:paraId="6C593DD6" w14:textId="77777777" w:rsidR="00563051" w:rsidRPr="00A85E9B" w:rsidRDefault="00563051" w:rsidP="00563051">
      <w:pPr>
        <w:pStyle w:val="Pagrindinistekstas"/>
        <w:rPr>
          <w:szCs w:val="24"/>
        </w:rPr>
      </w:pPr>
    </w:p>
    <w:p w14:paraId="038723AB" w14:textId="77777777" w:rsidR="00B23FD2" w:rsidRPr="00B23FD2" w:rsidRDefault="00B23FD2" w:rsidP="00B23FD2">
      <w:pPr>
        <w:numPr>
          <w:ilvl w:val="0"/>
          <w:numId w:val="2"/>
        </w:numPr>
        <w:tabs>
          <w:tab w:val="left" w:pos="1134"/>
        </w:tabs>
        <w:suppressAutoHyphens/>
        <w:ind w:left="0" w:firstLine="567"/>
        <w:jc w:val="both"/>
        <w:rPr>
          <w:sz w:val="24"/>
          <w:szCs w:val="24"/>
        </w:rPr>
      </w:pPr>
      <w:r w:rsidRPr="00B23FD2">
        <w:rPr>
          <w:sz w:val="24"/>
          <w:szCs w:val="24"/>
        </w:rPr>
        <w:t>Pasiūlymą gali pateikti tiekėjų grupė. Tiekėjų grupė, teikianti bendrą pasiūlymą, privalo pateikti jungtinės veiklos sutartį.</w:t>
      </w:r>
    </w:p>
    <w:p w14:paraId="72701310" w14:textId="77777777" w:rsidR="00B23FD2" w:rsidRPr="00B23FD2" w:rsidRDefault="00B23FD2" w:rsidP="00B23FD2">
      <w:pPr>
        <w:numPr>
          <w:ilvl w:val="0"/>
          <w:numId w:val="2"/>
        </w:numPr>
        <w:tabs>
          <w:tab w:val="left" w:pos="1134"/>
        </w:tabs>
        <w:suppressAutoHyphens/>
        <w:ind w:left="0" w:firstLine="567"/>
        <w:jc w:val="both"/>
        <w:rPr>
          <w:sz w:val="24"/>
          <w:szCs w:val="24"/>
        </w:rPr>
      </w:pPr>
      <w:r w:rsidRPr="00B23FD2">
        <w:rPr>
          <w:sz w:val="24"/>
          <w:szCs w:val="24"/>
        </w:rPr>
        <w:t>Jungtinės veiklos sutartyje turi būti:</w:t>
      </w:r>
    </w:p>
    <w:p w14:paraId="509832A4" w14:textId="77777777" w:rsidR="00B23FD2" w:rsidRPr="00B23FD2" w:rsidRDefault="00B23FD2" w:rsidP="00B23FD2">
      <w:pPr>
        <w:pStyle w:val="Sraopastraipa"/>
        <w:numPr>
          <w:ilvl w:val="1"/>
          <w:numId w:val="2"/>
        </w:numPr>
        <w:tabs>
          <w:tab w:val="left" w:pos="1134"/>
          <w:tab w:val="left" w:pos="1276"/>
        </w:tabs>
        <w:suppressAutoHyphens/>
        <w:autoSpaceDE/>
        <w:autoSpaceDN/>
        <w:adjustRightInd/>
        <w:ind w:left="0" w:firstLine="567"/>
        <w:jc w:val="both"/>
        <w:rPr>
          <w:sz w:val="24"/>
          <w:szCs w:val="24"/>
        </w:rPr>
      </w:pPr>
      <w:r w:rsidRPr="00B23FD2">
        <w:rPr>
          <w:sz w:val="24"/>
          <w:szCs w:val="24"/>
        </w:rP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79DB91B8" w14:textId="77777777" w:rsidR="00B23FD2" w:rsidRPr="00B23FD2" w:rsidRDefault="00B23FD2" w:rsidP="00B23FD2">
      <w:pPr>
        <w:pStyle w:val="Sraopastraipa"/>
        <w:numPr>
          <w:ilvl w:val="1"/>
          <w:numId w:val="2"/>
        </w:numPr>
        <w:tabs>
          <w:tab w:val="left" w:pos="1134"/>
          <w:tab w:val="left" w:pos="1276"/>
        </w:tabs>
        <w:suppressAutoHyphens/>
        <w:autoSpaceDE/>
        <w:autoSpaceDN/>
        <w:adjustRightInd/>
        <w:ind w:left="0" w:firstLine="567"/>
        <w:jc w:val="both"/>
        <w:rPr>
          <w:sz w:val="24"/>
          <w:szCs w:val="24"/>
        </w:rPr>
      </w:pPr>
      <w:r w:rsidRPr="00B23FD2">
        <w:rPr>
          <w:sz w:val="24"/>
          <w:szCs w:val="24"/>
        </w:rPr>
        <w:lastRenderedPageBreak/>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14:paraId="77723F5E" w14:textId="77777777" w:rsidR="00B23FD2" w:rsidRPr="00B23FD2" w:rsidRDefault="00B23FD2" w:rsidP="00B23FD2">
      <w:pPr>
        <w:widowControl w:val="0"/>
        <w:numPr>
          <w:ilvl w:val="0"/>
          <w:numId w:val="2"/>
        </w:numPr>
        <w:tabs>
          <w:tab w:val="left" w:pos="1134"/>
        </w:tabs>
        <w:suppressAutoHyphens/>
        <w:ind w:left="0" w:firstLine="567"/>
        <w:jc w:val="both"/>
        <w:rPr>
          <w:sz w:val="24"/>
          <w:szCs w:val="24"/>
        </w:rPr>
      </w:pPr>
      <w:r w:rsidRPr="00B23FD2">
        <w:rPr>
          <w:sz w:val="24"/>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74F5FF58" w14:textId="77777777" w:rsidR="00B23FD2" w:rsidRPr="00B23FD2" w:rsidRDefault="00B23FD2" w:rsidP="00B23FD2">
      <w:pPr>
        <w:numPr>
          <w:ilvl w:val="0"/>
          <w:numId w:val="2"/>
        </w:numPr>
        <w:tabs>
          <w:tab w:val="left" w:pos="1134"/>
        </w:tabs>
        <w:suppressAutoHyphens/>
        <w:ind w:left="0" w:firstLine="567"/>
        <w:jc w:val="both"/>
        <w:rPr>
          <w:sz w:val="24"/>
          <w:szCs w:val="24"/>
        </w:rPr>
      </w:pPr>
      <w:r w:rsidRPr="00B23FD2">
        <w:rPr>
          <w:sz w:val="24"/>
          <w:szCs w:val="24"/>
        </w:rPr>
        <w:t>Perkančioji organizacija nereikalauja, kad, tiekėjų grupės pateiktą pasiūlymą nustačius laimėjusiu ir jai pasiūlius sudaryti pirkimo sutartį, ši tiekėjų grupė įgytų tam tikrą teisinę formą.</w:t>
      </w:r>
    </w:p>
    <w:p w14:paraId="1C51B919" w14:textId="77777777" w:rsidR="00B23FD2" w:rsidRPr="00B23FD2" w:rsidRDefault="00B23FD2" w:rsidP="00B23FD2">
      <w:pPr>
        <w:numPr>
          <w:ilvl w:val="0"/>
          <w:numId w:val="2"/>
        </w:numPr>
        <w:tabs>
          <w:tab w:val="left" w:pos="1134"/>
        </w:tabs>
        <w:suppressAutoHyphens/>
        <w:ind w:left="0" w:firstLine="567"/>
        <w:jc w:val="both"/>
        <w:rPr>
          <w:sz w:val="24"/>
          <w:szCs w:val="24"/>
        </w:rPr>
      </w:pPr>
      <w:r w:rsidRPr="00B23FD2">
        <w:rPr>
          <w:sz w:val="24"/>
          <w:szCs w:val="24"/>
        </w:rPr>
        <w:t>Tiekėjai turi įsivertinti, kad pirkimo procedūrų metu nebus galima keisti tiekėjų grupės partnerių, todėl partnerius tiekėjas turi rinktis atsakingai.</w:t>
      </w:r>
    </w:p>
    <w:p w14:paraId="728E2B7D" w14:textId="77777777" w:rsidR="00B23FD2" w:rsidRPr="00B23FD2" w:rsidRDefault="00B23FD2" w:rsidP="00B23FD2">
      <w:pPr>
        <w:pStyle w:val="Pagrindinistekstas"/>
        <w:tabs>
          <w:tab w:val="left" w:pos="1276"/>
        </w:tabs>
        <w:rPr>
          <w:szCs w:val="24"/>
          <w:u w:val="single"/>
        </w:rPr>
      </w:pPr>
    </w:p>
    <w:p w14:paraId="6497C8C0" w14:textId="77777777" w:rsidR="003B6189" w:rsidRPr="00B23FD2" w:rsidRDefault="003B6189" w:rsidP="00B23FD2">
      <w:pPr>
        <w:pStyle w:val="Pagrindinistekstas"/>
        <w:tabs>
          <w:tab w:val="left" w:pos="1276"/>
        </w:tabs>
        <w:ind w:firstLine="567"/>
        <w:rPr>
          <w:szCs w:val="24"/>
          <w:u w:val="single"/>
        </w:rPr>
      </w:pPr>
    </w:p>
    <w:p w14:paraId="2DFD590C" w14:textId="77777777" w:rsidR="00563051" w:rsidRPr="00A85E9B" w:rsidRDefault="00C518FE" w:rsidP="007A3FA2">
      <w:pPr>
        <w:pStyle w:val="Antrat1"/>
        <w:ind w:left="0" w:firstLine="0"/>
        <w:jc w:val="center"/>
        <w:rPr>
          <w:sz w:val="24"/>
          <w:szCs w:val="24"/>
        </w:rPr>
      </w:pPr>
      <w:bookmarkStart w:id="4" w:name="_Toc188253715"/>
      <w:r w:rsidRPr="00A85E9B">
        <w:rPr>
          <w:sz w:val="24"/>
          <w:szCs w:val="24"/>
        </w:rPr>
        <w:t xml:space="preserve">V. </w:t>
      </w:r>
      <w:r w:rsidR="00563051" w:rsidRPr="00A85E9B">
        <w:rPr>
          <w:sz w:val="24"/>
          <w:szCs w:val="24"/>
        </w:rPr>
        <w:t>PASIŪLYMŲ RENGIM</w:t>
      </w:r>
      <w:r w:rsidR="003F4F31" w:rsidRPr="00A85E9B">
        <w:rPr>
          <w:sz w:val="24"/>
          <w:szCs w:val="24"/>
        </w:rPr>
        <w:t>O REIKALAVIMAI</w:t>
      </w:r>
      <w:bookmarkEnd w:id="4"/>
    </w:p>
    <w:p w14:paraId="6B4DFF64" w14:textId="77777777" w:rsidR="00563051" w:rsidRPr="00A85E9B" w:rsidRDefault="00563051" w:rsidP="00563051">
      <w:pPr>
        <w:pStyle w:val="Pagrindinistekstas"/>
        <w:rPr>
          <w:szCs w:val="24"/>
        </w:rPr>
      </w:pPr>
    </w:p>
    <w:p w14:paraId="2A4B9DF5" w14:textId="77777777" w:rsidR="00E21559" w:rsidRPr="003B6189" w:rsidRDefault="001E63F7" w:rsidP="003B6189">
      <w:pPr>
        <w:pStyle w:val="Sraopastraipa"/>
        <w:numPr>
          <w:ilvl w:val="0"/>
          <w:numId w:val="2"/>
        </w:numPr>
        <w:tabs>
          <w:tab w:val="left" w:pos="1276"/>
        </w:tabs>
        <w:ind w:left="0" w:firstLine="567"/>
        <w:jc w:val="both"/>
        <w:rPr>
          <w:sz w:val="24"/>
          <w:szCs w:val="24"/>
        </w:rPr>
      </w:pPr>
      <w:r w:rsidRPr="003B6189">
        <w:rPr>
          <w:sz w:val="24"/>
          <w:szCs w:val="24"/>
        </w:rPr>
        <w:t>Pateikdamas pasiūlymą tiekėjas sutinka su šiais pirkimo dokumentais ir patvirtina, kad jo pasiūlyme pateikta informacija yra teisinga ir apima viską, ko reikia tinkamam pirkimo sutarties įvykdymui.</w:t>
      </w:r>
    </w:p>
    <w:p w14:paraId="31F798F2" w14:textId="77777777" w:rsidR="00F23029" w:rsidRDefault="00563051" w:rsidP="005803BE">
      <w:pPr>
        <w:pStyle w:val="prastasiniatinklio"/>
        <w:numPr>
          <w:ilvl w:val="0"/>
          <w:numId w:val="2"/>
        </w:numPr>
        <w:tabs>
          <w:tab w:val="left" w:pos="1134"/>
          <w:tab w:val="left" w:pos="1276"/>
        </w:tabs>
        <w:spacing w:before="0" w:beforeAutospacing="0" w:after="0" w:afterAutospacing="0"/>
        <w:ind w:left="0" w:firstLine="567"/>
        <w:jc w:val="both"/>
        <w:rPr>
          <w:color w:val="00B050"/>
        </w:rPr>
      </w:pPr>
      <w:r w:rsidRPr="0091583E">
        <w:rPr>
          <w:b/>
        </w:rPr>
        <w:t>Pasiūlymas turi būti pateikiamas tik elektroninėmis priemonėmis, naudojant CVP IS</w:t>
      </w:r>
      <w:r w:rsidR="00FF73F9" w:rsidRPr="0091583E">
        <w:rPr>
          <w:b/>
        </w:rPr>
        <w:t>.</w:t>
      </w:r>
      <w:r w:rsidRPr="0091583E">
        <w:rPr>
          <w:b/>
        </w:rPr>
        <w:t xml:space="preserve"> </w:t>
      </w:r>
      <w:r w:rsidR="00CB5484" w:rsidRPr="0091583E">
        <w:t xml:space="preserve">Visi pasiūlyme pateikiami dokumentai turi būti pateikti elektronine forma. </w:t>
      </w:r>
      <w:r w:rsidR="008B0E92" w:rsidRPr="0091583E">
        <w:rPr>
          <w:lang w:eastAsia="ar-SA"/>
        </w:rPr>
        <w:t xml:space="preserve">Pateikiami dokumentai ar skaitmeninės dokumentų kopijos turi būti prieinami naudojant nediskriminuojančius, visuotinai prieinamus duomenų failų formatus (pvz., pdf, jpg, doc ir kt.). </w:t>
      </w:r>
      <w:r w:rsidR="00F23029" w:rsidRPr="0091583E">
        <w:t>Pasiūlymas turi būti parengtas lietuvių kalba</w:t>
      </w:r>
      <w:r w:rsidR="00F23029" w:rsidRPr="0091583E">
        <w:rPr>
          <w:rStyle w:val="pildymui"/>
          <w:i/>
          <w:iCs/>
        </w:rPr>
        <w:t>.</w:t>
      </w:r>
      <w:r w:rsidR="00F23029" w:rsidRPr="0091583E">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w:t>
      </w:r>
      <w:r w:rsidR="0091583E" w:rsidRPr="0091583E">
        <w:t>pirkimo organizatorius</w:t>
      </w:r>
      <w:r w:rsidR="00F23029" w:rsidRPr="0091583E">
        <w:t xml:space="preserve"> pasilieka teisę reikalauti pateikti vertėjo parašu ir vertimų biuro antspaudu (jei turi) patvirtintą šio dokumento vertimą ir (arba) nurodyti, kad vertimą atlikusio asmens parašas būtų patvirtintas notariškai. </w:t>
      </w:r>
    </w:p>
    <w:p w14:paraId="52131982" w14:textId="52113407" w:rsidR="005803BE" w:rsidRPr="005803BE" w:rsidRDefault="005803BE" w:rsidP="005803BE">
      <w:pPr>
        <w:pStyle w:val="Sraopastraipa"/>
        <w:numPr>
          <w:ilvl w:val="0"/>
          <w:numId w:val="2"/>
        </w:numPr>
        <w:shd w:val="clear" w:color="auto" w:fill="FFFFFF"/>
        <w:tabs>
          <w:tab w:val="left" w:pos="1134"/>
          <w:tab w:val="left" w:pos="1276"/>
        </w:tabs>
        <w:ind w:left="0" w:firstLine="567"/>
        <w:jc w:val="both"/>
        <w:rPr>
          <w:sz w:val="24"/>
          <w:szCs w:val="24"/>
        </w:rPr>
      </w:pPr>
      <w:r w:rsidRPr="005803BE">
        <w:rPr>
          <w:sz w:val="24"/>
          <w:szCs w:val="24"/>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32ABD8C8" w14:textId="77777777" w:rsidR="00563051" w:rsidRPr="003B6189" w:rsidRDefault="00563051" w:rsidP="003B6189">
      <w:pPr>
        <w:pStyle w:val="Sraopastraipa"/>
        <w:numPr>
          <w:ilvl w:val="0"/>
          <w:numId w:val="2"/>
        </w:numPr>
        <w:tabs>
          <w:tab w:val="left" w:pos="1276"/>
        </w:tabs>
        <w:ind w:left="0" w:firstLine="567"/>
        <w:jc w:val="both"/>
        <w:rPr>
          <w:sz w:val="24"/>
          <w:szCs w:val="24"/>
        </w:rPr>
      </w:pPr>
      <w:r w:rsidRPr="003B6189">
        <w:rPr>
          <w:sz w:val="24"/>
          <w:szCs w:val="24"/>
        </w:rPr>
        <w:t xml:space="preserve">Tiekėjas (fizinis ar juridinis asmuo) gali pateikti perkančiajai organizacijai tik vieną pasiūlymą, nepriklausomai nuo to, ar teikiant pasiūlymą jis bus atskiras tiekėjas, ar </w:t>
      </w:r>
      <w:r w:rsidR="00A8697F" w:rsidRPr="003B6189">
        <w:rPr>
          <w:sz w:val="24"/>
          <w:szCs w:val="24"/>
        </w:rPr>
        <w:t>tiekėjų</w:t>
      </w:r>
      <w:r w:rsidRPr="003B6189">
        <w:rPr>
          <w:sz w:val="24"/>
          <w:szCs w:val="24"/>
        </w:rPr>
        <w:t xml:space="preserve"> grupės </w:t>
      </w:r>
      <w:r w:rsidR="008B0E92" w:rsidRPr="003B6189">
        <w:rPr>
          <w:sz w:val="24"/>
          <w:szCs w:val="24"/>
        </w:rPr>
        <w:t>partneris</w:t>
      </w:r>
      <w:r w:rsidRPr="003B6189">
        <w:rPr>
          <w:sz w:val="24"/>
          <w:szCs w:val="24"/>
        </w:rPr>
        <w:t xml:space="preserve"> (jungtinės veiklos sutarties šalis).</w:t>
      </w:r>
      <w:r w:rsidR="00A74FF1" w:rsidRPr="003B6189">
        <w:rPr>
          <w:sz w:val="24"/>
          <w:szCs w:val="24"/>
        </w:rPr>
        <w:t xml:space="preserve"> </w:t>
      </w:r>
      <w:r w:rsidR="00A74FF1" w:rsidRPr="003B6189">
        <w:rPr>
          <w:rFonts w:eastAsia="Calibri"/>
          <w:iCs/>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5A83A64" w14:textId="77777777" w:rsidR="00857BBB" w:rsidRPr="00A85E9B" w:rsidRDefault="00563051" w:rsidP="003B6189">
      <w:pPr>
        <w:pStyle w:val="Pagrindinistekstas"/>
        <w:numPr>
          <w:ilvl w:val="0"/>
          <w:numId w:val="2"/>
        </w:numPr>
        <w:tabs>
          <w:tab w:val="left" w:pos="1276"/>
        </w:tabs>
        <w:suppressAutoHyphens/>
        <w:ind w:left="0" w:firstLine="567"/>
        <w:rPr>
          <w:szCs w:val="24"/>
        </w:rPr>
      </w:pPr>
      <w:r w:rsidRPr="005D3E05">
        <w:rPr>
          <w:szCs w:val="24"/>
        </w:rPr>
        <w:t xml:space="preserve">Tiekėjas prisiima </w:t>
      </w:r>
      <w:r w:rsidR="00857BBB" w:rsidRPr="005D3E05">
        <w:rPr>
          <w:szCs w:val="24"/>
        </w:rPr>
        <w:t>visas išlaidas</w:t>
      </w:r>
      <w:r w:rsidRPr="005D3E05">
        <w:rPr>
          <w:szCs w:val="24"/>
        </w:rPr>
        <w:t>, susijusi</w:t>
      </w:r>
      <w:r w:rsidR="00857BBB" w:rsidRPr="005D3E05">
        <w:rPr>
          <w:szCs w:val="24"/>
        </w:rPr>
        <w:t>a</w:t>
      </w:r>
      <w:r w:rsidRPr="005D3E05">
        <w:rPr>
          <w:szCs w:val="24"/>
        </w:rPr>
        <w:t xml:space="preserve">s su pasiūlymo rengimu </w:t>
      </w:r>
      <w:r w:rsidRPr="00A85E9B">
        <w:rPr>
          <w:szCs w:val="24"/>
        </w:rPr>
        <w:t xml:space="preserve">ir įteikimu, perkančioji organizacija nėra atsakinga ar įpareigota dėl šių </w:t>
      </w:r>
      <w:r w:rsidR="00857BBB" w:rsidRPr="00A85E9B">
        <w:rPr>
          <w:szCs w:val="24"/>
        </w:rPr>
        <w:t>išlaidų</w:t>
      </w:r>
      <w:r w:rsidRPr="00A85E9B">
        <w:rPr>
          <w:szCs w:val="24"/>
        </w:rPr>
        <w:t>. Perkančioji organizacija neatsakys ir neprisiims šių išlaidų, nepriklausomai nuo to, kaip vyktų ir baigtųsi viešasis pirkimas.</w:t>
      </w:r>
    </w:p>
    <w:p w14:paraId="21D4CE9E" w14:textId="77777777" w:rsidR="009D7255" w:rsidRPr="00814AA9" w:rsidRDefault="00563051" w:rsidP="003B6189">
      <w:pPr>
        <w:pStyle w:val="Pagrindinistekstas"/>
        <w:numPr>
          <w:ilvl w:val="0"/>
          <w:numId w:val="2"/>
        </w:numPr>
        <w:tabs>
          <w:tab w:val="left" w:pos="1276"/>
        </w:tabs>
        <w:suppressAutoHyphens/>
        <w:ind w:left="0" w:firstLine="567"/>
        <w:rPr>
          <w:b/>
          <w:szCs w:val="24"/>
        </w:rPr>
      </w:pPr>
      <w:r w:rsidRPr="00814AA9">
        <w:rPr>
          <w:b/>
          <w:szCs w:val="24"/>
        </w:rPr>
        <w:t>Tiekėjo pasiūlyme turi būti:</w:t>
      </w:r>
    </w:p>
    <w:p w14:paraId="7C075764" w14:textId="761F4648" w:rsidR="007568EC" w:rsidRPr="00814AA9" w:rsidRDefault="00563051" w:rsidP="003B6189">
      <w:pPr>
        <w:pStyle w:val="Pagrindinistekstas"/>
        <w:numPr>
          <w:ilvl w:val="1"/>
          <w:numId w:val="2"/>
        </w:numPr>
        <w:suppressAutoHyphens/>
        <w:ind w:left="0" w:firstLine="567"/>
        <w:rPr>
          <w:szCs w:val="24"/>
        </w:rPr>
      </w:pPr>
      <w:r w:rsidRPr="00814AA9">
        <w:rPr>
          <w:b/>
          <w:szCs w:val="24"/>
        </w:rPr>
        <w:t xml:space="preserve">užpildytas </w:t>
      </w:r>
      <w:r w:rsidR="00534BF7" w:rsidRPr="00814AA9">
        <w:rPr>
          <w:b/>
          <w:szCs w:val="24"/>
        </w:rPr>
        <w:t xml:space="preserve">ir pasirašytas </w:t>
      </w:r>
      <w:r w:rsidRPr="00814AA9">
        <w:rPr>
          <w:b/>
          <w:szCs w:val="24"/>
        </w:rPr>
        <w:t>pasiūlymas</w:t>
      </w:r>
      <w:r w:rsidRPr="00814AA9">
        <w:rPr>
          <w:szCs w:val="24"/>
        </w:rPr>
        <w:t xml:space="preserve"> pagal pasiūlymo formą (</w:t>
      </w:r>
      <w:r w:rsidR="00E3646D" w:rsidRPr="00814AA9">
        <w:rPr>
          <w:szCs w:val="24"/>
        </w:rPr>
        <w:t xml:space="preserve">pirkimo sąlygų </w:t>
      </w:r>
      <w:r w:rsidR="004A3E80" w:rsidRPr="00814AA9">
        <w:rPr>
          <w:szCs w:val="24"/>
        </w:rPr>
        <w:t>1</w:t>
      </w:r>
      <w:r w:rsidRPr="00814AA9">
        <w:rPr>
          <w:szCs w:val="24"/>
        </w:rPr>
        <w:t xml:space="preserve"> priedas); </w:t>
      </w:r>
    </w:p>
    <w:p w14:paraId="40B088EB" w14:textId="64FC6A73" w:rsidR="00A751B0" w:rsidRPr="00C30ED5" w:rsidRDefault="00A751B0" w:rsidP="003B6189">
      <w:pPr>
        <w:pStyle w:val="Pagrindinistekstas"/>
        <w:numPr>
          <w:ilvl w:val="1"/>
          <w:numId w:val="2"/>
        </w:numPr>
        <w:suppressAutoHyphens/>
        <w:ind w:left="0" w:firstLine="567"/>
        <w:rPr>
          <w:szCs w:val="24"/>
        </w:rPr>
      </w:pPr>
      <w:r>
        <w:rPr>
          <w:b/>
          <w:szCs w:val="24"/>
        </w:rPr>
        <w:t>techninė</w:t>
      </w:r>
      <w:r w:rsidR="00FF40CB">
        <w:rPr>
          <w:b/>
          <w:szCs w:val="24"/>
        </w:rPr>
        <w:t>je</w:t>
      </w:r>
      <w:r>
        <w:rPr>
          <w:b/>
          <w:szCs w:val="24"/>
        </w:rPr>
        <w:t xml:space="preserve"> specifikacij</w:t>
      </w:r>
      <w:r w:rsidR="00FF40CB">
        <w:rPr>
          <w:b/>
          <w:szCs w:val="24"/>
        </w:rPr>
        <w:t xml:space="preserve">oje prašomi </w:t>
      </w:r>
      <w:r w:rsidR="00FF40CB" w:rsidRPr="00814AA9">
        <w:rPr>
          <w:b/>
          <w:szCs w:val="24"/>
        </w:rPr>
        <w:t>dokumentai</w:t>
      </w:r>
      <w:r w:rsidRPr="00814AA9">
        <w:rPr>
          <w:b/>
          <w:szCs w:val="24"/>
        </w:rPr>
        <w:t xml:space="preserve"> </w:t>
      </w:r>
      <w:r w:rsidR="004A3E80" w:rsidRPr="00814AA9">
        <w:rPr>
          <w:szCs w:val="24"/>
        </w:rPr>
        <w:t>(pirkimo sąlygų 2</w:t>
      </w:r>
      <w:r w:rsidRPr="00814AA9">
        <w:rPr>
          <w:szCs w:val="24"/>
        </w:rPr>
        <w:t xml:space="preserve"> priedas);</w:t>
      </w:r>
    </w:p>
    <w:p w14:paraId="4F81874C" w14:textId="77777777" w:rsidR="007568EC" w:rsidRPr="00C30ED5" w:rsidRDefault="00563051" w:rsidP="003B6189">
      <w:pPr>
        <w:pStyle w:val="Pagrindinistekstas"/>
        <w:numPr>
          <w:ilvl w:val="1"/>
          <w:numId w:val="2"/>
        </w:numPr>
        <w:suppressAutoHyphens/>
        <w:ind w:left="0" w:firstLine="567"/>
        <w:rPr>
          <w:szCs w:val="24"/>
        </w:rPr>
      </w:pPr>
      <w:r w:rsidRPr="00C30ED5">
        <w:rPr>
          <w:rFonts w:eastAsia="Calibri"/>
          <w:b/>
          <w:szCs w:val="24"/>
          <w:lang w:eastAsia="lt-LT"/>
        </w:rPr>
        <w:lastRenderedPageBreak/>
        <w:t>įgaliojimas</w:t>
      </w:r>
      <w:r w:rsidRPr="00C30ED5">
        <w:rPr>
          <w:rFonts w:eastAsia="Calibri"/>
          <w:szCs w:val="24"/>
          <w:lang w:eastAsia="lt-LT"/>
        </w:rPr>
        <w:t xml:space="preserve"> ar kitas dokumentas</w:t>
      </w:r>
      <w:r w:rsidR="009D7255" w:rsidRPr="00C30ED5">
        <w:rPr>
          <w:rFonts w:eastAsia="Calibri"/>
          <w:szCs w:val="24"/>
          <w:lang w:eastAsia="lt-LT"/>
        </w:rPr>
        <w:t xml:space="preserve"> (pvz., pareigybės aprašymas)</w:t>
      </w:r>
      <w:r w:rsidRPr="00C30ED5">
        <w:rPr>
          <w:rFonts w:eastAsia="Calibri"/>
          <w:szCs w:val="24"/>
          <w:lang w:eastAsia="lt-LT"/>
        </w:rPr>
        <w:t>, suteikiantis teisę pasirašyti tiekėjo pasiūlymą, kai pasiūlymą pasirašo ne juridinio asmens vadovas, o jo įgaliotas asmuo;</w:t>
      </w:r>
    </w:p>
    <w:p w14:paraId="373045FA" w14:textId="21C019B1" w:rsidR="007568EC" w:rsidRPr="004D1500" w:rsidRDefault="001F0DCA" w:rsidP="003B6189">
      <w:pPr>
        <w:pStyle w:val="Pagrindinistekstas"/>
        <w:numPr>
          <w:ilvl w:val="1"/>
          <w:numId w:val="2"/>
        </w:numPr>
        <w:suppressAutoHyphens/>
        <w:ind w:left="0" w:firstLine="567"/>
        <w:rPr>
          <w:szCs w:val="24"/>
        </w:rPr>
      </w:pPr>
      <w:r w:rsidRPr="00C30ED5">
        <w:rPr>
          <w:rFonts w:eastAsia="Calibri"/>
          <w:b/>
          <w:szCs w:val="24"/>
        </w:rPr>
        <w:t>jungtinės veiklos sutartis,</w:t>
      </w:r>
      <w:r w:rsidRPr="00C30ED5">
        <w:rPr>
          <w:rFonts w:eastAsia="Calibri"/>
          <w:szCs w:val="24"/>
        </w:rPr>
        <w:t xml:space="preserve"> jei pasiūlymą pateikia tiekėjų grupė;</w:t>
      </w:r>
    </w:p>
    <w:p w14:paraId="61A66A93" w14:textId="380DA00D" w:rsidR="004D1500" w:rsidRPr="004D1500" w:rsidRDefault="004D1500" w:rsidP="004D1500">
      <w:pPr>
        <w:numPr>
          <w:ilvl w:val="1"/>
          <w:numId w:val="2"/>
        </w:numPr>
        <w:tabs>
          <w:tab w:val="left" w:pos="1134"/>
        </w:tabs>
        <w:ind w:left="0" w:firstLine="567"/>
        <w:contextualSpacing/>
        <w:jc w:val="both"/>
        <w:rPr>
          <w:b/>
          <w:bCs/>
          <w:sz w:val="24"/>
          <w:szCs w:val="24"/>
        </w:rPr>
      </w:pPr>
      <w:r w:rsidRPr="004D1500">
        <w:rPr>
          <w:b/>
          <w:bCs/>
          <w:sz w:val="24"/>
          <w:szCs w:val="24"/>
        </w:rPr>
        <w:t>ketinimų protokolas ar kitas lygiavertis dokumentas įrodantis</w:t>
      </w:r>
      <w:r w:rsidRPr="004D1500">
        <w:rPr>
          <w:bCs/>
          <w:sz w:val="24"/>
          <w:szCs w:val="24"/>
        </w:rPr>
        <w:t>, kad vykdant pirkimo sutartį subtiekėjų ir (arba) ūkio subjektų, kurių pajėgumais tiekėjas remiasi, ištekliai jam bus prieinami;</w:t>
      </w:r>
    </w:p>
    <w:p w14:paraId="50AB2727" w14:textId="77777777" w:rsidR="008958DA" w:rsidRPr="00C30ED5" w:rsidRDefault="008958DA" w:rsidP="003B6189">
      <w:pPr>
        <w:pStyle w:val="Pagrindinistekstas"/>
        <w:numPr>
          <w:ilvl w:val="1"/>
          <w:numId w:val="2"/>
        </w:numPr>
        <w:suppressAutoHyphens/>
        <w:ind w:left="0" w:firstLine="567"/>
        <w:rPr>
          <w:szCs w:val="24"/>
        </w:rPr>
      </w:pPr>
      <w:r w:rsidRPr="00C30ED5">
        <w:rPr>
          <w:szCs w:val="24"/>
        </w:rPr>
        <w:t>kita pirkim</w:t>
      </w:r>
      <w:r w:rsidR="006E3D35" w:rsidRPr="00C30ED5">
        <w:rPr>
          <w:szCs w:val="24"/>
        </w:rPr>
        <w:t>o</w:t>
      </w:r>
      <w:r w:rsidR="00A751B0">
        <w:rPr>
          <w:szCs w:val="24"/>
        </w:rPr>
        <w:t xml:space="preserve"> dokumentuose prašoma medžiaga (jei prašoma).</w:t>
      </w:r>
    </w:p>
    <w:p w14:paraId="5109F668" w14:textId="77777777" w:rsidR="00C5135D" w:rsidRPr="00A85E9B" w:rsidRDefault="00AE0913" w:rsidP="008958DA">
      <w:pPr>
        <w:pStyle w:val="Pagrindinistekstas"/>
        <w:numPr>
          <w:ilvl w:val="0"/>
          <w:numId w:val="2"/>
        </w:numPr>
        <w:tabs>
          <w:tab w:val="left" w:pos="1276"/>
        </w:tabs>
        <w:ind w:left="0" w:firstLine="567"/>
        <w:rPr>
          <w:szCs w:val="24"/>
        </w:rPr>
      </w:pPr>
      <w:r w:rsidRPr="005D3E05">
        <w:rPr>
          <w:szCs w:val="24"/>
        </w:rPr>
        <w:t>P</w:t>
      </w:r>
      <w:r w:rsidR="00563051" w:rsidRPr="005D3E05">
        <w:rPr>
          <w:szCs w:val="24"/>
        </w:rPr>
        <w:t xml:space="preserve">asiūlymas turi būti pateiktas iki </w:t>
      </w:r>
      <w:r w:rsidR="00CB5484" w:rsidRPr="005D3E05">
        <w:rPr>
          <w:b/>
          <w:szCs w:val="24"/>
        </w:rPr>
        <w:t xml:space="preserve">Skelbime apie pirkimą </w:t>
      </w:r>
      <w:r w:rsidR="00CB5484" w:rsidRPr="00A85E9B">
        <w:rPr>
          <w:b/>
          <w:szCs w:val="24"/>
        </w:rPr>
        <w:t>nurodyto termino</w:t>
      </w:r>
      <w:r w:rsidR="00563051" w:rsidRPr="00A85E9B">
        <w:rPr>
          <w:szCs w:val="24"/>
        </w:rPr>
        <w:t xml:space="preserve"> Lietuvos laiku</w:t>
      </w:r>
      <w:r w:rsidR="008B4041" w:rsidRPr="00A85E9B">
        <w:rPr>
          <w:szCs w:val="24"/>
        </w:rPr>
        <w:t xml:space="preserve"> CVP IS priemonėmis</w:t>
      </w:r>
      <w:r w:rsidR="00563051" w:rsidRPr="00A85E9B">
        <w:rPr>
          <w:szCs w:val="24"/>
        </w:rPr>
        <w:t xml:space="preserve">. </w:t>
      </w:r>
      <w:r w:rsidR="00FD3A45" w:rsidRPr="00A85E9B">
        <w:rPr>
          <w:szCs w:val="24"/>
        </w:rPr>
        <w:t xml:space="preserve">Vėliau </w:t>
      </w:r>
      <w:r w:rsidR="008A4DCC" w:rsidRPr="00A85E9B">
        <w:rPr>
          <w:szCs w:val="24"/>
        </w:rPr>
        <w:t>gaut</w:t>
      </w:r>
      <w:r w:rsidR="00DE467B" w:rsidRPr="00A85E9B">
        <w:rPr>
          <w:szCs w:val="24"/>
        </w:rPr>
        <w:t>o</w:t>
      </w:r>
      <w:r w:rsidR="00FD3A45" w:rsidRPr="00A85E9B">
        <w:rPr>
          <w:szCs w:val="24"/>
        </w:rPr>
        <w:t xml:space="preserve"> pasiūlym</w:t>
      </w:r>
      <w:r w:rsidR="00DE467B" w:rsidRPr="00A85E9B">
        <w:rPr>
          <w:szCs w:val="24"/>
        </w:rPr>
        <w:t>o</w:t>
      </w:r>
      <w:r w:rsidR="00FD3A45" w:rsidRPr="00A85E9B">
        <w:rPr>
          <w:szCs w:val="24"/>
        </w:rPr>
        <w:t xml:space="preserve"> </w:t>
      </w:r>
      <w:r w:rsidR="0091583E">
        <w:rPr>
          <w:szCs w:val="24"/>
        </w:rPr>
        <w:t>pirkimo organizatorius</w:t>
      </w:r>
      <w:r w:rsidR="00DE467B" w:rsidRPr="00A85E9B">
        <w:rPr>
          <w:szCs w:val="24"/>
        </w:rPr>
        <w:t xml:space="preserve"> ne</w:t>
      </w:r>
      <w:r w:rsidR="00FD3A45" w:rsidRPr="00A85E9B">
        <w:rPr>
          <w:szCs w:val="24"/>
        </w:rPr>
        <w:t xml:space="preserve">nagrinės. </w:t>
      </w:r>
      <w:r w:rsidR="0091583E">
        <w:rPr>
          <w:szCs w:val="24"/>
        </w:rPr>
        <w:t>Pirkimo organizatorius</w:t>
      </w:r>
      <w:r w:rsidR="00FD3A45" w:rsidRPr="00A85E9B">
        <w:rPr>
          <w:szCs w:val="24"/>
        </w:rPr>
        <w:t xml:space="preserve"> neatsako už elektros tiekimo, CVP IS sutrikimus ar už pavėluotai </w:t>
      </w:r>
      <w:r w:rsidR="00233D8C" w:rsidRPr="00A85E9B">
        <w:rPr>
          <w:szCs w:val="24"/>
        </w:rPr>
        <w:t>teikiamą</w:t>
      </w:r>
      <w:r w:rsidR="00FD3A45" w:rsidRPr="00A85E9B">
        <w:rPr>
          <w:szCs w:val="24"/>
        </w:rPr>
        <w:t xml:space="preserve"> pasiūlymą.</w:t>
      </w:r>
    </w:p>
    <w:p w14:paraId="063EDB90" w14:textId="2C000E10" w:rsidR="00C5135D" w:rsidRPr="001F33D9" w:rsidRDefault="001F33D9" w:rsidP="001F33D9">
      <w:pPr>
        <w:pStyle w:val="Pagrindinistekstas"/>
        <w:numPr>
          <w:ilvl w:val="0"/>
          <w:numId w:val="2"/>
        </w:numPr>
        <w:tabs>
          <w:tab w:val="left" w:pos="1276"/>
        </w:tabs>
        <w:ind w:left="0" w:firstLine="567"/>
        <w:rPr>
          <w:szCs w:val="24"/>
        </w:rPr>
      </w:pPr>
      <w:r w:rsidRPr="001F33D9">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3479C661" w14:textId="75CF4A98" w:rsidR="00AA0D94" w:rsidRPr="006F0617" w:rsidRDefault="00ED5138" w:rsidP="00AA0D94">
      <w:pPr>
        <w:pStyle w:val="Sraopastraipa"/>
        <w:numPr>
          <w:ilvl w:val="0"/>
          <w:numId w:val="2"/>
        </w:numPr>
        <w:tabs>
          <w:tab w:val="left" w:pos="1276"/>
        </w:tabs>
        <w:ind w:left="0" w:firstLine="567"/>
        <w:jc w:val="both"/>
        <w:rPr>
          <w:b/>
          <w:sz w:val="24"/>
          <w:szCs w:val="24"/>
        </w:rPr>
      </w:pPr>
      <w:r w:rsidRPr="003B6189">
        <w:rPr>
          <w:sz w:val="24"/>
          <w:szCs w:val="24"/>
        </w:rPr>
        <w:t xml:space="preserve">Pasiūlyme nurodoma pirkimo kaina turi būti apskaičiuota ir išreikšta taip, kaip nurodyta pirkimo </w:t>
      </w:r>
      <w:r w:rsidRPr="00814AA9">
        <w:rPr>
          <w:sz w:val="24"/>
          <w:szCs w:val="24"/>
        </w:rPr>
        <w:t xml:space="preserve">sąlygų </w:t>
      </w:r>
      <w:r w:rsidR="001D0F5F" w:rsidRPr="00814AA9">
        <w:rPr>
          <w:sz w:val="24"/>
          <w:szCs w:val="24"/>
        </w:rPr>
        <w:t>1</w:t>
      </w:r>
      <w:r w:rsidRPr="00814AA9">
        <w:rPr>
          <w:sz w:val="24"/>
          <w:szCs w:val="24"/>
        </w:rPr>
        <w:t xml:space="preserve"> priede. Apskaičiuojant kainą turi būti atsižvelgta į </w:t>
      </w:r>
      <w:r w:rsidRPr="00814AA9">
        <w:rPr>
          <w:i/>
          <w:sz w:val="24"/>
          <w:szCs w:val="24"/>
        </w:rPr>
        <w:t>visus perkamų</w:t>
      </w:r>
      <w:r w:rsidRPr="00814AA9">
        <w:rPr>
          <w:sz w:val="24"/>
          <w:szCs w:val="24"/>
        </w:rPr>
        <w:t xml:space="preserve"> </w:t>
      </w:r>
      <w:r w:rsidR="0091583E" w:rsidRPr="00814AA9">
        <w:rPr>
          <w:i/>
          <w:sz w:val="24"/>
          <w:szCs w:val="24"/>
        </w:rPr>
        <w:t>p</w:t>
      </w:r>
      <w:r w:rsidR="00B85758" w:rsidRPr="00814AA9">
        <w:rPr>
          <w:i/>
          <w:sz w:val="24"/>
          <w:szCs w:val="24"/>
        </w:rPr>
        <w:t>aslaugų</w:t>
      </w:r>
      <w:r w:rsidR="0091583E" w:rsidRPr="00814AA9">
        <w:rPr>
          <w:i/>
          <w:sz w:val="24"/>
          <w:szCs w:val="24"/>
        </w:rPr>
        <w:t xml:space="preserve"> kiekius</w:t>
      </w:r>
      <w:r w:rsidRPr="00814AA9">
        <w:rPr>
          <w:sz w:val="24"/>
          <w:szCs w:val="24"/>
        </w:rPr>
        <w:t xml:space="preserve">, į pasiūlymo kainos sudėtines dalis, į techninės </w:t>
      </w:r>
      <w:r w:rsidR="004712A2" w:rsidRPr="00814AA9">
        <w:rPr>
          <w:sz w:val="24"/>
          <w:szCs w:val="24"/>
        </w:rPr>
        <w:t>specifikacijos (pirkimo sąlygų 2</w:t>
      </w:r>
      <w:r w:rsidRPr="00814AA9">
        <w:rPr>
          <w:sz w:val="24"/>
          <w:szCs w:val="24"/>
        </w:rPr>
        <w:t xml:space="preserve"> priedas) reikalavimus, į pirkimo sutarties projekte</w:t>
      </w:r>
      <w:r w:rsidR="0091583E" w:rsidRPr="00814AA9">
        <w:rPr>
          <w:sz w:val="24"/>
          <w:szCs w:val="24"/>
        </w:rPr>
        <w:t xml:space="preserve"> (</w:t>
      </w:r>
      <w:r w:rsidRPr="00814AA9">
        <w:rPr>
          <w:sz w:val="24"/>
          <w:szCs w:val="24"/>
        </w:rPr>
        <w:t>pirkimo sąlygų</w:t>
      </w:r>
      <w:r w:rsidRPr="00814AA9">
        <w:rPr>
          <w:sz w:val="24"/>
          <w:szCs w:val="24"/>
          <w:lang w:val="ru-RU"/>
        </w:rPr>
        <w:t xml:space="preserve"> </w:t>
      </w:r>
      <w:r w:rsidR="0091583E" w:rsidRPr="00814AA9">
        <w:rPr>
          <w:sz w:val="24"/>
          <w:szCs w:val="24"/>
        </w:rPr>
        <w:t>3 priedas)</w:t>
      </w:r>
      <w:r w:rsidRPr="00814AA9">
        <w:rPr>
          <w:sz w:val="24"/>
          <w:szCs w:val="24"/>
        </w:rPr>
        <w:t xml:space="preserve"> numatytą</w:t>
      </w:r>
      <w:r w:rsidRPr="003B6189">
        <w:rPr>
          <w:sz w:val="24"/>
          <w:szCs w:val="24"/>
        </w:rPr>
        <w:t xml:space="preserve"> atsiskaitymo už </w:t>
      </w:r>
      <w:r w:rsidR="0091583E" w:rsidRPr="003B6189">
        <w:rPr>
          <w:i/>
          <w:sz w:val="24"/>
          <w:szCs w:val="24"/>
        </w:rPr>
        <w:t>p</w:t>
      </w:r>
      <w:r w:rsidR="005F644A">
        <w:rPr>
          <w:i/>
          <w:sz w:val="24"/>
          <w:szCs w:val="24"/>
        </w:rPr>
        <w:t>aslaugas</w:t>
      </w:r>
      <w:r w:rsidRPr="003B6189">
        <w:rPr>
          <w:i/>
          <w:sz w:val="24"/>
          <w:szCs w:val="24"/>
        </w:rPr>
        <w:t xml:space="preserve"> </w:t>
      </w:r>
      <w:r w:rsidRPr="003B6189">
        <w:rPr>
          <w:sz w:val="24"/>
          <w:szCs w:val="24"/>
        </w:rPr>
        <w:t xml:space="preserve">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 </w:t>
      </w:r>
      <w:r w:rsidRPr="006F0617">
        <w:rPr>
          <w:b/>
          <w:bCs/>
          <w:sz w:val="24"/>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3EBC5161" w14:textId="77777777" w:rsidR="00AA0D94" w:rsidRDefault="00A177EF" w:rsidP="00AA0D94">
      <w:pPr>
        <w:pStyle w:val="Sraopastraipa"/>
        <w:numPr>
          <w:ilvl w:val="0"/>
          <w:numId w:val="2"/>
        </w:numPr>
        <w:tabs>
          <w:tab w:val="left" w:pos="1276"/>
        </w:tabs>
        <w:ind w:left="0" w:firstLine="567"/>
        <w:jc w:val="both"/>
        <w:rPr>
          <w:sz w:val="24"/>
          <w:szCs w:val="24"/>
        </w:rPr>
      </w:pPr>
      <w:r w:rsidRPr="00AA0D94">
        <w:rPr>
          <w:sz w:val="24"/>
          <w:szCs w:val="24"/>
        </w:rPr>
        <w:t>Tuo atveju, kai pasiūlyme nurodyta kaina, išreikšta skaitmenimis, neatitinka kainos, nurodyt</w:t>
      </w:r>
      <w:r w:rsidR="00B12024" w:rsidRPr="00AA0D94">
        <w:rPr>
          <w:sz w:val="24"/>
          <w:szCs w:val="24"/>
        </w:rPr>
        <w:t>os</w:t>
      </w:r>
      <w:r w:rsidRPr="00AA0D94">
        <w:rPr>
          <w:sz w:val="24"/>
          <w:szCs w:val="24"/>
        </w:rPr>
        <w:t xml:space="preserve"> žodžiais, teisinga laikoma kaina, nurodyt</w:t>
      </w:r>
      <w:r w:rsidR="00B12024" w:rsidRPr="00AA0D94">
        <w:rPr>
          <w:sz w:val="24"/>
          <w:szCs w:val="24"/>
        </w:rPr>
        <w:t>a</w:t>
      </w:r>
      <w:r w:rsidRPr="00AA0D94">
        <w:rPr>
          <w:sz w:val="24"/>
          <w:szCs w:val="24"/>
        </w:rPr>
        <w:t xml:space="preserve"> žodžiais</w:t>
      </w:r>
      <w:r w:rsidR="00AE7523" w:rsidRPr="00AA0D94">
        <w:rPr>
          <w:rFonts w:eastAsiaTheme="minorEastAsia"/>
          <w:b/>
          <w:bCs/>
          <w:sz w:val="24"/>
          <w:szCs w:val="24"/>
          <w:vertAlign w:val="superscript"/>
        </w:rPr>
        <w:footnoteReference w:id="1"/>
      </w:r>
      <w:r w:rsidRPr="00AA0D94">
        <w:rPr>
          <w:sz w:val="24"/>
          <w:szCs w:val="24"/>
        </w:rPr>
        <w:t>.</w:t>
      </w:r>
    </w:p>
    <w:p w14:paraId="598ABD6B" w14:textId="46A3E343" w:rsidR="00AA0D94" w:rsidRDefault="00806813" w:rsidP="00AA0D94">
      <w:pPr>
        <w:pStyle w:val="Sraopastraipa"/>
        <w:numPr>
          <w:ilvl w:val="0"/>
          <w:numId w:val="2"/>
        </w:numPr>
        <w:tabs>
          <w:tab w:val="left" w:pos="1276"/>
        </w:tabs>
        <w:ind w:left="0" w:firstLine="567"/>
        <w:jc w:val="both"/>
        <w:rPr>
          <w:sz w:val="24"/>
          <w:szCs w:val="24"/>
        </w:rPr>
      </w:pPr>
      <w:r w:rsidRPr="00AA0D94">
        <w:rPr>
          <w:sz w:val="24"/>
          <w:szCs w:val="24"/>
        </w:rPr>
        <w:t xml:space="preserve">Tiekėjas pasiūlymo </w:t>
      </w:r>
      <w:r w:rsidRPr="00256383">
        <w:rPr>
          <w:sz w:val="24"/>
          <w:szCs w:val="24"/>
        </w:rPr>
        <w:t>formoje (</w:t>
      </w:r>
      <w:r w:rsidR="00E3646D" w:rsidRPr="00256383">
        <w:rPr>
          <w:sz w:val="24"/>
          <w:szCs w:val="24"/>
        </w:rPr>
        <w:t xml:space="preserve">pirkimo sąlygų </w:t>
      </w:r>
      <w:r w:rsidR="00D70B24" w:rsidRPr="00256383">
        <w:rPr>
          <w:sz w:val="24"/>
          <w:szCs w:val="24"/>
        </w:rPr>
        <w:t>1</w:t>
      </w:r>
      <w:r w:rsidRPr="00256383">
        <w:rPr>
          <w:sz w:val="24"/>
          <w:szCs w:val="24"/>
        </w:rPr>
        <w:t xml:space="preserve"> priedas) privalo</w:t>
      </w:r>
      <w:r w:rsidRPr="00AA0D94">
        <w:rPr>
          <w:sz w:val="24"/>
          <w:szCs w:val="24"/>
        </w:rPr>
        <w:t xml:space="preserve"> nurodyti, ar jo pasiūlyme yra konfidencialios informacijos, ir kuri informacija yra konfidenciali.</w:t>
      </w:r>
    </w:p>
    <w:p w14:paraId="3A91A124" w14:textId="4988999D" w:rsidR="00AA0D94" w:rsidRPr="003E51A0" w:rsidRDefault="00806813" w:rsidP="00AA0D94">
      <w:pPr>
        <w:pStyle w:val="Sraopastraipa"/>
        <w:numPr>
          <w:ilvl w:val="0"/>
          <w:numId w:val="2"/>
        </w:numPr>
        <w:tabs>
          <w:tab w:val="left" w:pos="1276"/>
        </w:tabs>
        <w:ind w:left="0" w:firstLine="567"/>
        <w:jc w:val="both"/>
        <w:rPr>
          <w:sz w:val="24"/>
          <w:szCs w:val="24"/>
        </w:rPr>
      </w:pPr>
      <w:r w:rsidRPr="00AA0D94">
        <w:rPr>
          <w:rFonts w:eastAsia="Calibri"/>
          <w:sz w:val="24"/>
          <w:szCs w:val="24"/>
        </w:rPr>
        <w:t xml:space="preserve">Konfidencialia </w:t>
      </w:r>
      <w:r w:rsidRPr="00AA0D94">
        <w:rPr>
          <w:rFonts w:eastAsia="Calibri"/>
          <w:b/>
          <w:sz w:val="24"/>
          <w:szCs w:val="24"/>
        </w:rPr>
        <w:t>negalima</w:t>
      </w:r>
      <w:r w:rsidRPr="00AA0D94">
        <w:rPr>
          <w:rFonts w:eastAsia="Calibri"/>
          <w:sz w:val="24"/>
          <w:szCs w:val="24"/>
        </w:rPr>
        <w:t xml:space="preserve"> laikyti </w:t>
      </w:r>
      <w:r w:rsidR="00F00FBF" w:rsidRPr="00AA0D94">
        <w:rPr>
          <w:rFonts w:eastAsia="Calibri"/>
          <w:sz w:val="24"/>
          <w:szCs w:val="24"/>
        </w:rPr>
        <w:t xml:space="preserve">Viešųjų pirkimų įstatymo 20 straipsnio 2 dalyje nurodytos </w:t>
      </w:r>
      <w:r w:rsidRPr="00AA0D94">
        <w:rPr>
          <w:rFonts w:eastAsia="Calibri"/>
          <w:sz w:val="24"/>
          <w:szCs w:val="24"/>
        </w:rPr>
        <w:t>informacijos</w:t>
      </w:r>
      <w:r w:rsidR="00F00FBF" w:rsidRPr="00AA0D94">
        <w:rPr>
          <w:rFonts w:eastAsia="Calibri"/>
          <w:sz w:val="24"/>
          <w:szCs w:val="24"/>
        </w:rPr>
        <w:t>.</w:t>
      </w:r>
    </w:p>
    <w:p w14:paraId="6827E1BC" w14:textId="77777777" w:rsidR="003E51A0" w:rsidRPr="003E51A0" w:rsidRDefault="003E51A0" w:rsidP="003E51A0">
      <w:pPr>
        <w:pStyle w:val="Sraopastraipa"/>
        <w:widowControl/>
        <w:numPr>
          <w:ilvl w:val="0"/>
          <w:numId w:val="2"/>
        </w:numPr>
        <w:tabs>
          <w:tab w:val="left" w:pos="993"/>
        </w:tabs>
        <w:autoSpaceDE/>
        <w:autoSpaceDN/>
        <w:adjustRightInd/>
        <w:ind w:left="0" w:firstLine="567"/>
        <w:jc w:val="both"/>
        <w:rPr>
          <w:sz w:val="24"/>
          <w:szCs w:val="24"/>
        </w:rPr>
      </w:pPr>
      <w:r w:rsidRPr="003E51A0">
        <w:rPr>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D0BD378" w14:textId="77777777" w:rsidR="003E51A0" w:rsidRPr="003E51A0" w:rsidRDefault="003E51A0" w:rsidP="003E51A0">
      <w:pPr>
        <w:pStyle w:val="Sraopastraipa"/>
        <w:widowControl/>
        <w:numPr>
          <w:ilvl w:val="0"/>
          <w:numId w:val="2"/>
        </w:numPr>
        <w:tabs>
          <w:tab w:val="left" w:pos="993"/>
        </w:tabs>
        <w:autoSpaceDE/>
        <w:autoSpaceDN/>
        <w:adjustRightInd/>
        <w:ind w:left="0" w:firstLine="567"/>
        <w:jc w:val="both"/>
        <w:rPr>
          <w:sz w:val="24"/>
          <w:szCs w:val="24"/>
        </w:rPr>
      </w:pPr>
      <w:r w:rsidRPr="003E51A0">
        <w:rPr>
          <w:sz w:val="24"/>
          <w:szCs w:val="24"/>
        </w:rPr>
        <w:t>Nurodytais pagrindais bus tvarkomi tiesiogiai tiekėjų pateikti asmens duomenys.</w:t>
      </w:r>
    </w:p>
    <w:p w14:paraId="29BC8B32" w14:textId="77777777" w:rsidR="003E51A0" w:rsidRPr="003E51A0" w:rsidRDefault="003E51A0" w:rsidP="003E51A0">
      <w:pPr>
        <w:pStyle w:val="Sraopastraipa"/>
        <w:widowControl/>
        <w:numPr>
          <w:ilvl w:val="0"/>
          <w:numId w:val="2"/>
        </w:numPr>
        <w:tabs>
          <w:tab w:val="left" w:pos="993"/>
        </w:tabs>
        <w:autoSpaceDE/>
        <w:autoSpaceDN/>
        <w:adjustRightInd/>
        <w:ind w:left="0" w:firstLine="567"/>
        <w:jc w:val="both"/>
        <w:rPr>
          <w:sz w:val="24"/>
          <w:szCs w:val="24"/>
        </w:rPr>
      </w:pPr>
      <w:r w:rsidRPr="003E51A0">
        <w:rPr>
          <w:sz w:val="24"/>
          <w:szCs w:val="24"/>
        </w:rPr>
        <w:t>Tiekėjų pateikti duomenys bus saugomi teisės aktuose nustatytais terminais (Lietuvos vyriausiojo archyvaro 2011 m. kovo 9 d. įsakymu Nr. V-100 patvirtinta Bendrųjų dokumentų saugojimo terminų rodyklė).</w:t>
      </w:r>
    </w:p>
    <w:p w14:paraId="4134C685" w14:textId="77777777" w:rsidR="003E51A0" w:rsidRPr="003E51A0" w:rsidRDefault="003E51A0" w:rsidP="003E51A0">
      <w:pPr>
        <w:pStyle w:val="Sraopastraipa"/>
        <w:widowControl/>
        <w:numPr>
          <w:ilvl w:val="0"/>
          <w:numId w:val="2"/>
        </w:numPr>
        <w:tabs>
          <w:tab w:val="left" w:pos="993"/>
        </w:tabs>
        <w:autoSpaceDE/>
        <w:autoSpaceDN/>
        <w:adjustRightInd/>
        <w:ind w:left="0" w:firstLine="567"/>
        <w:jc w:val="both"/>
        <w:rPr>
          <w:sz w:val="24"/>
          <w:szCs w:val="24"/>
        </w:rPr>
      </w:pPr>
      <w:r w:rsidRPr="003E51A0">
        <w:rPr>
          <w:sz w:val="24"/>
          <w:szCs w:val="24"/>
        </w:rPr>
        <w:t>Įgyvendindami teisės aktuose numatytas pareigas, tiekėjų asmens duomenis teiksime Viešųjų pirkimų tarnybai, CVP IS, teismams ir kitoms valstybės ar savivaldybės institucijoms.</w:t>
      </w:r>
    </w:p>
    <w:p w14:paraId="20B0AF7D" w14:textId="6F7D91BD" w:rsidR="003E51A0" w:rsidRPr="00D1748B" w:rsidRDefault="003E51A0" w:rsidP="00D1748B">
      <w:pPr>
        <w:pStyle w:val="Sraopastraipa"/>
        <w:numPr>
          <w:ilvl w:val="0"/>
          <w:numId w:val="2"/>
        </w:numPr>
        <w:tabs>
          <w:tab w:val="left" w:pos="993"/>
        </w:tabs>
        <w:ind w:left="0" w:firstLine="567"/>
        <w:jc w:val="both"/>
        <w:rPr>
          <w:sz w:val="24"/>
          <w:szCs w:val="24"/>
        </w:rPr>
      </w:pPr>
      <w:r w:rsidRPr="00D1748B">
        <w:rPr>
          <w:sz w:val="24"/>
          <w:szCs w:val="24"/>
        </w:rPr>
        <w:t xml:space="preserve">Asmens duomenų tvarkymą perkančiojoje organizacijoje reglamentuoja perkančiosios organizacijos </w:t>
      </w:r>
      <w:r w:rsidR="00D1748B" w:rsidRPr="00D1748B">
        <w:rPr>
          <w:sz w:val="24"/>
          <w:szCs w:val="24"/>
        </w:rPr>
        <w:t>2021 m. kovo mėn. 31 d. direktoriaus įsakymu Nr. V-19 patvirtintas Plungės sporto ir rekreacijos centro asmens duomenų tvarkymo tvarkos aprašas</w:t>
      </w:r>
      <w:r w:rsidR="00D1748B">
        <w:rPr>
          <w:sz w:val="24"/>
          <w:szCs w:val="24"/>
        </w:rPr>
        <w:t>.</w:t>
      </w:r>
    </w:p>
    <w:p w14:paraId="08CE6173" w14:textId="36A4C8C1" w:rsidR="003E51A0" w:rsidRPr="003E51A0" w:rsidRDefault="003E51A0" w:rsidP="003E51A0">
      <w:pPr>
        <w:pStyle w:val="Sraopastraipa"/>
        <w:numPr>
          <w:ilvl w:val="0"/>
          <w:numId w:val="2"/>
        </w:numPr>
        <w:tabs>
          <w:tab w:val="left" w:pos="1276"/>
        </w:tabs>
        <w:ind w:left="0" w:firstLine="567"/>
        <w:jc w:val="both"/>
        <w:rPr>
          <w:sz w:val="24"/>
          <w:szCs w:val="24"/>
        </w:rPr>
      </w:pPr>
      <w:r w:rsidRPr="003E51A0">
        <w:rPr>
          <w:sz w:val="24"/>
          <w:szCs w:val="24"/>
        </w:rPr>
        <w:t xml:space="preserve">Perkančioji organizacija reikalauja, kad dalyvis savo pasiūlyme (pasiūlymo formoje </w:t>
      </w:r>
      <w:r w:rsidRPr="003E51A0">
        <w:rPr>
          <w:sz w:val="24"/>
          <w:szCs w:val="24"/>
        </w:rPr>
        <w:lastRenderedPageBreak/>
        <w:t xml:space="preserve">(pirkimo sąlygų </w:t>
      </w:r>
      <w:r>
        <w:rPr>
          <w:sz w:val="24"/>
          <w:szCs w:val="24"/>
        </w:rPr>
        <w:t>1</w:t>
      </w:r>
      <w:r w:rsidRPr="003E51A0">
        <w:rPr>
          <w:sz w:val="24"/>
          <w:szCs w:val="24"/>
        </w:rPr>
        <w:t xml:space="preserve"> priedas)) nurodytų, kokiai pirkimo sutarties daliai (apimtis eurais ir dalis procentais) (jeigu taikoma) ir kokius subtiekėjus, jeigu jie yra žinomi, jis ketina pasitelkti.</w:t>
      </w:r>
    </w:p>
    <w:p w14:paraId="2DEA2EF9" w14:textId="77777777" w:rsidR="007568EC" w:rsidRPr="008958DA" w:rsidRDefault="007568EC" w:rsidP="007568EC">
      <w:pPr>
        <w:pStyle w:val="Pagrindinistekstas"/>
        <w:rPr>
          <w:szCs w:val="24"/>
        </w:rPr>
      </w:pPr>
    </w:p>
    <w:p w14:paraId="0C18CCD1" w14:textId="77777777" w:rsidR="003F4F31" w:rsidRPr="00A85E9B" w:rsidRDefault="00C518FE" w:rsidP="007A3FA2">
      <w:pPr>
        <w:pStyle w:val="Antrat1"/>
        <w:ind w:left="0" w:firstLine="0"/>
        <w:jc w:val="center"/>
        <w:rPr>
          <w:sz w:val="24"/>
          <w:szCs w:val="24"/>
        </w:rPr>
      </w:pPr>
      <w:bookmarkStart w:id="5" w:name="_Toc188253716"/>
      <w:r w:rsidRPr="00A85E9B">
        <w:rPr>
          <w:sz w:val="24"/>
          <w:szCs w:val="24"/>
        </w:rPr>
        <w:t xml:space="preserve">VI. </w:t>
      </w:r>
      <w:r w:rsidR="003F4F31" w:rsidRPr="00A85E9B">
        <w:rPr>
          <w:sz w:val="24"/>
          <w:szCs w:val="24"/>
        </w:rPr>
        <w:t>PASIŪLYMŲ KAINOS ŠIFRAVIMAS</w:t>
      </w:r>
      <w:bookmarkEnd w:id="5"/>
    </w:p>
    <w:p w14:paraId="2E7636E8" w14:textId="77777777" w:rsidR="003F4F31" w:rsidRPr="00A85E9B" w:rsidRDefault="003F4F31" w:rsidP="007568EC">
      <w:pPr>
        <w:pStyle w:val="Pagrindinistekstas"/>
        <w:rPr>
          <w:szCs w:val="24"/>
        </w:rPr>
      </w:pPr>
    </w:p>
    <w:p w14:paraId="082538FA" w14:textId="77777777" w:rsidR="003F4F31" w:rsidRPr="00A85E9B" w:rsidRDefault="003F4F31" w:rsidP="003F4F31">
      <w:pPr>
        <w:jc w:val="center"/>
        <w:rPr>
          <w:b/>
          <w:sz w:val="24"/>
          <w:szCs w:val="24"/>
          <w:lang w:val="lt-LT"/>
        </w:rPr>
      </w:pPr>
    </w:p>
    <w:p w14:paraId="1707885E" w14:textId="77777777" w:rsidR="00763E2F" w:rsidRDefault="003F4F31" w:rsidP="00763E2F">
      <w:pPr>
        <w:pStyle w:val="Sraopastraipa"/>
        <w:numPr>
          <w:ilvl w:val="0"/>
          <w:numId w:val="2"/>
        </w:numPr>
        <w:tabs>
          <w:tab w:val="left" w:pos="1276"/>
        </w:tabs>
        <w:ind w:left="0" w:firstLine="567"/>
        <w:jc w:val="both"/>
        <w:rPr>
          <w:color w:val="000000"/>
          <w:sz w:val="24"/>
          <w:szCs w:val="24"/>
        </w:rPr>
      </w:pPr>
      <w:r w:rsidRPr="00A85E9B">
        <w:rPr>
          <w:color w:val="000000"/>
          <w:sz w:val="24"/>
          <w:szCs w:val="24"/>
        </w:rPr>
        <w:t>Tiekėjo teikiamas pasiūlymas gali būti užšifruojamas. Tiekėjas, nusprendęs pateikti užšifruotą pasiūlymą, turi:</w:t>
      </w:r>
    </w:p>
    <w:p w14:paraId="170744CF" w14:textId="163D361E" w:rsidR="00763E2F" w:rsidRDefault="003F4F31" w:rsidP="00763E2F">
      <w:pPr>
        <w:pStyle w:val="Sraopastraipa"/>
        <w:numPr>
          <w:ilvl w:val="1"/>
          <w:numId w:val="2"/>
        </w:numPr>
        <w:tabs>
          <w:tab w:val="left" w:pos="1276"/>
        </w:tabs>
        <w:ind w:left="0" w:firstLine="567"/>
        <w:jc w:val="both"/>
        <w:rPr>
          <w:color w:val="000000"/>
          <w:sz w:val="24"/>
          <w:szCs w:val="24"/>
        </w:rPr>
      </w:pPr>
      <w:r w:rsidRPr="00763E2F">
        <w:rPr>
          <w:b/>
          <w:color w:val="000000"/>
          <w:sz w:val="24"/>
          <w:szCs w:val="24"/>
          <w:u w:val="single"/>
        </w:rPr>
        <w:t xml:space="preserve">iki </w:t>
      </w:r>
      <w:r w:rsidRPr="00763E2F">
        <w:rPr>
          <w:b/>
          <w:sz w:val="24"/>
          <w:szCs w:val="24"/>
          <w:u w:val="single"/>
        </w:rPr>
        <w:t>pasiūlymų pateikimo termino pabaigos</w:t>
      </w:r>
      <w:r w:rsidRPr="00763E2F">
        <w:rPr>
          <w:sz w:val="24"/>
          <w:szCs w:val="24"/>
        </w:rPr>
        <w:t xml:space="preserve"> naudodamasis CVP IS priemonėmis </w:t>
      </w:r>
      <w:r w:rsidRPr="00763E2F">
        <w:rPr>
          <w:iCs/>
          <w:sz w:val="24"/>
          <w:szCs w:val="24"/>
        </w:rPr>
        <w:t xml:space="preserve">pateikti užšifruotą pasiūlymą  (užšifruojamas </w:t>
      </w:r>
      <w:r w:rsidRPr="00763E2F">
        <w:rPr>
          <w:sz w:val="24"/>
          <w:szCs w:val="24"/>
        </w:rPr>
        <w:t>visas pasiūlymas arba pasiūlymo dokumentas, kuriame nurodyta pasiūlymo kaina)</w:t>
      </w:r>
      <w:r w:rsidRPr="00763E2F">
        <w:rPr>
          <w:iCs/>
          <w:sz w:val="24"/>
          <w:szCs w:val="24"/>
        </w:rPr>
        <w:t xml:space="preserve">. </w:t>
      </w:r>
      <w:r w:rsidR="005B6A64" w:rsidRPr="00763E2F">
        <w:rPr>
          <w:iCs/>
          <w:sz w:val="24"/>
          <w:szCs w:val="24"/>
          <w:lang w:eastAsia="en-US"/>
        </w:rPr>
        <w:t>Informaciją apie pasiūlymų šifravimą ir i</w:t>
      </w:r>
      <w:r w:rsidR="005B6A64" w:rsidRPr="00763E2F">
        <w:rPr>
          <w:sz w:val="24"/>
          <w:szCs w:val="24"/>
          <w:lang w:eastAsia="en-US"/>
        </w:rPr>
        <w:t xml:space="preserve">nstrukciją, kaip tiekėjui užšifruoti pasiūlymą galima rasti </w:t>
      </w:r>
      <w:hyperlink r:id="rId11" w:history="1">
        <w:r w:rsidR="002637C4" w:rsidRPr="002637C4">
          <w:rPr>
            <w:color w:val="0000FF"/>
            <w:sz w:val="24"/>
            <w:szCs w:val="24"/>
            <w:u w:val="single"/>
            <w:lang w:eastAsia="en-US"/>
          </w:rPr>
          <w:t>https://vpt.lrv.lt/lt/nuorodos/kiti-duomenys/pasiulymu-sifravimas/kas-yra-kainu-pasiulymu-sifravimas/</w:t>
        </w:r>
      </w:hyperlink>
      <w:r w:rsidR="002637C4">
        <w:rPr>
          <w:color w:val="0000FF"/>
          <w:sz w:val="24"/>
          <w:szCs w:val="24"/>
          <w:u w:val="single"/>
          <w:lang w:eastAsia="en-US"/>
        </w:rPr>
        <w:t xml:space="preserve">; </w:t>
      </w:r>
    </w:p>
    <w:p w14:paraId="0CE777B1" w14:textId="409A7A10" w:rsidR="003F4F31" w:rsidRPr="00763E2F" w:rsidRDefault="002637C4" w:rsidP="00763E2F">
      <w:pPr>
        <w:pStyle w:val="Sraopastraipa"/>
        <w:numPr>
          <w:ilvl w:val="1"/>
          <w:numId w:val="2"/>
        </w:numPr>
        <w:tabs>
          <w:tab w:val="left" w:pos="1276"/>
        </w:tabs>
        <w:ind w:left="0" w:firstLine="567"/>
        <w:jc w:val="both"/>
        <w:rPr>
          <w:color w:val="000000"/>
          <w:sz w:val="24"/>
          <w:szCs w:val="24"/>
        </w:rPr>
      </w:pPr>
      <w:r>
        <w:rPr>
          <w:b/>
          <w:sz w:val="24"/>
          <w:szCs w:val="24"/>
          <w:u w:val="single"/>
        </w:rPr>
        <w:t>per 30 minučių</w:t>
      </w:r>
      <w:r w:rsidR="000C74F6" w:rsidRPr="00763E2F">
        <w:rPr>
          <w:b/>
          <w:sz w:val="24"/>
          <w:szCs w:val="24"/>
          <w:u w:val="single"/>
        </w:rPr>
        <w:t xml:space="preserve"> nuo pasiūlymų pateikimo termino pabaigos</w:t>
      </w:r>
      <w:r w:rsidR="003F4F31" w:rsidRPr="00763E2F">
        <w:rPr>
          <w:b/>
          <w:sz w:val="24"/>
          <w:szCs w:val="24"/>
          <w:u w:val="single"/>
        </w:rPr>
        <w:t xml:space="preserve"> </w:t>
      </w:r>
      <w:r w:rsidR="003F4F31" w:rsidRPr="00763E2F">
        <w:rPr>
          <w:b/>
          <w:color w:val="000000"/>
          <w:sz w:val="24"/>
          <w:szCs w:val="24"/>
          <w:u w:val="single"/>
        </w:rPr>
        <w:t>CVP IS susirašinėjimo priemonėmis</w:t>
      </w:r>
      <w:r w:rsidR="003F4F31" w:rsidRPr="00763E2F">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763E2F">
        <w:rPr>
          <w:b/>
          <w:color w:val="000000"/>
          <w:sz w:val="24"/>
          <w:szCs w:val="24"/>
        </w:rPr>
        <w:t>oficialiu elektroniniu paštu, faksu arba raštu</w:t>
      </w:r>
      <w:r w:rsidR="003F4F31" w:rsidRPr="00763E2F">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26E78783" w14:textId="0D1458A5" w:rsidR="00DF18C7" w:rsidRPr="00A85E9B" w:rsidRDefault="003F4F31" w:rsidP="00763E2F">
      <w:pPr>
        <w:pStyle w:val="Sraopastraipa"/>
        <w:widowControl/>
        <w:numPr>
          <w:ilvl w:val="0"/>
          <w:numId w:val="2"/>
        </w:numPr>
        <w:tabs>
          <w:tab w:val="left" w:pos="1276"/>
        </w:tabs>
        <w:autoSpaceDE/>
        <w:autoSpaceDN/>
        <w:adjustRightInd/>
        <w:ind w:left="0" w:firstLine="567"/>
        <w:jc w:val="both"/>
        <w:rPr>
          <w:sz w:val="24"/>
          <w:szCs w:val="24"/>
        </w:rPr>
      </w:pPr>
      <w:r w:rsidRPr="00A85E9B">
        <w:rPr>
          <w:color w:val="000000"/>
          <w:sz w:val="24"/>
          <w:szCs w:val="24"/>
        </w:rPr>
        <w:t xml:space="preserve">Tiekėjui užšifravus visą pasiūlymą ir </w:t>
      </w:r>
      <w:r w:rsidR="00475DF0" w:rsidRPr="00A85E9B">
        <w:rPr>
          <w:color w:val="000000"/>
          <w:sz w:val="24"/>
          <w:szCs w:val="24"/>
        </w:rPr>
        <w:t xml:space="preserve">per </w:t>
      </w:r>
      <w:r w:rsidR="002637C4" w:rsidRPr="002637C4">
        <w:rPr>
          <w:b/>
          <w:color w:val="000000"/>
          <w:sz w:val="24"/>
          <w:szCs w:val="24"/>
          <w:lang w:val="ru-RU"/>
        </w:rPr>
        <w:t>30 minučių</w:t>
      </w:r>
      <w:r w:rsidR="00475DF0" w:rsidRPr="00A85E9B">
        <w:rPr>
          <w:color w:val="000000"/>
          <w:sz w:val="24"/>
          <w:szCs w:val="24"/>
        </w:rPr>
        <w:t xml:space="preserve"> nuo pasiūlymų pateikimo termino pabaigos</w:t>
      </w:r>
      <w:r w:rsidRPr="00A85E9B">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85E9B">
        <w:rPr>
          <w:sz w:val="24"/>
          <w:szCs w:val="24"/>
        </w:rPr>
        <w:t>neatitinkantį pirkimo dokumentuose nustatytų reikalavimų (tiekėjas nepateikė pasiūlymo kainos).</w:t>
      </w:r>
    </w:p>
    <w:p w14:paraId="1B4667A3" w14:textId="77777777" w:rsidR="00DF18C7" w:rsidRPr="00A85E9B" w:rsidRDefault="00DF18C7" w:rsidP="00DF18C7">
      <w:pPr>
        <w:jc w:val="both"/>
        <w:rPr>
          <w:sz w:val="24"/>
          <w:szCs w:val="24"/>
          <w:lang w:val="lt-LT"/>
        </w:rPr>
      </w:pPr>
    </w:p>
    <w:p w14:paraId="770290C8" w14:textId="77777777" w:rsidR="00DF18C7" w:rsidRPr="00A85E9B" w:rsidRDefault="00DF18C7" w:rsidP="00DF18C7">
      <w:pPr>
        <w:jc w:val="both"/>
        <w:rPr>
          <w:sz w:val="24"/>
          <w:szCs w:val="24"/>
          <w:lang w:val="lt-LT"/>
        </w:rPr>
      </w:pPr>
    </w:p>
    <w:p w14:paraId="38794E2E" w14:textId="77777777" w:rsidR="00DF18C7" w:rsidRPr="00A85E9B" w:rsidRDefault="00DF18C7" w:rsidP="007A3FA2">
      <w:pPr>
        <w:pStyle w:val="Antrat1"/>
        <w:ind w:left="0" w:firstLine="0"/>
        <w:jc w:val="center"/>
        <w:rPr>
          <w:sz w:val="24"/>
          <w:szCs w:val="24"/>
        </w:rPr>
      </w:pPr>
      <w:bookmarkStart w:id="6" w:name="_Toc188253717"/>
      <w:r w:rsidRPr="00A85E9B">
        <w:rPr>
          <w:sz w:val="24"/>
          <w:szCs w:val="24"/>
        </w:rPr>
        <w:t xml:space="preserve">VII. </w:t>
      </w:r>
      <w:r w:rsidRPr="00FB11D0">
        <w:rPr>
          <w:sz w:val="24"/>
          <w:szCs w:val="24"/>
        </w:rPr>
        <w:t>PASIŪLYMŲ GALIOJIMO</w:t>
      </w:r>
      <w:r w:rsidRPr="00A85E9B">
        <w:rPr>
          <w:sz w:val="24"/>
          <w:szCs w:val="24"/>
        </w:rPr>
        <w:t xml:space="preserve"> UŽTIKRINIMO IR PIRKIMO SUTARTIES ĮVYKDYMO UŽTIKRINIMO REIKALAVIMAI</w:t>
      </w:r>
      <w:bookmarkEnd w:id="6"/>
    </w:p>
    <w:p w14:paraId="20B90890" w14:textId="77777777" w:rsidR="00DF18C7" w:rsidRPr="00A85E9B" w:rsidRDefault="00DF18C7" w:rsidP="00DF18C7">
      <w:pPr>
        <w:jc w:val="both"/>
        <w:rPr>
          <w:sz w:val="24"/>
          <w:szCs w:val="24"/>
          <w:lang w:val="lt-LT"/>
        </w:rPr>
      </w:pPr>
    </w:p>
    <w:p w14:paraId="758A4B95" w14:textId="77777777" w:rsidR="00763E2F" w:rsidRDefault="00BD3C1C" w:rsidP="00763E2F">
      <w:pPr>
        <w:pStyle w:val="Sraopastraipa"/>
        <w:numPr>
          <w:ilvl w:val="0"/>
          <w:numId w:val="2"/>
        </w:numPr>
        <w:ind w:left="0" w:firstLine="567"/>
        <w:jc w:val="both"/>
        <w:rPr>
          <w:sz w:val="24"/>
          <w:szCs w:val="24"/>
        </w:rPr>
      </w:pPr>
      <w:r w:rsidRPr="00FA6849">
        <w:rPr>
          <w:sz w:val="24"/>
          <w:szCs w:val="24"/>
        </w:rPr>
        <w:t>Perkančioji organizacija nereikalauja pateikti pasiūlymo galiojimo užtikrinimo.</w:t>
      </w:r>
    </w:p>
    <w:p w14:paraId="55829A13" w14:textId="77777777" w:rsidR="00763E2F" w:rsidRDefault="0053650E" w:rsidP="00763E2F">
      <w:pPr>
        <w:pStyle w:val="Sraopastraipa"/>
        <w:numPr>
          <w:ilvl w:val="0"/>
          <w:numId w:val="2"/>
        </w:numPr>
        <w:ind w:left="0" w:firstLine="567"/>
        <w:jc w:val="both"/>
        <w:rPr>
          <w:sz w:val="24"/>
          <w:szCs w:val="24"/>
        </w:rPr>
      </w:pPr>
      <w:r w:rsidRPr="00763E2F">
        <w:rPr>
          <w:iCs/>
          <w:sz w:val="24"/>
          <w:szCs w:val="24"/>
        </w:rPr>
        <w:t>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9D5AFED" w14:textId="21044A81" w:rsidR="002637C4" w:rsidRPr="002637C4" w:rsidRDefault="002637C4" w:rsidP="002637C4">
      <w:pPr>
        <w:pStyle w:val="Sraopastraipa"/>
        <w:numPr>
          <w:ilvl w:val="0"/>
          <w:numId w:val="2"/>
        </w:numPr>
        <w:ind w:left="0" w:firstLine="567"/>
        <w:jc w:val="both"/>
        <w:rPr>
          <w:rFonts w:eastAsia="Calibri"/>
          <w:sz w:val="24"/>
          <w:szCs w:val="24"/>
        </w:rPr>
      </w:pPr>
      <w:r w:rsidRPr="002637C4">
        <w:rPr>
          <w:rFonts w:eastAsia="Calibri"/>
          <w:sz w:val="24"/>
          <w:szCs w:val="24"/>
        </w:rPr>
        <w:t>Perkančioji organizacija nereikalauja pateikti sutarties įvykdymo užtikrinimo. Sutarties įvykdymo užtikrinimo priemonė yra sutartyje numatytos netesybos (delspinigiai).</w:t>
      </w:r>
    </w:p>
    <w:p w14:paraId="0E5DA9FD" w14:textId="5647BF82" w:rsidR="00F74E11" w:rsidRPr="002637C4" w:rsidRDefault="00F74E11" w:rsidP="002637C4">
      <w:pPr>
        <w:jc w:val="both"/>
        <w:rPr>
          <w:sz w:val="24"/>
          <w:szCs w:val="24"/>
        </w:rPr>
      </w:pPr>
    </w:p>
    <w:p w14:paraId="3A4F15A5" w14:textId="77777777" w:rsidR="00230217" w:rsidRPr="00A85E9B" w:rsidRDefault="00230217" w:rsidP="00230217">
      <w:pPr>
        <w:jc w:val="both"/>
        <w:rPr>
          <w:sz w:val="24"/>
          <w:szCs w:val="24"/>
          <w:lang w:val="lt-LT"/>
        </w:rPr>
      </w:pPr>
    </w:p>
    <w:p w14:paraId="06FE2067" w14:textId="77777777" w:rsidR="00230217" w:rsidRPr="00A85E9B" w:rsidRDefault="00230217" w:rsidP="007A3FA2">
      <w:pPr>
        <w:pStyle w:val="Antrat1"/>
        <w:ind w:left="0" w:firstLine="0"/>
        <w:jc w:val="center"/>
        <w:rPr>
          <w:sz w:val="24"/>
          <w:szCs w:val="24"/>
        </w:rPr>
      </w:pPr>
      <w:bookmarkStart w:id="7" w:name="_Toc188253718"/>
      <w:r w:rsidRPr="00A85E9B">
        <w:rPr>
          <w:sz w:val="24"/>
          <w:szCs w:val="24"/>
        </w:rPr>
        <w:lastRenderedPageBreak/>
        <w:t xml:space="preserve">VIII. </w:t>
      </w:r>
      <w:r w:rsidRPr="00FB11D0">
        <w:rPr>
          <w:sz w:val="24"/>
          <w:szCs w:val="24"/>
        </w:rPr>
        <w:t>SUSIPAŽINIMO SU GAUTAIS PASIŪLYMAIS</w:t>
      </w:r>
      <w:r w:rsidRPr="00A85E9B">
        <w:rPr>
          <w:sz w:val="24"/>
          <w:szCs w:val="24"/>
        </w:rPr>
        <w:t xml:space="preserve"> IR JŲ NAGRINĖJIMO PROCEDŪROS</w:t>
      </w:r>
      <w:bookmarkEnd w:id="7"/>
    </w:p>
    <w:p w14:paraId="5E2DD181" w14:textId="77777777" w:rsidR="00230217" w:rsidRPr="00A85E9B" w:rsidRDefault="00230217" w:rsidP="00230217">
      <w:pPr>
        <w:rPr>
          <w:b/>
          <w:sz w:val="24"/>
          <w:szCs w:val="24"/>
          <w:lang w:val="lt-LT"/>
        </w:rPr>
      </w:pPr>
    </w:p>
    <w:p w14:paraId="38EE7BE4" w14:textId="06E82A9D" w:rsidR="007A13AB" w:rsidRPr="007A13AB" w:rsidRDefault="001A0486" w:rsidP="007A13AB">
      <w:pPr>
        <w:pStyle w:val="Pagrindinistekstas"/>
        <w:numPr>
          <w:ilvl w:val="0"/>
          <w:numId w:val="2"/>
        </w:numPr>
        <w:tabs>
          <w:tab w:val="left" w:pos="1276"/>
        </w:tabs>
        <w:ind w:left="0" w:firstLine="567"/>
        <w:rPr>
          <w:szCs w:val="24"/>
        </w:rPr>
      </w:pPr>
      <w:bookmarkStart w:id="8" w:name="_Ref58464680"/>
      <w:bookmarkStart w:id="9" w:name="_Ref60481999"/>
      <w:r w:rsidRPr="007A13AB">
        <w:rPr>
          <w:szCs w:val="24"/>
        </w:rPr>
        <w:t>S</w:t>
      </w:r>
      <w:r w:rsidR="00001A11" w:rsidRPr="007A13AB">
        <w:rPr>
          <w:szCs w:val="24"/>
        </w:rPr>
        <w:t xml:space="preserve">usipažinimas su CVP IS priemonėmis </w:t>
      </w:r>
      <w:r w:rsidR="00A42062" w:rsidRPr="007A13AB">
        <w:rPr>
          <w:szCs w:val="24"/>
        </w:rPr>
        <w:t>gautais</w:t>
      </w:r>
      <w:r w:rsidR="00001A11" w:rsidRPr="007A13AB">
        <w:rPr>
          <w:szCs w:val="24"/>
        </w:rPr>
        <w:t xml:space="preserve"> Tiekėjų pasiūlymais vyks</w:t>
      </w:r>
      <w:r w:rsidR="00001A11" w:rsidRPr="007A13AB">
        <w:rPr>
          <w:color w:val="E36C0A" w:themeColor="accent6" w:themeShade="BF"/>
          <w:szCs w:val="24"/>
        </w:rPr>
        <w:t xml:space="preserve"> </w:t>
      </w:r>
      <w:r w:rsidR="007A13AB" w:rsidRPr="007A13AB">
        <w:rPr>
          <w:szCs w:val="24"/>
        </w:rPr>
        <w:t>naudojantis elektroninėmis priemonėmis ne</w:t>
      </w:r>
      <w:r w:rsidR="007A13AB">
        <w:rPr>
          <w:szCs w:val="24"/>
        </w:rPr>
        <w:t xml:space="preserve"> </w:t>
      </w:r>
      <w:r w:rsidR="007A13AB" w:rsidRPr="007A13AB">
        <w:rPr>
          <w:szCs w:val="24"/>
        </w:rPr>
        <w:t>anksčiau kaip skelbime apie pirkimą nurodytą datą.</w:t>
      </w:r>
    </w:p>
    <w:p w14:paraId="72234C5A" w14:textId="7B1B68A5" w:rsidR="00763E2F" w:rsidRPr="003152B9" w:rsidRDefault="00001A11" w:rsidP="008212F3">
      <w:pPr>
        <w:pStyle w:val="Pagrindinistekstas"/>
        <w:numPr>
          <w:ilvl w:val="0"/>
          <w:numId w:val="2"/>
        </w:numPr>
        <w:tabs>
          <w:tab w:val="left" w:pos="1276"/>
        </w:tabs>
        <w:ind w:left="0" w:firstLine="567"/>
        <w:rPr>
          <w:szCs w:val="24"/>
        </w:rPr>
      </w:pPr>
      <w:r w:rsidRPr="003152B9">
        <w:rPr>
          <w:szCs w:val="24"/>
        </w:rPr>
        <w:t>Tiekėjai nedalyvauja susipažinime su pateiktais pasiūlymais, taip pat nedalyvauja pasiūlymų nagrinėjimo, vertinimo ir palyginimo procedūros</w:t>
      </w:r>
      <w:r w:rsidR="001A0486" w:rsidRPr="003152B9">
        <w:rPr>
          <w:szCs w:val="24"/>
        </w:rPr>
        <w:t>e</w:t>
      </w:r>
      <w:r w:rsidRPr="003152B9">
        <w:rPr>
          <w:szCs w:val="24"/>
        </w:rPr>
        <w:t xml:space="preserve">. </w:t>
      </w:r>
      <w:r w:rsidR="00FA6849" w:rsidRPr="003152B9">
        <w:rPr>
          <w:szCs w:val="24"/>
        </w:rPr>
        <w:t>Pirkimo organizatorius</w:t>
      </w:r>
      <w:r w:rsidRPr="003152B9">
        <w:rPr>
          <w:szCs w:val="24"/>
        </w:rPr>
        <w:t xml:space="preserve"> neteikia informacijos Tiekėjams apie pasiūlymus pateikusius Tiekėjus, pasiūlytas kainas iki kol bus įvertinti pasiūlymai ir nustatyta pasiūlymų eilė.</w:t>
      </w:r>
    </w:p>
    <w:p w14:paraId="658A770D" w14:textId="518F091F" w:rsidR="003152B9" w:rsidRPr="003152B9" w:rsidRDefault="003152B9" w:rsidP="003152B9">
      <w:pPr>
        <w:pStyle w:val="Pagrindinistekstas"/>
        <w:numPr>
          <w:ilvl w:val="0"/>
          <w:numId w:val="2"/>
        </w:numPr>
        <w:tabs>
          <w:tab w:val="left" w:pos="1276"/>
        </w:tabs>
        <w:ind w:left="0" w:firstLine="567"/>
        <w:rPr>
          <w:szCs w:val="24"/>
        </w:rPr>
      </w:pPr>
      <w:r w:rsidRPr="003152B9">
        <w:rPr>
          <w:szCs w:val="24"/>
        </w:rPr>
        <w:t xml:space="preserve">Pirkimo organizatorius išsamiai vertins tik tą pasiūlymą, kuris nustatomas kaip galimas laimėtojas. Jei įvertinus tokį pasiūlymą paaiškėja, kad jis negali būti pripažintas laimėtoju, kaip tai numatyta </w:t>
      </w:r>
      <w:r w:rsidRPr="00256383">
        <w:rPr>
          <w:szCs w:val="24"/>
        </w:rPr>
        <w:t xml:space="preserve">pirkimo sąlygų </w:t>
      </w:r>
      <w:r w:rsidRPr="00256383">
        <w:rPr>
          <w:b/>
          <w:szCs w:val="24"/>
        </w:rPr>
        <w:t>7</w:t>
      </w:r>
      <w:r w:rsidR="00D67C75" w:rsidRPr="00256383">
        <w:rPr>
          <w:b/>
          <w:szCs w:val="24"/>
        </w:rPr>
        <w:t>4</w:t>
      </w:r>
      <w:r w:rsidRPr="00256383">
        <w:rPr>
          <w:b/>
          <w:szCs w:val="24"/>
        </w:rPr>
        <w:t xml:space="preserve"> </w:t>
      </w:r>
      <w:r w:rsidRPr="00256383">
        <w:rPr>
          <w:szCs w:val="24"/>
        </w:rPr>
        <w:t>punkte,</w:t>
      </w:r>
      <w:r w:rsidRPr="003152B9">
        <w:rPr>
          <w:szCs w:val="24"/>
        </w:rPr>
        <w:t xml:space="preserve"> jo pasiūlymas atmetamas ir toliau tikrinamas pasiūlymas, kuris galėtų būti antras pagal ekonominį pasiūlymo naudingumą. Tokia seka kartojama, kol nustatomas laimėjęs pasiūlymas ar atmetami visi gauti pasiūlymai. </w:t>
      </w:r>
    </w:p>
    <w:p w14:paraId="4F35099D" w14:textId="77777777" w:rsidR="00763E2F" w:rsidRPr="00763E2F" w:rsidRDefault="001A0486" w:rsidP="00763E2F">
      <w:pPr>
        <w:pStyle w:val="Pagrindinistekstas"/>
        <w:numPr>
          <w:ilvl w:val="0"/>
          <w:numId w:val="2"/>
        </w:numPr>
        <w:tabs>
          <w:tab w:val="left" w:pos="1276"/>
        </w:tabs>
        <w:ind w:left="0" w:firstLine="567"/>
        <w:rPr>
          <w:szCs w:val="24"/>
        </w:rPr>
      </w:pPr>
      <w:r w:rsidRPr="00763E2F">
        <w:rPr>
          <w:rFonts w:eastAsia="Calibri"/>
          <w:b/>
          <w:szCs w:val="24"/>
        </w:rPr>
        <w:t>Pateiktus pasiūlymus nagrinėja, vertina ir palygina pirkimo organizatorius šia tvarka:</w:t>
      </w:r>
    </w:p>
    <w:p w14:paraId="40BE9BAF" w14:textId="443C4783" w:rsidR="00763E2F" w:rsidRPr="00763E2F" w:rsidRDefault="00256383" w:rsidP="00763E2F">
      <w:pPr>
        <w:pStyle w:val="Pagrindinistekstas"/>
        <w:numPr>
          <w:ilvl w:val="1"/>
          <w:numId w:val="2"/>
        </w:numPr>
        <w:tabs>
          <w:tab w:val="left" w:pos="1276"/>
        </w:tabs>
        <w:ind w:left="0" w:firstLine="567"/>
        <w:rPr>
          <w:szCs w:val="24"/>
        </w:rPr>
      </w:pPr>
      <w:r>
        <w:rPr>
          <w:rFonts w:eastAsia="Calibri"/>
          <w:szCs w:val="24"/>
        </w:rPr>
        <w:t>n</w:t>
      </w:r>
      <w:r w:rsidR="001A0486" w:rsidRPr="00763E2F">
        <w:rPr>
          <w:rFonts w:eastAsia="Calibri"/>
          <w:szCs w:val="24"/>
        </w:rPr>
        <w:t>agrinėja</w:t>
      </w:r>
      <w:r>
        <w:rPr>
          <w:rFonts w:eastAsia="Calibri"/>
          <w:szCs w:val="24"/>
        </w:rPr>
        <w:t>,</w:t>
      </w:r>
      <w:r w:rsidR="001A0486" w:rsidRPr="00763E2F">
        <w:rPr>
          <w:rFonts w:eastAsia="Calibri"/>
          <w:szCs w:val="24"/>
        </w:rPr>
        <w:t xml:space="preserve"> ar pasiūlymas atitinka pirkimo dokumentuose nustatytus reikalavimus, nesusijusius su pirkimo objektu;</w:t>
      </w:r>
    </w:p>
    <w:p w14:paraId="6B6765A2" w14:textId="48251B5B" w:rsidR="00763E2F" w:rsidRPr="00763E2F" w:rsidRDefault="001A0486" w:rsidP="00763E2F">
      <w:pPr>
        <w:pStyle w:val="Pagrindinistekstas"/>
        <w:numPr>
          <w:ilvl w:val="1"/>
          <w:numId w:val="2"/>
        </w:numPr>
        <w:tabs>
          <w:tab w:val="left" w:pos="1276"/>
        </w:tabs>
        <w:ind w:left="0" w:firstLine="567"/>
        <w:rPr>
          <w:szCs w:val="24"/>
        </w:rPr>
      </w:pPr>
      <w:r w:rsidRPr="00763E2F">
        <w:rPr>
          <w:rFonts w:eastAsia="Calibri"/>
          <w:szCs w:val="24"/>
        </w:rPr>
        <w:t>tikrina</w:t>
      </w:r>
      <w:r w:rsidR="00256383">
        <w:rPr>
          <w:rFonts w:eastAsia="Calibri"/>
          <w:szCs w:val="24"/>
        </w:rPr>
        <w:t>,</w:t>
      </w:r>
      <w:r w:rsidRPr="00763E2F">
        <w:rPr>
          <w:rFonts w:eastAsia="Calibri"/>
          <w:szCs w:val="24"/>
        </w:rPr>
        <w:t xml:space="preserve"> ar </w:t>
      </w:r>
      <w:r w:rsidRPr="00763E2F">
        <w:rPr>
          <w:szCs w:val="24"/>
        </w:rPr>
        <w:t>Tiekėjo</w:t>
      </w:r>
      <w:r w:rsidRPr="00763E2F">
        <w:rPr>
          <w:rFonts w:eastAsia="Calibri"/>
          <w:szCs w:val="24"/>
        </w:rPr>
        <w:t xml:space="preserve"> pasiūlymas atitinka pirkimo sąlygų</w:t>
      </w:r>
      <w:r w:rsidR="00C55E4D" w:rsidRPr="00763E2F">
        <w:rPr>
          <w:rFonts w:eastAsia="Calibri"/>
          <w:szCs w:val="24"/>
        </w:rPr>
        <w:t>,</w:t>
      </w:r>
      <w:r w:rsidRPr="00763E2F">
        <w:rPr>
          <w:rFonts w:eastAsia="Calibri"/>
          <w:szCs w:val="24"/>
        </w:rPr>
        <w:t xml:space="preserve"> techninės specifikacijos reikalavimus. Atlieka kitus veiksmus, susijusius su pasiūlymų vertinimu;</w:t>
      </w:r>
    </w:p>
    <w:p w14:paraId="78B2E89E" w14:textId="77777777" w:rsidR="00763E2F" w:rsidRDefault="00C55E4D" w:rsidP="00763E2F">
      <w:pPr>
        <w:pStyle w:val="Pagrindinistekstas"/>
        <w:numPr>
          <w:ilvl w:val="1"/>
          <w:numId w:val="2"/>
        </w:numPr>
        <w:tabs>
          <w:tab w:val="left" w:pos="1276"/>
        </w:tabs>
        <w:ind w:left="0" w:firstLine="567"/>
        <w:rPr>
          <w:szCs w:val="24"/>
        </w:rPr>
      </w:pPr>
      <w:r w:rsidRPr="00763E2F">
        <w:rPr>
          <w:noProof/>
          <w:szCs w:val="24"/>
        </w:rPr>
        <w:t>įvertina, ar tiekėjo pasiūlyme nėra nurodytos kainos apskaičiavimo klaidų;</w:t>
      </w:r>
    </w:p>
    <w:p w14:paraId="0292DD7A" w14:textId="0D5DA174" w:rsidR="00763E2F" w:rsidRDefault="001A0486" w:rsidP="00763E2F">
      <w:pPr>
        <w:pStyle w:val="Pagrindinistekstas"/>
        <w:numPr>
          <w:ilvl w:val="1"/>
          <w:numId w:val="2"/>
        </w:numPr>
        <w:tabs>
          <w:tab w:val="left" w:pos="1276"/>
        </w:tabs>
        <w:ind w:left="0" w:firstLine="567"/>
        <w:rPr>
          <w:szCs w:val="24"/>
        </w:rPr>
      </w:pPr>
      <w:r w:rsidRPr="00763E2F">
        <w:rPr>
          <w:rFonts w:eastAsia="Calibri"/>
          <w:szCs w:val="24"/>
        </w:rPr>
        <w:t>tikrina</w:t>
      </w:r>
      <w:r w:rsidR="00256383">
        <w:rPr>
          <w:rFonts w:eastAsia="Calibri"/>
          <w:szCs w:val="24"/>
        </w:rPr>
        <w:t>,</w:t>
      </w:r>
      <w:r w:rsidRPr="00763E2F">
        <w:rPr>
          <w:rFonts w:eastAsia="Calibri"/>
          <w:szCs w:val="24"/>
        </w:rPr>
        <w:t xml:space="preserve"> ar pasiūlyta kaina neviršija pirkimui skirtų lėšų, Perkančiosios organizacijos nustatytų prieš pradedant pirkimo procedūrą</w:t>
      </w:r>
      <w:r w:rsidRPr="00763E2F">
        <w:rPr>
          <w:szCs w:val="24"/>
        </w:rPr>
        <w:t>;</w:t>
      </w:r>
    </w:p>
    <w:p w14:paraId="57475055" w14:textId="7C30F6D9" w:rsidR="001A0486" w:rsidRPr="00763E2F" w:rsidRDefault="000A1DBC" w:rsidP="00763E2F">
      <w:pPr>
        <w:pStyle w:val="Pagrindinistekstas"/>
        <w:numPr>
          <w:ilvl w:val="1"/>
          <w:numId w:val="2"/>
        </w:numPr>
        <w:tabs>
          <w:tab w:val="left" w:pos="1276"/>
        </w:tabs>
        <w:ind w:left="0" w:firstLine="567"/>
        <w:rPr>
          <w:szCs w:val="24"/>
        </w:rPr>
      </w:pPr>
      <w:r w:rsidRPr="00763E2F">
        <w:rPr>
          <w:rFonts w:eastAsia="Calibri"/>
          <w:szCs w:val="24"/>
        </w:rPr>
        <w:t>įvertina</w:t>
      </w:r>
      <w:r w:rsidR="00256383">
        <w:rPr>
          <w:rFonts w:eastAsia="Calibri"/>
          <w:szCs w:val="24"/>
        </w:rPr>
        <w:t>,</w:t>
      </w:r>
      <w:r w:rsidR="001A0486" w:rsidRPr="00763E2F">
        <w:rPr>
          <w:rFonts w:eastAsia="Calibri"/>
          <w:szCs w:val="24"/>
        </w:rPr>
        <w:t xml:space="preserve"> ar nebuvo pasiūlyta neįprastai maža kaina ir ar </w:t>
      </w:r>
      <w:r w:rsidR="001A0486" w:rsidRPr="00763E2F">
        <w:rPr>
          <w:szCs w:val="24"/>
        </w:rPr>
        <w:t>Tiekėjas</w:t>
      </w:r>
      <w:r w:rsidR="001A0486" w:rsidRPr="00763E2F">
        <w:rPr>
          <w:rFonts w:eastAsia="Calibri"/>
          <w:szCs w:val="24"/>
        </w:rPr>
        <w:t xml:space="preserve"> pirkimo </w:t>
      </w:r>
      <w:r w:rsidRPr="00763E2F">
        <w:rPr>
          <w:rFonts w:eastAsia="Calibri"/>
          <w:szCs w:val="24"/>
        </w:rPr>
        <w:t>organizatoriaus</w:t>
      </w:r>
      <w:r w:rsidR="001A0486" w:rsidRPr="00763E2F">
        <w:rPr>
          <w:rFonts w:eastAsia="Calibri"/>
          <w:szCs w:val="24"/>
        </w:rPr>
        <w:t xml:space="preserve"> prašymu pateikė raštišką tinkamą kainos pagrįstumo įrodymą</w:t>
      </w:r>
      <w:r w:rsidRPr="00763E2F">
        <w:rPr>
          <w:rFonts w:eastAsia="Calibri"/>
          <w:szCs w:val="24"/>
        </w:rPr>
        <w:t>.</w:t>
      </w:r>
    </w:p>
    <w:p w14:paraId="65E1C3DE" w14:textId="77777777" w:rsidR="00763E2F" w:rsidRDefault="000A1DBC" w:rsidP="00763E2F">
      <w:pPr>
        <w:pStyle w:val="Sraopastraipa"/>
        <w:keepLines/>
        <w:numPr>
          <w:ilvl w:val="0"/>
          <w:numId w:val="2"/>
        </w:numPr>
        <w:tabs>
          <w:tab w:val="left" w:pos="1276"/>
        </w:tabs>
        <w:suppressAutoHyphens/>
        <w:ind w:left="0" w:firstLine="567"/>
        <w:jc w:val="both"/>
        <w:textAlignment w:val="center"/>
        <w:rPr>
          <w:noProof/>
          <w:sz w:val="24"/>
          <w:szCs w:val="24"/>
        </w:rPr>
      </w:pPr>
      <w:bookmarkStart w:id="10" w:name="_Ref124337533"/>
      <w:bookmarkStart w:id="11" w:name="_Ref94693637"/>
      <w:bookmarkStart w:id="12" w:name="_Ref10631666"/>
      <w:r w:rsidRPr="00125F4C">
        <w:rPr>
          <w:sz w:val="24"/>
          <w:szCs w:val="24"/>
        </w:rPr>
        <w:t xml:space="preserve">Jei tiekėjas pateikė netikslius, neišsamius ar klaidingus dokumentus ar duomenis apie atitiktį pirkimo dokumentų reikalavimams arba šių dokumentų ar duomenų trūksta, pirkimo organizatorius, nepažeisdama lygiateisiškumo ir skaidrumo principų gali prašyti tiekėją šiuos dokumentus ar duomenis patikslinti, papildyti arba paaiškinti per jos nustatytą protingą terminą, vadovaudamasi </w:t>
      </w:r>
      <w:r w:rsidRPr="00125F4C">
        <w:rPr>
          <w:noProof/>
          <w:sz w:val="24"/>
          <w:szCs w:val="24"/>
        </w:rPr>
        <w:t xml:space="preserve">Viešųjų pirkimų </w:t>
      </w:r>
      <w:r w:rsidR="00C55E4D" w:rsidRPr="00125F4C">
        <w:rPr>
          <w:noProof/>
          <w:sz w:val="24"/>
          <w:szCs w:val="24"/>
        </w:rPr>
        <w:t>tarnybos direktoriaus</w:t>
      </w:r>
      <w:r w:rsidR="00F1453E" w:rsidRPr="00125F4C">
        <w:rPr>
          <w:noProof/>
          <w:sz w:val="24"/>
          <w:szCs w:val="24"/>
        </w:rPr>
        <w:t xml:space="preserve"> 2022 m. gruodžio 30 d. įsakymu Nr. 1S-240 „Dėl pasiūlymų patikslinimo, papildymo ar paaiškinimo taisyklių patvirtinimo“</w:t>
      </w:r>
      <w:r w:rsidRPr="00125F4C">
        <w:rPr>
          <w:noProof/>
          <w:sz w:val="24"/>
          <w:szCs w:val="24"/>
        </w:rPr>
        <w:t>;</w:t>
      </w:r>
      <w:bookmarkEnd w:id="10"/>
      <w:bookmarkEnd w:id="11"/>
      <w:bookmarkEnd w:id="12"/>
    </w:p>
    <w:p w14:paraId="2123F737" w14:textId="77777777" w:rsidR="00A2448E" w:rsidRDefault="00347D4C" w:rsidP="00A2448E">
      <w:pPr>
        <w:pStyle w:val="Sraopastraipa"/>
        <w:keepLines/>
        <w:numPr>
          <w:ilvl w:val="0"/>
          <w:numId w:val="2"/>
        </w:numPr>
        <w:tabs>
          <w:tab w:val="left" w:pos="1276"/>
        </w:tabs>
        <w:suppressAutoHyphens/>
        <w:ind w:left="0" w:firstLine="567"/>
        <w:jc w:val="both"/>
        <w:textAlignment w:val="center"/>
        <w:rPr>
          <w:noProof/>
          <w:sz w:val="24"/>
          <w:szCs w:val="24"/>
        </w:rPr>
      </w:pPr>
      <w:r w:rsidRPr="00763E2F">
        <w:rPr>
          <w:sz w:val="24"/>
          <w:szCs w:val="24"/>
        </w:rPr>
        <w:t xml:space="preserve">Jeigu dalyvio pasiūlyme nurodyta kaina atrodo neįprastai maža, pirkimo organizatorius prašo dalyvį ją pagrįsti, vadovaujantis </w:t>
      </w:r>
      <w:hyperlink r:id="rId12" w:tgtFrame="_blank" w:history="1">
        <w:r w:rsidRPr="00763E2F">
          <w:rPr>
            <w:rStyle w:val="Hipersaitas"/>
            <w:color w:val="auto"/>
            <w:sz w:val="24"/>
            <w:szCs w:val="24"/>
          </w:rPr>
          <w:t>VPĮ 57 straipsnio 2 ir 3 dalių</w:t>
        </w:r>
      </w:hyperlink>
      <w:r w:rsidRPr="00763E2F">
        <w:rPr>
          <w:sz w:val="24"/>
          <w:szCs w:val="24"/>
        </w:rPr>
        <w:t xml:space="preserve"> nuostatomis.</w:t>
      </w:r>
    </w:p>
    <w:p w14:paraId="7BCFAB1B" w14:textId="77777777" w:rsidR="00A2448E" w:rsidRPr="002A59F9" w:rsidRDefault="001B2E66" w:rsidP="00A2448E">
      <w:pPr>
        <w:pStyle w:val="Sraopastraipa"/>
        <w:keepLines/>
        <w:numPr>
          <w:ilvl w:val="0"/>
          <w:numId w:val="2"/>
        </w:numPr>
        <w:tabs>
          <w:tab w:val="left" w:pos="1276"/>
        </w:tabs>
        <w:suppressAutoHyphens/>
        <w:ind w:left="0" w:firstLine="567"/>
        <w:jc w:val="both"/>
        <w:textAlignment w:val="center"/>
        <w:rPr>
          <w:noProof/>
          <w:sz w:val="24"/>
          <w:szCs w:val="24"/>
        </w:rPr>
      </w:pPr>
      <w:r w:rsidRPr="00A2448E">
        <w:rPr>
          <w:rFonts w:eastAsia="Calibri"/>
          <w:sz w:val="24"/>
          <w:szCs w:val="24"/>
        </w:rPr>
        <w:t xml:space="preserve">Pirkimo organizatorius </w:t>
      </w:r>
      <w:r w:rsidR="001A0486" w:rsidRPr="00A2448E">
        <w:rPr>
          <w:rFonts w:eastAsia="Calibri"/>
          <w:sz w:val="24"/>
          <w:szCs w:val="24"/>
        </w:rPr>
        <w:t xml:space="preserve">gali nevertinti viso </w:t>
      </w:r>
      <w:r w:rsidR="001A0486" w:rsidRPr="00A2448E">
        <w:rPr>
          <w:sz w:val="24"/>
          <w:szCs w:val="24"/>
        </w:rPr>
        <w:t>Tiekėjo</w:t>
      </w:r>
      <w:r w:rsidR="001A0486" w:rsidRPr="00A2448E">
        <w:rPr>
          <w:rFonts w:eastAsia="Calibri"/>
          <w:sz w:val="24"/>
          <w:szCs w:val="24"/>
        </w:rPr>
        <w:t xml:space="preserve"> pasiūlymo, jeigu patikrin</w:t>
      </w:r>
      <w:r w:rsidRPr="00A2448E">
        <w:rPr>
          <w:rFonts w:eastAsia="Calibri"/>
          <w:sz w:val="24"/>
          <w:szCs w:val="24"/>
        </w:rPr>
        <w:t>ęs</w:t>
      </w:r>
      <w:r w:rsidR="001A0486" w:rsidRPr="00A2448E">
        <w:rPr>
          <w:rFonts w:eastAsia="Calibri"/>
          <w:sz w:val="24"/>
          <w:szCs w:val="24"/>
        </w:rPr>
        <w:t xml:space="preserve"> jo dalį </w:t>
      </w:r>
      <w:r w:rsidR="001A0486" w:rsidRPr="002A59F9">
        <w:rPr>
          <w:rFonts w:eastAsia="Calibri"/>
          <w:sz w:val="24"/>
          <w:szCs w:val="24"/>
        </w:rPr>
        <w:t xml:space="preserve">nustato, kad, </w:t>
      </w:r>
      <w:r w:rsidR="00B45B11" w:rsidRPr="002A59F9">
        <w:rPr>
          <w:sz w:val="24"/>
          <w:szCs w:val="24"/>
        </w:rPr>
        <w:t>vadovaujantis jam nustatytais reikalavimais</w:t>
      </w:r>
      <w:r w:rsidR="00B45B11" w:rsidRPr="002A59F9">
        <w:t xml:space="preserve">, </w:t>
      </w:r>
      <w:r w:rsidR="001A0486" w:rsidRPr="002A59F9">
        <w:rPr>
          <w:rFonts w:eastAsia="Calibri"/>
          <w:sz w:val="24"/>
          <w:szCs w:val="24"/>
        </w:rPr>
        <w:t>pasiūlymas turi būti atmestas.</w:t>
      </w:r>
      <w:bookmarkEnd w:id="8"/>
      <w:bookmarkEnd w:id="9"/>
    </w:p>
    <w:p w14:paraId="68E41880" w14:textId="0298CF47" w:rsidR="00303942" w:rsidRPr="003D3936" w:rsidRDefault="00206C8A" w:rsidP="00A2448E">
      <w:pPr>
        <w:pStyle w:val="Sraopastraipa"/>
        <w:keepLines/>
        <w:numPr>
          <w:ilvl w:val="0"/>
          <w:numId w:val="2"/>
        </w:numPr>
        <w:tabs>
          <w:tab w:val="left" w:pos="1276"/>
        </w:tabs>
        <w:suppressAutoHyphens/>
        <w:ind w:left="0" w:firstLine="567"/>
        <w:jc w:val="both"/>
        <w:textAlignment w:val="center"/>
        <w:rPr>
          <w:b/>
          <w:noProof/>
          <w:sz w:val="24"/>
          <w:szCs w:val="24"/>
        </w:rPr>
      </w:pPr>
      <w:r w:rsidRPr="003D3936">
        <w:rPr>
          <w:b/>
          <w:sz w:val="24"/>
          <w:szCs w:val="24"/>
          <w:lang w:val="ru-RU"/>
        </w:rPr>
        <w:t>Tiekėjo pateiktas pasiūlymas yra atmetamas ir tiekėjas pašalinamas iš pirkimo procedūros, jeigu yra bent viena iš šių sąlygų:</w:t>
      </w:r>
    </w:p>
    <w:p w14:paraId="2CAD9E1F" w14:textId="77777777" w:rsidR="00F60372" w:rsidRPr="00F60372" w:rsidRDefault="00F60372" w:rsidP="00F60372">
      <w:pPr>
        <w:pStyle w:val="Sraopastraipa"/>
        <w:numPr>
          <w:ilvl w:val="1"/>
          <w:numId w:val="2"/>
        </w:numPr>
        <w:ind w:left="0" w:firstLine="567"/>
        <w:jc w:val="both"/>
        <w:rPr>
          <w:sz w:val="24"/>
          <w:szCs w:val="24"/>
        </w:rPr>
      </w:pPr>
      <w:r w:rsidRPr="00F60372">
        <w:rPr>
          <w:sz w:val="24"/>
          <w:szCs w:val="24"/>
        </w:rPr>
        <w:t>jei tiekėjas pateikė užšifruotą pasiūlymą ir iki susipažinimo su pasiūlymais pradžios nepateikė pasiūlymo iššifravimo slaptažodžio;</w:t>
      </w:r>
    </w:p>
    <w:p w14:paraId="118CE3B5" w14:textId="0296BEC7" w:rsidR="00303942" w:rsidRPr="00F60372" w:rsidRDefault="007B6237" w:rsidP="00C62DA1">
      <w:pPr>
        <w:pStyle w:val="Sraopastraipa"/>
        <w:widowControl/>
        <w:numPr>
          <w:ilvl w:val="1"/>
          <w:numId w:val="2"/>
        </w:numPr>
        <w:tabs>
          <w:tab w:val="left" w:pos="1276"/>
        </w:tabs>
        <w:autoSpaceDE/>
        <w:autoSpaceDN/>
        <w:adjustRightInd/>
        <w:ind w:left="0" w:firstLine="567"/>
        <w:jc w:val="both"/>
        <w:rPr>
          <w:sz w:val="24"/>
          <w:szCs w:val="24"/>
        </w:rPr>
      </w:pPr>
      <w:r w:rsidRPr="00F60372">
        <w:rPr>
          <w:sz w:val="24"/>
          <w:szCs w:val="24"/>
        </w:rPr>
        <w:t xml:space="preserve">pasiūlymas </w:t>
      </w:r>
      <w:r w:rsidRPr="00F60372">
        <w:rPr>
          <w:b/>
          <w:sz w:val="24"/>
          <w:szCs w:val="24"/>
        </w:rPr>
        <w:t>neatitinka pirkimo dokumentų nustatytų reikalavimų,</w:t>
      </w:r>
      <w:r w:rsidRPr="00F60372">
        <w:rPr>
          <w:sz w:val="24"/>
          <w:szCs w:val="24"/>
        </w:rPr>
        <w:t xml:space="preserve"> </w:t>
      </w:r>
      <w:r w:rsidRPr="00F60372">
        <w:rPr>
          <w:sz w:val="24"/>
          <w:szCs w:val="24"/>
          <w:lang w:val="ru-RU"/>
        </w:rPr>
        <w:t xml:space="preserve">sąlygų ir kriterijų </w:t>
      </w:r>
      <w:r w:rsidRPr="00F60372">
        <w:rPr>
          <w:sz w:val="24"/>
          <w:szCs w:val="24"/>
        </w:rPr>
        <w:t>ir jo trūkumai negali būti ištaisyti vadovaujantis Viešųjų pirkimų tarnybos nustatytomis taisyklėmis;</w:t>
      </w:r>
    </w:p>
    <w:p w14:paraId="65085E3C" w14:textId="0E8235F9" w:rsidR="00A2448E" w:rsidRPr="00F60372" w:rsidRDefault="00206C8A" w:rsidP="00206C8A">
      <w:pPr>
        <w:pStyle w:val="Sraopastraipa"/>
        <w:widowControl/>
        <w:numPr>
          <w:ilvl w:val="1"/>
          <w:numId w:val="2"/>
        </w:numPr>
        <w:tabs>
          <w:tab w:val="left" w:pos="1276"/>
        </w:tabs>
        <w:autoSpaceDE/>
        <w:autoSpaceDN/>
        <w:adjustRightInd/>
        <w:ind w:left="0" w:firstLine="567"/>
        <w:jc w:val="both"/>
        <w:rPr>
          <w:sz w:val="24"/>
          <w:szCs w:val="24"/>
        </w:rPr>
      </w:pPr>
      <w:r w:rsidRPr="00F60372">
        <w:rPr>
          <w:sz w:val="24"/>
          <w:szCs w:val="24"/>
        </w:rPr>
        <w:t xml:space="preserve">jei taikoma, dalyvis </w:t>
      </w:r>
      <w:r w:rsidRPr="00F60372">
        <w:rPr>
          <w:b/>
          <w:sz w:val="24"/>
          <w:szCs w:val="24"/>
        </w:rPr>
        <w:t>neatitinka</w:t>
      </w:r>
      <w:r w:rsidRPr="00F60372">
        <w:rPr>
          <w:sz w:val="24"/>
          <w:szCs w:val="24"/>
        </w:rPr>
        <w:t xml:space="preserve"> bent vieno pirkimo dokumentuose nustatyto </w:t>
      </w:r>
      <w:r w:rsidRPr="00F60372">
        <w:rPr>
          <w:b/>
          <w:sz w:val="24"/>
          <w:szCs w:val="24"/>
        </w:rPr>
        <w:t>kvalifikacijos reikalavimo</w:t>
      </w:r>
      <w:r w:rsidRPr="00F60372">
        <w:rPr>
          <w:sz w:val="24"/>
          <w:szCs w:val="24"/>
        </w:rPr>
        <w:t xml:space="preserve"> ir (ar), </w:t>
      </w:r>
      <w:r w:rsidRPr="00F60372">
        <w:rPr>
          <w:b/>
          <w:sz w:val="24"/>
          <w:szCs w:val="24"/>
        </w:rPr>
        <w:t>kokybės vadybos sistemos</w:t>
      </w:r>
      <w:r w:rsidRPr="00F60372">
        <w:rPr>
          <w:sz w:val="24"/>
          <w:szCs w:val="24"/>
        </w:rPr>
        <w:t xml:space="preserve"> ir (ar) </w:t>
      </w:r>
      <w:r w:rsidRPr="00F60372">
        <w:rPr>
          <w:b/>
          <w:sz w:val="24"/>
          <w:szCs w:val="24"/>
        </w:rPr>
        <w:t xml:space="preserve">aplinkos apsaugos vadybos sistemos standartų reikalavimo, </w:t>
      </w:r>
      <w:r w:rsidRPr="00F60372">
        <w:rPr>
          <w:sz w:val="24"/>
          <w:szCs w:val="24"/>
        </w:rPr>
        <w:t>jeigu taikytina;</w:t>
      </w:r>
    </w:p>
    <w:p w14:paraId="0D140894" w14:textId="42830EB0" w:rsidR="00303942" w:rsidRPr="00F60372" w:rsidRDefault="0031530E" w:rsidP="00A44B54">
      <w:pPr>
        <w:pStyle w:val="Sraopastraipa"/>
        <w:widowControl/>
        <w:numPr>
          <w:ilvl w:val="1"/>
          <w:numId w:val="2"/>
        </w:numPr>
        <w:autoSpaceDE/>
        <w:autoSpaceDN/>
        <w:adjustRightInd/>
        <w:ind w:left="0" w:firstLine="567"/>
        <w:jc w:val="both"/>
        <w:rPr>
          <w:sz w:val="24"/>
          <w:szCs w:val="24"/>
        </w:rPr>
      </w:pPr>
      <w:r w:rsidRPr="00F60372">
        <w:rPr>
          <w:sz w:val="24"/>
          <w:szCs w:val="24"/>
        </w:rPr>
        <w:t>tiekėjas</w:t>
      </w:r>
      <w:r w:rsidR="00A44B54" w:rsidRPr="00F60372">
        <w:rPr>
          <w:sz w:val="24"/>
          <w:szCs w:val="24"/>
        </w:rPr>
        <w:t xml:space="preserve"> per nustatytą terminą </w:t>
      </w:r>
      <w:r w:rsidR="00A44B54" w:rsidRPr="00F60372">
        <w:rPr>
          <w:b/>
          <w:sz w:val="24"/>
          <w:szCs w:val="24"/>
        </w:rPr>
        <w:t xml:space="preserve">nepatikslino, nepapildė, nepaaiškino </w:t>
      </w:r>
      <w:r w:rsidR="00A44B54" w:rsidRPr="00F60372">
        <w:rPr>
          <w:sz w:val="24"/>
          <w:szCs w:val="24"/>
        </w:rPr>
        <w:t xml:space="preserve">pateiktų duomenų ir (ar) </w:t>
      </w:r>
      <w:r w:rsidR="00A44B54" w:rsidRPr="00F60372">
        <w:rPr>
          <w:b/>
          <w:sz w:val="24"/>
          <w:szCs w:val="24"/>
        </w:rPr>
        <w:t>informacijos;</w:t>
      </w:r>
      <w:r w:rsidR="00A44B54" w:rsidRPr="00F60372">
        <w:rPr>
          <w:sz w:val="24"/>
          <w:szCs w:val="24"/>
        </w:rPr>
        <w:t xml:space="preserve"> </w:t>
      </w:r>
    </w:p>
    <w:p w14:paraId="40FCF468" w14:textId="659DD0DA" w:rsidR="00D02D19" w:rsidRPr="00F60372" w:rsidRDefault="00D02D19" w:rsidP="00D02D19">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F60372">
        <w:rPr>
          <w:b/>
          <w:sz w:val="24"/>
          <w:szCs w:val="24"/>
        </w:rPr>
        <w:t>neištaisė aritmetinių klaidų</w:t>
      </w:r>
      <w:r w:rsidRPr="00F60372">
        <w:rPr>
          <w:sz w:val="24"/>
          <w:szCs w:val="24"/>
        </w:rPr>
        <w:t>;</w:t>
      </w:r>
    </w:p>
    <w:p w14:paraId="0FA7C289" w14:textId="59233EA5" w:rsidR="00A53BC9" w:rsidRPr="00F60372" w:rsidRDefault="00A53BC9" w:rsidP="00A53BC9">
      <w:pPr>
        <w:pStyle w:val="Sraopastraipa"/>
        <w:widowControl/>
        <w:numPr>
          <w:ilvl w:val="1"/>
          <w:numId w:val="2"/>
        </w:numPr>
        <w:autoSpaceDE/>
        <w:autoSpaceDN/>
        <w:adjustRightInd/>
        <w:ind w:left="0" w:firstLine="567"/>
        <w:jc w:val="both"/>
        <w:rPr>
          <w:b/>
          <w:sz w:val="24"/>
          <w:szCs w:val="24"/>
        </w:rPr>
      </w:pPr>
      <w:r w:rsidRPr="00F60372">
        <w:rPr>
          <w:sz w:val="24"/>
          <w:szCs w:val="24"/>
        </w:rPr>
        <w:t xml:space="preserve">tiekėjas per perkančiosios organizacijos nustatytą terminą patikslino, papildė, paaiškino pasiūlymą ir </w:t>
      </w:r>
      <w:r w:rsidRPr="00F60372">
        <w:rPr>
          <w:b/>
          <w:sz w:val="24"/>
          <w:szCs w:val="24"/>
        </w:rPr>
        <w:t>tai lėmė esminį jo pasiūlymo pakeitimą;</w:t>
      </w:r>
    </w:p>
    <w:p w14:paraId="5499D501" w14:textId="60982C8A" w:rsidR="00303942" w:rsidRPr="00F60372" w:rsidRDefault="00A01A1F" w:rsidP="00A01A1F">
      <w:pPr>
        <w:pStyle w:val="Sraopastraipa"/>
        <w:widowControl/>
        <w:numPr>
          <w:ilvl w:val="1"/>
          <w:numId w:val="2"/>
        </w:numPr>
        <w:autoSpaceDE/>
        <w:autoSpaceDN/>
        <w:adjustRightInd/>
        <w:ind w:left="0" w:firstLine="567"/>
        <w:jc w:val="both"/>
        <w:rPr>
          <w:b/>
          <w:sz w:val="24"/>
          <w:szCs w:val="24"/>
        </w:rPr>
      </w:pPr>
      <w:r w:rsidRPr="00F60372">
        <w:rPr>
          <w:sz w:val="24"/>
          <w:szCs w:val="24"/>
        </w:rPr>
        <w:t xml:space="preserve">pasiūlyta kaina </w:t>
      </w:r>
      <w:r w:rsidRPr="00F60372">
        <w:rPr>
          <w:b/>
          <w:sz w:val="24"/>
          <w:szCs w:val="24"/>
        </w:rPr>
        <w:t>viršija pirkimui skirtas lėšas</w:t>
      </w:r>
      <w:r w:rsidRPr="00F60372">
        <w:rPr>
          <w:sz w:val="24"/>
          <w:szCs w:val="24"/>
        </w:rPr>
        <w:t xml:space="preserve">, perkančiosios organizacijos nustatytas prieš pradedant pirkimo procedūrą, išskyrus Viešųjų pirkimų įstatymo 45 straipsnio 1 dalies 5 </w:t>
      </w:r>
      <w:r w:rsidRPr="00F60372">
        <w:rPr>
          <w:sz w:val="24"/>
          <w:szCs w:val="24"/>
        </w:rPr>
        <w:lastRenderedPageBreak/>
        <w:t xml:space="preserve">punkte numatytus atvejus </w:t>
      </w:r>
      <w:r w:rsidRPr="00F60372">
        <w:rPr>
          <w:b/>
          <w:sz w:val="24"/>
          <w:szCs w:val="24"/>
        </w:rPr>
        <w:t>ir/arba bent vienas įkainis viršija numatytą maksimalią paslaugų įkainio ribą;</w:t>
      </w:r>
    </w:p>
    <w:p w14:paraId="157E03A3" w14:textId="5905789A" w:rsidR="00B93C64" w:rsidRPr="00F60372" w:rsidRDefault="00B93C64" w:rsidP="00B93C64">
      <w:pPr>
        <w:pStyle w:val="Sraopastraipa"/>
        <w:widowControl/>
        <w:numPr>
          <w:ilvl w:val="1"/>
          <w:numId w:val="2"/>
        </w:numPr>
        <w:autoSpaceDE/>
        <w:autoSpaceDN/>
        <w:adjustRightInd/>
        <w:ind w:left="0" w:firstLine="567"/>
        <w:jc w:val="both"/>
        <w:rPr>
          <w:b/>
          <w:sz w:val="24"/>
          <w:szCs w:val="24"/>
        </w:rPr>
      </w:pPr>
      <w:r w:rsidRPr="00F60372">
        <w:rPr>
          <w:sz w:val="24"/>
          <w:szCs w:val="24"/>
        </w:rPr>
        <w:t xml:space="preserve">pasiūlyme nurodyta neįprastai maža kaina ir dalyvis </w:t>
      </w:r>
      <w:r w:rsidRPr="00F60372">
        <w:rPr>
          <w:b/>
          <w:sz w:val="24"/>
          <w:szCs w:val="24"/>
        </w:rPr>
        <w:t>nepateikia tinkamų pasiūlytos neįprastai mažos kainos pagrįstumo įrodymų;</w:t>
      </w:r>
    </w:p>
    <w:p w14:paraId="7D2C3070" w14:textId="282E97C8" w:rsidR="00B93C64" w:rsidRPr="00F60372" w:rsidRDefault="00B93C64" w:rsidP="00B93C64">
      <w:pPr>
        <w:pStyle w:val="Sraopastraipa"/>
        <w:widowControl/>
        <w:numPr>
          <w:ilvl w:val="1"/>
          <w:numId w:val="2"/>
        </w:numPr>
        <w:autoSpaceDE/>
        <w:autoSpaceDN/>
        <w:adjustRightInd/>
        <w:ind w:left="0" w:firstLine="567"/>
        <w:jc w:val="both"/>
        <w:rPr>
          <w:b/>
          <w:sz w:val="24"/>
          <w:szCs w:val="24"/>
        </w:rPr>
      </w:pPr>
      <w:r w:rsidRPr="00F60372">
        <w:rPr>
          <w:sz w:val="24"/>
          <w:szCs w:val="24"/>
        </w:rPr>
        <w:t xml:space="preserve">pasiūlymas, kuriame nurodyta neįprastai maža kaina, </w:t>
      </w:r>
      <w:r w:rsidRPr="00F60372">
        <w:rPr>
          <w:b/>
          <w:sz w:val="24"/>
          <w:szCs w:val="24"/>
        </w:rPr>
        <w:t>neatitinka</w:t>
      </w:r>
      <w:r w:rsidRPr="00F60372">
        <w:rPr>
          <w:sz w:val="24"/>
          <w:szCs w:val="24"/>
        </w:rPr>
        <w:t xml:space="preserve"> Viešųjų pirkimų įstatymo 17 straipsnio 2 dalies 2 punkte nurodytų </w:t>
      </w:r>
      <w:r w:rsidRPr="00F60372">
        <w:rPr>
          <w:b/>
          <w:sz w:val="24"/>
          <w:szCs w:val="24"/>
        </w:rPr>
        <w:t>aplinkos apsaugos, socialinės ir darbo teisės įpareigojimų;</w:t>
      </w:r>
    </w:p>
    <w:p w14:paraId="6E865194" w14:textId="260CC970" w:rsidR="00C84414" w:rsidRPr="006C0EEE" w:rsidRDefault="00125F4C" w:rsidP="00C84414">
      <w:pPr>
        <w:pStyle w:val="Sraopastraipa"/>
        <w:widowControl/>
        <w:numPr>
          <w:ilvl w:val="1"/>
          <w:numId w:val="2"/>
        </w:numPr>
        <w:autoSpaceDE/>
        <w:autoSpaceDN/>
        <w:adjustRightInd/>
        <w:ind w:left="0" w:firstLine="567"/>
        <w:jc w:val="both"/>
        <w:rPr>
          <w:rFonts w:eastAsia="Calibri"/>
          <w:sz w:val="24"/>
          <w:szCs w:val="24"/>
        </w:rPr>
      </w:pPr>
      <w:r w:rsidRPr="00F60372">
        <w:rPr>
          <w:rFonts w:eastAsia="Calibri"/>
          <w:sz w:val="24"/>
          <w:szCs w:val="24"/>
        </w:rPr>
        <w:t>Pirkimo organizatorius</w:t>
      </w:r>
      <w:r w:rsidR="00B45B11" w:rsidRPr="00F60372">
        <w:rPr>
          <w:rFonts w:eastAsia="Calibri"/>
          <w:sz w:val="24"/>
          <w:szCs w:val="24"/>
        </w:rPr>
        <w:t xml:space="preserve"> gauna informacijos, kad tiekėjas </w:t>
      </w:r>
      <w:r w:rsidR="00B45B11" w:rsidRPr="00F60372">
        <w:rPr>
          <w:rFonts w:eastAsia="Calibri"/>
          <w:b/>
          <w:sz w:val="24"/>
          <w:szCs w:val="24"/>
        </w:rPr>
        <w:t>neatitinka</w:t>
      </w:r>
      <w:r w:rsidR="00B45B11" w:rsidRPr="00F60372">
        <w:rPr>
          <w:rFonts w:eastAsia="Calibri"/>
          <w:sz w:val="24"/>
          <w:szCs w:val="24"/>
        </w:rPr>
        <w:t xml:space="preserve"> Viešųjų pirkimų įstatymo 17 straipsnio 2 dalies 2 punkte nurodytų aplinkos apsaugos, socialinės ir darbo teisės įpareigojimų ir paaiškėja, kad </w:t>
      </w:r>
      <w:r w:rsidR="00014C48" w:rsidRPr="00F60372">
        <w:rPr>
          <w:sz w:val="24"/>
          <w:szCs w:val="24"/>
        </w:rPr>
        <w:t xml:space="preserve">neatitiktis VPĮ </w:t>
      </w:r>
      <w:r w:rsidR="00B45B11" w:rsidRPr="00F60372">
        <w:rPr>
          <w:sz w:val="24"/>
          <w:szCs w:val="24"/>
        </w:rPr>
        <w:t xml:space="preserve">17 straipsnio 2 dalies 2 punkte įtvirtintiems įsipareigojimams vis dar </w:t>
      </w:r>
      <w:bookmarkStart w:id="13" w:name="_GoBack"/>
      <w:bookmarkEnd w:id="13"/>
      <w:r w:rsidR="00B45B11" w:rsidRPr="006C0EEE">
        <w:rPr>
          <w:sz w:val="24"/>
          <w:szCs w:val="24"/>
        </w:rPr>
        <w:t>aktuali, t. y. neišnykusi.</w:t>
      </w:r>
    </w:p>
    <w:p w14:paraId="53989013" w14:textId="241DE530" w:rsidR="00C273B4" w:rsidRPr="00F60372" w:rsidRDefault="00C273B4" w:rsidP="00C84414">
      <w:pPr>
        <w:pStyle w:val="Sraopastraipa"/>
        <w:widowControl/>
        <w:numPr>
          <w:ilvl w:val="1"/>
          <w:numId w:val="2"/>
        </w:numPr>
        <w:autoSpaceDE/>
        <w:autoSpaceDN/>
        <w:adjustRightInd/>
        <w:ind w:left="0" w:firstLine="567"/>
        <w:jc w:val="both"/>
        <w:rPr>
          <w:rFonts w:eastAsia="Calibri"/>
          <w:sz w:val="24"/>
          <w:szCs w:val="24"/>
        </w:rPr>
      </w:pPr>
      <w:r w:rsidRPr="006C0EEE">
        <w:rPr>
          <w:sz w:val="24"/>
          <w:szCs w:val="24"/>
        </w:rPr>
        <w:t>Tiekėjas kartu su pasiūlymu nepateikė dokumentų, nurodytų pirkimo</w:t>
      </w:r>
      <w:r>
        <w:rPr>
          <w:sz w:val="24"/>
          <w:szCs w:val="24"/>
        </w:rPr>
        <w:t xml:space="preserve"> sąlygų 41.2 papunktyje.</w:t>
      </w:r>
    </w:p>
    <w:p w14:paraId="063EA6A3" w14:textId="35BD29CA" w:rsidR="00C84414" w:rsidRPr="00C84414" w:rsidRDefault="00C84414" w:rsidP="00C84414">
      <w:pPr>
        <w:pStyle w:val="Sraopastraipa"/>
        <w:widowControl/>
        <w:numPr>
          <w:ilvl w:val="0"/>
          <w:numId w:val="2"/>
        </w:numPr>
        <w:tabs>
          <w:tab w:val="left" w:pos="1276"/>
        </w:tabs>
        <w:autoSpaceDE/>
        <w:autoSpaceDN/>
        <w:adjustRightInd/>
        <w:ind w:left="0" w:firstLine="567"/>
        <w:jc w:val="both"/>
        <w:rPr>
          <w:rFonts w:eastAsia="Calibri"/>
          <w:sz w:val="24"/>
          <w:szCs w:val="24"/>
        </w:rPr>
      </w:pPr>
      <w:r w:rsidRPr="00C84414">
        <w:rPr>
          <w:rFonts w:eastAsia="Calibri"/>
          <w:sz w:val="24"/>
          <w:szCs w:val="24"/>
        </w:rPr>
        <w:t xml:space="preserve">Apie pasiūlymo atmetimą ir tokio atmetimo priežastis tiekėjas informuojamas raštu CVP IS priemonėmis. </w:t>
      </w:r>
    </w:p>
    <w:p w14:paraId="5DFA2C1F" w14:textId="17D94BD3" w:rsidR="00BC2740" w:rsidRPr="006C1EBF" w:rsidRDefault="003E1FB1" w:rsidP="00AB6641">
      <w:pPr>
        <w:pStyle w:val="Sraopastraipa"/>
        <w:widowControl/>
        <w:numPr>
          <w:ilvl w:val="0"/>
          <w:numId w:val="2"/>
        </w:numPr>
        <w:tabs>
          <w:tab w:val="left" w:pos="1276"/>
        </w:tabs>
        <w:autoSpaceDE/>
        <w:autoSpaceDN/>
        <w:adjustRightInd/>
        <w:ind w:left="0" w:firstLine="567"/>
        <w:jc w:val="both"/>
        <w:rPr>
          <w:rFonts w:eastAsia="Calibri"/>
          <w:b/>
          <w:sz w:val="24"/>
          <w:szCs w:val="24"/>
        </w:rPr>
      </w:pPr>
      <w:r w:rsidRPr="00AB6641">
        <w:rPr>
          <w:rFonts w:eastAsia="Calibri"/>
          <w:sz w:val="24"/>
          <w:szCs w:val="24"/>
        </w:rPr>
        <w:t xml:space="preserve">Šiame pirkime </w:t>
      </w:r>
      <w:r w:rsidRPr="000311B1">
        <w:rPr>
          <w:rFonts w:eastAsia="Calibri"/>
          <w:b/>
          <w:sz w:val="24"/>
          <w:szCs w:val="24"/>
        </w:rPr>
        <w:t>ekonomiškai naudingiausias pasiūlymas bus išrenkamas pagal kainą.</w:t>
      </w:r>
      <w:r w:rsidRPr="00AB6641">
        <w:rPr>
          <w:rFonts w:eastAsia="Calibri"/>
          <w:sz w:val="24"/>
          <w:szCs w:val="24"/>
        </w:rPr>
        <w:t xml:space="preserve"> </w:t>
      </w:r>
      <w:r w:rsidRPr="00AB6641">
        <w:rPr>
          <w:rFonts w:eastAsia="Calibri"/>
          <w:b/>
          <w:sz w:val="24"/>
          <w:szCs w:val="24"/>
        </w:rPr>
        <w:t xml:space="preserve">Vertinamas tiekėjo siūlomos kainos dydis – Palyginamoji pasiūlymo kaina (įkainių, padaugintų iš preliminarių kiekių, suma), kuri naudojama tik pasiūlymų vertinimui ir eilės sudarymui. </w:t>
      </w:r>
      <w:r w:rsidRPr="006C1EBF">
        <w:rPr>
          <w:rFonts w:eastAsia="Calibri"/>
          <w:b/>
          <w:sz w:val="24"/>
          <w:szCs w:val="24"/>
        </w:rPr>
        <w:t>Ekonomiškai naudingiausiu pasiūlymu laikomas mažiausios kainos pasiūlymas.</w:t>
      </w:r>
    </w:p>
    <w:p w14:paraId="6E4DC9A5" w14:textId="34099348" w:rsidR="00303942" w:rsidRPr="00A2448E" w:rsidRDefault="00A2448E" w:rsidP="00A2448E">
      <w:pPr>
        <w:pStyle w:val="Sraopastraipa"/>
        <w:numPr>
          <w:ilvl w:val="0"/>
          <w:numId w:val="2"/>
        </w:numPr>
        <w:tabs>
          <w:tab w:val="left" w:pos="1276"/>
        </w:tabs>
        <w:ind w:left="0" w:firstLine="567"/>
        <w:jc w:val="both"/>
        <w:rPr>
          <w:sz w:val="24"/>
          <w:szCs w:val="24"/>
        </w:rPr>
      </w:pPr>
      <w:bookmarkStart w:id="14" w:name="_Ref60441214"/>
      <w:r w:rsidRPr="00BC0940">
        <w:rPr>
          <w:sz w:val="24"/>
          <w:szCs w:val="24"/>
        </w:rPr>
        <w:t>Pasiūlym</w:t>
      </w:r>
      <w:r w:rsidR="00380E7F">
        <w:rPr>
          <w:sz w:val="24"/>
          <w:szCs w:val="24"/>
        </w:rPr>
        <w:t xml:space="preserve">ai </w:t>
      </w:r>
      <w:r w:rsidRPr="00BC0940">
        <w:rPr>
          <w:sz w:val="24"/>
          <w:szCs w:val="24"/>
        </w:rPr>
        <w:t>vertinam</w:t>
      </w:r>
      <w:r w:rsidR="00380E7F">
        <w:rPr>
          <w:sz w:val="24"/>
          <w:szCs w:val="24"/>
        </w:rPr>
        <w:t>i</w:t>
      </w:r>
      <w:r w:rsidRPr="00BC0940">
        <w:rPr>
          <w:sz w:val="24"/>
          <w:szCs w:val="24"/>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93DA140" w14:textId="1965F8C7" w:rsidR="00A2448E" w:rsidRDefault="00125F4C" w:rsidP="00A2448E">
      <w:pPr>
        <w:pStyle w:val="Sraopastraipa"/>
        <w:widowControl/>
        <w:numPr>
          <w:ilvl w:val="0"/>
          <w:numId w:val="2"/>
        </w:numPr>
        <w:autoSpaceDE/>
        <w:autoSpaceDN/>
        <w:adjustRightInd/>
        <w:ind w:left="0" w:firstLine="567"/>
        <w:jc w:val="both"/>
        <w:rPr>
          <w:sz w:val="24"/>
          <w:szCs w:val="24"/>
        </w:rPr>
      </w:pPr>
      <w:r w:rsidRPr="00125F4C">
        <w:rPr>
          <w:sz w:val="24"/>
          <w:szCs w:val="24"/>
        </w:rPr>
        <w:t>Pirkimo metu nebus deramasi su dalyviais dėl jų pateiktų pasiūlymų.</w:t>
      </w:r>
      <w:bookmarkEnd w:id="14"/>
    </w:p>
    <w:p w14:paraId="7805B059" w14:textId="7912F032" w:rsidR="006B0B4C" w:rsidRPr="00B4290C" w:rsidRDefault="006B0B4C" w:rsidP="006B0B4C">
      <w:pPr>
        <w:jc w:val="both"/>
        <w:rPr>
          <w:sz w:val="24"/>
          <w:szCs w:val="24"/>
        </w:rPr>
      </w:pPr>
    </w:p>
    <w:p w14:paraId="6EE9A228" w14:textId="2151DC54" w:rsidR="006B0B4C" w:rsidRPr="006B0B4C" w:rsidRDefault="006B0B4C" w:rsidP="006B0B4C">
      <w:pPr>
        <w:keepNext/>
        <w:ind w:left="360"/>
        <w:jc w:val="center"/>
        <w:outlineLvl w:val="0"/>
        <w:rPr>
          <w:rFonts w:eastAsia="Calibri" w:cstheme="majorBidi"/>
          <w:b/>
          <w:bCs/>
          <w:sz w:val="24"/>
          <w:szCs w:val="28"/>
          <w:lang w:val="lt-LT"/>
        </w:rPr>
      </w:pPr>
      <w:bookmarkStart w:id="15" w:name="_Toc158640868"/>
      <w:bookmarkStart w:id="16" w:name="_Toc184023698"/>
      <w:bookmarkStart w:id="17" w:name="_Toc188253719"/>
      <w:r w:rsidRPr="003D631D">
        <w:rPr>
          <w:rFonts w:eastAsia="Calibri" w:cstheme="majorBidi"/>
          <w:b/>
          <w:bCs/>
          <w:sz w:val="24"/>
          <w:szCs w:val="28"/>
          <w:lang w:val="lt-LT"/>
        </w:rPr>
        <w:t>IX</w:t>
      </w:r>
      <w:r w:rsidR="003D631D" w:rsidRPr="003D631D">
        <w:rPr>
          <w:rFonts w:eastAsia="Calibri" w:cstheme="majorBidi"/>
          <w:b/>
          <w:bCs/>
          <w:sz w:val="24"/>
          <w:szCs w:val="28"/>
          <w:lang w:val="lt-LT"/>
        </w:rPr>
        <w:t>.</w:t>
      </w:r>
      <w:r w:rsidRPr="003D631D">
        <w:rPr>
          <w:rFonts w:eastAsia="Calibri" w:cstheme="majorBidi"/>
          <w:b/>
          <w:bCs/>
          <w:sz w:val="24"/>
          <w:szCs w:val="28"/>
          <w:lang w:val="lt-LT"/>
        </w:rPr>
        <w:t xml:space="preserve"> </w:t>
      </w:r>
      <w:r w:rsidRPr="006B0B4C">
        <w:rPr>
          <w:rFonts w:eastAsia="Calibri" w:cstheme="majorBidi"/>
          <w:b/>
          <w:bCs/>
          <w:sz w:val="24"/>
          <w:szCs w:val="28"/>
          <w:lang w:val="lt-LT"/>
        </w:rPr>
        <w:t>PASIŪLYMŲ EILĖ IR LAIMĖTOJO NUSTATYMAS</w:t>
      </w:r>
      <w:bookmarkEnd w:id="15"/>
      <w:bookmarkEnd w:id="16"/>
      <w:bookmarkEnd w:id="17"/>
    </w:p>
    <w:p w14:paraId="2BC7E39C" w14:textId="5EEEEF79" w:rsidR="006B0B4C" w:rsidRPr="006B0B4C" w:rsidRDefault="006B0B4C" w:rsidP="006B0B4C">
      <w:pPr>
        <w:jc w:val="both"/>
        <w:rPr>
          <w:sz w:val="24"/>
          <w:szCs w:val="24"/>
        </w:rPr>
      </w:pPr>
    </w:p>
    <w:p w14:paraId="0C5FD3B8" w14:textId="45EDEB3B" w:rsidR="00552C40" w:rsidRPr="008E4C6E" w:rsidRDefault="008E4C6E" w:rsidP="008E4C6E">
      <w:pPr>
        <w:pStyle w:val="Sraopastraipa"/>
        <w:widowControl/>
        <w:numPr>
          <w:ilvl w:val="0"/>
          <w:numId w:val="2"/>
        </w:numPr>
        <w:tabs>
          <w:tab w:val="left" w:pos="1276"/>
        </w:tabs>
        <w:autoSpaceDE/>
        <w:autoSpaceDN/>
        <w:adjustRightInd/>
        <w:ind w:left="0" w:firstLine="567"/>
        <w:jc w:val="both"/>
        <w:rPr>
          <w:sz w:val="24"/>
          <w:szCs w:val="24"/>
        </w:rPr>
      </w:pPr>
      <w:r w:rsidRPr="008E4C6E">
        <w:rPr>
          <w:sz w:val="24"/>
          <w:szCs w:val="24"/>
          <w:lang w:val="ru-RU"/>
        </w:rPr>
        <w:t>Į pasiūlymų eilę įtraukiami visi neatmesti pasiūlymai</w:t>
      </w:r>
      <w:r w:rsidRPr="008E4C6E">
        <w:rPr>
          <w:sz w:val="24"/>
          <w:szCs w:val="24"/>
        </w:rPr>
        <w:t>,</w:t>
      </w:r>
      <w:r w:rsidR="007A3FA2" w:rsidRPr="008E4C6E">
        <w:rPr>
          <w:sz w:val="24"/>
          <w:szCs w:val="24"/>
        </w:rPr>
        <w:t xml:space="preserve">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w:t>
      </w:r>
      <w:r w:rsidR="007A3FA2" w:rsidRPr="008E4C6E">
        <w:rPr>
          <w:i/>
          <w:sz w:val="24"/>
          <w:szCs w:val="24"/>
        </w:rPr>
        <w:t>pateiktas anksčiausiai</w:t>
      </w:r>
      <w:r w:rsidR="007A3FA2" w:rsidRPr="008E4C6E">
        <w:rPr>
          <w:sz w:val="24"/>
          <w:szCs w:val="24"/>
        </w:rPr>
        <w:t>. Eilė nesudaroma, jei pasiūlymą pateikė ar pirkimo procedūrų metu atmetus kitus pasiūlymus, liko vienas tiekėjas.</w:t>
      </w:r>
      <w:r w:rsidRPr="008E4C6E">
        <w:rPr>
          <w:sz w:val="24"/>
          <w:szCs w:val="24"/>
        </w:rPr>
        <w:t xml:space="preserve"> </w:t>
      </w:r>
    </w:p>
    <w:p w14:paraId="5349E78D" w14:textId="6A95A0F3" w:rsidR="00F17266" w:rsidRPr="00125F4C" w:rsidRDefault="00F17266" w:rsidP="008C04C0">
      <w:pPr>
        <w:pStyle w:val="prastasiniatinklio"/>
        <w:numPr>
          <w:ilvl w:val="0"/>
          <w:numId w:val="2"/>
        </w:numPr>
        <w:tabs>
          <w:tab w:val="left" w:pos="1276"/>
        </w:tabs>
        <w:ind w:left="0" w:firstLine="567"/>
        <w:jc w:val="both"/>
      </w:pPr>
      <w:r w:rsidRPr="00125F4C">
        <w:t>Pirkimo organizatorius kreipiasi į ekonomiškai naudingiausią pasiūlymą pateikusį Tiekėją</w:t>
      </w:r>
      <w:r w:rsidR="008C04C0">
        <w:t xml:space="preserve">, </w:t>
      </w:r>
      <w:r w:rsidR="008C04C0" w:rsidRPr="008C04C0">
        <w:rPr>
          <w:lang w:val="ru-RU"/>
        </w:rPr>
        <w:t>kurio pasiūlymas gali būti pripažintas laimėjusiu</w:t>
      </w:r>
      <w:r w:rsidR="008C04C0">
        <w:t>,</w:t>
      </w:r>
      <w:r w:rsidRPr="00125F4C">
        <w:t xml:space="preserve"> dėl aktualių dokumentų, patvirtinančių jo atitiktį </w:t>
      </w:r>
      <w:r w:rsidR="00EA1588" w:rsidRPr="008C04C0">
        <w:rPr>
          <w:b/>
        </w:rPr>
        <w:t xml:space="preserve">III skyriuje </w:t>
      </w:r>
      <w:r w:rsidR="00EA1588" w:rsidRPr="00125F4C">
        <w:t>nustatytiems</w:t>
      </w:r>
      <w:r w:rsidR="004F2ED1">
        <w:t xml:space="preserve"> reikalavimams</w:t>
      </w:r>
      <w:r w:rsidR="005F3B8F">
        <w:t xml:space="preserve"> (jeigu taikoma)</w:t>
      </w:r>
      <w:r w:rsidR="008C04C0">
        <w:t xml:space="preserve">, pateikimo, </w:t>
      </w:r>
      <w:r w:rsidR="008C04C0" w:rsidRPr="008C04C0">
        <w:rPr>
          <w:lang w:val="ru-RU"/>
        </w:rPr>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125F4C">
        <w:t xml:space="preserve"> Tiekėjo pateikta informacija patikslinama, papildoma ar paaiškinama </w:t>
      </w:r>
      <w:r w:rsidRPr="005F3B8F">
        <w:t xml:space="preserve">pagal </w:t>
      </w:r>
      <w:r w:rsidR="008C04C0" w:rsidRPr="008C04C0">
        <w:rPr>
          <w:b/>
        </w:rPr>
        <w:t>63</w:t>
      </w:r>
      <w:r w:rsidR="00552C40" w:rsidRPr="005F3B8F">
        <w:t xml:space="preserve"> </w:t>
      </w:r>
      <w:r w:rsidRPr="005F3B8F">
        <w:t>punkto</w:t>
      </w:r>
      <w:r w:rsidRPr="00125F4C">
        <w:t xml:space="preserve"> reikalavimus. </w:t>
      </w:r>
      <w:r w:rsidR="008C04C0">
        <w:t xml:space="preserve">       </w:t>
      </w:r>
    </w:p>
    <w:p w14:paraId="0E52F4B8" w14:textId="057F5D28" w:rsidR="00104483" w:rsidRPr="00104483" w:rsidRDefault="00104483" w:rsidP="00F17E1B">
      <w:pPr>
        <w:pStyle w:val="prastasiniatinklio"/>
        <w:numPr>
          <w:ilvl w:val="0"/>
          <w:numId w:val="2"/>
        </w:numPr>
        <w:tabs>
          <w:tab w:val="left" w:pos="1276"/>
        </w:tabs>
        <w:ind w:left="0" w:firstLine="567"/>
        <w:jc w:val="both"/>
      </w:pPr>
      <w:r w:rsidRPr="00104483">
        <w:t xml:space="preserve">Jei Tiekėjo pateikti dokumentai nepatvirtina jo atitikties </w:t>
      </w:r>
      <w:r w:rsidRPr="00104483">
        <w:rPr>
          <w:b/>
        </w:rPr>
        <w:t xml:space="preserve">III skyriuje </w:t>
      </w:r>
      <w:r w:rsidRPr="00104483">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sidRPr="00104483">
        <w:rPr>
          <w:b/>
        </w:rPr>
        <w:t xml:space="preserve">. </w:t>
      </w:r>
    </w:p>
    <w:p w14:paraId="4E1592AD" w14:textId="77777777" w:rsidR="00A2448E" w:rsidRDefault="00F17266" w:rsidP="00A2448E">
      <w:pPr>
        <w:pStyle w:val="Sraopastraipa"/>
        <w:keepLines/>
        <w:numPr>
          <w:ilvl w:val="0"/>
          <w:numId w:val="2"/>
        </w:numPr>
        <w:tabs>
          <w:tab w:val="left" w:pos="1276"/>
        </w:tabs>
        <w:suppressAutoHyphens/>
        <w:ind w:left="0" w:firstLine="567"/>
        <w:jc w:val="both"/>
        <w:textAlignment w:val="center"/>
        <w:rPr>
          <w:sz w:val="24"/>
          <w:szCs w:val="24"/>
        </w:rPr>
      </w:pPr>
      <w:r w:rsidRPr="00125F4C">
        <w:rPr>
          <w:sz w:val="24"/>
          <w:szCs w:val="24"/>
        </w:rPr>
        <w:t xml:space="preserve">Jei Tiekėjo pateikti dokumentai patvirtina </w:t>
      </w:r>
      <w:r w:rsidR="00EA1588" w:rsidRPr="00125F4C">
        <w:rPr>
          <w:sz w:val="24"/>
          <w:szCs w:val="24"/>
        </w:rPr>
        <w:t xml:space="preserve">jo </w:t>
      </w:r>
      <w:r w:rsidRPr="00125F4C">
        <w:rPr>
          <w:sz w:val="24"/>
          <w:szCs w:val="24"/>
        </w:rPr>
        <w:t xml:space="preserve">atitiktį </w:t>
      </w:r>
      <w:r w:rsidR="00EA1588" w:rsidRPr="00125F4C">
        <w:rPr>
          <w:b/>
          <w:sz w:val="24"/>
          <w:szCs w:val="24"/>
        </w:rPr>
        <w:t xml:space="preserve">III skyriuje </w:t>
      </w:r>
      <w:r w:rsidRPr="00125F4C">
        <w:rPr>
          <w:sz w:val="24"/>
          <w:szCs w:val="24"/>
        </w:rPr>
        <w:t xml:space="preserve">nustatytiems </w:t>
      </w:r>
      <w:r w:rsidR="00EA1588" w:rsidRPr="00125F4C">
        <w:rPr>
          <w:sz w:val="24"/>
          <w:szCs w:val="24"/>
        </w:rPr>
        <w:t>r</w:t>
      </w:r>
      <w:r w:rsidRPr="00125F4C">
        <w:rPr>
          <w:sz w:val="24"/>
          <w:szCs w:val="24"/>
        </w:rPr>
        <w:t>eikalavimams</w:t>
      </w:r>
      <w:r w:rsidR="005F3B8F">
        <w:rPr>
          <w:sz w:val="24"/>
          <w:szCs w:val="24"/>
        </w:rPr>
        <w:t xml:space="preserve"> </w:t>
      </w:r>
      <w:r w:rsidR="005F3B8F" w:rsidRPr="005F3B8F">
        <w:rPr>
          <w:sz w:val="24"/>
          <w:szCs w:val="24"/>
        </w:rPr>
        <w:t>(jeigu taikoma)</w:t>
      </w:r>
      <w:r w:rsidRPr="00125F4C">
        <w:rPr>
          <w:sz w:val="24"/>
          <w:szCs w:val="24"/>
        </w:rPr>
        <w:t xml:space="preserve">, Tiekėjas skelbiamas pirkimo laimėtoju. </w:t>
      </w:r>
    </w:p>
    <w:p w14:paraId="2CA8CE97" w14:textId="77777777" w:rsidR="007A3FA2" w:rsidRPr="00AD293E" w:rsidRDefault="007A3FA2" w:rsidP="00A2448E">
      <w:pPr>
        <w:pStyle w:val="Sraopastraipa"/>
        <w:keepLines/>
        <w:numPr>
          <w:ilvl w:val="0"/>
          <w:numId w:val="2"/>
        </w:numPr>
        <w:tabs>
          <w:tab w:val="left" w:pos="1276"/>
        </w:tabs>
        <w:suppressAutoHyphens/>
        <w:ind w:left="0" w:firstLine="567"/>
        <w:jc w:val="both"/>
        <w:textAlignment w:val="center"/>
        <w:rPr>
          <w:sz w:val="24"/>
          <w:szCs w:val="24"/>
        </w:rPr>
      </w:pPr>
      <w:r w:rsidRPr="00AD293E">
        <w:rPr>
          <w:sz w:val="24"/>
          <w:szCs w:val="24"/>
        </w:rPr>
        <w:t>Laimėtoju gali būti pasirenkamas tik toks tiekėjas, kurio pasiūlymas atitinka pirkimo dokumentuose nustatytus reikalavimus ir tiekėjo siūloma kaina nėra per didelė ir perkančiajai organizacijai nepriimtina</w:t>
      </w:r>
      <w:r w:rsidRPr="00AD293E">
        <w:rPr>
          <w:bCs/>
          <w:iCs/>
          <w:sz w:val="24"/>
          <w:szCs w:val="24"/>
        </w:rPr>
        <w:t xml:space="preserve">. </w:t>
      </w:r>
    </w:p>
    <w:p w14:paraId="630A453B" w14:textId="77777777" w:rsidR="006B7550" w:rsidRPr="00125F4C" w:rsidRDefault="008B09C6" w:rsidP="006B7550">
      <w:pPr>
        <w:pStyle w:val="prastasiniatinklio"/>
        <w:numPr>
          <w:ilvl w:val="0"/>
          <w:numId w:val="2"/>
        </w:numPr>
        <w:tabs>
          <w:tab w:val="left" w:pos="1276"/>
        </w:tabs>
        <w:spacing w:before="0" w:beforeAutospacing="0" w:after="0" w:afterAutospacing="0"/>
        <w:ind w:left="0" w:firstLine="567"/>
        <w:jc w:val="both"/>
      </w:pPr>
      <w:r w:rsidRPr="00125F4C">
        <w:lastRenderedPageBreak/>
        <w:t>Dalyviai ne vėliau kaip per 3 darbo dienas nuo sprendimo priėmimo raštu informuojami apie procedūros rezultatus, vadovaujantis Viešųjų pirkimų įstatymo 58 straipsnio 1 dalies reikalavimais.</w:t>
      </w:r>
    </w:p>
    <w:p w14:paraId="08CABF70" w14:textId="77777777" w:rsidR="00E844C1" w:rsidRPr="00E844C1" w:rsidRDefault="00F17266" w:rsidP="00E844C1">
      <w:pPr>
        <w:pStyle w:val="prastasiniatinklio"/>
        <w:numPr>
          <w:ilvl w:val="0"/>
          <w:numId w:val="2"/>
        </w:numPr>
        <w:ind w:left="0" w:firstLine="567"/>
        <w:jc w:val="both"/>
      </w:pPr>
      <w:r w:rsidRPr="00125F4C">
        <w:t>Tiekėjas, kurio pasiūlymas laimėjo, kviečiamas sudaryti pi</w:t>
      </w:r>
      <w:r w:rsidR="006B7550">
        <w:t xml:space="preserve">rkimo sutartį. </w:t>
      </w:r>
      <w:r w:rsidR="00E844C1" w:rsidRPr="00E844C1">
        <w:rPr>
          <w:b/>
        </w:rPr>
        <w:t>Sutarties sudarymo atidėjimo terminas netaikomas.</w:t>
      </w:r>
    </w:p>
    <w:p w14:paraId="7D3A095B" w14:textId="6107F18E" w:rsidR="000034D2" w:rsidRPr="00125F4C" w:rsidRDefault="008B09C6" w:rsidP="008212F3">
      <w:pPr>
        <w:pStyle w:val="prastasiniatinklio"/>
        <w:numPr>
          <w:ilvl w:val="0"/>
          <w:numId w:val="2"/>
        </w:numPr>
        <w:spacing w:before="0" w:beforeAutospacing="0" w:after="0" w:afterAutospacing="0"/>
        <w:ind w:left="0" w:firstLine="567"/>
        <w:jc w:val="both"/>
      </w:pPr>
      <w:r w:rsidRPr="00125F4C">
        <w:t xml:space="preserve">Jei būtų priimtas sprendimas nesudaryti pirkimo sutarties arba pradėti pirkimą iš naujo – dalyviai apie tai informuojami, nurodant apie tokio sprendimo priežastis. </w:t>
      </w:r>
    </w:p>
    <w:p w14:paraId="3685F00E" w14:textId="77777777" w:rsidR="008B09C6" w:rsidRPr="00A85E9B" w:rsidRDefault="008B09C6" w:rsidP="008B09C6">
      <w:pPr>
        <w:pStyle w:val="prastasiniatinklio"/>
        <w:spacing w:before="0" w:beforeAutospacing="0" w:after="0" w:afterAutospacing="0"/>
        <w:jc w:val="both"/>
      </w:pPr>
    </w:p>
    <w:p w14:paraId="4B5716A3" w14:textId="50B16E68" w:rsidR="000034D2" w:rsidRDefault="000034D2" w:rsidP="007A3FA2">
      <w:pPr>
        <w:pStyle w:val="Antrat1"/>
        <w:ind w:left="0" w:firstLine="0"/>
        <w:jc w:val="center"/>
        <w:rPr>
          <w:sz w:val="24"/>
          <w:szCs w:val="24"/>
        </w:rPr>
      </w:pPr>
      <w:bookmarkStart w:id="18" w:name="_Toc188253720"/>
      <w:r w:rsidRPr="00A85E9B">
        <w:rPr>
          <w:sz w:val="24"/>
          <w:szCs w:val="24"/>
        </w:rPr>
        <w:t xml:space="preserve">X. </w:t>
      </w:r>
      <w:bookmarkStart w:id="19" w:name="_Toc158640869"/>
      <w:bookmarkStart w:id="20" w:name="_Toc168559089"/>
      <w:r w:rsidR="00321E89" w:rsidRPr="00321E89">
        <w:rPr>
          <w:sz w:val="24"/>
          <w:szCs w:val="24"/>
          <w:lang w:val="ru-RU"/>
        </w:rPr>
        <w:t>PERKANČIOSIOS ORGANIZACIJOS SIŪLOMOS ŠALIMS SUDARYTI PIRKIMO SUTARTIES SĄLYGOS IR (ARBA) PIRKIMO SUTARTIES PROJEKTAS</w:t>
      </w:r>
      <w:bookmarkEnd w:id="18"/>
      <w:bookmarkEnd w:id="19"/>
      <w:bookmarkEnd w:id="20"/>
    </w:p>
    <w:p w14:paraId="670C44FA" w14:textId="459FB675" w:rsidR="000034D2" w:rsidRPr="00A85E9B" w:rsidRDefault="000034D2" w:rsidP="000034D2">
      <w:pPr>
        <w:jc w:val="both"/>
        <w:rPr>
          <w:sz w:val="24"/>
          <w:szCs w:val="24"/>
          <w:lang w:val="lt-LT"/>
        </w:rPr>
      </w:pPr>
    </w:p>
    <w:p w14:paraId="5CBF1BE3" w14:textId="77777777" w:rsidR="000034D2" w:rsidRDefault="00563051" w:rsidP="00A2448E">
      <w:pPr>
        <w:pStyle w:val="Sraopastraipa"/>
        <w:widowControl/>
        <w:numPr>
          <w:ilvl w:val="0"/>
          <w:numId w:val="2"/>
        </w:numPr>
        <w:autoSpaceDE/>
        <w:autoSpaceDN/>
        <w:adjustRightInd/>
        <w:ind w:left="0" w:firstLine="567"/>
        <w:jc w:val="both"/>
        <w:rPr>
          <w:sz w:val="24"/>
          <w:szCs w:val="24"/>
        </w:rPr>
      </w:pPr>
      <w:r w:rsidRPr="00A85E9B">
        <w:rPr>
          <w:sz w:val="24"/>
          <w:szCs w:val="24"/>
        </w:rPr>
        <w:t xml:space="preserve">Pirkimo sutarties projektas </w:t>
      </w:r>
      <w:r w:rsidRPr="00125F4C">
        <w:rPr>
          <w:sz w:val="24"/>
          <w:szCs w:val="24"/>
        </w:rPr>
        <w:t xml:space="preserve">pateikiamas </w:t>
      </w:r>
      <w:r w:rsidR="00E3646D" w:rsidRPr="00125F4C">
        <w:rPr>
          <w:sz w:val="24"/>
          <w:szCs w:val="24"/>
        </w:rPr>
        <w:t xml:space="preserve">pirkimo sąlygų </w:t>
      </w:r>
      <w:r w:rsidRPr="004C3F9A">
        <w:rPr>
          <w:sz w:val="24"/>
          <w:szCs w:val="24"/>
        </w:rPr>
        <w:t xml:space="preserve">3 priede. </w:t>
      </w:r>
      <w:r w:rsidR="005728F3" w:rsidRPr="004C3F9A">
        <w:rPr>
          <w:sz w:val="24"/>
          <w:szCs w:val="24"/>
        </w:rPr>
        <w:t>Pirkimo</w:t>
      </w:r>
      <w:r w:rsidR="005728F3" w:rsidRPr="00A85E9B">
        <w:rPr>
          <w:sz w:val="24"/>
          <w:szCs w:val="24"/>
        </w:rPr>
        <w:t xml:space="preserve"> s</w:t>
      </w:r>
      <w:r w:rsidRPr="00A85E9B">
        <w:rPr>
          <w:sz w:val="24"/>
          <w:szCs w:val="24"/>
        </w:rPr>
        <w:t xml:space="preserve">utarties projekto sąlygos yra privalomos </w:t>
      </w:r>
      <w:r w:rsidR="00CB14F4" w:rsidRPr="00A85E9B">
        <w:rPr>
          <w:sz w:val="24"/>
          <w:szCs w:val="24"/>
        </w:rPr>
        <w:t xml:space="preserve">pirkimo </w:t>
      </w:r>
      <w:r w:rsidRPr="00A85E9B">
        <w:rPr>
          <w:sz w:val="24"/>
          <w:szCs w:val="24"/>
        </w:rPr>
        <w:t xml:space="preserve">dalyviams ir sudarant </w:t>
      </w:r>
      <w:r w:rsidR="005728F3" w:rsidRPr="00A85E9B">
        <w:rPr>
          <w:sz w:val="24"/>
          <w:szCs w:val="24"/>
        </w:rPr>
        <w:t xml:space="preserve">pirkimo </w:t>
      </w:r>
      <w:r w:rsidRPr="00A85E9B">
        <w:rPr>
          <w:sz w:val="24"/>
          <w:szCs w:val="24"/>
        </w:rPr>
        <w:t xml:space="preserve">sutartį su laimėtoju nebus keičiamos. </w:t>
      </w:r>
      <w:r w:rsidR="005728F3" w:rsidRPr="00A85E9B">
        <w:rPr>
          <w:sz w:val="24"/>
          <w:szCs w:val="24"/>
        </w:rPr>
        <w:t>Pirkimo s</w:t>
      </w:r>
      <w:r w:rsidRPr="00A85E9B">
        <w:rPr>
          <w:sz w:val="24"/>
          <w:szCs w:val="24"/>
        </w:rPr>
        <w:t xml:space="preserve">utarties valiuta </w:t>
      </w:r>
      <w:r w:rsidR="004E68FB" w:rsidRPr="00A85E9B">
        <w:rPr>
          <w:sz w:val="24"/>
          <w:szCs w:val="24"/>
        </w:rPr>
        <w:t>–</w:t>
      </w:r>
      <w:r w:rsidRPr="00A85E9B">
        <w:rPr>
          <w:sz w:val="24"/>
          <w:szCs w:val="24"/>
        </w:rPr>
        <w:t xml:space="preserve"> </w:t>
      </w:r>
      <w:r w:rsidR="004E68FB" w:rsidRPr="00A85E9B">
        <w:rPr>
          <w:sz w:val="24"/>
          <w:szCs w:val="24"/>
        </w:rPr>
        <w:t>e</w:t>
      </w:r>
      <w:r w:rsidRPr="00A85E9B">
        <w:rPr>
          <w:sz w:val="24"/>
          <w:szCs w:val="24"/>
        </w:rPr>
        <w:t xml:space="preserve">urai. </w:t>
      </w:r>
    </w:p>
    <w:p w14:paraId="19E53862" w14:textId="676C9085" w:rsidR="00BA411E" w:rsidRPr="00782276" w:rsidRDefault="006B7550" w:rsidP="00BA411E">
      <w:pPr>
        <w:pStyle w:val="Sraopastraipa"/>
        <w:widowControl/>
        <w:numPr>
          <w:ilvl w:val="0"/>
          <w:numId w:val="2"/>
        </w:numPr>
        <w:autoSpaceDE/>
        <w:autoSpaceDN/>
        <w:adjustRightInd/>
        <w:ind w:left="0" w:firstLine="567"/>
        <w:jc w:val="both"/>
        <w:rPr>
          <w:sz w:val="24"/>
          <w:szCs w:val="24"/>
        </w:rPr>
      </w:pPr>
      <w:r w:rsidRPr="00A97338">
        <w:rPr>
          <w:b/>
          <w:sz w:val="24"/>
          <w:szCs w:val="24"/>
        </w:rPr>
        <w:t>Ši sutartis yra fiksuot</w:t>
      </w:r>
      <w:r w:rsidR="00F82ABA">
        <w:rPr>
          <w:b/>
          <w:sz w:val="24"/>
          <w:szCs w:val="24"/>
        </w:rPr>
        <w:t>o</w:t>
      </w:r>
      <w:r w:rsidRPr="00A97338">
        <w:rPr>
          <w:b/>
          <w:sz w:val="24"/>
          <w:szCs w:val="24"/>
        </w:rPr>
        <w:t xml:space="preserve"> </w:t>
      </w:r>
      <w:r w:rsidR="00FD7A80">
        <w:rPr>
          <w:b/>
          <w:sz w:val="24"/>
          <w:szCs w:val="24"/>
        </w:rPr>
        <w:t>į</w:t>
      </w:r>
      <w:r w:rsidRPr="00A97338">
        <w:rPr>
          <w:b/>
          <w:sz w:val="24"/>
          <w:szCs w:val="24"/>
        </w:rPr>
        <w:t>kain</w:t>
      </w:r>
      <w:r w:rsidR="00FD7A80">
        <w:rPr>
          <w:b/>
          <w:sz w:val="24"/>
          <w:szCs w:val="24"/>
        </w:rPr>
        <w:t>i</w:t>
      </w:r>
      <w:r w:rsidRPr="00A97338">
        <w:rPr>
          <w:b/>
          <w:sz w:val="24"/>
          <w:szCs w:val="24"/>
        </w:rPr>
        <w:t>o.</w:t>
      </w:r>
      <w:r w:rsidRPr="00A97338">
        <w:rPr>
          <w:sz w:val="24"/>
          <w:szCs w:val="24"/>
        </w:rPr>
        <w:t xml:space="preserve"> Sutartyje yra numatytos peržiūros sąlygos ir aplinkybės </w:t>
      </w:r>
      <w:r w:rsidRPr="006B7550">
        <w:rPr>
          <w:sz w:val="24"/>
          <w:szCs w:val="24"/>
        </w:rPr>
        <w:t>(pirkimo sąlygų 3 priedas)</w:t>
      </w:r>
      <w:r w:rsidRPr="00A97338">
        <w:rPr>
          <w:sz w:val="24"/>
          <w:szCs w:val="24"/>
        </w:rPr>
        <w:t xml:space="preserve">. </w:t>
      </w:r>
      <w:r w:rsidRPr="00A97338">
        <w:rPr>
          <w:rFonts w:eastAsiaTheme="minorEastAsia"/>
          <w:sz w:val="24"/>
          <w:szCs w:val="24"/>
        </w:rPr>
        <w:t>Kainodara numatyta vadovaujantis Kainodaros taisyklių nustatymo metodika, patvirtinta Viešųjų pirkimų tarnybos direktoriaus 2017 m. birželio 28 d. įsakymu Nr. 1S-95 „Dėl Kainodaros taisyklių nustatymo metodikos patvirtinimo“ (Nauja redakcija 2019-01-24 Nr. 1S-13).</w:t>
      </w:r>
    </w:p>
    <w:p w14:paraId="6B8751F7" w14:textId="3F7AC995" w:rsidR="00F62BE6" w:rsidRPr="00F650A0" w:rsidRDefault="00F62BE6" w:rsidP="00782276">
      <w:pPr>
        <w:pStyle w:val="Sraopastraipa"/>
        <w:widowControl/>
        <w:numPr>
          <w:ilvl w:val="0"/>
          <w:numId w:val="2"/>
        </w:numPr>
        <w:autoSpaceDE/>
        <w:autoSpaceDN/>
        <w:adjustRightInd/>
        <w:ind w:left="0" w:firstLine="567"/>
        <w:jc w:val="both"/>
        <w:rPr>
          <w:sz w:val="24"/>
          <w:szCs w:val="24"/>
        </w:rPr>
      </w:pPr>
      <w:r w:rsidRPr="00F650A0">
        <w:rPr>
          <w:rFonts w:eastAsia="Calibri"/>
          <w:bCs/>
          <w:sz w:val="24"/>
          <w:szCs w:val="24"/>
        </w:rPr>
        <w:t>Sutarties trukmė – 1</w:t>
      </w:r>
      <w:r w:rsidR="002D0703" w:rsidRPr="00F650A0">
        <w:rPr>
          <w:rFonts w:eastAsia="Calibri"/>
          <w:bCs/>
          <w:sz w:val="24"/>
          <w:szCs w:val="24"/>
        </w:rPr>
        <w:t>3</w:t>
      </w:r>
      <w:r w:rsidRPr="00F650A0">
        <w:rPr>
          <w:rFonts w:eastAsia="Calibri"/>
          <w:bCs/>
          <w:sz w:val="24"/>
          <w:szCs w:val="24"/>
        </w:rPr>
        <w:t xml:space="preserve"> mėn</w:t>
      </w:r>
      <w:r w:rsidR="002D0703" w:rsidRPr="00F650A0">
        <w:rPr>
          <w:rFonts w:eastAsia="Calibri"/>
          <w:bCs/>
          <w:sz w:val="24"/>
          <w:szCs w:val="24"/>
        </w:rPr>
        <w:t>esių</w:t>
      </w:r>
      <w:r w:rsidRPr="00F650A0">
        <w:rPr>
          <w:rFonts w:eastAsia="Calibri"/>
          <w:bCs/>
          <w:sz w:val="24"/>
          <w:szCs w:val="24"/>
        </w:rPr>
        <w:t>.</w:t>
      </w:r>
      <w:r w:rsidR="00A82A2B" w:rsidRPr="00F650A0">
        <w:rPr>
          <w:rFonts w:eastAsia="Calibri"/>
          <w:bCs/>
          <w:sz w:val="24"/>
          <w:szCs w:val="24"/>
        </w:rPr>
        <w:t xml:space="preserve"> </w:t>
      </w:r>
      <w:r w:rsidR="00782276" w:rsidRPr="00F650A0">
        <w:rPr>
          <w:rFonts w:eastAsia="Calibri"/>
          <w:sz w:val="24"/>
          <w:szCs w:val="24"/>
          <w:lang w:eastAsia="en-US"/>
        </w:rPr>
        <w:t xml:space="preserve">Paslaugos teikiamos 12 mėnesių su teise pratęsti sutartį abipusiu šalių rašytiniu susitarimu ne daugiau kaip 1 (vieną) kartą iki 2 (dviejų) mėnesių. </w:t>
      </w:r>
      <w:r w:rsidR="00782276" w:rsidRPr="00F650A0">
        <w:rPr>
          <w:sz w:val="24"/>
          <w:szCs w:val="24"/>
        </w:rPr>
        <w:t>Bendra sutarties trukmė, atsižvelgiant į visus galimus pratęsimus, negali būti ilgesnė nei 15 (penkiolika) mėnesių</w:t>
      </w:r>
      <w:r w:rsidR="00345AFC" w:rsidRPr="00F650A0">
        <w:rPr>
          <w:sz w:val="24"/>
          <w:szCs w:val="24"/>
        </w:rPr>
        <w:t>.</w:t>
      </w:r>
      <w:r w:rsidR="00782276" w:rsidRPr="00F650A0">
        <w:rPr>
          <w:rFonts w:eastAsia="Calibri"/>
          <w:sz w:val="24"/>
          <w:szCs w:val="24"/>
          <w:lang w:eastAsia="en-US"/>
        </w:rPr>
        <w:t xml:space="preserve"> Sutarties galiojimo laikas ir sutarties pratęsimo sąlygos nurodytos Sutarties projekte (pirkimo sąlygų 3 priede).</w:t>
      </w:r>
    </w:p>
    <w:p w14:paraId="7E9B34AB" w14:textId="77777777" w:rsidR="00BA6BAD" w:rsidRPr="006D4C7A" w:rsidRDefault="00BA6BAD" w:rsidP="00A2448E">
      <w:pPr>
        <w:pStyle w:val="Sraopastraipa"/>
        <w:widowControl/>
        <w:numPr>
          <w:ilvl w:val="0"/>
          <w:numId w:val="2"/>
        </w:numPr>
        <w:autoSpaceDE/>
        <w:autoSpaceDN/>
        <w:adjustRightInd/>
        <w:ind w:left="0" w:firstLine="567"/>
        <w:jc w:val="both"/>
      </w:pPr>
      <w:r w:rsidRPr="00387200">
        <w:rPr>
          <w:sz w:val="24"/>
          <w:szCs w:val="24"/>
        </w:rPr>
        <w:t xml:space="preserve">Jeigu tiekėjas, kuriam buvo pasiūlyta sudaryti pirkimo sutartį, raštu atsisako ją sudaryti arba iki </w:t>
      </w:r>
      <w:r w:rsidR="00125F4C" w:rsidRPr="00387200">
        <w:rPr>
          <w:sz w:val="24"/>
          <w:szCs w:val="24"/>
        </w:rPr>
        <w:t>pirkimo organizatoriaus</w:t>
      </w:r>
      <w:r w:rsidRPr="00387200">
        <w:rPr>
          <w:sz w:val="24"/>
          <w:szCs w:val="24"/>
        </w:rPr>
        <w:t xml:space="preserve"> nurodyto laiko nepasirašo pirkimo sutarties, </w:t>
      </w:r>
      <w:r w:rsidRPr="00387200">
        <w:rPr>
          <w:snapToGrid w:val="0"/>
          <w:sz w:val="24"/>
          <w:szCs w:val="24"/>
        </w:rPr>
        <w:t>arba atsisako sudaryti pirkimo sutartį pirkimo dokumentuose nustatytomis sąlygomis</w:t>
      </w:r>
      <w:r w:rsidRPr="00387200">
        <w:rPr>
          <w:sz w:val="24"/>
          <w:szCs w:val="24"/>
        </w:rPr>
        <w:t>, laikoma, kad jis atsisakė sudaryti pirkimo sutartį.</w:t>
      </w:r>
      <w:r w:rsidR="00387200" w:rsidRPr="00387200">
        <w:rPr>
          <w:sz w:val="24"/>
          <w:szCs w:val="24"/>
        </w:rPr>
        <w:t xml:space="preserve"> </w:t>
      </w:r>
      <w:r w:rsidR="006C5FE5" w:rsidRPr="006D4C7A">
        <w:rPr>
          <w:sz w:val="24"/>
          <w:szCs w:val="24"/>
        </w:rPr>
        <w:t>Tuo atveju pirkimo organizatorius grįžta į kvalifikacijos</w:t>
      </w:r>
      <w:r w:rsidR="008C1951">
        <w:rPr>
          <w:sz w:val="24"/>
          <w:szCs w:val="24"/>
        </w:rPr>
        <w:t xml:space="preserve"> (jeigu taikoma)</w:t>
      </w:r>
      <w:r w:rsidR="006C5FE5" w:rsidRPr="006D4C7A">
        <w:rPr>
          <w:sz w:val="24"/>
          <w:szCs w:val="24"/>
        </w:rPr>
        <w:t xml:space="preserve"> nagrinėjimo etapą ir prašo dalyvio, kurio pasiūlymas pagal nustatytą pasiūlymų eilę yra pirmas po dalyvio atsisakiusio sudaryti pirkimo sutartį ir kuris gali būti pripažintas laimėtoju, pateikti atitiktį kvalifikacijos </w:t>
      </w:r>
      <w:r w:rsidR="008C1951">
        <w:rPr>
          <w:sz w:val="24"/>
          <w:szCs w:val="24"/>
        </w:rPr>
        <w:t>(jeigu taikoma)</w:t>
      </w:r>
      <w:r w:rsidR="008C1951" w:rsidRPr="006D4C7A">
        <w:rPr>
          <w:sz w:val="24"/>
          <w:szCs w:val="24"/>
        </w:rPr>
        <w:t xml:space="preserve"> </w:t>
      </w:r>
      <w:r w:rsidR="008C1951">
        <w:rPr>
          <w:sz w:val="24"/>
          <w:szCs w:val="24"/>
        </w:rPr>
        <w:t>ir</w:t>
      </w:r>
      <w:r w:rsidR="006C5FE5" w:rsidRPr="006D4C7A">
        <w:rPr>
          <w:sz w:val="24"/>
          <w:szCs w:val="24"/>
        </w:rPr>
        <w:t xml:space="preserve"> </w:t>
      </w:r>
      <w:r w:rsidR="008C1951">
        <w:rPr>
          <w:sz w:val="24"/>
          <w:szCs w:val="24"/>
        </w:rPr>
        <w:t>(</w:t>
      </w:r>
      <w:r w:rsidR="006C5FE5" w:rsidRPr="006D4C7A">
        <w:rPr>
          <w:sz w:val="24"/>
          <w:szCs w:val="24"/>
        </w:rPr>
        <w:t>jei</w:t>
      </w:r>
      <w:r w:rsidR="008C1951">
        <w:rPr>
          <w:sz w:val="24"/>
          <w:szCs w:val="24"/>
        </w:rPr>
        <w:t>gu</w:t>
      </w:r>
      <w:r w:rsidR="006C5FE5" w:rsidRPr="006D4C7A">
        <w:rPr>
          <w:sz w:val="24"/>
          <w:szCs w:val="24"/>
        </w:rPr>
        <w:t xml:space="preserve"> taikoma</w:t>
      </w:r>
      <w:r w:rsidR="008C1951">
        <w:rPr>
          <w:sz w:val="24"/>
          <w:szCs w:val="24"/>
        </w:rPr>
        <w:t>)</w:t>
      </w:r>
      <w:r w:rsidR="006C5FE5" w:rsidRPr="006D4C7A">
        <w:rPr>
          <w:sz w:val="24"/>
          <w:szCs w:val="24"/>
        </w:rPr>
        <w:t xml:space="preserve"> kokybės vadybos sistemos standartų ir (ar) aplinkos apsaugos vadybos sistemos standartų reikalavimams patvirtinančius dokumentus.</w:t>
      </w:r>
    </w:p>
    <w:p w14:paraId="234079C3" w14:textId="77777777" w:rsidR="000034D2" w:rsidRPr="00125F4C" w:rsidRDefault="00F75466" w:rsidP="00A2448E">
      <w:pPr>
        <w:pStyle w:val="Sraopastraipa"/>
        <w:widowControl/>
        <w:numPr>
          <w:ilvl w:val="0"/>
          <w:numId w:val="2"/>
        </w:numPr>
        <w:autoSpaceDE/>
        <w:autoSpaceDN/>
        <w:adjustRightInd/>
        <w:ind w:left="0" w:firstLine="567"/>
        <w:jc w:val="both"/>
        <w:rPr>
          <w:sz w:val="24"/>
          <w:szCs w:val="24"/>
        </w:rPr>
      </w:pPr>
      <w:r w:rsidRPr="00125F4C">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125F4C">
        <w:rPr>
          <w:rFonts w:eastAsia="Calibri"/>
          <w:bCs/>
          <w:sz w:val="24"/>
          <w:szCs w:val="24"/>
        </w:rPr>
        <w:t>vyksta</w:t>
      </w:r>
      <w:r w:rsidRPr="00125F4C">
        <w:rPr>
          <w:rFonts w:eastAsia="Calibri"/>
          <w:bCs/>
          <w:sz w:val="24"/>
          <w:szCs w:val="24"/>
        </w:rPr>
        <w:t xml:space="preserve"> ne C</w:t>
      </w:r>
      <w:r w:rsidR="009238AE" w:rsidRPr="00125F4C">
        <w:rPr>
          <w:rFonts w:eastAsia="Calibri"/>
          <w:bCs/>
          <w:sz w:val="24"/>
          <w:szCs w:val="24"/>
        </w:rPr>
        <w:t>V</w:t>
      </w:r>
      <w:r w:rsidRPr="00125F4C">
        <w:rPr>
          <w:rFonts w:eastAsia="Calibri"/>
          <w:bCs/>
          <w:sz w:val="24"/>
          <w:szCs w:val="24"/>
        </w:rPr>
        <w:t>P IS priemonėmis.</w:t>
      </w:r>
    </w:p>
    <w:p w14:paraId="7B8BE835" w14:textId="66C2119C" w:rsidR="000034D2" w:rsidRPr="00A82A2B" w:rsidRDefault="007E22F8" w:rsidP="00A82A2B">
      <w:pPr>
        <w:pStyle w:val="Sraopastraipa"/>
        <w:numPr>
          <w:ilvl w:val="0"/>
          <w:numId w:val="2"/>
        </w:numPr>
        <w:ind w:left="0" w:firstLine="567"/>
        <w:jc w:val="both"/>
        <w:rPr>
          <w:rFonts w:eastAsia="Calibri"/>
          <w:bCs/>
          <w:sz w:val="24"/>
          <w:szCs w:val="24"/>
        </w:rPr>
      </w:pPr>
      <w:r w:rsidRPr="00125F4C">
        <w:rPr>
          <w:rFonts w:eastAsia="Calibri"/>
          <w:bCs/>
          <w:sz w:val="24"/>
          <w:szCs w:val="24"/>
        </w:rPr>
        <w:t xml:space="preserve">Vykdant pirkimo sutartį, sąskaitos faktūros teikiamos tik elektroniniu būdu. </w:t>
      </w:r>
      <w:r w:rsidR="00A82A2B">
        <w:rPr>
          <w:rFonts w:eastAsia="Calibri"/>
          <w:bCs/>
          <w:sz w:val="24"/>
          <w:szCs w:val="24"/>
        </w:rPr>
        <w:t>E</w:t>
      </w:r>
      <w:r w:rsidR="00A82A2B" w:rsidRPr="00A82A2B">
        <w:rPr>
          <w:rFonts w:eastAsia="Calibri"/>
          <w:bCs/>
          <w:sz w:val="24"/>
          <w:szCs w:val="24"/>
        </w:rPr>
        <w:t xml:space="preserve">lektroninės sąskaitos faktūros tiekėjai gali teikti įvairiomis elektroninėmis priemonėmis, suderintomis su informacine </w:t>
      </w:r>
      <w:r w:rsidR="00A82A2B" w:rsidRPr="004C3F9A">
        <w:rPr>
          <w:rFonts w:eastAsia="Calibri"/>
          <w:bCs/>
          <w:sz w:val="24"/>
          <w:szCs w:val="24"/>
        </w:rPr>
        <w:t>sistema SABIS. Tiekėjas</w:t>
      </w:r>
      <w:r w:rsidR="00A82A2B" w:rsidRPr="00A82A2B">
        <w:rPr>
          <w:rFonts w:eastAsia="Calibri"/>
          <w:bCs/>
          <w:sz w:val="24"/>
          <w:szCs w:val="24"/>
        </w:rPr>
        <w:t xml:space="preserve"> įsivertina visas galimas išlaidas, susijusias su SABIS sistemos naudojimu.</w:t>
      </w:r>
    </w:p>
    <w:p w14:paraId="41582633" w14:textId="77777777" w:rsidR="006B7550" w:rsidRPr="006B7550" w:rsidRDefault="006B7550" w:rsidP="006B7550">
      <w:pPr>
        <w:pStyle w:val="Sraopastraipa"/>
        <w:widowControl/>
        <w:numPr>
          <w:ilvl w:val="0"/>
          <w:numId w:val="2"/>
        </w:numPr>
        <w:autoSpaceDE/>
        <w:autoSpaceDN/>
        <w:adjustRightInd/>
        <w:ind w:left="0" w:firstLine="567"/>
        <w:jc w:val="both"/>
        <w:rPr>
          <w:sz w:val="24"/>
          <w:szCs w:val="24"/>
        </w:rPr>
      </w:pPr>
      <w:r w:rsidRPr="00A97338">
        <w:rPr>
          <w:sz w:val="24"/>
          <w:szCs w:val="24"/>
        </w:rPr>
        <w:t>Pirkimo sutarties sąlygos pirkimo sutarties galiojimo laikotarpiu gali būti keičiamos laikantis VPĮ 89 straipsnio nuostatų ir sutarties projekte numatytais atvejais.</w:t>
      </w:r>
    </w:p>
    <w:p w14:paraId="6DBE508F" w14:textId="77777777" w:rsidR="000034D2" w:rsidRPr="00A85E9B" w:rsidRDefault="000034D2" w:rsidP="000034D2">
      <w:pPr>
        <w:pStyle w:val="Pagrindinistekstas"/>
        <w:rPr>
          <w:szCs w:val="24"/>
        </w:rPr>
      </w:pPr>
    </w:p>
    <w:p w14:paraId="39257C94" w14:textId="2FC7BE2D" w:rsidR="000034D2" w:rsidRPr="00A85E9B" w:rsidRDefault="000034D2" w:rsidP="007A3FA2">
      <w:pPr>
        <w:pStyle w:val="Antrat1"/>
        <w:ind w:left="0" w:firstLine="0"/>
        <w:jc w:val="center"/>
        <w:rPr>
          <w:sz w:val="24"/>
          <w:szCs w:val="24"/>
        </w:rPr>
      </w:pPr>
      <w:bookmarkStart w:id="21" w:name="_Toc188253721"/>
      <w:r w:rsidRPr="00A85E9B">
        <w:rPr>
          <w:sz w:val="24"/>
          <w:szCs w:val="24"/>
        </w:rPr>
        <w:t>X</w:t>
      </w:r>
      <w:r w:rsidR="00FE0F0C">
        <w:rPr>
          <w:sz w:val="24"/>
          <w:szCs w:val="24"/>
        </w:rPr>
        <w:t>I</w:t>
      </w:r>
      <w:r w:rsidRPr="00A85E9B">
        <w:rPr>
          <w:sz w:val="24"/>
          <w:szCs w:val="24"/>
        </w:rPr>
        <w:t>. INFORMACIJA APIE PIRKIMO DOKUMENTŲ PAAIŠKINIMO (PATIKSLINIMO) TVARKĄ, GINČŲ NAGRINĖJIMO TVARKĄ</w:t>
      </w:r>
      <w:bookmarkEnd w:id="21"/>
    </w:p>
    <w:p w14:paraId="6E2912B4" w14:textId="77777777" w:rsidR="000034D2" w:rsidRPr="00A85E9B" w:rsidRDefault="000034D2" w:rsidP="000034D2">
      <w:pPr>
        <w:jc w:val="both"/>
        <w:rPr>
          <w:sz w:val="24"/>
          <w:szCs w:val="24"/>
          <w:lang w:val="lt-LT"/>
        </w:rPr>
      </w:pPr>
    </w:p>
    <w:p w14:paraId="38BF7488" w14:textId="77777777" w:rsidR="000034D2" w:rsidRPr="00A85E9B" w:rsidRDefault="00125F4C" w:rsidP="00A2448E">
      <w:pPr>
        <w:pStyle w:val="Sraopastraipa"/>
        <w:widowControl/>
        <w:numPr>
          <w:ilvl w:val="0"/>
          <w:numId w:val="2"/>
        </w:numPr>
        <w:autoSpaceDE/>
        <w:autoSpaceDN/>
        <w:adjustRightInd/>
        <w:ind w:left="0" w:firstLine="567"/>
        <w:jc w:val="both"/>
        <w:rPr>
          <w:sz w:val="24"/>
          <w:szCs w:val="24"/>
        </w:rPr>
      </w:pPr>
      <w:r>
        <w:rPr>
          <w:sz w:val="24"/>
          <w:szCs w:val="24"/>
        </w:rPr>
        <w:t>Pirkimo organizatoriaus</w:t>
      </w:r>
      <w:r w:rsidR="00563051" w:rsidRPr="00A85E9B">
        <w:rPr>
          <w:sz w:val="24"/>
          <w:szCs w:val="24"/>
        </w:rPr>
        <w:t xml:space="preserve"> ir tiekėjų paklausimai ir atsakymai vieni kitiems, atliekant viešųjų pirkimų procedūras, turi būti lietuvių kalba. </w:t>
      </w:r>
      <w:r w:rsidR="00CE545B" w:rsidRPr="00A85E9B">
        <w:rPr>
          <w:sz w:val="24"/>
          <w:szCs w:val="24"/>
        </w:rPr>
        <w:t xml:space="preserve">Paaiškinimai ar patikslinimai skelbiami </w:t>
      </w:r>
      <w:r w:rsidR="004D6526" w:rsidRPr="00A85E9B">
        <w:rPr>
          <w:sz w:val="24"/>
          <w:szCs w:val="24"/>
        </w:rPr>
        <w:t>CVP IS</w:t>
      </w:r>
      <w:r w:rsidR="00CE545B" w:rsidRPr="00A85E9B">
        <w:rPr>
          <w:sz w:val="24"/>
          <w:szCs w:val="24"/>
        </w:rPr>
        <w:t xml:space="preserve"> ir siunčiami visiems prie pirkimo prisijungusiems tiekėjams</w:t>
      </w:r>
      <w:r w:rsidR="006A113D" w:rsidRPr="00A85E9B">
        <w:rPr>
          <w:sz w:val="24"/>
          <w:szCs w:val="24"/>
        </w:rPr>
        <w:t xml:space="preserve">, nenurodant iš ko </w:t>
      </w:r>
      <w:r w:rsidR="003953F1" w:rsidRPr="00A85E9B">
        <w:rPr>
          <w:sz w:val="24"/>
          <w:szCs w:val="24"/>
        </w:rPr>
        <w:t>gautas</w:t>
      </w:r>
      <w:r w:rsidR="006A113D" w:rsidRPr="00A85E9B">
        <w:rPr>
          <w:sz w:val="24"/>
          <w:szCs w:val="24"/>
        </w:rPr>
        <w:t xml:space="preserve"> prašym</w:t>
      </w:r>
      <w:r w:rsidR="003953F1" w:rsidRPr="00A85E9B">
        <w:rPr>
          <w:sz w:val="24"/>
          <w:szCs w:val="24"/>
        </w:rPr>
        <w:t>as</w:t>
      </w:r>
      <w:r w:rsidR="006A113D" w:rsidRPr="00A85E9B">
        <w:rPr>
          <w:sz w:val="24"/>
          <w:szCs w:val="24"/>
        </w:rPr>
        <w:t>.</w:t>
      </w:r>
    </w:p>
    <w:p w14:paraId="23E66A09" w14:textId="77777777" w:rsidR="000034D2" w:rsidRPr="00F01AD9" w:rsidRDefault="00CE545B" w:rsidP="00A2448E">
      <w:pPr>
        <w:pStyle w:val="Sraopastraipa"/>
        <w:widowControl/>
        <w:numPr>
          <w:ilvl w:val="0"/>
          <w:numId w:val="2"/>
        </w:numPr>
        <w:autoSpaceDE/>
        <w:autoSpaceDN/>
        <w:adjustRightInd/>
        <w:ind w:left="0" w:firstLine="567"/>
        <w:jc w:val="both"/>
        <w:rPr>
          <w:sz w:val="24"/>
          <w:szCs w:val="24"/>
        </w:rPr>
      </w:pPr>
      <w:r w:rsidRPr="00A85E9B">
        <w:rPr>
          <w:sz w:val="24"/>
          <w:szCs w:val="24"/>
        </w:rPr>
        <w:t>Tiekėjai prašymus paaiškinti pirkimo dokumentus, pasiūlymus</w:t>
      </w:r>
      <w:r w:rsidR="00563051" w:rsidRPr="00A85E9B">
        <w:rPr>
          <w:sz w:val="24"/>
          <w:szCs w:val="24"/>
        </w:rPr>
        <w:t xml:space="preserve"> </w:t>
      </w:r>
      <w:r w:rsidRPr="00A85E9B">
        <w:rPr>
          <w:sz w:val="24"/>
          <w:szCs w:val="24"/>
        </w:rPr>
        <w:t xml:space="preserve">dėl pirkimo dokumentų patikslinimo gali pateikti </w:t>
      </w:r>
      <w:r w:rsidRPr="00307E0C">
        <w:rPr>
          <w:b/>
          <w:sz w:val="24"/>
          <w:szCs w:val="24"/>
        </w:rPr>
        <w:t>ne vėliau kaip likus 2 darbo dien</w:t>
      </w:r>
      <w:r w:rsidR="004501F8" w:rsidRPr="00307E0C">
        <w:rPr>
          <w:b/>
          <w:sz w:val="24"/>
          <w:szCs w:val="24"/>
        </w:rPr>
        <w:t>om</w:t>
      </w:r>
      <w:r w:rsidRPr="00307E0C">
        <w:rPr>
          <w:b/>
          <w:sz w:val="24"/>
          <w:szCs w:val="24"/>
        </w:rPr>
        <w:t>s iki pasiūlymų pateikimo termino</w:t>
      </w:r>
      <w:r w:rsidRPr="00125F4C">
        <w:rPr>
          <w:sz w:val="24"/>
          <w:szCs w:val="24"/>
        </w:rPr>
        <w:t xml:space="preserve"> pabaigos. </w:t>
      </w:r>
      <w:r w:rsidR="00F01AD9">
        <w:rPr>
          <w:sz w:val="24"/>
          <w:szCs w:val="24"/>
        </w:rPr>
        <w:t>Pirkimo organizatoriaus</w:t>
      </w:r>
      <w:r w:rsidR="00F01AD9" w:rsidRPr="00A85E9B">
        <w:rPr>
          <w:sz w:val="24"/>
          <w:szCs w:val="24"/>
        </w:rPr>
        <w:t xml:space="preserve"> </w:t>
      </w:r>
      <w:r w:rsidR="00513113" w:rsidRPr="00A85E9B">
        <w:rPr>
          <w:sz w:val="24"/>
          <w:szCs w:val="24"/>
        </w:rPr>
        <w:t>p</w:t>
      </w:r>
      <w:r w:rsidR="004501F8" w:rsidRPr="00A85E9B">
        <w:rPr>
          <w:sz w:val="24"/>
          <w:szCs w:val="24"/>
        </w:rPr>
        <w:t>aaiškinimai ar patikslinimai</w:t>
      </w:r>
      <w:r w:rsidR="000E6B85" w:rsidRPr="00A85E9B">
        <w:rPr>
          <w:sz w:val="24"/>
          <w:szCs w:val="24"/>
        </w:rPr>
        <w:t xml:space="preserve"> turi būti </w:t>
      </w:r>
      <w:r w:rsidR="004501F8" w:rsidRPr="00A85E9B">
        <w:rPr>
          <w:sz w:val="24"/>
          <w:szCs w:val="24"/>
        </w:rPr>
        <w:t xml:space="preserve">pateikiami </w:t>
      </w:r>
      <w:r w:rsidR="004501F8" w:rsidRPr="00307E0C">
        <w:rPr>
          <w:b/>
          <w:sz w:val="24"/>
          <w:szCs w:val="24"/>
        </w:rPr>
        <w:t>likus ne mažiau</w:t>
      </w:r>
      <w:r w:rsidR="000E6B85" w:rsidRPr="00307E0C">
        <w:rPr>
          <w:b/>
          <w:sz w:val="24"/>
          <w:szCs w:val="24"/>
        </w:rPr>
        <w:t xml:space="preserve"> </w:t>
      </w:r>
      <w:r w:rsidR="004501F8" w:rsidRPr="00307E0C">
        <w:rPr>
          <w:b/>
          <w:sz w:val="24"/>
          <w:szCs w:val="24"/>
        </w:rPr>
        <w:t xml:space="preserve">kaip </w:t>
      </w:r>
      <w:r w:rsidR="000E6B85" w:rsidRPr="00307E0C">
        <w:rPr>
          <w:b/>
          <w:sz w:val="24"/>
          <w:szCs w:val="24"/>
        </w:rPr>
        <w:t>1 darbo</w:t>
      </w:r>
      <w:r w:rsidR="000E6B85" w:rsidRPr="00F01AD9">
        <w:rPr>
          <w:sz w:val="24"/>
          <w:szCs w:val="24"/>
        </w:rPr>
        <w:t xml:space="preserve"> dienai iki pasiūl</w:t>
      </w:r>
      <w:r w:rsidR="000034D2" w:rsidRPr="00F01AD9">
        <w:rPr>
          <w:sz w:val="24"/>
          <w:szCs w:val="24"/>
        </w:rPr>
        <w:t>ymų pateikimo termino pabaigos.</w:t>
      </w:r>
    </w:p>
    <w:p w14:paraId="597EB2EF" w14:textId="77777777" w:rsidR="000034D2" w:rsidRPr="006D4C7A" w:rsidRDefault="00007AC4" w:rsidP="00A2448E">
      <w:pPr>
        <w:pStyle w:val="Sraopastraipa"/>
        <w:widowControl/>
        <w:numPr>
          <w:ilvl w:val="0"/>
          <w:numId w:val="2"/>
        </w:numPr>
        <w:autoSpaceDE/>
        <w:autoSpaceDN/>
        <w:adjustRightInd/>
        <w:ind w:left="0" w:firstLine="567"/>
        <w:jc w:val="both"/>
        <w:rPr>
          <w:sz w:val="24"/>
          <w:szCs w:val="24"/>
        </w:rPr>
      </w:pPr>
      <w:r w:rsidRPr="00A85E9B">
        <w:rPr>
          <w:sz w:val="24"/>
          <w:szCs w:val="24"/>
          <w:lang w:eastAsia="en-US"/>
        </w:rPr>
        <w:lastRenderedPageBreak/>
        <w:t xml:space="preserve">Jei pateikti paaiškinimai ar patikslinimai iš esmės keičia pirkimo dokumentuose nustatytus pirkimo objektui keliamus reikalavimus, reikalavimus tiekėjui ar pasiūlymų rengimo reikalavimus, </w:t>
      </w:r>
      <w:r w:rsidR="00BA6BAD" w:rsidRPr="00F01AD9">
        <w:rPr>
          <w:sz w:val="24"/>
          <w:szCs w:val="24"/>
        </w:rPr>
        <w:t>pasiūlymų pateikimo terminas skaičiuojamas iš naujo nuo paaiškinimų ar patikslinimų paskelbimo CVP IS priemonėmis dienos</w:t>
      </w:r>
      <w:r w:rsidR="00BA6BAD" w:rsidRPr="006D4C7A">
        <w:rPr>
          <w:sz w:val="24"/>
          <w:szCs w:val="24"/>
        </w:rPr>
        <w:t>.</w:t>
      </w:r>
      <w:r w:rsidR="00387200" w:rsidRPr="006D4C7A">
        <w:rPr>
          <w:sz w:val="24"/>
          <w:szCs w:val="24"/>
        </w:rPr>
        <w:t xml:space="preserve"> Įvykus pirmiau nurodytiems pokyčiams, informacija apie atliktus pakeitimus siunčiama visiems prie pirkimo prisijungusiems tiekėjams ir paskelbiama prie pirkimo dokumentų. </w:t>
      </w:r>
    </w:p>
    <w:p w14:paraId="6CA36897" w14:textId="77777777" w:rsidR="000034D2" w:rsidRPr="00A85E9B" w:rsidRDefault="00563051" w:rsidP="00A2448E">
      <w:pPr>
        <w:pStyle w:val="Sraopastraipa"/>
        <w:widowControl/>
        <w:numPr>
          <w:ilvl w:val="0"/>
          <w:numId w:val="2"/>
        </w:numPr>
        <w:autoSpaceDE/>
        <w:autoSpaceDN/>
        <w:adjustRightInd/>
        <w:ind w:left="0" w:firstLine="567"/>
        <w:jc w:val="both"/>
        <w:rPr>
          <w:sz w:val="24"/>
          <w:szCs w:val="24"/>
        </w:rPr>
      </w:pPr>
      <w:r w:rsidRPr="00A85E9B">
        <w:rPr>
          <w:sz w:val="24"/>
          <w:szCs w:val="24"/>
        </w:rPr>
        <w:t>Nesibaigus pasiūlymų pateikimo terminui, perkančioji organizacija savo iniciatyva gali paaiškin</w:t>
      </w:r>
      <w:r w:rsidR="0022375C" w:rsidRPr="00A85E9B">
        <w:rPr>
          <w:sz w:val="24"/>
          <w:szCs w:val="24"/>
        </w:rPr>
        <w:t xml:space="preserve">ti ar </w:t>
      </w:r>
      <w:r w:rsidRPr="00A85E9B">
        <w:rPr>
          <w:sz w:val="24"/>
          <w:szCs w:val="24"/>
        </w:rPr>
        <w:t>patikslinti</w:t>
      </w:r>
      <w:r w:rsidR="0022375C" w:rsidRPr="00A85E9B">
        <w:rPr>
          <w:sz w:val="24"/>
          <w:szCs w:val="24"/>
        </w:rPr>
        <w:t xml:space="preserve"> pirkimo dokumentus</w:t>
      </w:r>
      <w:r w:rsidR="00DA5F31" w:rsidRPr="00A85E9B">
        <w:rPr>
          <w:sz w:val="24"/>
          <w:szCs w:val="24"/>
        </w:rPr>
        <w:t xml:space="preserve">, </w:t>
      </w:r>
      <w:r w:rsidR="00742700" w:rsidRPr="00A85E9B">
        <w:rPr>
          <w:sz w:val="24"/>
          <w:szCs w:val="24"/>
        </w:rPr>
        <w:t>tai</w:t>
      </w:r>
      <w:r w:rsidR="00E77899" w:rsidRPr="00A85E9B">
        <w:rPr>
          <w:sz w:val="24"/>
          <w:szCs w:val="24"/>
        </w:rPr>
        <w:t>p</w:t>
      </w:r>
      <w:r w:rsidR="00742700" w:rsidRPr="00A85E9B">
        <w:rPr>
          <w:sz w:val="24"/>
          <w:szCs w:val="24"/>
        </w:rPr>
        <w:t xml:space="preserve"> pat </w:t>
      </w:r>
      <w:r w:rsidRPr="00A85E9B">
        <w:rPr>
          <w:sz w:val="24"/>
          <w:szCs w:val="24"/>
        </w:rPr>
        <w:t>nukel</w:t>
      </w:r>
      <w:r w:rsidR="009837A1" w:rsidRPr="00A85E9B">
        <w:rPr>
          <w:sz w:val="24"/>
          <w:szCs w:val="24"/>
        </w:rPr>
        <w:t xml:space="preserve">ti </w:t>
      </w:r>
      <w:r w:rsidRPr="00A85E9B">
        <w:rPr>
          <w:sz w:val="24"/>
          <w:szCs w:val="24"/>
        </w:rPr>
        <w:t>pasiūlymų pateikimo termin</w:t>
      </w:r>
      <w:r w:rsidR="00742700" w:rsidRPr="00A85E9B">
        <w:rPr>
          <w:sz w:val="24"/>
          <w:szCs w:val="24"/>
        </w:rPr>
        <w:t>o pabaigą</w:t>
      </w:r>
      <w:r w:rsidR="00DA5F31" w:rsidRPr="00A85E9B">
        <w:rPr>
          <w:sz w:val="24"/>
          <w:szCs w:val="24"/>
        </w:rPr>
        <w:t>.</w:t>
      </w:r>
    </w:p>
    <w:p w14:paraId="53F06D07" w14:textId="77777777" w:rsidR="000034D2" w:rsidRPr="00A85E9B" w:rsidRDefault="00563051" w:rsidP="00A2448E">
      <w:pPr>
        <w:pStyle w:val="Sraopastraipa"/>
        <w:widowControl/>
        <w:numPr>
          <w:ilvl w:val="0"/>
          <w:numId w:val="2"/>
        </w:numPr>
        <w:autoSpaceDE/>
        <w:autoSpaceDN/>
        <w:adjustRightInd/>
        <w:ind w:left="0" w:firstLine="567"/>
        <w:jc w:val="both"/>
        <w:rPr>
          <w:sz w:val="24"/>
          <w:szCs w:val="24"/>
        </w:rPr>
      </w:pPr>
      <w:r w:rsidRPr="00A85E9B">
        <w:rPr>
          <w:sz w:val="24"/>
          <w:szCs w:val="24"/>
        </w:rPr>
        <w:t>Perkančioji organizacija ne</w:t>
      </w:r>
      <w:r w:rsidR="0022375C" w:rsidRPr="00A85E9B">
        <w:rPr>
          <w:sz w:val="24"/>
          <w:szCs w:val="24"/>
        </w:rPr>
        <w:t>ketina</w:t>
      </w:r>
      <w:r w:rsidRPr="00A85E9B">
        <w:rPr>
          <w:sz w:val="24"/>
          <w:szCs w:val="24"/>
        </w:rPr>
        <w:t xml:space="preserve"> rengti susitikimų su tiekėjais</w:t>
      </w:r>
      <w:r w:rsidR="0022375C" w:rsidRPr="00A85E9B">
        <w:rPr>
          <w:sz w:val="24"/>
          <w:szCs w:val="24"/>
        </w:rPr>
        <w:t xml:space="preserve"> dėl pirkimo dokumentų</w:t>
      </w:r>
      <w:r w:rsidR="00CA56F9" w:rsidRPr="00A85E9B">
        <w:rPr>
          <w:sz w:val="24"/>
          <w:szCs w:val="24"/>
        </w:rPr>
        <w:t xml:space="preserve"> paaiškinimo</w:t>
      </w:r>
      <w:r w:rsidRPr="00A85E9B">
        <w:rPr>
          <w:sz w:val="24"/>
          <w:szCs w:val="24"/>
        </w:rPr>
        <w:t>.</w:t>
      </w:r>
    </w:p>
    <w:p w14:paraId="49938F44" w14:textId="77777777" w:rsidR="000034D2" w:rsidRPr="00A85E9B" w:rsidRDefault="00563051" w:rsidP="00A2448E">
      <w:pPr>
        <w:pStyle w:val="Sraopastraipa"/>
        <w:widowControl/>
        <w:numPr>
          <w:ilvl w:val="0"/>
          <w:numId w:val="2"/>
        </w:numPr>
        <w:autoSpaceDE/>
        <w:autoSpaceDN/>
        <w:adjustRightInd/>
        <w:ind w:left="0" w:firstLine="567"/>
        <w:jc w:val="both"/>
        <w:rPr>
          <w:sz w:val="24"/>
          <w:szCs w:val="24"/>
        </w:rPr>
      </w:pPr>
      <w:r w:rsidRPr="00A85E9B">
        <w:rPr>
          <w:sz w:val="24"/>
          <w:szCs w:val="24"/>
        </w:rPr>
        <w:t xml:space="preserve">Jeigu </w:t>
      </w:r>
      <w:r w:rsidR="00F01AD9">
        <w:rPr>
          <w:sz w:val="24"/>
          <w:szCs w:val="24"/>
        </w:rPr>
        <w:t>pirkimo organizatorius</w:t>
      </w:r>
      <w:r w:rsidR="00F01AD9" w:rsidRPr="00A85E9B">
        <w:rPr>
          <w:sz w:val="24"/>
          <w:szCs w:val="24"/>
        </w:rPr>
        <w:t xml:space="preserve"> </w:t>
      </w:r>
      <w:r w:rsidR="0022375C" w:rsidRPr="00A85E9B">
        <w:rPr>
          <w:sz w:val="24"/>
          <w:szCs w:val="24"/>
        </w:rPr>
        <w:t>pirkimo dokument</w:t>
      </w:r>
      <w:r w:rsidR="004501F8" w:rsidRPr="00A85E9B">
        <w:rPr>
          <w:sz w:val="24"/>
          <w:szCs w:val="24"/>
        </w:rPr>
        <w:t>ų</w:t>
      </w:r>
      <w:r w:rsidR="0022375C" w:rsidRPr="00A85E9B">
        <w:rPr>
          <w:sz w:val="24"/>
          <w:szCs w:val="24"/>
        </w:rPr>
        <w:t xml:space="preserve"> paaiškin</w:t>
      </w:r>
      <w:r w:rsidR="004501F8" w:rsidRPr="00A85E9B">
        <w:rPr>
          <w:sz w:val="24"/>
          <w:szCs w:val="24"/>
        </w:rPr>
        <w:t>imų</w:t>
      </w:r>
      <w:r w:rsidR="0022375C" w:rsidRPr="00A85E9B">
        <w:rPr>
          <w:sz w:val="24"/>
          <w:szCs w:val="24"/>
        </w:rPr>
        <w:t xml:space="preserve"> ar </w:t>
      </w:r>
      <w:r w:rsidRPr="00A85E9B">
        <w:rPr>
          <w:sz w:val="24"/>
          <w:szCs w:val="24"/>
        </w:rPr>
        <w:t>patikslin</w:t>
      </w:r>
      <w:r w:rsidR="004501F8" w:rsidRPr="00A85E9B">
        <w:rPr>
          <w:sz w:val="24"/>
          <w:szCs w:val="24"/>
        </w:rPr>
        <w:t>imų nepateikia per nurodytą terminą, pasiūlymų pateikimo termino pabaiga nukeliama ne trumpesniam laikui nei tas, kiek vėluojama pateikti paaiškinimus ar patikslinimus.</w:t>
      </w:r>
    </w:p>
    <w:p w14:paraId="3CEC08DB" w14:textId="77777777" w:rsidR="000034D2" w:rsidRDefault="00CA56F9" w:rsidP="00A2448E">
      <w:pPr>
        <w:pStyle w:val="Sraopastraipa"/>
        <w:widowControl/>
        <w:numPr>
          <w:ilvl w:val="0"/>
          <w:numId w:val="2"/>
        </w:numPr>
        <w:autoSpaceDE/>
        <w:autoSpaceDN/>
        <w:adjustRightInd/>
        <w:ind w:left="0" w:firstLine="567"/>
        <w:jc w:val="both"/>
        <w:rPr>
          <w:sz w:val="24"/>
          <w:szCs w:val="24"/>
        </w:rPr>
      </w:pPr>
      <w:r w:rsidRPr="00A85E9B">
        <w:rPr>
          <w:sz w:val="24"/>
          <w:szCs w:val="24"/>
        </w:rPr>
        <w:t>Ginčų nagrinėjim</w:t>
      </w:r>
      <w:r w:rsidR="00F75466" w:rsidRPr="00A85E9B">
        <w:rPr>
          <w:sz w:val="24"/>
          <w:szCs w:val="24"/>
        </w:rPr>
        <w:t>as, žalos atlyginimas, pirkimo sutarties pripažinimas negaliojančia, alternatyvios sankcijos reglamentuojamos</w:t>
      </w:r>
      <w:r w:rsidRPr="00A85E9B">
        <w:rPr>
          <w:sz w:val="24"/>
          <w:szCs w:val="24"/>
        </w:rPr>
        <w:t xml:space="preserve"> Viešų</w:t>
      </w:r>
      <w:r w:rsidR="00F75466" w:rsidRPr="00A85E9B">
        <w:rPr>
          <w:sz w:val="24"/>
          <w:szCs w:val="24"/>
        </w:rPr>
        <w:t>jų pirkimų įstatymo VII skyriaus nuostatomis</w:t>
      </w:r>
      <w:r w:rsidRPr="00A85E9B">
        <w:rPr>
          <w:sz w:val="24"/>
          <w:szCs w:val="24"/>
        </w:rPr>
        <w:t>.</w:t>
      </w:r>
    </w:p>
    <w:p w14:paraId="461C9BA4" w14:textId="77777777" w:rsidR="00387200" w:rsidRPr="006D4C7A" w:rsidRDefault="00387200" w:rsidP="00A2448E">
      <w:pPr>
        <w:pStyle w:val="Sraopastraipa"/>
        <w:widowControl/>
        <w:numPr>
          <w:ilvl w:val="0"/>
          <w:numId w:val="2"/>
        </w:numPr>
        <w:autoSpaceDE/>
        <w:autoSpaceDN/>
        <w:adjustRightInd/>
        <w:ind w:left="0" w:firstLine="567"/>
        <w:jc w:val="both"/>
        <w:rPr>
          <w:sz w:val="24"/>
          <w:szCs w:val="24"/>
        </w:rPr>
      </w:pPr>
      <w:r w:rsidRPr="006D4C7A">
        <w:rPr>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528BB380" w14:textId="77777777" w:rsidR="000034D2" w:rsidRPr="006D4C7A" w:rsidRDefault="000034D2" w:rsidP="000034D2">
      <w:pPr>
        <w:jc w:val="both"/>
        <w:rPr>
          <w:sz w:val="24"/>
          <w:szCs w:val="24"/>
          <w:lang w:val="lt-LT"/>
        </w:rPr>
      </w:pPr>
    </w:p>
    <w:p w14:paraId="547215EF" w14:textId="52374D1A" w:rsidR="003C2BBE" w:rsidRPr="006D4C7A" w:rsidRDefault="003C2BBE" w:rsidP="007A3FA2">
      <w:pPr>
        <w:pStyle w:val="Antrat1"/>
        <w:ind w:left="0" w:firstLine="0"/>
        <w:jc w:val="center"/>
        <w:rPr>
          <w:sz w:val="24"/>
          <w:szCs w:val="24"/>
        </w:rPr>
      </w:pPr>
      <w:bookmarkStart w:id="22" w:name="_Toc188253722"/>
      <w:r w:rsidRPr="006D4C7A">
        <w:rPr>
          <w:sz w:val="24"/>
          <w:szCs w:val="24"/>
        </w:rPr>
        <w:t>XI</w:t>
      </w:r>
      <w:r w:rsidR="006B0B4C">
        <w:rPr>
          <w:sz w:val="24"/>
          <w:szCs w:val="24"/>
        </w:rPr>
        <w:t>I</w:t>
      </w:r>
      <w:r w:rsidRPr="006D4C7A">
        <w:rPr>
          <w:sz w:val="24"/>
          <w:szCs w:val="24"/>
        </w:rPr>
        <w:t>. BAIGIAMOSIOS NUOSTATOS</w:t>
      </w:r>
      <w:bookmarkEnd w:id="22"/>
    </w:p>
    <w:p w14:paraId="37C042E6" w14:textId="77777777" w:rsidR="003C2BBE" w:rsidRPr="006D4C7A" w:rsidRDefault="003C2BBE" w:rsidP="003C2BBE">
      <w:pPr>
        <w:rPr>
          <w:sz w:val="24"/>
          <w:szCs w:val="24"/>
          <w:lang w:val="lt-LT"/>
        </w:rPr>
      </w:pPr>
    </w:p>
    <w:p w14:paraId="65D3398F" w14:textId="77777777" w:rsidR="003C2BBE" w:rsidRPr="006D4C7A" w:rsidRDefault="009C7780" w:rsidP="00A2448E">
      <w:pPr>
        <w:pStyle w:val="Sraopastraipa"/>
        <w:widowControl/>
        <w:numPr>
          <w:ilvl w:val="0"/>
          <w:numId w:val="2"/>
        </w:numPr>
        <w:autoSpaceDE/>
        <w:autoSpaceDN/>
        <w:adjustRightInd/>
        <w:ind w:left="0" w:firstLine="567"/>
        <w:jc w:val="both"/>
        <w:rPr>
          <w:sz w:val="24"/>
          <w:szCs w:val="24"/>
        </w:rPr>
      </w:pPr>
      <w:r w:rsidRPr="006D4C7A">
        <w:rPr>
          <w:sz w:val="24"/>
          <w:szCs w:val="24"/>
        </w:rPr>
        <w:t xml:space="preserve">Į šio </w:t>
      </w:r>
      <w:r w:rsidR="00742700" w:rsidRPr="006D4C7A">
        <w:rPr>
          <w:sz w:val="24"/>
          <w:szCs w:val="24"/>
        </w:rPr>
        <w:t xml:space="preserve">pirkimo </w:t>
      </w:r>
      <w:r w:rsidR="001040AC" w:rsidRPr="006D4C7A">
        <w:rPr>
          <w:sz w:val="24"/>
          <w:szCs w:val="24"/>
        </w:rPr>
        <w:t>procedūras</w:t>
      </w:r>
      <w:r w:rsidRPr="006D4C7A">
        <w:rPr>
          <w:sz w:val="24"/>
          <w:szCs w:val="24"/>
        </w:rPr>
        <w:t xml:space="preserve"> </w:t>
      </w:r>
      <w:r w:rsidR="00F01AD9" w:rsidRPr="006D4C7A">
        <w:rPr>
          <w:sz w:val="24"/>
          <w:szCs w:val="24"/>
        </w:rPr>
        <w:t xml:space="preserve">pirkimo organizatorius </w:t>
      </w:r>
      <w:r w:rsidRPr="006D4C7A">
        <w:rPr>
          <w:sz w:val="24"/>
          <w:szCs w:val="24"/>
        </w:rPr>
        <w:t>nenumato kviesti dalyvauti stebėtojų.</w:t>
      </w:r>
    </w:p>
    <w:p w14:paraId="73541224" w14:textId="4323619A" w:rsidR="003C2BBE" w:rsidRPr="006D4C7A" w:rsidRDefault="00EF5C19" w:rsidP="00A2448E">
      <w:pPr>
        <w:pStyle w:val="Sraopastraipa"/>
        <w:widowControl/>
        <w:numPr>
          <w:ilvl w:val="0"/>
          <w:numId w:val="2"/>
        </w:numPr>
        <w:autoSpaceDE/>
        <w:autoSpaceDN/>
        <w:adjustRightInd/>
        <w:ind w:left="0" w:firstLine="567"/>
        <w:jc w:val="both"/>
        <w:rPr>
          <w:sz w:val="24"/>
          <w:szCs w:val="24"/>
        </w:rPr>
      </w:pPr>
      <w:r w:rsidRPr="00EF5C19">
        <w:rPr>
          <w:sz w:val="24"/>
          <w:szCs w:val="24"/>
          <w:lang w:val="ru-RU"/>
        </w:rPr>
        <w:t>Atstovai, įgalioti palaikyti tiesioginį ryšį su tiekėjais ir gauti iš jų (ne tarpininkų) pranešimus, susijusius su pirkimų procedūromis</w:t>
      </w:r>
      <w:r>
        <w:rPr>
          <w:sz w:val="24"/>
          <w:szCs w:val="24"/>
        </w:rPr>
        <w:t>:</w:t>
      </w:r>
    </w:p>
    <w:p w14:paraId="7B48DE32" w14:textId="42AB8542" w:rsidR="003C2BBE" w:rsidRPr="00BF1DA0" w:rsidRDefault="00563051" w:rsidP="00BF1DA0">
      <w:pPr>
        <w:pStyle w:val="Sraopastraipa"/>
        <w:numPr>
          <w:ilvl w:val="1"/>
          <w:numId w:val="2"/>
        </w:numPr>
        <w:ind w:left="0" w:firstLine="567"/>
        <w:jc w:val="both"/>
        <w:rPr>
          <w:i/>
          <w:iCs/>
          <w:sz w:val="24"/>
          <w:szCs w:val="24"/>
          <w:lang w:val="en-US"/>
        </w:rPr>
      </w:pPr>
      <w:r w:rsidRPr="00BF1DA0">
        <w:rPr>
          <w:sz w:val="24"/>
          <w:szCs w:val="24"/>
        </w:rPr>
        <w:t>techniniais klausimais</w:t>
      </w:r>
      <w:r w:rsidRPr="00BF1DA0">
        <w:rPr>
          <w:i/>
          <w:sz w:val="24"/>
          <w:szCs w:val="24"/>
        </w:rPr>
        <w:t xml:space="preserve"> </w:t>
      </w:r>
      <w:r w:rsidR="000D0B01" w:rsidRPr="00BF1DA0">
        <w:rPr>
          <w:i/>
          <w:sz w:val="24"/>
          <w:szCs w:val="24"/>
        </w:rPr>
        <w:t xml:space="preserve">Plungės </w:t>
      </w:r>
      <w:r w:rsidR="00AB0B6A" w:rsidRPr="00BF1DA0">
        <w:rPr>
          <w:i/>
          <w:sz w:val="24"/>
          <w:szCs w:val="24"/>
        </w:rPr>
        <w:t>sporto ir rekreacijos centro ūkio dalies administrator</w:t>
      </w:r>
      <w:r w:rsidR="00442C34" w:rsidRPr="00BF1DA0">
        <w:rPr>
          <w:i/>
          <w:sz w:val="24"/>
          <w:szCs w:val="24"/>
        </w:rPr>
        <w:t xml:space="preserve">ius </w:t>
      </w:r>
      <w:r w:rsidR="00BF1DA0" w:rsidRPr="00BF1DA0">
        <w:rPr>
          <w:i/>
          <w:iCs/>
          <w:sz w:val="24"/>
          <w:szCs w:val="24"/>
          <w:lang w:val="en-US"/>
        </w:rPr>
        <w:t>Agnė Kaveckienė;</w:t>
      </w:r>
    </w:p>
    <w:p w14:paraId="35810C64" w14:textId="12ECD1C6" w:rsidR="003C2BBE" w:rsidRPr="006D4C7A" w:rsidRDefault="00BC22F3" w:rsidP="00A2448E">
      <w:pPr>
        <w:pStyle w:val="Sraopastraipa"/>
        <w:widowControl/>
        <w:numPr>
          <w:ilvl w:val="1"/>
          <w:numId w:val="2"/>
        </w:numPr>
        <w:autoSpaceDE/>
        <w:autoSpaceDN/>
        <w:adjustRightInd/>
        <w:ind w:left="0" w:firstLine="567"/>
        <w:jc w:val="both"/>
        <w:rPr>
          <w:sz w:val="24"/>
          <w:szCs w:val="24"/>
        </w:rPr>
      </w:pPr>
      <w:r w:rsidRPr="006D4C7A">
        <w:rPr>
          <w:sz w:val="24"/>
          <w:szCs w:val="24"/>
        </w:rPr>
        <w:t>v</w:t>
      </w:r>
      <w:r w:rsidR="00563051" w:rsidRPr="006D4C7A">
        <w:rPr>
          <w:sz w:val="24"/>
          <w:szCs w:val="24"/>
        </w:rPr>
        <w:t xml:space="preserve">iešųjų pirkimų procedūrų klausimais Viešųjų pirkimų skyriaus vyr. specialistė </w:t>
      </w:r>
      <w:r w:rsidR="00EF5C19">
        <w:rPr>
          <w:i/>
          <w:sz w:val="24"/>
          <w:szCs w:val="24"/>
        </w:rPr>
        <w:t>Alina Alšauskienė</w:t>
      </w:r>
      <w:r w:rsidR="00D604EF" w:rsidRPr="006D4C7A">
        <w:rPr>
          <w:i/>
          <w:sz w:val="24"/>
          <w:szCs w:val="24"/>
        </w:rPr>
        <w:t>.</w:t>
      </w:r>
    </w:p>
    <w:p w14:paraId="32C52548" w14:textId="77777777" w:rsidR="00091091" w:rsidRPr="006D4C7A" w:rsidRDefault="00091091" w:rsidP="00A2448E">
      <w:pPr>
        <w:pStyle w:val="Sraopastraipa"/>
        <w:widowControl/>
        <w:numPr>
          <w:ilvl w:val="0"/>
          <w:numId w:val="2"/>
        </w:numPr>
        <w:autoSpaceDE/>
        <w:autoSpaceDN/>
        <w:adjustRightInd/>
        <w:ind w:left="0" w:firstLine="567"/>
        <w:jc w:val="both"/>
        <w:rPr>
          <w:sz w:val="24"/>
          <w:szCs w:val="24"/>
        </w:rPr>
      </w:pPr>
      <w:r w:rsidRPr="006D4C7A">
        <w:rPr>
          <w:sz w:val="24"/>
          <w:szCs w:val="24"/>
        </w:rPr>
        <w:t>Pirkimo sąlygų priedai yra neatskiriama pirkimo dokumentų dalis.</w:t>
      </w:r>
    </w:p>
    <w:p w14:paraId="50340389" w14:textId="77777777" w:rsidR="00563051" w:rsidRPr="00A85E9B" w:rsidRDefault="00563051" w:rsidP="00A2448E">
      <w:pPr>
        <w:pStyle w:val="Sraopastraipa"/>
        <w:widowControl/>
        <w:numPr>
          <w:ilvl w:val="0"/>
          <w:numId w:val="2"/>
        </w:numPr>
        <w:autoSpaceDE/>
        <w:autoSpaceDN/>
        <w:adjustRightInd/>
        <w:ind w:left="0" w:firstLine="567"/>
        <w:jc w:val="both"/>
        <w:rPr>
          <w:sz w:val="24"/>
          <w:szCs w:val="24"/>
        </w:rPr>
      </w:pPr>
      <w:r w:rsidRPr="006D4C7A">
        <w:rPr>
          <w:sz w:val="24"/>
          <w:szCs w:val="24"/>
        </w:rPr>
        <w:t>Pirkimo proced</w:t>
      </w:r>
      <w:r w:rsidR="00EA4A34" w:rsidRPr="006D4C7A">
        <w:rPr>
          <w:sz w:val="24"/>
          <w:szCs w:val="24"/>
        </w:rPr>
        <w:t>ūros</w:t>
      </w:r>
      <w:r w:rsidR="00EA4A34" w:rsidRPr="00A85E9B">
        <w:rPr>
          <w:sz w:val="24"/>
          <w:szCs w:val="24"/>
        </w:rPr>
        <w:t>, kurios neapibrėžtos šiuose pirkimo dokumentuose</w:t>
      </w:r>
      <w:r w:rsidRPr="00A85E9B">
        <w:rPr>
          <w:sz w:val="24"/>
          <w:szCs w:val="24"/>
        </w:rPr>
        <w:t xml:space="preserve">, vykdomos vadovaujantis </w:t>
      </w:r>
      <w:r w:rsidR="004501F8" w:rsidRPr="00A85E9B">
        <w:rPr>
          <w:sz w:val="24"/>
          <w:szCs w:val="24"/>
        </w:rPr>
        <w:t xml:space="preserve">Viešųjų pirkimų tarnybos direktoriaus įsakymu patvirtintu </w:t>
      </w:r>
      <w:r w:rsidR="00EA4A34" w:rsidRPr="00A85E9B">
        <w:rPr>
          <w:sz w:val="24"/>
          <w:szCs w:val="24"/>
        </w:rPr>
        <w:t>Mažos vertės pirkimų tvarkos aprašu, Viešųjų pirkimų įstatymu ir jo įgyvendinamųjų teisės aktų nuostatomis</w:t>
      </w:r>
      <w:r w:rsidRPr="00A85E9B">
        <w:rPr>
          <w:sz w:val="24"/>
          <w:szCs w:val="24"/>
        </w:rPr>
        <w:t>.</w:t>
      </w:r>
    </w:p>
    <w:p w14:paraId="76788A70" w14:textId="77777777" w:rsidR="00563051" w:rsidRPr="00A85E9B" w:rsidRDefault="00563051" w:rsidP="00563051">
      <w:pPr>
        <w:jc w:val="both"/>
        <w:rPr>
          <w:sz w:val="24"/>
          <w:szCs w:val="24"/>
          <w:lang w:val="lt-LT"/>
        </w:rPr>
      </w:pPr>
    </w:p>
    <w:p w14:paraId="0963EB91" w14:textId="77777777" w:rsidR="00563051" w:rsidRPr="00A85E9B" w:rsidRDefault="00563051" w:rsidP="00563051">
      <w:pPr>
        <w:jc w:val="both"/>
        <w:rPr>
          <w:sz w:val="24"/>
          <w:szCs w:val="24"/>
          <w:lang w:val="lt-LT"/>
        </w:rPr>
      </w:pPr>
    </w:p>
    <w:p w14:paraId="5950DD56" w14:textId="77777777" w:rsidR="00563051" w:rsidRPr="00A85E9B" w:rsidRDefault="00563051" w:rsidP="00563051">
      <w:pPr>
        <w:jc w:val="both"/>
        <w:rPr>
          <w:sz w:val="24"/>
          <w:szCs w:val="24"/>
          <w:lang w:val="lt-LT"/>
        </w:rPr>
      </w:pPr>
    </w:p>
    <w:p w14:paraId="0E4806E9" w14:textId="77777777" w:rsidR="00D604EF" w:rsidRPr="00D604EF" w:rsidRDefault="00387200" w:rsidP="00D604EF">
      <w:pPr>
        <w:rPr>
          <w:sz w:val="24"/>
          <w:szCs w:val="24"/>
        </w:rPr>
      </w:pPr>
      <w:r>
        <w:rPr>
          <w:sz w:val="24"/>
          <w:szCs w:val="24"/>
        </w:rPr>
        <w:t>Administracijos direktori</w:t>
      </w:r>
      <w:r w:rsidR="00D604EF" w:rsidRPr="00D604EF">
        <w:rPr>
          <w:sz w:val="24"/>
          <w:szCs w:val="24"/>
        </w:rPr>
        <w:t>us</w:t>
      </w:r>
      <w:r>
        <w:rPr>
          <w:sz w:val="24"/>
          <w:szCs w:val="24"/>
        </w:rPr>
        <w:tab/>
      </w:r>
      <w:r>
        <w:rPr>
          <w:sz w:val="24"/>
          <w:szCs w:val="24"/>
        </w:rPr>
        <w:tab/>
      </w:r>
      <w:r w:rsidR="00D604EF" w:rsidRPr="00D604EF">
        <w:rPr>
          <w:sz w:val="24"/>
          <w:szCs w:val="24"/>
        </w:rPr>
        <w:tab/>
      </w:r>
      <w:r w:rsidR="00D604EF" w:rsidRPr="00D604EF">
        <w:rPr>
          <w:sz w:val="24"/>
          <w:szCs w:val="24"/>
        </w:rPr>
        <w:tab/>
        <w:t xml:space="preserve"> Dalius Pečiulis</w:t>
      </w:r>
    </w:p>
    <w:p w14:paraId="7C3DC3E0" w14:textId="77777777" w:rsidR="00563051" w:rsidRPr="00A85E9B" w:rsidRDefault="002D49C0" w:rsidP="00563051">
      <w:pPr>
        <w:jc w:val="both"/>
        <w:rPr>
          <w:i/>
          <w:lang w:val="lt-LT"/>
        </w:rPr>
      </w:pPr>
      <w:r>
        <w:rPr>
          <w:i/>
          <w:lang w:val="lt-LT"/>
        </w:rPr>
        <w:tab/>
      </w:r>
      <w:r>
        <w:rPr>
          <w:i/>
          <w:lang w:val="lt-LT"/>
        </w:rPr>
        <w:tab/>
      </w:r>
      <w:r>
        <w:rPr>
          <w:i/>
          <w:lang w:val="lt-LT"/>
        </w:rPr>
        <w:tab/>
        <w:t xml:space="preserve">  </w:t>
      </w:r>
      <w:r>
        <w:rPr>
          <w:i/>
          <w:lang w:val="lt-LT"/>
        </w:rPr>
        <w:tab/>
        <w:t xml:space="preserve">     parašas</w:t>
      </w:r>
      <w:r>
        <w:rPr>
          <w:i/>
          <w:lang w:val="lt-LT"/>
        </w:rPr>
        <w:tab/>
      </w:r>
      <w:r>
        <w:rPr>
          <w:i/>
          <w:lang w:val="lt-LT"/>
        </w:rPr>
        <w:tab/>
        <w:t xml:space="preserve"> </w:t>
      </w:r>
      <w:r w:rsidR="00563051" w:rsidRPr="00A85E9B">
        <w:rPr>
          <w:i/>
          <w:lang w:val="lt-LT"/>
        </w:rPr>
        <w:t xml:space="preserve">  vardas ir pavardė</w:t>
      </w:r>
    </w:p>
    <w:p w14:paraId="68906128" w14:textId="77777777" w:rsidR="00034D89" w:rsidRPr="00A85E9B" w:rsidRDefault="00034D89" w:rsidP="00C2661B">
      <w:pPr>
        <w:jc w:val="right"/>
        <w:rPr>
          <w:sz w:val="24"/>
          <w:szCs w:val="24"/>
          <w:lang w:val="lt-LT"/>
        </w:rPr>
      </w:pPr>
    </w:p>
    <w:sectPr w:rsidR="00034D89" w:rsidRPr="00A85E9B" w:rsidSect="004F6EA6">
      <w:headerReference w:type="default" r:id="rId13"/>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58885" w14:textId="77777777" w:rsidR="00B05087" w:rsidRDefault="00B05087" w:rsidP="00F95F41">
      <w:r>
        <w:separator/>
      </w:r>
    </w:p>
  </w:endnote>
  <w:endnote w:type="continuationSeparator" w:id="0">
    <w:p w14:paraId="16080510" w14:textId="77777777" w:rsidR="00B05087" w:rsidRDefault="00B0508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ADD57" w14:textId="77777777" w:rsidR="00B05087" w:rsidRDefault="00B05087" w:rsidP="00F95F41">
      <w:r>
        <w:separator/>
      </w:r>
    </w:p>
  </w:footnote>
  <w:footnote w:type="continuationSeparator" w:id="0">
    <w:p w14:paraId="432736F2" w14:textId="77777777" w:rsidR="00B05087" w:rsidRDefault="00B05087" w:rsidP="00F95F41">
      <w:r>
        <w:continuationSeparator/>
      </w:r>
    </w:p>
  </w:footnote>
  <w:footnote w:id="1">
    <w:p w14:paraId="0A0D0B6B" w14:textId="77777777" w:rsidR="008212F3" w:rsidRPr="00AE7523" w:rsidRDefault="008212F3"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992379"/>
      <w:docPartObj>
        <w:docPartGallery w:val="Page Numbers (Top of Page)"/>
        <w:docPartUnique/>
      </w:docPartObj>
    </w:sdtPr>
    <w:sdtEndPr>
      <w:rPr>
        <w:sz w:val="24"/>
        <w:szCs w:val="24"/>
      </w:rPr>
    </w:sdtEndPr>
    <w:sdtContent>
      <w:p w14:paraId="4983A589" w14:textId="60D62748" w:rsidR="008212F3" w:rsidRPr="00BB2715" w:rsidRDefault="008212F3">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6C0EEE" w:rsidRPr="006C0EEE">
          <w:rPr>
            <w:noProof/>
            <w:sz w:val="24"/>
            <w:szCs w:val="24"/>
            <w:lang w:val="lt-LT"/>
          </w:rPr>
          <w:t>10</w:t>
        </w:r>
        <w:r w:rsidRPr="00BB2715">
          <w:rPr>
            <w:sz w:val="24"/>
            <w:szCs w:val="24"/>
          </w:rPr>
          <w:fldChar w:fldCharType="end"/>
        </w:r>
      </w:p>
    </w:sdtContent>
  </w:sdt>
  <w:p w14:paraId="5A726557" w14:textId="77777777" w:rsidR="008212F3" w:rsidRDefault="008212F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6D01"/>
    <w:multiLevelType w:val="multilevel"/>
    <w:tmpl w:val="ED34A6B0"/>
    <w:lvl w:ilvl="0">
      <w:start w:val="6"/>
      <w:numFmt w:val="decimal"/>
      <w:lvlText w:val="%1."/>
      <w:lvlJc w:val="left"/>
      <w:pPr>
        <w:ind w:left="-6302" w:hanging="360"/>
      </w:pPr>
      <w:rPr>
        <w:rFonts w:hint="default"/>
      </w:rPr>
    </w:lvl>
    <w:lvl w:ilvl="1">
      <w:start w:val="1"/>
      <w:numFmt w:val="decimal"/>
      <w:lvlText w:val="%1.%2."/>
      <w:lvlJc w:val="left"/>
      <w:pPr>
        <w:ind w:left="-4175" w:hanging="360"/>
      </w:pPr>
      <w:rPr>
        <w:rFonts w:hint="default"/>
        <w:b w:val="0"/>
      </w:rPr>
    </w:lvl>
    <w:lvl w:ilvl="2">
      <w:start w:val="1"/>
      <w:numFmt w:val="decimal"/>
      <w:lvlText w:val="%1.%2.%3."/>
      <w:lvlJc w:val="left"/>
      <w:pPr>
        <w:ind w:left="-5222" w:hanging="720"/>
      </w:pPr>
      <w:rPr>
        <w:rFonts w:hint="default"/>
        <w:b w:val="0"/>
      </w:rPr>
    </w:lvl>
    <w:lvl w:ilvl="3">
      <w:start w:val="1"/>
      <w:numFmt w:val="decimal"/>
      <w:lvlText w:val="%1.%2.%3.%4."/>
      <w:lvlJc w:val="left"/>
      <w:pPr>
        <w:ind w:left="-4862" w:hanging="720"/>
      </w:pPr>
      <w:rPr>
        <w:rFonts w:hint="default"/>
      </w:rPr>
    </w:lvl>
    <w:lvl w:ilvl="4">
      <w:start w:val="1"/>
      <w:numFmt w:val="decimal"/>
      <w:lvlText w:val="%1.%2.%3.%4.%5."/>
      <w:lvlJc w:val="left"/>
      <w:pPr>
        <w:ind w:left="-4142" w:hanging="1080"/>
      </w:pPr>
      <w:rPr>
        <w:rFonts w:hint="default"/>
      </w:rPr>
    </w:lvl>
    <w:lvl w:ilvl="5">
      <w:start w:val="1"/>
      <w:numFmt w:val="decimal"/>
      <w:lvlText w:val="%1.%2.%3.%4.%5.%6."/>
      <w:lvlJc w:val="left"/>
      <w:pPr>
        <w:ind w:left="-3782" w:hanging="1080"/>
      </w:pPr>
      <w:rPr>
        <w:rFonts w:hint="default"/>
      </w:rPr>
    </w:lvl>
    <w:lvl w:ilvl="6">
      <w:start w:val="1"/>
      <w:numFmt w:val="decimal"/>
      <w:lvlText w:val="%1.%2.%3.%4.%5.%6.%7."/>
      <w:lvlJc w:val="left"/>
      <w:pPr>
        <w:ind w:left="-3062" w:hanging="1440"/>
      </w:pPr>
      <w:rPr>
        <w:rFonts w:hint="default"/>
      </w:rPr>
    </w:lvl>
    <w:lvl w:ilvl="7">
      <w:start w:val="1"/>
      <w:numFmt w:val="decimal"/>
      <w:lvlText w:val="%1.%2.%3.%4.%5.%6.%7.%8."/>
      <w:lvlJc w:val="left"/>
      <w:pPr>
        <w:ind w:left="-2702" w:hanging="1440"/>
      </w:pPr>
      <w:rPr>
        <w:rFonts w:hint="default"/>
      </w:rPr>
    </w:lvl>
    <w:lvl w:ilvl="8">
      <w:start w:val="1"/>
      <w:numFmt w:val="decimal"/>
      <w:lvlText w:val="%1.%2.%3.%4.%5.%6.%7.%8.%9."/>
      <w:lvlJc w:val="left"/>
      <w:pPr>
        <w:ind w:left="-1982" w:hanging="1800"/>
      </w:pPr>
      <w:rPr>
        <w:rFont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9C0196F"/>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0B1B89"/>
    <w:multiLevelType w:val="hybridMultilevel"/>
    <w:tmpl w:val="A18CE76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4D546B"/>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785C63"/>
    <w:multiLevelType w:val="hybridMultilevel"/>
    <w:tmpl w:val="6CF6A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1507C"/>
    <w:multiLevelType w:val="hybridMultilevel"/>
    <w:tmpl w:val="E92CD31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2" w15:restartNumberingAfterBreak="0">
    <w:nsid w:val="37F327DE"/>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B1259C4"/>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CED0288"/>
    <w:multiLevelType w:val="hybridMultilevel"/>
    <w:tmpl w:val="95E86B1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3E0A3559"/>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075543"/>
    <w:multiLevelType w:val="hybridMultilevel"/>
    <w:tmpl w:val="77E89EB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CCE1CC9"/>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1332F7A"/>
    <w:multiLevelType w:val="hybridMultilevel"/>
    <w:tmpl w:val="3DA684BE"/>
    <w:lvl w:ilvl="0" w:tplc="EEE0A32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672F71"/>
    <w:multiLevelType w:val="hybridMultilevel"/>
    <w:tmpl w:val="804EA40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1"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C65725"/>
    <w:multiLevelType w:val="hybridMultilevel"/>
    <w:tmpl w:val="C70A7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1"/>
  </w:num>
  <w:num w:numId="3">
    <w:abstractNumId w:val="17"/>
  </w:num>
  <w:num w:numId="4">
    <w:abstractNumId w:val="3"/>
  </w:num>
  <w:num w:numId="5">
    <w:abstractNumId w:val="4"/>
  </w:num>
  <w:num w:numId="6">
    <w:abstractNumId w:val="10"/>
  </w:num>
  <w:num w:numId="7">
    <w:abstractNumId w:val="24"/>
  </w:num>
  <w:num w:numId="8">
    <w:abstractNumId w:val="8"/>
  </w:num>
  <w:num w:numId="9">
    <w:abstractNumId w:val="23"/>
  </w:num>
  <w:num w:numId="10">
    <w:abstractNumId w:val="1"/>
  </w:num>
  <w:num w:numId="11">
    <w:abstractNumId w:val="0"/>
  </w:num>
  <w:num w:numId="12">
    <w:abstractNumId w:val="20"/>
  </w:num>
  <w:num w:numId="13">
    <w:abstractNumId w:val="9"/>
  </w:num>
  <w:num w:numId="14">
    <w:abstractNumId w:val="14"/>
  </w:num>
  <w:num w:numId="15">
    <w:abstractNumId w:val="18"/>
  </w:num>
  <w:num w:numId="16">
    <w:abstractNumId w:val="15"/>
  </w:num>
  <w:num w:numId="17">
    <w:abstractNumId w:val="12"/>
  </w:num>
  <w:num w:numId="18">
    <w:abstractNumId w:val="6"/>
  </w:num>
  <w:num w:numId="19">
    <w:abstractNumId w:val="5"/>
  </w:num>
  <w:num w:numId="20">
    <w:abstractNumId w:val="2"/>
  </w:num>
  <w:num w:numId="21">
    <w:abstractNumId w:val="7"/>
  </w:num>
  <w:num w:numId="22">
    <w:abstractNumId w:val="22"/>
  </w:num>
  <w:num w:numId="23">
    <w:abstractNumId w:val="13"/>
  </w:num>
  <w:num w:numId="24">
    <w:abstractNumId w:val="16"/>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032"/>
    <w:rsid w:val="000034D2"/>
    <w:rsid w:val="00007AC4"/>
    <w:rsid w:val="000111E4"/>
    <w:rsid w:val="00012752"/>
    <w:rsid w:val="000138D0"/>
    <w:rsid w:val="00014C48"/>
    <w:rsid w:val="00014EDE"/>
    <w:rsid w:val="00017C32"/>
    <w:rsid w:val="000207E3"/>
    <w:rsid w:val="000213C8"/>
    <w:rsid w:val="00021687"/>
    <w:rsid w:val="0002566A"/>
    <w:rsid w:val="000311B1"/>
    <w:rsid w:val="00031C81"/>
    <w:rsid w:val="000324B7"/>
    <w:rsid w:val="0003431B"/>
    <w:rsid w:val="00034D89"/>
    <w:rsid w:val="00036B9F"/>
    <w:rsid w:val="00036DF7"/>
    <w:rsid w:val="0003756F"/>
    <w:rsid w:val="00037AF5"/>
    <w:rsid w:val="00043FE2"/>
    <w:rsid w:val="00046591"/>
    <w:rsid w:val="00050670"/>
    <w:rsid w:val="00050A2C"/>
    <w:rsid w:val="0005198E"/>
    <w:rsid w:val="00052705"/>
    <w:rsid w:val="000538EF"/>
    <w:rsid w:val="00055A97"/>
    <w:rsid w:val="00056039"/>
    <w:rsid w:val="000602AC"/>
    <w:rsid w:val="00063F2E"/>
    <w:rsid w:val="0007678E"/>
    <w:rsid w:val="00080455"/>
    <w:rsid w:val="00085082"/>
    <w:rsid w:val="000903F4"/>
    <w:rsid w:val="00091091"/>
    <w:rsid w:val="00092CC1"/>
    <w:rsid w:val="0009793D"/>
    <w:rsid w:val="000A1A33"/>
    <w:rsid w:val="000A1DBC"/>
    <w:rsid w:val="000A2952"/>
    <w:rsid w:val="000A2FD2"/>
    <w:rsid w:val="000A3FFD"/>
    <w:rsid w:val="000A5F1D"/>
    <w:rsid w:val="000B0B0C"/>
    <w:rsid w:val="000B264D"/>
    <w:rsid w:val="000B4330"/>
    <w:rsid w:val="000B69C7"/>
    <w:rsid w:val="000B7F4C"/>
    <w:rsid w:val="000C13ED"/>
    <w:rsid w:val="000C4FD8"/>
    <w:rsid w:val="000C74F6"/>
    <w:rsid w:val="000D0B01"/>
    <w:rsid w:val="000D2C91"/>
    <w:rsid w:val="000D4632"/>
    <w:rsid w:val="000D4F51"/>
    <w:rsid w:val="000E01FE"/>
    <w:rsid w:val="000E0AEA"/>
    <w:rsid w:val="000E0DAF"/>
    <w:rsid w:val="000E3950"/>
    <w:rsid w:val="000E44F7"/>
    <w:rsid w:val="000E6B85"/>
    <w:rsid w:val="000F50B7"/>
    <w:rsid w:val="000F6C76"/>
    <w:rsid w:val="0010081F"/>
    <w:rsid w:val="001040AC"/>
    <w:rsid w:val="00104483"/>
    <w:rsid w:val="0010673D"/>
    <w:rsid w:val="0011426E"/>
    <w:rsid w:val="001175A5"/>
    <w:rsid w:val="001203CC"/>
    <w:rsid w:val="0012354C"/>
    <w:rsid w:val="00124B89"/>
    <w:rsid w:val="00125F4C"/>
    <w:rsid w:val="00126223"/>
    <w:rsid w:val="001314EB"/>
    <w:rsid w:val="001319E2"/>
    <w:rsid w:val="00131A16"/>
    <w:rsid w:val="00131B41"/>
    <w:rsid w:val="00133975"/>
    <w:rsid w:val="0013495D"/>
    <w:rsid w:val="00136357"/>
    <w:rsid w:val="00143F4A"/>
    <w:rsid w:val="001452CC"/>
    <w:rsid w:val="00145E65"/>
    <w:rsid w:val="00145E8D"/>
    <w:rsid w:val="001460AC"/>
    <w:rsid w:val="001476EB"/>
    <w:rsid w:val="00150695"/>
    <w:rsid w:val="00152D66"/>
    <w:rsid w:val="00154713"/>
    <w:rsid w:val="0015482E"/>
    <w:rsid w:val="001577E6"/>
    <w:rsid w:val="00160E4A"/>
    <w:rsid w:val="0016243C"/>
    <w:rsid w:val="001659B9"/>
    <w:rsid w:val="00170F53"/>
    <w:rsid w:val="00172804"/>
    <w:rsid w:val="00181847"/>
    <w:rsid w:val="001837C6"/>
    <w:rsid w:val="00183DFA"/>
    <w:rsid w:val="00185102"/>
    <w:rsid w:val="00185BFC"/>
    <w:rsid w:val="00186499"/>
    <w:rsid w:val="00190506"/>
    <w:rsid w:val="00195BB8"/>
    <w:rsid w:val="001A0486"/>
    <w:rsid w:val="001A3175"/>
    <w:rsid w:val="001B043D"/>
    <w:rsid w:val="001B0CAB"/>
    <w:rsid w:val="001B0D68"/>
    <w:rsid w:val="001B2885"/>
    <w:rsid w:val="001B2E66"/>
    <w:rsid w:val="001B4F7B"/>
    <w:rsid w:val="001B6E0D"/>
    <w:rsid w:val="001C5D47"/>
    <w:rsid w:val="001C7DD4"/>
    <w:rsid w:val="001D0F5F"/>
    <w:rsid w:val="001D1085"/>
    <w:rsid w:val="001D7014"/>
    <w:rsid w:val="001E21DC"/>
    <w:rsid w:val="001E5C51"/>
    <w:rsid w:val="001E63F7"/>
    <w:rsid w:val="001E7C84"/>
    <w:rsid w:val="001F0DCA"/>
    <w:rsid w:val="001F2BC1"/>
    <w:rsid w:val="001F33D9"/>
    <w:rsid w:val="00200386"/>
    <w:rsid w:val="002026D4"/>
    <w:rsid w:val="00206C8A"/>
    <w:rsid w:val="00210B98"/>
    <w:rsid w:val="002121D9"/>
    <w:rsid w:val="002161B8"/>
    <w:rsid w:val="00216D6C"/>
    <w:rsid w:val="00217793"/>
    <w:rsid w:val="0022375C"/>
    <w:rsid w:val="00225888"/>
    <w:rsid w:val="0022696B"/>
    <w:rsid w:val="00227FD2"/>
    <w:rsid w:val="00230217"/>
    <w:rsid w:val="002327F9"/>
    <w:rsid w:val="00233D8C"/>
    <w:rsid w:val="002360F3"/>
    <w:rsid w:val="00236AFB"/>
    <w:rsid w:val="002372AC"/>
    <w:rsid w:val="0024271B"/>
    <w:rsid w:val="00245A74"/>
    <w:rsid w:val="00250634"/>
    <w:rsid w:val="0025527A"/>
    <w:rsid w:val="00256383"/>
    <w:rsid w:val="00257CA8"/>
    <w:rsid w:val="00260935"/>
    <w:rsid w:val="00261C9A"/>
    <w:rsid w:val="002637C4"/>
    <w:rsid w:val="00264588"/>
    <w:rsid w:val="00273C4F"/>
    <w:rsid w:val="0027608F"/>
    <w:rsid w:val="00276305"/>
    <w:rsid w:val="002774F7"/>
    <w:rsid w:val="002777B1"/>
    <w:rsid w:val="00282EE1"/>
    <w:rsid w:val="00285996"/>
    <w:rsid w:val="0028709C"/>
    <w:rsid w:val="00291720"/>
    <w:rsid w:val="002A0C7F"/>
    <w:rsid w:val="002A1CB3"/>
    <w:rsid w:val="002A24CD"/>
    <w:rsid w:val="002A3BE4"/>
    <w:rsid w:val="002A3F51"/>
    <w:rsid w:val="002A4A50"/>
    <w:rsid w:val="002A59F9"/>
    <w:rsid w:val="002B39C0"/>
    <w:rsid w:val="002B4F18"/>
    <w:rsid w:val="002C334B"/>
    <w:rsid w:val="002D0703"/>
    <w:rsid w:val="002D1CBF"/>
    <w:rsid w:val="002D2E8F"/>
    <w:rsid w:val="002D36E7"/>
    <w:rsid w:val="002D478F"/>
    <w:rsid w:val="002D49C0"/>
    <w:rsid w:val="002D4A52"/>
    <w:rsid w:val="002D7726"/>
    <w:rsid w:val="002D773A"/>
    <w:rsid w:val="002E1140"/>
    <w:rsid w:val="002E265C"/>
    <w:rsid w:val="002E4925"/>
    <w:rsid w:val="002E4A97"/>
    <w:rsid w:val="002E4C93"/>
    <w:rsid w:val="002E7D4F"/>
    <w:rsid w:val="002E7DA3"/>
    <w:rsid w:val="002F1BEC"/>
    <w:rsid w:val="002F64D8"/>
    <w:rsid w:val="0030207E"/>
    <w:rsid w:val="00302C2C"/>
    <w:rsid w:val="0030333A"/>
    <w:rsid w:val="00303942"/>
    <w:rsid w:val="003054BC"/>
    <w:rsid w:val="00306BEC"/>
    <w:rsid w:val="00307E0C"/>
    <w:rsid w:val="00307E2D"/>
    <w:rsid w:val="00311C0C"/>
    <w:rsid w:val="003126BE"/>
    <w:rsid w:val="003152B9"/>
    <w:rsid w:val="0031530E"/>
    <w:rsid w:val="00317420"/>
    <w:rsid w:val="003208B3"/>
    <w:rsid w:val="00321D82"/>
    <w:rsid w:val="00321E89"/>
    <w:rsid w:val="003222DD"/>
    <w:rsid w:val="00326456"/>
    <w:rsid w:val="00330014"/>
    <w:rsid w:val="003303EC"/>
    <w:rsid w:val="00330DC2"/>
    <w:rsid w:val="00330E88"/>
    <w:rsid w:val="0033164E"/>
    <w:rsid w:val="00334015"/>
    <w:rsid w:val="00334859"/>
    <w:rsid w:val="0034166C"/>
    <w:rsid w:val="00341AE5"/>
    <w:rsid w:val="00343186"/>
    <w:rsid w:val="00343D51"/>
    <w:rsid w:val="00344D76"/>
    <w:rsid w:val="00345AFC"/>
    <w:rsid w:val="0034671A"/>
    <w:rsid w:val="00347D4C"/>
    <w:rsid w:val="00350021"/>
    <w:rsid w:val="00351D90"/>
    <w:rsid w:val="003539DB"/>
    <w:rsid w:val="00353DB6"/>
    <w:rsid w:val="0035616F"/>
    <w:rsid w:val="00356436"/>
    <w:rsid w:val="00356F71"/>
    <w:rsid w:val="00360C83"/>
    <w:rsid w:val="0036134D"/>
    <w:rsid w:val="00362C17"/>
    <w:rsid w:val="00363D74"/>
    <w:rsid w:val="00363E5E"/>
    <w:rsid w:val="00370DFF"/>
    <w:rsid w:val="0037157B"/>
    <w:rsid w:val="003722E1"/>
    <w:rsid w:val="00372498"/>
    <w:rsid w:val="00373F3E"/>
    <w:rsid w:val="00374F17"/>
    <w:rsid w:val="0037767C"/>
    <w:rsid w:val="00380E7F"/>
    <w:rsid w:val="0038254D"/>
    <w:rsid w:val="00382DBC"/>
    <w:rsid w:val="0038454E"/>
    <w:rsid w:val="00386A30"/>
    <w:rsid w:val="00387200"/>
    <w:rsid w:val="0039005B"/>
    <w:rsid w:val="00392864"/>
    <w:rsid w:val="00392E3A"/>
    <w:rsid w:val="003953F1"/>
    <w:rsid w:val="003A06C4"/>
    <w:rsid w:val="003A1766"/>
    <w:rsid w:val="003A2280"/>
    <w:rsid w:val="003A3235"/>
    <w:rsid w:val="003A46D7"/>
    <w:rsid w:val="003A5C30"/>
    <w:rsid w:val="003B290F"/>
    <w:rsid w:val="003B6189"/>
    <w:rsid w:val="003B6655"/>
    <w:rsid w:val="003C2BBE"/>
    <w:rsid w:val="003C37F8"/>
    <w:rsid w:val="003C3EDF"/>
    <w:rsid w:val="003D08C4"/>
    <w:rsid w:val="003D3936"/>
    <w:rsid w:val="003D3A12"/>
    <w:rsid w:val="003D3E75"/>
    <w:rsid w:val="003D631D"/>
    <w:rsid w:val="003D64D5"/>
    <w:rsid w:val="003D6DD9"/>
    <w:rsid w:val="003D7AFA"/>
    <w:rsid w:val="003E1F5A"/>
    <w:rsid w:val="003E1FB1"/>
    <w:rsid w:val="003E308E"/>
    <w:rsid w:val="003E38CB"/>
    <w:rsid w:val="003E51A0"/>
    <w:rsid w:val="003F4F31"/>
    <w:rsid w:val="003F5BE6"/>
    <w:rsid w:val="004022B1"/>
    <w:rsid w:val="00404311"/>
    <w:rsid w:val="00406D92"/>
    <w:rsid w:val="00415C87"/>
    <w:rsid w:val="0041717F"/>
    <w:rsid w:val="00417EF2"/>
    <w:rsid w:val="004226DB"/>
    <w:rsid w:val="00430D2A"/>
    <w:rsid w:val="00430F66"/>
    <w:rsid w:val="00430FA5"/>
    <w:rsid w:val="0043647D"/>
    <w:rsid w:val="00437613"/>
    <w:rsid w:val="00437875"/>
    <w:rsid w:val="00442C34"/>
    <w:rsid w:val="00445A64"/>
    <w:rsid w:val="00446B36"/>
    <w:rsid w:val="004501F8"/>
    <w:rsid w:val="00450B5A"/>
    <w:rsid w:val="0045101F"/>
    <w:rsid w:val="00451698"/>
    <w:rsid w:val="00453F8C"/>
    <w:rsid w:val="004571FA"/>
    <w:rsid w:val="004572A4"/>
    <w:rsid w:val="0045731E"/>
    <w:rsid w:val="00460688"/>
    <w:rsid w:val="00461BB6"/>
    <w:rsid w:val="00461FB8"/>
    <w:rsid w:val="004712A2"/>
    <w:rsid w:val="00471A11"/>
    <w:rsid w:val="00475DF0"/>
    <w:rsid w:val="004768A7"/>
    <w:rsid w:val="004806C6"/>
    <w:rsid w:val="00480E17"/>
    <w:rsid w:val="0048189C"/>
    <w:rsid w:val="00485472"/>
    <w:rsid w:val="00485611"/>
    <w:rsid w:val="004952AD"/>
    <w:rsid w:val="004953DC"/>
    <w:rsid w:val="004A0A13"/>
    <w:rsid w:val="004A0E96"/>
    <w:rsid w:val="004A1BB8"/>
    <w:rsid w:val="004A2BEA"/>
    <w:rsid w:val="004A3C32"/>
    <w:rsid w:val="004A3E80"/>
    <w:rsid w:val="004A3F7F"/>
    <w:rsid w:val="004A5DAB"/>
    <w:rsid w:val="004A5F9F"/>
    <w:rsid w:val="004A61CD"/>
    <w:rsid w:val="004B142A"/>
    <w:rsid w:val="004B2314"/>
    <w:rsid w:val="004B2DA8"/>
    <w:rsid w:val="004C083C"/>
    <w:rsid w:val="004C1B59"/>
    <w:rsid w:val="004C3A9C"/>
    <w:rsid w:val="004C3F9A"/>
    <w:rsid w:val="004C5B57"/>
    <w:rsid w:val="004C6244"/>
    <w:rsid w:val="004C7DC9"/>
    <w:rsid w:val="004D1500"/>
    <w:rsid w:val="004D4D39"/>
    <w:rsid w:val="004D6526"/>
    <w:rsid w:val="004E0F72"/>
    <w:rsid w:val="004E3476"/>
    <w:rsid w:val="004E40DF"/>
    <w:rsid w:val="004E416A"/>
    <w:rsid w:val="004E68FB"/>
    <w:rsid w:val="004F2E5F"/>
    <w:rsid w:val="004F2ED1"/>
    <w:rsid w:val="004F3CF1"/>
    <w:rsid w:val="004F653B"/>
    <w:rsid w:val="004F6EA6"/>
    <w:rsid w:val="00505A5C"/>
    <w:rsid w:val="00505DD4"/>
    <w:rsid w:val="00507EDF"/>
    <w:rsid w:val="00511DC4"/>
    <w:rsid w:val="00513113"/>
    <w:rsid w:val="005134B0"/>
    <w:rsid w:val="00514BDD"/>
    <w:rsid w:val="00514CB1"/>
    <w:rsid w:val="00515073"/>
    <w:rsid w:val="00515E33"/>
    <w:rsid w:val="00516B6D"/>
    <w:rsid w:val="00520F4B"/>
    <w:rsid w:val="00525107"/>
    <w:rsid w:val="00530EB6"/>
    <w:rsid w:val="005321F9"/>
    <w:rsid w:val="00534BF7"/>
    <w:rsid w:val="005356FC"/>
    <w:rsid w:val="00535BE6"/>
    <w:rsid w:val="0053650E"/>
    <w:rsid w:val="0054402F"/>
    <w:rsid w:val="005470F4"/>
    <w:rsid w:val="0055011A"/>
    <w:rsid w:val="005503AE"/>
    <w:rsid w:val="00551354"/>
    <w:rsid w:val="00552C40"/>
    <w:rsid w:val="005553FA"/>
    <w:rsid w:val="00561987"/>
    <w:rsid w:val="005625CC"/>
    <w:rsid w:val="00562FF4"/>
    <w:rsid w:val="00563051"/>
    <w:rsid w:val="00563CB1"/>
    <w:rsid w:val="00565689"/>
    <w:rsid w:val="00566542"/>
    <w:rsid w:val="005678BB"/>
    <w:rsid w:val="005728F3"/>
    <w:rsid w:val="00574130"/>
    <w:rsid w:val="00574CA9"/>
    <w:rsid w:val="005803BE"/>
    <w:rsid w:val="00590265"/>
    <w:rsid w:val="00597C59"/>
    <w:rsid w:val="005A067C"/>
    <w:rsid w:val="005A07F1"/>
    <w:rsid w:val="005B1490"/>
    <w:rsid w:val="005B2418"/>
    <w:rsid w:val="005B4DA9"/>
    <w:rsid w:val="005B6A34"/>
    <w:rsid w:val="005B6A64"/>
    <w:rsid w:val="005C2355"/>
    <w:rsid w:val="005C2365"/>
    <w:rsid w:val="005C507C"/>
    <w:rsid w:val="005D09CC"/>
    <w:rsid w:val="005D3A17"/>
    <w:rsid w:val="005D3E05"/>
    <w:rsid w:val="005E161A"/>
    <w:rsid w:val="005E1C7C"/>
    <w:rsid w:val="005E22E4"/>
    <w:rsid w:val="005F17D1"/>
    <w:rsid w:val="005F1828"/>
    <w:rsid w:val="005F3B8F"/>
    <w:rsid w:val="005F4EE0"/>
    <w:rsid w:val="005F644A"/>
    <w:rsid w:val="005F7B27"/>
    <w:rsid w:val="00602026"/>
    <w:rsid w:val="00613944"/>
    <w:rsid w:val="00613E90"/>
    <w:rsid w:val="00613EA7"/>
    <w:rsid w:val="006151C8"/>
    <w:rsid w:val="006179C2"/>
    <w:rsid w:val="006214FF"/>
    <w:rsid w:val="006279A9"/>
    <w:rsid w:val="00630EBB"/>
    <w:rsid w:val="006364AC"/>
    <w:rsid w:val="00641D7B"/>
    <w:rsid w:val="00646EC0"/>
    <w:rsid w:val="006500E4"/>
    <w:rsid w:val="006550A7"/>
    <w:rsid w:val="00655CC3"/>
    <w:rsid w:val="00656F1A"/>
    <w:rsid w:val="00664737"/>
    <w:rsid w:val="00664E12"/>
    <w:rsid w:val="00665A59"/>
    <w:rsid w:val="006674F3"/>
    <w:rsid w:val="006700EE"/>
    <w:rsid w:val="006705B3"/>
    <w:rsid w:val="0067284B"/>
    <w:rsid w:val="00672C6A"/>
    <w:rsid w:val="00673DE8"/>
    <w:rsid w:val="00682D32"/>
    <w:rsid w:val="006830D4"/>
    <w:rsid w:val="00686D3B"/>
    <w:rsid w:val="00692399"/>
    <w:rsid w:val="0069323E"/>
    <w:rsid w:val="006944E5"/>
    <w:rsid w:val="006972D3"/>
    <w:rsid w:val="006A113D"/>
    <w:rsid w:val="006A143B"/>
    <w:rsid w:val="006A400E"/>
    <w:rsid w:val="006A5303"/>
    <w:rsid w:val="006B0B4C"/>
    <w:rsid w:val="006B3BBE"/>
    <w:rsid w:val="006B51FD"/>
    <w:rsid w:val="006B7550"/>
    <w:rsid w:val="006B7757"/>
    <w:rsid w:val="006C0EEE"/>
    <w:rsid w:val="006C1EBF"/>
    <w:rsid w:val="006C28DA"/>
    <w:rsid w:val="006C5D6F"/>
    <w:rsid w:val="006C5FE5"/>
    <w:rsid w:val="006D2769"/>
    <w:rsid w:val="006D3B50"/>
    <w:rsid w:val="006D4C7A"/>
    <w:rsid w:val="006D68FA"/>
    <w:rsid w:val="006D7215"/>
    <w:rsid w:val="006E3496"/>
    <w:rsid w:val="006E3D35"/>
    <w:rsid w:val="006E4EF1"/>
    <w:rsid w:val="006F0617"/>
    <w:rsid w:val="00701728"/>
    <w:rsid w:val="00702DB0"/>
    <w:rsid w:val="00710170"/>
    <w:rsid w:val="00711B74"/>
    <w:rsid w:val="0071222B"/>
    <w:rsid w:val="007125B5"/>
    <w:rsid w:val="00714CE3"/>
    <w:rsid w:val="00715383"/>
    <w:rsid w:val="0071576F"/>
    <w:rsid w:val="00716F8A"/>
    <w:rsid w:val="00717079"/>
    <w:rsid w:val="00717096"/>
    <w:rsid w:val="0072023B"/>
    <w:rsid w:val="007252C8"/>
    <w:rsid w:val="007277E2"/>
    <w:rsid w:val="0072786B"/>
    <w:rsid w:val="00727AC0"/>
    <w:rsid w:val="007306FE"/>
    <w:rsid w:val="00732600"/>
    <w:rsid w:val="00735335"/>
    <w:rsid w:val="00735932"/>
    <w:rsid w:val="007366D1"/>
    <w:rsid w:val="00736EE0"/>
    <w:rsid w:val="007404CF"/>
    <w:rsid w:val="00742700"/>
    <w:rsid w:val="00742722"/>
    <w:rsid w:val="007453BE"/>
    <w:rsid w:val="0074556E"/>
    <w:rsid w:val="00747178"/>
    <w:rsid w:val="007503FC"/>
    <w:rsid w:val="00750A21"/>
    <w:rsid w:val="0075197E"/>
    <w:rsid w:val="0075219A"/>
    <w:rsid w:val="00752F22"/>
    <w:rsid w:val="0075391D"/>
    <w:rsid w:val="00754201"/>
    <w:rsid w:val="00754A3A"/>
    <w:rsid w:val="007568EC"/>
    <w:rsid w:val="00756D92"/>
    <w:rsid w:val="00763688"/>
    <w:rsid w:val="00763E2F"/>
    <w:rsid w:val="00765DC0"/>
    <w:rsid w:val="00766893"/>
    <w:rsid w:val="00766FDD"/>
    <w:rsid w:val="00770778"/>
    <w:rsid w:val="00772D6C"/>
    <w:rsid w:val="00776CC3"/>
    <w:rsid w:val="00781990"/>
    <w:rsid w:val="00782276"/>
    <w:rsid w:val="007942DE"/>
    <w:rsid w:val="007960DF"/>
    <w:rsid w:val="007970AA"/>
    <w:rsid w:val="00797BC4"/>
    <w:rsid w:val="007A0349"/>
    <w:rsid w:val="007A13AB"/>
    <w:rsid w:val="007A34B9"/>
    <w:rsid w:val="007A3FA2"/>
    <w:rsid w:val="007B03E5"/>
    <w:rsid w:val="007B188F"/>
    <w:rsid w:val="007B26BE"/>
    <w:rsid w:val="007B540F"/>
    <w:rsid w:val="007B6237"/>
    <w:rsid w:val="007B7E25"/>
    <w:rsid w:val="007C2B83"/>
    <w:rsid w:val="007C7F91"/>
    <w:rsid w:val="007D00A1"/>
    <w:rsid w:val="007D0E2E"/>
    <w:rsid w:val="007D1B23"/>
    <w:rsid w:val="007D3134"/>
    <w:rsid w:val="007D65BE"/>
    <w:rsid w:val="007D6D19"/>
    <w:rsid w:val="007D708C"/>
    <w:rsid w:val="007E22F8"/>
    <w:rsid w:val="007E3CC5"/>
    <w:rsid w:val="007E487F"/>
    <w:rsid w:val="007F06BA"/>
    <w:rsid w:val="007F2078"/>
    <w:rsid w:val="007F35F9"/>
    <w:rsid w:val="007F482B"/>
    <w:rsid w:val="007F58BE"/>
    <w:rsid w:val="00801C9B"/>
    <w:rsid w:val="00803DE8"/>
    <w:rsid w:val="00804E3E"/>
    <w:rsid w:val="00805533"/>
    <w:rsid w:val="00806813"/>
    <w:rsid w:val="00806BFC"/>
    <w:rsid w:val="00811567"/>
    <w:rsid w:val="00814AA9"/>
    <w:rsid w:val="008212F3"/>
    <w:rsid w:val="00821664"/>
    <w:rsid w:val="0082392C"/>
    <w:rsid w:val="0082581B"/>
    <w:rsid w:val="0082755A"/>
    <w:rsid w:val="00830125"/>
    <w:rsid w:val="00831422"/>
    <w:rsid w:val="00831963"/>
    <w:rsid w:val="00834864"/>
    <w:rsid w:val="0084014A"/>
    <w:rsid w:val="0084062B"/>
    <w:rsid w:val="00841732"/>
    <w:rsid w:val="00844DB6"/>
    <w:rsid w:val="008538F6"/>
    <w:rsid w:val="008575C3"/>
    <w:rsid w:val="00857BBB"/>
    <w:rsid w:val="00866684"/>
    <w:rsid w:val="00874F04"/>
    <w:rsid w:val="00880B3F"/>
    <w:rsid w:val="00883198"/>
    <w:rsid w:val="00892B71"/>
    <w:rsid w:val="008933E1"/>
    <w:rsid w:val="008958DA"/>
    <w:rsid w:val="00896759"/>
    <w:rsid w:val="008975B1"/>
    <w:rsid w:val="008A1564"/>
    <w:rsid w:val="008A1EE1"/>
    <w:rsid w:val="008A295E"/>
    <w:rsid w:val="008A35CE"/>
    <w:rsid w:val="008A4DCC"/>
    <w:rsid w:val="008A742E"/>
    <w:rsid w:val="008B0206"/>
    <w:rsid w:val="008B0551"/>
    <w:rsid w:val="008B09C6"/>
    <w:rsid w:val="008B0E92"/>
    <w:rsid w:val="008B151B"/>
    <w:rsid w:val="008B3B7C"/>
    <w:rsid w:val="008B4041"/>
    <w:rsid w:val="008C04C0"/>
    <w:rsid w:val="008C1951"/>
    <w:rsid w:val="008C29DD"/>
    <w:rsid w:val="008C4E41"/>
    <w:rsid w:val="008C4F56"/>
    <w:rsid w:val="008C6482"/>
    <w:rsid w:val="008C6D1D"/>
    <w:rsid w:val="008C728E"/>
    <w:rsid w:val="008C7957"/>
    <w:rsid w:val="008D1704"/>
    <w:rsid w:val="008D1ECC"/>
    <w:rsid w:val="008D70F4"/>
    <w:rsid w:val="008E3FBE"/>
    <w:rsid w:val="008E41B1"/>
    <w:rsid w:val="008E4C6E"/>
    <w:rsid w:val="008E5907"/>
    <w:rsid w:val="008E5AD7"/>
    <w:rsid w:val="008F27D5"/>
    <w:rsid w:val="008F59A8"/>
    <w:rsid w:val="008F7006"/>
    <w:rsid w:val="00900E53"/>
    <w:rsid w:val="00901645"/>
    <w:rsid w:val="009078BC"/>
    <w:rsid w:val="00911603"/>
    <w:rsid w:val="00911C84"/>
    <w:rsid w:val="0091583E"/>
    <w:rsid w:val="0092174E"/>
    <w:rsid w:val="009231A3"/>
    <w:rsid w:val="009238AE"/>
    <w:rsid w:val="00927331"/>
    <w:rsid w:val="009313CF"/>
    <w:rsid w:val="009345DE"/>
    <w:rsid w:val="00934B21"/>
    <w:rsid w:val="0093500D"/>
    <w:rsid w:val="00940FAC"/>
    <w:rsid w:val="00941047"/>
    <w:rsid w:val="009417A8"/>
    <w:rsid w:val="00943679"/>
    <w:rsid w:val="009446BE"/>
    <w:rsid w:val="009527FA"/>
    <w:rsid w:val="00953260"/>
    <w:rsid w:val="0095628D"/>
    <w:rsid w:val="0096442E"/>
    <w:rsid w:val="00964F34"/>
    <w:rsid w:val="00966EB8"/>
    <w:rsid w:val="00970534"/>
    <w:rsid w:val="0098130F"/>
    <w:rsid w:val="009837A1"/>
    <w:rsid w:val="00992B90"/>
    <w:rsid w:val="00993AF4"/>
    <w:rsid w:val="009970A3"/>
    <w:rsid w:val="009A0842"/>
    <w:rsid w:val="009A2DEA"/>
    <w:rsid w:val="009A3E97"/>
    <w:rsid w:val="009A4DDF"/>
    <w:rsid w:val="009A549E"/>
    <w:rsid w:val="009A5B43"/>
    <w:rsid w:val="009B6339"/>
    <w:rsid w:val="009B7D20"/>
    <w:rsid w:val="009C2426"/>
    <w:rsid w:val="009C6C00"/>
    <w:rsid w:val="009C72E2"/>
    <w:rsid w:val="009C7780"/>
    <w:rsid w:val="009D001D"/>
    <w:rsid w:val="009D2BF4"/>
    <w:rsid w:val="009D35D0"/>
    <w:rsid w:val="009D3FC2"/>
    <w:rsid w:val="009D7255"/>
    <w:rsid w:val="009D76BC"/>
    <w:rsid w:val="009E3450"/>
    <w:rsid w:val="009E575F"/>
    <w:rsid w:val="009E5D51"/>
    <w:rsid w:val="009E78FF"/>
    <w:rsid w:val="009F15F6"/>
    <w:rsid w:val="009F34C3"/>
    <w:rsid w:val="009F3CC6"/>
    <w:rsid w:val="009F5B8F"/>
    <w:rsid w:val="009F7C1E"/>
    <w:rsid w:val="00A01A1F"/>
    <w:rsid w:val="00A03027"/>
    <w:rsid w:val="00A034D3"/>
    <w:rsid w:val="00A13331"/>
    <w:rsid w:val="00A13B30"/>
    <w:rsid w:val="00A1480B"/>
    <w:rsid w:val="00A16632"/>
    <w:rsid w:val="00A177EF"/>
    <w:rsid w:val="00A2093E"/>
    <w:rsid w:val="00A20E45"/>
    <w:rsid w:val="00A2267A"/>
    <w:rsid w:val="00A22A55"/>
    <w:rsid w:val="00A22CCC"/>
    <w:rsid w:val="00A23020"/>
    <w:rsid w:val="00A2448E"/>
    <w:rsid w:val="00A25681"/>
    <w:rsid w:val="00A27CA3"/>
    <w:rsid w:val="00A32870"/>
    <w:rsid w:val="00A34C0F"/>
    <w:rsid w:val="00A36C90"/>
    <w:rsid w:val="00A372D2"/>
    <w:rsid w:val="00A40C93"/>
    <w:rsid w:val="00A42062"/>
    <w:rsid w:val="00A42DD3"/>
    <w:rsid w:val="00A4349E"/>
    <w:rsid w:val="00A44B54"/>
    <w:rsid w:val="00A451F0"/>
    <w:rsid w:val="00A47189"/>
    <w:rsid w:val="00A5375C"/>
    <w:rsid w:val="00A53BC9"/>
    <w:rsid w:val="00A54203"/>
    <w:rsid w:val="00A60316"/>
    <w:rsid w:val="00A628F2"/>
    <w:rsid w:val="00A70BB8"/>
    <w:rsid w:val="00A722DD"/>
    <w:rsid w:val="00A72CA4"/>
    <w:rsid w:val="00A74FF1"/>
    <w:rsid w:val="00A751B0"/>
    <w:rsid w:val="00A76279"/>
    <w:rsid w:val="00A804C6"/>
    <w:rsid w:val="00A82A2B"/>
    <w:rsid w:val="00A82F14"/>
    <w:rsid w:val="00A85050"/>
    <w:rsid w:val="00A85E9B"/>
    <w:rsid w:val="00A8624E"/>
    <w:rsid w:val="00A8697F"/>
    <w:rsid w:val="00A94FFB"/>
    <w:rsid w:val="00A95A58"/>
    <w:rsid w:val="00AA0294"/>
    <w:rsid w:val="00AA0D94"/>
    <w:rsid w:val="00AA26D4"/>
    <w:rsid w:val="00AA5D2E"/>
    <w:rsid w:val="00AA675C"/>
    <w:rsid w:val="00AB0071"/>
    <w:rsid w:val="00AB08E6"/>
    <w:rsid w:val="00AB0B6A"/>
    <w:rsid w:val="00AB159E"/>
    <w:rsid w:val="00AB3ADE"/>
    <w:rsid w:val="00AB601B"/>
    <w:rsid w:val="00AB6641"/>
    <w:rsid w:val="00AB7646"/>
    <w:rsid w:val="00AB7BC8"/>
    <w:rsid w:val="00AC02DF"/>
    <w:rsid w:val="00AC02E3"/>
    <w:rsid w:val="00AC0475"/>
    <w:rsid w:val="00AC2057"/>
    <w:rsid w:val="00AC39E3"/>
    <w:rsid w:val="00AC51FC"/>
    <w:rsid w:val="00AC53DC"/>
    <w:rsid w:val="00AC71CF"/>
    <w:rsid w:val="00AD2577"/>
    <w:rsid w:val="00AD293E"/>
    <w:rsid w:val="00AD44F3"/>
    <w:rsid w:val="00AE0913"/>
    <w:rsid w:val="00AE4020"/>
    <w:rsid w:val="00AE41A2"/>
    <w:rsid w:val="00AE7523"/>
    <w:rsid w:val="00AE7F3A"/>
    <w:rsid w:val="00AF0058"/>
    <w:rsid w:val="00AF0C9A"/>
    <w:rsid w:val="00AF285B"/>
    <w:rsid w:val="00AF74A6"/>
    <w:rsid w:val="00B00C97"/>
    <w:rsid w:val="00B02938"/>
    <w:rsid w:val="00B05087"/>
    <w:rsid w:val="00B06F66"/>
    <w:rsid w:val="00B10437"/>
    <w:rsid w:val="00B11D1A"/>
    <w:rsid w:val="00B12024"/>
    <w:rsid w:val="00B146A2"/>
    <w:rsid w:val="00B15C5F"/>
    <w:rsid w:val="00B22467"/>
    <w:rsid w:val="00B23FD2"/>
    <w:rsid w:val="00B332AD"/>
    <w:rsid w:val="00B34F62"/>
    <w:rsid w:val="00B35A43"/>
    <w:rsid w:val="00B35A73"/>
    <w:rsid w:val="00B4080E"/>
    <w:rsid w:val="00B40E55"/>
    <w:rsid w:val="00B411FA"/>
    <w:rsid w:val="00B4290C"/>
    <w:rsid w:val="00B45147"/>
    <w:rsid w:val="00B45B11"/>
    <w:rsid w:val="00B517D1"/>
    <w:rsid w:val="00B51A63"/>
    <w:rsid w:val="00B55BB3"/>
    <w:rsid w:val="00B6192A"/>
    <w:rsid w:val="00B64720"/>
    <w:rsid w:val="00B64813"/>
    <w:rsid w:val="00B66C18"/>
    <w:rsid w:val="00B7090B"/>
    <w:rsid w:val="00B723A3"/>
    <w:rsid w:val="00B7262F"/>
    <w:rsid w:val="00B731CC"/>
    <w:rsid w:val="00B764C2"/>
    <w:rsid w:val="00B76988"/>
    <w:rsid w:val="00B84EDD"/>
    <w:rsid w:val="00B85758"/>
    <w:rsid w:val="00B874FD"/>
    <w:rsid w:val="00B91CA0"/>
    <w:rsid w:val="00B91FE5"/>
    <w:rsid w:val="00B93C64"/>
    <w:rsid w:val="00B943DA"/>
    <w:rsid w:val="00B95930"/>
    <w:rsid w:val="00B97ABD"/>
    <w:rsid w:val="00BA411E"/>
    <w:rsid w:val="00BA4266"/>
    <w:rsid w:val="00BA46C8"/>
    <w:rsid w:val="00BA5136"/>
    <w:rsid w:val="00BA6BAD"/>
    <w:rsid w:val="00BA789B"/>
    <w:rsid w:val="00BB2715"/>
    <w:rsid w:val="00BB2CD0"/>
    <w:rsid w:val="00BB3476"/>
    <w:rsid w:val="00BB4BEF"/>
    <w:rsid w:val="00BB67E7"/>
    <w:rsid w:val="00BB6F6A"/>
    <w:rsid w:val="00BB7532"/>
    <w:rsid w:val="00BC22F3"/>
    <w:rsid w:val="00BC2740"/>
    <w:rsid w:val="00BC2997"/>
    <w:rsid w:val="00BC29A5"/>
    <w:rsid w:val="00BC31D2"/>
    <w:rsid w:val="00BC329B"/>
    <w:rsid w:val="00BD3C1C"/>
    <w:rsid w:val="00BD75BA"/>
    <w:rsid w:val="00BE03BA"/>
    <w:rsid w:val="00BE2D8D"/>
    <w:rsid w:val="00BE34B0"/>
    <w:rsid w:val="00BE44D5"/>
    <w:rsid w:val="00BE468F"/>
    <w:rsid w:val="00BE4ED8"/>
    <w:rsid w:val="00BE6553"/>
    <w:rsid w:val="00BE6B4D"/>
    <w:rsid w:val="00BF0A48"/>
    <w:rsid w:val="00BF1DA0"/>
    <w:rsid w:val="00BF2002"/>
    <w:rsid w:val="00BF3AAD"/>
    <w:rsid w:val="00BF3B4D"/>
    <w:rsid w:val="00BF489F"/>
    <w:rsid w:val="00C02AE7"/>
    <w:rsid w:val="00C0468E"/>
    <w:rsid w:val="00C05BF3"/>
    <w:rsid w:val="00C06519"/>
    <w:rsid w:val="00C12348"/>
    <w:rsid w:val="00C1288E"/>
    <w:rsid w:val="00C12B00"/>
    <w:rsid w:val="00C1484C"/>
    <w:rsid w:val="00C149F3"/>
    <w:rsid w:val="00C15FB9"/>
    <w:rsid w:val="00C208BE"/>
    <w:rsid w:val="00C20A4B"/>
    <w:rsid w:val="00C217DE"/>
    <w:rsid w:val="00C25BCF"/>
    <w:rsid w:val="00C2661B"/>
    <w:rsid w:val="00C26BE3"/>
    <w:rsid w:val="00C273B4"/>
    <w:rsid w:val="00C30ED5"/>
    <w:rsid w:val="00C3519B"/>
    <w:rsid w:val="00C36B81"/>
    <w:rsid w:val="00C41F0C"/>
    <w:rsid w:val="00C47000"/>
    <w:rsid w:val="00C5063B"/>
    <w:rsid w:val="00C5135D"/>
    <w:rsid w:val="00C518FE"/>
    <w:rsid w:val="00C545BF"/>
    <w:rsid w:val="00C54771"/>
    <w:rsid w:val="00C55E4D"/>
    <w:rsid w:val="00C6036F"/>
    <w:rsid w:val="00C61F1A"/>
    <w:rsid w:val="00C62DA1"/>
    <w:rsid w:val="00C65188"/>
    <w:rsid w:val="00C65B38"/>
    <w:rsid w:val="00C709C4"/>
    <w:rsid w:val="00C70D60"/>
    <w:rsid w:val="00C7185D"/>
    <w:rsid w:val="00C73106"/>
    <w:rsid w:val="00C823EA"/>
    <w:rsid w:val="00C84414"/>
    <w:rsid w:val="00C916F9"/>
    <w:rsid w:val="00C9255A"/>
    <w:rsid w:val="00C93EAF"/>
    <w:rsid w:val="00C94F73"/>
    <w:rsid w:val="00C9562E"/>
    <w:rsid w:val="00C96BC1"/>
    <w:rsid w:val="00CA4C74"/>
    <w:rsid w:val="00CA56F9"/>
    <w:rsid w:val="00CA582B"/>
    <w:rsid w:val="00CB14F4"/>
    <w:rsid w:val="00CB4663"/>
    <w:rsid w:val="00CB4C0D"/>
    <w:rsid w:val="00CB5484"/>
    <w:rsid w:val="00CB6191"/>
    <w:rsid w:val="00CB6973"/>
    <w:rsid w:val="00CB6D09"/>
    <w:rsid w:val="00CB7470"/>
    <w:rsid w:val="00CB79FB"/>
    <w:rsid w:val="00CC08D8"/>
    <w:rsid w:val="00CD1C0B"/>
    <w:rsid w:val="00CD246E"/>
    <w:rsid w:val="00CD4591"/>
    <w:rsid w:val="00CD664B"/>
    <w:rsid w:val="00CE07A3"/>
    <w:rsid w:val="00CE2187"/>
    <w:rsid w:val="00CE545B"/>
    <w:rsid w:val="00CF0289"/>
    <w:rsid w:val="00CF0B5B"/>
    <w:rsid w:val="00CF0FFD"/>
    <w:rsid w:val="00D000A3"/>
    <w:rsid w:val="00D011CA"/>
    <w:rsid w:val="00D02D19"/>
    <w:rsid w:val="00D064E8"/>
    <w:rsid w:val="00D119DD"/>
    <w:rsid w:val="00D1748B"/>
    <w:rsid w:val="00D23211"/>
    <w:rsid w:val="00D27302"/>
    <w:rsid w:val="00D3244E"/>
    <w:rsid w:val="00D3283E"/>
    <w:rsid w:val="00D33EB8"/>
    <w:rsid w:val="00D37535"/>
    <w:rsid w:val="00D42A0C"/>
    <w:rsid w:val="00D55B78"/>
    <w:rsid w:val="00D604EF"/>
    <w:rsid w:val="00D62785"/>
    <w:rsid w:val="00D67C75"/>
    <w:rsid w:val="00D70B24"/>
    <w:rsid w:val="00D72253"/>
    <w:rsid w:val="00D74BAA"/>
    <w:rsid w:val="00D76EB1"/>
    <w:rsid w:val="00D806AA"/>
    <w:rsid w:val="00D81778"/>
    <w:rsid w:val="00D92899"/>
    <w:rsid w:val="00D933A1"/>
    <w:rsid w:val="00D949D8"/>
    <w:rsid w:val="00DA050F"/>
    <w:rsid w:val="00DA0BA9"/>
    <w:rsid w:val="00DA4102"/>
    <w:rsid w:val="00DA5BB4"/>
    <w:rsid w:val="00DA5F31"/>
    <w:rsid w:val="00DB0D0C"/>
    <w:rsid w:val="00DB1D74"/>
    <w:rsid w:val="00DB73CF"/>
    <w:rsid w:val="00DC0FF5"/>
    <w:rsid w:val="00DD0FB9"/>
    <w:rsid w:val="00DD22D8"/>
    <w:rsid w:val="00DD6211"/>
    <w:rsid w:val="00DE2792"/>
    <w:rsid w:val="00DE3C13"/>
    <w:rsid w:val="00DE438F"/>
    <w:rsid w:val="00DE467B"/>
    <w:rsid w:val="00DE62CB"/>
    <w:rsid w:val="00DF18C7"/>
    <w:rsid w:val="00DF1DD7"/>
    <w:rsid w:val="00DF77D4"/>
    <w:rsid w:val="00E01879"/>
    <w:rsid w:val="00E0276A"/>
    <w:rsid w:val="00E03257"/>
    <w:rsid w:val="00E04F9A"/>
    <w:rsid w:val="00E05C5F"/>
    <w:rsid w:val="00E07FF8"/>
    <w:rsid w:val="00E11F03"/>
    <w:rsid w:val="00E1495C"/>
    <w:rsid w:val="00E14993"/>
    <w:rsid w:val="00E15E17"/>
    <w:rsid w:val="00E210C3"/>
    <w:rsid w:val="00E21559"/>
    <w:rsid w:val="00E21829"/>
    <w:rsid w:val="00E22A3D"/>
    <w:rsid w:val="00E30A98"/>
    <w:rsid w:val="00E30B6D"/>
    <w:rsid w:val="00E30B99"/>
    <w:rsid w:val="00E33B9A"/>
    <w:rsid w:val="00E348F1"/>
    <w:rsid w:val="00E3646D"/>
    <w:rsid w:val="00E37959"/>
    <w:rsid w:val="00E43FBA"/>
    <w:rsid w:val="00E45640"/>
    <w:rsid w:val="00E467AB"/>
    <w:rsid w:val="00E46CDC"/>
    <w:rsid w:val="00E50045"/>
    <w:rsid w:val="00E5099C"/>
    <w:rsid w:val="00E52251"/>
    <w:rsid w:val="00E5466C"/>
    <w:rsid w:val="00E62988"/>
    <w:rsid w:val="00E639CA"/>
    <w:rsid w:val="00E6434B"/>
    <w:rsid w:val="00E6483F"/>
    <w:rsid w:val="00E653D3"/>
    <w:rsid w:val="00E66CAD"/>
    <w:rsid w:val="00E736FC"/>
    <w:rsid w:val="00E74E59"/>
    <w:rsid w:val="00E7595B"/>
    <w:rsid w:val="00E77899"/>
    <w:rsid w:val="00E805C8"/>
    <w:rsid w:val="00E80BDD"/>
    <w:rsid w:val="00E80C54"/>
    <w:rsid w:val="00E83417"/>
    <w:rsid w:val="00E834B6"/>
    <w:rsid w:val="00E840E8"/>
    <w:rsid w:val="00E844C1"/>
    <w:rsid w:val="00E84CB0"/>
    <w:rsid w:val="00E87709"/>
    <w:rsid w:val="00E87B85"/>
    <w:rsid w:val="00E910A2"/>
    <w:rsid w:val="00E92431"/>
    <w:rsid w:val="00E92B96"/>
    <w:rsid w:val="00E93C30"/>
    <w:rsid w:val="00EA1588"/>
    <w:rsid w:val="00EA3B42"/>
    <w:rsid w:val="00EA4A34"/>
    <w:rsid w:val="00EA6DAC"/>
    <w:rsid w:val="00EA75BB"/>
    <w:rsid w:val="00EB0C41"/>
    <w:rsid w:val="00EC1749"/>
    <w:rsid w:val="00EC20CA"/>
    <w:rsid w:val="00EC4404"/>
    <w:rsid w:val="00EC4B45"/>
    <w:rsid w:val="00EC5416"/>
    <w:rsid w:val="00ED00DF"/>
    <w:rsid w:val="00ED06B0"/>
    <w:rsid w:val="00ED4149"/>
    <w:rsid w:val="00ED5138"/>
    <w:rsid w:val="00EE2FD2"/>
    <w:rsid w:val="00EE3E63"/>
    <w:rsid w:val="00EF3118"/>
    <w:rsid w:val="00EF5C19"/>
    <w:rsid w:val="00EF65DE"/>
    <w:rsid w:val="00F00FBF"/>
    <w:rsid w:val="00F01AD9"/>
    <w:rsid w:val="00F0553A"/>
    <w:rsid w:val="00F102E4"/>
    <w:rsid w:val="00F10F03"/>
    <w:rsid w:val="00F13B5B"/>
    <w:rsid w:val="00F1453E"/>
    <w:rsid w:val="00F16A1B"/>
    <w:rsid w:val="00F17266"/>
    <w:rsid w:val="00F17E1B"/>
    <w:rsid w:val="00F2078B"/>
    <w:rsid w:val="00F2134B"/>
    <w:rsid w:val="00F23029"/>
    <w:rsid w:val="00F23180"/>
    <w:rsid w:val="00F231E2"/>
    <w:rsid w:val="00F2341C"/>
    <w:rsid w:val="00F24452"/>
    <w:rsid w:val="00F25C03"/>
    <w:rsid w:val="00F301A5"/>
    <w:rsid w:val="00F3102E"/>
    <w:rsid w:val="00F34992"/>
    <w:rsid w:val="00F378A7"/>
    <w:rsid w:val="00F41620"/>
    <w:rsid w:val="00F45387"/>
    <w:rsid w:val="00F45A03"/>
    <w:rsid w:val="00F55DDE"/>
    <w:rsid w:val="00F5730B"/>
    <w:rsid w:val="00F60372"/>
    <w:rsid w:val="00F618C6"/>
    <w:rsid w:val="00F622D6"/>
    <w:rsid w:val="00F62BE6"/>
    <w:rsid w:val="00F650A0"/>
    <w:rsid w:val="00F66778"/>
    <w:rsid w:val="00F66E98"/>
    <w:rsid w:val="00F73078"/>
    <w:rsid w:val="00F74E11"/>
    <w:rsid w:val="00F75466"/>
    <w:rsid w:val="00F8111E"/>
    <w:rsid w:val="00F82ABA"/>
    <w:rsid w:val="00F83FCD"/>
    <w:rsid w:val="00F863D3"/>
    <w:rsid w:val="00F86792"/>
    <w:rsid w:val="00F95F41"/>
    <w:rsid w:val="00F979C4"/>
    <w:rsid w:val="00FA021E"/>
    <w:rsid w:val="00FA4D4C"/>
    <w:rsid w:val="00FA5D28"/>
    <w:rsid w:val="00FA6849"/>
    <w:rsid w:val="00FA6A91"/>
    <w:rsid w:val="00FA7FAE"/>
    <w:rsid w:val="00FB11D0"/>
    <w:rsid w:val="00FB2311"/>
    <w:rsid w:val="00FB3269"/>
    <w:rsid w:val="00FB4E6A"/>
    <w:rsid w:val="00FC1D65"/>
    <w:rsid w:val="00FC2147"/>
    <w:rsid w:val="00FC26F1"/>
    <w:rsid w:val="00FC56AC"/>
    <w:rsid w:val="00FC57FA"/>
    <w:rsid w:val="00FC72A1"/>
    <w:rsid w:val="00FD096C"/>
    <w:rsid w:val="00FD38FD"/>
    <w:rsid w:val="00FD3A45"/>
    <w:rsid w:val="00FD7A80"/>
    <w:rsid w:val="00FE0F0C"/>
    <w:rsid w:val="00FF1308"/>
    <w:rsid w:val="00FF290D"/>
    <w:rsid w:val="00FF4044"/>
    <w:rsid w:val="00FF40CB"/>
    <w:rsid w:val="00FF4E4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D04C"/>
  <w15:docId w15:val="{7D5D16CA-674C-40ED-8D38-3862130D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1B2885"/>
    <w:pPr>
      <w:tabs>
        <w:tab w:val="right" w:leader="dot" w:pos="9629"/>
      </w:tabs>
      <w:spacing w:after="100"/>
    </w:pPr>
    <w:rPr>
      <w:rFonts w:eastAsia="Calibri" w:cstheme="majorBidi"/>
      <w:b/>
      <w:bCs/>
      <w:noProof/>
      <w:lang w:val="lt-LT"/>
    </w:rPr>
  </w:style>
  <w:style w:type="paragraph" w:styleId="Turinys3">
    <w:name w:val="toc 3"/>
    <w:basedOn w:val="prastasis"/>
    <w:next w:val="prastasis"/>
    <w:autoRedefine/>
    <w:uiPriority w:val="39"/>
    <w:unhideWhenUsed/>
    <w:rsid w:val="0055011A"/>
    <w:pPr>
      <w:spacing w:after="100"/>
      <w:ind w:left="400"/>
    </w:pPr>
  </w:style>
  <w:style w:type="paragraph" w:customStyle="1" w:styleId="DiagramaDiagrama3CharChar">
    <w:name w:val="Diagrama Diagrama3 Char Char"/>
    <w:basedOn w:val="prastasis"/>
    <w:semiHidden/>
    <w:rsid w:val="00D604EF"/>
    <w:pPr>
      <w:spacing w:after="160" w:line="240" w:lineRule="exact"/>
    </w:pPr>
    <w:rPr>
      <w:rFonts w:ascii="Verdana" w:hAnsi="Verdana" w:cs="Verdana"/>
      <w:lang w:val="lt-LT" w:eastAsia="lt-LT"/>
    </w:rPr>
  </w:style>
  <w:style w:type="table" w:customStyle="1" w:styleId="Lentelstinklelis7">
    <w:name w:val="Lentelės tinklelis7"/>
    <w:basedOn w:val="prastojilentel"/>
    <w:next w:val="Lentelstinklelis"/>
    <w:rsid w:val="00C36B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273C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5C23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7125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125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241">
      <w:bodyDiv w:val="1"/>
      <w:marLeft w:val="0"/>
      <w:marRight w:val="0"/>
      <w:marTop w:val="0"/>
      <w:marBottom w:val="0"/>
      <w:divBdr>
        <w:top w:val="none" w:sz="0" w:space="0" w:color="auto"/>
        <w:left w:val="none" w:sz="0" w:space="0" w:color="auto"/>
        <w:bottom w:val="none" w:sz="0" w:space="0" w:color="auto"/>
        <w:right w:val="none" w:sz="0" w:space="0" w:color="auto"/>
      </w:divBdr>
    </w:div>
    <w:div w:id="102306398">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5329925">
      <w:bodyDiv w:val="1"/>
      <w:marLeft w:val="0"/>
      <w:marRight w:val="0"/>
      <w:marTop w:val="0"/>
      <w:marBottom w:val="0"/>
      <w:divBdr>
        <w:top w:val="none" w:sz="0" w:space="0" w:color="auto"/>
        <w:left w:val="none" w:sz="0" w:space="0" w:color="auto"/>
        <w:bottom w:val="none" w:sz="0" w:space="0" w:color="auto"/>
        <w:right w:val="none" w:sz="0" w:space="0" w:color="auto"/>
      </w:divBdr>
    </w:div>
    <w:div w:id="322314113">
      <w:bodyDiv w:val="1"/>
      <w:marLeft w:val="0"/>
      <w:marRight w:val="0"/>
      <w:marTop w:val="0"/>
      <w:marBottom w:val="0"/>
      <w:divBdr>
        <w:top w:val="none" w:sz="0" w:space="0" w:color="auto"/>
        <w:left w:val="none" w:sz="0" w:space="0" w:color="auto"/>
        <w:bottom w:val="none" w:sz="0" w:space="0" w:color="auto"/>
        <w:right w:val="none" w:sz="0" w:space="0" w:color="auto"/>
      </w:divBdr>
    </w:div>
    <w:div w:id="548147924">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064452578">
      <w:bodyDiv w:val="1"/>
      <w:marLeft w:val="0"/>
      <w:marRight w:val="0"/>
      <w:marTop w:val="0"/>
      <w:marBottom w:val="0"/>
      <w:divBdr>
        <w:top w:val="none" w:sz="0" w:space="0" w:color="auto"/>
        <w:left w:val="none" w:sz="0" w:space="0" w:color="auto"/>
        <w:bottom w:val="none" w:sz="0" w:space="0" w:color="auto"/>
        <w:right w:val="none" w:sz="0" w:space="0" w:color="auto"/>
      </w:divBdr>
    </w:div>
    <w:div w:id="1080563784">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92150448">
      <w:bodyDiv w:val="1"/>
      <w:marLeft w:val="0"/>
      <w:marRight w:val="0"/>
      <w:marTop w:val="0"/>
      <w:marBottom w:val="0"/>
      <w:divBdr>
        <w:top w:val="none" w:sz="0" w:space="0" w:color="auto"/>
        <w:left w:val="none" w:sz="0" w:space="0" w:color="auto"/>
        <w:bottom w:val="none" w:sz="0" w:space="0" w:color="auto"/>
        <w:right w:val="none" w:sz="0" w:space="0" w:color="auto"/>
      </w:divBdr>
    </w:div>
    <w:div w:id="1811359556">
      <w:bodyDiv w:val="1"/>
      <w:marLeft w:val="0"/>
      <w:marRight w:val="0"/>
      <w:marTop w:val="0"/>
      <w:marBottom w:val="0"/>
      <w:divBdr>
        <w:top w:val="none" w:sz="0" w:space="0" w:color="auto"/>
        <w:left w:val="none" w:sz="0" w:space="0" w:color="auto"/>
        <w:bottom w:val="none" w:sz="0" w:space="0" w:color="auto"/>
        <w:right w:val="none" w:sz="0" w:space="0" w:color="auto"/>
      </w:divBdr>
    </w:div>
    <w:div w:id="1962959557">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1973367837">
      <w:bodyDiv w:val="1"/>
      <w:marLeft w:val="0"/>
      <w:marRight w:val="0"/>
      <w:marTop w:val="0"/>
      <w:marBottom w:val="0"/>
      <w:divBdr>
        <w:top w:val="none" w:sz="0" w:space="0" w:color="auto"/>
        <w:left w:val="none" w:sz="0" w:space="0" w:color="auto"/>
        <w:bottom w:val="none" w:sz="0" w:space="0" w:color="auto"/>
        <w:right w:val="none" w:sz="0" w:space="0" w:color="auto"/>
      </w:divBdr>
    </w:div>
    <w:div w:id="19738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57str2ir3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158E4-7B89-4DE4-80D7-1A677DD9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23595</Words>
  <Characters>13450</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Sakalauskienė</dc:creator>
  <cp:lastModifiedBy>Alina Alšauskienė</cp:lastModifiedBy>
  <cp:revision>212</cp:revision>
  <cp:lastPrinted>2024-01-23T11:42:00Z</cp:lastPrinted>
  <dcterms:created xsi:type="dcterms:W3CDTF">2024-01-26T17:34:00Z</dcterms:created>
  <dcterms:modified xsi:type="dcterms:W3CDTF">2025-01-20T14:31:00Z</dcterms:modified>
</cp:coreProperties>
</file>