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2BCE" w14:textId="25F2BE56" w:rsidR="005710B7" w:rsidRPr="00480BCA" w:rsidRDefault="005710B7" w:rsidP="00480BCA">
      <w:pPr>
        <w:tabs>
          <w:tab w:val="left" w:pos="567"/>
        </w:tabs>
        <w:spacing w:after="0" w:line="240" w:lineRule="auto"/>
        <w:rPr>
          <w:rFonts w:ascii="Aptos" w:hAnsi="Aptos" w:cs="Times New Roman"/>
          <w:sz w:val="22"/>
          <w:szCs w:val="22"/>
        </w:rPr>
      </w:pPr>
      <w:bookmarkStart w:id="0" w:name="_Hlk190672030"/>
      <w:bookmarkStart w:id="1" w:name="_Toc124404949"/>
    </w:p>
    <w:p w14:paraId="23906DBD" w14:textId="77777777" w:rsidR="000F5818" w:rsidRDefault="000F5818" w:rsidP="000F5818">
      <w:pPr>
        <w:pStyle w:val="Heading2"/>
        <w:ind w:left="5103"/>
        <w:rPr>
          <w:rFonts w:ascii="Aptos" w:hAnsi="Aptos" w:cs="Times New Roman"/>
          <w:color w:val="auto"/>
          <w:sz w:val="21"/>
          <w:szCs w:val="21"/>
        </w:rPr>
      </w:pPr>
      <w:bookmarkStart w:id="2" w:name="_Toc190698020"/>
      <w:bookmarkStart w:id="3" w:name="_Toc231913070"/>
      <w:bookmarkEnd w:id="0"/>
      <w:r w:rsidRPr="000F5818">
        <w:rPr>
          <w:rFonts w:ascii="Aptos" w:hAnsi="Aptos" w:cs="Times New Roman"/>
          <w:color w:val="auto"/>
          <w:sz w:val="21"/>
          <w:szCs w:val="21"/>
        </w:rPr>
        <w:t>Pirkimo dokumentų 8 priedas „Siūlomos prekės techniniai duomenys“</w:t>
      </w:r>
      <w:bookmarkEnd w:id="2"/>
      <w:bookmarkEnd w:id="3"/>
    </w:p>
    <w:p w14:paraId="1989D81C" w14:textId="77777777" w:rsidR="00C07D80" w:rsidRPr="00C07D80" w:rsidRDefault="00C07D80" w:rsidP="00C07D80"/>
    <w:p w14:paraId="006B3352" w14:textId="77777777" w:rsidR="00C07D80" w:rsidRDefault="00C07D80" w:rsidP="00C07D80">
      <w:pPr>
        <w:jc w:val="center"/>
        <w:rPr>
          <w:rFonts w:ascii="Aptos" w:eastAsia="Calibri" w:hAnsi="Aptos" w:cs="Times New Roman"/>
          <w:caps/>
          <w:color w:val="404040" w:themeColor="text1" w:themeTint="BF"/>
          <w:spacing w:val="20"/>
          <w:sz w:val="28"/>
          <w:szCs w:val="28"/>
        </w:rPr>
      </w:pPr>
      <w:r w:rsidRPr="00AB6E76">
        <w:rPr>
          <w:rFonts w:ascii="Aptos" w:eastAsia="Calibri" w:hAnsi="Aptos" w:cs="Times New Roman"/>
          <w:caps/>
          <w:color w:val="404040" w:themeColor="text1" w:themeTint="BF"/>
          <w:spacing w:val="20"/>
          <w:sz w:val="28"/>
          <w:szCs w:val="28"/>
        </w:rPr>
        <w:t>SIŪLOMOS PREKĖS TECHNINIAI DUOMENYS</w:t>
      </w:r>
    </w:p>
    <w:p w14:paraId="3FBCE455" w14:textId="77777777" w:rsidR="00C07D80" w:rsidRPr="00C07D80" w:rsidRDefault="00C07D80" w:rsidP="00C07D80">
      <w:pPr>
        <w:pStyle w:val="ListParagraph"/>
        <w:numPr>
          <w:ilvl w:val="0"/>
          <w:numId w:val="27"/>
        </w:numPr>
        <w:spacing w:line="20" w:lineRule="atLeast"/>
        <w:ind w:left="0" w:firstLine="567"/>
        <w:jc w:val="both"/>
        <w:rPr>
          <w:rFonts w:ascii="Aptos" w:hAnsi="Aptos" w:cs="Times New Roman"/>
        </w:rPr>
      </w:pPr>
      <w:r w:rsidRPr="00C07D80">
        <w:rPr>
          <w:rFonts w:ascii="Aptos" w:hAnsi="Aptos" w:cs="Times New Roman"/>
        </w:rPr>
        <w:t>Tiekėjas turi užpildyti pateiktą lentelę. Transporto priemonė turi atitikti visus gamintojo nustatytus kokybės reikalavimus bei tarptautinius kokybės ir ekologinius reikalavimus. Transporto priemonė turi atitikti ES standartus.</w:t>
      </w:r>
    </w:p>
    <w:p w14:paraId="2CEDA6C5" w14:textId="5B9E2A95" w:rsidR="000F5818" w:rsidRPr="00DE7ADE" w:rsidRDefault="00C07D80" w:rsidP="000F5818">
      <w:pPr>
        <w:pStyle w:val="ListParagraph"/>
        <w:numPr>
          <w:ilvl w:val="0"/>
          <w:numId w:val="27"/>
        </w:numPr>
        <w:spacing w:after="240" w:line="20" w:lineRule="atLeast"/>
        <w:ind w:left="0" w:firstLine="567"/>
        <w:jc w:val="both"/>
        <w:rPr>
          <w:rFonts w:ascii="Aptos" w:hAnsi="Aptos" w:cs="Times New Roman"/>
        </w:rPr>
      </w:pPr>
      <w:r w:rsidRPr="00C07D80">
        <w:rPr>
          <w:rFonts w:ascii="Aptos" w:hAnsi="Aptos" w:cs="Times New Roman"/>
        </w:rPr>
        <w:t>Transporto priemonėje gali būti kiti nepaminėti arba geresnių parametrų transporto priemonės įrangos komponentai, suderinami su techninės specifikacijos reikalavimais.</w:t>
      </w:r>
    </w:p>
    <w:tbl>
      <w:tblPr>
        <w:tblW w:w="950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698"/>
        <w:gridCol w:w="2848"/>
        <w:gridCol w:w="2977"/>
        <w:gridCol w:w="2977"/>
      </w:tblGrid>
      <w:tr w:rsidR="002409FF" w:rsidRPr="00DE7ADE" w14:paraId="3FB9F118" w14:textId="1D1F2B51" w:rsidTr="002409FF">
        <w:trPr>
          <w:trHeight w:val="345"/>
        </w:trPr>
        <w:tc>
          <w:tcPr>
            <w:tcW w:w="698" w:type="dxa"/>
            <w:vAlign w:val="center"/>
          </w:tcPr>
          <w:p w14:paraId="3BAFC520" w14:textId="77777777" w:rsidR="002409FF" w:rsidRPr="00DE7ADE" w:rsidRDefault="002409FF" w:rsidP="00A740DE">
            <w:pPr>
              <w:spacing w:after="0" w:line="240" w:lineRule="auto"/>
              <w:jc w:val="center"/>
              <w:rPr>
                <w:rFonts w:ascii="Aptos" w:eastAsia="Times New Roman" w:hAnsi="Aptos" w:cs="Times New Roman"/>
                <w:b/>
              </w:rPr>
            </w:pPr>
            <w:r w:rsidRPr="00DE7ADE">
              <w:rPr>
                <w:rFonts w:ascii="Aptos" w:eastAsia="Times New Roman" w:hAnsi="Aptos" w:cs="Times New Roman"/>
                <w:b/>
              </w:rPr>
              <w:t>Eil. Nr.</w:t>
            </w:r>
          </w:p>
        </w:tc>
        <w:tc>
          <w:tcPr>
            <w:tcW w:w="2848" w:type="dxa"/>
            <w:vAlign w:val="center"/>
          </w:tcPr>
          <w:p w14:paraId="612A4034" w14:textId="77777777" w:rsidR="002409FF" w:rsidRPr="00DE7ADE" w:rsidRDefault="002409FF" w:rsidP="00A740DE">
            <w:pPr>
              <w:spacing w:after="0" w:line="240" w:lineRule="auto"/>
              <w:ind w:left="85"/>
              <w:jc w:val="center"/>
              <w:rPr>
                <w:rFonts w:ascii="Aptos" w:eastAsia="Times New Roman" w:hAnsi="Aptos" w:cs="Times New Roman"/>
                <w:b/>
              </w:rPr>
            </w:pPr>
            <w:r w:rsidRPr="00DE7ADE">
              <w:rPr>
                <w:rFonts w:ascii="Aptos" w:eastAsia="Times New Roman" w:hAnsi="Aptos" w:cs="Times New Roman"/>
                <w:b/>
              </w:rPr>
              <w:t>Savybė</w:t>
            </w:r>
          </w:p>
        </w:tc>
        <w:tc>
          <w:tcPr>
            <w:tcW w:w="2977" w:type="dxa"/>
            <w:vAlign w:val="center"/>
          </w:tcPr>
          <w:p w14:paraId="2CEDF417" w14:textId="77777777" w:rsidR="002409FF" w:rsidRPr="00DE7ADE" w:rsidRDefault="002409FF" w:rsidP="00A740DE">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Reikalavimai</w:t>
            </w:r>
          </w:p>
        </w:tc>
        <w:tc>
          <w:tcPr>
            <w:tcW w:w="2977" w:type="dxa"/>
          </w:tcPr>
          <w:p w14:paraId="5E452054" w14:textId="77777777" w:rsidR="002409FF" w:rsidRPr="00DE7ADE" w:rsidRDefault="002409FF" w:rsidP="002409FF">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Siūlomos transporto priemonės techniniai duomenys</w:t>
            </w:r>
          </w:p>
          <w:p w14:paraId="4FCD7826" w14:textId="1CF63047" w:rsidR="002409FF" w:rsidRPr="00DE7ADE" w:rsidRDefault="002409FF" w:rsidP="002409FF">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w:t>
            </w:r>
            <w:r w:rsidRPr="00DE7ADE">
              <w:rPr>
                <w:rFonts w:ascii="Aptos" w:eastAsia="Times New Roman" w:hAnsi="Aptos" w:cs="Times New Roman"/>
                <w:bCs/>
              </w:rPr>
              <w:t>Pildo tiekėjas, nurodydamas konkrečius siūlomos prekės duomenis)</w:t>
            </w:r>
          </w:p>
        </w:tc>
      </w:tr>
      <w:tr w:rsidR="002409FF" w:rsidRPr="00DE7ADE" w14:paraId="7FC204D1" w14:textId="18872CB6" w:rsidTr="002409FF">
        <w:trPr>
          <w:trHeight w:val="276"/>
        </w:trPr>
        <w:tc>
          <w:tcPr>
            <w:tcW w:w="6523" w:type="dxa"/>
            <w:gridSpan w:val="3"/>
            <w:shd w:val="clear" w:color="auto" w:fill="D9D9D9"/>
          </w:tcPr>
          <w:p w14:paraId="5B62FE48" w14:textId="77777777" w:rsidR="002409FF" w:rsidRPr="00DE7ADE" w:rsidRDefault="002409FF" w:rsidP="00A740DE">
            <w:pPr>
              <w:spacing w:after="0" w:line="240" w:lineRule="auto"/>
              <w:ind w:right="132"/>
              <w:rPr>
                <w:rFonts w:ascii="Aptos" w:eastAsia="Times New Roman" w:hAnsi="Aptos" w:cs="Times New Roman"/>
                <w:b/>
              </w:rPr>
            </w:pPr>
            <w:r w:rsidRPr="00DE7ADE">
              <w:rPr>
                <w:rFonts w:ascii="Aptos" w:eastAsia="Times New Roman" w:hAnsi="Aptos" w:cs="Times New Roman"/>
                <w:b/>
              </w:rPr>
              <w:t>1. Bendri reikalavimai sunkvežimiui:</w:t>
            </w:r>
          </w:p>
        </w:tc>
        <w:tc>
          <w:tcPr>
            <w:tcW w:w="2977" w:type="dxa"/>
            <w:shd w:val="clear" w:color="auto" w:fill="D9D9D9"/>
          </w:tcPr>
          <w:p w14:paraId="14CB12F8" w14:textId="77777777" w:rsidR="002409FF" w:rsidRPr="00DE7ADE" w:rsidRDefault="002409FF" w:rsidP="00A740DE">
            <w:pPr>
              <w:spacing w:after="0" w:line="240" w:lineRule="auto"/>
              <w:ind w:right="132"/>
              <w:rPr>
                <w:rFonts w:ascii="Aptos" w:eastAsia="Times New Roman" w:hAnsi="Aptos" w:cs="Times New Roman"/>
                <w:b/>
              </w:rPr>
            </w:pPr>
          </w:p>
        </w:tc>
      </w:tr>
      <w:tr w:rsidR="002409FF" w:rsidRPr="00DE7ADE" w14:paraId="5F171EFB" w14:textId="4DA36732" w:rsidTr="002409FF">
        <w:tc>
          <w:tcPr>
            <w:tcW w:w="698" w:type="dxa"/>
          </w:tcPr>
          <w:p w14:paraId="513FBF02" w14:textId="77777777" w:rsidR="002409FF" w:rsidRPr="00DE7ADE" w:rsidRDefault="002409FF" w:rsidP="00A740DE">
            <w:pPr>
              <w:spacing w:after="0" w:line="240" w:lineRule="auto"/>
              <w:rPr>
                <w:rFonts w:ascii="Aptos" w:eastAsia="Times New Roman" w:hAnsi="Aptos" w:cs="Times New Roman"/>
              </w:rPr>
            </w:pPr>
            <w:r w:rsidRPr="00DE7ADE">
              <w:rPr>
                <w:rFonts w:ascii="Aptos" w:eastAsia="Times New Roman" w:hAnsi="Aptos" w:cs="Times New Roman"/>
              </w:rPr>
              <w:t>1.1</w:t>
            </w:r>
          </w:p>
        </w:tc>
        <w:tc>
          <w:tcPr>
            <w:tcW w:w="2848" w:type="dxa"/>
          </w:tcPr>
          <w:p w14:paraId="158F9DF3" w14:textId="4B840C02" w:rsidR="002409FF" w:rsidRPr="00DE7ADE" w:rsidRDefault="003F40A0" w:rsidP="006A6D55">
            <w:pPr>
              <w:spacing w:after="0" w:line="240" w:lineRule="auto"/>
              <w:jc w:val="both"/>
              <w:rPr>
                <w:rFonts w:ascii="Aptos" w:eastAsia="Times New Roman" w:hAnsi="Aptos" w:cs="Times New Roman"/>
              </w:rPr>
            </w:pPr>
            <w:r>
              <w:rPr>
                <w:rFonts w:ascii="Aptos" w:eastAsia="Times New Roman" w:hAnsi="Aptos" w:cs="Times New Roman"/>
              </w:rPr>
              <w:t>Transporto priemonės rūšis</w:t>
            </w:r>
            <w:r w:rsidR="002409FF" w:rsidRPr="00DE7ADE">
              <w:rPr>
                <w:rFonts w:ascii="Aptos" w:eastAsia="Times New Roman" w:hAnsi="Aptos" w:cs="Times New Roman"/>
              </w:rPr>
              <w:t xml:space="preserve"> </w:t>
            </w:r>
          </w:p>
        </w:tc>
        <w:tc>
          <w:tcPr>
            <w:tcW w:w="2977" w:type="dxa"/>
          </w:tcPr>
          <w:p w14:paraId="41AB2E2C" w14:textId="77777777" w:rsidR="002409FF" w:rsidRPr="00DE7ADE" w:rsidRDefault="002409FF" w:rsidP="00A740DE">
            <w:pPr>
              <w:spacing w:after="0" w:line="240" w:lineRule="auto"/>
              <w:ind w:right="132"/>
              <w:jc w:val="both"/>
              <w:rPr>
                <w:rFonts w:ascii="Aptos" w:eastAsia="Times New Roman" w:hAnsi="Aptos" w:cs="Times New Roman"/>
              </w:rPr>
            </w:pPr>
            <w:r w:rsidRPr="00DE7ADE">
              <w:rPr>
                <w:rFonts w:ascii="Aptos" w:eastAsia="Times New Roman" w:hAnsi="Aptos" w:cs="Times New Roman"/>
              </w:rPr>
              <w:t xml:space="preserve">Sunkvežimis – N2 klasė – </w:t>
            </w:r>
            <w:proofErr w:type="spellStart"/>
            <w:r w:rsidRPr="00DE7ADE">
              <w:rPr>
                <w:rFonts w:ascii="Aptos" w:eastAsia="Times New Roman" w:hAnsi="Aptos" w:cs="Times New Roman"/>
              </w:rPr>
              <w:t>Kietašonis</w:t>
            </w:r>
            <w:proofErr w:type="spellEnd"/>
            <w:r w:rsidRPr="00DE7ADE">
              <w:rPr>
                <w:rFonts w:ascii="Aptos" w:eastAsia="Times New Roman" w:hAnsi="Aptos" w:cs="Times New Roman"/>
              </w:rPr>
              <w:t xml:space="preserve"> su galiniu hidrauliniu </w:t>
            </w:r>
            <w:proofErr w:type="spellStart"/>
            <w:r w:rsidRPr="00DE7ADE">
              <w:rPr>
                <w:rFonts w:ascii="Aptos" w:eastAsia="Times New Roman" w:hAnsi="Aptos" w:cs="Times New Roman"/>
              </w:rPr>
              <w:t>liftiniu</w:t>
            </w:r>
            <w:proofErr w:type="spellEnd"/>
            <w:r w:rsidRPr="00DE7ADE">
              <w:rPr>
                <w:rFonts w:ascii="Aptos" w:eastAsia="Times New Roman" w:hAnsi="Aptos" w:cs="Times New Roman"/>
              </w:rPr>
              <w:t xml:space="preserve"> keltuvu</w:t>
            </w:r>
          </w:p>
        </w:tc>
        <w:tc>
          <w:tcPr>
            <w:tcW w:w="2977" w:type="dxa"/>
          </w:tcPr>
          <w:p w14:paraId="10BABE5C" w14:textId="77777777" w:rsidR="002409FF" w:rsidRPr="00DE7ADE" w:rsidRDefault="002409FF" w:rsidP="00A740DE">
            <w:pPr>
              <w:spacing w:after="0" w:line="240" w:lineRule="auto"/>
              <w:ind w:right="132"/>
              <w:jc w:val="both"/>
              <w:rPr>
                <w:rFonts w:ascii="Aptos" w:eastAsia="Times New Roman" w:hAnsi="Aptos" w:cs="Times New Roman"/>
              </w:rPr>
            </w:pPr>
          </w:p>
        </w:tc>
      </w:tr>
      <w:tr w:rsidR="002409FF" w:rsidRPr="00DE7ADE" w14:paraId="30FE716B" w14:textId="6725970D" w:rsidTr="002409FF">
        <w:tc>
          <w:tcPr>
            <w:tcW w:w="698" w:type="dxa"/>
          </w:tcPr>
          <w:p w14:paraId="150C6A96" w14:textId="77777777" w:rsidR="002409FF" w:rsidRPr="00DE7ADE" w:rsidRDefault="002409FF" w:rsidP="00A740DE">
            <w:pPr>
              <w:spacing w:after="0" w:line="240" w:lineRule="auto"/>
              <w:rPr>
                <w:rFonts w:ascii="Aptos" w:eastAsia="Times New Roman" w:hAnsi="Aptos" w:cs="Times New Roman"/>
              </w:rPr>
            </w:pPr>
            <w:r w:rsidRPr="00DE7ADE">
              <w:rPr>
                <w:rFonts w:ascii="Aptos" w:eastAsia="Times New Roman" w:hAnsi="Aptos" w:cs="Times New Roman"/>
              </w:rPr>
              <w:t>1.2</w:t>
            </w:r>
          </w:p>
        </w:tc>
        <w:tc>
          <w:tcPr>
            <w:tcW w:w="2848" w:type="dxa"/>
          </w:tcPr>
          <w:p w14:paraId="1861C972" w14:textId="77777777" w:rsidR="002409FF" w:rsidRPr="00DE7ADE" w:rsidRDefault="002409FF" w:rsidP="006A6D55">
            <w:pPr>
              <w:spacing w:after="0" w:line="240" w:lineRule="auto"/>
              <w:rPr>
                <w:rFonts w:ascii="Aptos" w:eastAsia="Times New Roman" w:hAnsi="Aptos" w:cs="Times New Roman"/>
              </w:rPr>
            </w:pPr>
            <w:r w:rsidRPr="00DE7ADE">
              <w:rPr>
                <w:rFonts w:ascii="Aptos" w:eastAsia="Times New Roman" w:hAnsi="Aptos" w:cs="Times New Roman"/>
              </w:rPr>
              <w:t>Pagaminimo metai</w:t>
            </w:r>
          </w:p>
        </w:tc>
        <w:tc>
          <w:tcPr>
            <w:tcW w:w="2977" w:type="dxa"/>
          </w:tcPr>
          <w:p w14:paraId="7A79E2CB" w14:textId="77777777" w:rsidR="002409FF" w:rsidRPr="00DE7ADE" w:rsidRDefault="002409FF" w:rsidP="00A740DE">
            <w:pPr>
              <w:spacing w:after="0" w:line="240" w:lineRule="auto"/>
              <w:ind w:right="132"/>
              <w:jc w:val="both"/>
              <w:rPr>
                <w:rFonts w:ascii="Aptos" w:eastAsia="Times New Roman" w:hAnsi="Aptos" w:cs="Times New Roman"/>
              </w:rPr>
            </w:pPr>
            <w:r w:rsidRPr="00DE7ADE">
              <w:rPr>
                <w:rFonts w:ascii="Aptos" w:eastAsia="Times New Roman" w:hAnsi="Aptos" w:cs="Times New Roman"/>
              </w:rPr>
              <w:t>Sunkvežimis pagamintas ne anksčiau kaip 2021 metais</w:t>
            </w:r>
          </w:p>
        </w:tc>
        <w:tc>
          <w:tcPr>
            <w:tcW w:w="2977" w:type="dxa"/>
          </w:tcPr>
          <w:p w14:paraId="2820C071" w14:textId="77777777" w:rsidR="002409FF" w:rsidRPr="00DE7ADE" w:rsidRDefault="002409FF" w:rsidP="00A740DE">
            <w:pPr>
              <w:spacing w:after="0" w:line="240" w:lineRule="auto"/>
              <w:ind w:right="132"/>
              <w:jc w:val="both"/>
              <w:rPr>
                <w:rFonts w:ascii="Aptos" w:eastAsia="Times New Roman" w:hAnsi="Aptos" w:cs="Times New Roman"/>
              </w:rPr>
            </w:pPr>
          </w:p>
        </w:tc>
      </w:tr>
      <w:tr w:rsidR="00152E25" w:rsidRPr="00DE7ADE" w14:paraId="0DB5AA0E" w14:textId="77777777" w:rsidTr="002409FF">
        <w:tc>
          <w:tcPr>
            <w:tcW w:w="698" w:type="dxa"/>
          </w:tcPr>
          <w:p w14:paraId="390D9AA3" w14:textId="5C3D0D3F"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1.3</w:t>
            </w:r>
          </w:p>
        </w:tc>
        <w:tc>
          <w:tcPr>
            <w:tcW w:w="2848" w:type="dxa"/>
          </w:tcPr>
          <w:p w14:paraId="59F22DAA" w14:textId="7A8DB60B" w:rsidR="00152E25" w:rsidRPr="00AD77F5" w:rsidRDefault="00152E25" w:rsidP="00152E25">
            <w:pPr>
              <w:spacing w:after="0" w:line="240" w:lineRule="auto"/>
              <w:rPr>
                <w:rFonts w:ascii="Aptos" w:eastAsia="Times New Roman" w:hAnsi="Aptos" w:cs="Times New Roman"/>
              </w:rPr>
            </w:pPr>
            <w:r w:rsidRPr="00AD77F5">
              <w:rPr>
                <w:rFonts w:ascii="Aptos" w:eastAsia="Times New Roman" w:hAnsi="Aptos" w:cs="Times New Roman"/>
              </w:rPr>
              <w:t>Būklė</w:t>
            </w:r>
          </w:p>
        </w:tc>
        <w:tc>
          <w:tcPr>
            <w:tcW w:w="2977" w:type="dxa"/>
          </w:tcPr>
          <w:p w14:paraId="3ACEB36A" w14:textId="164E98FF" w:rsidR="00152E25" w:rsidRPr="00AD77F5" w:rsidRDefault="00152E25" w:rsidP="00152E25">
            <w:pPr>
              <w:spacing w:after="0" w:line="240" w:lineRule="auto"/>
              <w:ind w:right="132"/>
              <w:jc w:val="both"/>
              <w:rPr>
                <w:rFonts w:ascii="Aptos" w:eastAsia="Times New Roman" w:hAnsi="Aptos" w:cs="Times New Roman"/>
              </w:rPr>
            </w:pPr>
            <w:r w:rsidRPr="00AD77F5">
              <w:rPr>
                <w:rFonts w:ascii="Aptos" w:eastAsia="Times New Roman" w:hAnsi="Aptos" w:cs="Times New Roman"/>
              </w:rPr>
              <w:t>Nauja arba naudota transporto priemonė, tinkama eksploatacijai be kėbulo, važiuoklės, variklio, lifto ar k</w:t>
            </w:r>
            <w:r w:rsidR="00AD77F5" w:rsidRPr="00AD77F5">
              <w:rPr>
                <w:rFonts w:ascii="Aptos" w:eastAsia="Times New Roman" w:hAnsi="Aptos" w:cs="Times New Roman"/>
              </w:rPr>
              <w:t>itų</w:t>
            </w:r>
            <w:r w:rsidRPr="00AD77F5">
              <w:rPr>
                <w:rFonts w:ascii="Aptos" w:eastAsia="Times New Roman" w:hAnsi="Aptos" w:cs="Times New Roman"/>
              </w:rPr>
              <w:t xml:space="preserve"> defektų.</w:t>
            </w:r>
          </w:p>
        </w:tc>
        <w:tc>
          <w:tcPr>
            <w:tcW w:w="2977" w:type="dxa"/>
          </w:tcPr>
          <w:p w14:paraId="26C5CF7D" w14:textId="649254B9" w:rsidR="00152E25" w:rsidRPr="00DE7ADE" w:rsidRDefault="00152E25" w:rsidP="00152E25">
            <w:pPr>
              <w:spacing w:after="0" w:line="240" w:lineRule="auto"/>
              <w:ind w:right="132"/>
              <w:jc w:val="both"/>
              <w:rPr>
                <w:rFonts w:ascii="Aptos" w:eastAsia="Times New Roman" w:hAnsi="Aptos" w:cs="Times New Roman"/>
              </w:rPr>
            </w:pPr>
          </w:p>
        </w:tc>
      </w:tr>
      <w:tr w:rsidR="00152E25" w:rsidRPr="00DE7ADE" w14:paraId="730A3C2E" w14:textId="0B83660D" w:rsidTr="002409FF">
        <w:tc>
          <w:tcPr>
            <w:tcW w:w="698" w:type="dxa"/>
          </w:tcPr>
          <w:p w14:paraId="2C51F076" w14:textId="2D322213"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1.4</w:t>
            </w:r>
          </w:p>
        </w:tc>
        <w:tc>
          <w:tcPr>
            <w:tcW w:w="2848" w:type="dxa"/>
          </w:tcPr>
          <w:p w14:paraId="5E82A97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 xml:space="preserve">Vairas </w:t>
            </w:r>
          </w:p>
        </w:tc>
        <w:tc>
          <w:tcPr>
            <w:tcW w:w="2977" w:type="dxa"/>
          </w:tcPr>
          <w:p w14:paraId="55AD43AE" w14:textId="77777777" w:rsidR="00152E25" w:rsidRPr="00DE7ADE" w:rsidRDefault="00152E25" w:rsidP="00152E25">
            <w:pPr>
              <w:spacing w:after="0" w:line="240" w:lineRule="auto"/>
              <w:ind w:right="132"/>
              <w:jc w:val="both"/>
              <w:rPr>
                <w:rFonts w:ascii="Aptos" w:eastAsia="Times New Roman" w:hAnsi="Aptos" w:cs="Times New Roman"/>
              </w:rPr>
            </w:pPr>
            <w:r w:rsidRPr="00DE7ADE">
              <w:rPr>
                <w:rFonts w:ascii="Aptos" w:eastAsia="Times New Roman" w:hAnsi="Aptos" w:cs="Times New Roman"/>
              </w:rPr>
              <w:t>Kairėje</w:t>
            </w:r>
          </w:p>
        </w:tc>
        <w:tc>
          <w:tcPr>
            <w:tcW w:w="2977" w:type="dxa"/>
          </w:tcPr>
          <w:p w14:paraId="4AEEC0A3" w14:textId="77777777" w:rsidR="00152E25" w:rsidRPr="00DE7ADE" w:rsidRDefault="00152E25" w:rsidP="00152E25">
            <w:pPr>
              <w:spacing w:after="0" w:line="240" w:lineRule="auto"/>
              <w:ind w:right="132"/>
              <w:jc w:val="both"/>
              <w:rPr>
                <w:rFonts w:ascii="Aptos" w:eastAsia="Times New Roman" w:hAnsi="Aptos" w:cs="Times New Roman"/>
              </w:rPr>
            </w:pPr>
          </w:p>
        </w:tc>
      </w:tr>
      <w:tr w:rsidR="00152E25" w:rsidRPr="00DE7ADE" w14:paraId="23852C76" w14:textId="446104BB" w:rsidTr="002409FF">
        <w:tc>
          <w:tcPr>
            <w:tcW w:w="698" w:type="dxa"/>
          </w:tcPr>
          <w:p w14:paraId="6AB3A5F9" w14:textId="77520240"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1.5</w:t>
            </w:r>
          </w:p>
        </w:tc>
        <w:tc>
          <w:tcPr>
            <w:tcW w:w="2848" w:type="dxa"/>
          </w:tcPr>
          <w:p w14:paraId="08F325A4"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 xml:space="preserve">  Rida</w:t>
            </w:r>
          </w:p>
        </w:tc>
        <w:tc>
          <w:tcPr>
            <w:tcW w:w="2977" w:type="dxa"/>
          </w:tcPr>
          <w:p w14:paraId="72F7B26E" w14:textId="77777777" w:rsidR="00152E25" w:rsidRPr="00DE7ADE" w:rsidRDefault="00152E25" w:rsidP="00152E25">
            <w:pPr>
              <w:spacing w:after="0" w:line="240" w:lineRule="auto"/>
              <w:ind w:right="132"/>
              <w:jc w:val="both"/>
              <w:rPr>
                <w:rFonts w:ascii="Aptos" w:eastAsia="Times New Roman" w:hAnsi="Aptos" w:cs="Times New Roman"/>
              </w:rPr>
            </w:pPr>
            <w:r w:rsidRPr="00DE7ADE">
              <w:rPr>
                <w:rFonts w:ascii="Aptos" w:eastAsia="Times New Roman" w:hAnsi="Aptos" w:cs="Times New Roman"/>
              </w:rPr>
              <w:t>Ne daugiau nei 100 000 km</w:t>
            </w:r>
          </w:p>
        </w:tc>
        <w:tc>
          <w:tcPr>
            <w:tcW w:w="2977" w:type="dxa"/>
          </w:tcPr>
          <w:p w14:paraId="58FF59C4" w14:textId="77777777" w:rsidR="00152E25" w:rsidRPr="00DE7ADE" w:rsidRDefault="00152E25" w:rsidP="00152E25">
            <w:pPr>
              <w:spacing w:after="0" w:line="240" w:lineRule="auto"/>
              <w:ind w:right="132"/>
              <w:jc w:val="both"/>
              <w:rPr>
                <w:rFonts w:ascii="Aptos" w:eastAsia="Times New Roman" w:hAnsi="Aptos" w:cs="Times New Roman"/>
              </w:rPr>
            </w:pPr>
          </w:p>
        </w:tc>
      </w:tr>
      <w:tr w:rsidR="00152E25" w:rsidRPr="00DE7ADE" w14:paraId="2CB65830" w14:textId="57239A41" w:rsidTr="002409FF">
        <w:tc>
          <w:tcPr>
            <w:tcW w:w="698" w:type="dxa"/>
          </w:tcPr>
          <w:p w14:paraId="47076024" w14:textId="202D38CE"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1.6</w:t>
            </w:r>
          </w:p>
        </w:tc>
        <w:tc>
          <w:tcPr>
            <w:tcW w:w="2848" w:type="dxa"/>
          </w:tcPr>
          <w:p w14:paraId="0100248A"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Keliamoji galia</w:t>
            </w:r>
          </w:p>
        </w:tc>
        <w:tc>
          <w:tcPr>
            <w:tcW w:w="2977" w:type="dxa"/>
          </w:tcPr>
          <w:p w14:paraId="7D868557" w14:textId="77777777"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Ne mažiau nei 5 000 kg</w:t>
            </w:r>
          </w:p>
        </w:tc>
        <w:tc>
          <w:tcPr>
            <w:tcW w:w="2977" w:type="dxa"/>
          </w:tcPr>
          <w:p w14:paraId="0BE19897"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3D088801" w14:textId="68A79EB0" w:rsidTr="002409FF">
        <w:tc>
          <w:tcPr>
            <w:tcW w:w="698" w:type="dxa"/>
          </w:tcPr>
          <w:p w14:paraId="6A61F8EF" w14:textId="10C833F1" w:rsidR="00152E25" w:rsidRPr="00DE7ADE" w:rsidRDefault="00152E25" w:rsidP="00152E25">
            <w:pPr>
              <w:spacing w:after="0" w:line="240" w:lineRule="auto"/>
              <w:rPr>
                <w:rFonts w:ascii="Aptos" w:eastAsia="Times New Roman" w:hAnsi="Aptos" w:cs="Times New Roman"/>
              </w:rPr>
            </w:pPr>
            <w:r>
              <w:rPr>
                <w:rFonts w:ascii="Aptos" w:eastAsia="Times New Roman" w:hAnsi="Aptos" w:cs="Times New Roman"/>
              </w:rPr>
              <w:t>1.7</w:t>
            </w:r>
          </w:p>
        </w:tc>
        <w:tc>
          <w:tcPr>
            <w:tcW w:w="2848" w:type="dxa"/>
          </w:tcPr>
          <w:p w14:paraId="4B97DE50"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Bendroji techninė masė</w:t>
            </w:r>
          </w:p>
        </w:tc>
        <w:tc>
          <w:tcPr>
            <w:tcW w:w="2977" w:type="dxa"/>
          </w:tcPr>
          <w:p w14:paraId="1C3875B6" w14:textId="12420269"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 xml:space="preserve">Ne mažiau nei 11 </w:t>
            </w:r>
            <w:r>
              <w:rPr>
                <w:rFonts w:ascii="Aptos" w:eastAsia="Times New Roman" w:hAnsi="Aptos" w:cs="Times New Roman"/>
              </w:rPr>
              <w:t>tonų</w:t>
            </w:r>
          </w:p>
        </w:tc>
        <w:tc>
          <w:tcPr>
            <w:tcW w:w="2977" w:type="dxa"/>
          </w:tcPr>
          <w:p w14:paraId="017FAADF"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0EA310A6" w14:textId="19CAD3D4" w:rsidTr="002409FF">
        <w:tc>
          <w:tcPr>
            <w:tcW w:w="6523" w:type="dxa"/>
            <w:gridSpan w:val="3"/>
            <w:shd w:val="clear" w:color="auto" w:fill="D9D9D9"/>
          </w:tcPr>
          <w:p w14:paraId="0B5673BF" w14:textId="77777777" w:rsidR="00152E25" w:rsidRPr="00DE7ADE" w:rsidRDefault="00152E25" w:rsidP="00152E25">
            <w:pPr>
              <w:spacing w:after="0" w:line="240" w:lineRule="auto"/>
              <w:ind w:right="132"/>
              <w:jc w:val="both"/>
              <w:rPr>
                <w:rFonts w:ascii="Aptos" w:eastAsia="Times New Roman" w:hAnsi="Aptos" w:cs="Times New Roman"/>
                <w:b/>
              </w:rPr>
            </w:pPr>
            <w:r w:rsidRPr="00DE7ADE">
              <w:rPr>
                <w:rFonts w:ascii="Aptos" w:eastAsia="Times New Roman" w:hAnsi="Aptos" w:cs="Times New Roman"/>
                <w:b/>
              </w:rPr>
              <w:t>2. Variklis:</w:t>
            </w:r>
          </w:p>
        </w:tc>
        <w:tc>
          <w:tcPr>
            <w:tcW w:w="2977" w:type="dxa"/>
            <w:shd w:val="clear" w:color="auto" w:fill="D9D9D9"/>
          </w:tcPr>
          <w:p w14:paraId="152D22F1" w14:textId="77777777" w:rsidR="00152E25" w:rsidRPr="00DE7ADE" w:rsidRDefault="00152E25" w:rsidP="00152E25">
            <w:pPr>
              <w:spacing w:after="0" w:line="240" w:lineRule="auto"/>
              <w:ind w:right="132"/>
              <w:jc w:val="both"/>
              <w:rPr>
                <w:rFonts w:ascii="Aptos" w:eastAsia="Times New Roman" w:hAnsi="Aptos" w:cs="Times New Roman"/>
                <w:b/>
              </w:rPr>
            </w:pPr>
          </w:p>
        </w:tc>
      </w:tr>
      <w:tr w:rsidR="00152E25" w:rsidRPr="00DE7ADE" w14:paraId="65BCDCBC" w14:textId="7FA23BFF" w:rsidTr="002409FF">
        <w:tc>
          <w:tcPr>
            <w:tcW w:w="698" w:type="dxa"/>
          </w:tcPr>
          <w:p w14:paraId="20C274DE"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2.1</w:t>
            </w:r>
          </w:p>
        </w:tc>
        <w:tc>
          <w:tcPr>
            <w:tcW w:w="2848" w:type="dxa"/>
          </w:tcPr>
          <w:p w14:paraId="5F0A23D7"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Variklio išmetami teršalai</w:t>
            </w:r>
          </w:p>
        </w:tc>
        <w:tc>
          <w:tcPr>
            <w:tcW w:w="2977" w:type="dxa"/>
          </w:tcPr>
          <w:p w14:paraId="230DDBFA" w14:textId="77777777" w:rsidR="00152E25" w:rsidRPr="00DE7ADE" w:rsidRDefault="00152E25" w:rsidP="00152E25">
            <w:pPr>
              <w:suppressAutoHyphens/>
              <w:spacing w:after="0" w:line="240" w:lineRule="auto"/>
              <w:ind w:right="132"/>
              <w:rPr>
                <w:rFonts w:ascii="Aptos" w:eastAsia="Times New Roman" w:hAnsi="Aptos" w:cs="Times New Roman"/>
              </w:rPr>
            </w:pPr>
            <w:r w:rsidRPr="00DE7ADE">
              <w:rPr>
                <w:rFonts w:ascii="Aptos" w:eastAsia="Times New Roman" w:hAnsi="Aptos" w:cs="Times New Roman"/>
              </w:rPr>
              <w:t xml:space="preserve">Dyzelinis, turi atitikti EURO 6 varikliams keliamus emisijos reikalavimus. </w:t>
            </w:r>
          </w:p>
        </w:tc>
        <w:tc>
          <w:tcPr>
            <w:tcW w:w="2977" w:type="dxa"/>
          </w:tcPr>
          <w:p w14:paraId="0DE48FED" w14:textId="77777777" w:rsidR="00152E25" w:rsidRPr="00DE7ADE" w:rsidRDefault="00152E25" w:rsidP="00152E25">
            <w:pPr>
              <w:suppressAutoHyphens/>
              <w:spacing w:after="0" w:line="240" w:lineRule="auto"/>
              <w:ind w:right="132"/>
              <w:rPr>
                <w:rFonts w:ascii="Aptos" w:eastAsia="Times New Roman" w:hAnsi="Aptos" w:cs="Times New Roman"/>
              </w:rPr>
            </w:pPr>
          </w:p>
        </w:tc>
      </w:tr>
      <w:tr w:rsidR="00152E25" w:rsidRPr="00DE7ADE" w14:paraId="4CA31747" w14:textId="147230B8" w:rsidTr="002409FF">
        <w:tc>
          <w:tcPr>
            <w:tcW w:w="698" w:type="dxa"/>
          </w:tcPr>
          <w:p w14:paraId="196D0D1D"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2.2</w:t>
            </w:r>
          </w:p>
        </w:tc>
        <w:tc>
          <w:tcPr>
            <w:tcW w:w="2848" w:type="dxa"/>
          </w:tcPr>
          <w:p w14:paraId="079CCBD5"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Galia</w:t>
            </w:r>
          </w:p>
        </w:tc>
        <w:tc>
          <w:tcPr>
            <w:tcW w:w="2977" w:type="dxa"/>
          </w:tcPr>
          <w:p w14:paraId="254469FF" w14:textId="77777777"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Ne mažiau nei 160 kW</w:t>
            </w:r>
          </w:p>
        </w:tc>
        <w:tc>
          <w:tcPr>
            <w:tcW w:w="2977" w:type="dxa"/>
          </w:tcPr>
          <w:p w14:paraId="7BC3D077"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49240398" w14:textId="22216C54" w:rsidTr="002409FF">
        <w:tc>
          <w:tcPr>
            <w:tcW w:w="698" w:type="dxa"/>
          </w:tcPr>
          <w:p w14:paraId="27C0EF1D"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2.3</w:t>
            </w:r>
          </w:p>
        </w:tc>
        <w:tc>
          <w:tcPr>
            <w:tcW w:w="2848" w:type="dxa"/>
          </w:tcPr>
          <w:p w14:paraId="2FA1E9BA"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Darbinis tūris</w:t>
            </w:r>
          </w:p>
        </w:tc>
        <w:tc>
          <w:tcPr>
            <w:tcW w:w="2977" w:type="dxa"/>
          </w:tcPr>
          <w:p w14:paraId="71905544" w14:textId="77777777" w:rsidR="00152E25" w:rsidRPr="00DE7ADE" w:rsidRDefault="00152E25" w:rsidP="00152E25">
            <w:pPr>
              <w:spacing w:after="0" w:line="240" w:lineRule="auto"/>
              <w:ind w:right="132"/>
              <w:rPr>
                <w:rFonts w:ascii="Aptos" w:eastAsia="Times New Roman" w:hAnsi="Aptos" w:cs="Times New Roman"/>
                <w:vertAlign w:val="superscript"/>
              </w:rPr>
            </w:pPr>
            <w:r w:rsidRPr="00DE7ADE">
              <w:rPr>
                <w:rFonts w:ascii="Aptos" w:eastAsia="Times New Roman" w:hAnsi="Aptos" w:cs="Times New Roman"/>
              </w:rPr>
              <w:t>Ne mažiau nei 4 500 cm</w:t>
            </w:r>
            <w:r w:rsidRPr="00DE7ADE">
              <w:rPr>
                <w:rFonts w:ascii="Aptos" w:eastAsia="Times New Roman" w:hAnsi="Aptos" w:cs="Times New Roman"/>
                <w:vertAlign w:val="superscript"/>
              </w:rPr>
              <w:t>3</w:t>
            </w:r>
          </w:p>
        </w:tc>
        <w:tc>
          <w:tcPr>
            <w:tcW w:w="2977" w:type="dxa"/>
          </w:tcPr>
          <w:p w14:paraId="7745992C"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01EDE2EB" w14:textId="441211D7" w:rsidTr="002409FF">
        <w:tc>
          <w:tcPr>
            <w:tcW w:w="6523" w:type="dxa"/>
            <w:gridSpan w:val="3"/>
            <w:shd w:val="clear" w:color="auto" w:fill="D9D9D9"/>
          </w:tcPr>
          <w:p w14:paraId="05AABBA9" w14:textId="77777777" w:rsidR="00152E25" w:rsidRPr="00DE7ADE" w:rsidRDefault="00152E25" w:rsidP="00152E25">
            <w:pPr>
              <w:spacing w:after="0" w:line="240" w:lineRule="auto"/>
              <w:ind w:right="132"/>
              <w:rPr>
                <w:rFonts w:ascii="Aptos" w:eastAsia="Times New Roman" w:hAnsi="Aptos" w:cs="Times New Roman"/>
                <w:b/>
              </w:rPr>
            </w:pPr>
            <w:r w:rsidRPr="00DE7ADE">
              <w:rPr>
                <w:rFonts w:ascii="Aptos" w:eastAsia="Times New Roman" w:hAnsi="Aptos" w:cs="Times New Roman"/>
                <w:b/>
              </w:rPr>
              <w:t>3. Transmisija:</w:t>
            </w:r>
          </w:p>
        </w:tc>
        <w:tc>
          <w:tcPr>
            <w:tcW w:w="2977" w:type="dxa"/>
            <w:shd w:val="clear" w:color="auto" w:fill="D9D9D9"/>
          </w:tcPr>
          <w:p w14:paraId="04432B78" w14:textId="77777777" w:rsidR="00152E25" w:rsidRPr="00DE7ADE" w:rsidRDefault="00152E25" w:rsidP="00152E25">
            <w:pPr>
              <w:spacing w:after="0" w:line="240" w:lineRule="auto"/>
              <w:ind w:right="132"/>
              <w:rPr>
                <w:rFonts w:ascii="Aptos" w:eastAsia="Times New Roman" w:hAnsi="Aptos" w:cs="Times New Roman"/>
                <w:b/>
              </w:rPr>
            </w:pPr>
          </w:p>
        </w:tc>
      </w:tr>
      <w:tr w:rsidR="00152E25" w:rsidRPr="00DE7ADE" w14:paraId="7B6462B2" w14:textId="1FE73D37" w:rsidTr="002409FF">
        <w:tc>
          <w:tcPr>
            <w:tcW w:w="698" w:type="dxa"/>
          </w:tcPr>
          <w:p w14:paraId="1E26FE68"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3.1</w:t>
            </w:r>
          </w:p>
        </w:tc>
        <w:tc>
          <w:tcPr>
            <w:tcW w:w="2848" w:type="dxa"/>
          </w:tcPr>
          <w:p w14:paraId="58FA95A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Pavarų dėžė</w:t>
            </w:r>
          </w:p>
        </w:tc>
        <w:tc>
          <w:tcPr>
            <w:tcW w:w="2977" w:type="dxa"/>
          </w:tcPr>
          <w:p w14:paraId="204B14A9" w14:textId="77777777" w:rsidR="00152E25" w:rsidRPr="00DE7ADE" w:rsidRDefault="00152E25" w:rsidP="00152E25">
            <w:pPr>
              <w:spacing w:after="0" w:line="240" w:lineRule="auto"/>
              <w:ind w:right="132"/>
              <w:rPr>
                <w:rFonts w:ascii="Aptos" w:eastAsia="Times New Roman" w:hAnsi="Aptos" w:cs="Times New Roman"/>
              </w:rPr>
            </w:pPr>
            <w:r w:rsidRPr="00DE7ADE">
              <w:rPr>
                <w:rFonts w:ascii="Aptos" w:eastAsia="Times New Roman" w:hAnsi="Aptos" w:cs="Times New Roman"/>
              </w:rPr>
              <w:t>Automatinė arba mechaninė</w:t>
            </w:r>
          </w:p>
        </w:tc>
        <w:tc>
          <w:tcPr>
            <w:tcW w:w="2977" w:type="dxa"/>
          </w:tcPr>
          <w:p w14:paraId="05241750" w14:textId="77777777" w:rsidR="00152E25" w:rsidRPr="00DE7ADE" w:rsidRDefault="00152E25" w:rsidP="00152E25">
            <w:pPr>
              <w:spacing w:after="0" w:line="240" w:lineRule="auto"/>
              <w:ind w:right="132"/>
              <w:rPr>
                <w:rFonts w:ascii="Aptos" w:eastAsia="Times New Roman" w:hAnsi="Aptos" w:cs="Times New Roman"/>
              </w:rPr>
            </w:pPr>
          </w:p>
        </w:tc>
      </w:tr>
      <w:tr w:rsidR="00152E25" w:rsidRPr="00DE7ADE" w14:paraId="75B28231" w14:textId="549F119B" w:rsidTr="002409FF">
        <w:tc>
          <w:tcPr>
            <w:tcW w:w="6523" w:type="dxa"/>
            <w:gridSpan w:val="3"/>
            <w:shd w:val="clear" w:color="auto" w:fill="D9D9D9"/>
          </w:tcPr>
          <w:p w14:paraId="552B358F" w14:textId="77777777" w:rsidR="00152E25" w:rsidRPr="00DE7ADE" w:rsidRDefault="00152E25" w:rsidP="00152E25">
            <w:pPr>
              <w:spacing w:after="0" w:line="240" w:lineRule="auto"/>
              <w:ind w:right="132"/>
              <w:rPr>
                <w:rFonts w:ascii="Aptos" w:eastAsia="Times New Roman" w:hAnsi="Aptos" w:cs="Times New Roman"/>
                <w:b/>
              </w:rPr>
            </w:pPr>
            <w:r w:rsidRPr="00DE7ADE">
              <w:rPr>
                <w:rFonts w:ascii="Aptos" w:eastAsia="Times New Roman" w:hAnsi="Aptos" w:cs="Times New Roman"/>
                <w:b/>
              </w:rPr>
              <w:t>4. Vairo mechanizmas:</w:t>
            </w:r>
          </w:p>
        </w:tc>
        <w:tc>
          <w:tcPr>
            <w:tcW w:w="2977" w:type="dxa"/>
            <w:shd w:val="clear" w:color="auto" w:fill="D9D9D9"/>
          </w:tcPr>
          <w:p w14:paraId="75735454" w14:textId="77777777" w:rsidR="00152E25" w:rsidRPr="00DE7ADE" w:rsidRDefault="00152E25" w:rsidP="00152E25">
            <w:pPr>
              <w:spacing w:after="0" w:line="240" w:lineRule="auto"/>
              <w:ind w:right="132"/>
              <w:rPr>
                <w:rFonts w:ascii="Aptos" w:eastAsia="Times New Roman" w:hAnsi="Aptos" w:cs="Times New Roman"/>
                <w:b/>
              </w:rPr>
            </w:pPr>
          </w:p>
        </w:tc>
      </w:tr>
      <w:tr w:rsidR="00152E25" w:rsidRPr="00DE7ADE" w14:paraId="0FA20CED" w14:textId="6476FF5E" w:rsidTr="002409FF">
        <w:tc>
          <w:tcPr>
            <w:tcW w:w="698" w:type="dxa"/>
          </w:tcPr>
          <w:p w14:paraId="5C398A6F"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4.1</w:t>
            </w:r>
          </w:p>
        </w:tc>
        <w:tc>
          <w:tcPr>
            <w:tcW w:w="2848" w:type="dxa"/>
          </w:tcPr>
          <w:p w14:paraId="2680AF40"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Vairo kolonėlė</w:t>
            </w:r>
          </w:p>
        </w:tc>
        <w:tc>
          <w:tcPr>
            <w:tcW w:w="2977" w:type="dxa"/>
          </w:tcPr>
          <w:p w14:paraId="31CFE572" w14:textId="392BC8BF" w:rsidR="00152E25" w:rsidRPr="00DE7ADE" w:rsidRDefault="00152E25" w:rsidP="00152E25">
            <w:pPr>
              <w:tabs>
                <w:tab w:val="left" w:pos="5702"/>
              </w:tabs>
              <w:spacing w:after="0" w:line="240" w:lineRule="auto"/>
              <w:ind w:left="360" w:right="132" w:hanging="360"/>
              <w:rPr>
                <w:rFonts w:ascii="Aptos" w:eastAsia="Times New Roman" w:hAnsi="Aptos" w:cs="Times New Roman"/>
              </w:rPr>
            </w:pPr>
            <w:r w:rsidRPr="00DE7ADE">
              <w:rPr>
                <w:rFonts w:ascii="Aptos" w:eastAsia="Times New Roman" w:hAnsi="Aptos" w:cs="Times New Roman"/>
              </w:rPr>
              <w:t>Turi būti reguliuojama vairo rato padėtis</w:t>
            </w:r>
          </w:p>
        </w:tc>
        <w:tc>
          <w:tcPr>
            <w:tcW w:w="2977" w:type="dxa"/>
          </w:tcPr>
          <w:p w14:paraId="442FA5DF" w14:textId="77777777" w:rsidR="00152E25" w:rsidRPr="00DE7ADE" w:rsidRDefault="00152E25" w:rsidP="00152E25">
            <w:pPr>
              <w:tabs>
                <w:tab w:val="left" w:pos="5702"/>
              </w:tabs>
              <w:spacing w:after="0" w:line="240" w:lineRule="auto"/>
              <w:ind w:left="360" w:right="132" w:hanging="360"/>
              <w:rPr>
                <w:rFonts w:ascii="Aptos" w:eastAsia="Times New Roman" w:hAnsi="Aptos" w:cs="Times New Roman"/>
              </w:rPr>
            </w:pPr>
          </w:p>
        </w:tc>
      </w:tr>
      <w:tr w:rsidR="00152E25" w:rsidRPr="00DE7ADE" w14:paraId="0078251F" w14:textId="72FB24FD" w:rsidTr="002409FF">
        <w:tc>
          <w:tcPr>
            <w:tcW w:w="6523" w:type="dxa"/>
            <w:gridSpan w:val="3"/>
            <w:shd w:val="clear" w:color="auto" w:fill="D9D9D9"/>
          </w:tcPr>
          <w:p w14:paraId="56D690A6" w14:textId="77777777" w:rsidR="00152E25" w:rsidRPr="00DE7ADE" w:rsidRDefault="00152E25" w:rsidP="00152E25">
            <w:pPr>
              <w:tabs>
                <w:tab w:val="left" w:pos="5702"/>
              </w:tabs>
              <w:spacing w:after="0" w:line="240" w:lineRule="auto"/>
              <w:ind w:left="360" w:right="132" w:hanging="360"/>
              <w:rPr>
                <w:rFonts w:ascii="Aptos" w:eastAsia="Times New Roman" w:hAnsi="Aptos" w:cs="Times New Roman"/>
                <w:b/>
              </w:rPr>
            </w:pPr>
            <w:r w:rsidRPr="00DE7ADE">
              <w:rPr>
                <w:rFonts w:ascii="Aptos" w:eastAsia="Times New Roman" w:hAnsi="Aptos" w:cs="Times New Roman"/>
                <w:b/>
              </w:rPr>
              <w:t>5. Važiuoklė:</w:t>
            </w:r>
          </w:p>
        </w:tc>
        <w:tc>
          <w:tcPr>
            <w:tcW w:w="2977" w:type="dxa"/>
            <w:shd w:val="clear" w:color="auto" w:fill="D9D9D9"/>
          </w:tcPr>
          <w:p w14:paraId="27C6FAF8" w14:textId="77777777" w:rsidR="00152E25" w:rsidRPr="00DE7ADE" w:rsidRDefault="00152E25" w:rsidP="00152E25">
            <w:pPr>
              <w:tabs>
                <w:tab w:val="left" w:pos="5702"/>
              </w:tabs>
              <w:spacing w:after="0" w:line="240" w:lineRule="auto"/>
              <w:ind w:left="360" w:right="132" w:hanging="360"/>
              <w:rPr>
                <w:rFonts w:ascii="Aptos" w:eastAsia="Times New Roman" w:hAnsi="Aptos" w:cs="Times New Roman"/>
                <w:b/>
              </w:rPr>
            </w:pPr>
          </w:p>
        </w:tc>
      </w:tr>
      <w:tr w:rsidR="00152E25" w:rsidRPr="00DE7ADE" w14:paraId="717192E4" w14:textId="1796B5B7" w:rsidTr="002409FF">
        <w:tc>
          <w:tcPr>
            <w:tcW w:w="698" w:type="dxa"/>
          </w:tcPr>
          <w:p w14:paraId="1C34D08F"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5.1</w:t>
            </w:r>
          </w:p>
        </w:tc>
        <w:tc>
          <w:tcPr>
            <w:tcW w:w="2848" w:type="dxa"/>
          </w:tcPr>
          <w:p w14:paraId="3131BD9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Ratų formulė</w:t>
            </w:r>
          </w:p>
        </w:tc>
        <w:tc>
          <w:tcPr>
            <w:tcW w:w="2977" w:type="dxa"/>
          </w:tcPr>
          <w:p w14:paraId="5C422AD2"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 xml:space="preserve">4x2 </w:t>
            </w:r>
          </w:p>
        </w:tc>
        <w:tc>
          <w:tcPr>
            <w:tcW w:w="2977" w:type="dxa"/>
          </w:tcPr>
          <w:p w14:paraId="0BC5FB1C"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718FCB26" w14:textId="453F1B8B" w:rsidTr="002409FF">
        <w:tc>
          <w:tcPr>
            <w:tcW w:w="698" w:type="dxa"/>
          </w:tcPr>
          <w:p w14:paraId="2D1D19D5"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5.2</w:t>
            </w:r>
          </w:p>
        </w:tc>
        <w:tc>
          <w:tcPr>
            <w:tcW w:w="2848" w:type="dxa"/>
          </w:tcPr>
          <w:p w14:paraId="5074D486"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Diferencialo blokavimas</w:t>
            </w:r>
          </w:p>
        </w:tc>
        <w:tc>
          <w:tcPr>
            <w:tcW w:w="2977" w:type="dxa"/>
          </w:tcPr>
          <w:p w14:paraId="2D09F1D9"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21106A15"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D78CC1F" w14:textId="0DC25F27" w:rsidTr="002409FF">
        <w:tc>
          <w:tcPr>
            <w:tcW w:w="698" w:type="dxa"/>
          </w:tcPr>
          <w:p w14:paraId="34716F4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5.3</w:t>
            </w:r>
          </w:p>
        </w:tc>
        <w:tc>
          <w:tcPr>
            <w:tcW w:w="2848" w:type="dxa"/>
          </w:tcPr>
          <w:p w14:paraId="7EC70E5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Priekinės ir galinių ašių stabilizatoriai</w:t>
            </w:r>
          </w:p>
        </w:tc>
        <w:tc>
          <w:tcPr>
            <w:tcW w:w="2977" w:type="dxa"/>
          </w:tcPr>
          <w:p w14:paraId="357F3DF6"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74C9257E"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617DCF0" w14:textId="63B05A2B" w:rsidTr="002409FF">
        <w:tc>
          <w:tcPr>
            <w:tcW w:w="6523" w:type="dxa"/>
            <w:gridSpan w:val="3"/>
            <w:shd w:val="clear" w:color="auto" w:fill="D9D9D9"/>
          </w:tcPr>
          <w:p w14:paraId="4E3BC596"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6. Padangos:</w:t>
            </w:r>
          </w:p>
        </w:tc>
        <w:tc>
          <w:tcPr>
            <w:tcW w:w="2977" w:type="dxa"/>
            <w:shd w:val="clear" w:color="auto" w:fill="D9D9D9"/>
          </w:tcPr>
          <w:p w14:paraId="7F800626"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7DDD82C3" w14:textId="6D78DA89" w:rsidTr="002409FF">
        <w:tc>
          <w:tcPr>
            <w:tcW w:w="698" w:type="dxa"/>
          </w:tcPr>
          <w:p w14:paraId="3C83CE0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lastRenderedPageBreak/>
              <w:t>6.1</w:t>
            </w:r>
          </w:p>
        </w:tc>
        <w:tc>
          <w:tcPr>
            <w:tcW w:w="2848" w:type="dxa"/>
          </w:tcPr>
          <w:p w14:paraId="278409DC"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Padangų protektoriaus gylis</w:t>
            </w:r>
          </w:p>
        </w:tc>
        <w:tc>
          <w:tcPr>
            <w:tcW w:w="2977" w:type="dxa"/>
          </w:tcPr>
          <w:p w14:paraId="0F7B078E" w14:textId="05B61481" w:rsidR="00152E25" w:rsidRPr="00DE7ADE" w:rsidRDefault="00152E25" w:rsidP="00152E25">
            <w:pPr>
              <w:tabs>
                <w:tab w:val="left" w:pos="4700"/>
              </w:tabs>
              <w:spacing w:after="0" w:line="240" w:lineRule="auto"/>
              <w:ind w:right="132"/>
              <w:rPr>
                <w:rFonts w:ascii="Aptos" w:eastAsia="Times New Roman" w:hAnsi="Aptos" w:cs="Times New Roman"/>
              </w:rPr>
            </w:pPr>
            <w:r w:rsidRPr="00F7554C">
              <w:rPr>
                <w:rFonts w:ascii="Aptos" w:eastAsia="Times New Roman" w:hAnsi="Aptos" w:cs="Times New Roman"/>
              </w:rPr>
              <w:t>Visų padangų likutinis protektoriaus gylis turi sudaryti ne mažiau kaip 80 procentų naujos padangos protektoriaus gylio.</w:t>
            </w:r>
          </w:p>
        </w:tc>
        <w:tc>
          <w:tcPr>
            <w:tcW w:w="2977" w:type="dxa"/>
          </w:tcPr>
          <w:p w14:paraId="5064A7FD" w14:textId="77777777" w:rsidR="00152E25" w:rsidRPr="00DE7ADE" w:rsidRDefault="00152E25" w:rsidP="00152E25">
            <w:pPr>
              <w:tabs>
                <w:tab w:val="left" w:pos="4700"/>
              </w:tabs>
              <w:spacing w:after="0" w:line="240" w:lineRule="auto"/>
              <w:ind w:right="132"/>
              <w:rPr>
                <w:rFonts w:ascii="Aptos" w:eastAsia="Times New Roman" w:hAnsi="Aptos" w:cs="Times New Roman"/>
              </w:rPr>
            </w:pPr>
          </w:p>
        </w:tc>
      </w:tr>
      <w:tr w:rsidR="00152E25" w:rsidRPr="00DE7ADE" w14:paraId="16926C66" w14:textId="408D763E" w:rsidTr="002409FF">
        <w:tc>
          <w:tcPr>
            <w:tcW w:w="6523" w:type="dxa"/>
            <w:gridSpan w:val="3"/>
            <w:shd w:val="clear" w:color="auto" w:fill="D9D9D9"/>
          </w:tcPr>
          <w:p w14:paraId="35EE6B2D"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7. Stabdžių sistema:</w:t>
            </w:r>
          </w:p>
        </w:tc>
        <w:tc>
          <w:tcPr>
            <w:tcW w:w="2977" w:type="dxa"/>
            <w:shd w:val="clear" w:color="auto" w:fill="D9D9D9"/>
          </w:tcPr>
          <w:p w14:paraId="0DFE007E"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3F62C7C0" w14:textId="64659EB0" w:rsidTr="002409FF">
        <w:tc>
          <w:tcPr>
            <w:tcW w:w="698" w:type="dxa"/>
          </w:tcPr>
          <w:p w14:paraId="0A5550BC"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7.1</w:t>
            </w:r>
          </w:p>
        </w:tc>
        <w:tc>
          <w:tcPr>
            <w:tcW w:w="2848" w:type="dxa"/>
          </w:tcPr>
          <w:p w14:paraId="0607014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ABS</w:t>
            </w:r>
          </w:p>
        </w:tc>
        <w:tc>
          <w:tcPr>
            <w:tcW w:w="2977" w:type="dxa"/>
          </w:tcPr>
          <w:p w14:paraId="55C9F257"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2985B9A1"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513B95B1" w14:textId="0A2F1A5A" w:rsidTr="002409FF">
        <w:tc>
          <w:tcPr>
            <w:tcW w:w="6523" w:type="dxa"/>
            <w:gridSpan w:val="3"/>
            <w:shd w:val="clear" w:color="auto" w:fill="D9D9D9"/>
          </w:tcPr>
          <w:p w14:paraId="4B95E9EA"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8. Elektrinė sistema:</w:t>
            </w:r>
          </w:p>
        </w:tc>
        <w:tc>
          <w:tcPr>
            <w:tcW w:w="2977" w:type="dxa"/>
            <w:shd w:val="clear" w:color="auto" w:fill="D9D9D9"/>
          </w:tcPr>
          <w:p w14:paraId="4C129F66"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2D798C83" w14:textId="0179E872" w:rsidTr="002409FF">
        <w:tc>
          <w:tcPr>
            <w:tcW w:w="698" w:type="dxa"/>
          </w:tcPr>
          <w:p w14:paraId="75EA7F6A"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8.1</w:t>
            </w:r>
          </w:p>
        </w:tc>
        <w:tc>
          <w:tcPr>
            <w:tcW w:w="2848" w:type="dxa"/>
          </w:tcPr>
          <w:p w14:paraId="4026F6BA"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w w:val="102"/>
              </w:rPr>
              <w:t>Akumuliatorių baterijos</w:t>
            </w:r>
          </w:p>
        </w:tc>
        <w:tc>
          <w:tcPr>
            <w:tcW w:w="2977" w:type="dxa"/>
          </w:tcPr>
          <w:p w14:paraId="31D402B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CD70F77"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2AE040B0" w14:textId="21792EF6" w:rsidTr="002409FF">
        <w:trPr>
          <w:trHeight w:val="189"/>
        </w:trPr>
        <w:tc>
          <w:tcPr>
            <w:tcW w:w="6523" w:type="dxa"/>
            <w:gridSpan w:val="3"/>
            <w:shd w:val="clear" w:color="auto" w:fill="D9D9D9"/>
          </w:tcPr>
          <w:p w14:paraId="2B10497E"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9. Kabina:</w:t>
            </w:r>
          </w:p>
        </w:tc>
        <w:tc>
          <w:tcPr>
            <w:tcW w:w="2977" w:type="dxa"/>
            <w:shd w:val="clear" w:color="auto" w:fill="D9D9D9"/>
          </w:tcPr>
          <w:p w14:paraId="410B536E"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7C2ED0FB" w14:textId="6A8C8869" w:rsidTr="002409FF">
        <w:tc>
          <w:tcPr>
            <w:tcW w:w="698" w:type="dxa"/>
          </w:tcPr>
          <w:p w14:paraId="781E7893"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9.1</w:t>
            </w:r>
          </w:p>
        </w:tc>
        <w:tc>
          <w:tcPr>
            <w:tcW w:w="2848" w:type="dxa"/>
          </w:tcPr>
          <w:p w14:paraId="44049B09"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Veidrodžiai</w:t>
            </w:r>
          </w:p>
        </w:tc>
        <w:tc>
          <w:tcPr>
            <w:tcW w:w="2977" w:type="dxa"/>
          </w:tcPr>
          <w:p w14:paraId="7FBC7704"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Pagrindiniai (šoniniai) galinio vaizdo – šildomi, elektra valdomi</w:t>
            </w:r>
          </w:p>
        </w:tc>
        <w:tc>
          <w:tcPr>
            <w:tcW w:w="2977" w:type="dxa"/>
          </w:tcPr>
          <w:p w14:paraId="2C5A221A"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p>
        </w:tc>
      </w:tr>
      <w:tr w:rsidR="00152E25" w:rsidRPr="00DE7ADE" w14:paraId="33355512" w14:textId="18DAFFE3" w:rsidTr="002409FF">
        <w:tc>
          <w:tcPr>
            <w:tcW w:w="698" w:type="dxa"/>
          </w:tcPr>
          <w:p w14:paraId="2B14293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9.2</w:t>
            </w:r>
          </w:p>
        </w:tc>
        <w:tc>
          <w:tcPr>
            <w:tcW w:w="2848" w:type="dxa"/>
          </w:tcPr>
          <w:p w14:paraId="3F7D07F4"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Langai</w:t>
            </w:r>
          </w:p>
        </w:tc>
        <w:tc>
          <w:tcPr>
            <w:tcW w:w="2977" w:type="dxa"/>
          </w:tcPr>
          <w:p w14:paraId="3AA6FC99"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rPr>
              <w:t>Šoni</w:t>
            </w:r>
            <w:r w:rsidRPr="00DE7ADE">
              <w:rPr>
                <w:rFonts w:ascii="Aptos" w:eastAsia="Times New Roman" w:hAnsi="Aptos" w:cs="Times New Roman"/>
                <w:color w:val="000000"/>
              </w:rPr>
              <w:t>niai – elektra pakeliami</w:t>
            </w:r>
          </w:p>
        </w:tc>
        <w:tc>
          <w:tcPr>
            <w:tcW w:w="2977" w:type="dxa"/>
          </w:tcPr>
          <w:p w14:paraId="24976309"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38C05FFD" w14:textId="5EBF1341" w:rsidTr="002409FF">
        <w:tc>
          <w:tcPr>
            <w:tcW w:w="698" w:type="dxa"/>
          </w:tcPr>
          <w:p w14:paraId="200D651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9.3</w:t>
            </w:r>
          </w:p>
        </w:tc>
        <w:tc>
          <w:tcPr>
            <w:tcW w:w="2848" w:type="dxa"/>
          </w:tcPr>
          <w:p w14:paraId="3CEAE244"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Vairuotojo sėdynė</w:t>
            </w:r>
          </w:p>
        </w:tc>
        <w:tc>
          <w:tcPr>
            <w:tcW w:w="2977" w:type="dxa"/>
          </w:tcPr>
          <w:p w14:paraId="19F7212C"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Pneumatinė, reguliuojama</w:t>
            </w:r>
          </w:p>
        </w:tc>
        <w:tc>
          <w:tcPr>
            <w:tcW w:w="2977" w:type="dxa"/>
          </w:tcPr>
          <w:p w14:paraId="63528D49"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p>
        </w:tc>
      </w:tr>
      <w:tr w:rsidR="00152E25" w:rsidRPr="00DE7ADE" w14:paraId="4D7F1B0C" w14:textId="71032034" w:rsidTr="002409FF">
        <w:tc>
          <w:tcPr>
            <w:tcW w:w="698" w:type="dxa"/>
          </w:tcPr>
          <w:p w14:paraId="472F3FEE"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9.4</w:t>
            </w:r>
          </w:p>
        </w:tc>
        <w:tc>
          <w:tcPr>
            <w:tcW w:w="2848" w:type="dxa"/>
          </w:tcPr>
          <w:p w14:paraId="7AB47130"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Garso sistema</w:t>
            </w:r>
          </w:p>
        </w:tc>
        <w:tc>
          <w:tcPr>
            <w:tcW w:w="2977" w:type="dxa"/>
          </w:tcPr>
          <w:p w14:paraId="77673592"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Radijo imtuvas, garso kolonėlės</w:t>
            </w:r>
          </w:p>
        </w:tc>
        <w:tc>
          <w:tcPr>
            <w:tcW w:w="2977" w:type="dxa"/>
          </w:tcPr>
          <w:p w14:paraId="1FF7604E"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49A1C22B" w14:textId="70365C16" w:rsidTr="002409FF">
        <w:tc>
          <w:tcPr>
            <w:tcW w:w="698" w:type="dxa"/>
          </w:tcPr>
          <w:p w14:paraId="203D82B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9.5</w:t>
            </w:r>
          </w:p>
        </w:tc>
        <w:tc>
          <w:tcPr>
            <w:tcW w:w="2848" w:type="dxa"/>
          </w:tcPr>
          <w:p w14:paraId="72CB5FEB"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Salono šildymas ir vėdinimas</w:t>
            </w:r>
          </w:p>
        </w:tc>
        <w:tc>
          <w:tcPr>
            <w:tcW w:w="2977" w:type="dxa"/>
          </w:tcPr>
          <w:p w14:paraId="7F2BAD3C"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Oro kondicionierius arba klimato kontrolės sistema</w:t>
            </w:r>
          </w:p>
        </w:tc>
        <w:tc>
          <w:tcPr>
            <w:tcW w:w="2977" w:type="dxa"/>
          </w:tcPr>
          <w:p w14:paraId="7077AA55"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0B984553" w14:textId="39CE5FE9" w:rsidTr="002409FF">
        <w:tc>
          <w:tcPr>
            <w:tcW w:w="698" w:type="dxa"/>
          </w:tcPr>
          <w:p w14:paraId="5DA2D0B3"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9.6</w:t>
            </w:r>
          </w:p>
        </w:tc>
        <w:tc>
          <w:tcPr>
            <w:tcW w:w="2848" w:type="dxa"/>
          </w:tcPr>
          <w:p w14:paraId="4A2D3E24"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Kamera</w:t>
            </w:r>
          </w:p>
        </w:tc>
        <w:tc>
          <w:tcPr>
            <w:tcW w:w="2977" w:type="dxa"/>
          </w:tcPr>
          <w:p w14:paraId="44B5C01F"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Galinio vaizdo kamera, su monitoriumi</w:t>
            </w:r>
          </w:p>
        </w:tc>
        <w:tc>
          <w:tcPr>
            <w:tcW w:w="2977" w:type="dxa"/>
          </w:tcPr>
          <w:p w14:paraId="3D42502D"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2E2E9F37" w14:textId="340AA2B8" w:rsidTr="002409FF">
        <w:trPr>
          <w:trHeight w:val="255"/>
        </w:trPr>
        <w:tc>
          <w:tcPr>
            <w:tcW w:w="6523" w:type="dxa"/>
            <w:gridSpan w:val="3"/>
            <w:shd w:val="clear" w:color="auto" w:fill="D9D9D9"/>
          </w:tcPr>
          <w:p w14:paraId="6BA82F61"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10. Prietaisai:</w:t>
            </w:r>
          </w:p>
        </w:tc>
        <w:tc>
          <w:tcPr>
            <w:tcW w:w="2977" w:type="dxa"/>
            <w:shd w:val="clear" w:color="auto" w:fill="D9D9D9"/>
          </w:tcPr>
          <w:p w14:paraId="1711348E"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69329E9A" w14:textId="0A19D88C" w:rsidTr="002409FF">
        <w:tc>
          <w:tcPr>
            <w:tcW w:w="698" w:type="dxa"/>
          </w:tcPr>
          <w:p w14:paraId="4D9EC7F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10.1</w:t>
            </w:r>
          </w:p>
        </w:tc>
        <w:tc>
          <w:tcPr>
            <w:tcW w:w="2848" w:type="dxa"/>
          </w:tcPr>
          <w:p w14:paraId="5F691C8D"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Gedimų informavimo sistema</w:t>
            </w:r>
          </w:p>
        </w:tc>
        <w:tc>
          <w:tcPr>
            <w:tcW w:w="2977" w:type="dxa"/>
          </w:tcPr>
          <w:p w14:paraId="5E79294F"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1C9525BD"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510B602" w14:textId="20D583F3" w:rsidTr="002409FF">
        <w:trPr>
          <w:trHeight w:val="327"/>
        </w:trPr>
        <w:tc>
          <w:tcPr>
            <w:tcW w:w="698" w:type="dxa"/>
          </w:tcPr>
          <w:p w14:paraId="55FB7128"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10.2</w:t>
            </w:r>
          </w:p>
        </w:tc>
        <w:tc>
          <w:tcPr>
            <w:tcW w:w="2848" w:type="dxa"/>
          </w:tcPr>
          <w:p w14:paraId="2A30E4FF"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Greičio ribotuvas</w:t>
            </w:r>
          </w:p>
        </w:tc>
        <w:tc>
          <w:tcPr>
            <w:tcW w:w="2977" w:type="dxa"/>
          </w:tcPr>
          <w:p w14:paraId="30CDDFD5"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A33D546"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7BE9DDBF" w14:textId="7189A9A8" w:rsidTr="002409FF">
        <w:trPr>
          <w:trHeight w:val="327"/>
        </w:trPr>
        <w:tc>
          <w:tcPr>
            <w:tcW w:w="698" w:type="dxa"/>
          </w:tcPr>
          <w:p w14:paraId="4D235D7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10.3</w:t>
            </w:r>
          </w:p>
        </w:tc>
        <w:tc>
          <w:tcPr>
            <w:tcW w:w="2848" w:type="dxa"/>
          </w:tcPr>
          <w:p w14:paraId="60C49569"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Kruizo kontrolė</w:t>
            </w:r>
          </w:p>
        </w:tc>
        <w:tc>
          <w:tcPr>
            <w:tcW w:w="2977" w:type="dxa"/>
          </w:tcPr>
          <w:p w14:paraId="70A4C36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493E79F5"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581838CF" w14:textId="7CD98371" w:rsidTr="002409FF">
        <w:trPr>
          <w:trHeight w:val="327"/>
        </w:trPr>
        <w:tc>
          <w:tcPr>
            <w:tcW w:w="698" w:type="dxa"/>
          </w:tcPr>
          <w:p w14:paraId="55ECEE95"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10.4</w:t>
            </w:r>
          </w:p>
        </w:tc>
        <w:tc>
          <w:tcPr>
            <w:tcW w:w="2848" w:type="dxa"/>
          </w:tcPr>
          <w:p w14:paraId="7D89B04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Įkalnės stabdis</w:t>
            </w:r>
          </w:p>
        </w:tc>
        <w:tc>
          <w:tcPr>
            <w:tcW w:w="2977" w:type="dxa"/>
          </w:tcPr>
          <w:p w14:paraId="263B9D8F"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F948548"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79E25388" w14:textId="3FC9DF1E" w:rsidTr="002409FF">
        <w:trPr>
          <w:trHeight w:val="327"/>
        </w:trPr>
        <w:tc>
          <w:tcPr>
            <w:tcW w:w="698" w:type="dxa"/>
          </w:tcPr>
          <w:p w14:paraId="3448507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10.5</w:t>
            </w:r>
          </w:p>
        </w:tc>
        <w:tc>
          <w:tcPr>
            <w:tcW w:w="2848" w:type="dxa"/>
          </w:tcPr>
          <w:p w14:paraId="5542C076"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Linijų asistentas</w:t>
            </w:r>
          </w:p>
        </w:tc>
        <w:tc>
          <w:tcPr>
            <w:tcW w:w="2977" w:type="dxa"/>
          </w:tcPr>
          <w:p w14:paraId="7CDE5EA8"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3E815212"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3305E1F" w14:textId="02366405" w:rsidTr="002409FF">
        <w:trPr>
          <w:trHeight w:val="327"/>
        </w:trPr>
        <w:tc>
          <w:tcPr>
            <w:tcW w:w="698" w:type="dxa"/>
          </w:tcPr>
          <w:p w14:paraId="7AAB7606"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10.6</w:t>
            </w:r>
          </w:p>
        </w:tc>
        <w:tc>
          <w:tcPr>
            <w:tcW w:w="2848" w:type="dxa"/>
          </w:tcPr>
          <w:p w14:paraId="1EDBBA7E"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Susidūrimo prevencija</w:t>
            </w:r>
          </w:p>
        </w:tc>
        <w:tc>
          <w:tcPr>
            <w:tcW w:w="2977" w:type="dxa"/>
          </w:tcPr>
          <w:p w14:paraId="6E8E466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7BA7C15F"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360EA4BE" w14:textId="6DB24422" w:rsidTr="002409FF">
        <w:trPr>
          <w:trHeight w:val="327"/>
        </w:trPr>
        <w:tc>
          <w:tcPr>
            <w:tcW w:w="698" w:type="dxa"/>
          </w:tcPr>
          <w:p w14:paraId="5197B0CA"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10.7</w:t>
            </w:r>
          </w:p>
        </w:tc>
        <w:tc>
          <w:tcPr>
            <w:tcW w:w="2848" w:type="dxa"/>
          </w:tcPr>
          <w:p w14:paraId="436613F1"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Variklio stabdis</w:t>
            </w:r>
          </w:p>
        </w:tc>
        <w:tc>
          <w:tcPr>
            <w:tcW w:w="2977" w:type="dxa"/>
          </w:tcPr>
          <w:p w14:paraId="3E17E73B"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6AECCF66"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33FBAB7B" w14:textId="19DD706C" w:rsidTr="002409FF">
        <w:trPr>
          <w:trHeight w:val="327"/>
        </w:trPr>
        <w:tc>
          <w:tcPr>
            <w:tcW w:w="6523" w:type="dxa"/>
            <w:gridSpan w:val="3"/>
            <w:shd w:val="clear" w:color="auto" w:fill="D9D9D9"/>
          </w:tcPr>
          <w:p w14:paraId="6AD2CC7C" w14:textId="77777777" w:rsidR="00152E25" w:rsidRPr="00DE7ADE" w:rsidRDefault="00152E25" w:rsidP="00152E25">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11. Transporto kontrolės sistema:</w:t>
            </w:r>
          </w:p>
        </w:tc>
        <w:tc>
          <w:tcPr>
            <w:tcW w:w="2977" w:type="dxa"/>
            <w:shd w:val="clear" w:color="auto" w:fill="D9D9D9"/>
          </w:tcPr>
          <w:p w14:paraId="5F2E9628"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25589CF1" w14:textId="19435BD8" w:rsidTr="002409FF">
        <w:tc>
          <w:tcPr>
            <w:tcW w:w="698" w:type="dxa"/>
          </w:tcPr>
          <w:p w14:paraId="58EE6007"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11.1</w:t>
            </w:r>
          </w:p>
        </w:tc>
        <w:tc>
          <w:tcPr>
            <w:tcW w:w="2848" w:type="dxa"/>
          </w:tcPr>
          <w:p w14:paraId="4BE6DE49"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 xml:space="preserve">Skaitmeninis </w:t>
            </w:r>
            <w:proofErr w:type="spellStart"/>
            <w:r w:rsidRPr="00DE7ADE">
              <w:rPr>
                <w:rFonts w:ascii="Aptos" w:eastAsia="Times New Roman" w:hAnsi="Aptos" w:cs="Times New Roman"/>
              </w:rPr>
              <w:t>tachografas</w:t>
            </w:r>
            <w:proofErr w:type="spellEnd"/>
          </w:p>
        </w:tc>
        <w:tc>
          <w:tcPr>
            <w:tcW w:w="2977" w:type="dxa"/>
          </w:tcPr>
          <w:p w14:paraId="72EA6604" w14:textId="77777777" w:rsidR="00152E25" w:rsidRPr="00DE7ADE" w:rsidRDefault="00152E25" w:rsidP="00152E25">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c>
          <w:tcPr>
            <w:tcW w:w="2977" w:type="dxa"/>
          </w:tcPr>
          <w:p w14:paraId="482722BE" w14:textId="77777777" w:rsidR="00152E25" w:rsidRPr="00DE7ADE" w:rsidRDefault="00152E25" w:rsidP="00152E25">
            <w:pPr>
              <w:tabs>
                <w:tab w:val="left" w:pos="5702"/>
              </w:tabs>
              <w:spacing w:after="0" w:line="240" w:lineRule="auto"/>
              <w:ind w:right="132"/>
              <w:rPr>
                <w:rFonts w:ascii="Aptos" w:eastAsia="Times New Roman" w:hAnsi="Aptos" w:cs="Times New Roman"/>
              </w:rPr>
            </w:pPr>
          </w:p>
        </w:tc>
      </w:tr>
      <w:tr w:rsidR="00152E25" w:rsidRPr="00DE7ADE" w14:paraId="613A116A" w14:textId="206CB27C" w:rsidTr="002409FF">
        <w:tc>
          <w:tcPr>
            <w:tcW w:w="6523" w:type="dxa"/>
            <w:gridSpan w:val="3"/>
            <w:shd w:val="clear" w:color="auto" w:fill="D9D9D9"/>
          </w:tcPr>
          <w:p w14:paraId="53899C32" w14:textId="77777777" w:rsidR="00152E25" w:rsidRPr="00DE7ADE" w:rsidRDefault="00152E25" w:rsidP="00152E25">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b/>
              </w:rPr>
              <w:t>12. Kėbulas:</w:t>
            </w:r>
          </w:p>
        </w:tc>
        <w:tc>
          <w:tcPr>
            <w:tcW w:w="2977" w:type="dxa"/>
            <w:shd w:val="clear" w:color="auto" w:fill="D9D9D9"/>
          </w:tcPr>
          <w:p w14:paraId="05080243" w14:textId="77777777" w:rsidR="00152E25" w:rsidRPr="00DE7ADE" w:rsidRDefault="00152E25" w:rsidP="00152E25">
            <w:pPr>
              <w:tabs>
                <w:tab w:val="left" w:pos="5702"/>
              </w:tabs>
              <w:spacing w:after="0" w:line="240" w:lineRule="auto"/>
              <w:ind w:right="132"/>
              <w:rPr>
                <w:rFonts w:ascii="Aptos" w:eastAsia="Times New Roman" w:hAnsi="Aptos" w:cs="Times New Roman"/>
                <w:b/>
              </w:rPr>
            </w:pPr>
          </w:p>
        </w:tc>
      </w:tr>
      <w:tr w:rsidR="00152E25" w:rsidRPr="00DE7ADE" w14:paraId="13649191" w14:textId="1F4B7532" w:rsidTr="002409FF">
        <w:tc>
          <w:tcPr>
            <w:tcW w:w="698" w:type="dxa"/>
          </w:tcPr>
          <w:p w14:paraId="0BBAF4E4"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12.1</w:t>
            </w:r>
          </w:p>
        </w:tc>
        <w:tc>
          <w:tcPr>
            <w:tcW w:w="2848" w:type="dxa"/>
          </w:tcPr>
          <w:p w14:paraId="1E517917"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 xml:space="preserve">Antstatas </w:t>
            </w:r>
          </w:p>
        </w:tc>
        <w:tc>
          <w:tcPr>
            <w:tcW w:w="2977" w:type="dxa"/>
          </w:tcPr>
          <w:p w14:paraId="369F2BE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roofErr w:type="spellStart"/>
            <w:r w:rsidRPr="00DE7ADE">
              <w:rPr>
                <w:rFonts w:ascii="Aptos" w:eastAsia="Times New Roman" w:hAnsi="Aptos" w:cs="Times New Roman"/>
              </w:rPr>
              <w:t>Kietašonis</w:t>
            </w:r>
            <w:proofErr w:type="spellEnd"/>
            <w:r w:rsidRPr="00DE7ADE">
              <w:rPr>
                <w:rFonts w:ascii="Aptos" w:eastAsia="Times New Roman" w:hAnsi="Aptos" w:cs="Times New Roman"/>
              </w:rPr>
              <w:t xml:space="preserve"> antstatas su galiniu hidrauliniu </w:t>
            </w:r>
            <w:proofErr w:type="spellStart"/>
            <w:r w:rsidRPr="00DE7ADE">
              <w:rPr>
                <w:rFonts w:ascii="Aptos" w:eastAsia="Times New Roman" w:hAnsi="Aptos" w:cs="Times New Roman"/>
              </w:rPr>
              <w:t>liftiniu</w:t>
            </w:r>
            <w:proofErr w:type="spellEnd"/>
            <w:r w:rsidRPr="00DE7ADE">
              <w:rPr>
                <w:rFonts w:ascii="Aptos" w:eastAsia="Times New Roman" w:hAnsi="Aptos" w:cs="Times New Roman"/>
              </w:rPr>
              <w:t xml:space="preserve"> keltuvu</w:t>
            </w:r>
          </w:p>
        </w:tc>
        <w:tc>
          <w:tcPr>
            <w:tcW w:w="2977" w:type="dxa"/>
          </w:tcPr>
          <w:p w14:paraId="2CDBC320"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1335CEDE" w14:textId="05D972CD" w:rsidTr="002409FF">
        <w:tc>
          <w:tcPr>
            <w:tcW w:w="698" w:type="dxa"/>
          </w:tcPr>
          <w:p w14:paraId="14312E30"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12.2</w:t>
            </w:r>
          </w:p>
        </w:tc>
        <w:tc>
          <w:tcPr>
            <w:tcW w:w="2848" w:type="dxa"/>
          </w:tcPr>
          <w:p w14:paraId="3DC597FE"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Liftinis</w:t>
            </w:r>
            <w:proofErr w:type="spellEnd"/>
            <w:r w:rsidRPr="00DE7ADE">
              <w:rPr>
                <w:rFonts w:ascii="Aptos" w:eastAsia="Times New Roman" w:hAnsi="Aptos" w:cs="Times New Roman"/>
              </w:rPr>
              <w:t xml:space="preserve"> keltuvas</w:t>
            </w:r>
          </w:p>
        </w:tc>
        <w:tc>
          <w:tcPr>
            <w:tcW w:w="2977" w:type="dxa"/>
          </w:tcPr>
          <w:p w14:paraId="6064B9B9"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Hidraulinis, keliamoji galia ne mažiau 2000 kg</w:t>
            </w:r>
          </w:p>
        </w:tc>
        <w:tc>
          <w:tcPr>
            <w:tcW w:w="2977" w:type="dxa"/>
          </w:tcPr>
          <w:p w14:paraId="0215E397"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75660312" w14:textId="1CC8C56A" w:rsidTr="002409FF">
        <w:tc>
          <w:tcPr>
            <w:tcW w:w="698" w:type="dxa"/>
          </w:tcPr>
          <w:p w14:paraId="124DDA44"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12.3</w:t>
            </w:r>
          </w:p>
        </w:tc>
        <w:tc>
          <w:tcPr>
            <w:tcW w:w="2848" w:type="dxa"/>
          </w:tcPr>
          <w:p w14:paraId="4FBB1E58"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Liftinio</w:t>
            </w:r>
            <w:proofErr w:type="spellEnd"/>
            <w:r w:rsidRPr="00DE7ADE">
              <w:rPr>
                <w:rFonts w:ascii="Aptos" w:eastAsia="Times New Roman" w:hAnsi="Aptos" w:cs="Times New Roman"/>
              </w:rPr>
              <w:t xml:space="preserve"> keltuvo valdymas</w:t>
            </w:r>
          </w:p>
        </w:tc>
        <w:tc>
          <w:tcPr>
            <w:tcW w:w="2977" w:type="dxa"/>
          </w:tcPr>
          <w:p w14:paraId="58880649"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Su valdymo mygtukais gale</w:t>
            </w:r>
          </w:p>
        </w:tc>
        <w:tc>
          <w:tcPr>
            <w:tcW w:w="2977" w:type="dxa"/>
          </w:tcPr>
          <w:p w14:paraId="5D4A37C5"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7B1FCD76" w14:textId="034A5D42" w:rsidTr="002409FF">
        <w:trPr>
          <w:trHeight w:val="504"/>
        </w:trPr>
        <w:tc>
          <w:tcPr>
            <w:tcW w:w="698" w:type="dxa"/>
          </w:tcPr>
          <w:p w14:paraId="6590C09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12.4</w:t>
            </w:r>
          </w:p>
        </w:tc>
        <w:tc>
          <w:tcPr>
            <w:tcW w:w="2848" w:type="dxa"/>
          </w:tcPr>
          <w:p w14:paraId="7D399F8B"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Liftinio</w:t>
            </w:r>
            <w:proofErr w:type="spellEnd"/>
            <w:r w:rsidRPr="00DE7ADE">
              <w:rPr>
                <w:rFonts w:ascii="Aptos" w:eastAsia="Times New Roman" w:hAnsi="Aptos" w:cs="Times New Roman"/>
              </w:rPr>
              <w:t xml:space="preserve"> keltuvo valdymas nuotoliniu būdu</w:t>
            </w:r>
          </w:p>
        </w:tc>
        <w:tc>
          <w:tcPr>
            <w:tcW w:w="2977" w:type="dxa"/>
          </w:tcPr>
          <w:p w14:paraId="26AAA244" w14:textId="59A34969"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roofErr w:type="spellStart"/>
            <w:r w:rsidRPr="00F7554C">
              <w:rPr>
                <w:rFonts w:ascii="Aptos" w:eastAsia="Times New Roman" w:hAnsi="Aptos" w:cs="Times New Roman"/>
              </w:rPr>
              <w:t>Liftinis</w:t>
            </w:r>
            <w:proofErr w:type="spellEnd"/>
            <w:r w:rsidRPr="00F7554C">
              <w:rPr>
                <w:rFonts w:ascii="Aptos" w:eastAsia="Times New Roman" w:hAnsi="Aptos" w:cs="Times New Roman"/>
              </w:rPr>
              <w:t xml:space="preserve"> keltuvas turi turėti belaidę nuotolinio valdymo galimybę</w:t>
            </w:r>
          </w:p>
        </w:tc>
        <w:tc>
          <w:tcPr>
            <w:tcW w:w="2977" w:type="dxa"/>
          </w:tcPr>
          <w:p w14:paraId="56E8548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3C3B874F" w14:textId="2A000861" w:rsidTr="002409FF">
        <w:tc>
          <w:tcPr>
            <w:tcW w:w="698" w:type="dxa"/>
          </w:tcPr>
          <w:p w14:paraId="0E1A2201"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12.5</w:t>
            </w:r>
          </w:p>
        </w:tc>
        <w:tc>
          <w:tcPr>
            <w:tcW w:w="2848" w:type="dxa"/>
          </w:tcPr>
          <w:p w14:paraId="1B9736D7"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ilgis</w:t>
            </w:r>
          </w:p>
        </w:tc>
        <w:tc>
          <w:tcPr>
            <w:tcW w:w="2977" w:type="dxa"/>
          </w:tcPr>
          <w:p w14:paraId="131F8B9B"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Ilgis ne mažiau 5 m</w:t>
            </w:r>
          </w:p>
        </w:tc>
        <w:tc>
          <w:tcPr>
            <w:tcW w:w="2977" w:type="dxa"/>
          </w:tcPr>
          <w:p w14:paraId="5E4E3E57"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35A6CE6C" w14:textId="7ABA65EB" w:rsidTr="002409FF">
        <w:tc>
          <w:tcPr>
            <w:tcW w:w="698" w:type="dxa"/>
          </w:tcPr>
          <w:p w14:paraId="52C2BEE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12.6</w:t>
            </w:r>
          </w:p>
        </w:tc>
        <w:tc>
          <w:tcPr>
            <w:tcW w:w="2848" w:type="dxa"/>
          </w:tcPr>
          <w:p w14:paraId="1422C8FD"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plotis</w:t>
            </w:r>
          </w:p>
        </w:tc>
        <w:tc>
          <w:tcPr>
            <w:tcW w:w="2977" w:type="dxa"/>
          </w:tcPr>
          <w:p w14:paraId="15854B4F" w14:textId="6066ADF4"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Plotis ne mažiau 2,</w:t>
            </w:r>
            <w:r>
              <w:rPr>
                <w:rFonts w:ascii="Aptos" w:eastAsia="Times New Roman" w:hAnsi="Aptos" w:cs="Times New Roman"/>
              </w:rPr>
              <w:t>4</w:t>
            </w:r>
            <w:r w:rsidRPr="00DE7ADE">
              <w:rPr>
                <w:rFonts w:ascii="Aptos" w:eastAsia="Times New Roman" w:hAnsi="Aptos" w:cs="Times New Roman"/>
              </w:rPr>
              <w:t xml:space="preserve"> m</w:t>
            </w:r>
          </w:p>
        </w:tc>
        <w:tc>
          <w:tcPr>
            <w:tcW w:w="2977" w:type="dxa"/>
          </w:tcPr>
          <w:p w14:paraId="5BE4F22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4C8A8B44" w14:textId="792B1098" w:rsidTr="002409FF">
        <w:tc>
          <w:tcPr>
            <w:tcW w:w="698" w:type="dxa"/>
          </w:tcPr>
          <w:p w14:paraId="5B49CBF7"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12.7</w:t>
            </w:r>
          </w:p>
        </w:tc>
        <w:tc>
          <w:tcPr>
            <w:tcW w:w="2848" w:type="dxa"/>
          </w:tcPr>
          <w:p w14:paraId="3922AE8E"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vidinis aukštis</w:t>
            </w:r>
          </w:p>
        </w:tc>
        <w:tc>
          <w:tcPr>
            <w:tcW w:w="2977" w:type="dxa"/>
          </w:tcPr>
          <w:p w14:paraId="028F3FAD"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Aukštis ne mažiau 2,3 m</w:t>
            </w:r>
          </w:p>
        </w:tc>
        <w:tc>
          <w:tcPr>
            <w:tcW w:w="2977" w:type="dxa"/>
          </w:tcPr>
          <w:p w14:paraId="0428812C"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312FD3D3" w14:textId="20F02278" w:rsidTr="002409FF">
        <w:tc>
          <w:tcPr>
            <w:tcW w:w="698" w:type="dxa"/>
          </w:tcPr>
          <w:p w14:paraId="7A0D8B1D"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lastRenderedPageBreak/>
              <w:t>12.8</w:t>
            </w:r>
          </w:p>
        </w:tc>
        <w:tc>
          <w:tcPr>
            <w:tcW w:w="2848" w:type="dxa"/>
          </w:tcPr>
          <w:p w14:paraId="749EDF74"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durys</w:t>
            </w:r>
          </w:p>
        </w:tc>
        <w:tc>
          <w:tcPr>
            <w:tcW w:w="2977" w:type="dxa"/>
          </w:tcPr>
          <w:p w14:paraId="0DEF522A"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Turi turėti bent 1 duris šone</w:t>
            </w:r>
          </w:p>
        </w:tc>
        <w:tc>
          <w:tcPr>
            <w:tcW w:w="2977" w:type="dxa"/>
          </w:tcPr>
          <w:p w14:paraId="376712E3"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6C9756CB" w14:textId="084C5846" w:rsidTr="002409FF">
        <w:tc>
          <w:tcPr>
            <w:tcW w:w="698" w:type="dxa"/>
          </w:tcPr>
          <w:p w14:paraId="12DE12D5"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12.9</w:t>
            </w:r>
          </w:p>
        </w:tc>
        <w:tc>
          <w:tcPr>
            <w:tcW w:w="2848" w:type="dxa"/>
          </w:tcPr>
          <w:p w14:paraId="6C852C4D" w14:textId="77777777" w:rsidR="00152E25" w:rsidRPr="00DE7ADE" w:rsidRDefault="00152E25" w:rsidP="00152E25">
            <w:pPr>
              <w:spacing w:after="0" w:line="240" w:lineRule="auto"/>
              <w:ind w:left="85"/>
              <w:rPr>
                <w:rFonts w:ascii="Aptos" w:eastAsia="Times New Roman" w:hAnsi="Aptos" w:cs="Times New Roman"/>
              </w:rPr>
            </w:pPr>
            <w:proofErr w:type="spellStart"/>
            <w:r w:rsidRPr="00DE7ADE">
              <w:rPr>
                <w:rFonts w:ascii="Aptos" w:eastAsia="Times New Roman" w:hAnsi="Aptos" w:cs="Times New Roman"/>
              </w:rPr>
              <w:t>Kietašonio</w:t>
            </w:r>
            <w:proofErr w:type="spellEnd"/>
            <w:r w:rsidRPr="00DE7ADE">
              <w:rPr>
                <w:rFonts w:ascii="Aptos" w:eastAsia="Times New Roman" w:hAnsi="Aptos" w:cs="Times New Roman"/>
              </w:rPr>
              <w:t xml:space="preserve"> antstato apšvietimas</w:t>
            </w:r>
          </w:p>
        </w:tc>
        <w:tc>
          <w:tcPr>
            <w:tcW w:w="2977" w:type="dxa"/>
          </w:tcPr>
          <w:p w14:paraId="4C016548"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Antstatas turi turėti apšvietimą jo viduje</w:t>
            </w:r>
          </w:p>
        </w:tc>
        <w:tc>
          <w:tcPr>
            <w:tcW w:w="2977" w:type="dxa"/>
          </w:tcPr>
          <w:p w14:paraId="73E325AE" w14:textId="77777777" w:rsidR="00152E25" w:rsidRPr="00DE7ADE" w:rsidRDefault="00152E25" w:rsidP="00152E25">
            <w:pPr>
              <w:tabs>
                <w:tab w:val="left" w:pos="660"/>
                <w:tab w:val="left" w:pos="5702"/>
              </w:tabs>
              <w:spacing w:after="0" w:line="240" w:lineRule="auto"/>
              <w:ind w:left="13" w:right="132"/>
              <w:rPr>
                <w:rFonts w:ascii="Aptos" w:eastAsia="Times New Roman" w:hAnsi="Aptos" w:cs="Times New Roman"/>
              </w:rPr>
            </w:pPr>
          </w:p>
        </w:tc>
      </w:tr>
      <w:tr w:rsidR="00152E25" w:rsidRPr="00DE7ADE" w14:paraId="2F584319" w14:textId="1AFBAF5C" w:rsidTr="002409FF">
        <w:tc>
          <w:tcPr>
            <w:tcW w:w="6523" w:type="dxa"/>
            <w:gridSpan w:val="3"/>
            <w:shd w:val="clear" w:color="auto" w:fill="D9D9D9"/>
          </w:tcPr>
          <w:p w14:paraId="5C61CF3D" w14:textId="7ECBF219" w:rsidR="00152E25" w:rsidRPr="00DE7ADE" w:rsidRDefault="00152E25" w:rsidP="00152E25">
            <w:pPr>
              <w:tabs>
                <w:tab w:val="left" w:pos="5702"/>
              </w:tabs>
              <w:spacing w:after="0" w:line="240" w:lineRule="auto"/>
              <w:ind w:right="132"/>
              <w:jc w:val="both"/>
              <w:rPr>
                <w:rFonts w:ascii="Aptos" w:eastAsia="Times New Roman" w:hAnsi="Aptos" w:cs="Times New Roman"/>
                <w:b/>
              </w:rPr>
            </w:pPr>
            <w:r w:rsidRPr="00DE7ADE">
              <w:rPr>
                <w:rFonts w:ascii="Aptos" w:eastAsia="Times New Roman" w:hAnsi="Aptos" w:cs="Times New Roman"/>
                <w:b/>
              </w:rPr>
              <w:t>1</w:t>
            </w:r>
            <w:r w:rsidR="00AD77F5">
              <w:rPr>
                <w:rFonts w:ascii="Aptos" w:eastAsia="Times New Roman" w:hAnsi="Aptos" w:cs="Times New Roman"/>
                <w:b/>
              </w:rPr>
              <w:t>3</w:t>
            </w:r>
            <w:r w:rsidRPr="00DE7ADE">
              <w:rPr>
                <w:rFonts w:ascii="Aptos" w:eastAsia="Times New Roman" w:hAnsi="Aptos" w:cs="Times New Roman"/>
                <w:b/>
              </w:rPr>
              <w:t>. Kita:</w:t>
            </w:r>
          </w:p>
        </w:tc>
        <w:tc>
          <w:tcPr>
            <w:tcW w:w="2977" w:type="dxa"/>
            <w:shd w:val="clear" w:color="auto" w:fill="D9D9D9"/>
          </w:tcPr>
          <w:p w14:paraId="44832900" w14:textId="77777777" w:rsidR="00152E25" w:rsidRPr="00DE7ADE" w:rsidRDefault="00152E25" w:rsidP="00152E25">
            <w:pPr>
              <w:tabs>
                <w:tab w:val="left" w:pos="5702"/>
              </w:tabs>
              <w:spacing w:after="0" w:line="240" w:lineRule="auto"/>
              <w:ind w:right="132"/>
              <w:jc w:val="both"/>
              <w:rPr>
                <w:rFonts w:ascii="Aptos" w:eastAsia="Times New Roman" w:hAnsi="Aptos" w:cs="Times New Roman"/>
                <w:b/>
              </w:rPr>
            </w:pPr>
          </w:p>
        </w:tc>
      </w:tr>
      <w:tr w:rsidR="00152E25" w:rsidRPr="00DE7ADE" w14:paraId="656CA369" w14:textId="76C8B0E6" w:rsidTr="002409FF">
        <w:tc>
          <w:tcPr>
            <w:tcW w:w="698" w:type="dxa"/>
          </w:tcPr>
          <w:p w14:paraId="6812CF7A"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13.1</w:t>
            </w:r>
          </w:p>
        </w:tc>
        <w:tc>
          <w:tcPr>
            <w:tcW w:w="2848" w:type="dxa"/>
          </w:tcPr>
          <w:p w14:paraId="34AE5A68" w14:textId="77777777" w:rsidR="00152E25" w:rsidRPr="00DE7ADE" w:rsidRDefault="00152E25" w:rsidP="00152E25">
            <w:pPr>
              <w:spacing w:after="0" w:line="240" w:lineRule="auto"/>
              <w:ind w:left="85"/>
              <w:rPr>
                <w:rFonts w:ascii="Aptos" w:eastAsia="Times New Roman" w:hAnsi="Aptos" w:cs="Times New Roman"/>
              </w:rPr>
            </w:pPr>
            <w:r w:rsidRPr="00DE7ADE">
              <w:rPr>
                <w:rFonts w:ascii="Aptos" w:eastAsia="Times New Roman" w:hAnsi="Aptos" w:cs="Times New Roman"/>
              </w:rPr>
              <w:t>Garantija</w:t>
            </w:r>
          </w:p>
        </w:tc>
        <w:tc>
          <w:tcPr>
            <w:tcW w:w="2977" w:type="dxa"/>
          </w:tcPr>
          <w:p w14:paraId="1FCF0E84" w14:textId="77777777" w:rsidR="00152E25" w:rsidRPr="00DE7ADE" w:rsidRDefault="00152E25" w:rsidP="00152E25">
            <w:pPr>
              <w:tabs>
                <w:tab w:val="left" w:pos="5702"/>
              </w:tabs>
              <w:spacing w:after="0" w:line="240" w:lineRule="auto"/>
              <w:ind w:right="132"/>
              <w:jc w:val="both"/>
              <w:rPr>
                <w:rFonts w:ascii="Aptos" w:eastAsia="Times New Roman" w:hAnsi="Aptos" w:cs="Times New Roman"/>
                <w:color w:val="000000"/>
              </w:rPr>
            </w:pPr>
            <w:r w:rsidRPr="00DE7ADE">
              <w:rPr>
                <w:rFonts w:ascii="Aptos" w:eastAsia="Times New Roman" w:hAnsi="Aptos" w:cs="Times New Roman"/>
              </w:rPr>
              <w:t>Ne trumpesnė kaip 6 (šeši) mėnesiai</w:t>
            </w:r>
          </w:p>
        </w:tc>
        <w:tc>
          <w:tcPr>
            <w:tcW w:w="2977" w:type="dxa"/>
          </w:tcPr>
          <w:p w14:paraId="0C3767D6" w14:textId="77777777" w:rsidR="00152E25" w:rsidRPr="00DE7ADE" w:rsidRDefault="00152E25" w:rsidP="00152E25">
            <w:pPr>
              <w:tabs>
                <w:tab w:val="left" w:pos="5702"/>
              </w:tabs>
              <w:spacing w:after="0" w:line="240" w:lineRule="auto"/>
              <w:ind w:right="132"/>
              <w:jc w:val="both"/>
              <w:rPr>
                <w:rFonts w:ascii="Aptos" w:eastAsia="Times New Roman" w:hAnsi="Aptos" w:cs="Times New Roman"/>
              </w:rPr>
            </w:pPr>
          </w:p>
        </w:tc>
      </w:tr>
      <w:tr w:rsidR="00152E25" w:rsidRPr="00DE7ADE" w14:paraId="08043411" w14:textId="44972F05" w:rsidTr="00F7554C">
        <w:tc>
          <w:tcPr>
            <w:tcW w:w="698" w:type="dxa"/>
          </w:tcPr>
          <w:p w14:paraId="13C5DB99" w14:textId="77777777" w:rsidR="00152E25" w:rsidRPr="00DE7ADE" w:rsidRDefault="00152E25" w:rsidP="00152E25">
            <w:pPr>
              <w:spacing w:after="0" w:line="240" w:lineRule="auto"/>
              <w:rPr>
                <w:rFonts w:ascii="Aptos" w:eastAsia="Times New Roman" w:hAnsi="Aptos" w:cs="Times New Roman"/>
              </w:rPr>
            </w:pPr>
            <w:r w:rsidRPr="00DE7ADE">
              <w:rPr>
                <w:rFonts w:ascii="Aptos" w:eastAsia="Times New Roman" w:hAnsi="Aptos" w:cs="Times New Roman"/>
              </w:rPr>
              <w:t>13.2</w:t>
            </w:r>
          </w:p>
        </w:tc>
        <w:tc>
          <w:tcPr>
            <w:tcW w:w="2848" w:type="dxa"/>
            <w:shd w:val="clear" w:color="auto" w:fill="FFFFFF" w:themeFill="background1"/>
          </w:tcPr>
          <w:p w14:paraId="28863800" w14:textId="77777777" w:rsidR="00152E25" w:rsidRPr="00DE7ADE" w:rsidRDefault="00152E25" w:rsidP="00152E25">
            <w:pPr>
              <w:spacing w:after="0" w:line="240" w:lineRule="auto"/>
              <w:ind w:left="85"/>
              <w:rPr>
                <w:rFonts w:ascii="Aptos" w:eastAsia="Times New Roman" w:hAnsi="Aptos" w:cs="Times New Roman"/>
              </w:rPr>
            </w:pPr>
            <w:r w:rsidRPr="00F7554C">
              <w:rPr>
                <w:rFonts w:ascii="Aptos" w:eastAsia="Times New Roman" w:hAnsi="Aptos" w:cs="Times New Roman"/>
              </w:rPr>
              <w:t>Pirmoji techninė apžiūra</w:t>
            </w:r>
          </w:p>
        </w:tc>
        <w:tc>
          <w:tcPr>
            <w:tcW w:w="2977" w:type="dxa"/>
          </w:tcPr>
          <w:p w14:paraId="401F336A" w14:textId="32E5AE8C" w:rsidR="00152E25" w:rsidRPr="00DE7ADE" w:rsidRDefault="00152E25" w:rsidP="00152E25">
            <w:pPr>
              <w:tabs>
                <w:tab w:val="left" w:pos="5702"/>
              </w:tabs>
              <w:spacing w:after="0" w:line="240" w:lineRule="auto"/>
              <w:ind w:right="132"/>
              <w:jc w:val="both"/>
              <w:rPr>
                <w:rFonts w:ascii="Aptos" w:eastAsia="Times New Roman" w:hAnsi="Aptos" w:cs="Times New Roman"/>
                <w:color w:val="000000"/>
              </w:rPr>
            </w:pPr>
            <w:r w:rsidRPr="00AD77F5">
              <w:rPr>
                <w:rFonts w:ascii="Aptos" w:eastAsia="Times New Roman" w:hAnsi="Aptos" w:cs="Times New Roman"/>
                <w:color w:val="000000"/>
              </w:rPr>
              <w:t>Transporto priemonė perdavimo metu turi turėti galiojančią privalomąją techninę apžiūrą.</w:t>
            </w:r>
          </w:p>
        </w:tc>
        <w:tc>
          <w:tcPr>
            <w:tcW w:w="2977" w:type="dxa"/>
          </w:tcPr>
          <w:p w14:paraId="76F3A815" w14:textId="77777777" w:rsidR="00152E25" w:rsidRPr="00DE7ADE" w:rsidRDefault="00152E25" w:rsidP="00152E25">
            <w:pPr>
              <w:tabs>
                <w:tab w:val="left" w:pos="5702"/>
              </w:tabs>
              <w:spacing w:after="0" w:line="240" w:lineRule="auto"/>
              <w:ind w:right="132"/>
              <w:jc w:val="both"/>
              <w:rPr>
                <w:rFonts w:ascii="Aptos" w:eastAsia="Times New Roman" w:hAnsi="Aptos" w:cs="Times New Roman"/>
                <w:color w:val="000000"/>
              </w:rPr>
            </w:pPr>
          </w:p>
        </w:tc>
      </w:tr>
    </w:tbl>
    <w:p w14:paraId="092C6814" w14:textId="77777777" w:rsidR="00F7554C" w:rsidRDefault="00F7554C" w:rsidP="00DE7ADE">
      <w:pPr>
        <w:keepNext/>
        <w:keepLines/>
        <w:spacing w:before="120" w:after="0" w:line="240" w:lineRule="auto"/>
        <w:jc w:val="right"/>
        <w:outlineLvl w:val="1"/>
        <w:rPr>
          <w:rFonts w:ascii="Aptos" w:eastAsia="Calibri Light" w:hAnsi="Aptos" w:cs="Times New Roman"/>
        </w:rPr>
      </w:pPr>
      <w:bookmarkStart w:id="4" w:name="_Toc230341817"/>
      <w:bookmarkStart w:id="5" w:name="_Toc231913071"/>
    </w:p>
    <w:p w14:paraId="593684F6"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287F6490"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036C95C3"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3A389018"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A2834F7"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17B507B2"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ED08006"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96A955E"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745BFD9D"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68E10E83"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3F631F04"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7EB27038"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6757DBB5"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514572FB"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1BE5DE8E"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04FB161"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6A4F65C7"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27A1692"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5E8CA0E0"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4E85A155"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33570628" w14:textId="77777777" w:rsidR="00F7554C" w:rsidRDefault="00F7554C" w:rsidP="00226F31">
      <w:pPr>
        <w:keepNext/>
        <w:keepLines/>
        <w:spacing w:before="120" w:after="0" w:line="240" w:lineRule="auto"/>
        <w:outlineLvl w:val="1"/>
        <w:rPr>
          <w:rFonts w:ascii="Aptos" w:eastAsia="Calibri Light" w:hAnsi="Aptos" w:cs="Times New Roman"/>
        </w:rPr>
      </w:pPr>
    </w:p>
    <w:p w14:paraId="1A076AA2" w14:textId="77777777" w:rsidR="00AD77F5" w:rsidRDefault="00AD77F5" w:rsidP="00226F31">
      <w:pPr>
        <w:keepNext/>
        <w:keepLines/>
        <w:spacing w:before="120" w:after="0" w:line="240" w:lineRule="auto"/>
        <w:outlineLvl w:val="1"/>
        <w:rPr>
          <w:rFonts w:ascii="Aptos" w:eastAsia="Calibri Light" w:hAnsi="Aptos" w:cs="Times New Roman"/>
        </w:rPr>
      </w:pPr>
    </w:p>
    <w:p w14:paraId="2BAC80A0" w14:textId="77777777" w:rsidR="00F7554C" w:rsidRDefault="00F7554C" w:rsidP="00DE7ADE">
      <w:pPr>
        <w:keepNext/>
        <w:keepLines/>
        <w:spacing w:before="120" w:after="0" w:line="240" w:lineRule="auto"/>
        <w:jc w:val="right"/>
        <w:outlineLvl w:val="1"/>
        <w:rPr>
          <w:rFonts w:ascii="Aptos" w:eastAsia="Calibri Light" w:hAnsi="Aptos" w:cs="Times New Roman"/>
        </w:rPr>
      </w:pPr>
    </w:p>
    <w:p w14:paraId="05723B0D" w14:textId="77777777" w:rsidR="00480BCA" w:rsidRDefault="00480BCA" w:rsidP="00DE7ADE">
      <w:pPr>
        <w:keepNext/>
        <w:keepLines/>
        <w:spacing w:before="120" w:after="0" w:line="240" w:lineRule="auto"/>
        <w:jc w:val="right"/>
        <w:outlineLvl w:val="1"/>
        <w:rPr>
          <w:rFonts w:ascii="Aptos" w:eastAsia="Calibri Light" w:hAnsi="Aptos" w:cs="Times New Roman"/>
        </w:rPr>
      </w:pPr>
    </w:p>
    <w:p w14:paraId="2990B3FB" w14:textId="77777777" w:rsidR="00480BCA" w:rsidRDefault="00480BCA" w:rsidP="00DE7ADE">
      <w:pPr>
        <w:keepNext/>
        <w:keepLines/>
        <w:spacing w:before="120" w:after="0" w:line="240" w:lineRule="auto"/>
        <w:jc w:val="right"/>
        <w:outlineLvl w:val="1"/>
        <w:rPr>
          <w:rFonts w:ascii="Aptos" w:eastAsia="Calibri Light" w:hAnsi="Aptos" w:cs="Times New Roman"/>
        </w:rPr>
      </w:pPr>
    </w:p>
    <w:bookmarkEnd w:id="1"/>
    <w:bookmarkEnd w:id="4"/>
    <w:bookmarkEnd w:id="5"/>
    <w:p w14:paraId="418F28F4" w14:textId="77777777" w:rsidR="002409FF" w:rsidRDefault="002409FF" w:rsidP="002409FF">
      <w:pPr>
        <w:jc w:val="center"/>
        <w:rPr>
          <w:rFonts w:ascii="Aptos" w:eastAsia="Calibri" w:hAnsi="Aptos" w:cs="Times New Roman"/>
          <w:sz w:val="22"/>
          <w:szCs w:val="22"/>
        </w:rPr>
      </w:pPr>
    </w:p>
    <w:sectPr w:rsidR="002409FF"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2FCD" w14:textId="77777777" w:rsidR="00AD72AB" w:rsidRDefault="00AD72AB" w:rsidP="00D05666">
      <w:r>
        <w:separator/>
      </w:r>
    </w:p>
  </w:endnote>
  <w:endnote w:type="continuationSeparator" w:id="0">
    <w:p w14:paraId="548FA90C" w14:textId="77777777" w:rsidR="00AD72AB" w:rsidRDefault="00AD72AB" w:rsidP="00D05666">
      <w:r>
        <w:continuationSeparator/>
      </w:r>
    </w:p>
  </w:endnote>
  <w:endnote w:type="continuationNotice" w:id="1">
    <w:p w14:paraId="291F83BE" w14:textId="77777777" w:rsidR="00AD72AB" w:rsidRDefault="00AD7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0725" w14:textId="77777777" w:rsidR="00AD72AB" w:rsidRDefault="00AD72AB" w:rsidP="00D05666">
      <w:r>
        <w:separator/>
      </w:r>
    </w:p>
  </w:footnote>
  <w:footnote w:type="continuationSeparator" w:id="0">
    <w:p w14:paraId="7F34634B" w14:textId="77777777" w:rsidR="00AD72AB" w:rsidRDefault="00AD72AB" w:rsidP="00D05666">
      <w:r>
        <w:continuationSeparator/>
      </w:r>
    </w:p>
  </w:footnote>
  <w:footnote w:type="continuationNotice" w:id="1">
    <w:p w14:paraId="72F9F690" w14:textId="77777777" w:rsidR="00AD72AB" w:rsidRDefault="00AD7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8"/>
  </w:num>
  <w:num w:numId="5" w16cid:durableId="229657794">
    <w:abstractNumId w:val="17"/>
  </w:num>
  <w:num w:numId="6" w16cid:durableId="478303379">
    <w:abstractNumId w:val="33"/>
  </w:num>
  <w:num w:numId="7" w16cid:durableId="1345133433">
    <w:abstractNumId w:val="15"/>
  </w:num>
  <w:num w:numId="8" w16cid:durableId="1948463345">
    <w:abstractNumId w:val="0"/>
  </w:num>
  <w:num w:numId="9" w16cid:durableId="2087070886">
    <w:abstractNumId w:val="31"/>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2"/>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6"/>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96D"/>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D5"/>
    <w:rsid w:val="003049FC"/>
    <w:rsid w:val="00304E45"/>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2BBE"/>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0C71"/>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D7428"/>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0BCA"/>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15F"/>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BDD"/>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6D55"/>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CAD"/>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0A3B"/>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47F9"/>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E"/>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2AB"/>
    <w:rsid w:val="00AD77F5"/>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157"/>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845"/>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A5"/>
    <w:rsid w:val="00D50FF7"/>
    <w:rsid w:val="00D52391"/>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3D14"/>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3C9"/>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4A7A"/>
    <w:rsid w:val="00EA54D9"/>
    <w:rsid w:val="00EA6573"/>
    <w:rsid w:val="00EA6E8F"/>
    <w:rsid w:val="00EB33A1"/>
    <w:rsid w:val="00EB35C1"/>
    <w:rsid w:val="00EB3686"/>
    <w:rsid w:val="00EB381D"/>
    <w:rsid w:val="00EB58C7"/>
    <w:rsid w:val="00EB5DC1"/>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2255</Words>
  <Characters>1286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2026-06-23T12:31:00Z</dcterms:created>
  <dcterms:modified xsi:type="dcterms:W3CDTF">2026-06-25T07:23:00Z</dcterms:modified>
</cp:coreProperties>
</file>