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33" w:rsidRPr="00E87C7B" w:rsidRDefault="00604833" w:rsidP="00604833">
      <w:pPr>
        <w:tabs>
          <w:tab w:val="left" w:pos="1304"/>
          <w:tab w:val="left" w:pos="1457"/>
          <w:tab w:val="left" w:pos="1604"/>
          <w:tab w:val="left" w:pos="1757"/>
        </w:tabs>
        <w:autoSpaceDE w:val="0"/>
        <w:autoSpaceDN w:val="0"/>
        <w:adjustRightInd w:val="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P</w:t>
      </w:r>
      <w:r w:rsidRPr="00E87C7B">
        <w:rPr>
          <w:szCs w:val="24"/>
        </w:rPr>
        <w:t xml:space="preserve">irkimo </w:t>
      </w:r>
      <w:r>
        <w:rPr>
          <w:szCs w:val="24"/>
        </w:rPr>
        <w:t>sąlygų</w:t>
      </w:r>
    </w:p>
    <w:p w:rsidR="00604833" w:rsidRPr="00E87C7B" w:rsidRDefault="00604833" w:rsidP="00604833">
      <w:pPr>
        <w:tabs>
          <w:tab w:val="left" w:pos="1304"/>
          <w:tab w:val="left" w:pos="1457"/>
          <w:tab w:val="left" w:pos="1604"/>
          <w:tab w:val="left" w:pos="1757"/>
        </w:tabs>
        <w:autoSpaceDE w:val="0"/>
        <w:autoSpaceDN w:val="0"/>
        <w:adjustRightInd w:val="0"/>
        <w:rPr>
          <w:szCs w:val="24"/>
        </w:rPr>
      </w:pP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Pr>
          <w:szCs w:val="24"/>
        </w:rPr>
        <w:tab/>
      </w:r>
      <w:r>
        <w:rPr>
          <w:szCs w:val="24"/>
        </w:rPr>
        <w:tab/>
      </w:r>
      <w:r>
        <w:rPr>
          <w:szCs w:val="24"/>
        </w:rPr>
        <w:tab/>
      </w:r>
      <w:r>
        <w:rPr>
          <w:szCs w:val="24"/>
        </w:rPr>
        <w:tab/>
      </w:r>
      <w:r w:rsidRPr="00E87C7B">
        <w:rPr>
          <w:szCs w:val="24"/>
        </w:rPr>
        <w:t xml:space="preserve">priedas Nr. </w:t>
      </w:r>
      <w:r w:rsidR="003939A0">
        <w:rPr>
          <w:szCs w:val="24"/>
        </w:rPr>
        <w:t>4</w:t>
      </w:r>
    </w:p>
    <w:p w:rsidR="00CA1889" w:rsidRPr="002D1D77" w:rsidRDefault="00CA1889" w:rsidP="00CA1889">
      <w:pPr>
        <w:rPr>
          <w:bCs/>
          <w:szCs w:val="24"/>
        </w:rPr>
      </w:pPr>
    </w:p>
    <w:p w:rsidR="00CA1889" w:rsidRPr="002D1D77" w:rsidRDefault="00CA1889" w:rsidP="00CA1889">
      <w:pPr>
        <w:rPr>
          <w:bCs/>
          <w:color w:val="000000"/>
          <w:spacing w:val="-10"/>
          <w:szCs w:val="24"/>
        </w:rPr>
      </w:pPr>
    </w:p>
    <w:p w:rsidR="00CA1889" w:rsidRPr="00456B47" w:rsidRDefault="00986444" w:rsidP="00D75185">
      <w:pPr>
        <w:jc w:val="center"/>
        <w:rPr>
          <w:b/>
          <w:bCs/>
          <w:iCs/>
          <w:color w:val="000000"/>
          <w:spacing w:val="-10"/>
          <w:szCs w:val="24"/>
        </w:rPr>
      </w:pPr>
      <w:r>
        <w:rPr>
          <w:b/>
          <w:szCs w:val="24"/>
        </w:rPr>
        <w:t>KOMPIUTERINĖS ĮRANGOS</w:t>
      </w:r>
      <w:r w:rsidR="00CA1889" w:rsidRPr="00456B47">
        <w:rPr>
          <w:b/>
          <w:bCs/>
          <w:iCs/>
          <w:color w:val="000000"/>
          <w:spacing w:val="-10"/>
          <w:szCs w:val="24"/>
        </w:rPr>
        <w:t xml:space="preserve"> PIRKIMO SUTARTI</w:t>
      </w:r>
      <w:r w:rsidR="00E26EE7">
        <w:rPr>
          <w:b/>
          <w:bCs/>
          <w:iCs/>
          <w:color w:val="000000"/>
          <w:spacing w:val="-10"/>
          <w:szCs w:val="24"/>
        </w:rPr>
        <w:t>E</w:t>
      </w:r>
      <w:r w:rsidR="00763106">
        <w:rPr>
          <w:b/>
          <w:bCs/>
          <w:iCs/>
          <w:color w:val="000000"/>
          <w:spacing w:val="-10"/>
          <w:szCs w:val="24"/>
        </w:rPr>
        <w:t>S</w:t>
      </w:r>
      <w:r w:rsidR="00E26EE7">
        <w:rPr>
          <w:b/>
          <w:bCs/>
          <w:iCs/>
          <w:color w:val="000000"/>
          <w:spacing w:val="-10"/>
          <w:szCs w:val="24"/>
        </w:rPr>
        <w:t xml:space="preserve"> PROJEKTA</w:t>
      </w:r>
      <w:r w:rsidR="00CA1889" w:rsidRPr="00456B47">
        <w:rPr>
          <w:b/>
          <w:bCs/>
          <w:iCs/>
          <w:color w:val="000000"/>
          <w:spacing w:val="-10"/>
          <w:szCs w:val="24"/>
        </w:rPr>
        <w:t>S</w:t>
      </w:r>
      <w:r w:rsidR="00EB3E97">
        <w:rPr>
          <w:b/>
          <w:bCs/>
          <w:iCs/>
          <w:color w:val="000000"/>
          <w:spacing w:val="-10"/>
          <w:szCs w:val="24"/>
        </w:rPr>
        <w:t xml:space="preserve"> </w:t>
      </w:r>
      <w:r w:rsidR="00CA1889" w:rsidRPr="00456B47">
        <w:rPr>
          <w:b/>
          <w:bCs/>
          <w:iCs/>
          <w:color w:val="000000"/>
          <w:spacing w:val="-10"/>
          <w:szCs w:val="24"/>
        </w:rPr>
        <w:t>NR.</w:t>
      </w:r>
      <w:r w:rsidR="00D75185">
        <w:rPr>
          <w:b/>
          <w:bCs/>
          <w:iCs/>
          <w:color w:val="000000"/>
          <w:spacing w:val="-10"/>
          <w:szCs w:val="24"/>
        </w:rPr>
        <w:t xml:space="preserve"> </w:t>
      </w:r>
      <w:r w:rsidR="00EB3E97">
        <w:rPr>
          <w:b/>
          <w:bCs/>
          <w:iCs/>
          <w:color w:val="000000"/>
          <w:spacing w:val="-10"/>
          <w:szCs w:val="24"/>
        </w:rPr>
        <w:t>LS</w:t>
      </w:r>
      <w:r w:rsidR="00D75185">
        <w:rPr>
          <w:b/>
          <w:bCs/>
          <w:iCs/>
          <w:color w:val="000000"/>
          <w:spacing w:val="-10"/>
          <w:szCs w:val="24"/>
        </w:rPr>
        <w:t>-</w:t>
      </w:r>
    </w:p>
    <w:p w:rsidR="00CA1889" w:rsidRDefault="00CA1889" w:rsidP="00EB2ACF">
      <w:pPr>
        <w:jc w:val="right"/>
        <w:rPr>
          <w:iCs/>
          <w:color w:val="000000"/>
          <w:spacing w:val="-10"/>
          <w:szCs w:val="24"/>
        </w:rPr>
      </w:pPr>
    </w:p>
    <w:p w:rsidR="00604833" w:rsidRPr="007F4A71" w:rsidRDefault="00604833" w:rsidP="00604833">
      <w:pPr>
        <w:jc w:val="right"/>
        <w:outlineLvl w:val="0"/>
        <w:rPr>
          <w:szCs w:val="24"/>
        </w:rPr>
      </w:pPr>
      <w:r>
        <w:rPr>
          <w:szCs w:val="24"/>
        </w:rPr>
        <w:t>202</w:t>
      </w:r>
      <w:r w:rsidR="009433BD">
        <w:rPr>
          <w:szCs w:val="24"/>
        </w:rPr>
        <w:t>6</w:t>
      </w:r>
      <w:r w:rsidRPr="007F4A71">
        <w:rPr>
          <w:szCs w:val="24"/>
        </w:rPr>
        <w:t xml:space="preserve"> m. _________ d., Alytus</w:t>
      </w:r>
    </w:p>
    <w:p w:rsidR="00604833" w:rsidRDefault="00604833" w:rsidP="00EB2ACF">
      <w:pPr>
        <w:jc w:val="right"/>
        <w:rPr>
          <w:iCs/>
          <w:color w:val="000000"/>
          <w:spacing w:val="-10"/>
          <w:szCs w:val="24"/>
        </w:rPr>
      </w:pPr>
    </w:p>
    <w:p w:rsidR="002D0A59" w:rsidRPr="00456B47" w:rsidRDefault="002D0A59" w:rsidP="00EB2ACF">
      <w:pPr>
        <w:jc w:val="right"/>
        <w:rPr>
          <w:iCs/>
          <w:color w:val="000000"/>
          <w:spacing w:val="-10"/>
          <w:szCs w:val="24"/>
        </w:rPr>
      </w:pPr>
    </w:p>
    <w:p w:rsidR="00604833" w:rsidRDefault="00604833" w:rsidP="00604833">
      <w:pPr>
        <w:ind w:firstLine="567"/>
        <w:jc w:val="both"/>
        <w:rPr>
          <w:szCs w:val="24"/>
        </w:rPr>
      </w:pPr>
      <w:r>
        <w:rPr>
          <w:b/>
          <w:szCs w:val="24"/>
        </w:rPr>
        <w:t>VšĮ Alytaus apskrities S. Kudirkos ligoninė</w:t>
      </w:r>
      <w:r w:rsidRPr="007F4A71">
        <w:rPr>
          <w:szCs w:val="24"/>
        </w:rPr>
        <w:t>,</w:t>
      </w:r>
      <w:r>
        <w:rPr>
          <w:szCs w:val="24"/>
        </w:rPr>
        <w:t xml:space="preserve"> įmonės kodas 190272175,</w:t>
      </w:r>
      <w:r w:rsidRPr="007F4A71">
        <w:rPr>
          <w:szCs w:val="24"/>
        </w:rPr>
        <w:t xml:space="preserve"> atstovaujama direktoriaus </w:t>
      </w:r>
      <w:r>
        <w:rPr>
          <w:szCs w:val="24"/>
        </w:rPr>
        <w:t>Svajūno Žukausko</w:t>
      </w:r>
      <w:r w:rsidRPr="007F4A71">
        <w:rPr>
          <w:szCs w:val="24"/>
        </w:rPr>
        <w:t xml:space="preserve">, veikiančio pagal </w:t>
      </w:r>
      <w:r>
        <w:rPr>
          <w:szCs w:val="24"/>
        </w:rPr>
        <w:t>ligoninės įstatus</w:t>
      </w:r>
      <w:r w:rsidRPr="007F4A71">
        <w:rPr>
          <w:szCs w:val="24"/>
        </w:rPr>
        <w:t xml:space="preserve">, (toliau – </w:t>
      </w:r>
      <w:r>
        <w:rPr>
          <w:szCs w:val="24"/>
        </w:rPr>
        <w:t>Užsakovas</w:t>
      </w:r>
      <w:r w:rsidRPr="007F4A71">
        <w:rPr>
          <w:szCs w:val="24"/>
        </w:rPr>
        <w:t xml:space="preserve">) </w:t>
      </w:r>
    </w:p>
    <w:p w:rsidR="00604833" w:rsidRPr="007F4A71" w:rsidRDefault="00604833" w:rsidP="00604833">
      <w:pPr>
        <w:ind w:firstLine="567"/>
        <w:jc w:val="both"/>
        <w:rPr>
          <w:szCs w:val="24"/>
        </w:rPr>
      </w:pPr>
      <w:r w:rsidRPr="007F4A71">
        <w:rPr>
          <w:szCs w:val="24"/>
        </w:rPr>
        <w:t xml:space="preserve">ir </w:t>
      </w:r>
    </w:p>
    <w:p w:rsidR="00604833" w:rsidRPr="007F4A71" w:rsidRDefault="00604833" w:rsidP="00604833">
      <w:pPr>
        <w:ind w:firstLine="567"/>
        <w:jc w:val="both"/>
        <w:rPr>
          <w:szCs w:val="24"/>
          <w:highlight w:val="yellow"/>
        </w:rPr>
      </w:pPr>
      <w:r w:rsidRPr="007F4A71">
        <w:rPr>
          <w:b/>
          <w:szCs w:val="24"/>
        </w:rPr>
        <w:t>_____________</w:t>
      </w:r>
      <w:r w:rsidRPr="007F4A71">
        <w:rPr>
          <w:szCs w:val="24"/>
        </w:rPr>
        <w:t xml:space="preserve">, įmonės kodas ______________, atstovaujama ___________________, veikiančios pagal įmonės įstatus (toliau – </w:t>
      </w:r>
      <w:r>
        <w:rPr>
          <w:szCs w:val="24"/>
        </w:rPr>
        <w:t>Tiekėjas</w:t>
      </w:r>
      <w:r w:rsidRPr="007F4A71">
        <w:rPr>
          <w:szCs w:val="24"/>
        </w:rPr>
        <w:t>).</w:t>
      </w:r>
    </w:p>
    <w:p w:rsidR="00604833" w:rsidRPr="007F4A71" w:rsidRDefault="00604833" w:rsidP="00604833">
      <w:pPr>
        <w:ind w:firstLine="567"/>
        <w:jc w:val="both"/>
        <w:rPr>
          <w:szCs w:val="24"/>
        </w:rPr>
      </w:pPr>
      <w:r w:rsidRPr="007F4A71">
        <w:rPr>
          <w:szCs w:val="24"/>
        </w:rPr>
        <w:t xml:space="preserve">Toliau sutartyje </w:t>
      </w:r>
      <w:r>
        <w:rPr>
          <w:szCs w:val="24"/>
        </w:rPr>
        <w:t>Užsakovas</w:t>
      </w:r>
      <w:r w:rsidRPr="007F4A71">
        <w:rPr>
          <w:szCs w:val="24"/>
        </w:rPr>
        <w:t xml:space="preserve"> ir </w:t>
      </w:r>
      <w:r>
        <w:rPr>
          <w:szCs w:val="24"/>
        </w:rPr>
        <w:t>Tiekėjas</w:t>
      </w:r>
      <w:r w:rsidRPr="007F4A71">
        <w:rPr>
          <w:szCs w:val="24"/>
        </w:rPr>
        <w:t xml:space="preserve"> kartu vadinami </w:t>
      </w:r>
      <w:r w:rsidRPr="007F4A71">
        <w:rPr>
          <w:b/>
          <w:szCs w:val="24"/>
        </w:rPr>
        <w:t>Šalimis</w:t>
      </w:r>
      <w:r w:rsidRPr="007F4A71">
        <w:rPr>
          <w:szCs w:val="24"/>
        </w:rPr>
        <w:t xml:space="preserve">, o atskirai – </w:t>
      </w:r>
      <w:r w:rsidRPr="007F4A71">
        <w:rPr>
          <w:b/>
          <w:szCs w:val="24"/>
        </w:rPr>
        <w:t>Šalimi</w:t>
      </w:r>
      <w:r w:rsidRPr="007F4A71">
        <w:rPr>
          <w:szCs w:val="24"/>
        </w:rPr>
        <w:t xml:space="preserve">, sudarė šią  </w:t>
      </w:r>
      <w:r w:rsidR="00986444">
        <w:rPr>
          <w:color w:val="000000"/>
          <w:szCs w:val="24"/>
        </w:rPr>
        <w:t>_______________</w:t>
      </w:r>
      <w:r w:rsidRPr="007F4A71">
        <w:rPr>
          <w:szCs w:val="24"/>
        </w:rPr>
        <w:t xml:space="preserve"> </w:t>
      </w:r>
      <w:r w:rsidR="00EB3E97">
        <w:rPr>
          <w:i/>
          <w:iCs/>
          <w:szCs w:val="24"/>
        </w:rPr>
        <w:t>(</w:t>
      </w:r>
      <w:r w:rsidR="00986444">
        <w:rPr>
          <w:i/>
          <w:iCs/>
          <w:szCs w:val="24"/>
        </w:rPr>
        <w:t>įrašyti pirkimo dalies pavadinimą</w:t>
      </w:r>
      <w:r w:rsidR="009433BD">
        <w:rPr>
          <w:i/>
          <w:iCs/>
          <w:szCs w:val="24"/>
        </w:rPr>
        <w:t xml:space="preserve"> arba pirkimo pavadinimą (jei laimėta daugiau nei viena dalis)</w:t>
      </w:r>
      <w:r w:rsidR="00986444">
        <w:rPr>
          <w:i/>
          <w:iCs/>
          <w:szCs w:val="24"/>
        </w:rPr>
        <w:t>)</w:t>
      </w:r>
      <w:r w:rsidRPr="00456B47">
        <w:rPr>
          <w:b/>
          <w:bCs/>
          <w:iCs/>
          <w:color w:val="000000"/>
          <w:spacing w:val="-10"/>
          <w:szCs w:val="24"/>
        </w:rPr>
        <w:t xml:space="preserve"> </w:t>
      </w:r>
      <w:r w:rsidRPr="007F4A71">
        <w:rPr>
          <w:szCs w:val="24"/>
        </w:rPr>
        <w:t>viešojo pirkimo-pardavimo sutartį, toliau vadinamą „Sutartimi“, ir susitarė dėl toliau išvardintų sąlygų.</w:t>
      </w:r>
    </w:p>
    <w:p w:rsidR="007D54DA" w:rsidRDefault="007D54DA" w:rsidP="007D54DA">
      <w:pPr>
        <w:jc w:val="both"/>
        <w:rPr>
          <w:color w:val="000000"/>
          <w:spacing w:val="-4"/>
          <w:szCs w:val="24"/>
        </w:rPr>
      </w:pPr>
    </w:p>
    <w:p w:rsidR="00CA1889" w:rsidRPr="00604833" w:rsidRDefault="00CA1889" w:rsidP="00604833">
      <w:pPr>
        <w:pStyle w:val="Sraopastraipa"/>
        <w:numPr>
          <w:ilvl w:val="0"/>
          <w:numId w:val="18"/>
        </w:numPr>
        <w:tabs>
          <w:tab w:val="left" w:pos="284"/>
        </w:tabs>
        <w:jc w:val="center"/>
        <w:rPr>
          <w:color w:val="000000"/>
          <w:spacing w:val="-4"/>
          <w:szCs w:val="24"/>
        </w:rPr>
      </w:pPr>
      <w:r w:rsidRPr="007D54DA">
        <w:rPr>
          <w:b/>
          <w:iCs/>
          <w:color w:val="000000"/>
          <w:spacing w:val="-2"/>
          <w:szCs w:val="24"/>
        </w:rPr>
        <w:t>SUTARTIES</w:t>
      </w:r>
      <w:r w:rsidRPr="007D54DA">
        <w:rPr>
          <w:b/>
          <w:iCs/>
          <w:color w:val="000000"/>
          <w:spacing w:val="-11"/>
          <w:szCs w:val="24"/>
        </w:rPr>
        <w:t xml:space="preserve"> OBJEKTAS</w:t>
      </w:r>
    </w:p>
    <w:p w:rsidR="00604833" w:rsidRPr="00604833" w:rsidRDefault="00604833" w:rsidP="00604833">
      <w:pPr>
        <w:pStyle w:val="Sraopastraipa"/>
        <w:tabs>
          <w:tab w:val="left" w:pos="284"/>
        </w:tabs>
        <w:ind w:left="567"/>
        <w:rPr>
          <w:color w:val="000000"/>
          <w:spacing w:val="-4"/>
          <w:szCs w:val="24"/>
        </w:rPr>
      </w:pPr>
    </w:p>
    <w:p w:rsidR="00E26EE7" w:rsidRPr="00604833" w:rsidRDefault="00604833" w:rsidP="00604833">
      <w:pPr>
        <w:widowControl w:val="0"/>
        <w:tabs>
          <w:tab w:val="left" w:pos="-142"/>
        </w:tabs>
        <w:autoSpaceDE w:val="0"/>
        <w:autoSpaceDN w:val="0"/>
        <w:adjustRightInd w:val="0"/>
        <w:ind w:firstLine="567"/>
        <w:jc w:val="both"/>
        <w:rPr>
          <w:color w:val="000000"/>
          <w:szCs w:val="24"/>
        </w:rPr>
      </w:pPr>
      <w:r>
        <w:rPr>
          <w:color w:val="000000"/>
          <w:szCs w:val="24"/>
        </w:rPr>
        <w:t xml:space="preserve">1.1. </w:t>
      </w:r>
      <w:r w:rsidR="00CA1889" w:rsidRPr="00604833">
        <w:rPr>
          <w:color w:val="000000"/>
          <w:szCs w:val="24"/>
        </w:rPr>
        <w:t xml:space="preserve">Pirkimo objektas — </w:t>
      </w:r>
      <w:r w:rsidR="00986444">
        <w:rPr>
          <w:color w:val="000000"/>
          <w:szCs w:val="24"/>
        </w:rPr>
        <w:t>_______________</w:t>
      </w:r>
      <w:r w:rsidR="00EB3E97" w:rsidRPr="007F4A71">
        <w:rPr>
          <w:szCs w:val="24"/>
        </w:rPr>
        <w:t xml:space="preserve"> </w:t>
      </w:r>
      <w:r w:rsidRPr="00604833">
        <w:rPr>
          <w:i/>
          <w:iCs/>
          <w:szCs w:val="24"/>
        </w:rPr>
        <w:t>(</w:t>
      </w:r>
      <w:r w:rsidR="00986444">
        <w:rPr>
          <w:i/>
          <w:iCs/>
          <w:szCs w:val="24"/>
        </w:rPr>
        <w:t>įrašyti pirkimo dalies pavadinimą</w:t>
      </w:r>
      <w:r w:rsidR="009433BD">
        <w:rPr>
          <w:i/>
          <w:iCs/>
          <w:szCs w:val="24"/>
        </w:rPr>
        <w:t xml:space="preserve"> arba pirkimo Nr. ( jei laimėta daugiau nei viena dalis)</w:t>
      </w:r>
      <w:r w:rsidR="00986444">
        <w:rPr>
          <w:i/>
          <w:iCs/>
          <w:szCs w:val="24"/>
        </w:rPr>
        <w:t>)</w:t>
      </w:r>
      <w:r w:rsidR="00986444" w:rsidRPr="00F6647C">
        <w:rPr>
          <w:iCs/>
          <w:szCs w:val="24"/>
        </w:rPr>
        <w:t xml:space="preserve"> </w:t>
      </w:r>
      <w:r w:rsidR="00F6647C" w:rsidRPr="00F6647C">
        <w:rPr>
          <w:iCs/>
          <w:szCs w:val="24"/>
        </w:rPr>
        <w:t>(toliau – Prekė</w:t>
      </w:r>
      <w:r w:rsidRPr="00F6647C">
        <w:rPr>
          <w:iCs/>
          <w:szCs w:val="24"/>
        </w:rPr>
        <w:t>)</w:t>
      </w:r>
      <w:r w:rsidR="00CA1889" w:rsidRPr="00F6647C">
        <w:rPr>
          <w:color w:val="000000"/>
          <w:szCs w:val="24"/>
        </w:rPr>
        <w:t>.</w:t>
      </w:r>
    </w:p>
    <w:p w:rsidR="007D54DA" w:rsidRDefault="00604833" w:rsidP="00604833">
      <w:pPr>
        <w:pStyle w:val="Sraopastraipa"/>
        <w:widowControl w:val="0"/>
        <w:tabs>
          <w:tab w:val="left" w:pos="567"/>
        </w:tabs>
        <w:autoSpaceDE w:val="0"/>
        <w:autoSpaceDN w:val="0"/>
        <w:adjustRightInd w:val="0"/>
        <w:ind w:left="567"/>
        <w:jc w:val="both"/>
        <w:rPr>
          <w:color w:val="000000"/>
          <w:szCs w:val="24"/>
        </w:rPr>
      </w:pPr>
      <w:r>
        <w:rPr>
          <w:color w:val="000000"/>
          <w:szCs w:val="24"/>
        </w:rPr>
        <w:t xml:space="preserve">1.2. </w:t>
      </w:r>
      <w:r w:rsidR="00CA1889" w:rsidRPr="00E26EE7">
        <w:rPr>
          <w:color w:val="000000"/>
          <w:szCs w:val="24"/>
        </w:rPr>
        <w:t xml:space="preserve">Prekės bus užsakomos ir perkamos priklausomai nuo </w:t>
      </w:r>
      <w:r w:rsidR="00763106">
        <w:rPr>
          <w:color w:val="000000" w:themeColor="text1"/>
          <w:szCs w:val="24"/>
        </w:rPr>
        <w:t xml:space="preserve">faktinio </w:t>
      </w:r>
      <w:r w:rsidR="00CA1889" w:rsidRPr="00E26EE7">
        <w:rPr>
          <w:color w:val="000000"/>
          <w:szCs w:val="24"/>
        </w:rPr>
        <w:t>Užsakovo poreikio.</w:t>
      </w:r>
    </w:p>
    <w:p w:rsidR="00986444" w:rsidRDefault="00604833" w:rsidP="00604833">
      <w:pPr>
        <w:widowControl w:val="0"/>
        <w:tabs>
          <w:tab w:val="left" w:pos="567"/>
        </w:tabs>
        <w:autoSpaceDE w:val="0"/>
        <w:autoSpaceDN w:val="0"/>
        <w:adjustRightInd w:val="0"/>
        <w:ind w:firstLine="567"/>
        <w:jc w:val="both"/>
        <w:rPr>
          <w:color w:val="000000"/>
          <w:szCs w:val="24"/>
        </w:rPr>
      </w:pPr>
      <w:r>
        <w:rPr>
          <w:color w:val="000000"/>
          <w:szCs w:val="24"/>
        </w:rPr>
        <w:t xml:space="preserve">1.3. </w:t>
      </w:r>
      <w:r w:rsidR="0050683B" w:rsidRPr="00604833">
        <w:rPr>
          <w:color w:val="000000"/>
          <w:szCs w:val="24"/>
        </w:rPr>
        <w:t xml:space="preserve">Šiai sutarčiai taikomi Lietuvos Respublikos aplinkos ministro 2011 m. birželio 28 d. įsakymu Nr. D1-508 „Dėl Aplinkos apsaugos kriterijų taikymo, vykdant žaliuosius pirkimus, tvarkos aprašo patvirtinimo“ (aktualia redakcija) patvirtinto aprašo dėl aplinkosauginių reikalavimų  II skyriaus </w:t>
      </w:r>
      <w:r w:rsidR="00986444">
        <w:rPr>
          <w:color w:val="000000"/>
          <w:szCs w:val="24"/>
        </w:rPr>
        <w:t>reikalavimai</w:t>
      </w:r>
      <w:r w:rsidR="001D01A2">
        <w:rPr>
          <w:color w:val="000000"/>
          <w:szCs w:val="24"/>
        </w:rPr>
        <w:t xml:space="preserve"> pagal </w:t>
      </w:r>
      <w:r w:rsidR="001D01A2" w:rsidRPr="007B4FE8">
        <w:rPr>
          <w:color w:val="000000"/>
          <w:szCs w:val="24"/>
        </w:rPr>
        <w:t>4.1 p</w:t>
      </w:r>
      <w:r w:rsidR="001D01A2">
        <w:rPr>
          <w:color w:val="000000"/>
          <w:szCs w:val="24"/>
        </w:rPr>
        <w:t xml:space="preserve">. ir </w:t>
      </w:r>
      <w:r w:rsidR="0050683B" w:rsidRPr="00604833">
        <w:rPr>
          <w:color w:val="000000"/>
          <w:szCs w:val="24"/>
        </w:rPr>
        <w:t xml:space="preserve"> </w:t>
      </w:r>
      <w:r w:rsidR="001D01A2">
        <w:rPr>
          <w:color w:val="000000"/>
          <w:szCs w:val="24"/>
        </w:rPr>
        <w:t xml:space="preserve">4.4.1 p. </w:t>
      </w:r>
      <w:r w:rsidR="001D01A2" w:rsidRPr="001D01A2">
        <w:rPr>
          <w:i/>
          <w:color w:val="000000"/>
          <w:szCs w:val="24"/>
        </w:rPr>
        <w:t>arba</w:t>
      </w:r>
      <w:r w:rsidR="001D01A2">
        <w:rPr>
          <w:color w:val="000000"/>
          <w:szCs w:val="24"/>
        </w:rPr>
        <w:t xml:space="preserve"> </w:t>
      </w:r>
      <w:r w:rsidR="009433BD">
        <w:rPr>
          <w:color w:val="000000"/>
          <w:szCs w:val="24"/>
        </w:rPr>
        <w:t xml:space="preserve"> </w:t>
      </w:r>
      <w:r w:rsidR="001D01A2">
        <w:rPr>
          <w:color w:val="000000"/>
          <w:szCs w:val="24"/>
        </w:rPr>
        <w:t xml:space="preserve">4.4.1 p. </w:t>
      </w:r>
      <w:r w:rsidR="001D01A2" w:rsidRPr="001D01A2">
        <w:rPr>
          <w:i/>
          <w:color w:val="000000"/>
          <w:szCs w:val="24"/>
        </w:rPr>
        <w:t>(pasirinkti tinkamą)</w:t>
      </w:r>
      <w:r w:rsidR="001D01A2">
        <w:rPr>
          <w:color w:val="000000"/>
          <w:szCs w:val="24"/>
        </w:rPr>
        <w:t>:</w:t>
      </w:r>
    </w:p>
    <w:p w:rsidR="00986444" w:rsidRPr="00986444" w:rsidRDefault="00986444" w:rsidP="00604833">
      <w:pPr>
        <w:widowControl w:val="0"/>
        <w:tabs>
          <w:tab w:val="left" w:pos="567"/>
        </w:tabs>
        <w:autoSpaceDE w:val="0"/>
        <w:autoSpaceDN w:val="0"/>
        <w:adjustRightInd w:val="0"/>
        <w:ind w:firstLine="567"/>
        <w:jc w:val="both"/>
        <w:rPr>
          <w:i/>
          <w:color w:val="000000"/>
          <w:szCs w:val="24"/>
        </w:rPr>
      </w:pPr>
      <w:r>
        <w:rPr>
          <w:i/>
          <w:color w:val="000000"/>
          <w:szCs w:val="24"/>
        </w:rPr>
        <w:t xml:space="preserve"> (5 pirkimo dalis)</w:t>
      </w:r>
    </w:p>
    <w:p w:rsidR="00986444" w:rsidRPr="007B4FE8" w:rsidRDefault="00986444" w:rsidP="000738B8">
      <w:pPr>
        <w:ind w:firstLine="567"/>
        <w:jc w:val="both"/>
        <w:rPr>
          <w:szCs w:val="24"/>
        </w:rPr>
      </w:pPr>
      <w:r>
        <w:rPr>
          <w:color w:val="000000"/>
          <w:szCs w:val="24"/>
        </w:rPr>
        <w:t xml:space="preserve">1.3.1. </w:t>
      </w:r>
      <w:r w:rsidRPr="007B4FE8">
        <w:rPr>
          <w:color w:val="000000"/>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7B4FE8">
        <w:rPr>
          <w:szCs w:val="24"/>
        </w:rPr>
        <w:t>;</w:t>
      </w:r>
    </w:p>
    <w:p w:rsidR="00986444" w:rsidRDefault="00986444" w:rsidP="000738B8">
      <w:pPr>
        <w:ind w:firstLine="567"/>
        <w:jc w:val="both"/>
        <w:rPr>
          <w:color w:val="000000"/>
          <w:szCs w:val="24"/>
        </w:rPr>
      </w:pPr>
      <w:r>
        <w:rPr>
          <w:szCs w:val="24"/>
        </w:rPr>
        <w:t>1.3.2 įranga</w:t>
      </w:r>
      <w:r w:rsidRPr="007B4FE8">
        <w:rPr>
          <w:color w:val="000000"/>
          <w:szCs w:val="24"/>
        </w:rPr>
        <w:t xml:space="preserve"> turi turėti bent vieną standartinį USB C™ tipo lizdą (prievadą), skirtą keistis duomenimis ir pasižymintį atgaliniu suderinamumu su USB 2.0 atsižvelgiant į IEC 62680-1-3:2018 arba lygiavertį standartą</w:t>
      </w:r>
      <w:r>
        <w:rPr>
          <w:color w:val="000000"/>
          <w:szCs w:val="24"/>
        </w:rPr>
        <w:t>.</w:t>
      </w:r>
    </w:p>
    <w:p w:rsidR="00986444" w:rsidRPr="004D5D83" w:rsidRDefault="00986444" w:rsidP="00986444">
      <w:pPr>
        <w:tabs>
          <w:tab w:val="left" w:pos="993"/>
        </w:tabs>
        <w:ind w:firstLine="567"/>
        <w:contextualSpacing/>
        <w:jc w:val="both"/>
        <w:rPr>
          <w:szCs w:val="24"/>
        </w:rPr>
      </w:pPr>
      <w:r>
        <w:rPr>
          <w:color w:val="000000"/>
          <w:szCs w:val="24"/>
        </w:rPr>
        <w:t xml:space="preserve">1.3.3. </w:t>
      </w:r>
      <w:r w:rsidRPr="004D5D83">
        <w:rPr>
          <w:color w:val="000000"/>
          <w:szCs w:val="24"/>
        </w:rPr>
        <w:t>prekei tiekti sunaudojama mažiau gamtos išteklių, t. y. su šia Sutartimi susiję dokumentai (</w:t>
      </w:r>
      <w:r w:rsidRPr="004D5D83">
        <w:rPr>
          <w:szCs w:val="24"/>
        </w:rPr>
        <w:t>viešojo viešojo pirkimo sutartis, PVM sąskaitos faktūros ir pan.) yra sudaromi ir/ ar siunčiami elektroniniu būdu, tai reiškia, kad nespausdinant šių dokumentų yra naudojama mažiau gamtos išteklių.</w:t>
      </w:r>
    </w:p>
    <w:p w:rsidR="0050683B" w:rsidRPr="00986444" w:rsidRDefault="00986444" w:rsidP="00986444">
      <w:pPr>
        <w:widowControl w:val="0"/>
        <w:tabs>
          <w:tab w:val="left" w:pos="567"/>
        </w:tabs>
        <w:autoSpaceDE w:val="0"/>
        <w:autoSpaceDN w:val="0"/>
        <w:adjustRightInd w:val="0"/>
        <w:ind w:firstLine="567"/>
        <w:jc w:val="both"/>
        <w:rPr>
          <w:i/>
          <w:color w:val="000000"/>
          <w:szCs w:val="24"/>
        </w:rPr>
      </w:pPr>
      <w:r w:rsidRPr="00986444">
        <w:rPr>
          <w:i/>
          <w:color w:val="000000"/>
          <w:szCs w:val="24"/>
        </w:rPr>
        <w:t>arba</w:t>
      </w:r>
      <w:r>
        <w:rPr>
          <w:i/>
          <w:color w:val="000000"/>
          <w:szCs w:val="24"/>
        </w:rPr>
        <w:t xml:space="preserve"> (2 pirkimo dalis)</w:t>
      </w:r>
    </w:p>
    <w:p w:rsidR="00986444" w:rsidRPr="00986444" w:rsidRDefault="00986444" w:rsidP="00986444">
      <w:pPr>
        <w:ind w:firstLine="567"/>
        <w:jc w:val="both"/>
        <w:rPr>
          <w:szCs w:val="24"/>
        </w:rPr>
      </w:pPr>
      <w:r w:rsidRPr="00986444">
        <w:rPr>
          <w:color w:val="000000"/>
          <w:szCs w:val="24"/>
        </w:rPr>
        <w:t>1.3.1.</w:t>
      </w:r>
      <w:r w:rsidRPr="00986444">
        <w:rPr>
          <w:b/>
          <w:szCs w:val="24"/>
        </w:rPr>
        <w:t xml:space="preserve"> </w:t>
      </w:r>
      <w:r w:rsidRPr="00986444">
        <w:rPr>
          <w:szCs w:val="24"/>
        </w:rPr>
        <w:t>įranga turi atitikti šiuos bendruosius aplinkosauginius reikalavimus</w:t>
      </w:r>
      <w:r w:rsidRPr="00986444">
        <w:rPr>
          <w:color w:val="000000"/>
        </w:rPr>
        <w:t xml:space="preserve">: </w:t>
      </w:r>
      <w:r w:rsidRPr="00986444">
        <w:rPr>
          <w:color w:val="000000"/>
          <w:szCs w:val="24"/>
        </w:rPr>
        <w:t xml:space="preserve">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w:t>
      </w:r>
      <w:r w:rsidRPr="00986444">
        <w:rPr>
          <w:color w:val="000000"/>
          <w:szCs w:val="24"/>
        </w:rPr>
        <w:lastRenderedPageBreak/>
        <w:t>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604833" w:rsidRDefault="00604833" w:rsidP="00604833">
      <w:pPr>
        <w:tabs>
          <w:tab w:val="left" w:pos="993"/>
        </w:tabs>
        <w:ind w:firstLine="567"/>
        <w:contextualSpacing/>
        <w:jc w:val="both"/>
        <w:rPr>
          <w:szCs w:val="24"/>
        </w:rPr>
      </w:pPr>
      <w:r>
        <w:rPr>
          <w:color w:val="000000"/>
          <w:szCs w:val="24"/>
        </w:rPr>
        <w:t>1.3.2</w:t>
      </w:r>
      <w:r w:rsidR="00986444">
        <w:rPr>
          <w:color w:val="000000"/>
          <w:szCs w:val="24"/>
        </w:rPr>
        <w:t>.</w:t>
      </w:r>
      <w:r>
        <w:rPr>
          <w:color w:val="000000"/>
          <w:szCs w:val="24"/>
        </w:rPr>
        <w:t xml:space="preserve"> </w:t>
      </w:r>
      <w:r w:rsidRPr="004D5D83">
        <w:rPr>
          <w:color w:val="000000"/>
          <w:szCs w:val="24"/>
        </w:rPr>
        <w:t>prekei tiekti sunaudojama mažiau gamtos išteklių, t. y. su šia Sutartimi susiję dokumentai (</w:t>
      </w:r>
      <w:r w:rsidRPr="004D5D83">
        <w:rPr>
          <w:szCs w:val="24"/>
        </w:rPr>
        <w:t>viešojo viešojo pirkimo sutartis, PVM sąskaitos faktūros ir pan.) yra sudaromi ir/ ar siunčiami elektroniniu būdu, tai reiškia, kad nespausdinant šių dokumentų yra naudojama mažiau gamtos išteklių.</w:t>
      </w:r>
    </w:p>
    <w:p w:rsidR="00986444" w:rsidRPr="00986444" w:rsidRDefault="00986444" w:rsidP="00604833">
      <w:pPr>
        <w:tabs>
          <w:tab w:val="left" w:pos="993"/>
        </w:tabs>
        <w:ind w:firstLine="567"/>
        <w:contextualSpacing/>
        <w:jc w:val="both"/>
        <w:rPr>
          <w:i/>
          <w:szCs w:val="24"/>
        </w:rPr>
      </w:pPr>
      <w:r>
        <w:rPr>
          <w:i/>
          <w:szCs w:val="24"/>
        </w:rPr>
        <w:t>a</w:t>
      </w:r>
      <w:r w:rsidRPr="00986444">
        <w:rPr>
          <w:i/>
          <w:szCs w:val="24"/>
        </w:rPr>
        <w:t>rba</w:t>
      </w:r>
      <w:r>
        <w:rPr>
          <w:i/>
          <w:szCs w:val="24"/>
        </w:rPr>
        <w:t xml:space="preserve"> (1, 3, 4 ir 6 pirkimo dalys)</w:t>
      </w:r>
    </w:p>
    <w:p w:rsidR="00986444" w:rsidRDefault="00986444" w:rsidP="00986444">
      <w:pPr>
        <w:tabs>
          <w:tab w:val="left" w:pos="993"/>
        </w:tabs>
        <w:ind w:firstLine="567"/>
        <w:contextualSpacing/>
        <w:jc w:val="both"/>
        <w:rPr>
          <w:szCs w:val="24"/>
        </w:rPr>
      </w:pPr>
      <w:r>
        <w:rPr>
          <w:color w:val="000000"/>
          <w:szCs w:val="24"/>
        </w:rPr>
        <w:t xml:space="preserve">1.3.1. </w:t>
      </w:r>
      <w:r w:rsidRPr="004D5D83">
        <w:rPr>
          <w:color w:val="000000"/>
          <w:szCs w:val="24"/>
        </w:rPr>
        <w:t>prekei tiekti sunaudojama mažiau gamtos išteklių, t. y. su šia Sutartimi susiję dokumentai (</w:t>
      </w:r>
      <w:r w:rsidRPr="004D5D83">
        <w:rPr>
          <w:szCs w:val="24"/>
        </w:rPr>
        <w:t>viešojo viešojo pirkimo sutartis, PVM sąskaitos faktūros ir pan.) yra sudaromi ir/ ar siunčiami elektroniniu būdu, tai reiškia, kad nespausdinant šių dokumentų yra naudojama mažiau gamtos išteklių.</w:t>
      </w:r>
    </w:p>
    <w:p w:rsidR="007D54DA" w:rsidRDefault="007D54DA" w:rsidP="00604833">
      <w:pPr>
        <w:pStyle w:val="Sraopastraipa"/>
        <w:widowControl w:val="0"/>
        <w:tabs>
          <w:tab w:val="left" w:pos="567"/>
        </w:tabs>
        <w:autoSpaceDE w:val="0"/>
        <w:autoSpaceDN w:val="0"/>
        <w:adjustRightInd w:val="0"/>
        <w:ind w:left="0" w:firstLine="567"/>
        <w:jc w:val="both"/>
        <w:rPr>
          <w:color w:val="000000"/>
          <w:szCs w:val="24"/>
        </w:rPr>
      </w:pPr>
    </w:p>
    <w:p w:rsidR="00F6647C" w:rsidRDefault="00CA1889" w:rsidP="00F6647C">
      <w:pPr>
        <w:pStyle w:val="Sraopastraipa"/>
        <w:widowControl w:val="0"/>
        <w:numPr>
          <w:ilvl w:val="0"/>
          <w:numId w:val="18"/>
        </w:numPr>
        <w:tabs>
          <w:tab w:val="left" w:pos="284"/>
        </w:tabs>
        <w:autoSpaceDE w:val="0"/>
        <w:autoSpaceDN w:val="0"/>
        <w:adjustRightInd w:val="0"/>
        <w:jc w:val="center"/>
        <w:rPr>
          <w:color w:val="000000"/>
          <w:szCs w:val="24"/>
        </w:rPr>
      </w:pPr>
      <w:r w:rsidRPr="007D54DA">
        <w:rPr>
          <w:b/>
          <w:szCs w:val="24"/>
        </w:rPr>
        <w:t>ŠALIŲ TEISĖS IR PAREIGOS</w:t>
      </w:r>
    </w:p>
    <w:p w:rsidR="00F6647C" w:rsidRDefault="00F6647C" w:rsidP="00F6647C">
      <w:pPr>
        <w:widowControl w:val="0"/>
        <w:tabs>
          <w:tab w:val="left" w:pos="284"/>
        </w:tabs>
        <w:autoSpaceDE w:val="0"/>
        <w:autoSpaceDN w:val="0"/>
        <w:adjustRightInd w:val="0"/>
        <w:ind w:left="567"/>
        <w:rPr>
          <w:szCs w:val="24"/>
        </w:rPr>
      </w:pPr>
    </w:p>
    <w:p w:rsidR="00F6647C" w:rsidRDefault="00F6647C" w:rsidP="00F6647C">
      <w:pPr>
        <w:pStyle w:val="Sraopastraipa"/>
        <w:widowControl w:val="0"/>
        <w:numPr>
          <w:ilvl w:val="1"/>
          <w:numId w:val="19"/>
        </w:numPr>
        <w:tabs>
          <w:tab w:val="left" w:pos="284"/>
        </w:tabs>
        <w:autoSpaceDE w:val="0"/>
        <w:autoSpaceDN w:val="0"/>
        <w:adjustRightInd w:val="0"/>
        <w:rPr>
          <w:color w:val="000000"/>
          <w:szCs w:val="24"/>
        </w:rPr>
      </w:pPr>
      <w:r>
        <w:rPr>
          <w:szCs w:val="24"/>
        </w:rPr>
        <w:t xml:space="preserve"> </w:t>
      </w:r>
      <w:r w:rsidR="00CA1889" w:rsidRPr="00F6647C">
        <w:rPr>
          <w:szCs w:val="24"/>
        </w:rPr>
        <w:t>Tiekėjas įsipareigoja:</w:t>
      </w:r>
    </w:p>
    <w:p w:rsidR="00F6647C" w:rsidRDefault="00F6647C"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pristatyti Prekes per S</w:t>
      </w:r>
      <w:r w:rsidR="00CA1889" w:rsidRPr="00F6647C">
        <w:rPr>
          <w:szCs w:val="24"/>
        </w:rPr>
        <w:t>utartyje nurodytą terminą Užsakovo nurodytu adresu (-ais);</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užtikrinti, kad tiekiamos Prekės atitiktų visus su jų tiekimu ir kokybe susijusių teisės aktų reikalavimus, būtų </w:t>
      </w:r>
      <w:r w:rsidR="00F6647C">
        <w:rPr>
          <w:szCs w:val="24"/>
        </w:rPr>
        <w:t>kokybiškos ir atitiktų S</w:t>
      </w:r>
      <w:r w:rsidRPr="00F6647C">
        <w:rPr>
          <w:szCs w:val="24"/>
        </w:rPr>
        <w:t>utarties priede nurodytą Prekių techninę specifikaciją, Prekių gamintojus bei Prekių pavadinimus;</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užtikrin</w:t>
      </w:r>
      <w:r w:rsidR="00F6647C">
        <w:rPr>
          <w:szCs w:val="24"/>
        </w:rPr>
        <w:t>ti Prekių pasiūlą visą S</w:t>
      </w:r>
      <w:r w:rsidRPr="00F6647C">
        <w:rPr>
          <w:szCs w:val="24"/>
        </w:rPr>
        <w:t>utarties galiojimo laikotarpį;</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sudaryti Užsakovui galimybę pristatytas Prekes patikrinti, įsitikinti jų tinkamumu ir įforminti Prekių priėmimą;</w:t>
      </w:r>
    </w:p>
    <w:p w:rsidR="00F6647C" w:rsidRDefault="0050683B"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t>tiekėjas visą sutarties įgyvendinimo laikotarpį įsipareigoja laikytis aplinkosauginių reikalavimų numatytų sutarties 1.3 p.</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be raštiško Užsakovo sutikimo neperduoti tret</w:t>
      </w:r>
      <w:r w:rsidR="00F6647C">
        <w:rPr>
          <w:szCs w:val="24"/>
        </w:rPr>
        <w:t>iesiems asmenims pagal S</w:t>
      </w:r>
      <w:r w:rsidRPr="00F6647C">
        <w:rPr>
          <w:szCs w:val="24"/>
        </w:rPr>
        <w:t>utartį prisiimtų įsipareigojimų ir bet kokiu at</w:t>
      </w:r>
      <w:r w:rsidR="00F6647C">
        <w:rPr>
          <w:szCs w:val="24"/>
        </w:rPr>
        <w:t>veju atsakyti už visus S</w:t>
      </w:r>
      <w:r w:rsidRPr="00F6647C">
        <w:rPr>
          <w:szCs w:val="24"/>
        </w:rPr>
        <w:t>utartimi prisiimtus įsipareigoj</w:t>
      </w:r>
      <w:r w:rsidR="00F6647C">
        <w:rPr>
          <w:szCs w:val="24"/>
        </w:rPr>
        <w:t>imus, nepaisant to, ar S</w:t>
      </w:r>
      <w:r w:rsidRPr="00F6647C">
        <w:rPr>
          <w:szCs w:val="24"/>
        </w:rPr>
        <w:t>utarties vykdymui bus pasitelkiami tretieji asmenys;</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iš anksto raštu informuoti Užsakovą apie bet kokias aplinkybes, kurios trukdo ar gali sutrukdyti </w:t>
      </w:r>
      <w:r w:rsidR="00F6647C">
        <w:rPr>
          <w:szCs w:val="24"/>
        </w:rPr>
        <w:t>Tiekėjui tiekti Prekes S</w:t>
      </w:r>
      <w:r w:rsidRPr="00F6647C">
        <w:rPr>
          <w:szCs w:val="24"/>
        </w:rPr>
        <w:t>utartyje nustatytais terminais;</w:t>
      </w:r>
    </w:p>
    <w:p w:rsidR="00F6647C" w:rsidRDefault="00F6647C"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vykdyti kitus S</w:t>
      </w:r>
      <w:r w:rsidR="00CA1889" w:rsidRPr="00F6647C">
        <w:rPr>
          <w:szCs w:val="24"/>
        </w:rPr>
        <w:t>utartyje numatytus Tiekėjo įsipareigojimus</w:t>
      </w:r>
      <w:r w:rsidR="00E26EE7" w:rsidRPr="00F6647C">
        <w:rPr>
          <w:szCs w:val="24"/>
        </w:rPr>
        <w:t>;</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F6647C">
        <w:rPr>
          <w:iCs/>
          <w:szCs w:val="24"/>
        </w:rPr>
        <w:t xml:space="preserve">Viešųjų pirkimų įstatymo </w:t>
      </w:r>
      <w:r w:rsidRPr="00F6647C">
        <w:rPr>
          <w:szCs w:val="24"/>
        </w:rPr>
        <w:t>45 straipsnį 2</w:t>
      </w:r>
      <w:r w:rsidRPr="00F6647C">
        <w:rPr>
          <w:szCs w:val="24"/>
          <w:vertAlign w:val="superscript"/>
        </w:rPr>
        <w:t>1</w:t>
      </w:r>
      <w:r w:rsidRPr="00F6647C">
        <w:rPr>
          <w:szCs w:val="24"/>
        </w:rPr>
        <w:t xml:space="preserve">dalies 3 nuostatos taikymo, </w:t>
      </w:r>
      <w:r w:rsidRPr="00F6647C">
        <w:rPr>
          <w:iCs/>
          <w:szCs w:val="24"/>
        </w:rPr>
        <w:t xml:space="preserve">užtikrinti, kad pristatomų Prekių (jų sudėtinių dalių) kilmės šalis nėra iš </w:t>
      </w:r>
      <w:r w:rsidRPr="00F6647C">
        <w:rPr>
          <w:szCs w:val="24"/>
        </w:rPr>
        <w:t xml:space="preserve">valstybių ar teritorijų, nurodytų </w:t>
      </w:r>
      <w:r w:rsidRPr="00F6647C">
        <w:rPr>
          <w:iCs/>
          <w:szCs w:val="24"/>
        </w:rPr>
        <w:t xml:space="preserve">Viešųjų pirkimų įstatymo </w:t>
      </w:r>
      <w:r w:rsidRPr="00F6647C">
        <w:rPr>
          <w:szCs w:val="24"/>
        </w:rPr>
        <w:t>45 straipsnį 2</w:t>
      </w:r>
      <w:r w:rsidRPr="00F6647C">
        <w:rPr>
          <w:szCs w:val="24"/>
          <w:vertAlign w:val="superscript"/>
        </w:rPr>
        <w:t>1</w:t>
      </w:r>
      <w:r w:rsidRPr="00F6647C">
        <w:rPr>
          <w:szCs w:val="24"/>
        </w:rPr>
        <w:t>dalies 3 punkte</w:t>
      </w:r>
      <w:r w:rsidR="00E26EE7" w:rsidRPr="00F6647C">
        <w:rPr>
          <w:iCs/>
          <w:szCs w:val="24"/>
        </w:rPr>
        <w:t>;</w:t>
      </w:r>
    </w:p>
    <w:p w:rsidR="007D54DA" w:rsidRPr="002D0A59" w:rsidRDefault="00CA1889" w:rsidP="002D0A59">
      <w:pPr>
        <w:pStyle w:val="Sraopastraipa"/>
        <w:widowControl w:val="0"/>
        <w:numPr>
          <w:ilvl w:val="2"/>
          <w:numId w:val="20"/>
        </w:numPr>
        <w:tabs>
          <w:tab w:val="left" w:pos="284"/>
          <w:tab w:val="left" w:pos="1134"/>
          <w:tab w:val="left" w:pos="1276"/>
        </w:tabs>
        <w:autoSpaceDE w:val="0"/>
        <w:autoSpaceDN w:val="0"/>
        <w:adjustRightInd w:val="0"/>
        <w:ind w:left="0" w:firstLine="566"/>
        <w:jc w:val="both"/>
        <w:rPr>
          <w:color w:val="000000"/>
          <w:szCs w:val="24"/>
        </w:rPr>
      </w:pPr>
      <w:r w:rsidRPr="00F6647C">
        <w:rPr>
          <w:iCs/>
          <w:szCs w:val="24"/>
        </w:rPr>
        <w:t>Užsakovui pareikalavus, užtikrinti, kad pristatomų Prekių pakuočių kilmės šalis nėra iš valstybių ar teritorijų, nurodytų Viešųjų pirkimų įstatymo 45 straipsnį 2</w:t>
      </w:r>
      <w:r w:rsidRPr="00F6647C">
        <w:rPr>
          <w:iCs/>
          <w:szCs w:val="24"/>
          <w:vertAlign w:val="superscript"/>
        </w:rPr>
        <w:t>1</w:t>
      </w:r>
      <w:r w:rsidRPr="00F6647C">
        <w:rPr>
          <w:iCs/>
          <w:szCs w:val="24"/>
        </w:rPr>
        <w:t>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w:t>
      </w:r>
      <w:r w:rsidR="002D0A59">
        <w:rPr>
          <w:iCs/>
          <w:szCs w:val="24"/>
        </w:rPr>
        <w:t>dimą dėl šios nuostatos taikymo;</w:t>
      </w:r>
    </w:p>
    <w:p w:rsidR="002D0A59" w:rsidRPr="00F6647C" w:rsidRDefault="002D0A59" w:rsidP="002D0A59">
      <w:pPr>
        <w:pStyle w:val="Sraopastraipa"/>
        <w:widowControl w:val="0"/>
        <w:numPr>
          <w:ilvl w:val="2"/>
          <w:numId w:val="20"/>
        </w:numPr>
        <w:tabs>
          <w:tab w:val="left" w:pos="284"/>
          <w:tab w:val="left" w:pos="1276"/>
        </w:tabs>
        <w:autoSpaceDE w:val="0"/>
        <w:autoSpaceDN w:val="0"/>
        <w:adjustRightInd w:val="0"/>
        <w:ind w:left="0" w:firstLine="566"/>
        <w:jc w:val="both"/>
        <w:rPr>
          <w:color w:val="000000"/>
          <w:szCs w:val="24"/>
        </w:rPr>
      </w:pPr>
      <w:r>
        <w:rPr>
          <w:iCs/>
          <w:szCs w:val="24"/>
        </w:rPr>
        <w:t>suteikti prekei garantiją pagal pasiūlyme nurodytus teminus.</w:t>
      </w:r>
    </w:p>
    <w:p w:rsidR="007D54DA" w:rsidRPr="007D54DA" w:rsidRDefault="00CA1889"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sidRPr="007D54DA">
        <w:rPr>
          <w:szCs w:val="24"/>
        </w:rPr>
        <w:t>Tiekėjas turi teisę:</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gauti visą informacij</w:t>
      </w:r>
      <w:r w:rsidR="00F6647C">
        <w:rPr>
          <w:szCs w:val="24"/>
        </w:rPr>
        <w:t>ą, reikalingą tinkamam S</w:t>
      </w:r>
      <w:r w:rsidRPr="007D54DA">
        <w:rPr>
          <w:szCs w:val="24"/>
        </w:rPr>
        <w:t>utarties vykdymui;</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paprašyti pratęsti Prekių pristatymo terminą, jei atsiranda priežastys, dėl kurių Prekių pristatymas laiku tampa neįmanomas:</w:t>
      </w:r>
    </w:p>
    <w:p w:rsidR="007D54DA" w:rsidRPr="007D54DA" w:rsidRDefault="00CA1889"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sidRPr="007D54DA">
        <w:rPr>
          <w:szCs w:val="24"/>
        </w:rPr>
        <w:t xml:space="preserve">kai Užsakovas nevykdo savo įsipareigojimų (turinčių įtakos Tiekėjo sutartinių įsipareigojimų vykdymui) pagal </w:t>
      </w:r>
      <w:r w:rsidR="00F6647C">
        <w:rPr>
          <w:szCs w:val="24"/>
        </w:rPr>
        <w:t>S</w:t>
      </w:r>
      <w:r w:rsidRPr="007D54DA">
        <w:rPr>
          <w:szCs w:val="24"/>
        </w:rPr>
        <w:t>utartį;</w:t>
      </w:r>
    </w:p>
    <w:p w:rsidR="007D54DA" w:rsidRPr="000738B8" w:rsidRDefault="00CA1889"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sidRPr="007D54DA">
        <w:rPr>
          <w:szCs w:val="24"/>
        </w:rPr>
        <w:t>dėl nenugalimos j</w:t>
      </w:r>
      <w:r w:rsidR="000738B8">
        <w:rPr>
          <w:szCs w:val="24"/>
        </w:rPr>
        <w:t>ėgos (force majeure) aplinkybių;</w:t>
      </w:r>
    </w:p>
    <w:p w:rsidR="000738B8" w:rsidRPr="007D54DA" w:rsidRDefault="000738B8"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Pr>
          <w:szCs w:val="24"/>
        </w:rPr>
        <w:lastRenderedPageBreak/>
        <w:t>dėl nuo Tiekėjo nepriklausančių priežasčių, pateikus motyvuotą pagrindimą.</w:t>
      </w:r>
    </w:p>
    <w:p w:rsidR="007D54DA" w:rsidRPr="007D54DA" w:rsidRDefault="00F6647C"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Tiekėjas turi visas S</w:t>
      </w:r>
      <w:r w:rsidR="00CA1889" w:rsidRPr="007D54DA">
        <w:rPr>
          <w:szCs w:val="24"/>
        </w:rPr>
        <w:t>utartyje bei Lietuvos Respublikos galiojančiuose teisės aktuose numatytas teises.</w:t>
      </w:r>
    </w:p>
    <w:p w:rsidR="007D54DA" w:rsidRPr="007D54DA" w:rsidRDefault="00CA1889"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sidRPr="007D54DA">
        <w:rPr>
          <w:szCs w:val="24"/>
        </w:rPr>
        <w:t>Užsakovas įsipareigoja:</w:t>
      </w:r>
    </w:p>
    <w:p w:rsidR="007D54DA" w:rsidRPr="003403A6"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sudaryti visas būtinas s</w:t>
      </w:r>
      <w:r w:rsidR="00F6647C">
        <w:rPr>
          <w:szCs w:val="24"/>
        </w:rPr>
        <w:t>ąlygas Tiekėjui tiekti S</w:t>
      </w:r>
      <w:r w:rsidRPr="007D54DA">
        <w:rPr>
          <w:szCs w:val="24"/>
        </w:rPr>
        <w:t>utartyje nurodytas Prekes, jei tokių sąlygų sudarymas išskirtinai priklauso nuo Užsakovo;</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priimdamas Prekes jas patikrinti ir įsitikinti, kad pristatomos Prekės atitinka </w:t>
      </w:r>
      <w:r w:rsidR="00F6647C">
        <w:rPr>
          <w:szCs w:val="24"/>
        </w:rPr>
        <w:t>S</w:t>
      </w:r>
      <w:r w:rsidRPr="007D54DA">
        <w:rPr>
          <w:szCs w:val="24"/>
        </w:rPr>
        <w:t>utarties reikalavimus;</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už tinkamai ir kokybiškai pristatytas Prekes laiku atsiskaityti su Tiekėju </w:t>
      </w:r>
      <w:r w:rsidR="00F6647C">
        <w:rPr>
          <w:szCs w:val="24"/>
        </w:rPr>
        <w:t>S</w:t>
      </w:r>
      <w:r w:rsidRPr="007D54DA">
        <w:rPr>
          <w:szCs w:val="24"/>
        </w:rPr>
        <w:t>utartyje nustatytomis sąlygomis ir tvarka;</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suteikti Tiekėjui visą informaciją ir dokumentus, reikalingus tinkamam </w:t>
      </w:r>
      <w:r w:rsidR="00F6647C">
        <w:rPr>
          <w:szCs w:val="24"/>
        </w:rPr>
        <w:t>S</w:t>
      </w:r>
      <w:r w:rsidRPr="007D54DA">
        <w:rPr>
          <w:szCs w:val="24"/>
        </w:rPr>
        <w:t>utarties vykdymui;</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vykdyti kitus </w:t>
      </w:r>
      <w:r w:rsidR="00F6647C">
        <w:rPr>
          <w:szCs w:val="24"/>
        </w:rPr>
        <w:t>S</w:t>
      </w:r>
      <w:r w:rsidRPr="007D54DA">
        <w:rPr>
          <w:szCs w:val="24"/>
        </w:rPr>
        <w:t>utartyje nustatytus Užsakovui įsipareigojimus.</w:t>
      </w:r>
    </w:p>
    <w:p w:rsidR="007D54DA" w:rsidRPr="007D54DA" w:rsidRDefault="00CA1889"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sidRPr="007D54DA">
        <w:rPr>
          <w:szCs w:val="24"/>
        </w:rPr>
        <w:t>Užsakovas turi teisę:</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nepriimti nekokybiškų Prekių ir/arba</w:t>
      </w:r>
      <w:r w:rsidR="00F6647C">
        <w:rPr>
          <w:szCs w:val="24"/>
        </w:rPr>
        <w:t xml:space="preserve"> Prekių neatitinkančių S</w:t>
      </w:r>
      <w:r w:rsidRPr="007D54DA">
        <w:rPr>
          <w:szCs w:val="24"/>
        </w:rPr>
        <w:t>utarties priede nurodytų Prekių techninių specifikacijų reikalavimų, arba Prekių</w:t>
      </w:r>
      <w:r w:rsidR="00F6647C">
        <w:rPr>
          <w:szCs w:val="24"/>
        </w:rPr>
        <w:t xml:space="preserve"> pristatytų nesilaikant S</w:t>
      </w:r>
      <w:r w:rsidRPr="007D54DA">
        <w:rPr>
          <w:szCs w:val="24"/>
        </w:rPr>
        <w:t>utartyje nurodytų reikalavimų;</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prašyti Tiekėjo pateikti </w:t>
      </w:r>
      <w:r w:rsidR="00F6647C">
        <w:rPr>
          <w:szCs w:val="24"/>
        </w:rPr>
        <w:t>visus Prekių atitikimą S</w:t>
      </w:r>
      <w:r w:rsidRPr="007D54DA">
        <w:rPr>
          <w:szCs w:val="24"/>
        </w:rPr>
        <w:t>utarties priede nurodytai Prekių techninei specifikacijai pagrindžiančius dokumentus</w:t>
      </w:r>
      <w:r w:rsidR="007018D2">
        <w:rPr>
          <w:szCs w:val="24"/>
        </w:rPr>
        <w:t>, jei tokie reikalavimai Prekei keliami</w:t>
      </w:r>
      <w:r w:rsidRPr="007D54DA">
        <w:rPr>
          <w:szCs w:val="24"/>
        </w:rPr>
        <w:t>;</w:t>
      </w:r>
    </w:p>
    <w:p w:rsidR="007D54DA" w:rsidRPr="007D54DA" w:rsidRDefault="00F6647C"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t>įsigyti S</w:t>
      </w:r>
      <w:r w:rsidR="006B7163">
        <w:t xml:space="preserve">utarties priede </w:t>
      </w:r>
      <w:r>
        <w:t xml:space="preserve">„Pasiūlymas“ </w:t>
      </w:r>
      <w:r w:rsidR="006B7163">
        <w:t>nenurodytų, tačiau su pirkimo objektu susijusių prekių iki 10 proc</w:t>
      </w:r>
      <w:r>
        <w:t>.</w:t>
      </w:r>
      <w:r w:rsidR="006B7163">
        <w:t xml:space="preserve"> nuo visų galimų įsigyti pagal šią sutartį prekių, tačiau neviršijant maksimalios sutarties vertės</w:t>
      </w:r>
      <w:r w:rsidR="00CA1889" w:rsidRPr="007D54DA">
        <w:rPr>
          <w:szCs w:val="24"/>
        </w:rPr>
        <w:t>;</w:t>
      </w:r>
    </w:p>
    <w:p w:rsidR="007D54DA" w:rsidRPr="007D54DA" w:rsidRDefault="00CA1889" w:rsidP="009E0E49">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pasinaudoti sutarties keitimo galimybe, įskaitant papildomų prekių kiekio įsigijimą pagal Pirkimo sutarties </w:t>
      </w:r>
      <w:r w:rsidR="00C57F51">
        <w:rPr>
          <w:szCs w:val="24"/>
        </w:rPr>
        <w:t>9</w:t>
      </w:r>
      <w:r w:rsidRPr="007D54DA">
        <w:rPr>
          <w:szCs w:val="24"/>
        </w:rPr>
        <w:t>.</w:t>
      </w:r>
      <w:r w:rsidR="00BF2402">
        <w:rPr>
          <w:szCs w:val="24"/>
        </w:rPr>
        <w:t>3</w:t>
      </w:r>
      <w:r w:rsidRPr="007D54DA">
        <w:rPr>
          <w:szCs w:val="24"/>
        </w:rPr>
        <w:t xml:space="preserve"> papunktį</w:t>
      </w:r>
      <w:r w:rsidR="00AA073D" w:rsidRPr="007D54DA">
        <w:rPr>
          <w:szCs w:val="24"/>
        </w:rPr>
        <w:t>;</w:t>
      </w:r>
    </w:p>
    <w:p w:rsidR="007D54DA" w:rsidRPr="007D54DA" w:rsidRDefault="00CA1889" w:rsidP="009E0E49">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prašyti Tiekėjo pateikti informaciją ir/ar dokumentus, kurie įrodytų Prekės (jos sudėtinių dalių) atitikimą Pirkimo sutarties </w:t>
      </w:r>
      <w:r w:rsidR="00DA78BF">
        <w:rPr>
          <w:szCs w:val="24"/>
        </w:rPr>
        <w:t>2</w:t>
      </w:r>
      <w:r w:rsidRPr="007D54DA">
        <w:rPr>
          <w:szCs w:val="24"/>
        </w:rPr>
        <w:t xml:space="preserve">.1.8 ir </w:t>
      </w:r>
      <w:r w:rsidR="00DA78BF">
        <w:rPr>
          <w:szCs w:val="24"/>
        </w:rPr>
        <w:t>2</w:t>
      </w:r>
      <w:r w:rsidRPr="007D54DA">
        <w:rPr>
          <w:szCs w:val="24"/>
        </w:rPr>
        <w:t>.1.9 reikalavimams</w:t>
      </w:r>
      <w:r w:rsidR="00AA073D" w:rsidRPr="007D54DA">
        <w:rPr>
          <w:szCs w:val="24"/>
        </w:rPr>
        <w:t>;</w:t>
      </w:r>
    </w:p>
    <w:p w:rsidR="007D54DA" w:rsidRPr="007D54DA" w:rsidRDefault="00CA1889" w:rsidP="009E0E49">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nustačius, kad Prekės neatitinka Pirkimo sutarties </w:t>
      </w:r>
      <w:r w:rsidR="00DA78BF">
        <w:rPr>
          <w:szCs w:val="24"/>
        </w:rPr>
        <w:t>2</w:t>
      </w:r>
      <w:r w:rsidRPr="007D54DA">
        <w:rPr>
          <w:szCs w:val="24"/>
        </w:rPr>
        <w:t>.1.</w:t>
      </w:r>
      <w:r w:rsidR="009E0E49">
        <w:rPr>
          <w:szCs w:val="24"/>
        </w:rPr>
        <w:t>9</w:t>
      </w:r>
      <w:r w:rsidRPr="007D54DA">
        <w:rPr>
          <w:szCs w:val="24"/>
        </w:rPr>
        <w:t xml:space="preserve"> ir </w:t>
      </w:r>
      <w:r w:rsidR="00DA78BF">
        <w:rPr>
          <w:szCs w:val="24"/>
        </w:rPr>
        <w:t>2</w:t>
      </w:r>
      <w:r w:rsidRPr="007D54DA">
        <w:rPr>
          <w:szCs w:val="24"/>
        </w:rPr>
        <w:t>.1.</w:t>
      </w:r>
      <w:r w:rsidR="009E0E49">
        <w:rPr>
          <w:szCs w:val="24"/>
        </w:rPr>
        <w:t>10</w:t>
      </w:r>
      <w:r w:rsidRPr="007D54DA">
        <w:rPr>
          <w:szCs w:val="24"/>
        </w:rPr>
        <w:t>. punktų nuostatų, reikalauti Tiekėjo pakeisti Prekes į atitinkančias</w:t>
      </w:r>
      <w:r w:rsidR="00367302">
        <w:rPr>
          <w:szCs w:val="24"/>
        </w:rPr>
        <w:t xml:space="preserve">, </w:t>
      </w:r>
      <w:r w:rsidR="009E0E49">
        <w:rPr>
          <w:szCs w:val="24"/>
        </w:rPr>
        <w:t>nepakei</w:t>
      </w:r>
      <w:r w:rsidR="00367302" w:rsidRPr="006B7163">
        <w:rPr>
          <w:szCs w:val="24"/>
        </w:rPr>
        <w:t xml:space="preserve">tus svarstyti apie </w:t>
      </w:r>
      <w:r w:rsidR="009E0E49">
        <w:rPr>
          <w:szCs w:val="24"/>
        </w:rPr>
        <w:t>S</w:t>
      </w:r>
      <w:r w:rsidR="00367302" w:rsidRPr="006B7163">
        <w:rPr>
          <w:szCs w:val="24"/>
        </w:rPr>
        <w:t>utarties nutraukimą</w:t>
      </w:r>
      <w:r w:rsidRPr="006B7163">
        <w:rPr>
          <w:szCs w:val="24"/>
        </w:rPr>
        <w:t>.</w:t>
      </w:r>
    </w:p>
    <w:p w:rsidR="00CA1889" w:rsidRPr="007D54DA" w:rsidRDefault="00CA1889" w:rsidP="009E0E49">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sidRPr="007D54DA">
        <w:rPr>
          <w:szCs w:val="24"/>
        </w:rPr>
        <w:t>Užsakovas turi visas Pirkimo sutartyje be Lietuvos Respublikoje galiojančiuose teisės aktuose nustatytas teises.</w:t>
      </w:r>
    </w:p>
    <w:p w:rsidR="00AA073D" w:rsidRPr="002D1D77" w:rsidRDefault="00AA073D" w:rsidP="00AA073D">
      <w:pPr>
        <w:widowControl w:val="0"/>
        <w:tabs>
          <w:tab w:val="left" w:pos="0"/>
        </w:tabs>
        <w:autoSpaceDE w:val="0"/>
        <w:autoSpaceDN w:val="0"/>
        <w:adjustRightInd w:val="0"/>
        <w:jc w:val="both"/>
        <w:rPr>
          <w:bCs/>
          <w:szCs w:val="24"/>
        </w:rPr>
      </w:pPr>
    </w:p>
    <w:p w:rsidR="00CA1889" w:rsidRPr="00456B47" w:rsidRDefault="00CA1889" w:rsidP="007D54DA">
      <w:pPr>
        <w:widowControl w:val="0"/>
        <w:numPr>
          <w:ilvl w:val="0"/>
          <w:numId w:val="6"/>
        </w:numPr>
        <w:tabs>
          <w:tab w:val="left" w:pos="284"/>
        </w:tabs>
        <w:autoSpaceDE w:val="0"/>
        <w:autoSpaceDN w:val="0"/>
        <w:adjustRightInd w:val="0"/>
        <w:ind w:left="0" w:firstLine="0"/>
        <w:jc w:val="center"/>
        <w:rPr>
          <w:b/>
          <w:szCs w:val="24"/>
        </w:rPr>
      </w:pPr>
      <w:r w:rsidRPr="00456B47">
        <w:rPr>
          <w:b/>
          <w:szCs w:val="24"/>
        </w:rPr>
        <w:t>PREKIŲ UŽSAKYMAS, PRISTATYMAS IR PRIĖMIMAS</w:t>
      </w:r>
    </w:p>
    <w:p w:rsidR="00CA1889" w:rsidRPr="00456B47" w:rsidRDefault="00CA1889" w:rsidP="002D1D77">
      <w:pPr>
        <w:tabs>
          <w:tab w:val="left" w:pos="616"/>
        </w:tabs>
        <w:jc w:val="both"/>
        <w:rPr>
          <w:szCs w:val="24"/>
        </w:rPr>
      </w:pPr>
    </w:p>
    <w:p w:rsidR="00AA073D"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Prekių užsakymai pateikiami šalims priimtinu būdu – telefonu</w:t>
      </w:r>
      <w:r>
        <w:rPr>
          <w:szCs w:val="24"/>
        </w:rPr>
        <w:t xml:space="preserve"> _______</w:t>
      </w:r>
      <w:r w:rsidRPr="00456B47">
        <w:rPr>
          <w:bCs/>
          <w:szCs w:val="24"/>
        </w:rPr>
        <w:t xml:space="preserve"> ir (arba) el. paštu</w:t>
      </w:r>
      <w:r>
        <w:rPr>
          <w:bCs/>
          <w:szCs w:val="24"/>
        </w:rPr>
        <w:t>_______.</w:t>
      </w:r>
    </w:p>
    <w:p w:rsidR="00CA1889" w:rsidRPr="00AA073D"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AA073D">
        <w:rPr>
          <w:bCs/>
          <w:szCs w:val="24"/>
        </w:rPr>
        <w:t>Prekių užsakyme nurodoma tiekiamų prekių pavadinimai ir jų kiekiai.</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 xml:space="preserve">Prekių pristatymo terminas: </w:t>
      </w:r>
      <w:r w:rsidR="00986444">
        <w:rPr>
          <w:szCs w:val="24"/>
        </w:rPr>
        <w:t>5</w:t>
      </w:r>
      <w:r w:rsidRPr="00456B47">
        <w:rPr>
          <w:szCs w:val="24"/>
        </w:rPr>
        <w:t xml:space="preserve"> darbo dienos</w:t>
      </w:r>
      <w:r w:rsidR="00986444">
        <w:rPr>
          <w:szCs w:val="24"/>
        </w:rPr>
        <w:t xml:space="preserve"> </w:t>
      </w:r>
      <w:r w:rsidR="00986444" w:rsidRPr="00986444">
        <w:rPr>
          <w:i/>
          <w:szCs w:val="24"/>
        </w:rPr>
        <w:t>(taikoma 1, 3, 4, 6 pirkimo dalims)</w:t>
      </w:r>
      <w:r w:rsidR="00986444">
        <w:rPr>
          <w:szCs w:val="24"/>
        </w:rPr>
        <w:t xml:space="preserve"> </w:t>
      </w:r>
      <w:r w:rsidR="00986444" w:rsidRPr="009433BD">
        <w:rPr>
          <w:i/>
          <w:szCs w:val="24"/>
        </w:rPr>
        <w:t>ar</w:t>
      </w:r>
      <w:r w:rsidR="00986444">
        <w:rPr>
          <w:szCs w:val="24"/>
        </w:rPr>
        <w:t xml:space="preserve"> 10 darbo dienų </w:t>
      </w:r>
      <w:r w:rsidR="00986444" w:rsidRPr="00986444">
        <w:rPr>
          <w:i/>
          <w:szCs w:val="24"/>
        </w:rPr>
        <w:t>(taikoma 2 ir 5 pirkimo dalims)</w:t>
      </w:r>
      <w:r w:rsidRPr="00456B47">
        <w:rPr>
          <w:szCs w:val="24"/>
        </w:rPr>
        <w:t xml:space="preserve"> </w:t>
      </w:r>
      <w:r w:rsidR="00986444" w:rsidRPr="00986444">
        <w:rPr>
          <w:i/>
          <w:szCs w:val="24"/>
        </w:rPr>
        <w:t>(palikti tinkamą pagal pirkimo dalį)</w:t>
      </w:r>
      <w:r w:rsidR="00986444">
        <w:rPr>
          <w:szCs w:val="24"/>
        </w:rPr>
        <w:t xml:space="preserve"> </w:t>
      </w:r>
      <w:r w:rsidRPr="00456B47">
        <w:rPr>
          <w:szCs w:val="24"/>
        </w:rPr>
        <w:t>nuo prekių užsakymo pateikimo dienos.</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 xml:space="preserve">Prekių pristatymo vieta: </w:t>
      </w:r>
      <w:r w:rsidR="009E0E49">
        <w:rPr>
          <w:szCs w:val="24"/>
        </w:rPr>
        <w:t>Ligoninės</w:t>
      </w:r>
      <w:r w:rsidRPr="00456B47">
        <w:rPr>
          <w:szCs w:val="24"/>
        </w:rPr>
        <w:t xml:space="preserve"> g. </w:t>
      </w:r>
      <w:r w:rsidR="009E0E49">
        <w:rPr>
          <w:szCs w:val="24"/>
        </w:rPr>
        <w:t>12</w:t>
      </w:r>
      <w:r w:rsidRPr="00456B47">
        <w:rPr>
          <w:szCs w:val="24"/>
        </w:rPr>
        <w:t>, 62</w:t>
      </w:r>
      <w:r w:rsidR="007018D2">
        <w:rPr>
          <w:szCs w:val="24"/>
        </w:rPr>
        <w:t>114</w:t>
      </w:r>
      <w:r w:rsidRPr="00456B47">
        <w:rPr>
          <w:szCs w:val="24"/>
        </w:rPr>
        <w:t xml:space="preserve"> Alytus.</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Iki prekių priėmimo visa atsakomybė dėl prekių atsitiktinio žuvimo ar sugadinimo tenka Tiekėjui.</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Tiekėjas pasirūpina, kad prekės būtų pristatytos į priėmimo vietą, suderinus su Užsakovu, kad pastarasis galėtų prekes patikrinti, įsitikinti jų tinkamumu ir įforminti prekių priėmimą.</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Tiekėjas pristato naujas, nenaudotas, neturinčias paslėptų trūkumų bei defektų prekes.</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Prekės Užsakovui pristatomos nemokamai.</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Pristatomos prekės privalo atitikti sutarties priede nurodytų prekių techninių specifikacijų reikalavimus, prekių pavadinimus (modelius/indeksus) ir prekių gamintojus.</w:t>
      </w:r>
    </w:p>
    <w:p w:rsidR="00CA1889" w:rsidRPr="00456B47" w:rsidRDefault="00CA1889" w:rsidP="009E0E49">
      <w:pPr>
        <w:widowControl w:val="0"/>
        <w:numPr>
          <w:ilvl w:val="1"/>
          <w:numId w:val="6"/>
        </w:numPr>
        <w:tabs>
          <w:tab w:val="left" w:pos="616"/>
          <w:tab w:val="left" w:pos="1134"/>
        </w:tabs>
        <w:autoSpaceDE w:val="0"/>
        <w:autoSpaceDN w:val="0"/>
        <w:adjustRightInd w:val="0"/>
        <w:ind w:left="0" w:firstLine="567"/>
        <w:jc w:val="both"/>
        <w:rPr>
          <w:szCs w:val="24"/>
        </w:rPr>
      </w:pPr>
      <w:r w:rsidRPr="00456B47">
        <w:rPr>
          <w:szCs w:val="24"/>
        </w:rPr>
        <w:t xml:space="preserve">Užsakovas pasirašo perdavimo priėmimo aktą, jei prekės atitinka sutarties reikalavimus ir yra tinkamai pristatytos. Šio dokumento pasirašymo diena laikoma prekių perdavimo (pristatymo) diena. </w:t>
      </w:r>
    </w:p>
    <w:p w:rsidR="00CA1889" w:rsidRPr="00456B47" w:rsidRDefault="00356DBE" w:rsidP="009E0E49">
      <w:pPr>
        <w:widowControl w:val="0"/>
        <w:numPr>
          <w:ilvl w:val="1"/>
          <w:numId w:val="6"/>
        </w:numPr>
        <w:tabs>
          <w:tab w:val="left" w:pos="616"/>
          <w:tab w:val="left" w:pos="1134"/>
        </w:tabs>
        <w:autoSpaceDE w:val="0"/>
        <w:autoSpaceDN w:val="0"/>
        <w:adjustRightInd w:val="0"/>
        <w:ind w:left="0" w:firstLine="567"/>
        <w:jc w:val="both"/>
        <w:rPr>
          <w:szCs w:val="24"/>
        </w:rPr>
      </w:pPr>
      <w:r>
        <w:rPr>
          <w:szCs w:val="24"/>
        </w:rPr>
        <w:t>Tiekėjui nepateikus dokumentų pagrindžiančių techninius reikalavimus (</w:t>
      </w:r>
      <w:r w:rsidRPr="00102645">
        <w:rPr>
          <w:i/>
        </w:rPr>
        <w:t xml:space="preserve">gamintojo ir </w:t>
      </w:r>
      <w:r w:rsidRPr="00102645">
        <w:rPr>
          <w:i/>
        </w:rPr>
        <w:lastRenderedPageBreak/>
        <w:t>pardavėjo sertifikat</w:t>
      </w:r>
      <w:r>
        <w:rPr>
          <w:i/>
        </w:rPr>
        <w:t>ų</w:t>
      </w:r>
      <w:r w:rsidRPr="00102645">
        <w:rPr>
          <w:i/>
        </w:rPr>
        <w:t>:</w:t>
      </w:r>
      <w:r w:rsidRPr="008143D9">
        <w:t xml:space="preserve"> </w:t>
      </w:r>
      <w:r w:rsidRPr="00356DBE">
        <w:rPr>
          <w:i/>
        </w:rPr>
        <w:t>ISO9001 ir ISO14001</w:t>
      </w:r>
      <w:r>
        <w:t xml:space="preserve">, </w:t>
      </w:r>
      <w:r w:rsidRPr="00102645">
        <w:rPr>
          <w:i/>
        </w:rPr>
        <w:t>internetinės kontrolės sistemos aprašym</w:t>
      </w:r>
      <w:r>
        <w:rPr>
          <w:i/>
        </w:rPr>
        <w:t>o ir pan.</w:t>
      </w:r>
      <w:r>
        <w:rPr>
          <w:szCs w:val="24"/>
        </w:rPr>
        <w:t xml:space="preserve">), jei tokių dokumentų pateikimas buvo numatytas </w:t>
      </w:r>
      <w:r w:rsidR="009D3E5D">
        <w:rPr>
          <w:szCs w:val="24"/>
        </w:rPr>
        <w:t xml:space="preserve">šioje Sutartyje ir/ ar </w:t>
      </w:r>
      <w:r>
        <w:rPr>
          <w:szCs w:val="24"/>
        </w:rPr>
        <w:t xml:space="preserve">Pirkimo sąlygose, laikoma, kad prekės neatitinka Sutarties sąlygų. </w:t>
      </w:r>
      <w:r w:rsidR="00CA1889" w:rsidRPr="00456B47">
        <w:rPr>
          <w:szCs w:val="24"/>
        </w:rPr>
        <w:t>Užsakovas, pasirašydamas perdavimo priėmimo aktą garantuoja, kad priima tinkamą prekių kiekį ir prekės atitinka sutarties priede nustatytas technines specifikacijas.</w:t>
      </w:r>
    </w:p>
    <w:p w:rsidR="00CA1889" w:rsidRPr="00456B47" w:rsidRDefault="00CA1889" w:rsidP="009E0E49">
      <w:pPr>
        <w:widowControl w:val="0"/>
        <w:numPr>
          <w:ilvl w:val="1"/>
          <w:numId w:val="6"/>
        </w:numPr>
        <w:tabs>
          <w:tab w:val="left" w:pos="616"/>
          <w:tab w:val="left" w:pos="1134"/>
        </w:tabs>
        <w:autoSpaceDE w:val="0"/>
        <w:autoSpaceDN w:val="0"/>
        <w:adjustRightInd w:val="0"/>
        <w:ind w:left="0" w:firstLine="567"/>
        <w:jc w:val="both"/>
        <w:rPr>
          <w:szCs w:val="24"/>
        </w:rPr>
      </w:pPr>
      <w:r w:rsidRPr="00456B47">
        <w:rPr>
          <w:szCs w:val="24"/>
        </w:rPr>
        <w:t>Po perdavimo priėmimo akto (ar kito lygiaverčio dokumento) pasirašymo prekės tampa Užsakovo nuosavybe.</w:t>
      </w:r>
    </w:p>
    <w:p w:rsidR="00CA1889" w:rsidRPr="00367302" w:rsidRDefault="00CA1889" w:rsidP="00BE277C">
      <w:pPr>
        <w:widowControl w:val="0"/>
        <w:numPr>
          <w:ilvl w:val="1"/>
          <w:numId w:val="6"/>
        </w:numPr>
        <w:tabs>
          <w:tab w:val="left" w:pos="616"/>
          <w:tab w:val="left" w:pos="1134"/>
        </w:tabs>
        <w:autoSpaceDE w:val="0"/>
        <w:autoSpaceDN w:val="0"/>
        <w:adjustRightInd w:val="0"/>
        <w:ind w:left="0" w:firstLine="567"/>
        <w:jc w:val="both"/>
        <w:rPr>
          <w:szCs w:val="24"/>
        </w:rPr>
      </w:pPr>
      <w:r w:rsidRPr="00367302">
        <w:rPr>
          <w:szCs w:val="24"/>
        </w:rPr>
        <w:t>Tiekėjas gali paprašyti pratęsti prekių pristatymo terminą, jei atsiranda priežastys, dėl kurių prekių pristatymas laiku tampa neįmanomas:</w:t>
      </w:r>
    </w:p>
    <w:p w:rsidR="00CA1889" w:rsidRPr="00367302" w:rsidRDefault="00CA1889" w:rsidP="00BE277C">
      <w:pPr>
        <w:widowControl w:val="0"/>
        <w:numPr>
          <w:ilvl w:val="2"/>
          <w:numId w:val="6"/>
        </w:numPr>
        <w:tabs>
          <w:tab w:val="left" w:pos="616"/>
          <w:tab w:val="left" w:pos="1276"/>
        </w:tabs>
        <w:autoSpaceDE w:val="0"/>
        <w:autoSpaceDN w:val="0"/>
        <w:adjustRightInd w:val="0"/>
        <w:ind w:left="0" w:firstLine="567"/>
        <w:jc w:val="both"/>
        <w:rPr>
          <w:szCs w:val="24"/>
        </w:rPr>
      </w:pPr>
      <w:r w:rsidRPr="00367302">
        <w:rPr>
          <w:szCs w:val="24"/>
        </w:rPr>
        <w:t>kai Užsakovas nevykdo savo įsipareigojimų pagal sutartį;</w:t>
      </w:r>
    </w:p>
    <w:p w:rsidR="00986444" w:rsidRDefault="00CA1889" w:rsidP="00BE277C">
      <w:pPr>
        <w:widowControl w:val="0"/>
        <w:numPr>
          <w:ilvl w:val="2"/>
          <w:numId w:val="6"/>
        </w:numPr>
        <w:tabs>
          <w:tab w:val="left" w:pos="616"/>
          <w:tab w:val="left" w:pos="1134"/>
          <w:tab w:val="left" w:pos="1276"/>
        </w:tabs>
        <w:autoSpaceDE w:val="0"/>
        <w:autoSpaceDN w:val="0"/>
        <w:adjustRightInd w:val="0"/>
        <w:ind w:left="0" w:firstLine="567"/>
        <w:jc w:val="both"/>
        <w:rPr>
          <w:szCs w:val="24"/>
        </w:rPr>
      </w:pPr>
      <w:r w:rsidRPr="00367302">
        <w:rPr>
          <w:szCs w:val="24"/>
        </w:rPr>
        <w:t>dėl nenugalimos jėgos (force majeure) aplinkybių</w:t>
      </w:r>
      <w:r w:rsidR="00986444">
        <w:rPr>
          <w:szCs w:val="24"/>
        </w:rPr>
        <w:t>;</w:t>
      </w:r>
    </w:p>
    <w:p w:rsidR="00CA1889" w:rsidRPr="00367302" w:rsidRDefault="00986444" w:rsidP="00BE277C">
      <w:pPr>
        <w:widowControl w:val="0"/>
        <w:numPr>
          <w:ilvl w:val="2"/>
          <w:numId w:val="6"/>
        </w:numPr>
        <w:tabs>
          <w:tab w:val="left" w:pos="616"/>
          <w:tab w:val="left" w:pos="1134"/>
          <w:tab w:val="left" w:pos="1276"/>
        </w:tabs>
        <w:autoSpaceDE w:val="0"/>
        <w:autoSpaceDN w:val="0"/>
        <w:adjustRightInd w:val="0"/>
        <w:ind w:left="0" w:firstLine="567"/>
        <w:jc w:val="both"/>
        <w:rPr>
          <w:szCs w:val="24"/>
        </w:rPr>
      </w:pPr>
      <w:r>
        <w:rPr>
          <w:szCs w:val="24"/>
        </w:rPr>
        <w:t>kai pristatymo terminai priklauso ne nuo paties tiekėjo ir tik motyvuotai tai pagrindus</w:t>
      </w:r>
      <w:r w:rsidR="00CA1889" w:rsidRPr="00367302">
        <w:rPr>
          <w:szCs w:val="24"/>
        </w:rPr>
        <w:t>.</w:t>
      </w:r>
    </w:p>
    <w:p w:rsidR="00CA1889" w:rsidRPr="00456B47" w:rsidRDefault="00CA1889" w:rsidP="00BE277C">
      <w:pPr>
        <w:widowControl w:val="0"/>
        <w:numPr>
          <w:ilvl w:val="1"/>
          <w:numId w:val="6"/>
        </w:numPr>
        <w:tabs>
          <w:tab w:val="left" w:pos="616"/>
          <w:tab w:val="left" w:pos="1134"/>
        </w:tabs>
        <w:autoSpaceDE w:val="0"/>
        <w:autoSpaceDN w:val="0"/>
        <w:adjustRightInd w:val="0"/>
        <w:ind w:left="0" w:firstLine="567"/>
        <w:jc w:val="both"/>
        <w:rPr>
          <w:szCs w:val="24"/>
        </w:rPr>
      </w:pPr>
      <w:r w:rsidRPr="00456B47">
        <w:rPr>
          <w:szCs w:val="24"/>
        </w:rPr>
        <w:t>Jei atsirado priežastys, dėl kurių prekių pristatymas laiku tampa neįmanomas, Tiekėjas nedelsdamas, tačiau ne vėliau kaip per 2 (dvi) darbo dienas nuo minėtos aplinkybės atsiradimo dienos, kreipiasi į Užsakovą, pateikdamas motyvuotą prašymą dėl prekių pristatymo termino pratęsimo. Per 2 (dvi) darbo dienas nuo šiame punkte nurodyto pranešimo gavimo dienos Užsakovas raštu išreiškia sutikimą pratęsti prekių pristatymo terminą arba informuoja Tiekėją, kad šis terminas nebus pratęstas.</w:t>
      </w:r>
    </w:p>
    <w:p w:rsidR="00CA1889" w:rsidRPr="00456B47" w:rsidRDefault="00CA1889" w:rsidP="00BE277C">
      <w:pPr>
        <w:widowControl w:val="0"/>
        <w:numPr>
          <w:ilvl w:val="1"/>
          <w:numId w:val="6"/>
        </w:numPr>
        <w:tabs>
          <w:tab w:val="left" w:pos="616"/>
          <w:tab w:val="left" w:pos="851"/>
          <w:tab w:val="left" w:pos="1134"/>
        </w:tabs>
        <w:autoSpaceDE w:val="0"/>
        <w:autoSpaceDN w:val="0"/>
        <w:adjustRightInd w:val="0"/>
        <w:ind w:left="0" w:firstLine="567"/>
        <w:jc w:val="both"/>
        <w:rPr>
          <w:szCs w:val="24"/>
        </w:rPr>
      </w:pPr>
      <w:r w:rsidRPr="00456B47">
        <w:rPr>
          <w:szCs w:val="24"/>
        </w:rPr>
        <w:t xml:space="preserve">Jei Tiekėjas vėluoja pristatyti prekes Užsakovui per sutartyje nustatytą </w:t>
      </w:r>
      <w:r w:rsidR="00E01C98">
        <w:rPr>
          <w:szCs w:val="24"/>
        </w:rPr>
        <w:t>terminą</w:t>
      </w:r>
      <w:r w:rsidRPr="00456B47">
        <w:rPr>
          <w:szCs w:val="24"/>
        </w:rPr>
        <w:t>, Užsakovas gali be oficialaus įspėjimo ir neprarasdamas teisės į kitas savo teisių gynimo priemones pareikalauti sumokėti 30 EUR (trisdešimties eurų) baudą už kiekvieną vėluojantį užsakymą.</w:t>
      </w:r>
    </w:p>
    <w:p w:rsidR="00CA1889" w:rsidRPr="00456B47" w:rsidRDefault="00CA1889" w:rsidP="00BE277C">
      <w:pPr>
        <w:widowControl w:val="0"/>
        <w:numPr>
          <w:ilvl w:val="1"/>
          <w:numId w:val="6"/>
        </w:numPr>
        <w:tabs>
          <w:tab w:val="left" w:pos="616"/>
          <w:tab w:val="left" w:pos="851"/>
          <w:tab w:val="left" w:pos="1134"/>
        </w:tabs>
        <w:autoSpaceDE w:val="0"/>
        <w:autoSpaceDN w:val="0"/>
        <w:adjustRightInd w:val="0"/>
        <w:ind w:left="0" w:firstLine="567"/>
        <w:jc w:val="both"/>
        <w:rPr>
          <w:szCs w:val="24"/>
        </w:rPr>
      </w:pPr>
      <w:r w:rsidRPr="00456B47">
        <w:rPr>
          <w:szCs w:val="24"/>
        </w:rPr>
        <w:t xml:space="preserve">Pasirašydamas sutartį </w:t>
      </w:r>
      <w:r w:rsidR="00E01C98">
        <w:rPr>
          <w:szCs w:val="24"/>
        </w:rPr>
        <w:t>T</w:t>
      </w:r>
      <w:r w:rsidRPr="00456B47">
        <w:rPr>
          <w:szCs w:val="24"/>
        </w:rPr>
        <w:t>iekėjas patvirtina, kad sutinka, jog Užsakovas sumas už delspinigius ir baudas išskaičiuoja iš Tiekėjui mokėtinos sumos. Jeigu baudų suma viršija Tiekėjui mokėtiną sumą, Tiekėjas likusią baudos dalį sumoka Užsakovui per 30 dienų nuo pranešimo apie baudą gavimo dienos.</w:t>
      </w:r>
    </w:p>
    <w:p w:rsidR="007D54DA" w:rsidRDefault="00CA1889" w:rsidP="00BE277C">
      <w:pPr>
        <w:widowControl w:val="0"/>
        <w:numPr>
          <w:ilvl w:val="1"/>
          <w:numId w:val="6"/>
        </w:numPr>
        <w:tabs>
          <w:tab w:val="left" w:pos="616"/>
          <w:tab w:val="left" w:pos="1134"/>
        </w:tabs>
        <w:autoSpaceDE w:val="0"/>
        <w:autoSpaceDN w:val="0"/>
        <w:adjustRightInd w:val="0"/>
        <w:ind w:left="0" w:firstLine="567"/>
        <w:jc w:val="both"/>
        <w:rPr>
          <w:szCs w:val="24"/>
        </w:rPr>
      </w:pPr>
      <w:r w:rsidRPr="00456B47">
        <w:rPr>
          <w:szCs w:val="24"/>
        </w:rPr>
        <w:t xml:space="preserve">Jei Tiekėjas nepristato užsakytų prekių daugiau kaip 3 kartus, Užsakovas gali nutraukti sutartį vienašališkai </w:t>
      </w:r>
      <w:r w:rsidRPr="00456B47">
        <w:rPr>
          <w:color w:val="000000"/>
          <w:spacing w:val="-5"/>
          <w:szCs w:val="24"/>
        </w:rPr>
        <w:t xml:space="preserve">prieš 30 (trisdešimt) dienų įspėjęs </w:t>
      </w:r>
      <w:r w:rsidRPr="00456B47">
        <w:rPr>
          <w:spacing w:val="-4"/>
          <w:szCs w:val="24"/>
        </w:rPr>
        <w:t>apie tai Tiekėją raštu ir nurodęs s</w:t>
      </w:r>
      <w:r w:rsidRPr="00456B47">
        <w:rPr>
          <w:iCs/>
          <w:spacing w:val="-4"/>
          <w:szCs w:val="24"/>
        </w:rPr>
        <w:t>utarties</w:t>
      </w:r>
      <w:r w:rsidR="00BE277C">
        <w:rPr>
          <w:iCs/>
          <w:spacing w:val="-4"/>
          <w:szCs w:val="24"/>
        </w:rPr>
        <w:t xml:space="preserve"> </w:t>
      </w:r>
      <w:r w:rsidRPr="00456B47">
        <w:rPr>
          <w:szCs w:val="24"/>
        </w:rPr>
        <w:t>nutraukimo priežastį.</w:t>
      </w:r>
    </w:p>
    <w:p w:rsidR="007D54DA" w:rsidRDefault="007D54DA" w:rsidP="007D54DA">
      <w:pPr>
        <w:widowControl w:val="0"/>
        <w:tabs>
          <w:tab w:val="left" w:pos="616"/>
        </w:tabs>
        <w:autoSpaceDE w:val="0"/>
        <w:autoSpaceDN w:val="0"/>
        <w:adjustRightInd w:val="0"/>
        <w:jc w:val="both"/>
        <w:rPr>
          <w:szCs w:val="24"/>
        </w:rPr>
      </w:pPr>
    </w:p>
    <w:p w:rsidR="007D54DA" w:rsidRPr="007D54DA" w:rsidRDefault="00CA1889" w:rsidP="007D54DA">
      <w:pPr>
        <w:widowControl w:val="0"/>
        <w:numPr>
          <w:ilvl w:val="0"/>
          <w:numId w:val="6"/>
        </w:numPr>
        <w:tabs>
          <w:tab w:val="left" w:pos="284"/>
        </w:tabs>
        <w:autoSpaceDE w:val="0"/>
        <w:autoSpaceDN w:val="0"/>
        <w:adjustRightInd w:val="0"/>
        <w:ind w:left="0" w:firstLine="0"/>
        <w:jc w:val="center"/>
        <w:rPr>
          <w:szCs w:val="24"/>
        </w:rPr>
      </w:pPr>
      <w:r w:rsidRPr="007D54DA">
        <w:rPr>
          <w:b/>
          <w:szCs w:val="24"/>
        </w:rPr>
        <w:t>KAINA IR MOKĖJIMO SĄLYGOS</w:t>
      </w:r>
    </w:p>
    <w:p w:rsidR="007D54DA" w:rsidRDefault="007D54DA" w:rsidP="007D54DA">
      <w:pPr>
        <w:widowControl w:val="0"/>
        <w:tabs>
          <w:tab w:val="left" w:pos="284"/>
        </w:tabs>
        <w:autoSpaceDE w:val="0"/>
        <w:autoSpaceDN w:val="0"/>
        <w:adjustRightInd w:val="0"/>
        <w:jc w:val="both"/>
        <w:rPr>
          <w:szCs w:val="24"/>
        </w:rPr>
      </w:pPr>
    </w:p>
    <w:p w:rsidR="0016221E" w:rsidRPr="0016221E" w:rsidRDefault="0016221E" w:rsidP="0016221E">
      <w:pPr>
        <w:ind w:firstLine="567"/>
        <w:jc w:val="both"/>
        <w:rPr>
          <w:szCs w:val="24"/>
        </w:rPr>
      </w:pPr>
      <w:r w:rsidRPr="0016221E">
        <w:rPr>
          <w:szCs w:val="24"/>
        </w:rPr>
        <w:t>4.1.</w:t>
      </w:r>
      <w:r>
        <w:rPr>
          <w:b/>
          <w:szCs w:val="24"/>
        </w:rPr>
        <w:t xml:space="preserve"> </w:t>
      </w:r>
      <w:r w:rsidRPr="0016221E">
        <w:rPr>
          <w:b/>
          <w:szCs w:val="24"/>
        </w:rPr>
        <w:t xml:space="preserve">Sutarties maksimali kaina </w:t>
      </w:r>
      <w:r w:rsidRPr="0016221E">
        <w:rPr>
          <w:szCs w:val="24"/>
        </w:rPr>
        <w:t>yra lygi</w:t>
      </w:r>
      <w:r w:rsidRPr="0016221E">
        <w:rPr>
          <w:color w:val="000000"/>
        </w:rPr>
        <w:t xml:space="preserve"> pirkimo dokumentuose numatytai maksimaliai pirkimo daliai skirtai lėšų sumai be PVM </w:t>
      </w:r>
      <w:r w:rsidRPr="0016221E">
        <w:rPr>
          <w:szCs w:val="24"/>
        </w:rPr>
        <w:t>–</w:t>
      </w:r>
      <w:r w:rsidRPr="0016221E">
        <w:rPr>
          <w:b/>
          <w:szCs w:val="24"/>
        </w:rPr>
        <w:t xml:space="preserve"> _________ Eur (________ eurų)</w:t>
      </w:r>
      <w:r w:rsidRPr="0016221E">
        <w:rPr>
          <w:szCs w:val="24"/>
        </w:rPr>
        <w:t xml:space="preserve">, PVM sudaro </w:t>
      </w:r>
      <w:r w:rsidRPr="0016221E">
        <w:rPr>
          <w:b/>
          <w:szCs w:val="24"/>
        </w:rPr>
        <w:t>_______</w:t>
      </w:r>
      <w:r w:rsidRPr="0016221E">
        <w:rPr>
          <w:szCs w:val="24"/>
        </w:rPr>
        <w:t xml:space="preserve"> Eur (________ eurų ir euro centų). </w:t>
      </w:r>
      <w:r w:rsidR="00986444">
        <w:rPr>
          <w:szCs w:val="24"/>
        </w:rPr>
        <w:t xml:space="preserve">Bendra vertė su PVM </w:t>
      </w:r>
      <w:r w:rsidR="00986444">
        <w:rPr>
          <w:szCs w:val="24"/>
        </w:rPr>
        <w:softHyphen/>
      </w:r>
      <w:r w:rsidR="00986444">
        <w:rPr>
          <w:szCs w:val="24"/>
        </w:rPr>
        <w:softHyphen/>
      </w:r>
      <w:r w:rsidR="00986444">
        <w:rPr>
          <w:szCs w:val="24"/>
        </w:rPr>
        <w:softHyphen/>
      </w:r>
      <w:r w:rsidR="00986444">
        <w:rPr>
          <w:szCs w:val="24"/>
        </w:rPr>
        <w:softHyphen/>
      </w:r>
      <w:r w:rsidR="00986444">
        <w:rPr>
          <w:szCs w:val="24"/>
        </w:rPr>
        <w:softHyphen/>
      </w:r>
      <w:r w:rsidR="00986444">
        <w:rPr>
          <w:szCs w:val="24"/>
        </w:rPr>
        <w:softHyphen/>
      </w:r>
      <w:r w:rsidR="00986444">
        <w:rPr>
          <w:szCs w:val="24"/>
        </w:rPr>
        <w:softHyphen/>
      </w:r>
      <w:r w:rsidR="00986444">
        <w:rPr>
          <w:szCs w:val="24"/>
        </w:rPr>
        <w:softHyphen/>
      </w:r>
      <w:r w:rsidR="00986444">
        <w:rPr>
          <w:szCs w:val="24"/>
        </w:rPr>
        <w:softHyphen/>
      </w:r>
      <w:r w:rsidR="00986444">
        <w:rPr>
          <w:szCs w:val="24"/>
        </w:rPr>
        <w:softHyphen/>
      </w:r>
      <w:r w:rsidR="00986444">
        <w:rPr>
          <w:szCs w:val="24"/>
        </w:rPr>
        <w:softHyphen/>
      </w:r>
      <w:r w:rsidR="00986444">
        <w:rPr>
          <w:szCs w:val="24"/>
        </w:rPr>
        <w:softHyphen/>
      </w:r>
      <w:r w:rsidR="00986444">
        <w:rPr>
          <w:szCs w:val="24"/>
        </w:rPr>
        <w:softHyphen/>
        <w:t xml:space="preserve">_______ Eur, </w:t>
      </w:r>
      <w:r w:rsidR="00986444" w:rsidRPr="0016221E">
        <w:rPr>
          <w:b/>
          <w:szCs w:val="24"/>
        </w:rPr>
        <w:t>(________ eurų)</w:t>
      </w:r>
      <w:r w:rsidR="00986444">
        <w:rPr>
          <w:b/>
          <w:szCs w:val="24"/>
        </w:rPr>
        <w:t>.</w:t>
      </w:r>
    </w:p>
    <w:p w:rsidR="007D54DA" w:rsidRPr="00BC1F44" w:rsidRDefault="0016221E" w:rsidP="0016221E">
      <w:pPr>
        <w:ind w:firstLine="567"/>
        <w:jc w:val="both"/>
        <w:rPr>
          <w:szCs w:val="24"/>
        </w:rPr>
      </w:pPr>
      <w:r>
        <w:rPr>
          <w:szCs w:val="24"/>
        </w:rPr>
        <w:t xml:space="preserve">4.2. </w:t>
      </w:r>
      <w:r w:rsidRPr="0016221E">
        <w:rPr>
          <w:szCs w:val="24"/>
        </w:rPr>
        <w:t xml:space="preserve">Šioje Sutartyje Pradinės Sutarties vertė yra lygi maksimaliai pirkimui skirtai lėšų sumai be PVM pirkimo dokumentuose ir Sutartyje nurodytų Tiekėjo pasiūlyme nurodytais įkainiais be PVM. </w:t>
      </w:r>
      <w:r w:rsidRPr="0016221E">
        <w:rPr>
          <w:b/>
          <w:szCs w:val="24"/>
        </w:rPr>
        <w:t>Prekių fiksuoti įkainiai</w:t>
      </w:r>
      <w:r w:rsidRPr="0016221E">
        <w:rPr>
          <w:szCs w:val="24"/>
        </w:rPr>
        <w:t xml:space="preserve"> nurodyti šios Sutarties priede Nr. </w:t>
      </w:r>
      <w:r w:rsidR="002F40D7">
        <w:rPr>
          <w:szCs w:val="24"/>
        </w:rPr>
        <w:t>1</w:t>
      </w:r>
      <w:r w:rsidRPr="0016221E">
        <w:rPr>
          <w:szCs w:val="24"/>
        </w:rPr>
        <w:t xml:space="preserve"> „Pasiūlymas“.</w:t>
      </w:r>
      <w:r>
        <w:rPr>
          <w:szCs w:val="24"/>
        </w:rPr>
        <w:t xml:space="preserve"> </w:t>
      </w:r>
      <w:r w:rsidR="00CA1889" w:rsidRPr="00BC1F44">
        <w:rPr>
          <w:szCs w:val="24"/>
        </w:rPr>
        <w:t xml:space="preserve">Į </w:t>
      </w:r>
      <w:r w:rsidR="00367302" w:rsidRPr="00BC1F44">
        <w:rPr>
          <w:szCs w:val="24"/>
        </w:rPr>
        <w:t>į</w:t>
      </w:r>
      <w:r w:rsidR="00CA1889" w:rsidRPr="00BC1F44">
        <w:rPr>
          <w:szCs w:val="24"/>
        </w:rPr>
        <w:t>kain</w:t>
      </w:r>
      <w:r w:rsidR="00367302" w:rsidRPr="00BC1F44">
        <w:rPr>
          <w:szCs w:val="24"/>
        </w:rPr>
        <w:t>į</w:t>
      </w:r>
      <w:r w:rsidR="00CA1889" w:rsidRPr="00BC1F44">
        <w:rPr>
          <w:szCs w:val="24"/>
        </w:rPr>
        <w:t xml:space="preserve"> yra įskaičiuotos visos su prekių tiekimu susijusios išlaidos ir mokesčiai.</w:t>
      </w:r>
    </w:p>
    <w:p w:rsidR="007D54DA" w:rsidRPr="0016221E" w:rsidRDefault="00CA1889" w:rsidP="0016221E">
      <w:pPr>
        <w:pStyle w:val="Sraopastraipa"/>
        <w:widowControl w:val="0"/>
        <w:numPr>
          <w:ilvl w:val="1"/>
          <w:numId w:val="21"/>
        </w:numPr>
        <w:tabs>
          <w:tab w:val="left" w:pos="567"/>
          <w:tab w:val="left" w:pos="993"/>
        </w:tabs>
        <w:autoSpaceDE w:val="0"/>
        <w:autoSpaceDN w:val="0"/>
        <w:adjustRightInd w:val="0"/>
        <w:ind w:left="0" w:firstLine="567"/>
        <w:jc w:val="both"/>
        <w:rPr>
          <w:szCs w:val="24"/>
        </w:rPr>
      </w:pPr>
      <w:r w:rsidRPr="0016221E">
        <w:rPr>
          <w:szCs w:val="24"/>
        </w:rPr>
        <w:t>Už faktiškai ir kokybiškai pateiktas prekes Užsakovas atsiskaito pavedimu pagal Tiekėjo informacinės sistemos „</w:t>
      </w:r>
      <w:r w:rsidR="009433BD">
        <w:rPr>
          <w:szCs w:val="24"/>
        </w:rPr>
        <w:t>SABIS</w:t>
      </w:r>
      <w:r w:rsidRPr="0016221E">
        <w:rPr>
          <w:szCs w:val="24"/>
        </w:rPr>
        <w:t xml:space="preserve">“ priemonėmis pateiktą sąskaitą faktūrą per </w:t>
      </w:r>
      <w:r w:rsidR="0016221E">
        <w:rPr>
          <w:szCs w:val="24"/>
        </w:rPr>
        <w:t>6</w:t>
      </w:r>
      <w:r w:rsidRPr="0016221E">
        <w:rPr>
          <w:szCs w:val="24"/>
        </w:rPr>
        <w:t>0 kalendorinių dienų nuo prekių priėmimo ir patikrinimo dienos.</w:t>
      </w:r>
      <w:bookmarkStart w:id="0" w:name="_Hlk60225415"/>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956829">
        <w:t>Sutartyje nurodomas fiksuotas įkainis (ne pasiūlymo kaina), vadovaujantis Kainodaros taisyklių nustatymo metodika, patvirtinta Viešųjų pirkimų tarnybos direktoriaus 2017 m. birželio 28 d. įsakymu Nr. 1S-95 „Dėl kainodaros taisyklių nustatymo metodikos patvirtinimo“</w:t>
      </w:r>
      <w:bookmarkEnd w:id="0"/>
      <w:r w:rsidR="00367302">
        <w:t>, išskyrus atvejus nurodytus 4.</w:t>
      </w:r>
      <w:r w:rsidR="0016221E">
        <w:t>5</w:t>
      </w:r>
      <w:r w:rsidR="00BA0C8B">
        <w:t xml:space="preserve"> ir 4.</w:t>
      </w:r>
      <w:r w:rsidR="0016221E">
        <w:t>6</w:t>
      </w:r>
      <w:r w:rsidR="00BA0C8B">
        <w:t xml:space="preserve"> p.</w:t>
      </w:r>
    </w:p>
    <w:p w:rsidR="007D54DA" w:rsidRPr="00BA0C8B" w:rsidRDefault="00386214" w:rsidP="0016221E">
      <w:pPr>
        <w:widowControl w:val="0"/>
        <w:numPr>
          <w:ilvl w:val="1"/>
          <w:numId w:val="21"/>
        </w:numPr>
        <w:tabs>
          <w:tab w:val="left" w:pos="567"/>
          <w:tab w:val="left" w:pos="993"/>
        </w:tabs>
        <w:autoSpaceDE w:val="0"/>
        <w:autoSpaceDN w:val="0"/>
        <w:adjustRightInd w:val="0"/>
        <w:ind w:left="0" w:firstLine="567"/>
        <w:jc w:val="both"/>
        <w:rPr>
          <w:strike/>
          <w:szCs w:val="24"/>
        </w:rPr>
      </w:pPr>
      <w:r w:rsidRPr="007D54DA">
        <w:rPr>
          <w:szCs w:val="24"/>
        </w:rPr>
        <w:t xml:space="preserve">Prekių įkainiai keičiami pasikeitus pridėtinės vertės mokesčio (toliau ‒ PVM) tarifui. Prekių įkainių perskaičiavimas įforminamas Sutarties šalių pasirašomu dvišaliu susitarimu, kuriame užfiksuojami perskaičiuoti įkainiai, ir kuris tampa neatskiriama šios Sutarties dalimi. </w:t>
      </w:r>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 xml:space="preserve">Bet kuri Sutarties šalis Sutarties galiojimo metu turi teisę inicijuoti Sutartyje numatytų įkainių perskaičiavimą (keitimą) ne anksčiau kaip po </w:t>
      </w:r>
      <w:r w:rsidR="0016221E">
        <w:rPr>
          <w:szCs w:val="24"/>
        </w:rPr>
        <w:t>8</w:t>
      </w:r>
      <w:r w:rsidRPr="007D54DA">
        <w:rPr>
          <w:szCs w:val="24"/>
        </w:rPr>
        <w:t xml:space="preserve"> (</w:t>
      </w:r>
      <w:r w:rsidR="0016221E">
        <w:rPr>
          <w:szCs w:val="24"/>
        </w:rPr>
        <w:t>aštuonių</w:t>
      </w:r>
      <w:r w:rsidRPr="007D54DA">
        <w:rPr>
          <w:szCs w:val="24"/>
        </w:rPr>
        <w:t xml:space="preserve">) mėnesių nuo Sutarties sudarymo dienos, jeigu Importuotų prekių </w:t>
      </w:r>
      <w:r w:rsidR="0016221E" w:rsidRPr="002621BB">
        <w:rPr>
          <w:szCs w:val="24"/>
        </w:rPr>
        <w:t>Kompiuteriniai, elektroniniai ir optiniai gaminiai</w:t>
      </w:r>
      <w:r w:rsidR="0016221E" w:rsidRPr="007D54DA">
        <w:rPr>
          <w:szCs w:val="24"/>
        </w:rPr>
        <w:t xml:space="preserve"> </w:t>
      </w:r>
      <w:r w:rsidRPr="007D54DA">
        <w:rPr>
          <w:szCs w:val="24"/>
        </w:rPr>
        <w:t xml:space="preserve">kainų pokytis (k), apskaičiuotas kaip nustatyta </w:t>
      </w:r>
      <w:r w:rsidR="00DA78BF">
        <w:rPr>
          <w:szCs w:val="24"/>
        </w:rPr>
        <w:t>4</w:t>
      </w:r>
      <w:r w:rsidRPr="007D54DA">
        <w:rPr>
          <w:szCs w:val="24"/>
        </w:rPr>
        <w:t xml:space="preserve">.8 punkte, viršija 5 procentus. Atlikdamos perskaičiavimą Šalys </w:t>
      </w:r>
      <w:r w:rsidRPr="007D54DA">
        <w:rPr>
          <w:szCs w:val="24"/>
        </w:rPr>
        <w:lastRenderedPageBreak/>
        <w:t>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7D54DA" w:rsidRDefault="00386214" w:rsidP="0016221E">
      <w:pPr>
        <w:widowControl w:val="0"/>
        <w:numPr>
          <w:ilvl w:val="1"/>
          <w:numId w:val="21"/>
        </w:numPr>
        <w:tabs>
          <w:tab w:val="left" w:pos="567"/>
          <w:tab w:val="left" w:pos="1134"/>
        </w:tabs>
        <w:autoSpaceDE w:val="0"/>
        <w:autoSpaceDN w:val="0"/>
        <w:adjustRightInd w:val="0"/>
        <w:ind w:left="0" w:firstLine="567"/>
        <w:jc w:val="both"/>
        <w:rPr>
          <w:szCs w:val="24"/>
        </w:rPr>
      </w:pPr>
      <w:r w:rsidRPr="007D54DA">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Perskaičiuotieji įkainiai taikomi užsakymams, pateiktiems po to, kai Šalys sudaro susitarimą dėl įkainių perskaičiavimo.</w:t>
      </w:r>
    </w:p>
    <w:p w:rsidR="00386214" w:rsidRP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Nauji įkainiai apskaičiuojami pagal formulę:</w:t>
      </w:r>
    </w:p>
    <w:p w:rsidR="00386214" w:rsidRPr="002621BB" w:rsidRDefault="00386214" w:rsidP="00386214">
      <w:pPr>
        <w:jc w:val="both"/>
        <w:rPr>
          <w:szCs w:val="24"/>
        </w:rPr>
      </w:pPr>
      <w:r w:rsidRPr="002621BB">
        <w:rPr>
          <w:szCs w:val="24"/>
        </w:rPr>
        <w:t>A1=A+(k/100×A), kur</w:t>
      </w:r>
    </w:p>
    <w:p w:rsidR="00386214" w:rsidRPr="002621BB" w:rsidRDefault="00386214" w:rsidP="00386214">
      <w:pPr>
        <w:jc w:val="both"/>
        <w:rPr>
          <w:szCs w:val="24"/>
        </w:rPr>
      </w:pPr>
      <w:r w:rsidRPr="002621BB">
        <w:rPr>
          <w:szCs w:val="24"/>
        </w:rPr>
        <w:t>A – įkainis (Eur be PVM) (jei jis jau buvo perskaičiuotas, tai po paskutinio perskaičiavimo)</w:t>
      </w:r>
      <w:r>
        <w:rPr>
          <w:szCs w:val="24"/>
        </w:rPr>
        <w:t>;</w:t>
      </w:r>
    </w:p>
    <w:p w:rsidR="00386214" w:rsidRPr="002621BB" w:rsidRDefault="00386214" w:rsidP="00386214">
      <w:pPr>
        <w:jc w:val="both"/>
        <w:rPr>
          <w:szCs w:val="24"/>
        </w:rPr>
      </w:pPr>
      <w:r w:rsidRPr="002621BB">
        <w:rPr>
          <w:szCs w:val="24"/>
        </w:rPr>
        <w:t>A1 – perskaičiuotas (pakeistas) įkainis (Eur be PVM)</w:t>
      </w:r>
      <w:r>
        <w:rPr>
          <w:szCs w:val="24"/>
        </w:rPr>
        <w:t>;</w:t>
      </w:r>
    </w:p>
    <w:p w:rsidR="00386214" w:rsidRPr="002621BB" w:rsidRDefault="00386214" w:rsidP="00386214">
      <w:pPr>
        <w:jc w:val="both"/>
        <w:rPr>
          <w:szCs w:val="24"/>
        </w:rPr>
      </w:pPr>
      <w:r w:rsidRPr="002621BB">
        <w:rPr>
          <w:szCs w:val="24"/>
        </w:rPr>
        <w:t xml:space="preserve">k – Pagal vartotojų kainų indeksą (Kompiuteriniai, elektroniniai ir optiniai gaminiai) apskaičiuotas Importuotų prekių kainų pokytis (padidėjimas arba sumažėjimas) (%). „k“ reikšmė skaičiuojama pagal formulę: </w:t>
      </w:r>
    </w:p>
    <w:p w:rsidR="00386214" w:rsidRPr="002621BB" w:rsidRDefault="00386214" w:rsidP="00386214">
      <w:pPr>
        <w:jc w:val="both"/>
        <w:rPr>
          <w:szCs w:val="24"/>
        </w:rPr>
      </w:pPr>
      <w:r w:rsidRPr="002621BB">
        <w:rPr>
          <w:szCs w:val="24"/>
        </w:rPr>
        <w:t>k = Ind(naujausias) / Ind(pradžia) x 100 – 100 (proc.)</w:t>
      </w:r>
      <w:r>
        <w:rPr>
          <w:szCs w:val="24"/>
        </w:rPr>
        <w:t xml:space="preserve">, </w:t>
      </w:r>
      <w:r w:rsidRPr="002621BB">
        <w:rPr>
          <w:szCs w:val="24"/>
        </w:rPr>
        <w:t>kur</w:t>
      </w:r>
    </w:p>
    <w:p w:rsidR="00386214" w:rsidRPr="002621BB" w:rsidRDefault="00386214" w:rsidP="00386214">
      <w:pPr>
        <w:jc w:val="both"/>
        <w:rPr>
          <w:szCs w:val="24"/>
        </w:rPr>
      </w:pPr>
      <w:r w:rsidRPr="002621BB">
        <w:rPr>
          <w:szCs w:val="24"/>
        </w:rPr>
        <w:t>Ind(naujausias) – kreipimosi dėl kainos perskaičiavimo išsiuntimo kitai šaliai datą naujausias paskelbtas importuotų prekių indeksas (Kompiuteriniai, elektroniniai ir optiniai gaminiai)</w:t>
      </w:r>
      <w:r>
        <w:rPr>
          <w:szCs w:val="24"/>
        </w:rPr>
        <w:t>;</w:t>
      </w:r>
    </w:p>
    <w:p w:rsidR="007D54DA" w:rsidRDefault="00386214" w:rsidP="007D54DA">
      <w:pPr>
        <w:jc w:val="both"/>
        <w:rPr>
          <w:szCs w:val="24"/>
        </w:rPr>
      </w:pPr>
      <w:r w:rsidRPr="002621BB">
        <w:rPr>
          <w:szCs w:val="24"/>
        </w:rPr>
        <w:t xml:space="preserve">Ind(pradžia) – laikotarpio pradžios datos (mėnesio) importuotų prekių indeksas (Kompiuteriniai, elektroniniai ir optiniai gaminiai) Pirmojo perskaičiavimo atveju laikotarpio pradžia (mėnuo) yra </w:t>
      </w:r>
      <w:r w:rsidR="0016221E">
        <w:rPr>
          <w:szCs w:val="24"/>
        </w:rPr>
        <w:t>Pirkimo</w:t>
      </w:r>
      <w:r w:rsidRPr="002621BB">
        <w:rPr>
          <w:szCs w:val="24"/>
        </w:rPr>
        <w:t>, kurio pagrindu sudaryta ši Pirkimo sutartis</w:t>
      </w:r>
      <w:r>
        <w:rPr>
          <w:szCs w:val="24"/>
        </w:rPr>
        <w:t>,</w:t>
      </w:r>
      <w:r w:rsidRPr="002621BB">
        <w:rPr>
          <w:szCs w:val="24"/>
        </w:rPr>
        <w:t xml:space="preserve"> mėnuo. Antrojo ir vėlesnių perskaičiavimų atveju laikotarpio pradžia (mėnuo) yra paskutinio perskaičiavimo metu naudotos paskelbto atitinkamo indekso reikšmės mėnuo.</w:t>
      </w:r>
    </w:p>
    <w:p w:rsidR="007D54DA" w:rsidRDefault="00386214" w:rsidP="0016221E">
      <w:pPr>
        <w:pStyle w:val="Sraopastraipa"/>
        <w:numPr>
          <w:ilvl w:val="1"/>
          <w:numId w:val="21"/>
        </w:numPr>
        <w:tabs>
          <w:tab w:val="left" w:pos="1134"/>
        </w:tabs>
        <w:ind w:left="0" w:firstLine="567"/>
        <w:jc w:val="both"/>
        <w:rPr>
          <w:szCs w:val="24"/>
        </w:rPr>
      </w:pPr>
      <w:r w:rsidRPr="007D54DA">
        <w:rPr>
          <w:szCs w:val="24"/>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w:t>
      </w:r>
    </w:p>
    <w:p w:rsidR="007D54DA" w:rsidRDefault="00386214" w:rsidP="0016221E">
      <w:pPr>
        <w:pStyle w:val="Sraopastraipa"/>
        <w:numPr>
          <w:ilvl w:val="1"/>
          <w:numId w:val="21"/>
        </w:numPr>
        <w:tabs>
          <w:tab w:val="left" w:pos="1134"/>
        </w:tabs>
        <w:ind w:left="0" w:firstLine="567"/>
        <w:jc w:val="both"/>
        <w:rPr>
          <w:szCs w:val="24"/>
        </w:rPr>
      </w:pPr>
      <w:r w:rsidRPr="007D54DA">
        <w:rPr>
          <w:szCs w:val="24"/>
        </w:rPr>
        <w:t>Vėlesnis kainų arba įkainių perskaičiavimas negali apimti laikotarpio, už kurį jau buvo atliktas perskaičiavimas.</w:t>
      </w:r>
    </w:p>
    <w:p w:rsidR="00CA1889" w:rsidRPr="007D54DA" w:rsidRDefault="00CA1889" w:rsidP="0016221E">
      <w:pPr>
        <w:pStyle w:val="Sraopastraipa"/>
        <w:numPr>
          <w:ilvl w:val="1"/>
          <w:numId w:val="21"/>
        </w:numPr>
        <w:tabs>
          <w:tab w:val="left" w:pos="1134"/>
        </w:tabs>
        <w:ind w:left="0" w:firstLine="567"/>
        <w:jc w:val="both"/>
        <w:rPr>
          <w:szCs w:val="24"/>
        </w:rPr>
      </w:pPr>
      <w:r w:rsidRPr="007D54DA">
        <w:rPr>
          <w:szCs w:val="24"/>
        </w:rPr>
        <w:t>Prekių įkainiai laikomi perskaičiuoti, kai Šalys pasirašo susitarimą dėl jų perskaičiavimo.</w:t>
      </w:r>
    </w:p>
    <w:p w:rsidR="00CA1889" w:rsidRPr="00956829" w:rsidRDefault="00CA1889" w:rsidP="00386214">
      <w:pPr>
        <w:tabs>
          <w:tab w:val="left" w:pos="277"/>
        </w:tabs>
        <w:jc w:val="both"/>
        <w:rPr>
          <w:szCs w:val="24"/>
        </w:rPr>
      </w:pPr>
    </w:p>
    <w:p w:rsidR="00CB7146" w:rsidRDefault="00CA1889" w:rsidP="00CB7146">
      <w:pPr>
        <w:widowControl w:val="0"/>
        <w:numPr>
          <w:ilvl w:val="0"/>
          <w:numId w:val="7"/>
        </w:numPr>
        <w:tabs>
          <w:tab w:val="left" w:pos="277"/>
        </w:tabs>
        <w:autoSpaceDE w:val="0"/>
        <w:autoSpaceDN w:val="0"/>
        <w:adjustRightInd w:val="0"/>
        <w:ind w:left="0" w:firstLine="0"/>
        <w:jc w:val="center"/>
        <w:rPr>
          <w:b/>
          <w:szCs w:val="24"/>
        </w:rPr>
      </w:pPr>
      <w:bookmarkStart w:id="1" w:name="_Hlk60225475"/>
      <w:r>
        <w:rPr>
          <w:b/>
          <w:szCs w:val="24"/>
        </w:rPr>
        <w:t>TIESIOGINIO ATSISKAITYMO SU SUBTIEKĖJAIS TVARKA</w:t>
      </w:r>
      <w:bookmarkStart w:id="2" w:name="_Hlk60235452"/>
    </w:p>
    <w:p w:rsidR="00CB7146" w:rsidRPr="002D1D77" w:rsidRDefault="00CB7146" w:rsidP="002D1D77">
      <w:pPr>
        <w:widowControl w:val="0"/>
        <w:tabs>
          <w:tab w:val="left" w:pos="277"/>
        </w:tabs>
        <w:autoSpaceDE w:val="0"/>
        <w:autoSpaceDN w:val="0"/>
        <w:adjustRightInd w:val="0"/>
        <w:jc w:val="both"/>
        <w:rPr>
          <w:bCs/>
          <w:szCs w:val="24"/>
        </w:rPr>
      </w:pP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ascii="TIMESLT" w:hAnsi="TIMESLT"/>
          <w:lang w:eastAsia="ar-SA"/>
        </w:rPr>
        <w:t>Užsakovas</w:t>
      </w:r>
      <w:bookmarkEnd w:id="2"/>
      <w:r w:rsidRPr="00CB7146">
        <w:rPr>
          <w:rFonts w:ascii="TIMESLT" w:hAnsi="TIMESLT"/>
          <w:lang w:eastAsia="ar-SA"/>
        </w:rPr>
        <w:t xml:space="preserve"> gali tiesiogiai atsiskaityti su Subtiekėjais už jų pateiktas prekes. Subtiekėjas, norėdamas, kad Užsakovas atsiskaitytų tiesiogiai su juo pateikia prašymą Užsakovui. Subtiekėjui raštu pateikus Užsakovui prašymą pasinaudoti tiesioginio atsiskaitymo galimybe, sudaroma trišalė sutartis tarp Užsakovo, Tiekėjo ir jo Subtiekėjo, nustatanti tiesioginio atsiskaitymo su Subtiekėju tvarką, atsižvelgiant į pirkimo dokumentuose, Sutartyje ir subtiekimo sutartyje nustatytus reikalavimus. Tiekėjas turi teisę prieštarauti nepagrįstiems mokėjimams Subtiekėjui trišalėje sutartyje nustatyta tvarka.</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bdr w:val="nil"/>
        </w:rPr>
        <w:t>Subtiekėjas prieš teikdamas mokėjimo dokumentus</w:t>
      </w:r>
      <w:r w:rsidR="00986444">
        <w:rPr>
          <w:rFonts w:eastAsia="Arial Unicode MS" w:cs="Arial Unicode MS"/>
          <w:color w:val="000000"/>
          <w:bdr w:val="nil"/>
        </w:rPr>
        <w:t xml:space="preserve"> </w:t>
      </w:r>
      <w:r w:rsidRPr="00CB7146">
        <w:rPr>
          <w:rFonts w:eastAsia="Arial Unicode MS" w:cs="Arial Unicode MS"/>
          <w:color w:val="000000"/>
          <w:bdr w:val="nil"/>
        </w:rPr>
        <w:t>Užsakovui pateikia Tiekėjo pasirašymui ir patvirtinimui tinkamai įformintus Pirkimo sutarties vykdymo dokumentus (po 3 (tris) egzempliorius) pateiktų prekių aktą</w:t>
      </w:r>
      <w:r w:rsidR="00CB7146">
        <w:rPr>
          <w:rFonts w:eastAsia="Arial Unicode MS" w:cs="Arial Unicode MS"/>
          <w:color w:val="000000"/>
          <w:bdr w:val="nil"/>
        </w:rPr>
        <w:t>.</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bdr w:val="nil"/>
        </w:rPr>
        <w:t xml:space="preserve">Sutarties Šalys susitaria, jog Subtiekėjo pateikti Pirkimo sutarties vykdymo dokumentai laikomi tinkamai įformintais ir pateiktais, jeigu nurodytuose dokumentuose pateikta informacija apie Subtiekėjo </w:t>
      </w:r>
      <w:r w:rsidR="00986444">
        <w:rPr>
          <w:rFonts w:eastAsia="Arial Unicode MS" w:cs="Arial Unicode MS"/>
          <w:color w:val="000000"/>
          <w:bdr w:val="nil"/>
        </w:rPr>
        <w:t>pateiktas prekes</w:t>
      </w:r>
      <w:r w:rsidRPr="00CB7146">
        <w:rPr>
          <w:rFonts w:eastAsia="Arial Unicode MS" w:cs="Arial Unicode MS"/>
          <w:color w:val="000000"/>
          <w:bdr w:val="nil"/>
        </w:rPr>
        <w:t xml:space="preserve"> yra teisinga, </w:t>
      </w:r>
      <w:r w:rsidR="00986444">
        <w:rPr>
          <w:rFonts w:eastAsia="Arial Unicode MS" w:cs="Arial Unicode MS"/>
          <w:color w:val="000000"/>
          <w:bdr w:val="nil"/>
        </w:rPr>
        <w:t>prekės</w:t>
      </w:r>
      <w:r w:rsidRPr="00CB7146">
        <w:rPr>
          <w:rFonts w:eastAsia="Arial Unicode MS" w:cs="Arial Unicode MS"/>
          <w:color w:val="000000"/>
          <w:bdr w:val="nil"/>
        </w:rPr>
        <w:t xml:space="preserve"> bei dokumentų įforminimas atitinka Pirkimo sutarties sąlygas.</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szCs w:val="24"/>
          <w:bdr w:val="nil"/>
          <w:lang w:eastAsia="lt-LT"/>
        </w:rPr>
        <w:t xml:space="preserve">Tiekėjas gavęs iš Subtiekėjo Pirkimo sutarties vykdymo dokumentus patikrina juos ir nustatęs, kad dokumentuose pateikta informacija apie Subtiekėjo pateiktas prekes yra teisinga, </w:t>
      </w:r>
      <w:r w:rsidRPr="00CB7146">
        <w:rPr>
          <w:rFonts w:eastAsia="Arial Unicode MS" w:cs="Arial Unicode MS"/>
          <w:color w:val="000000"/>
          <w:szCs w:val="24"/>
          <w:bdr w:val="nil"/>
          <w:lang w:eastAsia="lt-LT"/>
        </w:rPr>
        <w:lastRenderedPageBreak/>
        <w:t>pateiktos prekės atitinka Pirkimo sutarties sąlygas, pateikti dokumentai įforminti tinkamai, ne vėliau kaip per 3 (tris) darbo dienas nuo tokių dokumentų gavimo dienos:</w:t>
      </w:r>
    </w:p>
    <w:p w:rsidR="002D1D77" w:rsidRDefault="00CA1889" w:rsidP="0016221E">
      <w:pPr>
        <w:widowControl w:val="0"/>
        <w:numPr>
          <w:ilvl w:val="2"/>
          <w:numId w:val="7"/>
        </w:numPr>
        <w:tabs>
          <w:tab w:val="left" w:pos="284"/>
          <w:tab w:val="left" w:pos="1134"/>
        </w:tabs>
        <w:autoSpaceDE w:val="0"/>
        <w:autoSpaceDN w:val="0"/>
        <w:adjustRightInd w:val="0"/>
        <w:ind w:left="0" w:firstLine="567"/>
        <w:jc w:val="both"/>
        <w:rPr>
          <w:b/>
          <w:szCs w:val="24"/>
        </w:rPr>
      </w:pPr>
      <w:r w:rsidRPr="00CB7146">
        <w:rPr>
          <w:rFonts w:eastAsia="Arial Unicode MS" w:cs="Arial Unicode MS"/>
          <w:color w:val="000000"/>
          <w:szCs w:val="24"/>
          <w:bdr w:val="nil"/>
          <w:lang w:eastAsia="lt-LT"/>
        </w:rPr>
        <w:t xml:space="preserve">pasirašo ir patvirtina atliktų </w:t>
      </w:r>
      <w:r w:rsidR="00986444">
        <w:rPr>
          <w:rFonts w:eastAsia="Arial Unicode MS" w:cs="Arial Unicode MS"/>
          <w:color w:val="000000"/>
          <w:szCs w:val="24"/>
          <w:bdr w:val="nil"/>
          <w:lang w:eastAsia="lt-LT"/>
        </w:rPr>
        <w:t>prekių priėmimo perdavimo</w:t>
      </w:r>
      <w:r w:rsidRPr="00CB7146">
        <w:rPr>
          <w:rFonts w:eastAsia="Arial Unicode MS" w:cs="Arial Unicode MS"/>
          <w:color w:val="000000"/>
          <w:szCs w:val="24"/>
          <w:bdr w:val="nil"/>
          <w:lang w:eastAsia="lt-LT"/>
        </w:rPr>
        <w:t xml:space="preserve"> aktą;</w:t>
      </w:r>
    </w:p>
    <w:p w:rsidR="002D1D77" w:rsidRDefault="00CA1889" w:rsidP="0016221E">
      <w:pPr>
        <w:widowControl w:val="0"/>
        <w:numPr>
          <w:ilvl w:val="2"/>
          <w:numId w:val="7"/>
        </w:numPr>
        <w:tabs>
          <w:tab w:val="left" w:pos="284"/>
          <w:tab w:val="left" w:pos="1276"/>
        </w:tabs>
        <w:autoSpaceDE w:val="0"/>
        <w:autoSpaceDN w:val="0"/>
        <w:adjustRightInd w:val="0"/>
        <w:ind w:left="0" w:firstLine="567"/>
        <w:jc w:val="both"/>
        <w:rPr>
          <w:b/>
          <w:szCs w:val="24"/>
        </w:rPr>
      </w:pPr>
      <w:r w:rsidRPr="002D1D77">
        <w:rPr>
          <w:rFonts w:eastAsia="Arial Unicode MS" w:cs="Arial Unicode MS"/>
          <w:color w:val="000000"/>
          <w:szCs w:val="24"/>
          <w:bdr w:val="nil"/>
          <w:lang w:eastAsia="lt-LT"/>
        </w:rPr>
        <w:t>pateikia Pirkimo sutarties vykdymo dokumentus Užsakovui.</w:t>
      </w:r>
    </w:p>
    <w:p w:rsidR="002D1D77" w:rsidRDefault="002D1D77"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Jeigu Tiekėjas nustato, kad Subtiekėjo pateikti Pirkimo sutarties vykdymo dokumentai yra netinkamai įforminti, pateikti ne visi Pirkimo sutarties vykdymo išlaidas pagrindžiantys dokumentai, dokumentuose pateikta informacija apie pateiktas prekes yra neteisinga, neatitinka Pirkimo sutarties sąlygų ar esant kitiems neatitikimams</w:t>
      </w:r>
      <w:r w:rsidR="00986444">
        <w:rPr>
          <w:szCs w:val="24"/>
          <w:lang w:eastAsia="lt-LT"/>
        </w:rPr>
        <w:t>,</w:t>
      </w:r>
      <w:r w:rsidRPr="002D1D77">
        <w:rPr>
          <w:szCs w:val="24"/>
          <w:lang w:eastAsia="lt-LT"/>
        </w:rPr>
        <w:t xml:space="preserve"> Tiekėjas turi ne vėliau kaip per 5 (penkias) darbo dienas nuo tokio sprendimo priėmimo dienos, raštu informuoti apie tai Subtiekėją, nurodydamas trūkumus ir nustatydamas protingą terminą trūkumams pašalinti.</w:t>
      </w:r>
    </w:p>
    <w:p w:rsidR="002D1D77" w:rsidRDefault="002D1D77"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Per Tiekėjo nustatytą terminą Subtiekėjui pašalinus trūkumus, Tiekėjas nustatyta tvarka pakartotinai patikrina dokumentus ir pateikia pasirašytus ir patvirtintus dokumentus Užsakovui.</w:t>
      </w:r>
    </w:p>
    <w:p w:rsidR="002D1D77" w:rsidRPr="00986444" w:rsidRDefault="00986444" w:rsidP="00986444">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Užsakovas ne vėliau kaip per</w:t>
      </w:r>
      <w:r>
        <w:rPr>
          <w:szCs w:val="24"/>
          <w:lang w:eastAsia="lt-LT"/>
        </w:rPr>
        <w:t xml:space="preserve"> </w:t>
      </w:r>
      <w:r>
        <w:rPr>
          <w:rFonts w:ascii="TIMESLT" w:hAnsi="TIMESLT"/>
          <w:lang w:eastAsia="ar-SA"/>
        </w:rPr>
        <w:t>5 darbo dienas</w:t>
      </w:r>
      <w:r w:rsidRPr="002D1D77">
        <w:rPr>
          <w:rFonts w:ascii="TIMESLT" w:hAnsi="TIMESLT"/>
          <w:lang w:eastAsia="ar-SA"/>
        </w:rPr>
        <w:t xml:space="preserve"> </w:t>
      </w:r>
      <w:r w:rsidRPr="002D1D77">
        <w:rPr>
          <w:szCs w:val="24"/>
          <w:lang w:eastAsia="lt-LT"/>
        </w:rPr>
        <w:t xml:space="preserve">nuo Pirkimo sutarties vykdymo dokumentų gavimo dienos, patikrina pateiktus dokumentus ir, jeigu pateikti dokumentai yra tinkamai įforminti, dokumentuose pateikta informacija apie </w:t>
      </w:r>
      <w:r>
        <w:rPr>
          <w:szCs w:val="24"/>
          <w:lang w:eastAsia="lt-LT"/>
        </w:rPr>
        <w:t xml:space="preserve">pateiktas prekes teisinga, </w:t>
      </w:r>
      <w:r w:rsidRPr="002D1D77">
        <w:rPr>
          <w:szCs w:val="24"/>
          <w:lang w:eastAsia="lt-LT"/>
        </w:rPr>
        <w:t>pateikia pasirašytus ir patvirtintus dokumentus Tiekėjui ir Subtiekėjui.</w:t>
      </w:r>
    </w:p>
    <w:p w:rsidR="002D1D77"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rFonts w:eastAsia="Arial Unicode MS"/>
          <w:color w:val="000000"/>
          <w:szCs w:val="24"/>
          <w:bdr w:val="nil"/>
          <w:lang w:eastAsia="lt-LT"/>
        </w:rPr>
        <w:t xml:space="preserve">Jeigu </w:t>
      </w:r>
      <w:r w:rsidRPr="002D1D77">
        <w:rPr>
          <w:rFonts w:ascii="TIMESLT" w:hAnsi="TIMESLT"/>
          <w:lang w:eastAsia="ar-SA"/>
        </w:rPr>
        <w:t>Užsakovas</w:t>
      </w:r>
      <w:r w:rsidRPr="002D1D77">
        <w:rPr>
          <w:rFonts w:eastAsia="Arial Unicode MS"/>
          <w:color w:val="000000"/>
          <w:szCs w:val="24"/>
          <w:bdr w:val="nil"/>
          <w:lang w:eastAsia="lt-LT"/>
        </w:rPr>
        <w:t xml:space="preserve"> nustato, kad Tiekėjo pateikti dokumentai yra netinkamai įforminti arba pateikti ne visi Pirkimo sutarties vykdymo 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laidas pagrind</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iantys dokumentai arba dokumentuose pateikta informacija apie pateiktas prekes yra neteisinga, pateiktos prekės neatitinka Pirkimo sutarties s</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lyg</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ar esant kitiems neatitikimams, ne v</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liau kaip per 5 (penkias) darbo dienas nuo tokio sprendimo pri</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mimo dienos,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tu informuoja Tiekėją, nurodydamas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kumus ir nustatydamas proting</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termin</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kumams pa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alinti.</w:t>
      </w:r>
    </w:p>
    <w:p w:rsidR="002D1D77"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rFonts w:eastAsia="Arial Unicode MS"/>
          <w:color w:val="000000"/>
          <w:szCs w:val="24"/>
          <w:bdr w:val="nil"/>
          <w:lang w:eastAsia="lt-LT"/>
        </w:rPr>
        <w:t>Subtiekėjas tik gavęs be išlygų visų Šalių s</w:t>
      </w:r>
      <w:r w:rsidR="0016221E">
        <w:rPr>
          <w:rFonts w:eastAsia="Arial Unicode MS"/>
          <w:color w:val="000000"/>
          <w:szCs w:val="24"/>
          <w:bdr w:val="nil"/>
          <w:lang w:eastAsia="lt-LT"/>
        </w:rPr>
        <w:t>uderintą ir pasirašytą perduotų</w:t>
      </w:r>
      <w:r w:rsidRPr="002D1D77">
        <w:rPr>
          <w:rFonts w:eastAsia="Arial Unicode MS"/>
          <w:color w:val="000000"/>
          <w:szCs w:val="24"/>
          <w:bdr w:val="nil"/>
          <w:lang w:eastAsia="lt-LT"/>
        </w:rPr>
        <w:t>–priimtų prekių aktą, suformuoja elektroninę sąskaitą-faktūrą/PVM sąskaitą-faktūrą (toliau – Elektroninė sąskaita) ir per sistemą „</w:t>
      </w:r>
      <w:r w:rsidR="009433BD">
        <w:rPr>
          <w:rFonts w:eastAsia="Arial Unicode MS"/>
          <w:color w:val="000000"/>
          <w:szCs w:val="24"/>
          <w:bdr w:val="nil"/>
          <w:lang w:eastAsia="lt-LT"/>
        </w:rPr>
        <w:t>SABIS</w:t>
      </w:r>
      <w:r w:rsidRPr="002D1D77">
        <w:rPr>
          <w:rFonts w:eastAsia="Arial Unicode MS"/>
          <w:color w:val="000000"/>
          <w:szCs w:val="24"/>
          <w:bdr w:val="nil"/>
          <w:lang w:eastAsia="lt-LT"/>
        </w:rPr>
        <w:t>“ pateikia ją Pirkėjui.</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color w:val="000000"/>
          <w:szCs w:val="24"/>
          <w:bdr w:val="nil"/>
          <w:lang w:eastAsia="lt-LT"/>
        </w:rPr>
        <w:t>Visi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galioja tik tada, kai jie sudaryti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tu ir pasira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yti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00FB71A3">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galiot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atstov</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Tokie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yra neatskiriama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dalis.</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atsakomyb</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 yra nustatoma pagal galiojan</w:t>
      </w:r>
      <w:r w:rsidRPr="002D1D77">
        <w:rPr>
          <w:rFonts w:eastAsia="Arial Unicode MS" w:hint="eastAsia"/>
          <w:color w:val="000000"/>
          <w:szCs w:val="24"/>
          <w:bdr w:val="nil"/>
          <w:lang w:eastAsia="lt-LT"/>
        </w:rPr>
        <w:t>č</w:t>
      </w:r>
      <w:r w:rsidRPr="002D1D77">
        <w:rPr>
          <w:rFonts w:eastAsia="Arial Unicode MS"/>
          <w:color w:val="000000"/>
          <w:szCs w:val="24"/>
          <w:bdr w:val="nil"/>
          <w:lang w:eastAsia="lt-LT"/>
        </w:rPr>
        <w:t>ius Lietuvos Respublikos teis</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s aktus,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ę</w:t>
      </w:r>
      <w:r w:rsidRPr="002D1D77">
        <w:rPr>
          <w:rFonts w:eastAsia="Arial Unicode MS"/>
          <w:color w:val="000000"/>
          <w:szCs w:val="24"/>
          <w:bdr w:val="nil"/>
          <w:lang w:eastAsia="lt-LT"/>
        </w:rPr>
        <w:t xml:space="preserve"> sutart</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 ir kitus su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ios sutarties vykdymu susijusius dokumentus.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alys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sipareigoja tinkamai vykdyti savo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sipareigojimus, prisiimtus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ia sutartimi, ir susilaikyti nuo bet koki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veiksm</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kuriais gal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padaryti </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alos viena kitai ar apsunkint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kitos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alies prisiimt</w:t>
      </w:r>
      <w:r w:rsidRPr="002D1D77">
        <w:rPr>
          <w:rFonts w:eastAsia="Arial Unicode MS" w:hint="eastAsia"/>
          <w:color w:val="000000"/>
          <w:szCs w:val="24"/>
          <w:bdr w:val="nil"/>
          <w:lang w:eastAsia="lt-LT"/>
        </w:rPr>
        <w:t>ų</w:t>
      </w:r>
      <w:r w:rsidR="00FB71A3">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sipareigojim</w:t>
      </w:r>
      <w:r w:rsidRPr="002D1D77">
        <w:rPr>
          <w:rFonts w:eastAsia="Arial Unicode MS" w:hint="eastAsia"/>
          <w:color w:val="000000"/>
          <w:szCs w:val="24"/>
          <w:bdr w:val="nil"/>
          <w:lang w:eastAsia="lt-LT"/>
        </w:rPr>
        <w:t>ų</w:t>
      </w:r>
      <w:r w:rsidR="00FB71A3">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vykdym</w:t>
      </w:r>
      <w:r w:rsidRPr="002D1D77">
        <w:rPr>
          <w:rFonts w:eastAsia="Arial Unicode MS" w:hint="eastAsia"/>
          <w:color w:val="000000"/>
          <w:szCs w:val="24"/>
          <w:bdr w:val="nil"/>
          <w:lang w:eastAsia="lt-LT"/>
        </w:rPr>
        <w:t>ą</w:t>
      </w:r>
      <w:r w:rsidR="002D1D77">
        <w:rPr>
          <w:rFonts w:eastAsia="Arial Unicode MS"/>
          <w:color w:val="000000"/>
          <w:szCs w:val="24"/>
          <w:bdr w:val="nil"/>
          <w:lang w:eastAsia="lt-LT"/>
        </w:rPr>
        <w:t>.</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cs="Arial Unicode MS"/>
          <w:color w:val="000000"/>
          <w:szCs w:val="24"/>
          <w:bdr w:val="nil"/>
          <w:lang w:eastAsia="lt-LT"/>
        </w:rPr>
        <w:t>Tiekėjas atsako Užsakovui už Subtiekėjo prievolių neįvykdymą ar netinkamą įvykdymą, o Subtiekėjui – už Užsakovo prievolių neįvykdymą ar netinkamą įvykdymą</w:t>
      </w:r>
    </w:p>
    <w:p w:rsidR="002D1D77" w:rsidRPr="00657513"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ascii="TIMESLT" w:hAnsi="TIMESLT"/>
          <w:lang w:eastAsia="ar-SA"/>
        </w:rPr>
        <w:t>Užsakovas</w:t>
      </w:r>
      <w:r w:rsidRPr="002D1D77">
        <w:rPr>
          <w:rFonts w:eastAsia="Arial Unicode MS" w:cs="Arial Unicode MS"/>
          <w:color w:val="000000"/>
          <w:szCs w:val="24"/>
          <w:bdr w:val="nil"/>
          <w:lang w:eastAsia="lt-LT"/>
        </w:rPr>
        <w:t xml:space="preserve"> ir Subtiekėjas neturi teisės reikšti vienas kitam piniginių reikalavimų, susijusių su sutarčių, kiekvieno iš jų sudarytų su Tiekėju, pažeidimu.</w:t>
      </w:r>
      <w:bookmarkEnd w:id="1"/>
    </w:p>
    <w:p w:rsidR="00657513" w:rsidRDefault="00657513" w:rsidP="00657513">
      <w:pPr>
        <w:widowControl w:val="0"/>
        <w:tabs>
          <w:tab w:val="left" w:pos="567"/>
          <w:tab w:val="left" w:pos="1134"/>
        </w:tabs>
        <w:autoSpaceDE w:val="0"/>
        <w:autoSpaceDN w:val="0"/>
        <w:adjustRightInd w:val="0"/>
        <w:jc w:val="both"/>
        <w:rPr>
          <w:rFonts w:eastAsia="Arial Unicode MS" w:cs="Arial Unicode MS"/>
          <w:color w:val="000000"/>
          <w:szCs w:val="24"/>
          <w:bdr w:val="nil"/>
          <w:lang w:eastAsia="lt-LT"/>
        </w:rPr>
      </w:pPr>
    </w:p>
    <w:p w:rsidR="00CB7146" w:rsidRPr="002D1D77" w:rsidRDefault="00CA1889" w:rsidP="002D1D77">
      <w:pPr>
        <w:widowControl w:val="0"/>
        <w:numPr>
          <w:ilvl w:val="0"/>
          <w:numId w:val="7"/>
        </w:numPr>
        <w:tabs>
          <w:tab w:val="left" w:pos="567"/>
        </w:tabs>
        <w:autoSpaceDE w:val="0"/>
        <w:autoSpaceDN w:val="0"/>
        <w:adjustRightInd w:val="0"/>
        <w:jc w:val="center"/>
        <w:rPr>
          <w:b/>
          <w:szCs w:val="24"/>
        </w:rPr>
      </w:pPr>
      <w:r w:rsidRPr="002D1D77">
        <w:rPr>
          <w:b/>
          <w:szCs w:val="24"/>
        </w:rPr>
        <w:t>ŠALIŲ ATSAKOMYBĖ</w:t>
      </w:r>
      <w:bookmarkStart w:id="3" w:name="_Hlk60225641"/>
    </w:p>
    <w:p w:rsidR="00CB7146" w:rsidRPr="002D1D77" w:rsidRDefault="00CB7146" w:rsidP="00CB7146">
      <w:pPr>
        <w:widowControl w:val="0"/>
        <w:tabs>
          <w:tab w:val="left" w:pos="277"/>
        </w:tabs>
        <w:autoSpaceDE w:val="0"/>
        <w:autoSpaceDN w:val="0"/>
        <w:adjustRightInd w:val="0"/>
        <w:rPr>
          <w:bCs/>
          <w:szCs w:val="24"/>
        </w:rPr>
      </w:pPr>
    </w:p>
    <w:p w:rsidR="00CB7146"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E82451">
        <w:t xml:space="preserve">Neatlikus apmokėjimo nustatytais terminais, </w:t>
      </w:r>
      <w:r>
        <w:t>Tiekėjo</w:t>
      </w:r>
      <w:r w:rsidRPr="00E82451">
        <w:t xml:space="preserve"> pareikalavimu </w:t>
      </w:r>
      <w:r>
        <w:t>Užsakovas</w:t>
      </w:r>
      <w:r w:rsidRPr="00E82451">
        <w:t xml:space="preserve"> privalo</w:t>
      </w:r>
      <w:r w:rsidR="00792363">
        <w:t xml:space="preserve"> </w:t>
      </w:r>
      <w:r w:rsidRPr="00E82451">
        <w:t>sumokėti tiekėjui už kiekvieną uždelstą dieną 0,02 % delspinigių nuo laiku neapmokėtos sumos.</w:t>
      </w:r>
    </w:p>
    <w:p w:rsidR="00CB7146" w:rsidRPr="00F9093F"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E82451">
        <w:t xml:space="preserve">Tiekėjui uždelsus pateikti prekę </w:t>
      </w:r>
      <w:r w:rsidR="002F40D7">
        <w:t xml:space="preserve">Sutartyje numatytais terminais </w:t>
      </w:r>
      <w:r w:rsidRPr="00E82451">
        <w:t xml:space="preserve">ir/ar nepateikus prekės visai, dėl to nepateikus </w:t>
      </w:r>
      <w:r>
        <w:t>Užsakovui</w:t>
      </w:r>
      <w:r w:rsidRPr="00E82451">
        <w:t xml:space="preserve"> pagrįstų įrodymų, pateisinančių prekių pateikimo vėlavimą ir/ar nepateikimą, </w:t>
      </w:r>
      <w:r>
        <w:t>Užsakovas</w:t>
      </w:r>
      <w:r w:rsidRPr="00E82451">
        <w:t xml:space="preserve"> gali reikalauti 30 eurų baudos, kuri bus išskaityta iš Tiekėjui mokamos sumos, už kiekvieną vėlavimą ar atsisakymą pateikti prekę. Jeigu baudų suma viršija Tiekėjui mokėtiną sumą, Tiekėjas likusią baudos dalį sumoka Užsakovui per 30 dienų nuo pranešimo apie baudą gavimo dienos.</w:t>
      </w:r>
      <w:bookmarkEnd w:id="3"/>
    </w:p>
    <w:p w:rsidR="00F9093F" w:rsidRPr="00CB7146" w:rsidRDefault="00F9093F" w:rsidP="0016221E">
      <w:pPr>
        <w:widowControl w:val="0"/>
        <w:numPr>
          <w:ilvl w:val="1"/>
          <w:numId w:val="7"/>
        </w:numPr>
        <w:tabs>
          <w:tab w:val="left" w:pos="567"/>
          <w:tab w:val="left" w:pos="1134"/>
        </w:tabs>
        <w:autoSpaceDE w:val="0"/>
        <w:autoSpaceDN w:val="0"/>
        <w:adjustRightInd w:val="0"/>
        <w:ind w:left="0" w:firstLine="567"/>
        <w:jc w:val="both"/>
        <w:rPr>
          <w:b/>
          <w:szCs w:val="24"/>
        </w:rPr>
      </w:pPr>
      <w:r>
        <w:t>Tiekėjui už aplinkosauginių reikalavimų nurodytų sutarties 1.3 p, už kiekvieną tokį nustatytą pažeidimą, taikoma 100 eurų bauda.</w:t>
      </w:r>
    </w:p>
    <w:p w:rsidR="00CB7146" w:rsidRDefault="00CB7146" w:rsidP="00CB7146">
      <w:pPr>
        <w:widowControl w:val="0"/>
        <w:tabs>
          <w:tab w:val="left" w:pos="567"/>
        </w:tabs>
        <w:autoSpaceDE w:val="0"/>
        <w:autoSpaceDN w:val="0"/>
        <w:adjustRightInd w:val="0"/>
        <w:jc w:val="both"/>
      </w:pPr>
    </w:p>
    <w:p w:rsidR="00040C6D" w:rsidRPr="00040C6D" w:rsidRDefault="00CA1889" w:rsidP="002D1D77">
      <w:pPr>
        <w:pStyle w:val="Sraopastraipa"/>
        <w:widowControl w:val="0"/>
        <w:numPr>
          <w:ilvl w:val="0"/>
          <w:numId w:val="7"/>
        </w:numPr>
        <w:tabs>
          <w:tab w:val="left" w:pos="567"/>
        </w:tabs>
        <w:autoSpaceDE w:val="0"/>
        <w:autoSpaceDN w:val="0"/>
        <w:adjustRightInd w:val="0"/>
        <w:jc w:val="center"/>
        <w:rPr>
          <w:b/>
          <w:bCs/>
          <w:szCs w:val="24"/>
        </w:rPr>
      </w:pPr>
      <w:r w:rsidRPr="00CB7146">
        <w:rPr>
          <w:b/>
          <w:bCs/>
          <w:iCs/>
          <w:szCs w:val="22"/>
        </w:rPr>
        <w:t>KONFIDENCIALI INFORMACIJA</w:t>
      </w:r>
    </w:p>
    <w:p w:rsidR="00040C6D" w:rsidRPr="002D1D77" w:rsidRDefault="00040C6D" w:rsidP="00040C6D">
      <w:pPr>
        <w:widowControl w:val="0"/>
        <w:tabs>
          <w:tab w:val="left" w:pos="567"/>
        </w:tabs>
        <w:autoSpaceDE w:val="0"/>
        <w:autoSpaceDN w:val="0"/>
        <w:adjustRightInd w:val="0"/>
        <w:rPr>
          <w:szCs w:val="24"/>
        </w:rPr>
      </w:pPr>
    </w:p>
    <w:p w:rsidR="00040C6D" w:rsidRPr="00040C6D" w:rsidRDefault="00CA1889" w:rsidP="0016221E">
      <w:pPr>
        <w:pStyle w:val="Sraopastraipa"/>
        <w:widowControl w:val="0"/>
        <w:numPr>
          <w:ilvl w:val="1"/>
          <w:numId w:val="7"/>
        </w:numPr>
        <w:tabs>
          <w:tab w:val="left" w:pos="567"/>
          <w:tab w:val="left" w:pos="1134"/>
        </w:tabs>
        <w:autoSpaceDE w:val="0"/>
        <w:autoSpaceDN w:val="0"/>
        <w:adjustRightInd w:val="0"/>
        <w:ind w:left="0" w:firstLine="567"/>
        <w:jc w:val="both"/>
        <w:rPr>
          <w:b/>
          <w:bCs/>
          <w:szCs w:val="24"/>
        </w:rPr>
      </w:pPr>
      <w:r w:rsidRPr="00040C6D">
        <w:rPr>
          <w:szCs w:val="24"/>
        </w:rPr>
        <w:lastRenderedPageBreak/>
        <w:t>Šios s</w:t>
      </w:r>
      <w:r w:rsidRPr="00040C6D">
        <w:rPr>
          <w:iCs/>
          <w:color w:val="000000"/>
          <w:spacing w:val="-1"/>
          <w:szCs w:val="24"/>
        </w:rPr>
        <w:t>utarties</w:t>
      </w:r>
      <w:r w:rsidRPr="00040C6D">
        <w:rPr>
          <w:szCs w:val="24"/>
        </w:rPr>
        <w:t xml:space="preserve"> š</w:t>
      </w:r>
      <w:r w:rsidRPr="00040C6D">
        <w:rPr>
          <w:iCs/>
          <w:color w:val="000000"/>
          <w:spacing w:val="-1"/>
          <w:szCs w:val="24"/>
        </w:rPr>
        <w:t>alys</w:t>
      </w:r>
      <w:r w:rsidRPr="00040C6D">
        <w:rPr>
          <w:szCs w:val="24"/>
        </w:rPr>
        <w:t xml:space="preserve"> susitaria laikyti paslaptyje visą konfidencialią informaciją, susijusią su šios s</w:t>
      </w:r>
      <w:r w:rsidRPr="00040C6D">
        <w:rPr>
          <w:iCs/>
          <w:color w:val="000000"/>
          <w:spacing w:val="-1"/>
          <w:szCs w:val="24"/>
        </w:rPr>
        <w:t>utarties</w:t>
      </w:r>
      <w:r w:rsidR="00986444">
        <w:rPr>
          <w:iCs/>
          <w:color w:val="000000"/>
          <w:spacing w:val="-1"/>
          <w:szCs w:val="24"/>
        </w:rPr>
        <w:t xml:space="preserve"> </w:t>
      </w:r>
      <w:r w:rsidRPr="00040C6D">
        <w:rPr>
          <w:spacing w:val="-4"/>
          <w:szCs w:val="24"/>
        </w:rPr>
        <w:t>vykdymu.</w:t>
      </w:r>
    </w:p>
    <w:p w:rsidR="00040C6D" w:rsidRPr="00040C6D" w:rsidRDefault="00CA1889" w:rsidP="0016221E">
      <w:pPr>
        <w:pStyle w:val="Sraopastraipa"/>
        <w:widowControl w:val="0"/>
        <w:numPr>
          <w:ilvl w:val="1"/>
          <w:numId w:val="7"/>
        </w:numPr>
        <w:tabs>
          <w:tab w:val="left" w:pos="567"/>
          <w:tab w:val="left" w:pos="1134"/>
        </w:tabs>
        <w:autoSpaceDE w:val="0"/>
        <w:autoSpaceDN w:val="0"/>
        <w:adjustRightInd w:val="0"/>
        <w:ind w:left="0" w:firstLine="567"/>
        <w:jc w:val="both"/>
        <w:rPr>
          <w:b/>
          <w:bCs/>
          <w:szCs w:val="24"/>
        </w:rPr>
      </w:pPr>
      <w:r w:rsidRPr="00040C6D">
        <w:rPr>
          <w:iCs/>
          <w:color w:val="000000"/>
          <w:spacing w:val="-1"/>
          <w:szCs w:val="24"/>
        </w:rPr>
        <w:t>Šalys</w:t>
      </w:r>
      <w:r w:rsidRPr="00040C6D">
        <w:rPr>
          <w:spacing w:val="-3"/>
          <w:szCs w:val="24"/>
        </w:rPr>
        <w:t xml:space="preserve"> įsipareigoja nepublikuoti, neperduoti, neatskleisti, neskelbti bei nesinaudoti konfidencialia </w:t>
      </w:r>
      <w:r w:rsidRPr="00040C6D">
        <w:rPr>
          <w:spacing w:val="-9"/>
          <w:szCs w:val="24"/>
        </w:rPr>
        <w:t>informacija, nesant kitos š</w:t>
      </w:r>
      <w:r w:rsidRPr="00040C6D">
        <w:rPr>
          <w:iCs/>
          <w:color w:val="000000"/>
          <w:spacing w:val="-1"/>
          <w:szCs w:val="24"/>
        </w:rPr>
        <w:t>alies</w:t>
      </w:r>
      <w:r w:rsidRPr="00040C6D">
        <w:rPr>
          <w:spacing w:val="-9"/>
          <w:szCs w:val="24"/>
        </w:rPr>
        <w:t xml:space="preserve"> raštiško sutikimo.</w:t>
      </w:r>
    </w:p>
    <w:p w:rsidR="00040C6D" w:rsidRPr="00040C6D" w:rsidRDefault="00CA1889" w:rsidP="0016221E">
      <w:pPr>
        <w:pStyle w:val="Sraopastraipa"/>
        <w:widowControl w:val="0"/>
        <w:numPr>
          <w:ilvl w:val="1"/>
          <w:numId w:val="7"/>
        </w:numPr>
        <w:tabs>
          <w:tab w:val="left" w:pos="567"/>
          <w:tab w:val="left" w:pos="993"/>
        </w:tabs>
        <w:autoSpaceDE w:val="0"/>
        <w:autoSpaceDN w:val="0"/>
        <w:adjustRightInd w:val="0"/>
        <w:ind w:left="0" w:firstLine="567"/>
        <w:jc w:val="both"/>
        <w:rPr>
          <w:b/>
          <w:bCs/>
          <w:szCs w:val="24"/>
        </w:rPr>
      </w:pPr>
      <w:r w:rsidRPr="00040C6D">
        <w:rPr>
          <w:spacing w:val="-9"/>
          <w:szCs w:val="24"/>
        </w:rPr>
        <w:t xml:space="preserve">Sąlygos, paminėtos </w:t>
      </w:r>
      <w:r w:rsidR="00DA78BF">
        <w:rPr>
          <w:spacing w:val="-9"/>
          <w:szCs w:val="24"/>
        </w:rPr>
        <w:t>7</w:t>
      </w:r>
      <w:r w:rsidRPr="00040C6D">
        <w:rPr>
          <w:spacing w:val="-9"/>
          <w:szCs w:val="24"/>
        </w:rPr>
        <w:t xml:space="preserve">.1. ir </w:t>
      </w:r>
      <w:r w:rsidR="00DA78BF">
        <w:rPr>
          <w:spacing w:val="-9"/>
          <w:szCs w:val="24"/>
        </w:rPr>
        <w:t>7</w:t>
      </w:r>
      <w:r w:rsidRPr="00040C6D">
        <w:rPr>
          <w:spacing w:val="-9"/>
          <w:szCs w:val="24"/>
        </w:rPr>
        <w:t>.2. punktuose, nėra taikomos žemiau išvardintai informacijai:</w:t>
      </w:r>
    </w:p>
    <w:p w:rsidR="00040C6D" w:rsidRPr="00040C6D" w:rsidRDefault="00CA1889" w:rsidP="0016221E">
      <w:pPr>
        <w:pStyle w:val="Sraopastraipa"/>
        <w:widowControl w:val="0"/>
        <w:numPr>
          <w:ilvl w:val="2"/>
          <w:numId w:val="7"/>
        </w:numPr>
        <w:tabs>
          <w:tab w:val="left" w:pos="284"/>
          <w:tab w:val="left" w:pos="1276"/>
        </w:tabs>
        <w:autoSpaceDE w:val="0"/>
        <w:autoSpaceDN w:val="0"/>
        <w:adjustRightInd w:val="0"/>
        <w:ind w:left="0" w:firstLine="567"/>
        <w:jc w:val="both"/>
        <w:rPr>
          <w:b/>
          <w:bCs/>
          <w:szCs w:val="24"/>
        </w:rPr>
      </w:pPr>
      <w:r w:rsidRPr="00040C6D">
        <w:rPr>
          <w:szCs w:val="24"/>
        </w:rPr>
        <w:t>informacijai, kuri atskleidimo metu jau teisėtai priklauso ją gaunančiai š</w:t>
      </w:r>
      <w:r w:rsidRPr="00040C6D">
        <w:rPr>
          <w:iCs/>
          <w:spacing w:val="-1"/>
          <w:szCs w:val="24"/>
        </w:rPr>
        <w:t>aliai</w:t>
      </w:r>
      <w:r w:rsidRPr="00040C6D">
        <w:rPr>
          <w:szCs w:val="24"/>
        </w:rPr>
        <w:t xml:space="preserve"> ir ši neturi jokių </w:t>
      </w:r>
      <w:r w:rsidRPr="00040C6D">
        <w:rPr>
          <w:spacing w:val="-8"/>
          <w:szCs w:val="24"/>
        </w:rPr>
        <w:t>įsipareigojimų dėl konfidencialumo prieš informaciją atskleidžiančią š</w:t>
      </w:r>
      <w:r w:rsidRPr="00040C6D">
        <w:rPr>
          <w:iCs/>
          <w:spacing w:val="-1"/>
          <w:szCs w:val="24"/>
        </w:rPr>
        <w:t>alį</w:t>
      </w:r>
      <w:r w:rsidRPr="00040C6D">
        <w:rPr>
          <w:spacing w:val="-8"/>
          <w:szCs w:val="24"/>
        </w:rPr>
        <w:t>;</w:t>
      </w:r>
    </w:p>
    <w:p w:rsidR="00040C6D" w:rsidRPr="00040C6D" w:rsidRDefault="00CA1889" w:rsidP="0016221E">
      <w:pPr>
        <w:pStyle w:val="Sraopastraipa"/>
        <w:widowControl w:val="0"/>
        <w:numPr>
          <w:ilvl w:val="2"/>
          <w:numId w:val="7"/>
        </w:numPr>
        <w:tabs>
          <w:tab w:val="left" w:pos="284"/>
          <w:tab w:val="left" w:pos="1276"/>
        </w:tabs>
        <w:autoSpaceDE w:val="0"/>
        <w:autoSpaceDN w:val="0"/>
        <w:adjustRightInd w:val="0"/>
        <w:ind w:left="0" w:firstLine="567"/>
        <w:jc w:val="both"/>
        <w:rPr>
          <w:b/>
          <w:bCs/>
          <w:szCs w:val="24"/>
        </w:rPr>
      </w:pPr>
      <w:r w:rsidRPr="00040C6D">
        <w:rPr>
          <w:spacing w:val="-9"/>
          <w:szCs w:val="24"/>
        </w:rPr>
        <w:t>informacijai, kuri jos atskleidimo metu jau yra žinoma visuomenei.</w:t>
      </w:r>
    </w:p>
    <w:p w:rsidR="00040C6D" w:rsidRPr="00040C6D" w:rsidRDefault="00CA1889" w:rsidP="0016221E">
      <w:pPr>
        <w:pStyle w:val="Sraopastraipa"/>
        <w:widowControl w:val="0"/>
        <w:numPr>
          <w:ilvl w:val="1"/>
          <w:numId w:val="7"/>
        </w:numPr>
        <w:tabs>
          <w:tab w:val="left" w:pos="567"/>
          <w:tab w:val="left" w:pos="993"/>
        </w:tabs>
        <w:autoSpaceDE w:val="0"/>
        <w:autoSpaceDN w:val="0"/>
        <w:adjustRightInd w:val="0"/>
        <w:ind w:left="0" w:firstLine="567"/>
        <w:jc w:val="both"/>
        <w:rPr>
          <w:b/>
          <w:bCs/>
          <w:szCs w:val="24"/>
        </w:rPr>
      </w:pPr>
      <w:r w:rsidRPr="00040C6D">
        <w:rPr>
          <w:spacing w:val="-7"/>
          <w:szCs w:val="24"/>
        </w:rPr>
        <w:t>Jokia konfidenciali informacija, priklausanti š</w:t>
      </w:r>
      <w:r w:rsidRPr="00040C6D">
        <w:rPr>
          <w:iCs/>
          <w:color w:val="000000"/>
          <w:spacing w:val="-1"/>
          <w:szCs w:val="24"/>
        </w:rPr>
        <w:t>alims</w:t>
      </w:r>
      <w:r w:rsidRPr="00040C6D">
        <w:rPr>
          <w:spacing w:val="-7"/>
          <w:szCs w:val="24"/>
        </w:rPr>
        <w:t>, negali būti atskleista jokiai trečiai š</w:t>
      </w:r>
      <w:r w:rsidRPr="00040C6D">
        <w:rPr>
          <w:iCs/>
          <w:color w:val="000000"/>
          <w:spacing w:val="-1"/>
          <w:szCs w:val="24"/>
        </w:rPr>
        <w:t>aliai</w:t>
      </w:r>
      <w:r w:rsidRPr="00040C6D">
        <w:rPr>
          <w:spacing w:val="-7"/>
          <w:szCs w:val="24"/>
        </w:rPr>
        <w:t xml:space="preserve">, nesudarius </w:t>
      </w:r>
      <w:r w:rsidRPr="00040C6D">
        <w:rPr>
          <w:spacing w:val="-3"/>
          <w:szCs w:val="24"/>
        </w:rPr>
        <w:t>su ja sutarties dėl konfidencialumo išlaikymo pagal konfidencialią informaciją turinčiai š</w:t>
      </w:r>
      <w:r w:rsidRPr="00040C6D">
        <w:rPr>
          <w:iCs/>
          <w:color w:val="000000"/>
          <w:spacing w:val="-1"/>
          <w:szCs w:val="24"/>
        </w:rPr>
        <w:t>aliai</w:t>
      </w:r>
      <w:r w:rsidR="0016221E">
        <w:rPr>
          <w:iCs/>
          <w:color w:val="000000"/>
          <w:spacing w:val="-1"/>
          <w:szCs w:val="24"/>
        </w:rPr>
        <w:t xml:space="preserve"> </w:t>
      </w:r>
      <w:r w:rsidRPr="00040C6D">
        <w:rPr>
          <w:spacing w:val="-3"/>
          <w:szCs w:val="24"/>
        </w:rPr>
        <w:t xml:space="preserve">priimtina </w:t>
      </w:r>
      <w:r w:rsidRPr="00040C6D">
        <w:rPr>
          <w:spacing w:val="-8"/>
          <w:szCs w:val="24"/>
        </w:rPr>
        <w:t>forma.</w:t>
      </w:r>
    </w:p>
    <w:p w:rsidR="00040C6D" w:rsidRPr="002D1D77" w:rsidRDefault="00040C6D" w:rsidP="00040C6D">
      <w:pPr>
        <w:pStyle w:val="Sraopastraipa"/>
        <w:widowControl w:val="0"/>
        <w:tabs>
          <w:tab w:val="left" w:pos="567"/>
        </w:tabs>
        <w:autoSpaceDE w:val="0"/>
        <w:autoSpaceDN w:val="0"/>
        <w:adjustRightInd w:val="0"/>
        <w:ind w:left="0"/>
        <w:jc w:val="both"/>
        <w:rPr>
          <w:szCs w:val="24"/>
        </w:rPr>
      </w:pPr>
    </w:p>
    <w:p w:rsidR="00CA1889" w:rsidRPr="00040C6D" w:rsidRDefault="00CA1889" w:rsidP="002D1D77">
      <w:pPr>
        <w:pStyle w:val="Sraopastraipa"/>
        <w:widowControl w:val="0"/>
        <w:numPr>
          <w:ilvl w:val="0"/>
          <w:numId w:val="7"/>
        </w:numPr>
        <w:tabs>
          <w:tab w:val="left" w:pos="567"/>
        </w:tabs>
        <w:autoSpaceDE w:val="0"/>
        <w:autoSpaceDN w:val="0"/>
        <w:adjustRightInd w:val="0"/>
        <w:jc w:val="center"/>
        <w:rPr>
          <w:b/>
          <w:bCs/>
          <w:szCs w:val="24"/>
        </w:rPr>
      </w:pPr>
      <w:r w:rsidRPr="00040C6D">
        <w:rPr>
          <w:b/>
          <w:bCs/>
          <w:iCs/>
          <w:spacing w:val="-9"/>
          <w:szCs w:val="24"/>
        </w:rPr>
        <w:t>NENUGALIMOS JĖGOS IR APLINKYBĖS</w:t>
      </w:r>
      <w:r w:rsidRPr="00040C6D">
        <w:rPr>
          <w:b/>
          <w:bCs/>
          <w:iCs/>
          <w:szCs w:val="24"/>
        </w:rPr>
        <w:t xml:space="preserve"> (FORCE MAJEURE)</w:t>
      </w:r>
    </w:p>
    <w:p w:rsidR="00CA1889" w:rsidRPr="002D1D77" w:rsidRDefault="00CA1889" w:rsidP="00EB2ACF">
      <w:pPr>
        <w:jc w:val="center"/>
        <w:rPr>
          <w:iCs/>
          <w:spacing w:val="-9"/>
          <w:szCs w:val="24"/>
        </w:rPr>
      </w:pPr>
    </w:p>
    <w:p w:rsidR="00CA1889" w:rsidRPr="00456B47" w:rsidRDefault="00CA1889" w:rsidP="0016221E">
      <w:pPr>
        <w:widowControl w:val="0"/>
        <w:numPr>
          <w:ilvl w:val="1"/>
          <w:numId w:val="7"/>
        </w:numPr>
        <w:tabs>
          <w:tab w:val="left" w:pos="567"/>
          <w:tab w:val="left" w:pos="993"/>
        </w:tabs>
        <w:autoSpaceDE w:val="0"/>
        <w:autoSpaceDN w:val="0"/>
        <w:adjustRightInd w:val="0"/>
        <w:ind w:left="0" w:firstLine="567"/>
        <w:jc w:val="both"/>
        <w:rPr>
          <w:bCs/>
          <w:szCs w:val="24"/>
        </w:rPr>
      </w:pPr>
      <w:r w:rsidRPr="00456B47">
        <w:rPr>
          <w:bCs/>
          <w:szCs w:val="24"/>
        </w:rPr>
        <w:t>Nė viena sutarties šalis nėra laikoma pažeidusi sutartį arba nevykdanti savo įsipareigojimų pagal ją, jei įsipareigojimus vykdyti jai trukdo nenugalimos jėgos (force majeure) aplinkybės.</w:t>
      </w:r>
    </w:p>
    <w:p w:rsidR="00CA1889" w:rsidRPr="00456B47" w:rsidRDefault="00CA1889" w:rsidP="0016221E">
      <w:pPr>
        <w:widowControl w:val="0"/>
        <w:numPr>
          <w:ilvl w:val="1"/>
          <w:numId w:val="7"/>
        </w:numPr>
        <w:tabs>
          <w:tab w:val="left" w:pos="567"/>
          <w:tab w:val="left" w:pos="993"/>
        </w:tabs>
        <w:autoSpaceDE w:val="0"/>
        <w:autoSpaceDN w:val="0"/>
        <w:adjustRightInd w:val="0"/>
        <w:ind w:left="0" w:firstLine="567"/>
        <w:jc w:val="both"/>
        <w:rPr>
          <w:bCs/>
          <w:szCs w:val="24"/>
        </w:rPr>
      </w:pPr>
      <w:r w:rsidRPr="00456B47">
        <w:rPr>
          <w:bCs/>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rsidR="00040C6D" w:rsidRPr="00040C6D" w:rsidRDefault="00CA1889" w:rsidP="0016221E">
      <w:pPr>
        <w:widowControl w:val="0"/>
        <w:numPr>
          <w:ilvl w:val="1"/>
          <w:numId w:val="7"/>
        </w:numPr>
        <w:tabs>
          <w:tab w:val="left" w:pos="567"/>
          <w:tab w:val="left" w:pos="993"/>
        </w:tabs>
        <w:autoSpaceDE w:val="0"/>
        <w:autoSpaceDN w:val="0"/>
        <w:adjustRightInd w:val="0"/>
        <w:ind w:left="0" w:firstLine="567"/>
        <w:jc w:val="both"/>
        <w:rPr>
          <w:bCs/>
          <w:color w:val="000000"/>
          <w:spacing w:val="-10"/>
          <w:szCs w:val="24"/>
        </w:rPr>
      </w:pPr>
      <w:r w:rsidRPr="00456B47">
        <w:rPr>
          <w:bCs/>
          <w:szCs w:val="24"/>
        </w:rPr>
        <w:t>Jei nenugalimos jėgos (force majeure) aplinkybės trunka ilgiau kaip 120 kalendorinių dienų, tuomet, nepaisant sutarties įvykdymo termino pratęsimo, kuris dėl minėtųjų aplinkybių gali būti Tiekėjui suteiktas, bet kuri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rsidR="00040C6D" w:rsidRPr="00040C6D" w:rsidRDefault="00040C6D" w:rsidP="00040C6D">
      <w:pPr>
        <w:widowControl w:val="0"/>
        <w:tabs>
          <w:tab w:val="left" w:pos="284"/>
        </w:tabs>
        <w:autoSpaceDE w:val="0"/>
        <w:autoSpaceDN w:val="0"/>
        <w:adjustRightInd w:val="0"/>
        <w:jc w:val="both"/>
        <w:rPr>
          <w:bCs/>
          <w:color w:val="000000"/>
          <w:spacing w:val="-10"/>
          <w:szCs w:val="24"/>
        </w:rPr>
      </w:pPr>
    </w:p>
    <w:p w:rsidR="00040C6D" w:rsidRPr="00040C6D" w:rsidRDefault="00CA1889" w:rsidP="002D1D77">
      <w:pPr>
        <w:widowControl w:val="0"/>
        <w:numPr>
          <w:ilvl w:val="0"/>
          <w:numId w:val="7"/>
        </w:numPr>
        <w:tabs>
          <w:tab w:val="left" w:pos="567"/>
        </w:tabs>
        <w:autoSpaceDE w:val="0"/>
        <w:autoSpaceDN w:val="0"/>
        <w:adjustRightInd w:val="0"/>
        <w:ind w:left="0" w:firstLine="0"/>
        <w:jc w:val="center"/>
        <w:rPr>
          <w:b/>
          <w:bCs/>
          <w:color w:val="000000"/>
          <w:spacing w:val="-10"/>
          <w:szCs w:val="24"/>
        </w:rPr>
      </w:pPr>
      <w:r w:rsidRPr="00040C6D">
        <w:rPr>
          <w:b/>
          <w:bCs/>
          <w:iCs/>
          <w:spacing w:val="-7"/>
          <w:szCs w:val="24"/>
        </w:rPr>
        <w:t>SUTARTIES PAKEITIMAI, PAPILDYMAI IR NUTRAUKIMAS</w:t>
      </w:r>
    </w:p>
    <w:p w:rsidR="00040C6D" w:rsidRPr="002D1D77" w:rsidRDefault="00040C6D" w:rsidP="00040C6D">
      <w:pPr>
        <w:widowControl w:val="0"/>
        <w:tabs>
          <w:tab w:val="left" w:pos="567"/>
        </w:tabs>
        <w:autoSpaceDE w:val="0"/>
        <w:autoSpaceDN w:val="0"/>
        <w:adjustRightInd w:val="0"/>
        <w:rPr>
          <w:color w:val="000000"/>
          <w:spacing w:val="-10"/>
          <w:szCs w:val="24"/>
        </w:rPr>
      </w:pPr>
    </w:p>
    <w:p w:rsidR="00040C6D" w:rsidRDefault="00CA1889" w:rsidP="0016221E">
      <w:pPr>
        <w:widowControl w:val="0"/>
        <w:numPr>
          <w:ilvl w:val="1"/>
          <w:numId w:val="7"/>
        </w:numPr>
        <w:tabs>
          <w:tab w:val="left" w:pos="567"/>
          <w:tab w:val="left" w:pos="1134"/>
        </w:tabs>
        <w:autoSpaceDE w:val="0"/>
        <w:autoSpaceDN w:val="0"/>
        <w:adjustRightInd w:val="0"/>
        <w:ind w:left="0" w:firstLine="567"/>
        <w:jc w:val="both"/>
        <w:rPr>
          <w:b/>
          <w:bCs/>
          <w:color w:val="000000"/>
          <w:spacing w:val="-10"/>
          <w:szCs w:val="24"/>
        </w:rPr>
      </w:pPr>
      <w:r w:rsidRPr="00040C6D">
        <w:rPr>
          <w:szCs w:val="24"/>
        </w:rPr>
        <w:t xml:space="preserve">Sutartis įsigalioja nuo jos pasirašymo ir galioja iki tol, kol Užsakovas nupirks prekių už </w:t>
      </w:r>
      <w:r w:rsidR="0016221E">
        <w:rPr>
          <w:szCs w:val="24"/>
        </w:rPr>
        <w:t>Sutarties 4.1 p. numatytą maksimalią vertę</w:t>
      </w:r>
      <w:r w:rsidRPr="00040C6D">
        <w:rPr>
          <w:szCs w:val="24"/>
        </w:rPr>
        <w:t xml:space="preserve">, bet neilgiau kaip </w:t>
      </w:r>
      <w:r w:rsidR="0016221E">
        <w:rPr>
          <w:szCs w:val="24"/>
        </w:rPr>
        <w:t>24</w:t>
      </w:r>
      <w:r w:rsidRPr="00040C6D">
        <w:rPr>
          <w:szCs w:val="24"/>
        </w:rPr>
        <w:t xml:space="preserve"> mėn. nuo sutarties pasirašymo dienos.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szCs w:val="24"/>
        </w:rPr>
        <w:t>Sutarties pratęsimas nenumatomas.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 Šalis, inicijuojanti pirkimo sutarties sąlygų pakeitimą, turi pateikti atitinkamus, būtinybę pakeisti sutarties sąlygas pagrindžiančius, dokumentus. Pirkimo sutarties sąlygų keitimas įforminamas protokolu, pasirašomu abiejų pirkimo sutarties šalių, pridedant ir visą susijusią susirašinėjimo dokumentaciją, šie dokumentai yra neatsiejama pirkimo sutarties dalis.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bCs/>
          <w:szCs w:val="24"/>
        </w:rPr>
        <w:t>Jeigu kuri nors s</w:t>
      </w:r>
      <w:r w:rsidRPr="00040C6D">
        <w:rPr>
          <w:iCs/>
          <w:spacing w:val="-4"/>
          <w:szCs w:val="24"/>
        </w:rPr>
        <w:t>utarties</w:t>
      </w:r>
      <w:r w:rsidRPr="00040C6D">
        <w:rPr>
          <w:bCs/>
          <w:szCs w:val="24"/>
        </w:rPr>
        <w:t xml:space="preserve"> nuostata imtų prieštarauti Lietuvos Respublikos įstatymams arba kitiems teisiniams aktams, tai nedaro įtakos kitų s</w:t>
      </w:r>
      <w:r w:rsidRPr="00040C6D">
        <w:rPr>
          <w:iCs/>
          <w:spacing w:val="-4"/>
          <w:szCs w:val="24"/>
        </w:rPr>
        <w:t>utarties</w:t>
      </w:r>
      <w:r w:rsidRPr="00040C6D">
        <w:rPr>
          <w:bCs/>
          <w:szCs w:val="24"/>
        </w:rPr>
        <w:t xml:space="preserve"> nuostatų galiojimui. </w:t>
      </w:r>
      <w:r w:rsidRPr="00040C6D">
        <w:rPr>
          <w:iCs/>
          <w:spacing w:val="-4"/>
          <w:szCs w:val="24"/>
        </w:rPr>
        <w:t>Šalys</w:t>
      </w:r>
      <w:r w:rsidRPr="00040C6D">
        <w:rPr>
          <w:bCs/>
          <w:szCs w:val="24"/>
        </w:rPr>
        <w:t xml:space="preserve"> turi teisę pakeisti Lietuvos Respublikos įstatymams prieštaraujančią nuostatą nauja legitime, kiek įmanoma labiau atitinkančia negaliojančią nuostatą, sąlyga.</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Sutarties</w:t>
      </w:r>
      <w:r w:rsidRPr="00040C6D">
        <w:rPr>
          <w:bCs/>
          <w:szCs w:val="24"/>
        </w:rPr>
        <w:t xml:space="preserve"> galiojimui, š</w:t>
      </w:r>
      <w:r w:rsidRPr="00040C6D">
        <w:rPr>
          <w:iCs/>
          <w:spacing w:val="-4"/>
          <w:szCs w:val="24"/>
        </w:rPr>
        <w:t>alių</w:t>
      </w:r>
      <w:r w:rsidRPr="00040C6D">
        <w:rPr>
          <w:bCs/>
          <w:szCs w:val="24"/>
        </w:rPr>
        <w:t xml:space="preserve"> prievolėms, jeigu š</w:t>
      </w:r>
      <w:r w:rsidRPr="00040C6D">
        <w:rPr>
          <w:iCs/>
          <w:spacing w:val="-4"/>
          <w:szCs w:val="24"/>
        </w:rPr>
        <w:t>alys</w:t>
      </w:r>
      <w:r w:rsidRPr="00040C6D">
        <w:rPr>
          <w:bCs/>
          <w:szCs w:val="24"/>
        </w:rPr>
        <w:t xml:space="preserve"> nesusitars kitaip, taikoma s</w:t>
      </w:r>
      <w:r w:rsidRPr="00040C6D">
        <w:rPr>
          <w:iCs/>
          <w:spacing w:val="-4"/>
          <w:szCs w:val="24"/>
        </w:rPr>
        <w:t>utarties</w:t>
      </w:r>
      <w:r w:rsidRPr="00040C6D">
        <w:rPr>
          <w:bCs/>
          <w:szCs w:val="24"/>
        </w:rPr>
        <w:t xml:space="preserve"> sudarymo dieną galioję s</w:t>
      </w:r>
      <w:r w:rsidRPr="00040C6D">
        <w:rPr>
          <w:iCs/>
          <w:spacing w:val="-4"/>
          <w:szCs w:val="24"/>
        </w:rPr>
        <w:t>utarties</w:t>
      </w:r>
      <w:r w:rsidRPr="00040C6D">
        <w:rPr>
          <w:bCs/>
          <w:szCs w:val="24"/>
        </w:rPr>
        <w:t xml:space="preserve"> santykius reglamentuojantys Lietuvos Respublikos teisės aktai, t. y. nei tiesiogiai, nei pagal analogiją netaikomi s</w:t>
      </w:r>
      <w:r w:rsidRPr="00040C6D">
        <w:rPr>
          <w:iCs/>
          <w:spacing w:val="-4"/>
          <w:szCs w:val="24"/>
        </w:rPr>
        <w:t>utarties</w:t>
      </w:r>
      <w:r w:rsidRPr="00040C6D">
        <w:rPr>
          <w:bCs/>
          <w:szCs w:val="24"/>
        </w:rPr>
        <w:t xml:space="preserve"> sudarymo dieną negalioję ar vėliau atsiradę Lietuvos Respublikos įstatymai, reguliuojantys s</w:t>
      </w:r>
      <w:r w:rsidRPr="00040C6D">
        <w:rPr>
          <w:iCs/>
          <w:spacing w:val="-4"/>
          <w:szCs w:val="24"/>
        </w:rPr>
        <w:t>utarties</w:t>
      </w:r>
      <w:r w:rsidRPr="00040C6D">
        <w:rPr>
          <w:bCs/>
          <w:szCs w:val="24"/>
        </w:rPr>
        <w:t xml:space="preserve"> santykius, jeigu juose imperatyviai nenurodyta priešingai.</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Sutartis</w:t>
      </w:r>
      <w:r w:rsidRPr="00040C6D">
        <w:rPr>
          <w:spacing w:val="-5"/>
          <w:szCs w:val="24"/>
        </w:rPr>
        <w:t xml:space="preserve"> gali būti nutraukta prieš terminą:</w:t>
      </w:r>
    </w:p>
    <w:p w:rsidR="00040C6D" w:rsidRDefault="00CA1889" w:rsidP="0016221E">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rsidRPr="00040C6D">
        <w:rPr>
          <w:iCs/>
          <w:spacing w:val="-4"/>
          <w:szCs w:val="24"/>
        </w:rPr>
        <w:lastRenderedPageBreak/>
        <w:t>raštišku šalių</w:t>
      </w:r>
      <w:r w:rsidR="0016221E">
        <w:rPr>
          <w:iCs/>
          <w:spacing w:val="-4"/>
          <w:szCs w:val="24"/>
        </w:rPr>
        <w:t xml:space="preserve"> </w:t>
      </w:r>
      <w:r w:rsidRPr="00040C6D">
        <w:rPr>
          <w:szCs w:val="24"/>
        </w:rPr>
        <w:t>susitarimu;</w:t>
      </w:r>
    </w:p>
    <w:p w:rsidR="00040C6D" w:rsidRDefault="00CA1889" w:rsidP="0016221E">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rsidRPr="00040C6D">
        <w:rPr>
          <w:spacing w:val="-4"/>
          <w:szCs w:val="24"/>
        </w:rPr>
        <w:t>vienai iš š</w:t>
      </w:r>
      <w:r w:rsidRPr="00040C6D">
        <w:rPr>
          <w:iCs/>
          <w:spacing w:val="-4"/>
          <w:szCs w:val="24"/>
        </w:rPr>
        <w:t>alių</w:t>
      </w:r>
      <w:r w:rsidRPr="00040C6D">
        <w:rPr>
          <w:spacing w:val="-4"/>
          <w:szCs w:val="24"/>
        </w:rPr>
        <w:t xml:space="preserve"> neįvykdžius esminių savo įsipareigojimų</w:t>
      </w:r>
      <w:r w:rsidR="00040C6D">
        <w:rPr>
          <w:spacing w:val="-4"/>
          <w:szCs w:val="24"/>
        </w:rPr>
        <w:t>;</w:t>
      </w:r>
    </w:p>
    <w:p w:rsidR="00CA1889" w:rsidRPr="00040C6D" w:rsidRDefault="002F40D7" w:rsidP="002F40D7">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t>k</w:t>
      </w:r>
      <w:r w:rsidR="00CA1889">
        <w:t>ai</w:t>
      </w:r>
      <w:r w:rsidR="00CA1889" w:rsidRPr="00CE478C">
        <w:t xml:space="preserve"> Tiekėjas nepristato užsakytų prekių daugiau kaip </w:t>
      </w:r>
      <w:r>
        <w:t>2</w:t>
      </w:r>
      <w:r w:rsidR="00CA1889" w:rsidRPr="00CE478C">
        <w:t xml:space="preserve"> kartus, Užsakovas gali nutraukti sutartį vienašališkai </w:t>
      </w:r>
      <w:r w:rsidR="00CA1889" w:rsidRPr="00040C6D">
        <w:rPr>
          <w:color w:val="000000"/>
          <w:spacing w:val="-5"/>
        </w:rPr>
        <w:t xml:space="preserve">prieš 30 (trisdešimt) dienų įspėjęs </w:t>
      </w:r>
      <w:r w:rsidR="00CA1889" w:rsidRPr="00040C6D">
        <w:rPr>
          <w:spacing w:val="-4"/>
        </w:rPr>
        <w:t>apie tai Tiekėją raštu</w:t>
      </w:r>
      <w:r w:rsidR="00CA1889" w:rsidRPr="00CE478C">
        <w:t>.</w:t>
      </w:r>
    </w:p>
    <w:p w:rsidR="00DE0431" w:rsidRDefault="00DE0431" w:rsidP="00EB2ACF">
      <w:pPr>
        <w:tabs>
          <w:tab w:val="left" w:pos="367"/>
        </w:tabs>
        <w:jc w:val="both"/>
        <w:rPr>
          <w:color w:val="000000"/>
          <w:spacing w:val="-10"/>
          <w:szCs w:val="24"/>
        </w:rPr>
      </w:pPr>
    </w:p>
    <w:p w:rsidR="00657513" w:rsidRDefault="00986444" w:rsidP="00657513">
      <w:pPr>
        <w:pStyle w:val="Sraopastraipa"/>
        <w:numPr>
          <w:ilvl w:val="0"/>
          <w:numId w:val="7"/>
        </w:numPr>
        <w:jc w:val="center"/>
        <w:rPr>
          <w:b/>
          <w:szCs w:val="24"/>
        </w:rPr>
      </w:pPr>
      <w:r w:rsidRPr="00986444">
        <w:rPr>
          <w:b/>
          <w:szCs w:val="24"/>
        </w:rPr>
        <w:t xml:space="preserve">SUBTIEKĖJAI IR SUBTIEKĖJŲ KEITIMO TVARKA </w:t>
      </w:r>
    </w:p>
    <w:p w:rsidR="00986444" w:rsidRPr="00986444" w:rsidRDefault="00986444" w:rsidP="00986444">
      <w:pPr>
        <w:pStyle w:val="Sraopastraipa"/>
        <w:ind w:left="1070"/>
        <w:rPr>
          <w:b/>
          <w:szCs w:val="24"/>
        </w:rPr>
      </w:pPr>
    </w:p>
    <w:p w:rsidR="00657513" w:rsidRPr="007F4A71" w:rsidRDefault="00657513" w:rsidP="00657513">
      <w:pPr>
        <w:widowControl w:val="0"/>
        <w:tabs>
          <w:tab w:val="left" w:pos="2072"/>
        </w:tabs>
        <w:autoSpaceDE w:val="0"/>
        <w:snapToGrid w:val="0"/>
        <w:ind w:firstLine="540"/>
        <w:jc w:val="both"/>
        <w:rPr>
          <w:szCs w:val="24"/>
        </w:rPr>
      </w:pPr>
      <w:r w:rsidRPr="007F4A71">
        <w:rPr>
          <w:i/>
          <w:szCs w:val="24"/>
        </w:rPr>
        <w:t xml:space="preserve">Jei Sutartyje numatytų įsipareigojimų įvykdymui </w:t>
      </w:r>
      <w:r w:rsidR="002D0A59">
        <w:rPr>
          <w:i/>
          <w:szCs w:val="24"/>
        </w:rPr>
        <w:t xml:space="preserve">Tiekėjas </w:t>
      </w:r>
      <w:r w:rsidRPr="007F4A71">
        <w:rPr>
          <w:i/>
          <w:szCs w:val="24"/>
        </w:rPr>
        <w:t>pasitelks subtiekėją, 1</w:t>
      </w:r>
      <w:r>
        <w:rPr>
          <w:i/>
          <w:szCs w:val="24"/>
        </w:rPr>
        <w:t>0</w:t>
      </w:r>
      <w:r w:rsidRPr="007F4A71">
        <w:rPr>
          <w:i/>
          <w:szCs w:val="24"/>
        </w:rPr>
        <w:t>.1–1</w:t>
      </w:r>
      <w:r>
        <w:rPr>
          <w:i/>
          <w:szCs w:val="24"/>
        </w:rPr>
        <w:t>0</w:t>
      </w:r>
      <w:r w:rsidRPr="007F4A71">
        <w:rPr>
          <w:i/>
          <w:szCs w:val="24"/>
        </w:rPr>
        <w:t>.3 punkte nurodo:</w:t>
      </w:r>
    </w:p>
    <w:p w:rsidR="00657513" w:rsidRPr="007F4A71" w:rsidRDefault="00657513" w:rsidP="00657513">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.1. Dalies Sutartyje įsipareigojimų įvykdymui </w:t>
      </w:r>
      <w:r w:rsidR="002D0A59">
        <w:rPr>
          <w:szCs w:val="24"/>
        </w:rPr>
        <w:t>Tiekėjas</w:t>
      </w:r>
      <w:r w:rsidRPr="007F4A71">
        <w:rPr>
          <w:szCs w:val="24"/>
        </w:rPr>
        <w:t xml:space="preserve"> pasitelks šiuos subtiekėjus:</w:t>
      </w:r>
    </w:p>
    <w:p w:rsidR="00657513" w:rsidRPr="007F4A71" w:rsidRDefault="00657513" w:rsidP="00657513">
      <w:pPr>
        <w:widowControl w:val="0"/>
        <w:tabs>
          <w:tab w:val="left" w:pos="2072"/>
        </w:tabs>
        <w:autoSpaceDE w:val="0"/>
        <w:snapToGrid w:val="0"/>
        <w:ind w:firstLine="540"/>
        <w:jc w:val="both"/>
        <w:rPr>
          <w:szCs w:val="24"/>
        </w:rPr>
      </w:pPr>
      <w:r w:rsidRPr="007F4A71">
        <w:rPr>
          <w:bCs/>
          <w:szCs w:val="24"/>
        </w:rPr>
        <w:t>1</w:t>
      </w:r>
      <w:r>
        <w:rPr>
          <w:bCs/>
          <w:szCs w:val="24"/>
        </w:rPr>
        <w:t>0</w:t>
      </w:r>
      <w:r w:rsidRPr="007F4A71">
        <w:rPr>
          <w:bCs/>
          <w:szCs w:val="24"/>
        </w:rPr>
        <w:t>.1.1. (</w:t>
      </w:r>
      <w:r w:rsidRPr="007F4A71">
        <w:rPr>
          <w:bCs/>
          <w:i/>
          <w:szCs w:val="24"/>
        </w:rPr>
        <w:t>teisinė forma</w:t>
      </w:r>
      <w:r w:rsidRPr="007F4A71">
        <w:rPr>
          <w:bCs/>
          <w:szCs w:val="24"/>
        </w:rPr>
        <w:t>) (</w:t>
      </w:r>
      <w:r w:rsidRPr="007F4A71">
        <w:rPr>
          <w:i/>
          <w:szCs w:val="24"/>
        </w:rPr>
        <w:t>pavadinimas</w:t>
      </w:r>
      <w:r w:rsidRPr="007F4A71">
        <w:rPr>
          <w:szCs w:val="24"/>
        </w:rPr>
        <w:t>), pagal Lietuvos Respublikos įstatymus įsteigta ir veikianti įmonė, juridinio asmens kodas (</w:t>
      </w:r>
      <w:r w:rsidRPr="007F4A71">
        <w:rPr>
          <w:i/>
          <w:szCs w:val="24"/>
        </w:rPr>
        <w:t>kodas</w:t>
      </w:r>
      <w:r w:rsidRPr="007F4A71">
        <w:rPr>
          <w:szCs w:val="24"/>
        </w:rPr>
        <w:t>), kurios registruota buveinė yra (</w:t>
      </w:r>
      <w:r w:rsidRPr="007F4A71">
        <w:rPr>
          <w:i/>
          <w:szCs w:val="24"/>
        </w:rPr>
        <w:t>adresas</w:t>
      </w:r>
      <w:r w:rsidRPr="007F4A71">
        <w:rPr>
          <w:szCs w:val="24"/>
        </w:rPr>
        <w:t xml:space="preserve">), </w:t>
      </w:r>
      <w:r w:rsidRPr="007F4A71">
        <w:rPr>
          <w:bCs/>
          <w:iCs/>
          <w:szCs w:val="24"/>
        </w:rPr>
        <w:t>duomenys apie bendrovę kaupiami ir saugomi (</w:t>
      </w:r>
      <w:r w:rsidRPr="007F4A71">
        <w:rPr>
          <w:i/>
          <w:iCs/>
          <w:szCs w:val="24"/>
        </w:rPr>
        <w:t>nurodomas registras</w:t>
      </w:r>
      <w:r w:rsidRPr="007F4A71">
        <w:rPr>
          <w:iCs/>
          <w:szCs w:val="24"/>
        </w:rPr>
        <w:t>), (</w:t>
      </w:r>
      <w:r w:rsidRPr="007F4A71">
        <w:rPr>
          <w:i/>
          <w:iCs/>
          <w:szCs w:val="24"/>
        </w:rPr>
        <w:t>išvardinti subtiekėjui priskirtų vykdyti įsipareigojimus pagal šią Sutartį sąrašus)</w:t>
      </w:r>
      <w:r w:rsidRPr="007F4A71">
        <w:rPr>
          <w:iCs/>
          <w:szCs w:val="24"/>
        </w:rPr>
        <w:t xml:space="preserve"> įsipareigojimų atlikimui;</w:t>
      </w:r>
    </w:p>
    <w:p w:rsidR="00657513" w:rsidRPr="007F4A71" w:rsidRDefault="00657513" w:rsidP="00657513">
      <w:pPr>
        <w:widowControl w:val="0"/>
        <w:tabs>
          <w:tab w:val="left" w:pos="2072"/>
        </w:tabs>
        <w:autoSpaceDE w:val="0"/>
        <w:snapToGrid w:val="0"/>
        <w:ind w:firstLine="540"/>
        <w:jc w:val="both"/>
        <w:rPr>
          <w:szCs w:val="24"/>
        </w:rPr>
      </w:pPr>
      <w:r w:rsidRPr="007F4A71">
        <w:rPr>
          <w:iCs/>
          <w:szCs w:val="24"/>
        </w:rPr>
        <w:t>1</w:t>
      </w:r>
      <w:r>
        <w:rPr>
          <w:iCs/>
          <w:szCs w:val="24"/>
        </w:rPr>
        <w:t>0</w:t>
      </w:r>
      <w:r w:rsidRPr="007F4A71">
        <w:rPr>
          <w:iCs/>
          <w:szCs w:val="24"/>
        </w:rPr>
        <w:t xml:space="preserve">.2. </w:t>
      </w:r>
      <w:r w:rsidRPr="007F4A71">
        <w:rPr>
          <w:szCs w:val="24"/>
        </w:rPr>
        <w:t xml:space="preserve">Sutarties vykdymo metu </w:t>
      </w:r>
      <w:r w:rsidR="002D0A59">
        <w:rPr>
          <w:szCs w:val="24"/>
        </w:rPr>
        <w:t>Tiekėjas</w:t>
      </w:r>
      <w:r w:rsidRPr="007F4A71">
        <w:rPr>
          <w:szCs w:val="24"/>
        </w:rPr>
        <w:t xml:space="preserve">, raštu kreipęsis į </w:t>
      </w:r>
      <w:r w:rsidR="002D0A59">
        <w:rPr>
          <w:szCs w:val="24"/>
        </w:rPr>
        <w:t>Užsakovą</w:t>
      </w:r>
      <w:r w:rsidRPr="007F4A71">
        <w:rPr>
          <w:szCs w:val="24"/>
        </w:rPr>
        <w:t xml:space="preserve"> ir gavęs raštišką jo sutikimą, gali keisti subtiekėją (-us), nurodytus šios Sutarties 1</w:t>
      </w:r>
      <w:r>
        <w:rPr>
          <w:szCs w:val="24"/>
        </w:rPr>
        <w:t>0</w:t>
      </w:r>
      <w:r w:rsidRPr="007F4A71">
        <w:rPr>
          <w:szCs w:val="24"/>
        </w:rPr>
        <w:t xml:space="preserve">.1 punkte, tačiau naujų subtiekėjų kvalifikacija turi atitikti pirkimo sąlygose subtiekėjams keltus kvalifikacijos reikalavimus tai dienai, kai </w:t>
      </w:r>
      <w:r w:rsidR="002D0A59">
        <w:rPr>
          <w:szCs w:val="24"/>
        </w:rPr>
        <w:t>Tiekėjas</w:t>
      </w:r>
      <w:r w:rsidRPr="007F4A71">
        <w:rPr>
          <w:szCs w:val="24"/>
        </w:rPr>
        <w:t xml:space="preserve"> kreipėsi į </w:t>
      </w:r>
      <w:r w:rsidR="002D0A59">
        <w:rPr>
          <w:szCs w:val="24"/>
        </w:rPr>
        <w:t>Užsakovą</w:t>
      </w:r>
      <w:r w:rsidRPr="007F4A71">
        <w:rPr>
          <w:szCs w:val="24"/>
        </w:rPr>
        <w:t xml:space="preserve"> dėl leidimo keisti subtiekėją. </w:t>
      </w:r>
    </w:p>
    <w:p w:rsidR="00657513" w:rsidRPr="007F4A71" w:rsidRDefault="00657513" w:rsidP="00657513">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.3. Subtiekėjų </w:t>
      </w:r>
      <w:r w:rsidRPr="007F4A71">
        <w:rPr>
          <w:spacing w:val="-3"/>
          <w:szCs w:val="24"/>
        </w:rPr>
        <w:t xml:space="preserve">pakeitimas įforminamas abiejų Šalių papildomu susitarimu prie Sutarties per 10 darbo dienų nuo </w:t>
      </w:r>
      <w:r w:rsidR="002D0A59">
        <w:rPr>
          <w:spacing w:val="-3"/>
          <w:szCs w:val="24"/>
        </w:rPr>
        <w:t>Užsakovo</w:t>
      </w:r>
      <w:r w:rsidRPr="007F4A71">
        <w:rPr>
          <w:spacing w:val="-3"/>
          <w:szCs w:val="24"/>
        </w:rPr>
        <w:t xml:space="preserve"> raštiško sutikimo išsiuntimo </w:t>
      </w:r>
      <w:r w:rsidR="002D0A59">
        <w:rPr>
          <w:spacing w:val="-3"/>
          <w:szCs w:val="24"/>
        </w:rPr>
        <w:t>Tiekėjui</w:t>
      </w:r>
      <w:r>
        <w:rPr>
          <w:spacing w:val="-3"/>
          <w:szCs w:val="24"/>
        </w:rPr>
        <w:t xml:space="preserve"> </w:t>
      </w:r>
      <w:r w:rsidRPr="007F4A71">
        <w:rPr>
          <w:spacing w:val="-3"/>
          <w:szCs w:val="24"/>
        </w:rPr>
        <w:t>datos.</w:t>
      </w:r>
    </w:p>
    <w:p w:rsidR="00657513" w:rsidRPr="007F4A71" w:rsidRDefault="00657513" w:rsidP="00657513">
      <w:pPr>
        <w:widowControl w:val="0"/>
        <w:tabs>
          <w:tab w:val="left" w:pos="2072"/>
        </w:tabs>
        <w:autoSpaceDE w:val="0"/>
        <w:snapToGrid w:val="0"/>
        <w:ind w:firstLine="540"/>
        <w:jc w:val="both"/>
        <w:rPr>
          <w:bCs/>
          <w:i/>
          <w:szCs w:val="24"/>
        </w:rPr>
      </w:pPr>
      <w:r w:rsidRPr="007F4A71">
        <w:rPr>
          <w:bCs/>
          <w:i/>
          <w:szCs w:val="24"/>
        </w:rPr>
        <w:t xml:space="preserve">Jei Sutartyje numatytų įsipareigojimų įvykdymui </w:t>
      </w:r>
      <w:r w:rsidR="002D0A59">
        <w:rPr>
          <w:i/>
          <w:szCs w:val="24"/>
        </w:rPr>
        <w:t>Tiekėjas</w:t>
      </w:r>
      <w:r>
        <w:rPr>
          <w:i/>
          <w:szCs w:val="24"/>
        </w:rPr>
        <w:t xml:space="preserve"> </w:t>
      </w:r>
      <w:r w:rsidRPr="007F4A71">
        <w:rPr>
          <w:bCs/>
          <w:i/>
          <w:szCs w:val="24"/>
        </w:rPr>
        <w:t>nepasitelks subtiekėjų, 1</w:t>
      </w:r>
      <w:r>
        <w:rPr>
          <w:bCs/>
          <w:i/>
          <w:szCs w:val="24"/>
        </w:rPr>
        <w:t>0</w:t>
      </w:r>
      <w:r w:rsidRPr="007F4A71">
        <w:rPr>
          <w:bCs/>
          <w:i/>
          <w:szCs w:val="24"/>
        </w:rPr>
        <w:t>.1 punkte nurodo:</w:t>
      </w:r>
    </w:p>
    <w:p w:rsidR="00657513" w:rsidRPr="007F4A71" w:rsidRDefault="00657513" w:rsidP="00657513">
      <w:pPr>
        <w:autoSpaceDE w:val="0"/>
        <w:autoSpaceDN w:val="0"/>
        <w:adjustRightInd w:val="0"/>
        <w:ind w:firstLine="567"/>
        <w:jc w:val="both"/>
        <w:rPr>
          <w:szCs w:val="24"/>
        </w:rPr>
      </w:pPr>
      <w:r w:rsidRPr="007F4A71">
        <w:rPr>
          <w:szCs w:val="24"/>
        </w:rPr>
        <w:t>1</w:t>
      </w:r>
      <w:r>
        <w:rPr>
          <w:szCs w:val="24"/>
        </w:rPr>
        <w:t>0</w:t>
      </w:r>
      <w:r w:rsidRPr="007F4A71">
        <w:rPr>
          <w:szCs w:val="24"/>
        </w:rPr>
        <w:t xml:space="preserve">.1. Dalies Sutartyje numatytų įsipareigojimų įvykdymui </w:t>
      </w:r>
      <w:r w:rsidR="002D0A59">
        <w:rPr>
          <w:szCs w:val="24"/>
        </w:rPr>
        <w:t>Tiekėjas</w:t>
      </w:r>
      <w:r w:rsidRPr="007F4A71">
        <w:rPr>
          <w:szCs w:val="24"/>
        </w:rPr>
        <w:t xml:space="preserve"> subtiekėjų nepasitelks. Sutarties vykdymo metu subtiekėjai negalės būti įtraukiami, jei jie nebuvo pasitelkti teikiant pasiūlymą.</w:t>
      </w:r>
    </w:p>
    <w:p w:rsidR="00657513" w:rsidRDefault="00657513" w:rsidP="00EB2ACF">
      <w:pPr>
        <w:tabs>
          <w:tab w:val="left" w:pos="367"/>
        </w:tabs>
        <w:jc w:val="both"/>
        <w:rPr>
          <w:color w:val="000000"/>
          <w:spacing w:val="-10"/>
          <w:szCs w:val="24"/>
        </w:rPr>
      </w:pPr>
    </w:p>
    <w:p w:rsidR="00CA1889" w:rsidRPr="00456B47" w:rsidRDefault="00CA1889" w:rsidP="002D1D77">
      <w:pPr>
        <w:widowControl w:val="0"/>
        <w:numPr>
          <w:ilvl w:val="0"/>
          <w:numId w:val="7"/>
        </w:numPr>
        <w:tabs>
          <w:tab w:val="left" w:pos="567"/>
        </w:tabs>
        <w:autoSpaceDE w:val="0"/>
        <w:autoSpaceDN w:val="0"/>
        <w:adjustRightInd w:val="0"/>
        <w:ind w:left="0" w:firstLine="0"/>
        <w:jc w:val="center"/>
        <w:rPr>
          <w:b/>
          <w:bCs/>
          <w:color w:val="000000"/>
          <w:spacing w:val="-8"/>
          <w:szCs w:val="24"/>
        </w:rPr>
      </w:pPr>
      <w:r w:rsidRPr="00456B47">
        <w:rPr>
          <w:b/>
          <w:bCs/>
          <w:color w:val="000000"/>
          <w:spacing w:val="-8"/>
          <w:szCs w:val="24"/>
        </w:rPr>
        <w:t>KITOS SĄLYGOS</w:t>
      </w:r>
    </w:p>
    <w:p w:rsidR="00CA1889" w:rsidRPr="002D1D77" w:rsidRDefault="00CA1889" w:rsidP="00EB2ACF">
      <w:pPr>
        <w:outlineLvl w:val="0"/>
        <w:rPr>
          <w:bCs/>
          <w:szCs w:val="24"/>
        </w:rPr>
      </w:pPr>
    </w:p>
    <w:p w:rsidR="00CA1889" w:rsidRPr="00456B47"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t>Ši sutartis sudaroma lietuvių kalba.</w:t>
      </w:r>
    </w:p>
    <w:p w:rsidR="00CA1889" w:rsidRPr="00456B47"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t>Sutartis sudaryta dviem vienodą juridinę galią turinčiais egzemplioriais – po vieną kiekvienai šaliai.</w:t>
      </w:r>
    </w:p>
    <w:p w:rsidR="00040C6D"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t>Šalys patvirtina, kad sutartį perskaitė, suprato jos turinį ir pasekmes, priėmė ją kaip atitinkančią jų tikslus ir pasirašė aukščiau nurodyta data.</w:t>
      </w:r>
    </w:p>
    <w:p w:rsidR="00040C6D" w:rsidRDefault="00CA1889" w:rsidP="002F40D7">
      <w:pPr>
        <w:numPr>
          <w:ilvl w:val="1"/>
          <w:numId w:val="7"/>
        </w:numPr>
        <w:tabs>
          <w:tab w:val="left" w:pos="567"/>
          <w:tab w:val="left" w:pos="1134"/>
        </w:tabs>
        <w:spacing w:line="276" w:lineRule="auto"/>
        <w:ind w:left="0" w:firstLine="567"/>
        <w:jc w:val="both"/>
        <w:rPr>
          <w:szCs w:val="24"/>
        </w:rPr>
      </w:pPr>
      <w:r w:rsidRPr="00040C6D">
        <w:rPr>
          <w:szCs w:val="24"/>
        </w:rPr>
        <w:t>Sutarties šalys susitaria visus ginčus spręsti derybų būdu.</w:t>
      </w:r>
    </w:p>
    <w:p w:rsidR="00040C6D" w:rsidRDefault="00CA1889" w:rsidP="002F40D7">
      <w:pPr>
        <w:numPr>
          <w:ilvl w:val="1"/>
          <w:numId w:val="7"/>
        </w:numPr>
        <w:tabs>
          <w:tab w:val="left" w:pos="567"/>
          <w:tab w:val="left" w:pos="1134"/>
        </w:tabs>
        <w:spacing w:line="276" w:lineRule="auto"/>
        <w:ind w:left="0" w:firstLine="567"/>
        <w:jc w:val="both"/>
        <w:rPr>
          <w:szCs w:val="24"/>
        </w:rPr>
      </w:pPr>
      <w:r w:rsidRPr="00040C6D">
        <w:rPr>
          <w:szCs w:val="24"/>
        </w:rPr>
        <w:t>Visi ginčai, kylantys dėl šios sutarties ar su ja susiję, nepavykus jų išspręsti derybų būdu, yra sprendžiami kompetentingame teisme vadovaujantis Lietuvos teise.</w:t>
      </w:r>
    </w:p>
    <w:p w:rsidR="002D1D77" w:rsidRPr="002F40D7" w:rsidRDefault="00A34F8C" w:rsidP="002F40D7">
      <w:pPr>
        <w:numPr>
          <w:ilvl w:val="1"/>
          <w:numId w:val="7"/>
        </w:numPr>
        <w:tabs>
          <w:tab w:val="left" w:pos="567"/>
          <w:tab w:val="left" w:pos="1134"/>
          <w:tab w:val="left" w:pos="1276"/>
        </w:tabs>
        <w:spacing w:line="276" w:lineRule="auto"/>
        <w:ind w:left="0" w:firstLine="567"/>
        <w:jc w:val="both"/>
        <w:rPr>
          <w:szCs w:val="24"/>
        </w:rPr>
      </w:pPr>
      <w:r w:rsidRPr="00040C6D">
        <w:rPr>
          <w:szCs w:val="24"/>
        </w:rPr>
        <w:t xml:space="preserve">Už sutarties viešinimą atsakingas asmuo </w:t>
      </w:r>
      <w:r w:rsidR="002F40D7">
        <w:rPr>
          <w:szCs w:val="24"/>
        </w:rPr>
        <w:t>– Edita Zagurskienė, Viešųjų pirkimų organizatorė, t</w:t>
      </w:r>
      <w:r w:rsidRPr="002F40D7">
        <w:rPr>
          <w:color w:val="000000"/>
          <w:szCs w:val="24"/>
        </w:rPr>
        <w:t>el.</w:t>
      </w:r>
      <w:r w:rsidR="002F40D7">
        <w:rPr>
          <w:color w:val="000000"/>
          <w:szCs w:val="24"/>
        </w:rPr>
        <w:t xml:space="preserve"> Nr. +370</w:t>
      </w:r>
      <w:r w:rsidR="009433BD">
        <w:rPr>
          <w:color w:val="000000"/>
          <w:szCs w:val="24"/>
        </w:rPr>
        <w:t xml:space="preserve"> 315 </w:t>
      </w:r>
      <w:r w:rsidR="002F40D7">
        <w:rPr>
          <w:color w:val="000000"/>
          <w:szCs w:val="24"/>
        </w:rPr>
        <w:t>56365</w:t>
      </w:r>
      <w:bookmarkStart w:id="4" w:name="_Hlk129602796"/>
      <w:r w:rsidR="002F40D7">
        <w:rPr>
          <w:color w:val="000000"/>
          <w:szCs w:val="24"/>
        </w:rPr>
        <w:t xml:space="preserve">, </w:t>
      </w:r>
      <w:r w:rsidR="002F40D7">
        <w:rPr>
          <w:color w:val="000000"/>
          <w:szCs w:val="24"/>
          <w:lang w:val="en-GB"/>
        </w:rPr>
        <w:t>e</w:t>
      </w:r>
      <w:r w:rsidRPr="002F40D7">
        <w:rPr>
          <w:color w:val="000000"/>
          <w:szCs w:val="24"/>
          <w:lang w:val="en-GB"/>
        </w:rPr>
        <w:t>l</w:t>
      </w:r>
      <w:r w:rsidRPr="002F40D7">
        <w:rPr>
          <w:szCs w:val="24"/>
        </w:rPr>
        <w:t xml:space="preserve">. paštas </w:t>
      </w:r>
      <w:hyperlink r:id="rId8" w:history="1">
        <w:r w:rsidR="002F40D7" w:rsidRPr="000B0634">
          <w:rPr>
            <w:rStyle w:val="Hipersaitas"/>
            <w:szCs w:val="24"/>
            <w:lang w:val="en-GB"/>
          </w:rPr>
          <w:t>e.zagurskiene</w:t>
        </w:r>
        <w:r w:rsidR="002F40D7" w:rsidRPr="000B0634">
          <w:rPr>
            <w:rStyle w:val="Hipersaitas"/>
            <w:szCs w:val="24"/>
            <w:lang w:val="en-US"/>
          </w:rPr>
          <w:t>@ligonine.lt.</w:t>
        </w:r>
      </w:hyperlink>
      <w:bookmarkEnd w:id="4"/>
    </w:p>
    <w:p w:rsidR="002F40D7" w:rsidRDefault="00A34F8C" w:rsidP="002F40D7">
      <w:pPr>
        <w:pStyle w:val="Pagrindiniotekstotrauka2"/>
        <w:numPr>
          <w:ilvl w:val="1"/>
          <w:numId w:val="7"/>
        </w:numPr>
        <w:spacing w:after="0" w:line="259" w:lineRule="auto"/>
        <w:ind w:left="0" w:firstLine="567"/>
        <w:jc w:val="both"/>
        <w:rPr>
          <w:szCs w:val="24"/>
        </w:rPr>
      </w:pPr>
      <w:r>
        <w:rPr>
          <w:szCs w:val="24"/>
        </w:rPr>
        <w:t>Už sutarties vykdymą</w:t>
      </w:r>
      <w:r w:rsidR="002F40D7">
        <w:rPr>
          <w:szCs w:val="24"/>
        </w:rPr>
        <w:t>:</w:t>
      </w:r>
    </w:p>
    <w:p w:rsidR="002F40D7" w:rsidRDefault="002F40D7" w:rsidP="002F40D7">
      <w:pPr>
        <w:pStyle w:val="Pagrindiniotekstotrauka2"/>
        <w:spacing w:after="0" w:line="259" w:lineRule="auto"/>
        <w:ind w:left="0" w:firstLine="567"/>
        <w:jc w:val="both"/>
        <w:rPr>
          <w:szCs w:val="24"/>
        </w:rPr>
      </w:pPr>
      <w:r>
        <w:rPr>
          <w:szCs w:val="24"/>
        </w:rPr>
        <w:t>10.7.1</w:t>
      </w:r>
      <w:r w:rsidR="00A34F8C">
        <w:rPr>
          <w:szCs w:val="24"/>
        </w:rPr>
        <w:t xml:space="preserve"> </w:t>
      </w:r>
      <w:r w:rsidR="00763106">
        <w:rPr>
          <w:szCs w:val="24"/>
        </w:rPr>
        <w:t xml:space="preserve">Užsakovo </w:t>
      </w:r>
      <w:r w:rsidR="00A34F8C">
        <w:rPr>
          <w:szCs w:val="24"/>
        </w:rPr>
        <w:t xml:space="preserve"> atsakingas asmuo – </w:t>
      </w:r>
      <w:r>
        <w:rPr>
          <w:szCs w:val="24"/>
        </w:rPr>
        <w:t>Mantas Dagilis, Informacinių technologijų skyriais vedėjas, t</w:t>
      </w:r>
      <w:r w:rsidR="00A34F8C" w:rsidRPr="002F40D7">
        <w:rPr>
          <w:szCs w:val="24"/>
        </w:rPr>
        <w:t xml:space="preserve">el. </w:t>
      </w:r>
      <w:r>
        <w:rPr>
          <w:szCs w:val="24"/>
          <w:lang w:val="en-GB"/>
        </w:rPr>
        <w:t>Nr. +370</w:t>
      </w:r>
      <w:r w:rsidR="009433BD">
        <w:rPr>
          <w:szCs w:val="24"/>
          <w:lang w:val="en-GB"/>
        </w:rPr>
        <w:t xml:space="preserve"> 315 </w:t>
      </w:r>
      <w:r>
        <w:rPr>
          <w:szCs w:val="24"/>
          <w:lang w:val="en-GB"/>
        </w:rPr>
        <w:t xml:space="preserve">57986, </w:t>
      </w:r>
      <w:r>
        <w:rPr>
          <w:color w:val="000000"/>
          <w:szCs w:val="24"/>
          <w:lang w:val="en-GB"/>
        </w:rPr>
        <w:t>e</w:t>
      </w:r>
      <w:r w:rsidR="00A34F8C" w:rsidRPr="002F40D7">
        <w:rPr>
          <w:color w:val="000000"/>
          <w:szCs w:val="24"/>
          <w:lang w:val="en-GB"/>
        </w:rPr>
        <w:t>l</w:t>
      </w:r>
      <w:r w:rsidR="00A34F8C" w:rsidRPr="002F40D7">
        <w:rPr>
          <w:szCs w:val="24"/>
        </w:rPr>
        <w:t>. paštas</w:t>
      </w:r>
      <w:r w:rsidR="00763106" w:rsidRPr="002F40D7">
        <w:rPr>
          <w:szCs w:val="24"/>
        </w:rPr>
        <w:t xml:space="preserve"> </w:t>
      </w:r>
      <w:hyperlink r:id="rId9" w:history="1">
        <w:r w:rsidRPr="000B0634">
          <w:rPr>
            <w:rStyle w:val="Hipersaitas"/>
            <w:szCs w:val="24"/>
          </w:rPr>
          <w:t>m.dagilis</w:t>
        </w:r>
        <w:r w:rsidRPr="000B0634">
          <w:rPr>
            <w:rStyle w:val="Hipersaitas"/>
            <w:szCs w:val="24"/>
            <w:lang w:val="en-US"/>
          </w:rPr>
          <w:t>@ligonine.lt</w:t>
        </w:r>
      </w:hyperlink>
      <w:r>
        <w:rPr>
          <w:szCs w:val="24"/>
        </w:rPr>
        <w:t>.</w:t>
      </w:r>
    </w:p>
    <w:p w:rsidR="0055766D" w:rsidRPr="002F40D7" w:rsidRDefault="002F40D7" w:rsidP="002F40D7">
      <w:pPr>
        <w:pStyle w:val="Pagrindiniotekstotrauka2"/>
        <w:spacing w:after="0" w:line="259" w:lineRule="auto"/>
        <w:ind w:left="0" w:firstLine="567"/>
        <w:jc w:val="both"/>
        <w:rPr>
          <w:szCs w:val="24"/>
        </w:rPr>
      </w:pPr>
      <w:r>
        <w:rPr>
          <w:szCs w:val="24"/>
        </w:rPr>
        <w:t xml:space="preserve">10.7.2. </w:t>
      </w:r>
      <w:r w:rsidR="0055766D">
        <w:rPr>
          <w:szCs w:val="24"/>
        </w:rPr>
        <w:t>Už sutarties vykdymą Tiekėjo   atsakingas asmuo – ____________</w:t>
      </w:r>
      <w:r>
        <w:rPr>
          <w:szCs w:val="24"/>
        </w:rPr>
        <w:t xml:space="preserve"> </w:t>
      </w:r>
      <w:r w:rsidR="0055766D">
        <w:rPr>
          <w:szCs w:val="24"/>
        </w:rPr>
        <w:t xml:space="preserve">Tel. </w:t>
      </w:r>
      <w:r w:rsidR="0055766D">
        <w:rPr>
          <w:szCs w:val="24"/>
          <w:lang w:val="en-GB"/>
        </w:rPr>
        <w:t xml:space="preserve">_________________ </w:t>
      </w:r>
      <w:r w:rsidR="0055766D">
        <w:rPr>
          <w:color w:val="000000"/>
          <w:szCs w:val="24"/>
          <w:lang w:val="en-GB"/>
        </w:rPr>
        <w:t>El</w:t>
      </w:r>
      <w:r w:rsidR="0055766D">
        <w:rPr>
          <w:szCs w:val="24"/>
        </w:rPr>
        <w:t>. paštas ________________</w:t>
      </w:r>
      <w:r>
        <w:rPr>
          <w:szCs w:val="24"/>
        </w:rPr>
        <w:t>.</w:t>
      </w:r>
    </w:p>
    <w:p w:rsidR="002F40D7" w:rsidRPr="002D1D77" w:rsidRDefault="002F40D7" w:rsidP="00EB2ACF">
      <w:pPr>
        <w:tabs>
          <w:tab w:val="left" w:pos="367"/>
        </w:tabs>
        <w:jc w:val="both"/>
        <w:rPr>
          <w:color w:val="000000"/>
          <w:spacing w:val="-8"/>
          <w:szCs w:val="24"/>
        </w:rPr>
      </w:pPr>
    </w:p>
    <w:p w:rsidR="00CA1889" w:rsidRPr="00456B47" w:rsidRDefault="00CA1889" w:rsidP="002D1D77">
      <w:pPr>
        <w:widowControl w:val="0"/>
        <w:numPr>
          <w:ilvl w:val="0"/>
          <w:numId w:val="7"/>
        </w:numPr>
        <w:tabs>
          <w:tab w:val="left" w:pos="567"/>
        </w:tabs>
        <w:autoSpaceDE w:val="0"/>
        <w:autoSpaceDN w:val="0"/>
        <w:adjustRightInd w:val="0"/>
        <w:ind w:left="0" w:firstLine="0"/>
        <w:jc w:val="center"/>
        <w:rPr>
          <w:b/>
          <w:szCs w:val="24"/>
        </w:rPr>
      </w:pPr>
      <w:r w:rsidRPr="00456B47">
        <w:rPr>
          <w:b/>
          <w:bCs/>
          <w:color w:val="000000"/>
          <w:spacing w:val="-8"/>
          <w:szCs w:val="24"/>
        </w:rPr>
        <w:t>SUTARTIES PRIEDAI</w:t>
      </w:r>
    </w:p>
    <w:p w:rsidR="00CA1889" w:rsidRPr="002D1D77" w:rsidRDefault="00CA1889" w:rsidP="00EB2ACF">
      <w:pPr>
        <w:tabs>
          <w:tab w:val="left" w:pos="367"/>
        </w:tabs>
        <w:rPr>
          <w:bCs/>
          <w:szCs w:val="24"/>
        </w:rPr>
      </w:pPr>
    </w:p>
    <w:p w:rsidR="00CA1889" w:rsidRPr="00456B47" w:rsidRDefault="00CA1889" w:rsidP="002F40D7">
      <w:pPr>
        <w:widowControl w:val="0"/>
        <w:numPr>
          <w:ilvl w:val="1"/>
          <w:numId w:val="7"/>
        </w:numPr>
        <w:tabs>
          <w:tab w:val="left" w:pos="567"/>
          <w:tab w:val="left" w:pos="1134"/>
        </w:tabs>
        <w:autoSpaceDE w:val="0"/>
        <w:autoSpaceDN w:val="0"/>
        <w:adjustRightInd w:val="0"/>
        <w:ind w:left="0" w:firstLine="567"/>
        <w:jc w:val="both"/>
        <w:rPr>
          <w:szCs w:val="24"/>
        </w:rPr>
      </w:pPr>
      <w:r w:rsidRPr="00456B47">
        <w:rPr>
          <w:color w:val="000000"/>
          <w:spacing w:val="-1"/>
          <w:szCs w:val="24"/>
        </w:rPr>
        <w:t xml:space="preserve">Užsakovui teikiamų </w:t>
      </w:r>
      <w:r w:rsidR="002F40D7">
        <w:rPr>
          <w:color w:val="000000"/>
          <w:spacing w:val="-1"/>
          <w:szCs w:val="24"/>
        </w:rPr>
        <w:t>prekių</w:t>
      </w:r>
      <w:r w:rsidRPr="00456B47">
        <w:rPr>
          <w:color w:val="000000"/>
          <w:spacing w:val="-1"/>
          <w:szCs w:val="24"/>
        </w:rPr>
        <w:t xml:space="preserve"> </w:t>
      </w:r>
      <w:r w:rsidR="00DE0431">
        <w:rPr>
          <w:color w:val="000000"/>
          <w:spacing w:val="-1"/>
          <w:szCs w:val="24"/>
        </w:rPr>
        <w:t>į</w:t>
      </w:r>
      <w:r w:rsidRPr="00456B47">
        <w:rPr>
          <w:color w:val="000000"/>
          <w:spacing w:val="-1"/>
          <w:szCs w:val="24"/>
        </w:rPr>
        <w:t>kain</w:t>
      </w:r>
      <w:r w:rsidR="00DE0431">
        <w:rPr>
          <w:color w:val="000000"/>
          <w:spacing w:val="-1"/>
          <w:szCs w:val="24"/>
        </w:rPr>
        <w:t xml:space="preserve">iai </w:t>
      </w:r>
      <w:r w:rsidR="00DE0431" w:rsidRPr="00F9093F">
        <w:rPr>
          <w:spacing w:val="-1"/>
          <w:szCs w:val="24"/>
        </w:rPr>
        <w:t>(</w:t>
      </w:r>
      <w:r w:rsidR="002D0A59">
        <w:rPr>
          <w:spacing w:val="-1"/>
          <w:szCs w:val="24"/>
        </w:rPr>
        <w:t xml:space="preserve">Tiekėjo </w:t>
      </w:r>
      <w:r w:rsidR="00DE0431" w:rsidRPr="00F9093F">
        <w:rPr>
          <w:spacing w:val="-1"/>
          <w:szCs w:val="24"/>
        </w:rPr>
        <w:t>pasiūlymas</w:t>
      </w:r>
      <w:r w:rsidR="00DE0431">
        <w:rPr>
          <w:color w:val="000000"/>
          <w:spacing w:val="-1"/>
          <w:szCs w:val="24"/>
        </w:rPr>
        <w:t>)</w:t>
      </w:r>
      <w:r w:rsidR="002F40D7">
        <w:rPr>
          <w:color w:val="000000"/>
          <w:spacing w:val="-1"/>
          <w:szCs w:val="24"/>
        </w:rPr>
        <w:t>, P</w:t>
      </w:r>
      <w:r w:rsidRPr="00456B47">
        <w:rPr>
          <w:color w:val="000000"/>
          <w:spacing w:val="-1"/>
          <w:szCs w:val="24"/>
        </w:rPr>
        <w:t>riedas Nr. 1.</w:t>
      </w:r>
    </w:p>
    <w:p w:rsidR="002D1D77" w:rsidRPr="002D1D77" w:rsidRDefault="002D1D77" w:rsidP="002D1D77">
      <w:pPr>
        <w:widowControl w:val="0"/>
        <w:tabs>
          <w:tab w:val="left" w:pos="567"/>
        </w:tabs>
        <w:autoSpaceDE w:val="0"/>
        <w:autoSpaceDN w:val="0"/>
        <w:adjustRightInd w:val="0"/>
        <w:jc w:val="center"/>
        <w:rPr>
          <w:b/>
          <w:bCs/>
          <w:szCs w:val="24"/>
        </w:rPr>
      </w:pPr>
    </w:p>
    <w:p w:rsidR="00CA1889" w:rsidRPr="002D1D77" w:rsidRDefault="00CA1889" w:rsidP="002D1D77">
      <w:pPr>
        <w:widowControl w:val="0"/>
        <w:numPr>
          <w:ilvl w:val="0"/>
          <w:numId w:val="7"/>
        </w:numPr>
        <w:tabs>
          <w:tab w:val="left" w:pos="567"/>
        </w:tabs>
        <w:autoSpaceDE w:val="0"/>
        <w:autoSpaceDN w:val="0"/>
        <w:adjustRightInd w:val="0"/>
        <w:ind w:left="0" w:firstLine="0"/>
        <w:jc w:val="center"/>
        <w:rPr>
          <w:b/>
          <w:bCs/>
          <w:szCs w:val="24"/>
        </w:rPr>
      </w:pPr>
      <w:r w:rsidRPr="002D1D77">
        <w:rPr>
          <w:b/>
          <w:bCs/>
          <w:spacing w:val="-4"/>
          <w:szCs w:val="24"/>
        </w:rPr>
        <w:t>ŠALIŲ JURIDINIAI ADRESAI IR JŲ PARAŠAI</w:t>
      </w:r>
    </w:p>
    <w:p w:rsidR="007837F2" w:rsidRPr="002D1D77" w:rsidRDefault="007837F2" w:rsidP="007837F2">
      <w:pPr>
        <w:widowControl w:val="0"/>
        <w:autoSpaceDE w:val="0"/>
        <w:autoSpaceDN w:val="0"/>
        <w:adjustRightInd w:val="0"/>
        <w:rPr>
          <w:spacing w:val="-4"/>
          <w:szCs w:val="24"/>
        </w:rPr>
      </w:pPr>
    </w:p>
    <w:tbl>
      <w:tblPr>
        <w:tblW w:w="9606" w:type="dxa"/>
        <w:tblLook w:val="0000"/>
      </w:tblPr>
      <w:tblGrid>
        <w:gridCol w:w="5070"/>
        <w:gridCol w:w="4536"/>
      </w:tblGrid>
      <w:tr w:rsidR="007837F2" w:rsidRPr="003B675E" w:rsidTr="00763106">
        <w:tc>
          <w:tcPr>
            <w:tcW w:w="5070" w:type="dxa"/>
          </w:tcPr>
          <w:p w:rsidR="007837F2" w:rsidRPr="003B675E" w:rsidRDefault="00763106" w:rsidP="00763106">
            <w:pPr>
              <w:pStyle w:val="Antrat1"/>
              <w:jc w:val="both"/>
              <w:rPr>
                <w:szCs w:val="24"/>
              </w:rPr>
            </w:pPr>
            <w:r>
              <w:rPr>
                <w:szCs w:val="24"/>
              </w:rPr>
              <w:lastRenderedPageBreak/>
              <w:t>Užsakovas</w:t>
            </w:r>
          </w:p>
        </w:tc>
        <w:tc>
          <w:tcPr>
            <w:tcW w:w="4536" w:type="dxa"/>
          </w:tcPr>
          <w:p w:rsidR="007837F2" w:rsidRPr="003B675E" w:rsidRDefault="00763106" w:rsidP="00763106">
            <w:pPr>
              <w:pStyle w:val="Antrat1"/>
              <w:jc w:val="both"/>
              <w:rPr>
                <w:szCs w:val="24"/>
              </w:rPr>
            </w:pPr>
            <w:r>
              <w:rPr>
                <w:szCs w:val="24"/>
              </w:rPr>
              <w:t>Tiekėjas</w:t>
            </w:r>
          </w:p>
        </w:tc>
      </w:tr>
      <w:tr w:rsidR="007837F2" w:rsidRPr="003B675E" w:rsidTr="00763106">
        <w:tc>
          <w:tcPr>
            <w:tcW w:w="5070" w:type="dxa"/>
          </w:tcPr>
          <w:p w:rsidR="002F40D7" w:rsidRDefault="002F40D7" w:rsidP="002F40D7">
            <w:pPr>
              <w:contextualSpacing/>
              <w:rPr>
                <w:b/>
                <w:szCs w:val="24"/>
              </w:rPr>
            </w:pPr>
            <w:r>
              <w:rPr>
                <w:b/>
                <w:szCs w:val="24"/>
              </w:rPr>
              <w:t>VšĮ Alytaus apskrities S. Kudirkos ligoninė</w:t>
            </w:r>
          </w:p>
          <w:p w:rsidR="002F40D7" w:rsidRPr="00EA604C" w:rsidRDefault="002F40D7" w:rsidP="002F40D7">
            <w:pPr>
              <w:contextualSpacing/>
              <w:rPr>
                <w:szCs w:val="24"/>
              </w:rPr>
            </w:pPr>
            <w:r w:rsidRPr="00EA604C">
              <w:rPr>
                <w:szCs w:val="24"/>
              </w:rPr>
              <w:t xml:space="preserve"> Adresas: Ligoninės g. 12, 62114 Alytus</w:t>
            </w:r>
          </w:p>
          <w:p w:rsidR="002F40D7" w:rsidRDefault="002F40D7" w:rsidP="002F40D7">
            <w:pPr>
              <w:contextualSpacing/>
              <w:rPr>
                <w:b/>
                <w:szCs w:val="24"/>
              </w:rPr>
            </w:pPr>
            <w:r>
              <w:rPr>
                <w:szCs w:val="24"/>
              </w:rPr>
              <w:t>Įmonės kodas 190272175</w:t>
            </w:r>
            <w:r w:rsidRPr="007F4A71">
              <w:rPr>
                <w:b/>
                <w:szCs w:val="24"/>
              </w:rPr>
              <w:t xml:space="preserve">  </w:t>
            </w:r>
          </w:p>
          <w:p w:rsidR="002F40D7" w:rsidRDefault="002F40D7" w:rsidP="002F40D7">
            <w:pPr>
              <w:contextualSpacing/>
              <w:rPr>
                <w:szCs w:val="24"/>
              </w:rPr>
            </w:pPr>
            <w:r>
              <w:rPr>
                <w:szCs w:val="24"/>
              </w:rPr>
              <w:t>PVM k</w:t>
            </w:r>
            <w:r w:rsidRPr="00EA604C">
              <w:rPr>
                <w:szCs w:val="24"/>
              </w:rPr>
              <w:t xml:space="preserve">odas –        </w:t>
            </w:r>
          </w:p>
          <w:p w:rsidR="002F40D7" w:rsidRDefault="002F40D7" w:rsidP="002F40D7">
            <w:pPr>
              <w:contextualSpacing/>
              <w:rPr>
                <w:szCs w:val="24"/>
              </w:rPr>
            </w:pPr>
            <w:r>
              <w:rPr>
                <w:szCs w:val="24"/>
              </w:rPr>
              <w:t>A. s. LT737300010091752982</w:t>
            </w:r>
            <w:r w:rsidRPr="00EA604C">
              <w:rPr>
                <w:szCs w:val="24"/>
              </w:rPr>
              <w:t xml:space="preserve"> </w:t>
            </w:r>
          </w:p>
          <w:p w:rsidR="002F40D7" w:rsidRDefault="002F40D7" w:rsidP="002F40D7">
            <w:pPr>
              <w:contextualSpacing/>
              <w:rPr>
                <w:szCs w:val="24"/>
              </w:rPr>
            </w:pPr>
            <w:r>
              <w:rPr>
                <w:szCs w:val="24"/>
              </w:rPr>
              <w:t>Bankas Swedbank, AB, banko kodas 73000</w:t>
            </w:r>
          </w:p>
          <w:p w:rsidR="002F40D7" w:rsidRDefault="002F40D7" w:rsidP="002F40D7">
            <w:pPr>
              <w:contextualSpacing/>
              <w:rPr>
                <w:szCs w:val="24"/>
              </w:rPr>
            </w:pPr>
            <w:r>
              <w:rPr>
                <w:szCs w:val="24"/>
              </w:rPr>
              <w:t>Tel.: +370 315 56301</w:t>
            </w:r>
          </w:p>
          <w:p w:rsidR="002F40D7" w:rsidRDefault="002F40D7" w:rsidP="002F40D7">
            <w:pPr>
              <w:contextualSpacing/>
              <w:rPr>
                <w:szCs w:val="24"/>
              </w:rPr>
            </w:pPr>
            <w:r>
              <w:rPr>
                <w:szCs w:val="24"/>
              </w:rPr>
              <w:t>Faks.: +370 315 75530</w:t>
            </w:r>
          </w:p>
          <w:p w:rsidR="002F40D7" w:rsidRPr="002F40D7" w:rsidRDefault="002F40D7" w:rsidP="002F40D7">
            <w:pPr>
              <w:contextualSpacing/>
              <w:rPr>
                <w:szCs w:val="24"/>
                <w:lang w:val="en-US"/>
              </w:rPr>
            </w:pPr>
            <w:r>
              <w:rPr>
                <w:szCs w:val="24"/>
              </w:rPr>
              <w:t xml:space="preserve">El. p.: </w:t>
            </w:r>
            <w:hyperlink r:id="rId10" w:history="1">
              <w:r w:rsidRPr="000B0634">
                <w:rPr>
                  <w:rStyle w:val="Hipersaitas"/>
                  <w:szCs w:val="24"/>
                </w:rPr>
                <w:t>alytus</w:t>
              </w:r>
              <w:r w:rsidRPr="000B0634">
                <w:rPr>
                  <w:rStyle w:val="Hipersaitas"/>
                  <w:szCs w:val="24"/>
                  <w:lang w:val="en-US"/>
                </w:rPr>
                <w:t>@ligonine.lt</w:t>
              </w:r>
            </w:hyperlink>
            <w:r>
              <w:rPr>
                <w:szCs w:val="24"/>
                <w:lang w:val="en-US"/>
              </w:rPr>
              <w:t xml:space="preserve"> </w:t>
            </w:r>
          </w:p>
          <w:p w:rsidR="002F40D7" w:rsidRDefault="002F40D7" w:rsidP="002F40D7">
            <w:pPr>
              <w:contextualSpacing/>
              <w:rPr>
                <w:szCs w:val="24"/>
              </w:rPr>
            </w:pPr>
          </w:p>
          <w:p w:rsidR="002F40D7" w:rsidRDefault="002F40D7" w:rsidP="002F40D7">
            <w:pPr>
              <w:contextualSpacing/>
              <w:rPr>
                <w:szCs w:val="24"/>
              </w:rPr>
            </w:pPr>
          </w:p>
          <w:p w:rsidR="002F40D7" w:rsidRDefault="002F40D7" w:rsidP="002F40D7">
            <w:pPr>
              <w:contextualSpacing/>
              <w:rPr>
                <w:szCs w:val="24"/>
              </w:rPr>
            </w:pPr>
            <w:r>
              <w:rPr>
                <w:szCs w:val="24"/>
              </w:rPr>
              <w:t>Direktorius</w:t>
            </w:r>
          </w:p>
          <w:p w:rsidR="007837F2" w:rsidRPr="003B675E" w:rsidRDefault="002F40D7" w:rsidP="002F40D7">
            <w:pPr>
              <w:jc w:val="both"/>
              <w:rPr>
                <w:szCs w:val="24"/>
              </w:rPr>
            </w:pPr>
            <w:r>
              <w:rPr>
                <w:szCs w:val="24"/>
              </w:rPr>
              <w:t>Svajūnas Žukauskas</w:t>
            </w:r>
            <w:r w:rsidRPr="00EA604C">
              <w:rPr>
                <w:szCs w:val="24"/>
              </w:rPr>
              <w:t xml:space="preserve">                                              </w:t>
            </w:r>
            <w:r w:rsidRPr="007F4A71">
              <w:rPr>
                <w:b/>
                <w:szCs w:val="24"/>
              </w:rPr>
              <w:t xml:space="preserve">                                                                                                                      </w:t>
            </w: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rPr>
          <w:trHeight w:val="325"/>
        </w:trPr>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r w:rsidR="007837F2" w:rsidRPr="003B675E" w:rsidTr="00763106">
        <w:tc>
          <w:tcPr>
            <w:tcW w:w="5070" w:type="dxa"/>
          </w:tcPr>
          <w:p w:rsidR="007837F2" w:rsidRPr="003B675E" w:rsidRDefault="007837F2" w:rsidP="00763106">
            <w:pPr>
              <w:jc w:val="both"/>
              <w:rPr>
                <w:szCs w:val="24"/>
              </w:rPr>
            </w:pPr>
          </w:p>
        </w:tc>
        <w:tc>
          <w:tcPr>
            <w:tcW w:w="4536" w:type="dxa"/>
          </w:tcPr>
          <w:p w:rsidR="007837F2" w:rsidRPr="003B675E" w:rsidRDefault="007837F2" w:rsidP="00763106">
            <w:pPr>
              <w:jc w:val="both"/>
              <w:rPr>
                <w:szCs w:val="24"/>
              </w:rPr>
            </w:pPr>
          </w:p>
        </w:tc>
      </w:tr>
    </w:tbl>
    <w:p w:rsidR="007837F2" w:rsidRPr="003B675E" w:rsidRDefault="007837F2" w:rsidP="007837F2">
      <w:pPr>
        <w:pStyle w:val="Pagrindinistekstas"/>
        <w:rPr>
          <w:szCs w:val="24"/>
        </w:rPr>
      </w:pPr>
    </w:p>
    <w:p w:rsidR="007837F2" w:rsidRPr="003B675E" w:rsidRDefault="007837F2" w:rsidP="007837F2">
      <w:pPr>
        <w:pStyle w:val="Pagrindinistekstas"/>
        <w:rPr>
          <w:szCs w:val="24"/>
        </w:rPr>
      </w:pPr>
      <w:r w:rsidRPr="003B675E">
        <w:rPr>
          <w:szCs w:val="24"/>
        </w:rPr>
        <w:tab/>
      </w:r>
      <w:r w:rsidRPr="003B675E">
        <w:rPr>
          <w:szCs w:val="24"/>
        </w:rPr>
        <w:tab/>
      </w:r>
      <w:r w:rsidRPr="003B675E">
        <w:rPr>
          <w:szCs w:val="24"/>
        </w:rPr>
        <w:tab/>
      </w:r>
    </w:p>
    <w:sectPr w:rsidR="007837F2" w:rsidRPr="003B675E" w:rsidSect="00994733">
      <w:pgSz w:w="11906" w:h="16838" w:code="9"/>
      <w:pgMar w:top="1134" w:right="567" w:bottom="1134" w:left="1701" w:header="567" w:footer="567" w:gutter="0"/>
      <w:cols w:space="1296"/>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EAD" w:rsidRDefault="00586EAD">
      <w:r>
        <w:separator/>
      </w:r>
    </w:p>
  </w:endnote>
  <w:endnote w:type="continuationSeparator" w:id="1">
    <w:p w:rsidR="00586EAD" w:rsidRDefault="00586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EAD" w:rsidRDefault="00586EAD">
      <w:r>
        <w:separator/>
      </w:r>
    </w:p>
  </w:footnote>
  <w:footnote w:type="continuationSeparator" w:id="1">
    <w:p w:rsidR="00586EAD" w:rsidRDefault="00586E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7B5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6B0C3D"/>
    <w:multiLevelType w:val="hybridMultilevel"/>
    <w:tmpl w:val="23FE3152"/>
    <w:lvl w:ilvl="0" w:tplc="0427000F">
      <w:start w:val="1"/>
      <w:numFmt w:val="decimal"/>
      <w:lvlText w:val="%1."/>
      <w:lvlJc w:val="left"/>
      <w:pPr>
        <w:ind w:left="208"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2">
    <w:nsid w:val="0CAD0599"/>
    <w:multiLevelType w:val="multilevel"/>
    <w:tmpl w:val="A4CA4660"/>
    <w:lvl w:ilvl="0">
      <w:start w:val="1"/>
      <w:numFmt w:val="decimal"/>
      <w:lvlText w:val="%1."/>
      <w:lvlJc w:val="left"/>
      <w:pPr>
        <w:ind w:left="108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F29454D"/>
    <w:multiLevelType w:val="multilevel"/>
    <w:tmpl w:val="B4BE4BC4"/>
    <w:lvl w:ilvl="0">
      <w:start w:val="1"/>
      <w:numFmt w:val="decimal"/>
      <w:lvlText w:val="%1."/>
      <w:lvlJc w:val="left"/>
      <w:pPr>
        <w:ind w:left="108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2B42B41"/>
    <w:multiLevelType w:val="multilevel"/>
    <w:tmpl w:val="CBCCE2FC"/>
    <w:lvl w:ilvl="0">
      <w:start w:val="2"/>
      <w:numFmt w:val="decimal"/>
      <w:lvlText w:val="%1."/>
      <w:lvlJc w:val="left"/>
      <w:pPr>
        <w:ind w:left="1080" w:hanging="360"/>
      </w:pPr>
      <w:rPr>
        <w:rFonts w:hint="default"/>
      </w:rPr>
    </w:lvl>
    <w:lvl w:ilvl="1">
      <w:start w:val="2"/>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32327B"/>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45E574F"/>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58911CC"/>
    <w:multiLevelType w:val="multilevel"/>
    <w:tmpl w:val="C17C3A00"/>
    <w:lvl w:ilvl="0">
      <w:start w:val="3"/>
      <w:numFmt w:val="decimal"/>
      <w:lvlText w:val="%1."/>
      <w:lvlJc w:val="left"/>
      <w:pPr>
        <w:ind w:left="1080" w:hanging="360"/>
      </w:pPr>
      <w:rPr>
        <w:rFonts w:hint="default"/>
      </w:rPr>
    </w:lvl>
    <w:lvl w:ilvl="1">
      <w:start w:val="1"/>
      <w:numFmt w:val="decimal"/>
      <w:isLgl/>
      <w:lvlText w:val="%1.%2."/>
      <w:lvlJc w:val="left"/>
      <w:pPr>
        <w:ind w:left="1656" w:hanging="1230"/>
      </w:pPr>
      <w:rPr>
        <w:rFonts w:hint="default"/>
        <w:b w:val="0"/>
        <w:bCs/>
        <w:strike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b w:val="0"/>
        <w:bCs/>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3702120A"/>
    <w:multiLevelType w:val="multilevel"/>
    <w:tmpl w:val="B4BE4BC4"/>
    <w:lvl w:ilvl="0">
      <w:start w:val="1"/>
      <w:numFmt w:val="decimal"/>
      <w:lvlText w:val="%1."/>
      <w:lvlJc w:val="left"/>
      <w:pPr>
        <w:ind w:left="1080" w:hanging="360"/>
      </w:pPr>
      <w:rPr>
        <w:rFonts w:hint="default"/>
      </w:rPr>
    </w:lvl>
    <w:lvl w:ilvl="1">
      <w:start w:val="1"/>
      <w:numFmt w:val="decimal"/>
      <w:isLgl/>
      <w:lvlText w:val="%1.%2."/>
      <w:lvlJc w:val="left"/>
      <w:pPr>
        <w:ind w:left="123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90836F3"/>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798"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E53323D"/>
    <w:multiLevelType w:val="multilevel"/>
    <w:tmpl w:val="40A4271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867577C"/>
    <w:multiLevelType w:val="multilevel"/>
    <w:tmpl w:val="0262D01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sz w:val="24"/>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C175D3A"/>
    <w:multiLevelType w:val="hybridMultilevel"/>
    <w:tmpl w:val="7D3E58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91A098A"/>
    <w:multiLevelType w:val="multilevel"/>
    <w:tmpl w:val="5BE00FE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nsid w:val="601C4CAF"/>
    <w:multiLevelType w:val="hybridMultilevel"/>
    <w:tmpl w:val="BFC0D418"/>
    <w:lvl w:ilvl="0" w:tplc="5FE8D54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75260E1B"/>
    <w:multiLevelType w:val="multilevel"/>
    <w:tmpl w:val="CDE2DDA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8">
    <w:nsid w:val="77D4642C"/>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C965403"/>
    <w:multiLevelType w:val="multilevel"/>
    <w:tmpl w:val="9FDEAF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8"/>
  </w:num>
  <w:num w:numId="3">
    <w:abstractNumId w:val="1"/>
  </w:num>
  <w:num w:numId="4">
    <w:abstractNumId w:val="2"/>
  </w:num>
  <w:num w:numId="5">
    <w:abstractNumId w:val="4"/>
  </w:num>
  <w:num w:numId="6">
    <w:abstractNumId w:val="9"/>
  </w:num>
  <w:num w:numId="7">
    <w:abstractNumId w:val="6"/>
  </w:num>
  <w:num w:numId="8">
    <w:abstractNumId w:val="10"/>
  </w:num>
  <w:num w:numId="9">
    <w:abstractNumId w:val="3"/>
  </w:num>
  <w:num w:numId="10">
    <w:abstractNumId w:val="12"/>
  </w:num>
  <w:num w:numId="11">
    <w:abstractNumId w:val="12"/>
    <w:lvlOverride w:ilvl="0">
      <w:startOverride w:val="3"/>
    </w:lvlOverride>
    <w:lvlOverride w:ilvl="1">
      <w:startOverride w:val="6"/>
    </w:lvlOverride>
    <w:lvlOverride w:ilvl="2">
      <w:startOverride w:val="1"/>
    </w:lvlOverride>
  </w:num>
  <w:num w:numId="12">
    <w:abstractNumId w:val="13"/>
  </w:num>
  <w:num w:numId="13">
    <w:abstractNumId w:val="0"/>
  </w:num>
  <w:num w:numId="14">
    <w:abstractNumId w:val="14"/>
  </w:num>
  <w:num w:numId="15">
    <w:abstractNumId w:val="11"/>
  </w:num>
  <w:num w:numId="16">
    <w:abstractNumId w:val="7"/>
  </w:num>
  <w:num w:numId="17">
    <w:abstractNumId w:val="5"/>
  </w:num>
  <w:num w:numId="18">
    <w:abstractNumId w:val="16"/>
  </w:num>
  <w:num w:numId="19">
    <w:abstractNumId w:val="15"/>
  </w:num>
  <w:num w:numId="20">
    <w:abstractNumId w:val="17"/>
  </w:num>
  <w:num w:numId="21">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C674FB"/>
    <w:rsid w:val="00010A43"/>
    <w:rsid w:val="0001212F"/>
    <w:rsid w:val="00022901"/>
    <w:rsid w:val="00034739"/>
    <w:rsid w:val="00040C6D"/>
    <w:rsid w:val="00051DCC"/>
    <w:rsid w:val="00053ADE"/>
    <w:rsid w:val="00057F03"/>
    <w:rsid w:val="0006020D"/>
    <w:rsid w:val="00061650"/>
    <w:rsid w:val="00065091"/>
    <w:rsid w:val="000738B8"/>
    <w:rsid w:val="00081DB9"/>
    <w:rsid w:val="00084232"/>
    <w:rsid w:val="00091A29"/>
    <w:rsid w:val="000951E2"/>
    <w:rsid w:val="00095516"/>
    <w:rsid w:val="000A0012"/>
    <w:rsid w:val="000A6430"/>
    <w:rsid w:val="000B59E0"/>
    <w:rsid w:val="000C2939"/>
    <w:rsid w:val="000C5731"/>
    <w:rsid w:val="000D114C"/>
    <w:rsid w:val="000D28C0"/>
    <w:rsid w:val="000D6BD2"/>
    <w:rsid w:val="000F378F"/>
    <w:rsid w:val="001134CD"/>
    <w:rsid w:val="001161C8"/>
    <w:rsid w:val="00117B1F"/>
    <w:rsid w:val="00121D5D"/>
    <w:rsid w:val="0012397D"/>
    <w:rsid w:val="00124D7D"/>
    <w:rsid w:val="001360C2"/>
    <w:rsid w:val="001404BB"/>
    <w:rsid w:val="001424C4"/>
    <w:rsid w:val="00142AED"/>
    <w:rsid w:val="00147C9B"/>
    <w:rsid w:val="001546B7"/>
    <w:rsid w:val="00155999"/>
    <w:rsid w:val="001578FA"/>
    <w:rsid w:val="0016221E"/>
    <w:rsid w:val="00165164"/>
    <w:rsid w:val="001673BB"/>
    <w:rsid w:val="001714A4"/>
    <w:rsid w:val="0019045D"/>
    <w:rsid w:val="001A0500"/>
    <w:rsid w:val="001A584D"/>
    <w:rsid w:val="001A6E67"/>
    <w:rsid w:val="001A6F2C"/>
    <w:rsid w:val="001B3E78"/>
    <w:rsid w:val="001B68AC"/>
    <w:rsid w:val="001C0C56"/>
    <w:rsid w:val="001C1F92"/>
    <w:rsid w:val="001C22CA"/>
    <w:rsid w:val="001C34DB"/>
    <w:rsid w:val="001D01A2"/>
    <w:rsid w:val="001D31E9"/>
    <w:rsid w:val="001E0E89"/>
    <w:rsid w:val="001E6943"/>
    <w:rsid w:val="001F08E1"/>
    <w:rsid w:val="001F27F0"/>
    <w:rsid w:val="00204BEB"/>
    <w:rsid w:val="002078BF"/>
    <w:rsid w:val="00213079"/>
    <w:rsid w:val="00216629"/>
    <w:rsid w:val="00223889"/>
    <w:rsid w:val="002238E3"/>
    <w:rsid w:val="00223F23"/>
    <w:rsid w:val="002323CC"/>
    <w:rsid w:val="00236015"/>
    <w:rsid w:val="0025390C"/>
    <w:rsid w:val="00257483"/>
    <w:rsid w:val="00260F9E"/>
    <w:rsid w:val="00265182"/>
    <w:rsid w:val="00265765"/>
    <w:rsid w:val="00265DEF"/>
    <w:rsid w:val="002715CC"/>
    <w:rsid w:val="00276887"/>
    <w:rsid w:val="00292505"/>
    <w:rsid w:val="002A015A"/>
    <w:rsid w:val="002B3F31"/>
    <w:rsid w:val="002B5C6B"/>
    <w:rsid w:val="002C0CEC"/>
    <w:rsid w:val="002C16AF"/>
    <w:rsid w:val="002C4009"/>
    <w:rsid w:val="002C587C"/>
    <w:rsid w:val="002D0A59"/>
    <w:rsid w:val="002D1D77"/>
    <w:rsid w:val="002D67CD"/>
    <w:rsid w:val="002E04DC"/>
    <w:rsid w:val="002E2B44"/>
    <w:rsid w:val="002F40D7"/>
    <w:rsid w:val="002F59F0"/>
    <w:rsid w:val="002F7106"/>
    <w:rsid w:val="002F7D4E"/>
    <w:rsid w:val="00315BA8"/>
    <w:rsid w:val="003170F7"/>
    <w:rsid w:val="003202CD"/>
    <w:rsid w:val="00321982"/>
    <w:rsid w:val="00323301"/>
    <w:rsid w:val="0033311C"/>
    <w:rsid w:val="003403A6"/>
    <w:rsid w:val="0034230D"/>
    <w:rsid w:val="003427DD"/>
    <w:rsid w:val="00351796"/>
    <w:rsid w:val="003541CE"/>
    <w:rsid w:val="0035592D"/>
    <w:rsid w:val="00356DBE"/>
    <w:rsid w:val="003606AC"/>
    <w:rsid w:val="0036160A"/>
    <w:rsid w:val="003662A2"/>
    <w:rsid w:val="00367302"/>
    <w:rsid w:val="00376F7E"/>
    <w:rsid w:val="00386214"/>
    <w:rsid w:val="00392425"/>
    <w:rsid w:val="0039316A"/>
    <w:rsid w:val="003939A0"/>
    <w:rsid w:val="003B4C88"/>
    <w:rsid w:val="003B51D3"/>
    <w:rsid w:val="003B69FA"/>
    <w:rsid w:val="003C25AD"/>
    <w:rsid w:val="003C776E"/>
    <w:rsid w:val="003D308F"/>
    <w:rsid w:val="003D3AD2"/>
    <w:rsid w:val="003E0A7E"/>
    <w:rsid w:val="003E3D17"/>
    <w:rsid w:val="003F0EF7"/>
    <w:rsid w:val="00400E53"/>
    <w:rsid w:val="00404FA1"/>
    <w:rsid w:val="0041048C"/>
    <w:rsid w:val="00412695"/>
    <w:rsid w:val="00437AAF"/>
    <w:rsid w:val="00442E60"/>
    <w:rsid w:val="004577C0"/>
    <w:rsid w:val="00471A1B"/>
    <w:rsid w:val="00481619"/>
    <w:rsid w:val="00484E55"/>
    <w:rsid w:val="00485732"/>
    <w:rsid w:val="0049287F"/>
    <w:rsid w:val="004A0F7E"/>
    <w:rsid w:val="004A2A48"/>
    <w:rsid w:val="004B0587"/>
    <w:rsid w:val="004B1F4D"/>
    <w:rsid w:val="004B43A5"/>
    <w:rsid w:val="004B522A"/>
    <w:rsid w:val="004C5512"/>
    <w:rsid w:val="004D57EB"/>
    <w:rsid w:val="004D6A65"/>
    <w:rsid w:val="004D7711"/>
    <w:rsid w:val="004E067D"/>
    <w:rsid w:val="004E65D4"/>
    <w:rsid w:val="005015D1"/>
    <w:rsid w:val="0050683B"/>
    <w:rsid w:val="005101C6"/>
    <w:rsid w:val="00510F64"/>
    <w:rsid w:val="00512944"/>
    <w:rsid w:val="00517F6A"/>
    <w:rsid w:val="00520290"/>
    <w:rsid w:val="00524100"/>
    <w:rsid w:val="00524EDE"/>
    <w:rsid w:val="00526176"/>
    <w:rsid w:val="0053725C"/>
    <w:rsid w:val="0054469A"/>
    <w:rsid w:val="00546304"/>
    <w:rsid w:val="0055135E"/>
    <w:rsid w:val="00557342"/>
    <w:rsid w:val="0055766D"/>
    <w:rsid w:val="00562606"/>
    <w:rsid w:val="005650C4"/>
    <w:rsid w:val="00583F69"/>
    <w:rsid w:val="0058512B"/>
    <w:rsid w:val="00586EAD"/>
    <w:rsid w:val="0059684B"/>
    <w:rsid w:val="005A0820"/>
    <w:rsid w:val="005A5138"/>
    <w:rsid w:val="005B099A"/>
    <w:rsid w:val="005B6BD3"/>
    <w:rsid w:val="005B6C64"/>
    <w:rsid w:val="005C3F86"/>
    <w:rsid w:val="005C4AB9"/>
    <w:rsid w:val="005D28DE"/>
    <w:rsid w:val="005D30FA"/>
    <w:rsid w:val="005D4F06"/>
    <w:rsid w:val="005E32FB"/>
    <w:rsid w:val="005E63A9"/>
    <w:rsid w:val="005F0718"/>
    <w:rsid w:val="005F1555"/>
    <w:rsid w:val="00604833"/>
    <w:rsid w:val="0061424B"/>
    <w:rsid w:val="0062116F"/>
    <w:rsid w:val="00623427"/>
    <w:rsid w:val="00636E5A"/>
    <w:rsid w:val="00642D9E"/>
    <w:rsid w:val="00656BC4"/>
    <w:rsid w:val="00657513"/>
    <w:rsid w:val="00670183"/>
    <w:rsid w:val="0067044F"/>
    <w:rsid w:val="00673C85"/>
    <w:rsid w:val="006808E2"/>
    <w:rsid w:val="006B51FF"/>
    <w:rsid w:val="006B7163"/>
    <w:rsid w:val="006B74C7"/>
    <w:rsid w:val="006C229E"/>
    <w:rsid w:val="006D172A"/>
    <w:rsid w:val="006D68C3"/>
    <w:rsid w:val="006D6961"/>
    <w:rsid w:val="006E6BBE"/>
    <w:rsid w:val="007018D2"/>
    <w:rsid w:val="0071179B"/>
    <w:rsid w:val="00714B35"/>
    <w:rsid w:val="0072336B"/>
    <w:rsid w:val="0074056A"/>
    <w:rsid w:val="0075637B"/>
    <w:rsid w:val="0075749D"/>
    <w:rsid w:val="00763106"/>
    <w:rsid w:val="007662D7"/>
    <w:rsid w:val="00770871"/>
    <w:rsid w:val="00777B5A"/>
    <w:rsid w:val="007837F2"/>
    <w:rsid w:val="00792363"/>
    <w:rsid w:val="007949B2"/>
    <w:rsid w:val="007A0118"/>
    <w:rsid w:val="007A72F8"/>
    <w:rsid w:val="007B20DB"/>
    <w:rsid w:val="007B3797"/>
    <w:rsid w:val="007C1A54"/>
    <w:rsid w:val="007C334A"/>
    <w:rsid w:val="007C48FA"/>
    <w:rsid w:val="007D54DA"/>
    <w:rsid w:val="007E0B1A"/>
    <w:rsid w:val="007E244E"/>
    <w:rsid w:val="007E6725"/>
    <w:rsid w:val="007F3385"/>
    <w:rsid w:val="007F5B96"/>
    <w:rsid w:val="0080099C"/>
    <w:rsid w:val="00800CA6"/>
    <w:rsid w:val="00807624"/>
    <w:rsid w:val="00816829"/>
    <w:rsid w:val="00823DEC"/>
    <w:rsid w:val="008344AF"/>
    <w:rsid w:val="008374F3"/>
    <w:rsid w:val="0084407D"/>
    <w:rsid w:val="008504A5"/>
    <w:rsid w:val="00857C1A"/>
    <w:rsid w:val="00861B14"/>
    <w:rsid w:val="0088049A"/>
    <w:rsid w:val="00881F8A"/>
    <w:rsid w:val="0088508E"/>
    <w:rsid w:val="00885224"/>
    <w:rsid w:val="008857F1"/>
    <w:rsid w:val="00886871"/>
    <w:rsid w:val="00891363"/>
    <w:rsid w:val="008937A3"/>
    <w:rsid w:val="008A0329"/>
    <w:rsid w:val="008A6E73"/>
    <w:rsid w:val="008C1278"/>
    <w:rsid w:val="008C4780"/>
    <w:rsid w:val="008C625E"/>
    <w:rsid w:val="008D147D"/>
    <w:rsid w:val="008D4A80"/>
    <w:rsid w:val="008E1837"/>
    <w:rsid w:val="008F3A99"/>
    <w:rsid w:val="00900D5C"/>
    <w:rsid w:val="0090101C"/>
    <w:rsid w:val="00920641"/>
    <w:rsid w:val="00921C3F"/>
    <w:rsid w:val="00934571"/>
    <w:rsid w:val="009433BD"/>
    <w:rsid w:val="009455E5"/>
    <w:rsid w:val="009649F9"/>
    <w:rsid w:val="0096538C"/>
    <w:rsid w:val="009670D1"/>
    <w:rsid w:val="009705E6"/>
    <w:rsid w:val="00970DC1"/>
    <w:rsid w:val="00980CF8"/>
    <w:rsid w:val="00986444"/>
    <w:rsid w:val="00990681"/>
    <w:rsid w:val="009922A9"/>
    <w:rsid w:val="009922F1"/>
    <w:rsid w:val="00994733"/>
    <w:rsid w:val="009A374F"/>
    <w:rsid w:val="009A5356"/>
    <w:rsid w:val="009B04BB"/>
    <w:rsid w:val="009B2B7B"/>
    <w:rsid w:val="009B3452"/>
    <w:rsid w:val="009C2C9F"/>
    <w:rsid w:val="009C6360"/>
    <w:rsid w:val="009D022D"/>
    <w:rsid w:val="009D0F8B"/>
    <w:rsid w:val="009D1530"/>
    <w:rsid w:val="009D369A"/>
    <w:rsid w:val="009D3E5D"/>
    <w:rsid w:val="009D5B84"/>
    <w:rsid w:val="009D7FE1"/>
    <w:rsid w:val="009E0E49"/>
    <w:rsid w:val="009E354B"/>
    <w:rsid w:val="009E66ED"/>
    <w:rsid w:val="009F7953"/>
    <w:rsid w:val="00A01E3A"/>
    <w:rsid w:val="00A03007"/>
    <w:rsid w:val="00A03E19"/>
    <w:rsid w:val="00A05A26"/>
    <w:rsid w:val="00A16732"/>
    <w:rsid w:val="00A23310"/>
    <w:rsid w:val="00A2339F"/>
    <w:rsid w:val="00A23BA3"/>
    <w:rsid w:val="00A23EEC"/>
    <w:rsid w:val="00A26D57"/>
    <w:rsid w:val="00A31267"/>
    <w:rsid w:val="00A327AC"/>
    <w:rsid w:val="00A34F8C"/>
    <w:rsid w:val="00A37663"/>
    <w:rsid w:val="00A520C6"/>
    <w:rsid w:val="00A549BB"/>
    <w:rsid w:val="00A9005C"/>
    <w:rsid w:val="00AA01B4"/>
    <w:rsid w:val="00AA073D"/>
    <w:rsid w:val="00AB4421"/>
    <w:rsid w:val="00AC2090"/>
    <w:rsid w:val="00AC4B64"/>
    <w:rsid w:val="00AD114C"/>
    <w:rsid w:val="00AE667A"/>
    <w:rsid w:val="00AF458A"/>
    <w:rsid w:val="00B02307"/>
    <w:rsid w:val="00B05BB6"/>
    <w:rsid w:val="00B05DF2"/>
    <w:rsid w:val="00B10DB6"/>
    <w:rsid w:val="00B27A1C"/>
    <w:rsid w:val="00B4167C"/>
    <w:rsid w:val="00B47F8D"/>
    <w:rsid w:val="00B51DD7"/>
    <w:rsid w:val="00B640DC"/>
    <w:rsid w:val="00B77221"/>
    <w:rsid w:val="00B82E16"/>
    <w:rsid w:val="00B8484F"/>
    <w:rsid w:val="00B876D0"/>
    <w:rsid w:val="00B94664"/>
    <w:rsid w:val="00B95555"/>
    <w:rsid w:val="00B9556F"/>
    <w:rsid w:val="00BA0C8B"/>
    <w:rsid w:val="00BB2CD6"/>
    <w:rsid w:val="00BB3918"/>
    <w:rsid w:val="00BC1B5B"/>
    <w:rsid w:val="00BC1F44"/>
    <w:rsid w:val="00BD45E3"/>
    <w:rsid w:val="00BD4E1F"/>
    <w:rsid w:val="00BE277C"/>
    <w:rsid w:val="00BE57C6"/>
    <w:rsid w:val="00BE5DB8"/>
    <w:rsid w:val="00BF2402"/>
    <w:rsid w:val="00BF7FEE"/>
    <w:rsid w:val="00C03ABD"/>
    <w:rsid w:val="00C06BFE"/>
    <w:rsid w:val="00C14CA0"/>
    <w:rsid w:val="00C151AB"/>
    <w:rsid w:val="00C15FFF"/>
    <w:rsid w:val="00C16305"/>
    <w:rsid w:val="00C23E07"/>
    <w:rsid w:val="00C27BB2"/>
    <w:rsid w:val="00C34B40"/>
    <w:rsid w:val="00C35C53"/>
    <w:rsid w:val="00C433D2"/>
    <w:rsid w:val="00C45FB1"/>
    <w:rsid w:val="00C51C16"/>
    <w:rsid w:val="00C57F51"/>
    <w:rsid w:val="00C62332"/>
    <w:rsid w:val="00C63974"/>
    <w:rsid w:val="00C674FB"/>
    <w:rsid w:val="00C71940"/>
    <w:rsid w:val="00C74D68"/>
    <w:rsid w:val="00C77127"/>
    <w:rsid w:val="00C81939"/>
    <w:rsid w:val="00C82C97"/>
    <w:rsid w:val="00C97DF2"/>
    <w:rsid w:val="00CA1889"/>
    <w:rsid w:val="00CB0FD9"/>
    <w:rsid w:val="00CB67D9"/>
    <w:rsid w:val="00CB7146"/>
    <w:rsid w:val="00CB7DE5"/>
    <w:rsid w:val="00CC0038"/>
    <w:rsid w:val="00CC2BAC"/>
    <w:rsid w:val="00CC33B2"/>
    <w:rsid w:val="00CC612A"/>
    <w:rsid w:val="00CD7BD4"/>
    <w:rsid w:val="00CE2152"/>
    <w:rsid w:val="00CE4CEF"/>
    <w:rsid w:val="00CF0999"/>
    <w:rsid w:val="00CF47FA"/>
    <w:rsid w:val="00CF7872"/>
    <w:rsid w:val="00D01602"/>
    <w:rsid w:val="00D01753"/>
    <w:rsid w:val="00D12160"/>
    <w:rsid w:val="00D129F5"/>
    <w:rsid w:val="00D25BFD"/>
    <w:rsid w:val="00D3446C"/>
    <w:rsid w:val="00D34742"/>
    <w:rsid w:val="00D34C28"/>
    <w:rsid w:val="00D46F14"/>
    <w:rsid w:val="00D56930"/>
    <w:rsid w:val="00D56E20"/>
    <w:rsid w:val="00D631F9"/>
    <w:rsid w:val="00D64613"/>
    <w:rsid w:val="00D64864"/>
    <w:rsid w:val="00D64B4A"/>
    <w:rsid w:val="00D64CE3"/>
    <w:rsid w:val="00D66A5E"/>
    <w:rsid w:val="00D6719E"/>
    <w:rsid w:val="00D6759F"/>
    <w:rsid w:val="00D67736"/>
    <w:rsid w:val="00D75185"/>
    <w:rsid w:val="00D75C06"/>
    <w:rsid w:val="00D92BCD"/>
    <w:rsid w:val="00D95137"/>
    <w:rsid w:val="00DA35A3"/>
    <w:rsid w:val="00DA45AD"/>
    <w:rsid w:val="00DA76BB"/>
    <w:rsid w:val="00DA78BF"/>
    <w:rsid w:val="00DB2FB7"/>
    <w:rsid w:val="00DD195F"/>
    <w:rsid w:val="00DE0431"/>
    <w:rsid w:val="00DE4F88"/>
    <w:rsid w:val="00DE693E"/>
    <w:rsid w:val="00DF3E52"/>
    <w:rsid w:val="00DF608E"/>
    <w:rsid w:val="00E0190D"/>
    <w:rsid w:val="00E01C98"/>
    <w:rsid w:val="00E0569B"/>
    <w:rsid w:val="00E17AA8"/>
    <w:rsid w:val="00E216F2"/>
    <w:rsid w:val="00E245BB"/>
    <w:rsid w:val="00E26EE7"/>
    <w:rsid w:val="00E3147A"/>
    <w:rsid w:val="00E366C2"/>
    <w:rsid w:val="00E41E40"/>
    <w:rsid w:val="00E52202"/>
    <w:rsid w:val="00E76BD2"/>
    <w:rsid w:val="00E773CA"/>
    <w:rsid w:val="00E910D6"/>
    <w:rsid w:val="00E92A43"/>
    <w:rsid w:val="00EA2D23"/>
    <w:rsid w:val="00EA3191"/>
    <w:rsid w:val="00EA4540"/>
    <w:rsid w:val="00EB236C"/>
    <w:rsid w:val="00EB2ACF"/>
    <w:rsid w:val="00EB3E97"/>
    <w:rsid w:val="00EB576F"/>
    <w:rsid w:val="00EC26F8"/>
    <w:rsid w:val="00EC3134"/>
    <w:rsid w:val="00ED01EE"/>
    <w:rsid w:val="00ED0217"/>
    <w:rsid w:val="00ED0363"/>
    <w:rsid w:val="00ED28E5"/>
    <w:rsid w:val="00ED7BFE"/>
    <w:rsid w:val="00EE1074"/>
    <w:rsid w:val="00EE1087"/>
    <w:rsid w:val="00EE2A38"/>
    <w:rsid w:val="00EE37F6"/>
    <w:rsid w:val="00EE4B66"/>
    <w:rsid w:val="00EF2A4F"/>
    <w:rsid w:val="00EF3C5E"/>
    <w:rsid w:val="00F02659"/>
    <w:rsid w:val="00F10493"/>
    <w:rsid w:val="00F2065E"/>
    <w:rsid w:val="00F314B3"/>
    <w:rsid w:val="00F31C93"/>
    <w:rsid w:val="00F37EF2"/>
    <w:rsid w:val="00F4113F"/>
    <w:rsid w:val="00F45A6E"/>
    <w:rsid w:val="00F463B4"/>
    <w:rsid w:val="00F5005E"/>
    <w:rsid w:val="00F63096"/>
    <w:rsid w:val="00F651CE"/>
    <w:rsid w:val="00F6647C"/>
    <w:rsid w:val="00F8602A"/>
    <w:rsid w:val="00F9093F"/>
    <w:rsid w:val="00F92478"/>
    <w:rsid w:val="00F96D7C"/>
    <w:rsid w:val="00F97A08"/>
    <w:rsid w:val="00FA21F3"/>
    <w:rsid w:val="00FB71A3"/>
    <w:rsid w:val="00FD2E6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46B7"/>
    <w:rPr>
      <w:sz w:val="24"/>
      <w:lang w:eastAsia="en-US"/>
    </w:rPr>
  </w:style>
  <w:style w:type="paragraph" w:styleId="Antrat1">
    <w:name w:val="heading 1"/>
    <w:basedOn w:val="prastasis"/>
    <w:next w:val="prastasis"/>
    <w:qFormat/>
    <w:rsid w:val="00ED7BFE"/>
    <w:pPr>
      <w:keepNext/>
      <w:jc w:val="center"/>
      <w:outlineLvl w:val="0"/>
    </w:pPr>
    <w:rPr>
      <w:b/>
      <w:bCs/>
    </w:rPr>
  </w:style>
  <w:style w:type="paragraph" w:styleId="Antrat2">
    <w:name w:val="heading 2"/>
    <w:basedOn w:val="prastasis"/>
    <w:next w:val="prastasis"/>
    <w:link w:val="Antrat2Diagrama"/>
    <w:uiPriority w:val="9"/>
    <w:qFormat/>
    <w:rsid w:val="00ED7BFE"/>
    <w:pPr>
      <w:keepNext/>
      <w:ind w:firstLine="1247"/>
      <w:outlineLvl w:val="1"/>
    </w:pPr>
    <w:rPr>
      <w:b/>
      <w:bCs/>
    </w:rPr>
  </w:style>
  <w:style w:type="paragraph" w:styleId="Antrat3">
    <w:name w:val="heading 3"/>
    <w:basedOn w:val="prastasis"/>
    <w:next w:val="prastasis"/>
    <w:link w:val="Antrat3Diagrama"/>
    <w:uiPriority w:val="9"/>
    <w:semiHidden/>
    <w:unhideWhenUsed/>
    <w:qFormat/>
    <w:rsid w:val="00583F69"/>
    <w:pPr>
      <w:keepNext/>
      <w:spacing w:before="240" w:after="60"/>
      <w:ind w:firstLine="720"/>
      <w:jc w:val="both"/>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D7BFE"/>
    <w:pPr>
      <w:tabs>
        <w:tab w:val="center" w:pos="4153"/>
        <w:tab w:val="right" w:pos="8306"/>
      </w:tabs>
    </w:pPr>
  </w:style>
  <w:style w:type="paragraph" w:styleId="Porat">
    <w:name w:val="footer"/>
    <w:basedOn w:val="prastasis"/>
    <w:link w:val="PoratDiagrama"/>
    <w:uiPriority w:val="99"/>
    <w:rsid w:val="00ED7BFE"/>
    <w:pPr>
      <w:tabs>
        <w:tab w:val="center" w:pos="4153"/>
        <w:tab w:val="right" w:pos="8306"/>
      </w:tabs>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link w:val="Debesliotekstas"/>
    <w:uiPriority w:val="99"/>
    <w:semiHidden/>
    <w:rsid w:val="008C1278"/>
    <w:rPr>
      <w:rFonts w:ascii="Tahoma" w:hAnsi="Tahoma" w:cs="Tahoma"/>
      <w:sz w:val="16"/>
      <w:szCs w:val="16"/>
      <w:lang w:eastAsia="en-US"/>
    </w:rPr>
  </w:style>
  <w:style w:type="paragraph" w:styleId="Pagrindinistekstas">
    <w:name w:val="Body Text"/>
    <w:basedOn w:val="prastasis"/>
    <w:link w:val="PagrindinistekstasDiagrama"/>
    <w:rsid w:val="00F92478"/>
    <w:pPr>
      <w:jc w:val="both"/>
    </w:pPr>
    <w:rPr>
      <w:rFonts w:ascii="TIMESLT" w:hAnsi="TIMESLT"/>
    </w:rPr>
  </w:style>
  <w:style w:type="character" w:customStyle="1" w:styleId="PagrindinistekstasDiagrama">
    <w:name w:val="Pagrindinis tekstas Diagrama"/>
    <w:link w:val="Pagrindinistekstas"/>
    <w:rsid w:val="00F92478"/>
    <w:rPr>
      <w:rFonts w:ascii="TIMESLT" w:hAnsi="TIMESLT"/>
      <w:sz w:val="24"/>
      <w:lang w:eastAsia="en-US"/>
    </w:rPr>
  </w:style>
  <w:style w:type="table" w:customStyle="1" w:styleId="Lentelstinklelis1">
    <w:name w:val="Lentelės tinklelis1"/>
    <w:basedOn w:val="prastojilentel"/>
    <w:uiPriority w:val="39"/>
    <w:rsid w:val="001134CD"/>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113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rsid w:val="008344AF"/>
    <w:rPr>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D25BFD"/>
    <w:rPr>
      <w:color w:val="0563C1"/>
      <w:u w:val="single"/>
    </w:rPr>
  </w:style>
  <w:style w:type="character" w:customStyle="1" w:styleId="Antrat3Diagrama">
    <w:name w:val="Antraštė 3 Diagrama"/>
    <w:basedOn w:val="Numatytasispastraiposriftas"/>
    <w:link w:val="Antrat3"/>
    <w:uiPriority w:val="9"/>
    <w:semiHidden/>
    <w:rsid w:val="00583F69"/>
    <w:rPr>
      <w:rFonts w:ascii="Calibri Light" w:hAnsi="Calibri Light"/>
      <w:b/>
      <w:bCs/>
      <w:sz w:val="26"/>
      <w:szCs w:val="26"/>
      <w:lang w:eastAsia="en-US"/>
    </w:rPr>
  </w:style>
  <w:style w:type="character" w:customStyle="1" w:styleId="Antrat2Diagrama">
    <w:name w:val="Antraštė 2 Diagrama"/>
    <w:basedOn w:val="Numatytasispastraiposriftas"/>
    <w:link w:val="Antrat2"/>
    <w:uiPriority w:val="9"/>
    <w:rsid w:val="00583F69"/>
    <w:rPr>
      <w:b/>
      <w:bCs/>
      <w:sz w:val="24"/>
      <w:lang w:eastAsia="en-US"/>
    </w:rPr>
  </w:style>
  <w:style w:type="paragraph" w:customStyle="1" w:styleId="Pagrindinistekstas1">
    <w:name w:val="Pagrindinis tekstas1"/>
    <w:basedOn w:val="prastasis"/>
    <w:rsid w:val="00583F69"/>
    <w:pPr>
      <w:suppressAutoHyphens/>
      <w:autoSpaceDE w:val="0"/>
      <w:autoSpaceDN w:val="0"/>
      <w:adjustRightInd w:val="0"/>
      <w:spacing w:line="298" w:lineRule="auto"/>
      <w:ind w:firstLine="312"/>
      <w:jc w:val="both"/>
      <w:textAlignment w:val="center"/>
    </w:pPr>
    <w:rPr>
      <w:color w:val="000000"/>
      <w:sz w:val="20"/>
    </w:rPr>
  </w:style>
  <w:style w:type="paragraph" w:customStyle="1" w:styleId="bodytext">
    <w:name w:val="bodytext"/>
    <w:basedOn w:val="prastasis"/>
    <w:rsid w:val="00583F69"/>
    <w:pPr>
      <w:spacing w:before="100" w:beforeAutospacing="1" w:after="100" w:afterAutospacing="1"/>
    </w:pPr>
    <w:rPr>
      <w:szCs w:val="24"/>
      <w:lang w:eastAsia="lt-LT"/>
    </w:rPr>
  </w:style>
  <w:style w:type="character" w:customStyle="1" w:styleId="AntratsDiagrama">
    <w:name w:val="Antraštės Diagrama"/>
    <w:basedOn w:val="Numatytasispastraiposriftas"/>
    <w:link w:val="Antrats"/>
    <w:uiPriority w:val="99"/>
    <w:rsid w:val="00583F69"/>
    <w:rPr>
      <w:sz w:val="24"/>
      <w:lang w:eastAsia="en-US"/>
    </w:rPr>
  </w:style>
  <w:style w:type="character" w:customStyle="1" w:styleId="PoratDiagrama">
    <w:name w:val="Poraštė Diagrama"/>
    <w:basedOn w:val="Numatytasispastraiposriftas"/>
    <w:link w:val="Porat"/>
    <w:uiPriority w:val="99"/>
    <w:rsid w:val="00583F69"/>
    <w:rPr>
      <w:sz w:val="24"/>
      <w:lang w:eastAsia="en-US"/>
    </w:rPr>
  </w:style>
  <w:style w:type="paragraph" w:customStyle="1" w:styleId="Linija">
    <w:name w:val="Linija"/>
    <w:basedOn w:val="prastasis"/>
    <w:rsid w:val="00583F69"/>
    <w:pPr>
      <w:suppressAutoHyphens/>
      <w:autoSpaceDE w:val="0"/>
      <w:autoSpaceDN w:val="0"/>
      <w:adjustRightInd w:val="0"/>
      <w:spacing w:line="297" w:lineRule="auto"/>
      <w:jc w:val="center"/>
    </w:pPr>
    <w:rPr>
      <w:color w:val="000000"/>
      <w:sz w:val="12"/>
      <w:szCs w:val="12"/>
    </w:rPr>
  </w:style>
  <w:style w:type="paragraph" w:customStyle="1" w:styleId="Patvirtinta">
    <w:name w:val="Patvirtinta"/>
    <w:basedOn w:val="prastasis"/>
    <w:rsid w:val="00583F6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 w:type="paragraph" w:customStyle="1" w:styleId="CentrBoldm">
    <w:name w:val="CentrBoldm"/>
    <w:basedOn w:val="prastasis"/>
    <w:rsid w:val="00583F69"/>
    <w:pPr>
      <w:autoSpaceDE w:val="0"/>
      <w:autoSpaceDN w:val="0"/>
      <w:adjustRightInd w:val="0"/>
      <w:jc w:val="center"/>
    </w:pPr>
    <w:rPr>
      <w:rFonts w:ascii="TIMESLT" w:hAnsi="TIMESLT"/>
      <w:b/>
      <w:bCs/>
      <w:sz w:val="20"/>
      <w:lang w:val="en-US"/>
    </w:rPr>
  </w:style>
  <w:style w:type="paragraph" w:styleId="Komentarotekstas">
    <w:name w:val="annotation text"/>
    <w:basedOn w:val="prastasis"/>
    <w:link w:val="KomentarotekstasDiagrama"/>
    <w:rsid w:val="00583F69"/>
  </w:style>
  <w:style w:type="character" w:customStyle="1" w:styleId="KomentarotekstasDiagrama">
    <w:name w:val="Komentaro tekstas Diagrama"/>
    <w:basedOn w:val="Numatytasispastraiposriftas"/>
    <w:link w:val="Komentarotekstas"/>
    <w:rsid w:val="00583F69"/>
    <w:rPr>
      <w:sz w:val="24"/>
      <w:lang w:eastAsia="en-US"/>
    </w:rPr>
  </w:style>
  <w:style w:type="paragraph" w:styleId="Pagrindiniotekstotrauka2">
    <w:name w:val="Body Text Indent 2"/>
    <w:basedOn w:val="prastasis"/>
    <w:link w:val="Pagrindiniotekstotrauka2Diagrama"/>
    <w:uiPriority w:val="99"/>
    <w:unhideWhenUsed/>
    <w:rsid w:val="00A34F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34F8C"/>
    <w:rPr>
      <w:sz w:val="24"/>
      <w:lang w:eastAsia="en-US"/>
    </w:rPr>
  </w:style>
  <w:style w:type="character" w:styleId="Komentaronuoroda">
    <w:name w:val="annotation reference"/>
    <w:basedOn w:val="Numatytasispastraiposriftas"/>
    <w:uiPriority w:val="99"/>
    <w:semiHidden/>
    <w:unhideWhenUsed/>
    <w:rsid w:val="00D75185"/>
    <w:rPr>
      <w:sz w:val="16"/>
      <w:szCs w:val="16"/>
    </w:rPr>
  </w:style>
  <w:style w:type="paragraph" w:styleId="Komentarotema">
    <w:name w:val="annotation subject"/>
    <w:basedOn w:val="Komentarotekstas"/>
    <w:next w:val="Komentarotekstas"/>
    <w:link w:val="KomentarotemaDiagrama"/>
    <w:uiPriority w:val="99"/>
    <w:semiHidden/>
    <w:unhideWhenUsed/>
    <w:rsid w:val="00D75185"/>
    <w:rPr>
      <w:b/>
      <w:bCs/>
      <w:sz w:val="20"/>
    </w:rPr>
  </w:style>
  <w:style w:type="character" w:customStyle="1" w:styleId="KomentarotemaDiagrama">
    <w:name w:val="Komentaro tema Diagrama"/>
    <w:basedOn w:val="KomentarotekstasDiagrama"/>
    <w:link w:val="Komentarotema"/>
    <w:uiPriority w:val="99"/>
    <w:semiHidden/>
    <w:rsid w:val="00D75185"/>
    <w:rPr>
      <w:b/>
      <w:bCs/>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6444"/>
    <w:rPr>
      <w:sz w:val="24"/>
      <w:lang w:eastAsia="en-US"/>
    </w:rPr>
  </w:style>
</w:styles>
</file>

<file path=word/webSettings.xml><?xml version="1.0" encoding="utf-8"?>
<w:webSettings xmlns:r="http://schemas.openxmlformats.org/officeDocument/2006/relationships" xmlns:w="http://schemas.openxmlformats.org/wordprocessingml/2006/main">
  <w:divs>
    <w:div w:id="91173771">
      <w:bodyDiv w:val="1"/>
      <w:marLeft w:val="0"/>
      <w:marRight w:val="0"/>
      <w:marTop w:val="0"/>
      <w:marBottom w:val="0"/>
      <w:divBdr>
        <w:top w:val="none" w:sz="0" w:space="0" w:color="auto"/>
        <w:left w:val="none" w:sz="0" w:space="0" w:color="auto"/>
        <w:bottom w:val="none" w:sz="0" w:space="0" w:color="auto"/>
        <w:right w:val="none" w:sz="0" w:space="0" w:color="auto"/>
      </w:divBdr>
    </w:div>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 w:id="12799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agurskiene@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ytus@ligonine.lt" TargetMode="External"/><Relationship Id="rId4" Type="http://schemas.openxmlformats.org/officeDocument/2006/relationships/settings" Target="settings.xml"/><Relationship Id="rId9" Type="http://schemas.openxmlformats.org/officeDocument/2006/relationships/hyperlink" Target="mailto:m.dagilis@ligonin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83AA-BC55-4E04-A29F-CB4DE64B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Isakymas.dot</Template>
  <TotalTime>8</TotalTime>
  <Pages>9</Pages>
  <Words>18261</Words>
  <Characters>10409</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28613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Mulskienė</dc:creator>
  <cp:lastModifiedBy>e.zagurskiene</cp:lastModifiedBy>
  <cp:revision>7</cp:revision>
  <cp:lastPrinted>2024-05-24T10:35:00Z</cp:lastPrinted>
  <dcterms:created xsi:type="dcterms:W3CDTF">2026-06-22T08:13:00Z</dcterms:created>
  <dcterms:modified xsi:type="dcterms:W3CDTF">2026-06-22T09:15:00Z</dcterms:modified>
</cp:coreProperties>
</file>