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90677" w14:textId="77777777" w:rsidR="00FC1393" w:rsidRDefault="00FC1393">
      <w:pPr>
        <w:spacing w:line="276" w:lineRule="auto"/>
        <w:rPr>
          <w:b/>
          <w:caps/>
        </w:rPr>
      </w:pPr>
    </w:p>
    <w:p w14:paraId="4529E7EF" w14:textId="77777777" w:rsidR="00FC1393" w:rsidRDefault="00FC1393">
      <w:pPr>
        <w:spacing w:line="276" w:lineRule="auto"/>
        <w:jc w:val="center"/>
        <w:rPr>
          <w:b/>
          <w:caps/>
        </w:rPr>
      </w:pPr>
    </w:p>
    <w:p w14:paraId="73B39A75" w14:textId="77777777"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w:t>
      </w:r>
      <w:r>
        <w:rPr>
          <w:rFonts w:eastAsia="Arial"/>
        </w:rPr>
        <w:lastRenderedPageBreak/>
        <w:t>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lastRenderedPageBreak/>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w:t>
      </w:r>
      <w:r>
        <w:rPr>
          <w:rFonts w:eastAsia="Arial"/>
        </w:rPr>
        <w:lastRenderedPageBreak/>
        <w:t>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2"/>
          <w:footerReference w:type="default" r:id="rId23"/>
          <w:endnotePr>
            <w:numFmt w:val="decimal"/>
          </w:endnotePr>
          <w:pgSz w:w="12240" w:h="15840" w:code="1"/>
          <w:pgMar w:top="1134" w:right="567" w:bottom="1134" w:left="1701" w:header="720" w:footer="720" w:gutter="0"/>
          <w:pgNumType w:start="1"/>
          <w:cols w:space="720"/>
          <w:titlePg/>
          <w:docGrid w:linePitch="360"/>
        </w:sectPr>
      </w:pPr>
    </w:p>
    <w:p w14:paraId="3B38B027" w14:textId="77777777" w:rsidR="00FC1393" w:rsidRDefault="00FC1393">
      <w:pPr>
        <w:tabs>
          <w:tab w:val="left" w:pos="5400"/>
        </w:tabs>
        <w:textAlignment w:val="center"/>
        <w:rPr>
          <w:szCs w:val="24"/>
        </w:rPr>
      </w:pPr>
      <w:bookmarkStart w:id="0" w:name="_Hlk201846881"/>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0A691AD2" w:rsidR="00FC1393" w:rsidRDefault="00C92CA7" w:rsidP="00942543">
            <w:pPr>
              <w:jc w:val="both"/>
              <w:rPr>
                <w:kern w:val="2"/>
                <w:szCs w:val="24"/>
              </w:rPr>
            </w:pPr>
            <w:r>
              <w:rPr>
                <w:kern w:val="2"/>
                <w:szCs w:val="24"/>
              </w:rPr>
              <w:t xml:space="preserve">Žemės sklypų vertinimo </w:t>
            </w:r>
            <w:r w:rsidR="00942543" w:rsidRPr="00942543">
              <w:rPr>
                <w:kern w:val="2"/>
                <w:szCs w:val="24"/>
              </w:rPr>
              <w:t>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C94C60" w14:paraId="30C8B5AB" w14:textId="77777777">
        <w:tc>
          <w:tcPr>
            <w:tcW w:w="2808" w:type="dxa"/>
            <w:vMerge w:val="restart"/>
          </w:tcPr>
          <w:p w14:paraId="65065428" w14:textId="77777777" w:rsidR="00C94C60" w:rsidRDefault="00C94C60" w:rsidP="00C94C60">
            <w:pPr>
              <w:jc w:val="center"/>
              <w:rPr>
                <w:b/>
                <w:kern w:val="2"/>
                <w:szCs w:val="24"/>
              </w:rPr>
            </w:pPr>
          </w:p>
          <w:p w14:paraId="3ED762D1" w14:textId="77777777" w:rsidR="00C94C60" w:rsidRDefault="00C94C60" w:rsidP="00C94C60">
            <w:pPr>
              <w:jc w:val="center"/>
              <w:rPr>
                <w:b/>
                <w:kern w:val="2"/>
                <w:szCs w:val="24"/>
              </w:rPr>
            </w:pPr>
          </w:p>
          <w:p w14:paraId="67F6AF0F" w14:textId="77777777" w:rsidR="00C94C60" w:rsidRDefault="00C94C60" w:rsidP="00C94C60">
            <w:pPr>
              <w:jc w:val="center"/>
              <w:rPr>
                <w:b/>
                <w:kern w:val="2"/>
                <w:szCs w:val="24"/>
              </w:rPr>
            </w:pPr>
          </w:p>
          <w:p w14:paraId="7DA6C90F" w14:textId="77777777" w:rsidR="00C94C60" w:rsidRDefault="00C94C60" w:rsidP="00C94C60">
            <w:pPr>
              <w:rPr>
                <w:b/>
                <w:kern w:val="2"/>
                <w:szCs w:val="24"/>
              </w:rPr>
            </w:pPr>
          </w:p>
          <w:p w14:paraId="027C32E6" w14:textId="77777777" w:rsidR="00C94C60" w:rsidRDefault="00C94C60" w:rsidP="00C94C60">
            <w:pPr>
              <w:rPr>
                <w:b/>
                <w:kern w:val="2"/>
                <w:szCs w:val="24"/>
              </w:rPr>
            </w:pPr>
            <w:r>
              <w:rPr>
                <w:b/>
                <w:kern w:val="2"/>
                <w:szCs w:val="24"/>
              </w:rPr>
              <w:t>1.1. Pirkėjas</w:t>
            </w:r>
          </w:p>
        </w:tc>
        <w:tc>
          <w:tcPr>
            <w:tcW w:w="3240" w:type="dxa"/>
          </w:tcPr>
          <w:p w14:paraId="71B94B23" w14:textId="77777777" w:rsidR="00C94C60" w:rsidRDefault="00C94C60" w:rsidP="00C94C60">
            <w:pPr>
              <w:rPr>
                <w:kern w:val="2"/>
                <w:szCs w:val="24"/>
              </w:rPr>
            </w:pPr>
            <w:r>
              <w:rPr>
                <w:kern w:val="2"/>
                <w:szCs w:val="24"/>
              </w:rPr>
              <w:t>1.1.1. Pavadinimas</w:t>
            </w:r>
          </w:p>
        </w:tc>
        <w:tc>
          <w:tcPr>
            <w:tcW w:w="3510" w:type="dxa"/>
          </w:tcPr>
          <w:p w14:paraId="6C8476A6" w14:textId="561EDB5A" w:rsidR="00C94C60" w:rsidRDefault="00C94C60" w:rsidP="00C94C60">
            <w:pPr>
              <w:rPr>
                <w:kern w:val="2"/>
                <w:szCs w:val="24"/>
              </w:rPr>
            </w:pPr>
            <w:r w:rsidRPr="00721552">
              <w:rPr>
                <w:kern w:val="2"/>
                <w:szCs w:val="24"/>
              </w:rPr>
              <w:t>Klaipėdos miesto savivaldybės administracija</w:t>
            </w:r>
          </w:p>
        </w:tc>
      </w:tr>
      <w:tr w:rsidR="00C94C60" w14:paraId="6F472F7D" w14:textId="77777777">
        <w:tc>
          <w:tcPr>
            <w:tcW w:w="2808" w:type="dxa"/>
            <w:vMerge/>
          </w:tcPr>
          <w:p w14:paraId="1EEE223C" w14:textId="77777777" w:rsidR="00C94C60" w:rsidRDefault="00C94C60" w:rsidP="00C94C60">
            <w:pPr>
              <w:rPr>
                <w:kern w:val="2"/>
                <w:szCs w:val="24"/>
              </w:rPr>
            </w:pPr>
          </w:p>
        </w:tc>
        <w:tc>
          <w:tcPr>
            <w:tcW w:w="3240" w:type="dxa"/>
          </w:tcPr>
          <w:p w14:paraId="30A42BB8" w14:textId="77777777" w:rsidR="00C94C60" w:rsidRDefault="00C94C60" w:rsidP="00C94C60">
            <w:pPr>
              <w:rPr>
                <w:kern w:val="2"/>
                <w:szCs w:val="24"/>
              </w:rPr>
            </w:pPr>
            <w:r>
              <w:rPr>
                <w:kern w:val="2"/>
                <w:szCs w:val="24"/>
              </w:rPr>
              <w:t>1.1.2. Juridinio asmens kodas</w:t>
            </w:r>
          </w:p>
        </w:tc>
        <w:tc>
          <w:tcPr>
            <w:tcW w:w="3510" w:type="dxa"/>
          </w:tcPr>
          <w:p w14:paraId="252DF61B" w14:textId="78D1DE0A" w:rsidR="00C94C60" w:rsidRDefault="00C94C60" w:rsidP="00C94C60">
            <w:pPr>
              <w:rPr>
                <w:kern w:val="2"/>
                <w:szCs w:val="24"/>
              </w:rPr>
            </w:pPr>
            <w:r>
              <w:rPr>
                <w:kern w:val="2"/>
                <w:szCs w:val="24"/>
              </w:rPr>
              <w:t>188710823</w:t>
            </w:r>
          </w:p>
        </w:tc>
      </w:tr>
      <w:tr w:rsidR="00C94C60" w14:paraId="74BE6ED9" w14:textId="77777777">
        <w:tc>
          <w:tcPr>
            <w:tcW w:w="2808" w:type="dxa"/>
            <w:vMerge/>
          </w:tcPr>
          <w:p w14:paraId="18F5CBC5" w14:textId="77777777" w:rsidR="00C94C60" w:rsidRDefault="00C94C60" w:rsidP="00C94C60">
            <w:pPr>
              <w:rPr>
                <w:kern w:val="2"/>
                <w:szCs w:val="24"/>
              </w:rPr>
            </w:pPr>
          </w:p>
        </w:tc>
        <w:tc>
          <w:tcPr>
            <w:tcW w:w="3240" w:type="dxa"/>
          </w:tcPr>
          <w:p w14:paraId="2896F3B3" w14:textId="77777777" w:rsidR="00C94C60" w:rsidRDefault="00C94C60" w:rsidP="00C94C60">
            <w:pPr>
              <w:rPr>
                <w:kern w:val="2"/>
                <w:szCs w:val="24"/>
              </w:rPr>
            </w:pPr>
            <w:r>
              <w:rPr>
                <w:kern w:val="2"/>
                <w:szCs w:val="24"/>
              </w:rPr>
              <w:t>1.1.3. Adresas</w:t>
            </w:r>
          </w:p>
        </w:tc>
        <w:tc>
          <w:tcPr>
            <w:tcW w:w="3510" w:type="dxa"/>
          </w:tcPr>
          <w:p w14:paraId="420FD72B" w14:textId="26401760" w:rsidR="00C94C60" w:rsidRDefault="00C94C60" w:rsidP="00C94C60">
            <w:pPr>
              <w:rPr>
                <w:kern w:val="2"/>
                <w:szCs w:val="24"/>
              </w:rPr>
            </w:pPr>
            <w:r>
              <w:t>Liepų g. 11, 92138 Klaipėda</w:t>
            </w:r>
          </w:p>
        </w:tc>
      </w:tr>
      <w:tr w:rsidR="00C94C60" w14:paraId="67AA7C24" w14:textId="77777777">
        <w:tc>
          <w:tcPr>
            <w:tcW w:w="2808" w:type="dxa"/>
            <w:vMerge/>
          </w:tcPr>
          <w:p w14:paraId="48AF800E" w14:textId="77777777" w:rsidR="00C94C60" w:rsidRDefault="00C94C60" w:rsidP="00C94C60">
            <w:pPr>
              <w:rPr>
                <w:kern w:val="2"/>
                <w:szCs w:val="24"/>
              </w:rPr>
            </w:pPr>
          </w:p>
        </w:tc>
        <w:tc>
          <w:tcPr>
            <w:tcW w:w="3240" w:type="dxa"/>
          </w:tcPr>
          <w:p w14:paraId="0FD0716E" w14:textId="77777777" w:rsidR="00C94C60" w:rsidRDefault="00C94C60" w:rsidP="00C94C60">
            <w:pPr>
              <w:rPr>
                <w:kern w:val="2"/>
                <w:szCs w:val="24"/>
              </w:rPr>
            </w:pPr>
            <w:r>
              <w:rPr>
                <w:kern w:val="2"/>
                <w:szCs w:val="24"/>
              </w:rPr>
              <w:t>1.1.4. PVM mokėtojo kodas</w:t>
            </w:r>
          </w:p>
        </w:tc>
        <w:tc>
          <w:tcPr>
            <w:tcW w:w="3510" w:type="dxa"/>
          </w:tcPr>
          <w:p w14:paraId="4A9C425B" w14:textId="03CD8D87" w:rsidR="00C94C60" w:rsidRDefault="00C94C60" w:rsidP="00C94C60">
            <w:pPr>
              <w:rPr>
                <w:kern w:val="2"/>
                <w:szCs w:val="24"/>
              </w:rPr>
            </w:pPr>
            <w:r>
              <w:rPr>
                <w:kern w:val="2"/>
                <w:szCs w:val="24"/>
              </w:rPr>
              <w:t>Ne PVM mokėtojas</w:t>
            </w:r>
          </w:p>
        </w:tc>
      </w:tr>
      <w:tr w:rsidR="00C94C60" w14:paraId="0810CE74" w14:textId="77777777">
        <w:tc>
          <w:tcPr>
            <w:tcW w:w="2808" w:type="dxa"/>
            <w:vMerge/>
          </w:tcPr>
          <w:p w14:paraId="12695E2D" w14:textId="77777777" w:rsidR="00C94C60" w:rsidRDefault="00C94C60" w:rsidP="00C94C60">
            <w:pPr>
              <w:rPr>
                <w:kern w:val="2"/>
                <w:szCs w:val="24"/>
              </w:rPr>
            </w:pPr>
          </w:p>
        </w:tc>
        <w:tc>
          <w:tcPr>
            <w:tcW w:w="3240" w:type="dxa"/>
          </w:tcPr>
          <w:p w14:paraId="6F4EA9CE" w14:textId="77777777" w:rsidR="00C94C60" w:rsidRDefault="00C94C60" w:rsidP="00C94C60">
            <w:pPr>
              <w:rPr>
                <w:kern w:val="2"/>
                <w:szCs w:val="24"/>
              </w:rPr>
            </w:pPr>
            <w:r>
              <w:rPr>
                <w:kern w:val="2"/>
                <w:szCs w:val="24"/>
              </w:rPr>
              <w:t>1.1.5. Atsiskaitomoji sąskaita</w:t>
            </w:r>
          </w:p>
        </w:tc>
        <w:tc>
          <w:tcPr>
            <w:tcW w:w="3510" w:type="dxa"/>
          </w:tcPr>
          <w:p w14:paraId="37D52C49" w14:textId="7FBB2ABD" w:rsidR="00C94C60" w:rsidRDefault="00C94C60" w:rsidP="00C94C60">
            <w:pPr>
              <w:rPr>
                <w:kern w:val="2"/>
                <w:szCs w:val="24"/>
              </w:rPr>
            </w:pPr>
            <w:r w:rsidRPr="00721552">
              <w:rPr>
                <w:kern w:val="2"/>
                <w:szCs w:val="24"/>
              </w:rPr>
              <w:t>LT04 7300 0100 0233 1088</w:t>
            </w:r>
          </w:p>
        </w:tc>
      </w:tr>
      <w:tr w:rsidR="00C94C60" w14:paraId="5B301FA8" w14:textId="77777777">
        <w:tc>
          <w:tcPr>
            <w:tcW w:w="2808" w:type="dxa"/>
            <w:vMerge/>
          </w:tcPr>
          <w:p w14:paraId="07CCFB21" w14:textId="77777777" w:rsidR="00C94C60" w:rsidRDefault="00C94C60" w:rsidP="00C94C60">
            <w:pPr>
              <w:rPr>
                <w:kern w:val="2"/>
                <w:szCs w:val="24"/>
              </w:rPr>
            </w:pPr>
          </w:p>
        </w:tc>
        <w:tc>
          <w:tcPr>
            <w:tcW w:w="3240" w:type="dxa"/>
          </w:tcPr>
          <w:p w14:paraId="5DCAE34C" w14:textId="77777777" w:rsidR="00C94C60" w:rsidRDefault="00C94C60" w:rsidP="00C94C60">
            <w:pPr>
              <w:rPr>
                <w:kern w:val="2"/>
                <w:szCs w:val="24"/>
              </w:rPr>
            </w:pPr>
            <w:r>
              <w:rPr>
                <w:kern w:val="2"/>
                <w:szCs w:val="24"/>
              </w:rPr>
              <w:t>1.1.6. Bankas, banko kodas</w:t>
            </w:r>
          </w:p>
        </w:tc>
        <w:tc>
          <w:tcPr>
            <w:tcW w:w="3510" w:type="dxa"/>
          </w:tcPr>
          <w:p w14:paraId="4A63856D" w14:textId="77777777" w:rsidR="00C94C60" w:rsidRDefault="00C94C60" w:rsidP="00C94C60">
            <w:pPr>
              <w:rPr>
                <w:lang w:eastAsia="lt-LT"/>
              </w:rPr>
            </w:pPr>
            <w:r>
              <w:rPr>
                <w:lang w:eastAsia="lt-LT"/>
              </w:rPr>
              <w:t>„Swedbank“, AB</w:t>
            </w:r>
          </w:p>
          <w:p w14:paraId="4B7ED14C" w14:textId="67028EAC" w:rsidR="00C94C60" w:rsidRDefault="00C94C60" w:rsidP="00C94C60">
            <w:pPr>
              <w:rPr>
                <w:kern w:val="2"/>
                <w:szCs w:val="24"/>
              </w:rPr>
            </w:pPr>
            <w:r>
              <w:rPr>
                <w:lang w:eastAsia="lt-LT"/>
              </w:rPr>
              <w:t>Banko kodas 73000</w:t>
            </w:r>
          </w:p>
        </w:tc>
      </w:tr>
      <w:tr w:rsidR="00C94C60" w14:paraId="09221674" w14:textId="77777777">
        <w:tc>
          <w:tcPr>
            <w:tcW w:w="2808" w:type="dxa"/>
            <w:vMerge/>
          </w:tcPr>
          <w:p w14:paraId="603B6212" w14:textId="77777777" w:rsidR="00C94C60" w:rsidRDefault="00C94C60" w:rsidP="00C94C60">
            <w:pPr>
              <w:rPr>
                <w:kern w:val="2"/>
                <w:szCs w:val="24"/>
              </w:rPr>
            </w:pPr>
          </w:p>
        </w:tc>
        <w:tc>
          <w:tcPr>
            <w:tcW w:w="3240" w:type="dxa"/>
          </w:tcPr>
          <w:p w14:paraId="612E37E9" w14:textId="77777777" w:rsidR="00C94C60" w:rsidRDefault="00C94C60" w:rsidP="00C94C60">
            <w:pPr>
              <w:rPr>
                <w:kern w:val="2"/>
                <w:szCs w:val="24"/>
              </w:rPr>
            </w:pPr>
            <w:r>
              <w:rPr>
                <w:kern w:val="2"/>
                <w:szCs w:val="24"/>
              </w:rPr>
              <w:t>1.1.7. Telefonas</w:t>
            </w:r>
          </w:p>
        </w:tc>
        <w:tc>
          <w:tcPr>
            <w:tcW w:w="3510" w:type="dxa"/>
          </w:tcPr>
          <w:p w14:paraId="4523CAA6" w14:textId="682841C9" w:rsidR="00C94C60" w:rsidRDefault="00C94C60" w:rsidP="00C94C60">
            <w:pPr>
              <w:rPr>
                <w:kern w:val="2"/>
                <w:szCs w:val="24"/>
              </w:rPr>
            </w:pPr>
            <w:r>
              <w:t>(0 46) 39 60 66</w:t>
            </w:r>
          </w:p>
        </w:tc>
      </w:tr>
      <w:tr w:rsidR="00C94C60" w14:paraId="65E31BBB" w14:textId="77777777">
        <w:tc>
          <w:tcPr>
            <w:tcW w:w="2808" w:type="dxa"/>
            <w:vMerge/>
          </w:tcPr>
          <w:p w14:paraId="7BC412F0" w14:textId="77777777" w:rsidR="00C94C60" w:rsidRDefault="00C94C60" w:rsidP="00C94C60">
            <w:pPr>
              <w:rPr>
                <w:kern w:val="2"/>
                <w:szCs w:val="24"/>
              </w:rPr>
            </w:pPr>
          </w:p>
        </w:tc>
        <w:tc>
          <w:tcPr>
            <w:tcW w:w="3240" w:type="dxa"/>
          </w:tcPr>
          <w:p w14:paraId="2C17873C" w14:textId="77777777" w:rsidR="00C94C60" w:rsidRDefault="00C94C60" w:rsidP="00C94C60">
            <w:pPr>
              <w:rPr>
                <w:kern w:val="2"/>
                <w:szCs w:val="24"/>
              </w:rPr>
            </w:pPr>
            <w:r>
              <w:rPr>
                <w:kern w:val="2"/>
                <w:szCs w:val="24"/>
              </w:rPr>
              <w:t>1.1.8. El. paštas</w:t>
            </w:r>
          </w:p>
        </w:tc>
        <w:tc>
          <w:tcPr>
            <w:tcW w:w="3510" w:type="dxa"/>
          </w:tcPr>
          <w:p w14:paraId="1DABE0FD" w14:textId="6B70AC09" w:rsidR="00C94C60" w:rsidRDefault="00C94C60" w:rsidP="00C94C60">
            <w:pPr>
              <w:rPr>
                <w:kern w:val="2"/>
                <w:szCs w:val="24"/>
              </w:rPr>
            </w:pPr>
            <w:r w:rsidRPr="00721552">
              <w:rPr>
                <w:kern w:val="2"/>
                <w:szCs w:val="24"/>
              </w:rPr>
              <w:t>info@klaipeda.lt</w:t>
            </w:r>
          </w:p>
        </w:tc>
      </w:tr>
      <w:tr w:rsidR="00C94C60" w14:paraId="44ECB9F7" w14:textId="77777777">
        <w:tc>
          <w:tcPr>
            <w:tcW w:w="2808" w:type="dxa"/>
            <w:vMerge/>
          </w:tcPr>
          <w:p w14:paraId="54ABBC42" w14:textId="77777777" w:rsidR="00C94C60" w:rsidRDefault="00C94C60" w:rsidP="00C94C60">
            <w:pPr>
              <w:rPr>
                <w:kern w:val="2"/>
                <w:szCs w:val="24"/>
              </w:rPr>
            </w:pPr>
          </w:p>
        </w:tc>
        <w:tc>
          <w:tcPr>
            <w:tcW w:w="3240" w:type="dxa"/>
          </w:tcPr>
          <w:p w14:paraId="5B621C52" w14:textId="77777777" w:rsidR="00C94C60" w:rsidRDefault="00C94C60" w:rsidP="00C94C60">
            <w:pPr>
              <w:rPr>
                <w:kern w:val="2"/>
                <w:szCs w:val="24"/>
              </w:rPr>
            </w:pPr>
            <w:r>
              <w:rPr>
                <w:kern w:val="2"/>
                <w:szCs w:val="24"/>
              </w:rPr>
              <w:t>1.1.9. Šalies atstovas</w:t>
            </w:r>
          </w:p>
        </w:tc>
        <w:tc>
          <w:tcPr>
            <w:tcW w:w="3510" w:type="dxa"/>
          </w:tcPr>
          <w:p w14:paraId="5DE568A7" w14:textId="5C84C450" w:rsidR="00C94C60" w:rsidRDefault="00C94C60" w:rsidP="00C94C60">
            <w:pPr>
              <w:rPr>
                <w:kern w:val="2"/>
                <w:szCs w:val="24"/>
              </w:rPr>
            </w:pPr>
            <w:r w:rsidRPr="00721552">
              <w:rPr>
                <w:kern w:val="2"/>
                <w:szCs w:val="24"/>
              </w:rPr>
              <w:t>Savivaldybės administracijos direktorius</w:t>
            </w:r>
            <w:r>
              <w:rPr>
                <w:kern w:val="2"/>
                <w:szCs w:val="24"/>
              </w:rPr>
              <w:t xml:space="preserve"> Andrius Žukas</w:t>
            </w:r>
          </w:p>
        </w:tc>
      </w:tr>
      <w:tr w:rsidR="00C94C60" w14:paraId="26FA33CF" w14:textId="77777777">
        <w:tc>
          <w:tcPr>
            <w:tcW w:w="2808" w:type="dxa"/>
            <w:vMerge/>
          </w:tcPr>
          <w:p w14:paraId="48A716C4" w14:textId="77777777" w:rsidR="00C94C60" w:rsidRDefault="00C94C60" w:rsidP="00C94C60">
            <w:pPr>
              <w:rPr>
                <w:kern w:val="2"/>
                <w:szCs w:val="24"/>
              </w:rPr>
            </w:pPr>
          </w:p>
        </w:tc>
        <w:tc>
          <w:tcPr>
            <w:tcW w:w="3240" w:type="dxa"/>
          </w:tcPr>
          <w:p w14:paraId="4D213578" w14:textId="77777777" w:rsidR="00C94C60" w:rsidRDefault="00C94C60" w:rsidP="00C94C60">
            <w:pPr>
              <w:rPr>
                <w:kern w:val="2"/>
                <w:szCs w:val="24"/>
              </w:rPr>
            </w:pPr>
            <w:r>
              <w:rPr>
                <w:kern w:val="2"/>
                <w:szCs w:val="24"/>
              </w:rPr>
              <w:t>1.1.10. Atstovavimo pagrindas</w:t>
            </w:r>
          </w:p>
        </w:tc>
        <w:tc>
          <w:tcPr>
            <w:tcW w:w="3510" w:type="dxa"/>
          </w:tcPr>
          <w:p w14:paraId="0E0D1563" w14:textId="6C6C1264" w:rsidR="00C94C60" w:rsidRDefault="00C94C60" w:rsidP="00C94C60">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7F11FB69" w:rsidR="00FC1393" w:rsidRDefault="00CC49E8">
            <w:pPr>
              <w:rPr>
                <w:color w:val="4472C4"/>
                <w:kern w:val="2"/>
                <w:szCs w:val="24"/>
              </w:rPr>
            </w:pPr>
            <w:r>
              <w:rPr>
                <w:szCs w:val="24"/>
              </w:rPr>
              <w:t>Žemėtvarkos</w:t>
            </w:r>
            <w:r w:rsidR="00C94C60" w:rsidRPr="0003729F">
              <w:rPr>
                <w:szCs w:val="24"/>
              </w:rPr>
              <w:t xml:space="preserve"> skyriaus vyr. specialistė </w:t>
            </w:r>
            <w:r>
              <w:rPr>
                <w:szCs w:val="24"/>
              </w:rPr>
              <w:t>Irma Žukienė</w:t>
            </w:r>
            <w:r w:rsidR="00C94C60" w:rsidRPr="0003729F">
              <w:rPr>
                <w:szCs w:val="24"/>
              </w:rPr>
              <w:t xml:space="preserve">, tel. </w:t>
            </w:r>
            <w:r w:rsidR="00C85DE1" w:rsidRPr="00C85DE1">
              <w:rPr>
                <w:szCs w:val="24"/>
              </w:rPr>
              <w:t>+370</w:t>
            </w:r>
            <w:r w:rsidR="00EB454D">
              <w:rPr>
                <w:szCs w:val="24"/>
              </w:rPr>
              <w:t> </w:t>
            </w:r>
            <w:r w:rsidR="00EB454D" w:rsidRPr="00EB454D">
              <w:rPr>
                <w:szCs w:val="24"/>
              </w:rPr>
              <w:t>46</w:t>
            </w:r>
            <w:r w:rsidR="00EB454D">
              <w:rPr>
                <w:szCs w:val="24"/>
              </w:rPr>
              <w:t xml:space="preserve"> </w:t>
            </w:r>
            <w:r w:rsidR="00EB454D" w:rsidRPr="00EB454D">
              <w:rPr>
                <w:szCs w:val="24"/>
              </w:rPr>
              <w:t>39</w:t>
            </w:r>
            <w:r w:rsidR="00EB454D">
              <w:rPr>
                <w:szCs w:val="24"/>
              </w:rPr>
              <w:t xml:space="preserve"> </w:t>
            </w:r>
            <w:r w:rsidR="00EB454D" w:rsidRPr="00EB454D">
              <w:rPr>
                <w:szCs w:val="24"/>
              </w:rPr>
              <w:t>61</w:t>
            </w:r>
            <w:r w:rsidR="00EB454D">
              <w:rPr>
                <w:szCs w:val="24"/>
              </w:rPr>
              <w:t xml:space="preserve"> </w:t>
            </w:r>
            <w:r w:rsidR="00EB454D" w:rsidRPr="00EB454D">
              <w:rPr>
                <w:szCs w:val="24"/>
              </w:rPr>
              <w:t>95</w:t>
            </w:r>
            <w:r w:rsidR="00C94C60" w:rsidRPr="0003729F">
              <w:rPr>
                <w:szCs w:val="24"/>
              </w:rPr>
              <w:t xml:space="preserve">, el. p. </w:t>
            </w:r>
            <w:r>
              <w:rPr>
                <w:szCs w:val="24"/>
              </w:rPr>
              <w:t>irma.zukiene</w:t>
            </w:r>
            <w:r w:rsidR="00C94C60" w:rsidRPr="0003729F">
              <w:rPr>
                <w:szCs w:val="24"/>
              </w:rPr>
              <w:t>@klaipeda.lt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36AB4B9C" w14:textId="1B11A04F" w:rsidR="00C94C60" w:rsidRDefault="00446FDC">
            <w:pPr>
              <w:rPr>
                <w:kern w:val="2"/>
                <w:szCs w:val="24"/>
              </w:rPr>
            </w:pPr>
            <w:r>
              <w:rPr>
                <w:kern w:val="2"/>
                <w:szCs w:val="24"/>
              </w:rPr>
              <w:t>Tiekėjas įsipareigoja Sutartyje numatytomis sąlygomis suteikti Pirkėjui</w:t>
            </w:r>
            <w:r w:rsidR="002B40F0">
              <w:rPr>
                <w:kern w:val="2"/>
                <w:szCs w:val="24"/>
              </w:rPr>
              <w:t xml:space="preserve"> žemės sklypų vertinimo</w:t>
            </w:r>
            <w:r>
              <w:rPr>
                <w:kern w:val="2"/>
                <w:szCs w:val="24"/>
              </w:rPr>
              <w:t xml:space="preserve"> Paslaugas</w:t>
            </w:r>
            <w:r w:rsidR="00427D63">
              <w:rPr>
                <w:color w:val="4472C4"/>
                <w:kern w:val="2"/>
                <w:szCs w:val="24"/>
              </w:rPr>
              <w:t xml:space="preserve"> </w:t>
            </w:r>
            <w:r w:rsidR="00427D63" w:rsidRPr="00427D63">
              <w:rPr>
                <w:color w:val="000000"/>
                <w:kern w:val="2"/>
                <w:szCs w:val="24"/>
              </w:rPr>
              <w:t xml:space="preserve">(toliau – </w:t>
            </w:r>
            <w:r w:rsidR="00427D63">
              <w:rPr>
                <w:color w:val="000000"/>
                <w:kern w:val="2"/>
                <w:szCs w:val="24"/>
              </w:rPr>
              <w:t>Paslaugos</w:t>
            </w:r>
            <w:r w:rsidR="00427D63" w:rsidRPr="00427D63">
              <w:rPr>
                <w:color w:val="000000"/>
                <w:kern w:val="2"/>
                <w:szCs w:val="24"/>
              </w:rPr>
              <w:t>)</w:t>
            </w:r>
            <w:r w:rsidR="00C94C60">
              <w:rPr>
                <w:kern w:val="2"/>
                <w:szCs w:val="24"/>
              </w:rPr>
              <w:t>.</w:t>
            </w:r>
          </w:p>
          <w:p w14:paraId="7F0FDFD7" w14:textId="1E4312A2" w:rsidR="00FC1393" w:rsidRDefault="00446FDC">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427D63">
              <w:rPr>
                <w:color w:val="000000"/>
                <w:kern w:val="2"/>
                <w:szCs w:val="24"/>
              </w:rPr>
              <w:t>2</w:t>
            </w:r>
            <w:r>
              <w:rPr>
                <w:color w:val="000000"/>
                <w:kern w:val="2"/>
                <w:szCs w:val="24"/>
              </w:rPr>
              <w:t xml:space="preserve"> „Techninė specifikacija“ (toliau – Techninė specifikacija) ir Sutarties priede Nr. </w:t>
            </w:r>
            <w:r w:rsidR="00427D63">
              <w:rPr>
                <w:color w:val="000000"/>
                <w:kern w:val="2"/>
                <w:szCs w:val="24"/>
              </w:rPr>
              <w:t>1</w:t>
            </w:r>
            <w:r>
              <w:rPr>
                <w:color w:val="000000"/>
                <w:kern w:val="2"/>
                <w:szCs w:val="24"/>
              </w:rPr>
              <w:t xml:space="preserve"> „Pasiūlymas“.</w:t>
            </w:r>
          </w:p>
        </w:tc>
      </w:tr>
      <w:tr w:rsidR="00FC1393" w14:paraId="4D67879E" w14:textId="77777777">
        <w:trPr>
          <w:trHeight w:val="300"/>
        </w:trPr>
        <w:tc>
          <w:tcPr>
            <w:tcW w:w="3094" w:type="dxa"/>
            <w:gridSpan w:val="2"/>
          </w:tcPr>
          <w:p w14:paraId="0B3FEAD9" w14:textId="77777777" w:rsidR="00FC1393" w:rsidRDefault="00446FDC">
            <w:pPr>
              <w:rPr>
                <w:b/>
                <w:kern w:val="2"/>
                <w:szCs w:val="24"/>
              </w:rPr>
            </w:pPr>
            <w:r>
              <w:rPr>
                <w:b/>
                <w:kern w:val="2"/>
                <w:szCs w:val="24"/>
              </w:rPr>
              <w:t>3.2. Pirkimo pavadinimas ir numeris</w:t>
            </w:r>
          </w:p>
        </w:tc>
        <w:tc>
          <w:tcPr>
            <w:tcW w:w="6441" w:type="dxa"/>
            <w:gridSpan w:val="2"/>
          </w:tcPr>
          <w:p w14:paraId="2E21452C" w14:textId="66EA4C97" w:rsidR="00FC1393" w:rsidRDefault="002B40F0">
            <w:pPr>
              <w:rPr>
                <w:kern w:val="2"/>
                <w:szCs w:val="24"/>
              </w:rPr>
            </w:pPr>
            <w:r>
              <w:rPr>
                <w:kern w:val="2"/>
                <w:szCs w:val="24"/>
              </w:rPr>
              <w:t>Žemės sklypų vertinimo</w:t>
            </w:r>
            <w:r w:rsidR="00A01D4A">
              <w:rPr>
                <w:kern w:val="2"/>
                <w:szCs w:val="24"/>
              </w:rPr>
              <w:t xml:space="preserve"> </w:t>
            </w:r>
            <w:r w:rsidR="00C85DE1" w:rsidRPr="00C85DE1">
              <w:rPr>
                <w:kern w:val="2"/>
                <w:szCs w:val="24"/>
              </w:rPr>
              <w:t>paslaugos</w:t>
            </w:r>
          </w:p>
        </w:tc>
      </w:tr>
      <w:tr w:rsidR="00FC1393" w14:paraId="26138927" w14:textId="77777777">
        <w:trPr>
          <w:trHeight w:val="300"/>
        </w:trPr>
        <w:tc>
          <w:tcPr>
            <w:tcW w:w="3094" w:type="dxa"/>
            <w:gridSpan w:val="2"/>
          </w:tcPr>
          <w:p w14:paraId="17CAA20D" w14:textId="77777777" w:rsidR="00FC1393" w:rsidRDefault="00446FDC">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FC1393" w:rsidRDefault="00446FDC">
            <w:pPr>
              <w:rPr>
                <w:kern w:val="2"/>
                <w:szCs w:val="24"/>
              </w:rPr>
            </w:pPr>
            <w:r>
              <w:rPr>
                <w:kern w:val="2"/>
                <w:szCs w:val="24"/>
              </w:rPr>
              <w:t>Netaikoma</w:t>
            </w:r>
          </w:p>
          <w:p w14:paraId="2B8ED994" w14:textId="702A0B08" w:rsidR="00D51E5C" w:rsidRDefault="00D51E5C" w:rsidP="00D51E5C">
            <w:pPr>
              <w:rPr>
                <w:kern w:val="2"/>
                <w:szCs w:val="24"/>
              </w:rPr>
            </w:pPr>
          </w:p>
          <w:p w14:paraId="2C647CC6" w14:textId="5A7B1012" w:rsidR="00FC1393" w:rsidRDefault="00FC1393">
            <w:pPr>
              <w:rPr>
                <w:kern w:val="2"/>
                <w:szCs w:val="24"/>
              </w:rPr>
            </w:pPr>
          </w:p>
        </w:tc>
      </w:tr>
      <w:tr w:rsidR="00FC1393" w14:paraId="3F29E020" w14:textId="77777777">
        <w:trPr>
          <w:trHeight w:val="300"/>
        </w:trPr>
        <w:tc>
          <w:tcPr>
            <w:tcW w:w="9535" w:type="dxa"/>
            <w:gridSpan w:val="4"/>
          </w:tcPr>
          <w:p w14:paraId="5681731C" w14:textId="77777777" w:rsidR="00FC1393" w:rsidRDefault="00446FDC">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FC1393" w14:paraId="6D04A46C" w14:textId="77777777" w:rsidTr="00D51E5C">
        <w:trPr>
          <w:trHeight w:val="1483"/>
        </w:trPr>
        <w:tc>
          <w:tcPr>
            <w:tcW w:w="3094" w:type="dxa"/>
            <w:gridSpan w:val="2"/>
          </w:tcPr>
          <w:p w14:paraId="305A2926" w14:textId="7800912D" w:rsidR="00FC1393" w:rsidRPr="00226A80" w:rsidRDefault="00446FDC">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3A43151" w14:textId="4B0D0286" w:rsidR="00E63B97" w:rsidRDefault="00E63B97">
            <w:pPr>
              <w:rPr>
                <w:color w:val="4472C4"/>
                <w:szCs w:val="24"/>
              </w:rPr>
            </w:pPr>
            <w:r w:rsidRPr="00C559A7">
              <w:rPr>
                <w:szCs w:val="24"/>
              </w:rPr>
              <w:t xml:space="preserve">Tiekėjas įsipareigoja suteikti Paslaugas Techninėje specifikacijoje nurodytais terminais ir sąlygomis pagal Pirkėjo pateiktus užsakymus, kurie </w:t>
            </w:r>
            <w:r w:rsidRPr="00C559A7">
              <w:rPr>
                <w:b/>
                <w:bCs/>
                <w:szCs w:val="24"/>
              </w:rPr>
              <w:t>teikiami </w:t>
            </w:r>
            <w:r w:rsidR="00C559A7" w:rsidRPr="00C559A7">
              <w:rPr>
                <w:b/>
                <w:bCs/>
                <w:szCs w:val="24"/>
              </w:rPr>
              <w:t>24</w:t>
            </w:r>
            <w:r w:rsidRPr="00C559A7">
              <w:rPr>
                <w:b/>
                <w:bCs/>
                <w:szCs w:val="24"/>
              </w:rPr>
              <w:t xml:space="preserve"> mėnesių laikotarpyje</w:t>
            </w:r>
            <w:r w:rsidRPr="00C559A7">
              <w:rPr>
                <w:szCs w:val="24"/>
              </w:rPr>
              <w:t xml:space="preserve"> nuo Sutarties įsigaliojimo dienos.</w:t>
            </w:r>
          </w:p>
        </w:tc>
      </w:tr>
      <w:tr w:rsidR="00FC1393" w14:paraId="692D0645" w14:textId="77777777">
        <w:trPr>
          <w:trHeight w:val="300"/>
        </w:trPr>
        <w:tc>
          <w:tcPr>
            <w:tcW w:w="3094" w:type="dxa"/>
            <w:gridSpan w:val="2"/>
          </w:tcPr>
          <w:p w14:paraId="022EC972" w14:textId="77777777" w:rsidR="00FC1393" w:rsidRDefault="00446FDC">
            <w:pPr>
              <w:rPr>
                <w:b/>
                <w:kern w:val="2"/>
                <w:szCs w:val="24"/>
              </w:rPr>
            </w:pPr>
            <w:r>
              <w:rPr>
                <w:b/>
                <w:kern w:val="2"/>
                <w:szCs w:val="24"/>
              </w:rPr>
              <w:t>4.2. Paslaugų / jų dalies / etapo / periodo suteikimo termino pratęsimas</w:t>
            </w:r>
          </w:p>
        </w:tc>
        <w:tc>
          <w:tcPr>
            <w:tcW w:w="6441" w:type="dxa"/>
            <w:gridSpan w:val="2"/>
          </w:tcPr>
          <w:p w14:paraId="57F2C8B9" w14:textId="77777777" w:rsidR="00FC1393" w:rsidRDefault="00446FDC">
            <w:pPr>
              <w:jc w:val="both"/>
              <w:rPr>
                <w:kern w:val="2"/>
                <w:szCs w:val="24"/>
              </w:rPr>
            </w:pPr>
            <w:r>
              <w:rPr>
                <w:kern w:val="2"/>
                <w:szCs w:val="24"/>
              </w:rPr>
              <w:t>Netaikoma</w:t>
            </w:r>
          </w:p>
          <w:p w14:paraId="5AAE3B7D" w14:textId="25793AEF" w:rsidR="00FC1393" w:rsidRDefault="00FC1393">
            <w:pPr>
              <w:rPr>
                <w:szCs w:val="24"/>
              </w:rPr>
            </w:pPr>
          </w:p>
        </w:tc>
      </w:tr>
      <w:tr w:rsidR="00FC1393" w14:paraId="299B6374" w14:textId="77777777">
        <w:trPr>
          <w:trHeight w:val="300"/>
        </w:trPr>
        <w:tc>
          <w:tcPr>
            <w:tcW w:w="3094" w:type="dxa"/>
            <w:gridSpan w:val="2"/>
          </w:tcPr>
          <w:p w14:paraId="7F56796D" w14:textId="77777777" w:rsidR="00FC1393" w:rsidRPr="007A475C" w:rsidRDefault="00446FDC">
            <w:pPr>
              <w:rPr>
                <w:b/>
                <w:kern w:val="2"/>
                <w:szCs w:val="24"/>
              </w:rPr>
            </w:pPr>
            <w:r w:rsidRPr="007A475C">
              <w:rPr>
                <w:b/>
                <w:kern w:val="2"/>
                <w:szCs w:val="24"/>
              </w:rPr>
              <w:t>4.3. Užsakymų teikimo tvarka</w:t>
            </w:r>
          </w:p>
        </w:tc>
        <w:tc>
          <w:tcPr>
            <w:tcW w:w="6441" w:type="dxa"/>
            <w:gridSpan w:val="2"/>
          </w:tcPr>
          <w:p w14:paraId="351CB6BE" w14:textId="335B71A1" w:rsidR="00FC1393" w:rsidRPr="007A475C" w:rsidRDefault="00DF06B8">
            <w:pPr>
              <w:rPr>
                <w:szCs w:val="24"/>
              </w:rPr>
            </w:pPr>
            <w:r w:rsidRPr="00DF06B8">
              <w:rPr>
                <w:kern w:val="2"/>
                <w:szCs w:val="24"/>
              </w:rPr>
              <w:t>Užsakymai teikiami Tiekėjo nurodytu elektroniniu paštu ir laikomi gautais nedelsiant nuo Užsakymo pateikimo</w:t>
            </w:r>
            <w:r w:rsidR="00446FDC" w:rsidRPr="007A475C">
              <w:rPr>
                <w:kern w:val="2"/>
                <w:szCs w:val="24"/>
              </w:rPr>
              <w:t>.</w:t>
            </w:r>
          </w:p>
        </w:tc>
      </w:tr>
      <w:tr w:rsidR="00FC1393" w14:paraId="6E021EA6" w14:textId="77777777" w:rsidTr="007A475C">
        <w:trPr>
          <w:trHeight w:val="961"/>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FC1393" w:rsidRDefault="00446FDC">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FC1393" w:rsidRDefault="00446FDC">
            <w:pPr>
              <w:rPr>
                <w:kern w:val="2"/>
                <w:szCs w:val="24"/>
              </w:rPr>
            </w:pPr>
            <w:r>
              <w:rPr>
                <w:kern w:val="2"/>
                <w:szCs w:val="24"/>
              </w:rPr>
              <w:t>Netaikoma</w:t>
            </w:r>
          </w:p>
          <w:p w14:paraId="2A2E039F" w14:textId="77777777" w:rsidR="00FC1393" w:rsidRDefault="00FC1393">
            <w:pPr>
              <w:rPr>
                <w:kern w:val="2"/>
                <w:szCs w:val="24"/>
              </w:rPr>
            </w:pPr>
          </w:p>
          <w:p w14:paraId="0ED72063" w14:textId="3F026C42" w:rsidR="00FC1393" w:rsidRDefault="00FC1393">
            <w:pPr>
              <w:rPr>
                <w:szCs w:val="24"/>
              </w:rPr>
            </w:pPr>
          </w:p>
        </w:tc>
      </w:tr>
      <w:tr w:rsidR="00FC1393" w14:paraId="45D3F55A" w14:textId="77777777">
        <w:trPr>
          <w:trHeight w:val="300"/>
        </w:trPr>
        <w:tc>
          <w:tcPr>
            <w:tcW w:w="3094" w:type="dxa"/>
            <w:gridSpan w:val="2"/>
          </w:tcPr>
          <w:p w14:paraId="625EB858" w14:textId="77777777" w:rsidR="00FC1393" w:rsidRDefault="00446FDC">
            <w:pPr>
              <w:rPr>
                <w:b/>
                <w:kern w:val="2"/>
                <w:szCs w:val="24"/>
              </w:rPr>
            </w:pPr>
            <w:r>
              <w:rPr>
                <w:b/>
                <w:kern w:val="2"/>
                <w:szCs w:val="24"/>
              </w:rPr>
              <w:t>4.5. Pateikiami dokumentai</w:t>
            </w:r>
          </w:p>
        </w:tc>
        <w:tc>
          <w:tcPr>
            <w:tcW w:w="6441" w:type="dxa"/>
            <w:gridSpan w:val="2"/>
          </w:tcPr>
          <w:p w14:paraId="66D2F37D" w14:textId="73B48553" w:rsidR="00FC1393" w:rsidRDefault="00446FDC">
            <w:pPr>
              <w:rPr>
                <w:szCs w:val="24"/>
              </w:rPr>
            </w:pPr>
            <w:r>
              <w:rPr>
                <w:kern w:val="2"/>
                <w:szCs w:val="24"/>
              </w:rPr>
              <w:t xml:space="preserve">Turi būti pateikiami šie </w:t>
            </w:r>
            <w:r w:rsidRPr="007A475C">
              <w:rPr>
                <w:kern w:val="2"/>
                <w:szCs w:val="24"/>
              </w:rPr>
              <w:t>dokumentai: Paslaugų perdavimo-priėmimo aktas</w:t>
            </w:r>
            <w:r w:rsidR="007E5732">
              <w:rPr>
                <w:kern w:val="2"/>
                <w:szCs w:val="24"/>
              </w:rPr>
              <w:t xml:space="preserve"> ir </w:t>
            </w:r>
            <w:r w:rsidRPr="007A475C">
              <w:rPr>
                <w:szCs w:val="24"/>
              </w:rPr>
              <w:t>Sąskait</w:t>
            </w:r>
            <w:r w:rsidR="007E5732">
              <w:rPr>
                <w:szCs w:val="24"/>
              </w:rPr>
              <w:t>a</w:t>
            </w:r>
            <w:r w:rsidRPr="007A475C">
              <w:rPr>
                <w:kern w:val="2"/>
                <w:szCs w:val="24"/>
              </w:rPr>
              <w:t>. Tiekėjui nepateikus nurodytų dokumentų, laikoma, kad Paslaugos neatitinka Sutartyje nustatytų reikalavimų.</w:t>
            </w:r>
          </w:p>
        </w:tc>
      </w:tr>
      <w:tr w:rsidR="00FC1393" w14:paraId="74AC4C7E" w14:textId="77777777">
        <w:trPr>
          <w:trHeight w:val="300"/>
        </w:trPr>
        <w:tc>
          <w:tcPr>
            <w:tcW w:w="9535" w:type="dxa"/>
            <w:gridSpan w:val="4"/>
          </w:tcPr>
          <w:p w14:paraId="6F784998" w14:textId="77777777" w:rsidR="00FC1393" w:rsidRDefault="00446FDC">
            <w:pPr>
              <w:jc w:val="center"/>
              <w:rPr>
                <w:b/>
                <w:kern w:val="2"/>
                <w:szCs w:val="24"/>
              </w:rPr>
            </w:pPr>
            <w:r>
              <w:rPr>
                <w:b/>
                <w:kern w:val="2"/>
                <w:szCs w:val="24"/>
              </w:rPr>
              <w:t>5. SUTARTIES KAINA IR ATSISKAITYMO TVARKA</w:t>
            </w:r>
          </w:p>
        </w:tc>
      </w:tr>
      <w:tr w:rsidR="00FC1393" w14:paraId="16B52D23" w14:textId="77777777">
        <w:trPr>
          <w:trHeight w:val="300"/>
        </w:trPr>
        <w:tc>
          <w:tcPr>
            <w:tcW w:w="3094" w:type="dxa"/>
            <w:gridSpan w:val="2"/>
          </w:tcPr>
          <w:p w14:paraId="10FF7CC8" w14:textId="77777777" w:rsidR="00FC1393" w:rsidRDefault="00446FDC">
            <w:pPr>
              <w:rPr>
                <w:b/>
                <w:kern w:val="2"/>
                <w:szCs w:val="24"/>
              </w:rPr>
            </w:pPr>
            <w:r>
              <w:rPr>
                <w:b/>
                <w:kern w:val="2"/>
                <w:szCs w:val="24"/>
              </w:rPr>
              <w:t>5.1. Sutarčiai taikomas kainos apskaičiavimo būdas</w:t>
            </w:r>
          </w:p>
        </w:tc>
        <w:tc>
          <w:tcPr>
            <w:tcW w:w="6441" w:type="dxa"/>
            <w:gridSpan w:val="2"/>
          </w:tcPr>
          <w:p w14:paraId="67DF9A4C" w14:textId="7B0196E5" w:rsidR="00FC1393" w:rsidRDefault="00446FDC">
            <w:pPr>
              <w:rPr>
                <w:kern w:val="2"/>
                <w:szCs w:val="24"/>
              </w:rPr>
            </w:pPr>
            <w:r>
              <w:rPr>
                <w:kern w:val="2"/>
                <w:szCs w:val="24"/>
              </w:rPr>
              <w:t>Fiksuoto įkainio kainodara</w:t>
            </w:r>
          </w:p>
          <w:p w14:paraId="2AD70A5C" w14:textId="0706CC1A" w:rsidR="00FC1393" w:rsidRDefault="00FC1393">
            <w:pPr>
              <w:rPr>
                <w:color w:val="4472C4"/>
                <w:kern w:val="2"/>
                <w:szCs w:val="24"/>
              </w:rPr>
            </w:pPr>
          </w:p>
        </w:tc>
      </w:tr>
      <w:tr w:rsidR="00FC1393" w14:paraId="78ACA08F" w14:textId="77777777">
        <w:trPr>
          <w:trHeight w:val="300"/>
        </w:trPr>
        <w:tc>
          <w:tcPr>
            <w:tcW w:w="3094" w:type="dxa"/>
            <w:gridSpan w:val="2"/>
          </w:tcPr>
          <w:p w14:paraId="7847B2A4" w14:textId="084251E0" w:rsidR="00FC1393" w:rsidRDefault="00446FDC">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tc>
        <w:tc>
          <w:tcPr>
            <w:tcW w:w="6441" w:type="dxa"/>
            <w:gridSpan w:val="2"/>
          </w:tcPr>
          <w:p w14:paraId="3EC09A98" w14:textId="615025F4" w:rsidR="00FC1393" w:rsidRPr="007E5732" w:rsidRDefault="00446FDC">
            <w:pPr>
              <w:rPr>
                <w:kern w:val="2"/>
                <w:szCs w:val="24"/>
              </w:rPr>
            </w:pPr>
            <w:r w:rsidRPr="00414D1D">
              <w:rPr>
                <w:kern w:val="2"/>
                <w:szCs w:val="24"/>
              </w:rPr>
              <w:t xml:space="preserve">Pradinės Sutarties vertė yra </w:t>
            </w:r>
            <w:r w:rsidR="00094BE7" w:rsidRPr="00094BE7">
              <w:rPr>
                <w:kern w:val="2"/>
                <w:szCs w:val="24"/>
              </w:rPr>
              <w:t>24 793,39</w:t>
            </w:r>
            <w:r w:rsidRPr="00414D1D">
              <w:rPr>
                <w:kern w:val="2"/>
                <w:szCs w:val="24"/>
              </w:rPr>
              <w:t xml:space="preserve"> Eur (</w:t>
            </w:r>
            <w:r w:rsidR="00094BE7">
              <w:rPr>
                <w:kern w:val="2"/>
                <w:szCs w:val="24"/>
              </w:rPr>
              <w:t>dvidešimt keturi tūkstančiai,</w:t>
            </w:r>
            <w:r w:rsidR="003A247F">
              <w:rPr>
                <w:kern w:val="2"/>
                <w:szCs w:val="24"/>
              </w:rPr>
              <w:t xml:space="preserve"> </w:t>
            </w:r>
            <w:r w:rsidR="00094BE7">
              <w:rPr>
                <w:kern w:val="2"/>
                <w:szCs w:val="24"/>
              </w:rPr>
              <w:t>septyni šimtai</w:t>
            </w:r>
            <w:r w:rsidR="008819F8">
              <w:rPr>
                <w:kern w:val="2"/>
                <w:szCs w:val="24"/>
              </w:rPr>
              <w:t xml:space="preserve"> devyniasdešimt trys</w:t>
            </w:r>
            <w:r w:rsidR="00237FF9">
              <w:rPr>
                <w:kern w:val="2"/>
                <w:szCs w:val="24"/>
              </w:rPr>
              <w:t xml:space="preserve"> eurai, </w:t>
            </w:r>
            <w:r w:rsidR="008819F8">
              <w:rPr>
                <w:kern w:val="2"/>
                <w:szCs w:val="24"/>
              </w:rPr>
              <w:t>39</w:t>
            </w:r>
            <w:r w:rsidR="00414D1D" w:rsidRPr="00414D1D">
              <w:rPr>
                <w:kern w:val="2"/>
                <w:szCs w:val="24"/>
              </w:rPr>
              <w:t xml:space="preserve"> ct</w:t>
            </w:r>
            <w:r w:rsidRPr="00414D1D">
              <w:rPr>
                <w:kern w:val="2"/>
                <w:szCs w:val="24"/>
              </w:rPr>
              <w:t>) be PVM.</w:t>
            </w:r>
          </w:p>
          <w:p w14:paraId="7DF79B13" w14:textId="1C19B77E" w:rsidR="00FC1393" w:rsidRPr="00414D1D" w:rsidRDefault="00446FDC">
            <w:pPr>
              <w:rPr>
                <w:szCs w:val="24"/>
              </w:rPr>
            </w:pPr>
            <w:r w:rsidRPr="00414D1D">
              <w:rPr>
                <w:kern w:val="2"/>
                <w:szCs w:val="24"/>
              </w:rPr>
              <w:t xml:space="preserve">PVM sudaro </w:t>
            </w:r>
            <w:r w:rsidR="003A247F" w:rsidRPr="003A247F">
              <w:rPr>
                <w:kern w:val="2"/>
                <w:szCs w:val="24"/>
              </w:rPr>
              <w:t>5</w:t>
            </w:r>
            <w:r w:rsidR="003A247F">
              <w:rPr>
                <w:kern w:val="2"/>
                <w:szCs w:val="24"/>
              </w:rPr>
              <w:t xml:space="preserve"> </w:t>
            </w:r>
            <w:r w:rsidR="003A247F" w:rsidRPr="003A247F">
              <w:rPr>
                <w:kern w:val="2"/>
                <w:szCs w:val="24"/>
              </w:rPr>
              <w:t>206,61</w:t>
            </w:r>
            <w:r w:rsidRPr="00414D1D">
              <w:rPr>
                <w:kern w:val="2"/>
                <w:szCs w:val="24"/>
              </w:rPr>
              <w:t xml:space="preserve"> Eur (</w:t>
            </w:r>
            <w:r w:rsidR="003A247F">
              <w:rPr>
                <w:kern w:val="2"/>
                <w:szCs w:val="24"/>
              </w:rPr>
              <w:t>penki</w:t>
            </w:r>
            <w:r w:rsidR="00237FF9">
              <w:rPr>
                <w:kern w:val="2"/>
                <w:szCs w:val="24"/>
              </w:rPr>
              <w:t xml:space="preserve"> tūkstančiai, du šimtai</w:t>
            </w:r>
            <w:r w:rsidR="003A247F">
              <w:rPr>
                <w:kern w:val="2"/>
                <w:szCs w:val="24"/>
              </w:rPr>
              <w:t xml:space="preserve"> šeši</w:t>
            </w:r>
            <w:r w:rsidR="00237FF9">
              <w:rPr>
                <w:kern w:val="2"/>
                <w:szCs w:val="24"/>
              </w:rPr>
              <w:t xml:space="preserve"> eurai</w:t>
            </w:r>
            <w:r w:rsidR="00414D1D" w:rsidRPr="00414D1D">
              <w:rPr>
                <w:kern w:val="2"/>
                <w:szCs w:val="24"/>
              </w:rPr>
              <w:t xml:space="preserve">, </w:t>
            </w:r>
            <w:r w:rsidR="003A247F">
              <w:rPr>
                <w:kern w:val="2"/>
                <w:szCs w:val="24"/>
              </w:rPr>
              <w:t>61</w:t>
            </w:r>
            <w:r w:rsidR="00414D1D" w:rsidRPr="00414D1D">
              <w:rPr>
                <w:kern w:val="2"/>
                <w:szCs w:val="24"/>
              </w:rPr>
              <w:t xml:space="preserve"> ct</w:t>
            </w:r>
            <w:r w:rsidRPr="00414D1D">
              <w:rPr>
                <w:kern w:val="2"/>
                <w:szCs w:val="24"/>
              </w:rPr>
              <w:t>).</w:t>
            </w:r>
          </w:p>
          <w:p w14:paraId="1F0515C0" w14:textId="1DDCEF41" w:rsidR="00FC1393" w:rsidRPr="00414D1D" w:rsidRDefault="00446FDC">
            <w:pPr>
              <w:rPr>
                <w:szCs w:val="24"/>
              </w:rPr>
            </w:pPr>
            <w:r w:rsidRPr="00414D1D">
              <w:rPr>
                <w:kern w:val="2"/>
                <w:szCs w:val="24"/>
              </w:rPr>
              <w:t xml:space="preserve">Sutarties kaina yra </w:t>
            </w:r>
            <w:r w:rsidR="003A247F">
              <w:rPr>
                <w:kern w:val="2"/>
                <w:szCs w:val="24"/>
              </w:rPr>
              <w:t>30</w:t>
            </w:r>
            <w:r w:rsidR="00414D1D" w:rsidRPr="00414D1D">
              <w:rPr>
                <w:kern w:val="2"/>
                <w:szCs w:val="24"/>
              </w:rPr>
              <w:t> 000,00</w:t>
            </w:r>
            <w:r w:rsidRPr="00414D1D">
              <w:rPr>
                <w:kern w:val="2"/>
                <w:szCs w:val="24"/>
              </w:rPr>
              <w:t xml:space="preserve"> Eur (</w:t>
            </w:r>
            <w:r w:rsidR="003A247F">
              <w:rPr>
                <w:kern w:val="2"/>
                <w:szCs w:val="24"/>
              </w:rPr>
              <w:t>trisdešimt</w:t>
            </w:r>
            <w:r w:rsidR="00DF2C0C">
              <w:rPr>
                <w:kern w:val="2"/>
                <w:szCs w:val="24"/>
              </w:rPr>
              <w:t xml:space="preserve"> tūkstančių</w:t>
            </w:r>
            <w:r w:rsidR="00414D1D" w:rsidRPr="00414D1D">
              <w:rPr>
                <w:kern w:val="2"/>
                <w:szCs w:val="24"/>
              </w:rPr>
              <w:t xml:space="preserve"> eurų</w:t>
            </w:r>
            <w:r w:rsidR="00237FF9">
              <w:rPr>
                <w:kern w:val="2"/>
                <w:szCs w:val="24"/>
              </w:rPr>
              <w:t>, 00 centų</w:t>
            </w:r>
            <w:r w:rsidRPr="00414D1D">
              <w:rPr>
                <w:kern w:val="2"/>
                <w:szCs w:val="24"/>
              </w:rPr>
              <w:t>) su PVM.</w:t>
            </w:r>
          </w:p>
          <w:p w14:paraId="5BD00F6E" w14:textId="77777777" w:rsidR="00923675" w:rsidRDefault="00923675">
            <w:pPr>
              <w:rPr>
                <w:kern w:val="2"/>
                <w:szCs w:val="24"/>
              </w:rPr>
            </w:pPr>
          </w:p>
          <w:p w14:paraId="6944619A" w14:textId="111C8F20" w:rsidR="00FC1393" w:rsidRPr="007A475C" w:rsidRDefault="00446FDC">
            <w:pPr>
              <w:rPr>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sidRPr="007A475C">
              <w:rPr>
                <w:kern w:val="2"/>
                <w:szCs w:val="24"/>
              </w:rPr>
              <w:t xml:space="preserve">. Pirkėjas perka </w:t>
            </w:r>
            <w:r w:rsidRPr="007A475C">
              <w:rPr>
                <w:szCs w:val="24"/>
              </w:rPr>
              <w:t>Paslaugas</w:t>
            </w:r>
            <w:r w:rsidRPr="007A475C">
              <w:rPr>
                <w:kern w:val="2"/>
                <w:szCs w:val="24"/>
              </w:rPr>
              <w:t xml:space="preserve"> pagal poreikį Sutartyje arba jos priede Nr. </w:t>
            </w:r>
            <w:r w:rsidR="007A475C" w:rsidRPr="007A475C">
              <w:rPr>
                <w:kern w:val="2"/>
                <w:szCs w:val="24"/>
              </w:rPr>
              <w:t>1</w:t>
            </w:r>
            <w:r w:rsidRPr="007A475C">
              <w:rPr>
                <w:kern w:val="2"/>
                <w:szCs w:val="24"/>
              </w:rPr>
              <w:t xml:space="preserve"> nurodytais įkainiais, </w:t>
            </w:r>
            <w:r w:rsidRPr="007A475C">
              <w:rPr>
                <w:kern w:val="2"/>
                <w:szCs w:val="24"/>
              </w:rPr>
              <w:lastRenderedPageBreak/>
              <w:t xml:space="preserve">neviršijant Sutarties kainos. Sutartyje arba jos priede Nr. </w:t>
            </w:r>
            <w:r w:rsidR="007A475C" w:rsidRPr="007A475C">
              <w:rPr>
                <w:kern w:val="2"/>
                <w:szCs w:val="24"/>
              </w:rPr>
              <w:t>1</w:t>
            </w:r>
            <w:r w:rsidRPr="007A475C">
              <w:rPr>
                <w:kern w:val="2"/>
                <w:szCs w:val="24"/>
              </w:rPr>
              <w:t xml:space="preserve"> atskirose eilutėse nurodytas </w:t>
            </w:r>
            <w:r w:rsidRPr="007A475C">
              <w:rPr>
                <w:szCs w:val="24"/>
              </w:rPr>
              <w:t>Paslaugų</w:t>
            </w:r>
            <w:r w:rsidRPr="007A475C">
              <w:rPr>
                <w:kern w:val="2"/>
                <w:szCs w:val="24"/>
              </w:rPr>
              <w:t xml:space="preserve"> kiekis gali būti keičiamas (didėti ar mažėti).</w:t>
            </w:r>
          </w:p>
          <w:p w14:paraId="31D94EB1" w14:textId="734BBA77" w:rsidR="00FC1393" w:rsidRPr="007A475C" w:rsidRDefault="00446FDC">
            <w:pPr>
              <w:rPr>
                <w:kern w:val="2"/>
                <w:szCs w:val="24"/>
              </w:rPr>
            </w:pPr>
            <w:r w:rsidRPr="007A475C">
              <w:rPr>
                <w:kern w:val="2"/>
                <w:szCs w:val="24"/>
              </w:rPr>
              <w:t>Pirkėjas neįsipareigoja išpirkti preliminaraus Paslaugų kiekio ar bet kokios jo dalies</w:t>
            </w:r>
            <w:r w:rsidR="007A475C" w:rsidRPr="007A475C">
              <w:rPr>
                <w:kern w:val="2"/>
                <w:szCs w:val="24"/>
              </w:rPr>
              <w:t>.</w:t>
            </w:r>
          </w:p>
        </w:tc>
      </w:tr>
      <w:tr w:rsidR="00FC1393" w14:paraId="6C35F119" w14:textId="77777777">
        <w:trPr>
          <w:trHeight w:val="300"/>
        </w:trPr>
        <w:tc>
          <w:tcPr>
            <w:tcW w:w="3094" w:type="dxa"/>
            <w:gridSpan w:val="2"/>
          </w:tcPr>
          <w:p w14:paraId="44308B27" w14:textId="77777777" w:rsidR="00FC1393" w:rsidRDefault="00446FDC">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15573DF9" w14:textId="77777777" w:rsidR="00FC1393" w:rsidRDefault="00FC1393">
            <w:pPr>
              <w:rPr>
                <w:b/>
                <w:kern w:val="2"/>
                <w:szCs w:val="24"/>
              </w:rPr>
            </w:pPr>
          </w:p>
          <w:p w14:paraId="4EF13506" w14:textId="77777777" w:rsidR="00FC1393" w:rsidRDefault="00FC1393">
            <w:pPr>
              <w:rPr>
                <w:kern w:val="2"/>
                <w:szCs w:val="24"/>
              </w:rPr>
            </w:pPr>
          </w:p>
        </w:tc>
        <w:tc>
          <w:tcPr>
            <w:tcW w:w="6441" w:type="dxa"/>
            <w:gridSpan w:val="2"/>
          </w:tcPr>
          <w:p w14:paraId="6D2CAA2A" w14:textId="3690EE28" w:rsidR="00FC1393" w:rsidRPr="00F762A5" w:rsidRDefault="00446FDC">
            <w:pPr>
              <w:rPr>
                <w:szCs w:val="24"/>
              </w:rPr>
            </w:pPr>
            <w:r w:rsidRPr="000D397E">
              <w:rPr>
                <w:kern w:val="2"/>
                <w:szCs w:val="24"/>
              </w:rPr>
              <w:t xml:space="preserve">Sutarties įkainiai </w:t>
            </w:r>
            <w:r w:rsidRPr="00F762A5">
              <w:rPr>
                <w:kern w:val="2"/>
                <w:szCs w:val="24"/>
              </w:rPr>
              <w:t>bus perskaičiuojami:</w:t>
            </w:r>
          </w:p>
          <w:p w14:paraId="22018983" w14:textId="7A0AB61A" w:rsidR="00FC1393" w:rsidRPr="00F762A5" w:rsidRDefault="00201B03">
            <w:pPr>
              <w:rPr>
                <w:kern w:val="2"/>
                <w:szCs w:val="24"/>
              </w:rPr>
            </w:pPr>
            <w:r>
              <w:rPr>
                <w:kern w:val="2"/>
                <w:szCs w:val="24"/>
              </w:rPr>
              <w:t>5.3.1</w:t>
            </w:r>
            <w:r w:rsidR="00FC6AB5" w:rsidRPr="00F762A5">
              <w:rPr>
                <w:kern w:val="2"/>
                <w:szCs w:val="24"/>
              </w:rPr>
              <w:t xml:space="preserve">. </w:t>
            </w:r>
            <w:r w:rsidR="00446FDC" w:rsidRPr="00F762A5">
              <w:rPr>
                <w:kern w:val="2"/>
                <w:szCs w:val="24"/>
              </w:rPr>
              <w:t>dėl PVM tarifo pasikeitimo</w:t>
            </w:r>
            <w:r w:rsidR="00B91786">
              <w:rPr>
                <w:kern w:val="2"/>
                <w:szCs w:val="24"/>
              </w:rPr>
              <w:t>;</w:t>
            </w:r>
          </w:p>
          <w:p w14:paraId="17F9FB9A" w14:textId="07F8F4BE" w:rsidR="002663D0" w:rsidRPr="00B91786" w:rsidRDefault="00B91786">
            <w:pPr>
              <w:rPr>
                <w:bCs/>
                <w:kern w:val="2"/>
                <w:szCs w:val="24"/>
                <w:highlight w:val="yellow"/>
              </w:rPr>
            </w:pPr>
            <w:r w:rsidRPr="00B91786">
              <w:rPr>
                <w:bCs/>
                <w:kern w:val="2"/>
                <w:szCs w:val="24"/>
              </w:rPr>
              <w:t>5.3.3. dėl kainų lygio pokyčio</w:t>
            </w:r>
            <w:r>
              <w:rPr>
                <w:bCs/>
                <w:kern w:val="2"/>
                <w:szCs w:val="24"/>
              </w:rPr>
              <w:t>.</w:t>
            </w:r>
          </w:p>
        </w:tc>
      </w:tr>
      <w:tr w:rsidR="00FC1393" w14:paraId="569A7EBC" w14:textId="77777777">
        <w:trPr>
          <w:trHeight w:val="300"/>
        </w:trPr>
        <w:tc>
          <w:tcPr>
            <w:tcW w:w="3094" w:type="dxa"/>
            <w:gridSpan w:val="2"/>
          </w:tcPr>
          <w:p w14:paraId="6C6F4816" w14:textId="77777777" w:rsidR="00FC1393" w:rsidRDefault="00446FDC">
            <w:pPr>
              <w:rPr>
                <w:b/>
                <w:kern w:val="2"/>
                <w:szCs w:val="24"/>
              </w:rPr>
            </w:pPr>
            <w:r>
              <w:rPr>
                <w:b/>
                <w:kern w:val="2"/>
                <w:szCs w:val="24"/>
              </w:rPr>
              <w:t>5.3.1. Sutarties kainos / įkainių peržiūra dėl PVM tarifo pasikeitimo</w:t>
            </w:r>
          </w:p>
        </w:tc>
        <w:tc>
          <w:tcPr>
            <w:tcW w:w="6441" w:type="dxa"/>
            <w:gridSpan w:val="2"/>
          </w:tcPr>
          <w:p w14:paraId="19925571" w14:textId="77777777" w:rsidR="00245339" w:rsidRPr="00245339" w:rsidRDefault="00245339" w:rsidP="00245339">
            <w:pPr>
              <w:rPr>
                <w:kern w:val="2"/>
                <w:szCs w:val="24"/>
              </w:rPr>
            </w:pPr>
            <w:r w:rsidRPr="00245339">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DE48148" w14:textId="77777777" w:rsidR="00245339" w:rsidRPr="00245339" w:rsidRDefault="00245339" w:rsidP="00245339">
            <w:pPr>
              <w:rPr>
                <w:kern w:val="2"/>
                <w:szCs w:val="24"/>
              </w:rPr>
            </w:pPr>
          </w:p>
          <w:p w14:paraId="452925C3" w14:textId="62406798" w:rsidR="00FC1393" w:rsidRDefault="00245339" w:rsidP="00245339">
            <w:pPr>
              <w:rPr>
                <w:szCs w:val="24"/>
              </w:rPr>
            </w:pPr>
            <w:r w:rsidRPr="00245339">
              <w:rPr>
                <w:kern w:val="2"/>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pasirašyto Susitarimo įsigaliojimo dienos.</w:t>
            </w:r>
          </w:p>
        </w:tc>
      </w:tr>
      <w:tr w:rsidR="00FC1393" w14:paraId="1B23F96B" w14:textId="77777777">
        <w:trPr>
          <w:trHeight w:val="300"/>
        </w:trPr>
        <w:tc>
          <w:tcPr>
            <w:tcW w:w="3094" w:type="dxa"/>
            <w:gridSpan w:val="2"/>
          </w:tcPr>
          <w:p w14:paraId="7FFCC46A" w14:textId="77777777" w:rsidR="00FC1393" w:rsidRDefault="00446FDC">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E43691B" w14:textId="1FA98785" w:rsidR="00FC1393" w:rsidRDefault="00201B03" w:rsidP="00201B03">
            <w:pPr>
              <w:rPr>
                <w:szCs w:val="24"/>
              </w:rPr>
            </w:pPr>
            <w:r>
              <w:rPr>
                <w:kern w:val="2"/>
                <w:szCs w:val="24"/>
              </w:rPr>
              <w:t>Netaikoma</w:t>
            </w:r>
          </w:p>
        </w:tc>
      </w:tr>
      <w:tr w:rsidR="00FC1393" w14:paraId="38A1C6C6" w14:textId="77777777">
        <w:trPr>
          <w:trHeight w:val="300"/>
        </w:trPr>
        <w:tc>
          <w:tcPr>
            <w:tcW w:w="3094" w:type="dxa"/>
            <w:gridSpan w:val="2"/>
          </w:tcPr>
          <w:p w14:paraId="4E2431B9" w14:textId="77777777" w:rsidR="00FC1393" w:rsidRDefault="00446FDC">
            <w:pPr>
              <w:rPr>
                <w:bCs/>
                <w:kern w:val="2"/>
                <w:szCs w:val="24"/>
              </w:rPr>
            </w:pPr>
            <w:r>
              <w:rPr>
                <w:b/>
                <w:kern w:val="2"/>
                <w:szCs w:val="24"/>
              </w:rPr>
              <w:t>5.3.3. Sutarties kainos / įkainių peržiūra dėl kainų lygio pokyčio</w:t>
            </w:r>
          </w:p>
          <w:p w14:paraId="1E751235" w14:textId="70333BA9" w:rsidR="00FC1393" w:rsidRDefault="00FC1393">
            <w:pPr>
              <w:rPr>
                <w:b/>
                <w:kern w:val="2"/>
                <w:szCs w:val="24"/>
              </w:rPr>
            </w:pPr>
          </w:p>
        </w:tc>
        <w:tc>
          <w:tcPr>
            <w:tcW w:w="6441" w:type="dxa"/>
            <w:gridSpan w:val="2"/>
          </w:tcPr>
          <w:p w14:paraId="2E255542" w14:textId="77777777" w:rsidR="00EA5DFA" w:rsidRPr="00EA5DFA" w:rsidRDefault="00EA5DFA" w:rsidP="00EA5DFA">
            <w:pPr>
              <w:rPr>
                <w:szCs w:val="24"/>
                <w:lang w:eastAsia="lt-LT"/>
              </w:rPr>
            </w:pPr>
            <w:r w:rsidRPr="00EA5DFA">
              <w:rPr>
                <w:szCs w:val="24"/>
                <w:lang w:eastAsia="lt-LT"/>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(dešimt) procentų. Pirmosios peržiūros terminas netaikomas ir peržiūros dažnumas nėra ribojamas.</w:t>
            </w:r>
          </w:p>
          <w:p w14:paraId="694480B1" w14:textId="77777777" w:rsidR="00EA5DFA" w:rsidRPr="00EA5DFA" w:rsidRDefault="00EA5DFA" w:rsidP="00EA5DFA">
            <w:pPr>
              <w:rPr>
                <w:szCs w:val="24"/>
                <w:lang w:eastAsia="lt-LT"/>
              </w:rPr>
            </w:pPr>
            <w:r w:rsidRPr="00EA5DFA">
              <w:rPr>
                <w:szCs w:val="24"/>
                <w:lang w:eastAsia="lt-LT"/>
              </w:rPr>
              <w:t>5.3.3.2. Sutarties kaina peržiūrima tik tai Sutarties daliai, kuri nėra išpirkta, t. y. Paslaugoms, kurios nėra priimtos ir apmokėtos. Vėlesnė Sutarties kainos peržiūra negali apimti laikotarpio, už kurį jau buvo atlikta peržiūra.</w:t>
            </w:r>
          </w:p>
          <w:p w14:paraId="0409FD97" w14:textId="77777777" w:rsidR="00EA5DFA" w:rsidRPr="00EA5DFA" w:rsidRDefault="00EA5DFA" w:rsidP="00EA5DFA">
            <w:pPr>
              <w:rPr>
                <w:szCs w:val="24"/>
                <w:lang w:eastAsia="lt-LT"/>
              </w:rPr>
            </w:pPr>
            <w:r w:rsidRPr="00EA5DFA">
              <w:rPr>
                <w:szCs w:val="24"/>
                <w:lang w:eastAsia="lt-LT"/>
              </w:rPr>
              <w:t>5.3.3.3. Jeigu Paslaugų teikimas vėluoja dėl Tiekėjo kaltės, uždelstų suteikti Paslaugų kaina nėra perskaičiuojama dėl kainų lygio kilimo (gali būti mažinami, tačiau negali būti didinami).</w:t>
            </w:r>
          </w:p>
          <w:p w14:paraId="2D8BE0DF" w14:textId="3AEDDAD7" w:rsidR="00FC1393" w:rsidRDefault="00EA5DFA" w:rsidP="00EA5DFA">
            <w:pPr>
              <w:rPr>
                <w:szCs w:val="24"/>
                <w:lang w:eastAsia="lt-LT"/>
              </w:rPr>
            </w:pPr>
            <w:r w:rsidRPr="00EA5DFA">
              <w:rPr>
                <w:szCs w:val="24"/>
                <w:lang w:eastAsia="lt-LT"/>
              </w:rPr>
              <w:t>5.3.3.4. Atlikdamos Sutarties kainos peržiūrą Šalys vadovaujasi Valstybės duomenų agentūros viešai Oficialiosios statistikos portale paskelbtais Rodiklių duomenų bazės duomenimis arba Valstybės duomenų agentūros duomenų bazės duomenimis.</w:t>
            </w:r>
          </w:p>
          <w:p w14:paraId="2575D9D4" w14:textId="66A207F7" w:rsidR="00EA5DFA" w:rsidRPr="00EA5DFA" w:rsidRDefault="00EA5DFA" w:rsidP="00EA5DFA">
            <w:pPr>
              <w:rPr>
                <w:szCs w:val="24"/>
                <w:lang w:eastAsia="lt-LT"/>
              </w:rPr>
            </w:pPr>
            <w:r w:rsidRPr="00EA5DFA">
              <w:rPr>
                <w:szCs w:val="24"/>
                <w:lang w:eastAsia="lt-LT"/>
              </w:rPr>
              <w:lastRenderedPageBreak/>
              <w:t>Iš kitos Šalies nereikalaujama pateikti oficialaus Valstybės duomenų agentūros ar kitos institucijos išduoto dokumento ar patvirtinimo.</w:t>
            </w:r>
          </w:p>
          <w:p w14:paraId="35326698" w14:textId="77777777" w:rsidR="00EA5DFA" w:rsidRPr="00EA5DFA" w:rsidRDefault="00EA5DFA" w:rsidP="00EA5DFA">
            <w:pPr>
              <w:rPr>
                <w:szCs w:val="24"/>
                <w:lang w:eastAsia="lt-LT"/>
              </w:rPr>
            </w:pPr>
            <w:r w:rsidRPr="00EA5DFA">
              <w:rPr>
                <w:szCs w:val="24"/>
                <w:lang w:eastAsia="lt-LT"/>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6A11E" w14:textId="77777777" w:rsidR="00EA5DFA" w:rsidRPr="00EA5DFA" w:rsidRDefault="00EA5DFA" w:rsidP="00EA5DFA">
            <w:pPr>
              <w:rPr>
                <w:szCs w:val="24"/>
                <w:lang w:eastAsia="lt-LT"/>
              </w:rPr>
            </w:pPr>
            <w:r w:rsidRPr="00EA5DFA">
              <w:rPr>
                <w:szCs w:val="24"/>
                <w:lang w:eastAsia="lt-LT"/>
              </w:rPr>
              <w:t>5.3.3.6. Nauja Sutarties kaina apskaičiuojami pagal žemiau pateiktą formulę:</w:t>
            </w:r>
          </w:p>
          <w:p w14:paraId="52AFFC2D" w14:textId="354F1483" w:rsidR="00EA5DFA" w:rsidRPr="00EA5DFA" w:rsidRDefault="00B72F1F" w:rsidP="00EA5DFA">
            <w:pPr>
              <w:rPr>
                <w:szCs w:val="24"/>
                <w:lang w:eastAsia="lt-LT"/>
              </w:rPr>
            </w:pPr>
            <m:oMath>
              <m:sSub>
                <m:sSubPr>
                  <m:ctrlPr>
                    <w:rPr>
                      <w:rFonts w:ascii="Cambria Math" w:hAnsi="Cambria Math"/>
                      <w:szCs w:val="24"/>
                      <w:lang w:eastAsia="lt-LT"/>
                    </w:rPr>
                  </m:ctrlPr>
                </m:sSubPr>
                <m:e>
                  <m:r>
                    <m:rPr>
                      <m:sty m:val="p"/>
                    </m:rPr>
                    <w:rPr>
                      <w:rFonts w:ascii="Cambria Math" w:hAnsi="Cambria Math"/>
                      <w:szCs w:val="24"/>
                      <w:lang w:eastAsia="lt-LT"/>
                    </w:rPr>
                    <m:t>a</m:t>
                  </m:r>
                </m:e>
                <m:sub>
                  <m:r>
                    <m:rPr>
                      <m:sty m:val="p"/>
                    </m:rPr>
                    <w:rPr>
                      <w:rFonts w:ascii="Cambria Math" w:hAnsi="Cambria Math"/>
                      <w:szCs w:val="24"/>
                      <w:lang w:eastAsia="lt-LT"/>
                    </w:rPr>
                    <m:t>1</m:t>
                  </m:r>
                </m:sub>
              </m:sSub>
              <m:r>
                <m:rPr>
                  <m:sty m:val="p"/>
                </m:rPr>
                <w:rPr>
                  <w:rFonts w:ascii="Cambria Math" w:hAnsi="Cambria Math"/>
                  <w:szCs w:val="24"/>
                  <w:lang w:eastAsia="lt-LT"/>
                </w:rPr>
                <m:t>=a+</m:t>
              </m:r>
              <m:d>
                <m:dPr>
                  <m:ctrlPr>
                    <w:rPr>
                      <w:rFonts w:ascii="Cambria Math" w:hAnsi="Cambria Math"/>
                      <w:szCs w:val="24"/>
                      <w:lang w:eastAsia="lt-LT"/>
                    </w:rPr>
                  </m:ctrlPr>
                </m:dPr>
                <m:e>
                  <m:f>
                    <m:fPr>
                      <m:ctrlPr>
                        <w:rPr>
                          <w:rFonts w:ascii="Cambria Math" w:hAnsi="Cambria Math"/>
                          <w:szCs w:val="24"/>
                          <w:lang w:eastAsia="lt-LT"/>
                        </w:rPr>
                      </m:ctrlPr>
                    </m:fPr>
                    <m:num>
                      <m:r>
                        <m:rPr>
                          <m:sty m:val="p"/>
                        </m:rPr>
                        <w:rPr>
                          <w:rFonts w:ascii="Cambria Math" w:hAnsi="Cambria Math"/>
                          <w:szCs w:val="24"/>
                          <w:lang w:eastAsia="lt-LT"/>
                        </w:rPr>
                        <m:t>k</m:t>
                      </m:r>
                    </m:num>
                    <m:den>
                      <m:r>
                        <m:rPr>
                          <m:sty m:val="p"/>
                        </m:rPr>
                        <w:rPr>
                          <w:rFonts w:ascii="Cambria Math" w:hAnsi="Cambria Math"/>
                          <w:szCs w:val="24"/>
                          <w:lang w:eastAsia="lt-LT"/>
                        </w:rPr>
                        <m:t>100</m:t>
                      </m:r>
                    </m:den>
                  </m:f>
                  <m:r>
                    <m:rPr>
                      <m:sty m:val="p"/>
                    </m:rPr>
                    <w:rPr>
                      <w:rFonts w:ascii="Cambria Math" w:hAnsi="Cambria Math"/>
                      <w:szCs w:val="24"/>
                      <w:lang w:eastAsia="lt-LT"/>
                    </w:rPr>
                    <m:t>×a</m:t>
                  </m:r>
                </m:e>
              </m:d>
            </m:oMath>
            <w:r w:rsidR="00EA5DFA" w:rsidRPr="00EA5DFA">
              <w:rPr>
                <w:szCs w:val="24"/>
                <w:lang w:eastAsia="lt-LT"/>
              </w:rPr>
              <w:t>, kur a – kaina (Eur be PVM) (jei peržiūra jau buvo atlikta, tai po paskutinio perskaičiavimo)</w:t>
            </w:r>
          </w:p>
          <w:p w14:paraId="446A22FD" w14:textId="77777777" w:rsidR="00EA5DFA" w:rsidRPr="00EA5DFA" w:rsidRDefault="00EA5DFA" w:rsidP="00EA5DFA">
            <w:pPr>
              <w:rPr>
                <w:szCs w:val="24"/>
                <w:lang w:eastAsia="lt-LT"/>
              </w:rPr>
            </w:pPr>
            <w:r w:rsidRPr="00EA5DFA">
              <w:rPr>
                <w:szCs w:val="24"/>
                <w:lang w:eastAsia="lt-LT"/>
              </w:rPr>
              <w:t>a</w:t>
            </w:r>
            <w:r w:rsidRPr="00EA5DFA">
              <w:rPr>
                <w:szCs w:val="24"/>
                <w:vertAlign w:val="subscript"/>
                <w:lang w:eastAsia="lt-LT"/>
              </w:rPr>
              <w:t>1</w:t>
            </w:r>
            <w:r w:rsidRPr="00EA5DFA">
              <w:rPr>
                <w:szCs w:val="24"/>
                <w:lang w:eastAsia="lt-LT"/>
              </w:rPr>
              <w:t xml:space="preserve"> – perskaičiuota (pakeista) kaina (Eur be PVM)</w:t>
            </w:r>
          </w:p>
          <w:p w14:paraId="36CD192E" w14:textId="2C6A1E41" w:rsidR="00EA5DFA" w:rsidRPr="00EA5DFA" w:rsidRDefault="00EA5DFA" w:rsidP="00EA5DFA">
            <w:pPr>
              <w:rPr>
                <w:szCs w:val="24"/>
                <w:lang w:eastAsia="lt-LT"/>
              </w:rPr>
            </w:pPr>
            <w:r w:rsidRPr="00EA5DFA">
              <w:rPr>
                <w:szCs w:val="24"/>
                <w:lang w:eastAsia="lt-LT"/>
              </w:rPr>
              <w:t>k – pagal vartotojų kainų indeksą „</w:t>
            </w:r>
            <w:r w:rsidR="002B3424">
              <w:rPr>
                <w:szCs w:val="24"/>
                <w:lang w:eastAsia="lt-LT"/>
              </w:rPr>
              <w:t>Vartojimo prekės ir paslaugos</w:t>
            </w:r>
            <w:r w:rsidRPr="00EA5DFA">
              <w:rPr>
                <w:szCs w:val="24"/>
                <w:lang w:eastAsia="lt-LT"/>
              </w:rPr>
              <w:t>“ apskaičiuotas Vartojimo prekių ir paslaugų kainų pokytis (padidėjimas arba sumažėjimas) (%). „k“ reikšmė skaičiuojama pagal formulę:</w:t>
            </w:r>
          </w:p>
          <w:p w14:paraId="754BC84F" w14:textId="40CA44AA" w:rsidR="00EA5DFA" w:rsidRPr="00EA5DFA" w:rsidRDefault="00EA5DFA" w:rsidP="00EA5DFA">
            <w:pPr>
              <w:rPr>
                <w:szCs w:val="24"/>
                <w:lang w:eastAsia="lt-LT"/>
              </w:rPr>
            </w:pPr>
            <m:oMath>
              <m:r>
                <m:rPr>
                  <m:sty m:val="p"/>
                </m:rPr>
                <w:rPr>
                  <w:rFonts w:ascii="Cambria Math" w:hAnsi="Cambria Math"/>
                  <w:szCs w:val="24"/>
                  <w:lang w:eastAsia="lt-LT"/>
                </w:rPr>
                <m:t>k =</m:t>
              </m:r>
              <m:f>
                <m:fPr>
                  <m:ctrlPr>
                    <w:rPr>
                      <w:rFonts w:ascii="Cambria Math" w:hAnsi="Cambria Math"/>
                      <w:szCs w:val="24"/>
                      <w:lang w:eastAsia="lt-LT"/>
                    </w:rPr>
                  </m:ctrlPr>
                </m:fPr>
                <m:num>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naujausias</m:t>
                      </m:r>
                    </m:sub>
                  </m:sSub>
                </m:num>
                <m:den>
                  <m:sSub>
                    <m:sSubPr>
                      <m:ctrlPr>
                        <w:rPr>
                          <w:rFonts w:ascii="Cambria Math" w:hAnsi="Cambria Math"/>
                          <w:szCs w:val="24"/>
                          <w:lang w:eastAsia="lt-LT"/>
                        </w:rPr>
                      </m:ctrlPr>
                    </m:sSubPr>
                    <m:e>
                      <m:r>
                        <m:rPr>
                          <m:sty m:val="p"/>
                        </m:rPr>
                        <w:rPr>
                          <w:rFonts w:ascii="Cambria Math" w:hAnsi="Cambria Math"/>
                          <w:szCs w:val="24"/>
                          <w:lang w:eastAsia="lt-LT"/>
                        </w:rPr>
                        <m:t>Ind</m:t>
                      </m:r>
                    </m:e>
                    <m:sub>
                      <m:r>
                        <m:rPr>
                          <m:sty m:val="p"/>
                        </m:rPr>
                        <w:rPr>
                          <w:rFonts w:ascii="Cambria Math" w:hAnsi="Cambria Math"/>
                          <w:szCs w:val="24"/>
                          <w:lang w:eastAsia="lt-LT"/>
                        </w:rPr>
                        <m:t>pradžia</m:t>
                      </m:r>
                    </m:sub>
                  </m:sSub>
                </m:den>
              </m:f>
              <m:r>
                <m:rPr>
                  <m:sty m:val="p"/>
                </m:rPr>
                <w:rPr>
                  <w:rFonts w:ascii="Cambria Math" w:hAnsi="Cambria Math"/>
                  <w:szCs w:val="24"/>
                  <w:lang w:eastAsia="lt-LT"/>
                </w:rPr>
                <m:t>×100-100</m:t>
              </m:r>
            </m:oMath>
            <w:r w:rsidRPr="00EA5DFA">
              <w:rPr>
                <w:szCs w:val="24"/>
                <w:lang w:eastAsia="lt-LT"/>
              </w:rPr>
              <w:t>, (proc.) kur</w:t>
            </w:r>
          </w:p>
          <w:p w14:paraId="77506D4A" w14:textId="53C76D75"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naujausias</w:t>
            </w:r>
            <w:r w:rsidRPr="00EA5DFA">
              <w:rPr>
                <w:szCs w:val="24"/>
                <w:lang w:eastAsia="lt-LT"/>
              </w:rPr>
              <w:t xml:space="preserve"> – kreipimosi dėl kainos peržiūros išsiuntimo kitai Šaliai dieną paskelbtas naujausias vartojimo prekių ir paslaugų indeksas „</w:t>
            </w:r>
            <w:r w:rsidR="002B3424">
              <w:rPr>
                <w:szCs w:val="24"/>
                <w:lang w:eastAsia="lt-LT"/>
              </w:rPr>
              <w:t>Vartojimo prekės ir paslaugos</w:t>
            </w:r>
            <w:r w:rsidRPr="00EA5DFA">
              <w:rPr>
                <w:szCs w:val="24"/>
                <w:lang w:eastAsia="lt-LT"/>
              </w:rPr>
              <w:t>“.</w:t>
            </w:r>
          </w:p>
          <w:p w14:paraId="637DB3FB" w14:textId="6C980C9D" w:rsidR="00EA5DFA" w:rsidRPr="00EA5DFA" w:rsidRDefault="00EA5DFA" w:rsidP="00EA5DFA">
            <w:pPr>
              <w:rPr>
                <w:szCs w:val="24"/>
                <w:lang w:eastAsia="lt-LT"/>
              </w:rPr>
            </w:pPr>
            <w:r w:rsidRPr="00EA5DFA">
              <w:rPr>
                <w:szCs w:val="24"/>
                <w:lang w:eastAsia="lt-LT"/>
              </w:rPr>
              <w:t>Ind</w:t>
            </w:r>
            <w:r w:rsidRPr="00EA5DFA">
              <w:rPr>
                <w:szCs w:val="24"/>
                <w:vertAlign w:val="subscript"/>
                <w:lang w:eastAsia="lt-LT"/>
              </w:rPr>
              <w:t>pradžia</w:t>
            </w:r>
            <w:r w:rsidRPr="00EA5DFA">
              <w:rPr>
                <w:szCs w:val="24"/>
                <w:lang w:eastAsia="lt-LT"/>
              </w:rPr>
              <w:t xml:space="preserve"> – laikotarpio pradžios datos (mėnesio) vartojimo prekių ir paslaugų indeksas „</w:t>
            </w:r>
            <w:r w:rsidR="002B3424">
              <w:rPr>
                <w:szCs w:val="24"/>
                <w:lang w:eastAsia="lt-LT"/>
              </w:rPr>
              <w:t>Vartojimo prekės ir paslaugos</w:t>
            </w:r>
            <w:r w:rsidRPr="00EA5DFA">
              <w:rPr>
                <w:szCs w:val="24"/>
                <w:lang w:eastAsia="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86E8703" w14:textId="77777777" w:rsidR="00EA5DFA" w:rsidRPr="00EA5DFA" w:rsidRDefault="00EA5DFA" w:rsidP="00EA5DFA">
            <w:pPr>
              <w:rPr>
                <w:szCs w:val="24"/>
                <w:lang w:eastAsia="lt-LT"/>
              </w:rPr>
            </w:pPr>
            <w:r w:rsidRPr="00EA5DFA">
              <w:rPr>
                <w:szCs w:val="24"/>
                <w:lang w:eastAsia="lt-LT"/>
              </w:rPr>
              <w:t xml:space="preserve">5.3.3.7. Skaičiavimams indeksų reikšmės imamos </w:t>
            </w:r>
            <w:r w:rsidRPr="00EA5DFA">
              <w:rPr>
                <w:b/>
                <w:szCs w:val="24"/>
                <w:lang w:eastAsia="lt-LT"/>
              </w:rPr>
              <w:t>keturių</w:t>
            </w:r>
            <w:r w:rsidRPr="00EA5DFA">
              <w:rPr>
                <w:szCs w:val="24"/>
                <w:lang w:eastAsia="lt-LT"/>
              </w:rPr>
              <w:t xml:space="preserve"> skaitmenų po kablelio tikslumu. Apskaičiuotas pokytis (k) tolimesniems skaičiavimams naudojamas suapvalinus iki </w:t>
            </w:r>
            <w:r w:rsidRPr="00EA5DFA">
              <w:rPr>
                <w:b/>
                <w:szCs w:val="24"/>
                <w:lang w:eastAsia="lt-LT"/>
              </w:rPr>
              <w:t>vieno</w:t>
            </w:r>
            <w:r w:rsidRPr="00EA5DFA">
              <w:rPr>
                <w:szCs w:val="24"/>
                <w:lang w:eastAsia="lt-LT"/>
              </w:rPr>
              <w:t xml:space="preserve"> skaitmens po kablelio, o apskaičiuotas įkainis „a</w:t>
            </w:r>
            <w:r w:rsidRPr="00EA5DFA">
              <w:rPr>
                <w:szCs w:val="24"/>
                <w:vertAlign w:val="subscript"/>
                <w:lang w:eastAsia="lt-LT"/>
              </w:rPr>
              <w:t>1</w:t>
            </w:r>
            <w:r w:rsidRPr="00EA5DFA">
              <w:rPr>
                <w:szCs w:val="24"/>
                <w:lang w:eastAsia="lt-LT"/>
              </w:rPr>
              <w:t xml:space="preserve">“ suapvalinamas iki </w:t>
            </w:r>
            <w:r w:rsidRPr="00EA5DFA">
              <w:rPr>
                <w:b/>
                <w:szCs w:val="24"/>
                <w:lang w:eastAsia="lt-LT"/>
              </w:rPr>
              <w:t xml:space="preserve">dviejų </w:t>
            </w:r>
            <w:r w:rsidRPr="00EA5DFA">
              <w:rPr>
                <w:szCs w:val="24"/>
                <w:lang w:eastAsia="lt-LT"/>
              </w:rPr>
              <w:t>skaitmenų po kablelio.</w:t>
            </w:r>
          </w:p>
          <w:p w14:paraId="44BC20E6" w14:textId="77777777" w:rsidR="00EA5DFA" w:rsidRPr="00EA5DFA" w:rsidRDefault="00EA5DFA" w:rsidP="00EA5DFA">
            <w:pPr>
              <w:rPr>
                <w:szCs w:val="24"/>
                <w:lang w:eastAsia="lt-LT"/>
              </w:rPr>
            </w:pPr>
            <w:r w:rsidRPr="00EA5DFA">
              <w:rPr>
                <w:szCs w:val="24"/>
                <w:lang w:eastAsia="lt-L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w:t>
            </w:r>
            <w:r>
              <w:rPr>
                <w:szCs w:val="24"/>
                <w:lang w:eastAsia="lt-LT"/>
              </w:rPr>
              <w:t xml:space="preserve"> </w:t>
            </w:r>
            <w:r w:rsidRPr="00EA5DFA">
              <w:rPr>
                <w:szCs w:val="24"/>
                <w:lang w:eastAsia="lt-LT"/>
              </w:rPr>
              <w:t>nurodyti kito indekso ar prašyti perskaičiavimo pagal kitą indeksą nei nurodytas šioje procedūroje.</w:t>
            </w:r>
          </w:p>
          <w:p w14:paraId="0046FB10" w14:textId="77777777" w:rsidR="00EA5DFA" w:rsidRPr="00EA5DFA" w:rsidRDefault="00EA5DFA" w:rsidP="00EA5DFA">
            <w:pPr>
              <w:rPr>
                <w:szCs w:val="24"/>
                <w:lang w:eastAsia="lt-LT"/>
              </w:rPr>
            </w:pPr>
            <w:r w:rsidRPr="00EA5DFA">
              <w:rPr>
                <w:szCs w:val="24"/>
                <w:lang w:eastAsia="lt-LT"/>
              </w:rPr>
              <w:t>5.3.3.9. Susitarimas turi būti sudarytas per 10 (dešimt) darbo dienų nuo Šalies pateikto tinkamo prašymo perskaičiuoti Sutarties kainą gavimo dienos.</w:t>
            </w:r>
          </w:p>
          <w:p w14:paraId="5BD9410F" w14:textId="3E1A50AE" w:rsidR="00EA5DFA" w:rsidRPr="00226A80" w:rsidRDefault="00EA5DFA" w:rsidP="00EA5DFA">
            <w:pPr>
              <w:rPr>
                <w:szCs w:val="24"/>
                <w:lang w:eastAsia="lt-LT"/>
              </w:rPr>
            </w:pPr>
            <w:r w:rsidRPr="00EA5DFA">
              <w:rPr>
                <w:szCs w:val="24"/>
                <w:lang w:eastAsia="lt-LT"/>
              </w:rPr>
              <w:lastRenderedPageBreak/>
              <w:t>5.3.3.10. Susitarimu Šalys neturi teisės keisti procedūroje nurodytos tvarkos ar kitų Sutarties nuostatų, išskyrus, jei keitimas atliekamas pagal VPĮ nuostatas.</w:t>
            </w:r>
          </w:p>
        </w:tc>
      </w:tr>
      <w:tr w:rsidR="00FC1393" w14:paraId="66F35260" w14:textId="77777777">
        <w:trPr>
          <w:trHeight w:val="300"/>
        </w:trPr>
        <w:tc>
          <w:tcPr>
            <w:tcW w:w="3094" w:type="dxa"/>
            <w:gridSpan w:val="2"/>
          </w:tcPr>
          <w:p w14:paraId="31536A1B" w14:textId="77777777" w:rsidR="00FC1393" w:rsidRDefault="00446FDC">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FC1393" w:rsidRDefault="00446FDC">
            <w:pPr>
              <w:rPr>
                <w:kern w:val="2"/>
                <w:szCs w:val="24"/>
              </w:rPr>
            </w:pPr>
            <w:r>
              <w:rPr>
                <w:kern w:val="2"/>
                <w:szCs w:val="24"/>
              </w:rPr>
              <w:t>Netaikoma</w:t>
            </w:r>
          </w:p>
          <w:p w14:paraId="545287A7" w14:textId="77777777" w:rsidR="00FC1393" w:rsidRDefault="00FC1393">
            <w:pPr>
              <w:rPr>
                <w:kern w:val="2"/>
                <w:szCs w:val="24"/>
              </w:rPr>
            </w:pPr>
          </w:p>
          <w:p w14:paraId="0A01179B" w14:textId="23A4225E" w:rsidR="00FC1393" w:rsidRDefault="00FC1393">
            <w:pPr>
              <w:rPr>
                <w:szCs w:val="24"/>
              </w:rPr>
            </w:pPr>
          </w:p>
        </w:tc>
      </w:tr>
      <w:tr w:rsidR="00345FEC" w14:paraId="3046D3E6" w14:textId="77777777">
        <w:trPr>
          <w:trHeight w:val="300"/>
        </w:trPr>
        <w:tc>
          <w:tcPr>
            <w:tcW w:w="3094" w:type="dxa"/>
            <w:gridSpan w:val="2"/>
          </w:tcPr>
          <w:p w14:paraId="3826E909" w14:textId="0A4260AC" w:rsidR="00345FEC" w:rsidRPr="00A11628" w:rsidRDefault="00345FEC">
            <w:pPr>
              <w:rPr>
                <w:b/>
                <w:kern w:val="2"/>
                <w:szCs w:val="24"/>
              </w:rPr>
            </w:pPr>
            <w:r w:rsidRPr="00A11628">
              <w:rPr>
                <w:b/>
                <w:kern w:val="2"/>
                <w:szCs w:val="24"/>
              </w:rPr>
              <w:t>5.3.5. Sutarties kainos / įkainių peržiūra dėl minimalaus mėnesinio atlyginimo pasikeitimo</w:t>
            </w:r>
          </w:p>
        </w:tc>
        <w:tc>
          <w:tcPr>
            <w:tcW w:w="6441" w:type="dxa"/>
            <w:gridSpan w:val="2"/>
          </w:tcPr>
          <w:p w14:paraId="47C6CA2C" w14:textId="505B5266" w:rsidR="00345FEC" w:rsidRDefault="00A75DDF" w:rsidP="00345FEC">
            <w:pPr>
              <w:rPr>
                <w:kern w:val="2"/>
                <w:szCs w:val="24"/>
              </w:rPr>
            </w:pPr>
            <w:r>
              <w:rPr>
                <w:szCs w:val="24"/>
              </w:rPr>
              <w:t>Netaikoma</w:t>
            </w:r>
          </w:p>
        </w:tc>
      </w:tr>
      <w:tr w:rsidR="00FC1393" w14:paraId="530D2AFD" w14:textId="77777777">
        <w:trPr>
          <w:trHeight w:val="300"/>
        </w:trPr>
        <w:tc>
          <w:tcPr>
            <w:tcW w:w="3094" w:type="dxa"/>
            <w:gridSpan w:val="2"/>
          </w:tcPr>
          <w:p w14:paraId="1FAC0824" w14:textId="77777777" w:rsidR="00FC1393" w:rsidRDefault="00446FD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FC1393" w:rsidRDefault="00446FDC">
            <w:pPr>
              <w:rPr>
                <w:kern w:val="2"/>
                <w:szCs w:val="24"/>
              </w:rPr>
            </w:pPr>
            <w:r>
              <w:rPr>
                <w:kern w:val="2"/>
                <w:szCs w:val="24"/>
              </w:rPr>
              <w:t>Netaikoma</w:t>
            </w:r>
          </w:p>
          <w:p w14:paraId="799DC97A" w14:textId="77777777" w:rsidR="00FC1393" w:rsidRDefault="00FC1393">
            <w:pPr>
              <w:rPr>
                <w:kern w:val="2"/>
                <w:szCs w:val="24"/>
              </w:rPr>
            </w:pPr>
          </w:p>
          <w:p w14:paraId="4915593C" w14:textId="02D6B465" w:rsidR="00FC1393" w:rsidRDefault="00FC1393">
            <w:pPr>
              <w:rPr>
                <w:szCs w:val="24"/>
              </w:rPr>
            </w:pPr>
          </w:p>
        </w:tc>
      </w:tr>
      <w:tr w:rsidR="00FC1393" w14:paraId="0DF81937" w14:textId="77777777">
        <w:trPr>
          <w:trHeight w:val="300"/>
        </w:trPr>
        <w:tc>
          <w:tcPr>
            <w:tcW w:w="3094" w:type="dxa"/>
            <w:gridSpan w:val="2"/>
          </w:tcPr>
          <w:p w14:paraId="3B36FDBC" w14:textId="77777777" w:rsidR="00FC1393" w:rsidRDefault="00446FDC">
            <w:pPr>
              <w:rPr>
                <w:b/>
                <w:kern w:val="2"/>
                <w:szCs w:val="24"/>
              </w:rPr>
            </w:pPr>
            <w:r>
              <w:rPr>
                <w:b/>
                <w:kern w:val="2"/>
                <w:szCs w:val="24"/>
              </w:rPr>
              <w:t>5.5. Atsiskaitymo su Tiekėju terminas ir tvarka</w:t>
            </w:r>
          </w:p>
        </w:tc>
        <w:tc>
          <w:tcPr>
            <w:tcW w:w="6441" w:type="dxa"/>
            <w:gridSpan w:val="2"/>
          </w:tcPr>
          <w:p w14:paraId="7FA0B496" w14:textId="77777777" w:rsidR="0015729C" w:rsidRPr="0015729C" w:rsidRDefault="0015729C" w:rsidP="0015729C">
            <w:pPr>
              <w:rPr>
                <w:kern w:val="2"/>
                <w:szCs w:val="24"/>
              </w:rPr>
            </w:pPr>
            <w:r w:rsidRPr="0015729C">
              <w:rPr>
                <w:kern w:val="2"/>
                <w:szCs w:val="24"/>
              </w:rPr>
              <w:t>Pirkėjas atsiskaito su Tiekėju ne vėliau kaip per 30 (trisdešimt) kalendorinių dienų nuo Sąskaitos gavimo dienos.</w:t>
            </w:r>
          </w:p>
          <w:p w14:paraId="32269A3E" w14:textId="533CC944" w:rsidR="00FC1393" w:rsidRDefault="0015729C" w:rsidP="0015729C">
            <w:pPr>
              <w:rPr>
                <w:color w:val="4472C4"/>
                <w:kern w:val="2"/>
                <w:szCs w:val="24"/>
                <w:shd w:val="clear" w:color="auto" w:fill="FFFFFF"/>
              </w:rPr>
            </w:pPr>
            <w:r w:rsidRPr="0015729C">
              <w:rPr>
                <w:kern w:val="2"/>
                <w:szCs w:val="24"/>
              </w:rPr>
              <w:t>Apmokėjimo sąlygos: įvykdžius Užsakymą, mokama už konkretų kiekį / apimtį pagal nustatytus įkainius.</w:t>
            </w:r>
          </w:p>
        </w:tc>
      </w:tr>
      <w:tr w:rsidR="00FC1393" w14:paraId="3A888F5D" w14:textId="77777777">
        <w:trPr>
          <w:trHeight w:val="300"/>
        </w:trPr>
        <w:tc>
          <w:tcPr>
            <w:tcW w:w="3094" w:type="dxa"/>
            <w:gridSpan w:val="2"/>
          </w:tcPr>
          <w:p w14:paraId="01EBFA8C" w14:textId="77777777" w:rsidR="00FC1393" w:rsidRDefault="00446FDC">
            <w:pPr>
              <w:rPr>
                <w:b/>
                <w:kern w:val="2"/>
                <w:szCs w:val="24"/>
              </w:rPr>
            </w:pPr>
            <w:r>
              <w:rPr>
                <w:b/>
                <w:kern w:val="2"/>
                <w:szCs w:val="24"/>
              </w:rPr>
              <w:t>5.6. Avansas</w:t>
            </w:r>
          </w:p>
        </w:tc>
        <w:tc>
          <w:tcPr>
            <w:tcW w:w="6441" w:type="dxa"/>
            <w:gridSpan w:val="2"/>
          </w:tcPr>
          <w:p w14:paraId="590F49A1" w14:textId="0F2F63C7" w:rsidR="00FC1393" w:rsidRPr="0015729C" w:rsidRDefault="00446FDC" w:rsidP="0015729C">
            <w:pPr>
              <w:rPr>
                <w:kern w:val="2"/>
                <w:szCs w:val="24"/>
              </w:rPr>
            </w:pPr>
            <w:r>
              <w:rPr>
                <w:kern w:val="2"/>
                <w:szCs w:val="24"/>
              </w:rPr>
              <w:t>Netaikoma</w:t>
            </w:r>
          </w:p>
        </w:tc>
      </w:tr>
      <w:tr w:rsidR="00FC1393" w14:paraId="372DD0FD" w14:textId="77777777">
        <w:trPr>
          <w:trHeight w:val="300"/>
        </w:trPr>
        <w:tc>
          <w:tcPr>
            <w:tcW w:w="3094" w:type="dxa"/>
            <w:gridSpan w:val="2"/>
          </w:tcPr>
          <w:p w14:paraId="23F0AF84" w14:textId="77777777" w:rsidR="00FC1393" w:rsidRDefault="00446FDC">
            <w:pPr>
              <w:rPr>
                <w:b/>
                <w:kern w:val="2"/>
                <w:szCs w:val="24"/>
              </w:rPr>
            </w:pPr>
            <w:r>
              <w:rPr>
                <w:b/>
                <w:kern w:val="2"/>
                <w:szCs w:val="24"/>
              </w:rPr>
              <w:t>5.7. Avanso užtikrinimas</w:t>
            </w:r>
          </w:p>
        </w:tc>
        <w:tc>
          <w:tcPr>
            <w:tcW w:w="6441" w:type="dxa"/>
            <w:gridSpan w:val="2"/>
          </w:tcPr>
          <w:p w14:paraId="238818D8" w14:textId="0D7B70B1" w:rsidR="00FC1393" w:rsidRDefault="00446FDC">
            <w:pPr>
              <w:rPr>
                <w:kern w:val="2"/>
                <w:szCs w:val="24"/>
              </w:rPr>
            </w:pPr>
            <w:r>
              <w:rPr>
                <w:kern w:val="2"/>
                <w:szCs w:val="24"/>
              </w:rPr>
              <w:t>Netaikoma</w:t>
            </w:r>
          </w:p>
        </w:tc>
      </w:tr>
      <w:tr w:rsidR="00FC1393" w14:paraId="5A48A79A" w14:textId="77777777">
        <w:trPr>
          <w:trHeight w:val="300"/>
        </w:trPr>
        <w:tc>
          <w:tcPr>
            <w:tcW w:w="9535" w:type="dxa"/>
            <w:gridSpan w:val="4"/>
          </w:tcPr>
          <w:p w14:paraId="73B74E6D" w14:textId="77777777" w:rsidR="00FC1393" w:rsidRDefault="00446FDC">
            <w:pPr>
              <w:jc w:val="center"/>
              <w:rPr>
                <w:bCs/>
                <w:kern w:val="2"/>
                <w:szCs w:val="24"/>
              </w:rPr>
            </w:pPr>
            <w:r>
              <w:rPr>
                <w:b/>
                <w:kern w:val="2"/>
                <w:szCs w:val="24"/>
              </w:rPr>
              <w:t>6. PASLAUGŲ KOKYBĖ IR GARANTINIAI ĮSIPAREIGOJIMAI</w:t>
            </w:r>
          </w:p>
        </w:tc>
      </w:tr>
      <w:tr w:rsidR="00FC1393" w14:paraId="1F335571" w14:textId="77777777">
        <w:trPr>
          <w:trHeight w:val="300"/>
        </w:trPr>
        <w:tc>
          <w:tcPr>
            <w:tcW w:w="3094" w:type="dxa"/>
            <w:gridSpan w:val="2"/>
          </w:tcPr>
          <w:p w14:paraId="3052B077" w14:textId="77777777" w:rsidR="00FC1393" w:rsidRDefault="00446FDC">
            <w:pPr>
              <w:rPr>
                <w:b/>
                <w:kern w:val="2"/>
                <w:szCs w:val="24"/>
              </w:rPr>
            </w:pPr>
            <w:r>
              <w:rPr>
                <w:b/>
                <w:kern w:val="2"/>
                <w:szCs w:val="24"/>
              </w:rPr>
              <w:t>6.1. Garantinis terminas</w:t>
            </w:r>
          </w:p>
        </w:tc>
        <w:tc>
          <w:tcPr>
            <w:tcW w:w="6441" w:type="dxa"/>
            <w:gridSpan w:val="2"/>
          </w:tcPr>
          <w:p w14:paraId="548220DB" w14:textId="1366FE5D" w:rsidR="00FC1393" w:rsidRPr="0015729C" w:rsidRDefault="00446FDC" w:rsidP="0015729C">
            <w:pPr>
              <w:rPr>
                <w:kern w:val="2"/>
                <w:szCs w:val="24"/>
              </w:rPr>
            </w:pPr>
            <w:r>
              <w:rPr>
                <w:kern w:val="2"/>
                <w:szCs w:val="24"/>
              </w:rPr>
              <w:t>Netaikoma</w:t>
            </w:r>
          </w:p>
        </w:tc>
      </w:tr>
      <w:tr w:rsidR="00FC1393" w14:paraId="4F4DD2FA" w14:textId="77777777">
        <w:trPr>
          <w:trHeight w:val="300"/>
        </w:trPr>
        <w:tc>
          <w:tcPr>
            <w:tcW w:w="3094" w:type="dxa"/>
            <w:gridSpan w:val="2"/>
          </w:tcPr>
          <w:p w14:paraId="0F618866" w14:textId="77777777" w:rsidR="00FC1393" w:rsidRDefault="00446FDC">
            <w:pPr>
              <w:rPr>
                <w:b/>
                <w:kern w:val="2"/>
                <w:szCs w:val="24"/>
              </w:rPr>
            </w:pPr>
            <w:r>
              <w:rPr>
                <w:b/>
                <w:szCs w:val="24"/>
              </w:rPr>
              <w:t>6.2. Terminas Paslaugų trūkumams pašalinti</w:t>
            </w:r>
          </w:p>
        </w:tc>
        <w:tc>
          <w:tcPr>
            <w:tcW w:w="6441" w:type="dxa"/>
            <w:gridSpan w:val="2"/>
          </w:tcPr>
          <w:p w14:paraId="2BBA7B4F" w14:textId="77777777" w:rsidR="00FC1393" w:rsidRDefault="00446FDC">
            <w:pPr>
              <w:rPr>
                <w:kern w:val="2"/>
                <w:szCs w:val="24"/>
              </w:rPr>
            </w:pPr>
            <w:r>
              <w:rPr>
                <w:kern w:val="2"/>
                <w:szCs w:val="24"/>
              </w:rPr>
              <w:t>Netaikoma</w:t>
            </w:r>
          </w:p>
          <w:p w14:paraId="0FFBF0B4" w14:textId="7138F027" w:rsidR="00FC1393" w:rsidRDefault="00FC1393">
            <w:pPr>
              <w:rPr>
                <w:bCs/>
                <w:kern w:val="2"/>
                <w:szCs w:val="24"/>
              </w:rPr>
            </w:pPr>
          </w:p>
        </w:tc>
      </w:tr>
      <w:tr w:rsidR="00FC1393" w14:paraId="32077B23" w14:textId="77777777">
        <w:trPr>
          <w:trHeight w:val="300"/>
        </w:trPr>
        <w:tc>
          <w:tcPr>
            <w:tcW w:w="3094" w:type="dxa"/>
            <w:gridSpan w:val="2"/>
          </w:tcPr>
          <w:p w14:paraId="77A39363" w14:textId="77777777" w:rsidR="00FC1393" w:rsidRDefault="00446FDC">
            <w:pPr>
              <w:rPr>
                <w:b/>
                <w:kern w:val="2"/>
                <w:szCs w:val="24"/>
              </w:rPr>
            </w:pPr>
            <w:r>
              <w:rPr>
                <w:b/>
                <w:szCs w:val="24"/>
              </w:rPr>
              <w:t>6.3. Kokybinių kriterijų įgyvendinimo ir tikrinimo tvarka</w:t>
            </w:r>
          </w:p>
        </w:tc>
        <w:tc>
          <w:tcPr>
            <w:tcW w:w="6441" w:type="dxa"/>
            <w:gridSpan w:val="2"/>
          </w:tcPr>
          <w:p w14:paraId="595A439C" w14:textId="1831B44F" w:rsidR="0015729C" w:rsidRDefault="00446FDC" w:rsidP="0015729C">
            <w:pPr>
              <w:rPr>
                <w:bCs/>
                <w:kern w:val="2"/>
                <w:szCs w:val="24"/>
              </w:rPr>
            </w:pPr>
            <w:r>
              <w:rPr>
                <w:kern w:val="2"/>
                <w:szCs w:val="24"/>
              </w:rPr>
              <w:t xml:space="preserve">Netaikoma </w:t>
            </w:r>
          </w:p>
          <w:p w14:paraId="61D135BD" w14:textId="3061F51D" w:rsidR="00FC1393" w:rsidRDefault="00FC1393">
            <w:pPr>
              <w:rPr>
                <w:bCs/>
                <w:kern w:val="2"/>
                <w:szCs w:val="24"/>
              </w:rPr>
            </w:pPr>
          </w:p>
        </w:tc>
      </w:tr>
      <w:tr w:rsidR="00FC1393" w14:paraId="32104E7A" w14:textId="77777777">
        <w:trPr>
          <w:trHeight w:val="300"/>
        </w:trPr>
        <w:tc>
          <w:tcPr>
            <w:tcW w:w="9535" w:type="dxa"/>
            <w:gridSpan w:val="4"/>
          </w:tcPr>
          <w:p w14:paraId="640BC1A2" w14:textId="77777777" w:rsidR="00FC1393" w:rsidRDefault="00446FDC">
            <w:pPr>
              <w:jc w:val="center"/>
              <w:rPr>
                <w:b/>
                <w:kern w:val="2"/>
                <w:szCs w:val="24"/>
              </w:rPr>
            </w:pPr>
            <w:r>
              <w:rPr>
                <w:b/>
                <w:kern w:val="2"/>
                <w:szCs w:val="24"/>
              </w:rPr>
              <w:t>7. SUTARTIES VYKDYMUI PASITELKIAMI SUBTIEKĖJAI IR (AR) SPECIALISTAI</w:t>
            </w:r>
          </w:p>
        </w:tc>
      </w:tr>
      <w:tr w:rsidR="00FC1393" w14:paraId="578BEA71" w14:textId="77777777">
        <w:trPr>
          <w:trHeight w:val="300"/>
        </w:trPr>
        <w:tc>
          <w:tcPr>
            <w:tcW w:w="3094" w:type="dxa"/>
            <w:gridSpan w:val="2"/>
          </w:tcPr>
          <w:p w14:paraId="369F6401" w14:textId="77777777" w:rsidR="00FC1393" w:rsidRDefault="00446FDC">
            <w:pPr>
              <w:rPr>
                <w:b/>
                <w:bCs/>
                <w:kern w:val="2"/>
                <w:szCs w:val="24"/>
              </w:rPr>
            </w:pPr>
            <w:r>
              <w:rPr>
                <w:b/>
                <w:bCs/>
                <w:kern w:val="2"/>
                <w:szCs w:val="24"/>
              </w:rPr>
              <w:t>7.1. Sutarties vykdymui pasitelkiami subtiekėjai ir (ar) specialistai</w:t>
            </w:r>
          </w:p>
        </w:tc>
        <w:tc>
          <w:tcPr>
            <w:tcW w:w="6441" w:type="dxa"/>
            <w:gridSpan w:val="2"/>
          </w:tcPr>
          <w:p w14:paraId="1BCC515C" w14:textId="77777777" w:rsidR="00FC1393" w:rsidRPr="0015729C" w:rsidRDefault="00446FDC">
            <w:pPr>
              <w:rPr>
                <w:color w:val="0070C0"/>
                <w:kern w:val="2"/>
                <w:szCs w:val="24"/>
              </w:rPr>
            </w:pPr>
            <w:r w:rsidRPr="0015729C">
              <w:rPr>
                <w:color w:val="0070C0"/>
                <w:kern w:val="2"/>
                <w:szCs w:val="24"/>
              </w:rPr>
              <w:t>Sutarties vykdymui subtiekėjai ir (ar) specialistai nepasitelkiami.</w:t>
            </w:r>
          </w:p>
          <w:p w14:paraId="0859E57B" w14:textId="77777777" w:rsidR="00FC1393" w:rsidRPr="0015729C" w:rsidRDefault="00FC1393">
            <w:pPr>
              <w:rPr>
                <w:color w:val="0070C0"/>
                <w:kern w:val="2"/>
                <w:szCs w:val="24"/>
              </w:rPr>
            </w:pPr>
          </w:p>
          <w:p w14:paraId="7BC555DA" w14:textId="77777777" w:rsidR="00FC1393" w:rsidRDefault="00446FDC">
            <w:pPr>
              <w:rPr>
                <w:color w:val="FF0000"/>
                <w:kern w:val="2"/>
                <w:szCs w:val="24"/>
              </w:rPr>
            </w:pPr>
            <w:r>
              <w:rPr>
                <w:color w:val="FF0000"/>
                <w:kern w:val="2"/>
                <w:szCs w:val="24"/>
              </w:rPr>
              <w:t>arba</w:t>
            </w:r>
          </w:p>
          <w:p w14:paraId="5C7B98E9" w14:textId="77777777" w:rsidR="00FC1393" w:rsidRDefault="00FC1393">
            <w:pPr>
              <w:rPr>
                <w:kern w:val="2"/>
                <w:szCs w:val="24"/>
              </w:rPr>
            </w:pPr>
          </w:p>
          <w:p w14:paraId="0CA60148" w14:textId="143BC7D5" w:rsidR="00FC1393" w:rsidRDefault="00446FDC">
            <w:pPr>
              <w:rPr>
                <w:b/>
                <w:kern w:val="2"/>
                <w:szCs w:val="24"/>
              </w:rPr>
            </w:pPr>
            <w:r w:rsidRPr="0015729C">
              <w:rPr>
                <w:color w:val="0070C0"/>
                <w:kern w:val="2"/>
                <w:szCs w:val="24"/>
              </w:rPr>
              <w:t xml:space="preserve">Sutarties vykdymui pasitelkiami subtiekėjai ir (ar) specialistai yra nurodyti Sutarties priede Nr. </w:t>
            </w:r>
            <w:r w:rsidR="0015729C" w:rsidRPr="0015729C">
              <w:rPr>
                <w:color w:val="0070C0"/>
                <w:kern w:val="2"/>
                <w:szCs w:val="24"/>
              </w:rPr>
              <w:t>3</w:t>
            </w:r>
            <w:r w:rsidRPr="0015729C">
              <w:rPr>
                <w:color w:val="0070C0"/>
                <w:kern w:val="2"/>
                <w:szCs w:val="24"/>
              </w:rPr>
              <w:t xml:space="preserve"> „Sutarties vykdymui pasitelkiami subtiekėjai ir (ar) specialistai“</w:t>
            </w:r>
          </w:p>
        </w:tc>
      </w:tr>
      <w:tr w:rsidR="00FC1393" w14:paraId="7FF416FF" w14:textId="77777777">
        <w:trPr>
          <w:trHeight w:val="300"/>
        </w:trPr>
        <w:tc>
          <w:tcPr>
            <w:tcW w:w="9535" w:type="dxa"/>
            <w:gridSpan w:val="4"/>
          </w:tcPr>
          <w:p w14:paraId="2DADCF3D" w14:textId="77777777" w:rsidR="00FC1393" w:rsidRDefault="00446FDC">
            <w:pPr>
              <w:jc w:val="center"/>
              <w:rPr>
                <w:b/>
                <w:kern w:val="2"/>
                <w:szCs w:val="24"/>
              </w:rPr>
            </w:pPr>
            <w:r>
              <w:rPr>
                <w:b/>
                <w:kern w:val="2"/>
                <w:szCs w:val="24"/>
              </w:rPr>
              <w:t>8. PRIEVOLIŲ PAGAL SUTARTĮ ĮVYKDYMO UŽTIKRINIMAS</w:t>
            </w:r>
          </w:p>
        </w:tc>
      </w:tr>
      <w:tr w:rsidR="00FC1393" w14:paraId="3E3E10FF" w14:textId="77777777">
        <w:trPr>
          <w:trHeight w:val="300"/>
        </w:trPr>
        <w:tc>
          <w:tcPr>
            <w:tcW w:w="3094" w:type="dxa"/>
            <w:gridSpan w:val="2"/>
          </w:tcPr>
          <w:p w14:paraId="52232B8C" w14:textId="77777777" w:rsidR="00FC1393" w:rsidRDefault="00446FDC">
            <w:pPr>
              <w:rPr>
                <w:b/>
                <w:kern w:val="2"/>
                <w:szCs w:val="24"/>
              </w:rPr>
            </w:pPr>
            <w:r>
              <w:rPr>
                <w:b/>
                <w:kern w:val="2"/>
                <w:szCs w:val="24"/>
              </w:rPr>
              <w:t>8.1. Prievolių pagal Sutartį įvykdymo užtikrinimas</w:t>
            </w:r>
          </w:p>
        </w:tc>
        <w:tc>
          <w:tcPr>
            <w:tcW w:w="6441" w:type="dxa"/>
            <w:gridSpan w:val="2"/>
          </w:tcPr>
          <w:p w14:paraId="2A4A7DE4" w14:textId="5448C2C4" w:rsidR="00FC1393" w:rsidRDefault="00446FDC">
            <w:pPr>
              <w:rPr>
                <w:kern w:val="2"/>
                <w:szCs w:val="24"/>
              </w:rPr>
            </w:pPr>
            <w:r>
              <w:rPr>
                <w:kern w:val="2"/>
                <w:szCs w:val="24"/>
              </w:rPr>
              <w:t>Prievolių pagal Sutartį įvykdymas užtikrinamas:</w:t>
            </w:r>
          </w:p>
          <w:p w14:paraId="38FC3305" w14:textId="0F97CF6C" w:rsidR="00FC1393" w:rsidRDefault="000C709B">
            <w:pPr>
              <w:rPr>
                <w:kern w:val="2"/>
                <w:szCs w:val="24"/>
              </w:rPr>
            </w:pPr>
            <w:r>
              <w:rPr>
                <w:kern w:val="2"/>
                <w:szCs w:val="24"/>
              </w:rPr>
              <w:t>n</w:t>
            </w:r>
            <w:r w:rsidR="00446FDC">
              <w:rPr>
                <w:kern w:val="2"/>
                <w:szCs w:val="24"/>
              </w:rPr>
              <w:t>etesybomis (delspinigiais, bauda)</w:t>
            </w:r>
            <w:r w:rsidR="00446FDC">
              <w:rPr>
                <w:color w:val="4472C4"/>
                <w:kern w:val="2"/>
                <w:szCs w:val="24"/>
              </w:rPr>
              <w:t>.</w:t>
            </w:r>
          </w:p>
        </w:tc>
      </w:tr>
      <w:tr w:rsidR="00FC1393" w14:paraId="0CC3E054" w14:textId="77777777">
        <w:trPr>
          <w:trHeight w:val="300"/>
        </w:trPr>
        <w:tc>
          <w:tcPr>
            <w:tcW w:w="3094" w:type="dxa"/>
            <w:gridSpan w:val="2"/>
          </w:tcPr>
          <w:p w14:paraId="6E1ED9BB" w14:textId="77777777" w:rsidR="00FC1393" w:rsidRDefault="00446FDC">
            <w:pPr>
              <w:rPr>
                <w:b/>
                <w:kern w:val="2"/>
                <w:szCs w:val="24"/>
              </w:rPr>
            </w:pPr>
            <w:r>
              <w:rPr>
                <w:b/>
                <w:kern w:val="2"/>
                <w:szCs w:val="24"/>
              </w:rPr>
              <w:t>8.2 Sutarties įvykdymo užtikrinimo galiojimo terminas</w:t>
            </w:r>
          </w:p>
        </w:tc>
        <w:tc>
          <w:tcPr>
            <w:tcW w:w="6441" w:type="dxa"/>
            <w:gridSpan w:val="2"/>
          </w:tcPr>
          <w:p w14:paraId="3093C5A2" w14:textId="77777777" w:rsidR="00FC1393" w:rsidRDefault="00446FDC">
            <w:pPr>
              <w:rPr>
                <w:kern w:val="2"/>
                <w:szCs w:val="24"/>
              </w:rPr>
            </w:pPr>
            <w:r>
              <w:rPr>
                <w:kern w:val="2"/>
                <w:szCs w:val="24"/>
              </w:rPr>
              <w:t>Netaikoma</w:t>
            </w:r>
          </w:p>
          <w:p w14:paraId="3011A481" w14:textId="77777777" w:rsidR="00FC1393" w:rsidRDefault="00FC1393">
            <w:pPr>
              <w:rPr>
                <w:kern w:val="2"/>
                <w:szCs w:val="24"/>
              </w:rPr>
            </w:pPr>
          </w:p>
          <w:p w14:paraId="57F27D75" w14:textId="4DFD1988" w:rsidR="00FC1393" w:rsidRDefault="00FC1393">
            <w:pPr>
              <w:rPr>
                <w:kern w:val="2"/>
                <w:szCs w:val="24"/>
              </w:rPr>
            </w:pPr>
          </w:p>
        </w:tc>
      </w:tr>
      <w:tr w:rsidR="00FC1393" w14:paraId="2EE52618" w14:textId="77777777">
        <w:trPr>
          <w:trHeight w:val="300"/>
        </w:trPr>
        <w:tc>
          <w:tcPr>
            <w:tcW w:w="3094" w:type="dxa"/>
            <w:gridSpan w:val="2"/>
          </w:tcPr>
          <w:p w14:paraId="51819C6E" w14:textId="77777777" w:rsidR="00FC1393" w:rsidRDefault="00446FDC">
            <w:pPr>
              <w:rPr>
                <w:b/>
                <w:kern w:val="2"/>
                <w:szCs w:val="24"/>
              </w:rPr>
            </w:pPr>
            <w:r>
              <w:rPr>
                <w:b/>
                <w:kern w:val="2"/>
                <w:szCs w:val="24"/>
              </w:rPr>
              <w:t>8.3. Sutarties įvykdymo užtikrinimo pateikimas</w:t>
            </w:r>
          </w:p>
        </w:tc>
        <w:tc>
          <w:tcPr>
            <w:tcW w:w="6441" w:type="dxa"/>
            <w:gridSpan w:val="2"/>
          </w:tcPr>
          <w:p w14:paraId="745AFE5A" w14:textId="77777777" w:rsidR="00FC1393" w:rsidRDefault="00446FDC">
            <w:pPr>
              <w:rPr>
                <w:kern w:val="2"/>
                <w:szCs w:val="24"/>
              </w:rPr>
            </w:pPr>
            <w:r>
              <w:rPr>
                <w:kern w:val="2"/>
                <w:szCs w:val="24"/>
              </w:rPr>
              <w:t>Netaikoma</w:t>
            </w:r>
          </w:p>
          <w:p w14:paraId="63938F16" w14:textId="01C95233" w:rsidR="00FC1393" w:rsidRDefault="00FC1393">
            <w:pPr>
              <w:rPr>
                <w:szCs w:val="24"/>
              </w:rPr>
            </w:pPr>
          </w:p>
        </w:tc>
      </w:tr>
      <w:tr w:rsidR="00FC1393" w14:paraId="39A483C3" w14:textId="77777777">
        <w:trPr>
          <w:trHeight w:val="300"/>
        </w:trPr>
        <w:tc>
          <w:tcPr>
            <w:tcW w:w="9535" w:type="dxa"/>
            <w:gridSpan w:val="4"/>
          </w:tcPr>
          <w:p w14:paraId="27F33E29" w14:textId="77777777" w:rsidR="00FC1393" w:rsidRDefault="00446FDC">
            <w:pPr>
              <w:jc w:val="center"/>
              <w:rPr>
                <w:bCs/>
                <w:kern w:val="2"/>
                <w:szCs w:val="24"/>
              </w:rPr>
            </w:pPr>
            <w:r>
              <w:rPr>
                <w:b/>
                <w:kern w:val="2"/>
                <w:szCs w:val="24"/>
              </w:rPr>
              <w:t>9. ŠALIŲ ATSAKOMYBĖ</w:t>
            </w:r>
          </w:p>
        </w:tc>
      </w:tr>
      <w:tr w:rsidR="00FC1393" w14:paraId="03994CD5" w14:textId="77777777">
        <w:trPr>
          <w:trHeight w:val="300"/>
        </w:trPr>
        <w:tc>
          <w:tcPr>
            <w:tcW w:w="3094" w:type="dxa"/>
            <w:gridSpan w:val="2"/>
          </w:tcPr>
          <w:p w14:paraId="775F93A6" w14:textId="77777777" w:rsidR="00FC1393" w:rsidRDefault="00446FDC">
            <w:pPr>
              <w:rPr>
                <w:b/>
                <w:kern w:val="2"/>
                <w:szCs w:val="24"/>
              </w:rPr>
            </w:pPr>
            <w:r>
              <w:rPr>
                <w:b/>
                <w:kern w:val="2"/>
                <w:szCs w:val="24"/>
              </w:rPr>
              <w:lastRenderedPageBreak/>
              <w:t>9.1. Pirkėjui taikomos netesybos už mokėjimų pagal Sutartį vėlavimą</w:t>
            </w:r>
          </w:p>
        </w:tc>
        <w:tc>
          <w:tcPr>
            <w:tcW w:w="6441" w:type="dxa"/>
            <w:gridSpan w:val="2"/>
          </w:tcPr>
          <w:p w14:paraId="7E5AFC98" w14:textId="550C01A0" w:rsidR="00FC1393" w:rsidRDefault="000C709B">
            <w:pPr>
              <w:spacing w:line="259" w:lineRule="auto"/>
              <w:rPr>
                <w:bCs/>
                <w:color w:val="000000"/>
                <w:kern w:val="2"/>
                <w:szCs w:val="24"/>
              </w:rPr>
            </w:pPr>
            <w:r w:rsidRPr="000C709B">
              <w:rPr>
                <w:bCs/>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C1393" w14:paraId="0E735798" w14:textId="77777777">
        <w:trPr>
          <w:trHeight w:val="300"/>
        </w:trPr>
        <w:tc>
          <w:tcPr>
            <w:tcW w:w="3094" w:type="dxa"/>
            <w:gridSpan w:val="2"/>
          </w:tcPr>
          <w:p w14:paraId="2B25335D" w14:textId="77777777" w:rsidR="00FC1393" w:rsidRDefault="00446FDC">
            <w:pPr>
              <w:rPr>
                <w:b/>
                <w:kern w:val="2"/>
                <w:szCs w:val="24"/>
              </w:rPr>
            </w:pPr>
            <w:r>
              <w:rPr>
                <w:b/>
                <w:szCs w:val="24"/>
              </w:rPr>
              <w:t>9.2. Tiekėjui taikomos netesybos</w:t>
            </w:r>
          </w:p>
        </w:tc>
        <w:tc>
          <w:tcPr>
            <w:tcW w:w="6441" w:type="dxa"/>
            <w:gridSpan w:val="2"/>
          </w:tcPr>
          <w:p w14:paraId="3F60E138" w14:textId="5E593CB4" w:rsidR="000C709B" w:rsidRPr="000C709B" w:rsidRDefault="000C709B" w:rsidP="000C709B">
            <w:pPr>
              <w:rPr>
                <w:color w:val="000000"/>
                <w:szCs w:val="24"/>
                <w:lang w:val="lt"/>
              </w:rPr>
            </w:pPr>
            <w:r w:rsidRPr="000C709B">
              <w:rPr>
                <w:color w:val="000000"/>
                <w:szCs w:val="24"/>
                <w:lang w:val="lt"/>
              </w:rPr>
              <w:t xml:space="preserve">9.2.1. Jeigu Tiekėjas vėluoja suteikti Paslaugas arba nevykdo kitų sutartinių įsipareigojimų, Pirkėjas nuo kitos nei nustatytas terminas dienos Tiekėjui skaičiuoja </w:t>
            </w:r>
            <w:r w:rsidRPr="001E6954">
              <w:rPr>
                <w:color w:val="000000"/>
                <w:szCs w:val="24"/>
                <w:lang w:val="lt"/>
              </w:rPr>
              <w:t>0,</w:t>
            </w:r>
            <w:r w:rsidR="001E6954" w:rsidRPr="001E6954">
              <w:rPr>
                <w:color w:val="000000"/>
                <w:szCs w:val="24"/>
                <w:lang w:val="lt"/>
              </w:rPr>
              <w:t>2</w:t>
            </w:r>
            <w:r w:rsidRPr="000C709B">
              <w:rPr>
                <w:color w:val="000000"/>
                <w:szCs w:val="24"/>
                <w:lang w:val="lt"/>
              </w:rPr>
              <w:t xml:space="preserve"> (</w:t>
            </w:r>
            <w:r w:rsidR="00684FB1">
              <w:rPr>
                <w:color w:val="000000"/>
                <w:szCs w:val="24"/>
                <w:lang w:val="lt"/>
              </w:rPr>
              <w:t>dviejų</w:t>
            </w:r>
            <w:r w:rsidRPr="000C709B">
              <w:rPr>
                <w:color w:val="000000"/>
                <w:szCs w:val="24"/>
                <w:lang w:val="lt"/>
              </w:rPr>
              <w:t xml:space="preserve"> dešimt</w:t>
            </w:r>
            <w:r w:rsidR="00684FB1">
              <w:rPr>
                <w:color w:val="000000"/>
                <w:szCs w:val="24"/>
                <w:lang w:val="lt"/>
              </w:rPr>
              <w:t>ųjų</w:t>
            </w:r>
            <w:r w:rsidRPr="000C709B">
              <w:rPr>
                <w:color w:val="000000"/>
                <w:szCs w:val="24"/>
                <w:lang w:val="lt"/>
              </w:rPr>
              <w:t>) procento dydžio delspinigius už kiekvieną uždelstą dieną nuo laiku nesuteiktų Paslaugų ar kitų sutartinių įsipareigojimų nevykdymo kainos be PVM.</w:t>
            </w:r>
          </w:p>
          <w:p w14:paraId="02ACE96E" w14:textId="77777777" w:rsidR="000C709B" w:rsidRPr="000C709B" w:rsidRDefault="000C709B" w:rsidP="000C709B">
            <w:pPr>
              <w:rPr>
                <w:color w:val="000000"/>
                <w:szCs w:val="24"/>
                <w:lang w:val="lt"/>
              </w:rPr>
            </w:pPr>
            <w:r w:rsidRPr="000C709B">
              <w:rPr>
                <w:color w:val="000000"/>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094259A" w14:textId="3E83CA66" w:rsidR="00FC1393" w:rsidRDefault="000C709B" w:rsidP="000C709B">
            <w:r w:rsidRPr="000C709B">
              <w:rPr>
                <w:color w:val="000000"/>
                <w:szCs w:val="24"/>
                <w:lang w:val="lt"/>
              </w:rPr>
              <w:t>9.2.3. Tiekėjas privalo sumokėti Pirkėjui netesybas per 10 kalendorinių dienų nuo Pirkėjo pareikalavimo, jeigu netesybų suma nėra išskaitoma iš Tiekėjui mokėtinos sumos.</w:t>
            </w:r>
          </w:p>
        </w:tc>
      </w:tr>
      <w:tr w:rsidR="00FC1393" w14:paraId="54513EA4" w14:textId="77777777">
        <w:trPr>
          <w:trHeight w:val="300"/>
        </w:trPr>
        <w:tc>
          <w:tcPr>
            <w:tcW w:w="3094" w:type="dxa"/>
            <w:gridSpan w:val="2"/>
          </w:tcPr>
          <w:p w14:paraId="79F4231A" w14:textId="77777777" w:rsidR="00FC1393" w:rsidRDefault="00446FDC">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DED3CEF" w14:textId="77777777" w:rsidR="000C709B" w:rsidRPr="00BC3141" w:rsidRDefault="000C709B" w:rsidP="000C709B">
            <w:pPr>
              <w:rPr>
                <w:bCs/>
                <w:kern w:val="2"/>
                <w:szCs w:val="24"/>
              </w:rPr>
            </w:pPr>
            <w:r w:rsidRPr="00BC3141">
              <w:rPr>
                <w:bCs/>
                <w:kern w:val="2"/>
                <w:szCs w:val="24"/>
              </w:rPr>
              <w:t>9.3.1. Nutraukus Sutartį dėl esminio Sutarties pažeidimo, nustatyto Sutarties Specialiosiose sąlygose, mokama 10 (dešimties) procentų dydžio bauda nuo Pradinės Sutarties vertės, nurodytos Specialiųjų sąlygų 5.2 punkte.</w:t>
            </w:r>
          </w:p>
          <w:p w14:paraId="5E85F693" w14:textId="41479F0D" w:rsidR="00FC1393" w:rsidRDefault="000C709B" w:rsidP="000C709B">
            <w:pPr>
              <w:rPr>
                <w:bCs/>
                <w:kern w:val="2"/>
                <w:szCs w:val="24"/>
              </w:rPr>
            </w:pPr>
            <w:r w:rsidRPr="00BC3141">
              <w:rPr>
                <w:bCs/>
                <w:kern w:val="2"/>
                <w:szCs w:val="24"/>
              </w:rPr>
              <w:t>9.3.2. Nepagrįstai nutraukus Sutarties vykdymą ne Sutartyje nustatyta tvarka, mokama 10 (dešimties) procentų dydžio bauda nuo Pradinės Sutarties vertės, nurodytos Specialiųjų sąlygų 5.2 punkte.</w:t>
            </w:r>
          </w:p>
        </w:tc>
      </w:tr>
      <w:tr w:rsidR="00FC1393" w14:paraId="0BA1181C" w14:textId="77777777">
        <w:trPr>
          <w:trHeight w:val="300"/>
        </w:trPr>
        <w:tc>
          <w:tcPr>
            <w:tcW w:w="3094" w:type="dxa"/>
            <w:gridSpan w:val="2"/>
          </w:tcPr>
          <w:p w14:paraId="4BDD003B" w14:textId="77777777" w:rsidR="00FC1393" w:rsidRDefault="00446FDC">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68F86A74" w:rsidR="00FC1393" w:rsidRDefault="000C709B">
            <w:pPr>
              <w:rPr>
                <w:bCs/>
                <w:kern w:val="2"/>
                <w:szCs w:val="24"/>
              </w:rPr>
            </w:pPr>
            <w:r>
              <w:rPr>
                <w:bCs/>
                <w:color w:val="000000"/>
                <w:kern w:val="2"/>
                <w:szCs w:val="24"/>
              </w:rPr>
              <w:t>500</w:t>
            </w:r>
            <w:r w:rsidRPr="000C709B">
              <w:rPr>
                <w:bCs/>
                <w:color w:val="000000"/>
                <w:kern w:val="2"/>
                <w:szCs w:val="24"/>
              </w:rPr>
              <w:t xml:space="preserve"> (</w:t>
            </w:r>
            <w:r>
              <w:rPr>
                <w:bCs/>
                <w:color w:val="000000"/>
                <w:kern w:val="2"/>
                <w:szCs w:val="24"/>
              </w:rPr>
              <w:t>penki šimtai</w:t>
            </w:r>
            <w:r w:rsidRPr="000C709B">
              <w:rPr>
                <w:bCs/>
                <w:color w:val="000000"/>
                <w:kern w:val="2"/>
                <w:szCs w:val="24"/>
              </w:rPr>
              <w:t>) Eur už kiekvieną nustatytą pažeidimo atvejį.</w:t>
            </w:r>
          </w:p>
        </w:tc>
      </w:tr>
      <w:tr w:rsidR="00FC1393" w14:paraId="1D905490" w14:textId="77777777">
        <w:trPr>
          <w:trHeight w:val="300"/>
        </w:trPr>
        <w:tc>
          <w:tcPr>
            <w:tcW w:w="3094" w:type="dxa"/>
            <w:gridSpan w:val="2"/>
          </w:tcPr>
          <w:p w14:paraId="3E26AC09" w14:textId="77777777" w:rsidR="00FC1393" w:rsidRDefault="00446FDC">
            <w:pPr>
              <w:rPr>
                <w:b/>
                <w:kern w:val="2"/>
                <w:szCs w:val="24"/>
              </w:rPr>
            </w:pPr>
            <w:r>
              <w:rPr>
                <w:b/>
                <w:kern w:val="2"/>
                <w:szCs w:val="24"/>
              </w:rPr>
              <w:t>9.5. Tiekėjui taikomos baudos dėl aplinkosauginių ir (arba) socialinių kriterijų nesilaikymo</w:t>
            </w:r>
          </w:p>
        </w:tc>
        <w:tc>
          <w:tcPr>
            <w:tcW w:w="6441" w:type="dxa"/>
            <w:gridSpan w:val="2"/>
          </w:tcPr>
          <w:p w14:paraId="6CA2A225" w14:textId="77777777" w:rsidR="00FC1393" w:rsidRDefault="00446FDC">
            <w:pPr>
              <w:rPr>
                <w:bCs/>
                <w:color w:val="000000"/>
                <w:kern w:val="2"/>
                <w:szCs w:val="24"/>
              </w:rPr>
            </w:pPr>
            <w:r>
              <w:rPr>
                <w:bCs/>
                <w:color w:val="000000"/>
                <w:kern w:val="2"/>
                <w:szCs w:val="24"/>
              </w:rPr>
              <w:t>Netaikoma</w:t>
            </w:r>
          </w:p>
          <w:p w14:paraId="36334D38" w14:textId="77777777" w:rsidR="00FC1393" w:rsidRDefault="00FC1393">
            <w:pPr>
              <w:rPr>
                <w:bCs/>
                <w:kern w:val="2"/>
                <w:szCs w:val="24"/>
              </w:rPr>
            </w:pPr>
          </w:p>
          <w:p w14:paraId="09F52B71" w14:textId="1D18E4DF" w:rsidR="00FC1393" w:rsidRDefault="00FC1393">
            <w:pPr>
              <w:rPr>
                <w:bCs/>
                <w:color w:val="4472C4"/>
                <w:kern w:val="2"/>
                <w:szCs w:val="24"/>
              </w:rPr>
            </w:pPr>
          </w:p>
        </w:tc>
      </w:tr>
      <w:tr w:rsidR="00FC1393" w14:paraId="73F7657E" w14:textId="77777777">
        <w:trPr>
          <w:trHeight w:val="300"/>
        </w:trPr>
        <w:tc>
          <w:tcPr>
            <w:tcW w:w="3094" w:type="dxa"/>
            <w:gridSpan w:val="2"/>
          </w:tcPr>
          <w:p w14:paraId="4508C8DE" w14:textId="77777777" w:rsidR="00FC1393" w:rsidRDefault="00446FDC">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FC1393" w:rsidRDefault="00446FDC">
            <w:pPr>
              <w:rPr>
                <w:bCs/>
                <w:kern w:val="2"/>
                <w:szCs w:val="24"/>
              </w:rPr>
            </w:pPr>
            <w:r>
              <w:rPr>
                <w:bCs/>
                <w:kern w:val="2"/>
                <w:szCs w:val="24"/>
              </w:rPr>
              <w:t>Netaikoma</w:t>
            </w:r>
          </w:p>
          <w:p w14:paraId="392C8EBE" w14:textId="77777777" w:rsidR="00FC1393" w:rsidRDefault="00FC1393">
            <w:pPr>
              <w:rPr>
                <w:bCs/>
                <w:kern w:val="2"/>
                <w:szCs w:val="24"/>
              </w:rPr>
            </w:pPr>
          </w:p>
          <w:p w14:paraId="2DAA2919" w14:textId="5F10F4BC" w:rsidR="00FC1393" w:rsidRDefault="00FC1393">
            <w:pPr>
              <w:rPr>
                <w:bCs/>
                <w:color w:val="4472C4"/>
                <w:kern w:val="2"/>
                <w:szCs w:val="24"/>
              </w:rPr>
            </w:pPr>
          </w:p>
        </w:tc>
      </w:tr>
      <w:tr w:rsidR="00FC1393" w14:paraId="4C15B6A9" w14:textId="77777777">
        <w:trPr>
          <w:trHeight w:val="300"/>
        </w:trPr>
        <w:tc>
          <w:tcPr>
            <w:tcW w:w="3094" w:type="dxa"/>
            <w:gridSpan w:val="2"/>
          </w:tcPr>
          <w:p w14:paraId="74FD8290" w14:textId="77777777" w:rsidR="00FC1393" w:rsidRDefault="00446FDC">
            <w:pPr>
              <w:rPr>
                <w:b/>
                <w:kern w:val="2"/>
              </w:rPr>
            </w:pPr>
            <w:r>
              <w:rPr>
                <w:b/>
              </w:rPr>
              <w:t xml:space="preserve">9.7. Tiekėjui taikomos netesybos dėl pirkimo dokumentuose nustatytų </w:t>
            </w:r>
            <w:r>
              <w:rPr>
                <w:b/>
              </w:rPr>
              <w:lastRenderedPageBreak/>
              <w:t>Kokybinių kriterijų nepasiekimo Sutarties vykdymo metu</w:t>
            </w:r>
          </w:p>
        </w:tc>
        <w:tc>
          <w:tcPr>
            <w:tcW w:w="6441" w:type="dxa"/>
            <w:gridSpan w:val="2"/>
          </w:tcPr>
          <w:p w14:paraId="3C86CED1" w14:textId="1BB3CED2" w:rsidR="000C709B" w:rsidRDefault="00446FDC" w:rsidP="000C709B">
            <w:pPr>
              <w:rPr>
                <w:bCs/>
                <w:color w:val="4472C4"/>
                <w:kern w:val="2"/>
                <w:szCs w:val="24"/>
              </w:rPr>
            </w:pPr>
            <w:r>
              <w:rPr>
                <w:bCs/>
                <w:szCs w:val="24"/>
              </w:rPr>
              <w:lastRenderedPageBreak/>
              <w:t xml:space="preserve">Netaikoma </w:t>
            </w:r>
          </w:p>
          <w:p w14:paraId="6FC3F833" w14:textId="2889B334" w:rsidR="00FC1393" w:rsidRDefault="00FC1393">
            <w:pPr>
              <w:rPr>
                <w:bCs/>
                <w:color w:val="4472C4"/>
                <w:kern w:val="2"/>
                <w:szCs w:val="24"/>
              </w:rPr>
            </w:pPr>
          </w:p>
        </w:tc>
      </w:tr>
      <w:tr w:rsidR="00FC1393" w14:paraId="3D78A9CE" w14:textId="77777777" w:rsidTr="000C709B">
        <w:trPr>
          <w:trHeight w:val="1134"/>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FC1393" w:rsidRDefault="00446FDC">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17F094C" w14:textId="77777777" w:rsidR="00FC1393" w:rsidRDefault="00446FDC">
            <w:pPr>
              <w:rPr>
                <w:bCs/>
                <w:kern w:val="2"/>
                <w:szCs w:val="24"/>
              </w:rPr>
            </w:pPr>
            <w:r>
              <w:rPr>
                <w:bCs/>
                <w:kern w:val="2"/>
                <w:szCs w:val="24"/>
              </w:rPr>
              <w:t>Netaikoma</w:t>
            </w:r>
          </w:p>
          <w:p w14:paraId="719476C2" w14:textId="77777777" w:rsidR="00FC1393" w:rsidRDefault="00FC1393">
            <w:pPr>
              <w:rPr>
                <w:bCs/>
                <w:kern w:val="2"/>
                <w:szCs w:val="24"/>
              </w:rPr>
            </w:pPr>
          </w:p>
          <w:p w14:paraId="7A4B7FF4" w14:textId="5C1215EB" w:rsidR="00FC1393" w:rsidRDefault="00FC1393">
            <w:pPr>
              <w:rPr>
                <w:bCs/>
                <w:color w:val="4472C4"/>
                <w:kern w:val="2"/>
                <w:szCs w:val="24"/>
              </w:rPr>
            </w:pPr>
          </w:p>
        </w:tc>
      </w:tr>
      <w:tr w:rsidR="00FC1393" w14:paraId="646E433C" w14:textId="77777777">
        <w:trPr>
          <w:trHeight w:val="300"/>
        </w:trPr>
        <w:tc>
          <w:tcPr>
            <w:tcW w:w="3094" w:type="dxa"/>
            <w:gridSpan w:val="2"/>
          </w:tcPr>
          <w:p w14:paraId="5917088B" w14:textId="77777777" w:rsidR="00FC1393" w:rsidRDefault="00446FDC">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3AFABFD" w14:textId="77777777" w:rsidR="00FC1393" w:rsidRDefault="00446FDC">
            <w:pPr>
              <w:rPr>
                <w:bCs/>
                <w:kern w:val="2"/>
                <w:szCs w:val="24"/>
              </w:rPr>
            </w:pPr>
            <w:r>
              <w:rPr>
                <w:bCs/>
                <w:kern w:val="2"/>
                <w:szCs w:val="24"/>
              </w:rPr>
              <w:t>Netaikoma</w:t>
            </w:r>
          </w:p>
          <w:p w14:paraId="6565ED89" w14:textId="77777777" w:rsidR="00FC1393" w:rsidRDefault="00FC1393">
            <w:pPr>
              <w:rPr>
                <w:bCs/>
                <w:kern w:val="2"/>
                <w:szCs w:val="24"/>
              </w:rPr>
            </w:pPr>
          </w:p>
          <w:p w14:paraId="5936D295" w14:textId="77777777" w:rsidR="00FC1393" w:rsidRDefault="00FC1393">
            <w:pPr>
              <w:rPr>
                <w:bCs/>
                <w:szCs w:val="24"/>
              </w:rPr>
            </w:pPr>
          </w:p>
          <w:p w14:paraId="27398349" w14:textId="77777777" w:rsidR="00FC1393" w:rsidRDefault="00FC1393">
            <w:pPr>
              <w:rPr>
                <w:bCs/>
                <w:color w:val="4472C4"/>
                <w:kern w:val="2"/>
                <w:szCs w:val="24"/>
              </w:rPr>
            </w:pPr>
          </w:p>
        </w:tc>
      </w:tr>
      <w:tr w:rsidR="00FC1393" w14:paraId="696310F5" w14:textId="77777777">
        <w:trPr>
          <w:trHeight w:val="300"/>
        </w:trPr>
        <w:tc>
          <w:tcPr>
            <w:tcW w:w="3094" w:type="dxa"/>
            <w:gridSpan w:val="2"/>
          </w:tcPr>
          <w:p w14:paraId="75164C14" w14:textId="77777777" w:rsidR="00FC1393" w:rsidRDefault="00446FDC">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371A20F" w14:textId="4EC757C4" w:rsidR="00FC1393" w:rsidRPr="00F0073B" w:rsidRDefault="00F0073B" w:rsidP="004D70DB">
            <w:pPr>
              <w:rPr>
                <w:bCs/>
                <w:color w:val="4472C4"/>
                <w:kern w:val="2"/>
                <w:szCs w:val="24"/>
              </w:rPr>
            </w:pPr>
            <w:r w:rsidRPr="00F0073B">
              <w:rPr>
                <w:color w:val="000000" w:themeColor="text1"/>
                <w:kern w:val="2"/>
                <w:szCs w:val="24"/>
              </w:rPr>
              <w:t xml:space="preserve">Tiekėjui nustatoma </w:t>
            </w:r>
            <w:r w:rsidR="001E6954">
              <w:rPr>
                <w:color w:val="000000" w:themeColor="text1"/>
                <w:kern w:val="2"/>
                <w:szCs w:val="24"/>
              </w:rPr>
              <w:t>2</w:t>
            </w:r>
            <w:r w:rsidRPr="00F0073B">
              <w:rPr>
                <w:color w:val="000000" w:themeColor="text1"/>
                <w:kern w:val="2"/>
                <w:szCs w:val="24"/>
              </w:rPr>
              <w:t>00 (</w:t>
            </w:r>
            <w:r w:rsidR="00684FB1">
              <w:rPr>
                <w:color w:val="000000" w:themeColor="text1"/>
                <w:kern w:val="2"/>
                <w:szCs w:val="24"/>
              </w:rPr>
              <w:t>du</w:t>
            </w:r>
            <w:r w:rsidRPr="00F0073B">
              <w:rPr>
                <w:color w:val="000000" w:themeColor="text1"/>
                <w:kern w:val="2"/>
                <w:szCs w:val="24"/>
              </w:rPr>
              <w:t xml:space="preserve"> šimtai) Eur vertės bauda už nekokybiška</w:t>
            </w:r>
            <w:r w:rsidR="001E6954">
              <w:rPr>
                <w:color w:val="000000" w:themeColor="text1"/>
                <w:kern w:val="2"/>
                <w:szCs w:val="24"/>
              </w:rPr>
              <w:t xml:space="preserve">i suteiktas </w:t>
            </w:r>
            <w:r w:rsidRPr="00F0073B">
              <w:rPr>
                <w:color w:val="000000" w:themeColor="text1"/>
                <w:kern w:val="2"/>
                <w:szCs w:val="24"/>
              </w:rPr>
              <w:t>paslaugas bei kitus Sutarties pažeidimus, nesusijusius su vėlavimu, surašant pažeidimo aktą už kiekvieną nustatytą atvejį. Pažeidimo aktas surašomas dalyvaujant Tiekėjo atstovui. Jeigu jis neatvyksta sutartu laiku arba atsisako dalyvauti, pažeidimo aktas surašomas jam nedalyvaujant. Bauda gali būti išskaičiuojama iš Tiekėjui mokėtinos sumos. Pirkėjas nustato terminą, per kurį trūkumai turi būti pašalinti, per šį terminą nepašalinus trūkumų, numatyta bauda taikoma pakartotinai</w:t>
            </w:r>
            <w:r w:rsidR="001E6954">
              <w:rPr>
                <w:color w:val="000000" w:themeColor="text1"/>
                <w:kern w:val="2"/>
                <w:szCs w:val="24"/>
              </w:rPr>
              <w:t>.</w:t>
            </w:r>
          </w:p>
        </w:tc>
      </w:tr>
      <w:tr w:rsidR="00FC1393" w14:paraId="2D47E08D" w14:textId="77777777">
        <w:trPr>
          <w:trHeight w:val="300"/>
        </w:trPr>
        <w:tc>
          <w:tcPr>
            <w:tcW w:w="9535" w:type="dxa"/>
            <w:gridSpan w:val="4"/>
          </w:tcPr>
          <w:p w14:paraId="188E7C6B" w14:textId="77777777" w:rsidR="00FC1393" w:rsidRDefault="00446FDC">
            <w:pPr>
              <w:jc w:val="center"/>
              <w:rPr>
                <w:color w:val="4472C4"/>
                <w:kern w:val="2"/>
                <w:szCs w:val="24"/>
              </w:rPr>
            </w:pPr>
            <w:r>
              <w:rPr>
                <w:b/>
                <w:kern w:val="2"/>
                <w:szCs w:val="24"/>
              </w:rPr>
              <w:t>10. ESMINĖS SUTARTIES SĄLYGOS</w:t>
            </w:r>
          </w:p>
        </w:tc>
      </w:tr>
      <w:tr w:rsidR="00FC1393" w14:paraId="59EE41DE" w14:textId="77777777">
        <w:trPr>
          <w:trHeight w:val="300"/>
        </w:trPr>
        <w:tc>
          <w:tcPr>
            <w:tcW w:w="3094" w:type="dxa"/>
            <w:gridSpan w:val="2"/>
          </w:tcPr>
          <w:p w14:paraId="397E463B" w14:textId="77777777" w:rsidR="00FC1393" w:rsidRDefault="00446FDC">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FC1393" w:rsidRDefault="00446FDC">
            <w:pPr>
              <w:rPr>
                <w:kern w:val="2"/>
                <w:szCs w:val="24"/>
              </w:rPr>
            </w:pPr>
            <w:r>
              <w:rPr>
                <w:kern w:val="2"/>
                <w:szCs w:val="24"/>
              </w:rPr>
              <w:t>Netaikoma</w:t>
            </w:r>
          </w:p>
          <w:p w14:paraId="38095AD4" w14:textId="6209A24C" w:rsidR="00FC1393" w:rsidRDefault="00FC1393">
            <w:pPr>
              <w:rPr>
                <w:color w:val="4472C4"/>
                <w:kern w:val="2"/>
                <w:szCs w:val="24"/>
              </w:rPr>
            </w:pPr>
          </w:p>
        </w:tc>
      </w:tr>
      <w:tr w:rsidR="00FC1393" w14:paraId="21B14BC1" w14:textId="77777777">
        <w:trPr>
          <w:trHeight w:val="300"/>
        </w:trPr>
        <w:tc>
          <w:tcPr>
            <w:tcW w:w="3094" w:type="dxa"/>
            <w:gridSpan w:val="2"/>
          </w:tcPr>
          <w:p w14:paraId="2461CD19" w14:textId="77777777" w:rsidR="00FC1393" w:rsidRDefault="00446FDC">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53ED85CB" w:rsidR="007740A6" w:rsidRDefault="00446FDC" w:rsidP="007740A6">
            <w:pPr>
              <w:spacing w:line="276" w:lineRule="auto"/>
              <w:jc w:val="both"/>
              <w:textAlignment w:val="baseline"/>
              <w:rPr>
                <w:kern w:val="2"/>
                <w:szCs w:val="24"/>
              </w:rPr>
            </w:pPr>
            <w:r>
              <w:rPr>
                <w:rFonts w:eastAsia="Arial"/>
              </w:rPr>
              <w:t xml:space="preserve">Netaikoma </w:t>
            </w:r>
          </w:p>
          <w:p w14:paraId="735BBEBD" w14:textId="26A4368C" w:rsidR="00FC1393" w:rsidRDefault="00FC1393">
            <w:pPr>
              <w:rPr>
                <w:kern w:val="2"/>
                <w:szCs w:val="24"/>
              </w:rPr>
            </w:pPr>
          </w:p>
        </w:tc>
      </w:tr>
      <w:tr w:rsidR="00FC1393" w14:paraId="746F1886" w14:textId="77777777">
        <w:trPr>
          <w:trHeight w:val="300"/>
        </w:trPr>
        <w:tc>
          <w:tcPr>
            <w:tcW w:w="9535" w:type="dxa"/>
            <w:gridSpan w:val="4"/>
          </w:tcPr>
          <w:p w14:paraId="29B3DE97" w14:textId="77777777" w:rsidR="00FC1393" w:rsidRDefault="00446FDC">
            <w:pPr>
              <w:jc w:val="center"/>
              <w:rPr>
                <w:b/>
                <w:kern w:val="2"/>
                <w:szCs w:val="24"/>
              </w:rPr>
            </w:pPr>
            <w:r>
              <w:rPr>
                <w:b/>
                <w:kern w:val="2"/>
                <w:szCs w:val="24"/>
              </w:rPr>
              <w:t>11. SUTARTIES GALIOJIMAS IR KEITIMAS</w:t>
            </w:r>
          </w:p>
        </w:tc>
      </w:tr>
      <w:tr w:rsidR="00FC1393" w14:paraId="33D7A1A5" w14:textId="77777777">
        <w:trPr>
          <w:trHeight w:val="300"/>
        </w:trPr>
        <w:tc>
          <w:tcPr>
            <w:tcW w:w="3094" w:type="dxa"/>
            <w:gridSpan w:val="2"/>
          </w:tcPr>
          <w:p w14:paraId="650CCC6E" w14:textId="77777777" w:rsidR="00FC1393" w:rsidRDefault="00446FDC">
            <w:pPr>
              <w:rPr>
                <w:b/>
                <w:kern w:val="2"/>
                <w:szCs w:val="24"/>
              </w:rPr>
            </w:pPr>
            <w:r>
              <w:rPr>
                <w:b/>
                <w:szCs w:val="24"/>
              </w:rPr>
              <w:t>11.1. Sutarties sudarymas ir įsigaliojimas</w:t>
            </w:r>
          </w:p>
        </w:tc>
        <w:tc>
          <w:tcPr>
            <w:tcW w:w="6441" w:type="dxa"/>
            <w:gridSpan w:val="2"/>
          </w:tcPr>
          <w:p w14:paraId="5AAB425D" w14:textId="77777777" w:rsidR="005E1694" w:rsidRDefault="00257E15" w:rsidP="005E1694">
            <w:pPr>
              <w:rPr>
                <w:kern w:val="2"/>
                <w:szCs w:val="24"/>
              </w:rPr>
            </w:pPr>
            <w:r w:rsidRPr="00257E15">
              <w:rPr>
                <w:kern w:val="2"/>
                <w:szCs w:val="24"/>
              </w:rPr>
              <w:t>Sutartis laikoma sudaryta</w:t>
            </w:r>
            <w:r w:rsidR="00606481">
              <w:rPr>
                <w:kern w:val="2"/>
                <w:szCs w:val="24"/>
              </w:rPr>
              <w:t xml:space="preserve"> ir įsigalioja nuo Sutarties pasirašymo dienos (antrosios šalies pasirašymo dieną). </w:t>
            </w:r>
          </w:p>
          <w:p w14:paraId="519748FB" w14:textId="2E26FA01" w:rsidR="00FC1393" w:rsidRPr="007740A6" w:rsidRDefault="00510C3B" w:rsidP="005E1694">
            <w:pPr>
              <w:rPr>
                <w:kern w:val="2"/>
                <w:szCs w:val="24"/>
              </w:rPr>
            </w:pPr>
            <w:r w:rsidRPr="00510C3B">
              <w:rPr>
                <w:kern w:val="2"/>
                <w:szCs w:val="24"/>
              </w:rPr>
              <w:t xml:space="preserve">Sutartis </w:t>
            </w:r>
            <w:r w:rsidR="005E1694">
              <w:rPr>
                <w:kern w:val="2"/>
                <w:szCs w:val="24"/>
              </w:rPr>
              <w:t xml:space="preserve">galioja </w:t>
            </w:r>
            <w:r w:rsidRPr="00510C3B">
              <w:rPr>
                <w:kern w:val="2"/>
                <w:szCs w:val="24"/>
              </w:rPr>
              <w:t xml:space="preserve">iki visiško prievolių įvykdymo (kol bus išnaudota Pradinės Sutarties vertė), bet jos terminas negali būti ilgesnis kaip </w:t>
            </w:r>
            <w:r w:rsidR="0048190B">
              <w:rPr>
                <w:kern w:val="2"/>
                <w:szCs w:val="24"/>
              </w:rPr>
              <w:t>25</w:t>
            </w:r>
            <w:r w:rsidRPr="00510C3B">
              <w:rPr>
                <w:kern w:val="2"/>
                <w:szCs w:val="24"/>
              </w:rPr>
              <w:t xml:space="preserve"> (</w:t>
            </w:r>
            <w:r w:rsidR="0077061C">
              <w:rPr>
                <w:kern w:val="2"/>
                <w:szCs w:val="24"/>
              </w:rPr>
              <w:t>d</w:t>
            </w:r>
            <w:r w:rsidR="0048190B">
              <w:rPr>
                <w:kern w:val="2"/>
                <w:szCs w:val="24"/>
              </w:rPr>
              <w:t>videšimt penki</w:t>
            </w:r>
            <w:r w:rsidRPr="00510C3B">
              <w:rPr>
                <w:kern w:val="2"/>
                <w:szCs w:val="24"/>
              </w:rPr>
              <w:t>) mėnesi</w:t>
            </w:r>
            <w:r w:rsidR="0048190B">
              <w:rPr>
                <w:kern w:val="2"/>
                <w:szCs w:val="24"/>
              </w:rPr>
              <w:t>ai</w:t>
            </w:r>
            <w:r w:rsidRPr="00510C3B">
              <w:rPr>
                <w:kern w:val="2"/>
                <w:szCs w:val="24"/>
              </w:rPr>
              <w:t>.</w:t>
            </w:r>
          </w:p>
        </w:tc>
      </w:tr>
      <w:tr w:rsidR="00FC1393" w14:paraId="26A69F2F" w14:textId="77777777">
        <w:trPr>
          <w:trHeight w:val="300"/>
        </w:trPr>
        <w:tc>
          <w:tcPr>
            <w:tcW w:w="3094" w:type="dxa"/>
            <w:gridSpan w:val="2"/>
          </w:tcPr>
          <w:p w14:paraId="72611653" w14:textId="77777777" w:rsidR="00FC1393" w:rsidRDefault="00446FDC">
            <w:pPr>
              <w:rPr>
                <w:b/>
                <w:kern w:val="2"/>
                <w:szCs w:val="24"/>
              </w:rPr>
            </w:pPr>
            <w:r>
              <w:rPr>
                <w:b/>
                <w:kern w:val="2"/>
                <w:szCs w:val="24"/>
              </w:rPr>
              <w:t>11.2. Sutarties galiojimo termino pratęsimas</w:t>
            </w:r>
          </w:p>
        </w:tc>
        <w:tc>
          <w:tcPr>
            <w:tcW w:w="6441" w:type="dxa"/>
            <w:gridSpan w:val="2"/>
          </w:tcPr>
          <w:p w14:paraId="11A250C3" w14:textId="77777777" w:rsidR="00FC1393" w:rsidRDefault="00446FDC">
            <w:pPr>
              <w:rPr>
                <w:kern w:val="2"/>
                <w:szCs w:val="24"/>
              </w:rPr>
            </w:pPr>
            <w:r>
              <w:rPr>
                <w:kern w:val="2"/>
                <w:szCs w:val="24"/>
              </w:rPr>
              <w:t>Netaikoma</w:t>
            </w:r>
          </w:p>
          <w:p w14:paraId="5DD099BC" w14:textId="78F77A91" w:rsidR="00FC1393" w:rsidRDefault="00FC1393">
            <w:pPr>
              <w:rPr>
                <w:kern w:val="2"/>
                <w:szCs w:val="24"/>
              </w:rPr>
            </w:pPr>
          </w:p>
        </w:tc>
      </w:tr>
      <w:tr w:rsidR="00FC1393" w14:paraId="60248873" w14:textId="77777777">
        <w:trPr>
          <w:trHeight w:val="300"/>
        </w:trPr>
        <w:tc>
          <w:tcPr>
            <w:tcW w:w="9535" w:type="dxa"/>
            <w:gridSpan w:val="4"/>
          </w:tcPr>
          <w:p w14:paraId="61359867" w14:textId="77777777" w:rsidR="00FC1393" w:rsidRDefault="00446FDC">
            <w:pPr>
              <w:jc w:val="center"/>
              <w:rPr>
                <w:b/>
                <w:kern w:val="2"/>
                <w:szCs w:val="24"/>
              </w:rPr>
            </w:pPr>
            <w:r>
              <w:rPr>
                <w:b/>
                <w:kern w:val="2"/>
                <w:szCs w:val="24"/>
              </w:rPr>
              <w:t>12. SUTARTIES NUTRAUKIMAS</w:t>
            </w:r>
          </w:p>
        </w:tc>
      </w:tr>
      <w:tr w:rsidR="00FC1393"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FC1393" w:rsidRDefault="00446FDC">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4FCC7352" w:rsidR="00FC1393" w:rsidRPr="007740A6" w:rsidRDefault="00446FDC">
            <w:pPr>
              <w:rPr>
                <w:kern w:val="2"/>
                <w:szCs w:val="24"/>
              </w:rPr>
            </w:pPr>
            <w:r>
              <w:rPr>
                <w:kern w:val="2"/>
                <w:szCs w:val="24"/>
              </w:rPr>
              <w:t>Sutartis gali būti nutraukiama rašytiniu Šalių susitarimu arba vienašališkai, Bendrosiose sąlygose nustatyta tvarka.</w:t>
            </w:r>
          </w:p>
        </w:tc>
      </w:tr>
      <w:tr w:rsidR="00FC1393"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FC1393" w:rsidRDefault="00446FDC">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0AC7609" w14:textId="45825E60" w:rsidR="00FC1393" w:rsidRPr="007F44CD" w:rsidRDefault="00446FDC" w:rsidP="007935C8">
            <w:pPr>
              <w:rPr>
                <w:kern w:val="2"/>
                <w:szCs w:val="24"/>
              </w:rPr>
            </w:pPr>
            <w:r w:rsidRPr="007C7615">
              <w:rPr>
                <w:kern w:val="2"/>
                <w:szCs w:val="24"/>
              </w:rPr>
              <w:t>12.2.1</w:t>
            </w:r>
            <w:r w:rsidRPr="00BB36E4">
              <w:rPr>
                <w:kern w:val="2"/>
                <w:szCs w:val="24"/>
              </w:rPr>
              <w:t>. jeigu Tiekėjas nevykdo prisiimtų įsipareigojimų už Sutartyje nustatyt</w:t>
            </w:r>
            <w:r w:rsidR="007740A6" w:rsidRPr="00BB36E4">
              <w:rPr>
                <w:kern w:val="2"/>
                <w:szCs w:val="24"/>
              </w:rPr>
              <w:t>us</w:t>
            </w:r>
            <w:r w:rsidRPr="00BB36E4">
              <w:rPr>
                <w:kern w:val="2"/>
                <w:szCs w:val="24"/>
              </w:rPr>
              <w:t xml:space="preserve"> Sutarties įkainius;</w:t>
            </w:r>
          </w:p>
          <w:p w14:paraId="33390E0A" w14:textId="7307800A"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F44CD">
              <w:rPr>
                <w:rFonts w:eastAsia="Arial"/>
                <w:kern w:val="2"/>
                <w:szCs w:val="24"/>
                <w:lang w:val="lt"/>
              </w:rPr>
              <w:t>2</w:t>
            </w:r>
            <w:r w:rsidRPr="00BB36E4">
              <w:rPr>
                <w:rFonts w:eastAsia="Arial"/>
                <w:kern w:val="2"/>
                <w:szCs w:val="24"/>
                <w:lang w:val="lt"/>
              </w:rPr>
              <w:t>. jeigu Tiekėjas pažeidžia Paslaugų suteikimo terminus ir priskaičiuotų netesybų už vėlavimą suma viršija 20 (dvidešimt) proc. Pradinės sutarties vertės;</w:t>
            </w:r>
          </w:p>
          <w:p w14:paraId="2EDC5626" w14:textId="48751903"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lastRenderedPageBreak/>
              <w:t>12.2.</w:t>
            </w:r>
            <w:r w:rsidR="007C7615" w:rsidRPr="00BB36E4">
              <w:rPr>
                <w:rFonts w:eastAsia="Arial"/>
                <w:kern w:val="2"/>
                <w:szCs w:val="24"/>
                <w:lang w:val="lt"/>
              </w:rPr>
              <w:t>4</w:t>
            </w:r>
            <w:r w:rsidRPr="00BB36E4">
              <w:rPr>
                <w:rFonts w:eastAsia="Arial"/>
                <w:kern w:val="2"/>
                <w:szCs w:val="24"/>
                <w:lang w:val="lt"/>
              </w:rPr>
              <w:t>. Tiekėjas pažeidžia Paslaugų suteikimo terminus ir dėl Paslaugų suteikimo vėlavimo Paslaugos tampa nebereikalingos;</w:t>
            </w:r>
          </w:p>
          <w:p w14:paraId="55E1B257" w14:textId="36D1147E" w:rsidR="00FC1393" w:rsidRPr="00BB36E4" w:rsidRDefault="00446FDC">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5</w:t>
            </w:r>
            <w:r w:rsidRPr="00BB36E4">
              <w:rPr>
                <w:rFonts w:eastAsia="Arial"/>
                <w:kern w:val="2"/>
                <w:szCs w:val="24"/>
                <w:lang w:val="lt"/>
              </w:rPr>
              <w:t>. Tiekėjas daugiau kaip 2 (du) kartus suteikia Paslaugas, kurios neatitinka Sutartyje ir (ar) įstatymuose nustatytų reikalavimų Paslaugoms;</w:t>
            </w:r>
          </w:p>
          <w:p w14:paraId="52FA024A" w14:textId="77777777" w:rsidR="00FC1393" w:rsidRPr="00BB36E4" w:rsidRDefault="00446FDC" w:rsidP="007C7615">
            <w:pPr>
              <w:tabs>
                <w:tab w:val="left" w:pos="567"/>
                <w:tab w:val="left" w:pos="851"/>
                <w:tab w:val="left" w:pos="992"/>
                <w:tab w:val="left" w:pos="1134"/>
              </w:tabs>
              <w:spacing w:line="257" w:lineRule="auto"/>
              <w:jc w:val="both"/>
              <w:rPr>
                <w:rFonts w:eastAsia="Arial"/>
                <w:kern w:val="2"/>
                <w:szCs w:val="24"/>
                <w:lang w:val="lt"/>
              </w:rPr>
            </w:pPr>
            <w:r w:rsidRPr="00BB36E4">
              <w:rPr>
                <w:rFonts w:eastAsia="Arial"/>
                <w:kern w:val="2"/>
                <w:szCs w:val="24"/>
                <w:lang w:val="lt"/>
              </w:rPr>
              <w:t>12.2.</w:t>
            </w:r>
            <w:r w:rsidR="007C7615" w:rsidRPr="00BB36E4">
              <w:rPr>
                <w:rFonts w:eastAsia="Arial"/>
                <w:kern w:val="2"/>
                <w:szCs w:val="24"/>
                <w:lang w:val="lt"/>
              </w:rPr>
              <w:t>6</w:t>
            </w:r>
            <w:r w:rsidRPr="00BB36E4">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r w:rsidR="007C7615" w:rsidRPr="00BB36E4">
              <w:rPr>
                <w:rFonts w:eastAsia="Arial"/>
                <w:kern w:val="2"/>
                <w:szCs w:val="24"/>
                <w:lang w:val="lt"/>
              </w:rPr>
              <w:t>;</w:t>
            </w:r>
          </w:p>
          <w:p w14:paraId="0785ADA7" w14:textId="093955D3" w:rsidR="007C7615" w:rsidRPr="00BB36E4" w:rsidRDefault="007C7615" w:rsidP="00BB36E4">
            <w:pPr>
              <w:tabs>
                <w:tab w:val="left" w:pos="567"/>
                <w:tab w:val="left" w:pos="851"/>
                <w:tab w:val="left" w:pos="992"/>
                <w:tab w:val="left" w:pos="1134"/>
              </w:tabs>
              <w:jc w:val="both"/>
              <w:rPr>
                <w:szCs w:val="24"/>
              </w:rPr>
            </w:pPr>
            <w:r w:rsidRPr="00BB36E4">
              <w:rPr>
                <w:szCs w:val="24"/>
              </w:rPr>
              <w:t>12.2.7. paaiškėja, kad Tiekėjas ir (ar) jo pasitelkiamas ūkio subjektas, kurio pajėgumais (kvalifikacija</w:t>
            </w:r>
            <w:r>
              <w:rPr>
                <w:szCs w:val="24"/>
              </w:rPr>
              <w:t xml:space="preserve">) remiamasi, ir (ar) subtiekėjas tuo atveju, kai šių subjektų vykdomos sutarties dalis yra </w:t>
            </w:r>
            <w:r>
              <w:rPr>
                <w:bCs/>
                <w:szCs w:val="24"/>
              </w:rPr>
              <w:t>daugiau kaip 10 proc.</w:t>
            </w:r>
            <w:r>
              <w:rPr>
                <w:szCs w:val="24"/>
              </w:rPr>
              <w:t>, atitinka Tarybos reglamente (ES) 2022/576 nustatytus draudimus.</w:t>
            </w:r>
          </w:p>
        </w:tc>
      </w:tr>
      <w:tr w:rsidR="00FC1393" w14:paraId="22248FDC" w14:textId="77777777">
        <w:trPr>
          <w:trHeight w:val="300"/>
        </w:trPr>
        <w:tc>
          <w:tcPr>
            <w:tcW w:w="9535" w:type="dxa"/>
            <w:gridSpan w:val="4"/>
          </w:tcPr>
          <w:p w14:paraId="3B395953" w14:textId="0A2090A1" w:rsidR="00FC1393" w:rsidRDefault="00446FDC">
            <w:pPr>
              <w:jc w:val="center"/>
              <w:rPr>
                <w:kern w:val="2"/>
                <w:szCs w:val="24"/>
              </w:rPr>
            </w:pPr>
            <w:r>
              <w:rPr>
                <w:b/>
                <w:kern w:val="2"/>
                <w:szCs w:val="24"/>
              </w:rPr>
              <w:lastRenderedPageBreak/>
              <w:t xml:space="preserve">13. APLINKOS APSAUGOS IR SOCIALINIAI KRITERIJAI </w:t>
            </w:r>
          </w:p>
        </w:tc>
      </w:tr>
      <w:tr w:rsidR="00FC1393" w14:paraId="06BB9297" w14:textId="77777777">
        <w:trPr>
          <w:trHeight w:val="300"/>
        </w:trPr>
        <w:tc>
          <w:tcPr>
            <w:tcW w:w="3058" w:type="dxa"/>
          </w:tcPr>
          <w:p w14:paraId="6FAFA211" w14:textId="77777777" w:rsidR="00FC1393" w:rsidRDefault="00446FDC">
            <w:pPr>
              <w:rPr>
                <w:b/>
                <w:kern w:val="2"/>
                <w:szCs w:val="24"/>
              </w:rPr>
            </w:pPr>
            <w:r>
              <w:rPr>
                <w:b/>
                <w:kern w:val="2"/>
                <w:szCs w:val="24"/>
              </w:rPr>
              <w:t xml:space="preserve">13.1. Su perkamomis paslaugomis susiję  aplinkos apsaugos kriterijai </w:t>
            </w:r>
          </w:p>
        </w:tc>
        <w:tc>
          <w:tcPr>
            <w:tcW w:w="6477" w:type="dxa"/>
            <w:gridSpan w:val="3"/>
          </w:tcPr>
          <w:p w14:paraId="76B7DD8E" w14:textId="0B270EB1" w:rsidR="00FC1393" w:rsidRDefault="00F0073B">
            <w:pPr>
              <w:rPr>
                <w:kern w:val="2"/>
                <w:szCs w:val="24"/>
              </w:rPr>
            </w:pPr>
            <w:r w:rsidRPr="00F0073B">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w:t>
            </w:r>
            <w:r w:rsidRPr="00F0073B">
              <w:rPr>
                <w:color w:val="000000"/>
                <w:kern w:val="2"/>
                <w:szCs w:val="24"/>
                <w:shd w:val="clear" w:color="auto" w:fill="FFFFFF"/>
                <w:lang w:val="en-US"/>
              </w:rPr>
              <w:t>D1-508</w:t>
            </w:r>
            <w:r w:rsidRPr="00F0073B">
              <w:rPr>
                <w:color w:val="000000"/>
                <w:kern w:val="2"/>
                <w:szCs w:val="24"/>
                <w:shd w:val="clear" w:color="auto" w:fill="FFFFFF"/>
              </w:rPr>
              <w:t xml:space="preserve"> „Dėl Aplinkos apsaugos kriterijų taikymo, vykdant žaliuosius pirkimus, tvarkos aprašo patvirtinimo“ (toliau – Tvarkos aprašas) 4.4.</w:t>
            </w:r>
            <w:r w:rsidR="008F24F4">
              <w:rPr>
                <w:color w:val="000000"/>
                <w:kern w:val="2"/>
                <w:szCs w:val="24"/>
                <w:shd w:val="clear" w:color="auto" w:fill="FFFFFF"/>
              </w:rPr>
              <w:t>3</w:t>
            </w:r>
            <w:r w:rsidRPr="00F0073B">
              <w:rPr>
                <w:color w:val="000000"/>
                <w:kern w:val="2"/>
                <w:szCs w:val="24"/>
                <w:shd w:val="clear" w:color="auto" w:fill="FFFFFF"/>
              </w:rPr>
              <w:t xml:space="preserve"> papunkčiu</w:t>
            </w:r>
            <w:r w:rsidR="008665E9" w:rsidRPr="008665E9">
              <w:rPr>
                <w:color w:val="000000"/>
                <w:kern w:val="2"/>
                <w:szCs w:val="24"/>
                <w:shd w:val="clear" w:color="auto" w:fill="FFFFFF"/>
              </w:rPr>
              <w:t>.</w:t>
            </w:r>
          </w:p>
        </w:tc>
      </w:tr>
      <w:tr w:rsidR="00FC1393" w14:paraId="4C2A7B89" w14:textId="77777777">
        <w:trPr>
          <w:trHeight w:val="300"/>
        </w:trPr>
        <w:tc>
          <w:tcPr>
            <w:tcW w:w="3058" w:type="dxa"/>
          </w:tcPr>
          <w:p w14:paraId="64F36406" w14:textId="77777777" w:rsidR="00FC1393" w:rsidRDefault="00446FDC">
            <w:pPr>
              <w:rPr>
                <w:b/>
                <w:kern w:val="2"/>
                <w:szCs w:val="24"/>
              </w:rPr>
            </w:pPr>
            <w:r>
              <w:rPr>
                <w:b/>
                <w:kern w:val="2"/>
                <w:szCs w:val="24"/>
              </w:rPr>
              <w:t>13.2. Su perkamomis Paslaugomis susiję socialiniai kriterijai</w:t>
            </w:r>
          </w:p>
        </w:tc>
        <w:tc>
          <w:tcPr>
            <w:tcW w:w="6477" w:type="dxa"/>
            <w:gridSpan w:val="3"/>
          </w:tcPr>
          <w:p w14:paraId="68512AB8" w14:textId="77777777" w:rsidR="00FC1393" w:rsidRDefault="00446FDC">
            <w:pPr>
              <w:rPr>
                <w:color w:val="000000"/>
                <w:kern w:val="2"/>
                <w:szCs w:val="24"/>
                <w:shd w:val="clear" w:color="auto" w:fill="FFFFFF"/>
              </w:rPr>
            </w:pPr>
            <w:r>
              <w:rPr>
                <w:color w:val="000000"/>
                <w:kern w:val="2"/>
                <w:szCs w:val="24"/>
                <w:shd w:val="clear" w:color="auto" w:fill="FFFFFF"/>
              </w:rPr>
              <w:t>Netaikoma</w:t>
            </w:r>
          </w:p>
          <w:p w14:paraId="0CE0CE4E" w14:textId="77777777" w:rsidR="00FC1393" w:rsidRDefault="00FC1393">
            <w:pPr>
              <w:rPr>
                <w:color w:val="000000"/>
                <w:kern w:val="2"/>
                <w:szCs w:val="24"/>
                <w:shd w:val="clear" w:color="auto" w:fill="FFFFFF"/>
              </w:rPr>
            </w:pPr>
          </w:p>
          <w:p w14:paraId="0C8E5A4A" w14:textId="4604CAE5" w:rsidR="00FC1393" w:rsidRDefault="00FC1393">
            <w:pPr>
              <w:rPr>
                <w:color w:val="0070C0"/>
                <w:kern w:val="2"/>
                <w:szCs w:val="24"/>
              </w:rPr>
            </w:pPr>
          </w:p>
        </w:tc>
      </w:tr>
      <w:tr w:rsidR="00FC1393" w14:paraId="2FB6172B" w14:textId="77777777">
        <w:trPr>
          <w:trHeight w:val="300"/>
        </w:trPr>
        <w:tc>
          <w:tcPr>
            <w:tcW w:w="9535" w:type="dxa"/>
            <w:gridSpan w:val="4"/>
          </w:tcPr>
          <w:p w14:paraId="589D904F" w14:textId="6CD86DC5" w:rsidR="00FC1393" w:rsidRPr="00FF2B09" w:rsidRDefault="00446FDC" w:rsidP="00FF2B09">
            <w:pPr>
              <w:jc w:val="center"/>
              <w:rPr>
                <w:b/>
                <w:kern w:val="2"/>
                <w:szCs w:val="24"/>
              </w:rPr>
            </w:pPr>
            <w:r>
              <w:rPr>
                <w:b/>
                <w:kern w:val="2"/>
                <w:szCs w:val="24"/>
              </w:rPr>
              <w:t xml:space="preserve">14. BENDRŲJŲ SĄLYGŲ PAKEITIMAI IR PAPILDYMAI </w:t>
            </w:r>
          </w:p>
        </w:tc>
      </w:tr>
      <w:tr w:rsidR="00FF2B09" w14:paraId="662336AB" w14:textId="77777777">
        <w:trPr>
          <w:trHeight w:val="300"/>
        </w:trPr>
        <w:tc>
          <w:tcPr>
            <w:tcW w:w="3058" w:type="dxa"/>
          </w:tcPr>
          <w:p w14:paraId="77A398BF" w14:textId="77777777" w:rsidR="00FF2B09" w:rsidRDefault="00FF2B09" w:rsidP="00FF2B09">
            <w:pPr>
              <w:rPr>
                <w:b/>
                <w:kern w:val="2"/>
                <w:szCs w:val="24"/>
              </w:rPr>
            </w:pPr>
            <w:r>
              <w:rPr>
                <w:b/>
                <w:kern w:val="2"/>
                <w:szCs w:val="24"/>
              </w:rPr>
              <w:t xml:space="preserve">14.1. </w:t>
            </w:r>
          </w:p>
        </w:tc>
        <w:tc>
          <w:tcPr>
            <w:tcW w:w="6477" w:type="dxa"/>
            <w:gridSpan w:val="3"/>
          </w:tcPr>
          <w:p w14:paraId="42EBAB9B" w14:textId="5B87722C" w:rsidR="00FF2B09" w:rsidRDefault="00FF2B09" w:rsidP="00FF2B09">
            <w:pPr>
              <w:rPr>
                <w:kern w:val="2"/>
                <w:szCs w:val="24"/>
              </w:rPr>
            </w:pPr>
            <w:r w:rsidRPr="00C660C0">
              <w:t>Netaikoma</w:t>
            </w:r>
          </w:p>
        </w:tc>
      </w:tr>
      <w:tr w:rsidR="00FF2B09" w14:paraId="6BECE510" w14:textId="77777777">
        <w:trPr>
          <w:trHeight w:val="300"/>
        </w:trPr>
        <w:tc>
          <w:tcPr>
            <w:tcW w:w="3058" w:type="dxa"/>
          </w:tcPr>
          <w:p w14:paraId="6FF52465" w14:textId="77777777" w:rsidR="00FF2B09" w:rsidRDefault="00FF2B09" w:rsidP="00FF2B09">
            <w:pPr>
              <w:rPr>
                <w:b/>
                <w:kern w:val="2"/>
                <w:szCs w:val="24"/>
              </w:rPr>
            </w:pPr>
            <w:r>
              <w:rPr>
                <w:b/>
                <w:kern w:val="2"/>
                <w:szCs w:val="24"/>
              </w:rPr>
              <w:t>14.2.</w:t>
            </w:r>
          </w:p>
        </w:tc>
        <w:tc>
          <w:tcPr>
            <w:tcW w:w="6477" w:type="dxa"/>
            <w:gridSpan w:val="3"/>
          </w:tcPr>
          <w:p w14:paraId="6027A4DF" w14:textId="3FFAAE83" w:rsidR="00FF2B09" w:rsidRDefault="00FF2B09" w:rsidP="00FF2B09">
            <w:pPr>
              <w:rPr>
                <w:kern w:val="2"/>
                <w:szCs w:val="24"/>
              </w:rPr>
            </w:pPr>
            <w:r w:rsidRPr="00C660C0">
              <w:t>Netaikoma</w:t>
            </w:r>
          </w:p>
        </w:tc>
      </w:tr>
      <w:tr w:rsidR="00FF2B09" w14:paraId="26E37995" w14:textId="77777777">
        <w:trPr>
          <w:trHeight w:val="300"/>
        </w:trPr>
        <w:tc>
          <w:tcPr>
            <w:tcW w:w="3058" w:type="dxa"/>
          </w:tcPr>
          <w:p w14:paraId="7A1C7FC9" w14:textId="77777777" w:rsidR="00FF2B09" w:rsidRDefault="00FF2B09" w:rsidP="00FF2B09">
            <w:pPr>
              <w:rPr>
                <w:b/>
                <w:kern w:val="2"/>
                <w:szCs w:val="24"/>
              </w:rPr>
            </w:pPr>
            <w:r>
              <w:rPr>
                <w:b/>
                <w:kern w:val="2"/>
                <w:szCs w:val="24"/>
              </w:rPr>
              <w:t>14.3.</w:t>
            </w:r>
          </w:p>
        </w:tc>
        <w:tc>
          <w:tcPr>
            <w:tcW w:w="6477" w:type="dxa"/>
            <w:gridSpan w:val="3"/>
          </w:tcPr>
          <w:p w14:paraId="087FB8DC" w14:textId="68971914" w:rsidR="00FF2B09" w:rsidRDefault="00FF2B09" w:rsidP="00FF2B09">
            <w:pPr>
              <w:rPr>
                <w:kern w:val="2"/>
                <w:szCs w:val="24"/>
              </w:rPr>
            </w:pPr>
            <w:r w:rsidRPr="00C660C0">
              <w:t>Netaikoma</w:t>
            </w:r>
          </w:p>
        </w:tc>
      </w:tr>
      <w:tr w:rsidR="00FF2B09" w14:paraId="3C4B722E" w14:textId="77777777">
        <w:trPr>
          <w:trHeight w:val="300"/>
        </w:trPr>
        <w:tc>
          <w:tcPr>
            <w:tcW w:w="3058" w:type="dxa"/>
          </w:tcPr>
          <w:p w14:paraId="7FBC22AA" w14:textId="77777777" w:rsidR="00FF2B09" w:rsidRDefault="00FF2B09" w:rsidP="00FF2B09">
            <w:pPr>
              <w:rPr>
                <w:b/>
                <w:kern w:val="2"/>
                <w:szCs w:val="24"/>
              </w:rPr>
            </w:pPr>
            <w:r>
              <w:rPr>
                <w:b/>
                <w:kern w:val="2"/>
                <w:szCs w:val="24"/>
              </w:rPr>
              <w:t>14.4.</w:t>
            </w:r>
          </w:p>
        </w:tc>
        <w:tc>
          <w:tcPr>
            <w:tcW w:w="6477" w:type="dxa"/>
            <w:gridSpan w:val="3"/>
          </w:tcPr>
          <w:p w14:paraId="6F8AD648" w14:textId="2125652F" w:rsidR="00FF2B09" w:rsidRDefault="00FF2B09" w:rsidP="00FF2B09">
            <w:pPr>
              <w:rPr>
                <w:color w:val="0070C0"/>
                <w:kern w:val="2"/>
                <w:szCs w:val="24"/>
              </w:rPr>
            </w:pPr>
            <w:r w:rsidRPr="00C660C0">
              <w:t>Netaikoma</w:t>
            </w:r>
          </w:p>
        </w:tc>
      </w:tr>
      <w:tr w:rsidR="00FF2B09" w14:paraId="580C7345" w14:textId="77777777">
        <w:trPr>
          <w:trHeight w:val="300"/>
        </w:trPr>
        <w:tc>
          <w:tcPr>
            <w:tcW w:w="3058" w:type="dxa"/>
          </w:tcPr>
          <w:p w14:paraId="35682973" w14:textId="77777777" w:rsidR="00FF2B09" w:rsidRDefault="00FF2B09" w:rsidP="00FF2B09">
            <w:pPr>
              <w:rPr>
                <w:b/>
                <w:kern w:val="2"/>
                <w:szCs w:val="24"/>
              </w:rPr>
            </w:pPr>
            <w:r>
              <w:rPr>
                <w:b/>
                <w:kern w:val="2"/>
                <w:szCs w:val="24"/>
              </w:rPr>
              <w:t>14.5.</w:t>
            </w:r>
          </w:p>
        </w:tc>
        <w:tc>
          <w:tcPr>
            <w:tcW w:w="6477" w:type="dxa"/>
            <w:gridSpan w:val="3"/>
          </w:tcPr>
          <w:p w14:paraId="780AF957" w14:textId="5F7D22B7" w:rsidR="00FF2B09" w:rsidRDefault="00FF2B09" w:rsidP="00FF2B09">
            <w:pPr>
              <w:rPr>
                <w:kern w:val="2"/>
                <w:szCs w:val="24"/>
              </w:rPr>
            </w:pPr>
            <w:r w:rsidRPr="00C660C0">
              <w:t>Netaikoma</w:t>
            </w:r>
          </w:p>
        </w:tc>
      </w:tr>
      <w:tr w:rsidR="00FC1393" w14:paraId="025B1D1D" w14:textId="77777777">
        <w:trPr>
          <w:trHeight w:val="300"/>
        </w:trPr>
        <w:tc>
          <w:tcPr>
            <w:tcW w:w="9535" w:type="dxa"/>
            <w:gridSpan w:val="4"/>
          </w:tcPr>
          <w:p w14:paraId="70AEF0DC" w14:textId="77777777" w:rsidR="00FC1393" w:rsidRDefault="00446FDC">
            <w:pPr>
              <w:jc w:val="center"/>
              <w:rPr>
                <w:b/>
                <w:kern w:val="2"/>
                <w:szCs w:val="24"/>
              </w:rPr>
            </w:pPr>
            <w:r>
              <w:rPr>
                <w:b/>
                <w:kern w:val="2"/>
                <w:szCs w:val="24"/>
              </w:rPr>
              <w:t>15. SUTARTIES PRIEDAI</w:t>
            </w:r>
          </w:p>
        </w:tc>
      </w:tr>
      <w:tr w:rsidR="00FF2B09" w14:paraId="46DC0D7F" w14:textId="77777777">
        <w:trPr>
          <w:trHeight w:val="300"/>
        </w:trPr>
        <w:tc>
          <w:tcPr>
            <w:tcW w:w="3058" w:type="dxa"/>
          </w:tcPr>
          <w:p w14:paraId="7C78984E" w14:textId="77777777" w:rsidR="00FF2B09" w:rsidRDefault="00FF2B09" w:rsidP="00FF2B09">
            <w:pPr>
              <w:jc w:val="center"/>
              <w:rPr>
                <w:b/>
                <w:kern w:val="2"/>
                <w:szCs w:val="24"/>
              </w:rPr>
            </w:pPr>
            <w:r>
              <w:rPr>
                <w:b/>
                <w:kern w:val="2"/>
                <w:szCs w:val="24"/>
              </w:rPr>
              <w:t>15.1. Priedas Nr. 1</w:t>
            </w:r>
          </w:p>
        </w:tc>
        <w:tc>
          <w:tcPr>
            <w:tcW w:w="6477" w:type="dxa"/>
            <w:gridSpan w:val="3"/>
          </w:tcPr>
          <w:p w14:paraId="3977E013" w14:textId="3EA6F73D" w:rsidR="00FF2B09" w:rsidRDefault="00FF2B09" w:rsidP="00FF2B09">
            <w:pPr>
              <w:rPr>
                <w:b/>
                <w:kern w:val="2"/>
                <w:szCs w:val="24"/>
              </w:rPr>
            </w:pPr>
            <w:r w:rsidRPr="009225C4">
              <w:rPr>
                <w:bCs/>
                <w:kern w:val="2"/>
                <w:szCs w:val="24"/>
              </w:rPr>
              <w:t>Pasiūlymas</w:t>
            </w:r>
          </w:p>
        </w:tc>
      </w:tr>
      <w:tr w:rsidR="00FF2B09" w14:paraId="1ADA1B1F" w14:textId="77777777">
        <w:trPr>
          <w:trHeight w:val="300"/>
        </w:trPr>
        <w:tc>
          <w:tcPr>
            <w:tcW w:w="3058" w:type="dxa"/>
          </w:tcPr>
          <w:p w14:paraId="02FE9DC1" w14:textId="77777777" w:rsidR="00FF2B09" w:rsidRDefault="00FF2B09" w:rsidP="00FF2B09">
            <w:pPr>
              <w:jc w:val="center"/>
              <w:rPr>
                <w:b/>
                <w:kern w:val="2"/>
                <w:szCs w:val="24"/>
              </w:rPr>
            </w:pPr>
            <w:r>
              <w:rPr>
                <w:b/>
                <w:kern w:val="2"/>
                <w:szCs w:val="24"/>
              </w:rPr>
              <w:t>15.2. Priedas Nr. 2</w:t>
            </w:r>
          </w:p>
        </w:tc>
        <w:tc>
          <w:tcPr>
            <w:tcW w:w="6477" w:type="dxa"/>
            <w:gridSpan w:val="3"/>
          </w:tcPr>
          <w:p w14:paraId="7CF695B4" w14:textId="2667B1CF" w:rsidR="00FF2B09" w:rsidRDefault="00FF2B09" w:rsidP="00FF2B09">
            <w:pPr>
              <w:rPr>
                <w:b/>
                <w:kern w:val="2"/>
                <w:szCs w:val="24"/>
              </w:rPr>
            </w:pPr>
            <w:r w:rsidRPr="009225C4">
              <w:rPr>
                <w:bCs/>
                <w:kern w:val="2"/>
                <w:szCs w:val="24"/>
              </w:rPr>
              <w:t>Techninė specifikacija</w:t>
            </w:r>
          </w:p>
        </w:tc>
      </w:tr>
      <w:tr w:rsidR="00FF2B09" w14:paraId="104C1851" w14:textId="77777777">
        <w:trPr>
          <w:trHeight w:val="300"/>
        </w:trPr>
        <w:tc>
          <w:tcPr>
            <w:tcW w:w="3058" w:type="dxa"/>
          </w:tcPr>
          <w:p w14:paraId="3C4F4110" w14:textId="77777777" w:rsidR="00FF2B09" w:rsidRDefault="00FF2B09" w:rsidP="00FF2B09">
            <w:pPr>
              <w:jc w:val="center"/>
              <w:rPr>
                <w:b/>
                <w:kern w:val="2"/>
                <w:szCs w:val="24"/>
              </w:rPr>
            </w:pPr>
            <w:r>
              <w:rPr>
                <w:b/>
                <w:kern w:val="2"/>
                <w:szCs w:val="24"/>
              </w:rPr>
              <w:t>15.3. Priedas Nr. 3</w:t>
            </w:r>
          </w:p>
        </w:tc>
        <w:tc>
          <w:tcPr>
            <w:tcW w:w="6477" w:type="dxa"/>
            <w:gridSpan w:val="3"/>
          </w:tcPr>
          <w:p w14:paraId="477FE39F" w14:textId="731D1316" w:rsidR="00FF2B09" w:rsidRDefault="00FF2B09" w:rsidP="00FF2B09">
            <w:pPr>
              <w:rPr>
                <w:b/>
                <w:kern w:val="2"/>
                <w:szCs w:val="24"/>
              </w:rPr>
            </w:pPr>
            <w:r w:rsidRPr="00FD010B">
              <w:rPr>
                <w:bCs/>
                <w:color w:val="0070C0"/>
                <w:kern w:val="2"/>
                <w:szCs w:val="24"/>
              </w:rPr>
              <w:t xml:space="preserve">Sutarties vykdymui pasitelkiami subtiekėjai ir (ar) specialistai </w:t>
            </w:r>
          </w:p>
        </w:tc>
      </w:tr>
      <w:tr w:rsidR="00FC1393" w14:paraId="6A4CE15A" w14:textId="77777777">
        <w:trPr>
          <w:trHeight w:val="300"/>
        </w:trPr>
        <w:tc>
          <w:tcPr>
            <w:tcW w:w="3058" w:type="dxa"/>
          </w:tcPr>
          <w:p w14:paraId="524D8ED3" w14:textId="77777777" w:rsidR="00FC1393" w:rsidRDefault="00446FDC">
            <w:pPr>
              <w:jc w:val="center"/>
              <w:rPr>
                <w:b/>
                <w:kern w:val="2"/>
                <w:szCs w:val="24"/>
              </w:rPr>
            </w:pPr>
            <w:r>
              <w:rPr>
                <w:b/>
                <w:kern w:val="2"/>
                <w:szCs w:val="24"/>
              </w:rPr>
              <w:t>15.4. Priedas Nr. 4</w:t>
            </w:r>
          </w:p>
        </w:tc>
        <w:tc>
          <w:tcPr>
            <w:tcW w:w="6477" w:type="dxa"/>
            <w:gridSpan w:val="3"/>
          </w:tcPr>
          <w:p w14:paraId="046D25B9" w14:textId="77777777" w:rsidR="00FC1393" w:rsidRDefault="00FC1393">
            <w:pPr>
              <w:jc w:val="center"/>
              <w:rPr>
                <w:b/>
                <w:kern w:val="2"/>
                <w:szCs w:val="24"/>
              </w:rPr>
            </w:pPr>
          </w:p>
        </w:tc>
      </w:tr>
      <w:tr w:rsidR="00FC1393" w14:paraId="03B6A1F5" w14:textId="77777777">
        <w:trPr>
          <w:trHeight w:val="300"/>
        </w:trPr>
        <w:tc>
          <w:tcPr>
            <w:tcW w:w="3058" w:type="dxa"/>
          </w:tcPr>
          <w:p w14:paraId="226E2DE9" w14:textId="77777777" w:rsidR="00FC1393" w:rsidRDefault="00446FDC">
            <w:pPr>
              <w:jc w:val="center"/>
              <w:rPr>
                <w:b/>
                <w:kern w:val="2"/>
                <w:szCs w:val="24"/>
              </w:rPr>
            </w:pPr>
            <w:r>
              <w:rPr>
                <w:b/>
                <w:kern w:val="2"/>
                <w:szCs w:val="24"/>
              </w:rPr>
              <w:t>15.5. Priedas Nr. 5</w:t>
            </w:r>
          </w:p>
        </w:tc>
        <w:tc>
          <w:tcPr>
            <w:tcW w:w="6477" w:type="dxa"/>
            <w:gridSpan w:val="3"/>
          </w:tcPr>
          <w:p w14:paraId="77E412EA" w14:textId="77777777" w:rsidR="00FC1393" w:rsidRDefault="00FC1393">
            <w:pPr>
              <w:jc w:val="center"/>
              <w:rPr>
                <w:b/>
                <w:kern w:val="2"/>
                <w:szCs w:val="24"/>
              </w:rPr>
            </w:pPr>
          </w:p>
        </w:tc>
      </w:tr>
      <w:tr w:rsidR="00FC1393" w14:paraId="30D9624E" w14:textId="77777777">
        <w:tc>
          <w:tcPr>
            <w:tcW w:w="9535" w:type="dxa"/>
            <w:gridSpan w:val="4"/>
          </w:tcPr>
          <w:p w14:paraId="106FECBA" w14:textId="77777777" w:rsidR="00FC1393" w:rsidRDefault="00446FDC">
            <w:pPr>
              <w:jc w:val="center"/>
              <w:rPr>
                <w:b/>
                <w:kern w:val="2"/>
                <w:szCs w:val="24"/>
              </w:rPr>
            </w:pPr>
            <w:r>
              <w:rPr>
                <w:b/>
                <w:kern w:val="2"/>
                <w:szCs w:val="24"/>
              </w:rPr>
              <w:t>16. ŠALIŲ ATSTOVŲ PARAŠAI</w:t>
            </w:r>
          </w:p>
        </w:tc>
      </w:tr>
      <w:tr w:rsidR="00FC1393" w14:paraId="16ADAAF3" w14:textId="77777777">
        <w:tc>
          <w:tcPr>
            <w:tcW w:w="5224" w:type="dxa"/>
            <w:gridSpan w:val="3"/>
          </w:tcPr>
          <w:p w14:paraId="1E9D0FCC" w14:textId="77777777" w:rsidR="00FC1393" w:rsidRDefault="00446FDC">
            <w:pPr>
              <w:jc w:val="center"/>
              <w:rPr>
                <w:b/>
                <w:kern w:val="2"/>
                <w:szCs w:val="24"/>
              </w:rPr>
            </w:pPr>
            <w:r>
              <w:rPr>
                <w:b/>
                <w:kern w:val="2"/>
                <w:szCs w:val="24"/>
              </w:rPr>
              <w:t>PIRKĖJAS</w:t>
            </w:r>
          </w:p>
        </w:tc>
        <w:tc>
          <w:tcPr>
            <w:tcW w:w="4311" w:type="dxa"/>
          </w:tcPr>
          <w:p w14:paraId="0A73C733" w14:textId="77777777" w:rsidR="00FC1393" w:rsidRDefault="00446FDC">
            <w:pPr>
              <w:jc w:val="center"/>
              <w:rPr>
                <w:b/>
                <w:kern w:val="2"/>
                <w:szCs w:val="24"/>
              </w:rPr>
            </w:pPr>
            <w:r>
              <w:rPr>
                <w:b/>
                <w:kern w:val="2"/>
                <w:szCs w:val="24"/>
              </w:rPr>
              <w:t>TIEKĖJAS</w:t>
            </w:r>
          </w:p>
        </w:tc>
      </w:tr>
      <w:tr w:rsidR="00FC1393" w14:paraId="3256681D" w14:textId="77777777">
        <w:tc>
          <w:tcPr>
            <w:tcW w:w="5224" w:type="dxa"/>
            <w:gridSpan w:val="3"/>
          </w:tcPr>
          <w:p w14:paraId="1F83E154" w14:textId="77777777" w:rsidR="00FC1393" w:rsidRDefault="00446FDC">
            <w:pPr>
              <w:jc w:val="center"/>
              <w:rPr>
                <w:color w:val="4472C4"/>
                <w:kern w:val="2"/>
                <w:szCs w:val="24"/>
              </w:rPr>
            </w:pPr>
            <w:r>
              <w:rPr>
                <w:color w:val="4472C4"/>
                <w:kern w:val="2"/>
                <w:szCs w:val="24"/>
              </w:rPr>
              <w:t>(nurodomos atstovo pareigos, vardas, pavardė)</w:t>
            </w:r>
          </w:p>
        </w:tc>
        <w:tc>
          <w:tcPr>
            <w:tcW w:w="4311" w:type="dxa"/>
          </w:tcPr>
          <w:p w14:paraId="21681E12" w14:textId="77777777" w:rsidR="00FC1393" w:rsidRDefault="00446FDC">
            <w:pPr>
              <w:jc w:val="center"/>
              <w:rPr>
                <w:b/>
                <w:kern w:val="2"/>
                <w:szCs w:val="24"/>
              </w:rPr>
            </w:pPr>
            <w:r>
              <w:rPr>
                <w:color w:val="4472C4"/>
                <w:kern w:val="2"/>
                <w:szCs w:val="24"/>
              </w:rPr>
              <w:t>(nurodomos atstovo pareigos, vardas, pavardė)</w:t>
            </w:r>
          </w:p>
        </w:tc>
      </w:tr>
      <w:tr w:rsidR="00FC1393" w14:paraId="366FF3E6" w14:textId="77777777">
        <w:tc>
          <w:tcPr>
            <w:tcW w:w="5224" w:type="dxa"/>
            <w:gridSpan w:val="3"/>
          </w:tcPr>
          <w:p w14:paraId="37E4F6A1" w14:textId="77777777" w:rsidR="00FC1393" w:rsidRDefault="00FC1393">
            <w:pPr>
              <w:jc w:val="center"/>
              <w:rPr>
                <w:b/>
                <w:color w:val="4472C4"/>
                <w:kern w:val="2"/>
                <w:szCs w:val="24"/>
              </w:rPr>
            </w:pPr>
          </w:p>
          <w:p w14:paraId="65D64D03" w14:textId="77777777" w:rsidR="00FC1393" w:rsidRDefault="00446FDC">
            <w:pPr>
              <w:jc w:val="center"/>
              <w:rPr>
                <w:b/>
                <w:color w:val="4472C4"/>
                <w:kern w:val="2"/>
                <w:szCs w:val="24"/>
              </w:rPr>
            </w:pPr>
            <w:r>
              <w:rPr>
                <w:b/>
                <w:color w:val="4472C4"/>
                <w:kern w:val="2"/>
                <w:szCs w:val="24"/>
              </w:rPr>
              <w:t>(parašas)</w:t>
            </w:r>
          </w:p>
          <w:p w14:paraId="695553B7" w14:textId="77777777" w:rsidR="00FC1393" w:rsidRDefault="00FC1393">
            <w:pPr>
              <w:jc w:val="center"/>
              <w:rPr>
                <w:b/>
                <w:color w:val="4472C4"/>
                <w:kern w:val="2"/>
                <w:szCs w:val="24"/>
              </w:rPr>
            </w:pPr>
          </w:p>
          <w:p w14:paraId="09797557" w14:textId="77777777" w:rsidR="00FC1393" w:rsidRDefault="00FC1393">
            <w:pPr>
              <w:jc w:val="center"/>
              <w:rPr>
                <w:b/>
                <w:color w:val="4472C4"/>
                <w:kern w:val="2"/>
                <w:szCs w:val="24"/>
              </w:rPr>
            </w:pPr>
          </w:p>
        </w:tc>
        <w:tc>
          <w:tcPr>
            <w:tcW w:w="4311" w:type="dxa"/>
          </w:tcPr>
          <w:p w14:paraId="139746A0" w14:textId="77777777" w:rsidR="00FC1393" w:rsidRDefault="00FC1393">
            <w:pPr>
              <w:jc w:val="center"/>
              <w:rPr>
                <w:b/>
                <w:color w:val="4472C4"/>
                <w:kern w:val="2"/>
                <w:szCs w:val="24"/>
              </w:rPr>
            </w:pPr>
          </w:p>
          <w:p w14:paraId="2D7D2E8F" w14:textId="77777777" w:rsidR="00FC1393" w:rsidRDefault="00446FDC">
            <w:pPr>
              <w:jc w:val="center"/>
              <w:rPr>
                <w:b/>
                <w:color w:val="4472C4"/>
                <w:kern w:val="2"/>
                <w:szCs w:val="24"/>
              </w:rPr>
            </w:pPr>
            <w:r>
              <w:rPr>
                <w:b/>
                <w:color w:val="4472C4"/>
                <w:kern w:val="2"/>
                <w:szCs w:val="24"/>
              </w:rPr>
              <w:t>(parašas)</w:t>
            </w:r>
          </w:p>
        </w:tc>
      </w:tr>
    </w:tbl>
    <w:p w14:paraId="56C7A5DB" w14:textId="77777777" w:rsidR="00FC1393" w:rsidRDefault="00446FDC">
      <w:pPr>
        <w:tabs>
          <w:tab w:val="left" w:pos="5400"/>
        </w:tabs>
        <w:jc w:val="center"/>
        <w:textAlignment w:val="center"/>
      </w:pPr>
      <w:r>
        <w:rPr>
          <w:b/>
          <w:bCs/>
        </w:rPr>
        <w:t>______________</w:t>
      </w:r>
      <w:bookmarkEnd w:id="0"/>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B3769" w14:textId="77777777" w:rsidR="00B72F1F" w:rsidRDefault="00B72F1F">
      <w:pPr>
        <w:rPr>
          <w:sz w:val="20"/>
        </w:rPr>
      </w:pPr>
      <w:r>
        <w:rPr>
          <w:sz w:val="20"/>
        </w:rPr>
        <w:separator/>
      </w:r>
    </w:p>
  </w:endnote>
  <w:endnote w:type="continuationSeparator" w:id="0">
    <w:p w14:paraId="781C3A7C" w14:textId="77777777" w:rsidR="00B72F1F" w:rsidRDefault="00B72F1F">
      <w:pPr>
        <w:rPr>
          <w:sz w:val="20"/>
        </w:rPr>
      </w:pPr>
      <w:r>
        <w:rPr>
          <w:sz w:val="20"/>
        </w:rPr>
        <w:continuationSeparator/>
      </w:r>
    </w:p>
  </w:endnote>
  <w:endnote w:type="continuationNotice" w:id="1">
    <w:p w14:paraId="118F09A7" w14:textId="77777777" w:rsidR="00B72F1F" w:rsidRDefault="00B72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49CB" w14:textId="77777777" w:rsidR="00B72F1F" w:rsidRDefault="00B72F1F">
      <w:pPr>
        <w:rPr>
          <w:sz w:val="20"/>
        </w:rPr>
      </w:pPr>
      <w:r>
        <w:rPr>
          <w:sz w:val="20"/>
        </w:rPr>
        <w:separator/>
      </w:r>
    </w:p>
  </w:footnote>
  <w:footnote w:type="continuationSeparator" w:id="0">
    <w:p w14:paraId="32C913FD" w14:textId="77777777" w:rsidR="00B72F1F" w:rsidRDefault="00B72F1F">
      <w:pPr>
        <w:rPr>
          <w:sz w:val="20"/>
        </w:rPr>
      </w:pPr>
      <w:r>
        <w:rPr>
          <w:sz w:val="20"/>
        </w:rPr>
        <w:continuationSeparator/>
      </w:r>
    </w:p>
  </w:footnote>
  <w:footnote w:type="continuationNotice" w:id="1">
    <w:p w14:paraId="04E67FC3" w14:textId="77777777" w:rsidR="00B72F1F" w:rsidRDefault="00B72F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993"/>
        </w:tabs>
        <w:ind w:left="273"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74B2294C"/>
    <w:multiLevelType w:val="multilevel"/>
    <w:tmpl w:val="EDA693D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36218677">
    <w:abstractNumId w:val="0"/>
  </w:num>
  <w:num w:numId="2" w16cid:durableId="1306352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3729F"/>
    <w:rsid w:val="00094BE7"/>
    <w:rsid w:val="000C709B"/>
    <w:rsid w:val="000D397E"/>
    <w:rsid w:val="0010402A"/>
    <w:rsid w:val="001052A3"/>
    <w:rsid w:val="0013658C"/>
    <w:rsid w:val="00154DFC"/>
    <w:rsid w:val="0015729C"/>
    <w:rsid w:val="001804BC"/>
    <w:rsid w:val="001C1270"/>
    <w:rsid w:val="001E6954"/>
    <w:rsid w:val="00201B03"/>
    <w:rsid w:val="00221D2B"/>
    <w:rsid w:val="00226A80"/>
    <w:rsid w:val="00237FF9"/>
    <w:rsid w:val="00245339"/>
    <w:rsid w:val="00257E15"/>
    <w:rsid w:val="002663D0"/>
    <w:rsid w:val="00294E88"/>
    <w:rsid w:val="002B3424"/>
    <w:rsid w:val="002B40F0"/>
    <w:rsid w:val="00305D8F"/>
    <w:rsid w:val="00345FEC"/>
    <w:rsid w:val="003834D6"/>
    <w:rsid w:val="003A247F"/>
    <w:rsid w:val="003C496F"/>
    <w:rsid w:val="003D29BA"/>
    <w:rsid w:val="003E7592"/>
    <w:rsid w:val="00414D1D"/>
    <w:rsid w:val="00427D63"/>
    <w:rsid w:val="00446FDC"/>
    <w:rsid w:val="0048190B"/>
    <w:rsid w:val="0048382D"/>
    <w:rsid w:val="00496F73"/>
    <w:rsid w:val="004A0A09"/>
    <w:rsid w:val="004C2A6D"/>
    <w:rsid w:val="004D70DB"/>
    <w:rsid w:val="00510C3B"/>
    <w:rsid w:val="005210F8"/>
    <w:rsid w:val="00582AC0"/>
    <w:rsid w:val="005A359F"/>
    <w:rsid w:val="005B1EBB"/>
    <w:rsid w:val="005E1694"/>
    <w:rsid w:val="00606481"/>
    <w:rsid w:val="00622505"/>
    <w:rsid w:val="0064673B"/>
    <w:rsid w:val="00684FB1"/>
    <w:rsid w:val="006B5118"/>
    <w:rsid w:val="006F2ACD"/>
    <w:rsid w:val="00735E07"/>
    <w:rsid w:val="00763C11"/>
    <w:rsid w:val="0077061C"/>
    <w:rsid w:val="007740A6"/>
    <w:rsid w:val="007935C8"/>
    <w:rsid w:val="007A475C"/>
    <w:rsid w:val="007C7615"/>
    <w:rsid w:val="007E5732"/>
    <w:rsid w:val="007F44CD"/>
    <w:rsid w:val="00813D14"/>
    <w:rsid w:val="008665E9"/>
    <w:rsid w:val="0088082B"/>
    <w:rsid w:val="008819F8"/>
    <w:rsid w:val="008F24F4"/>
    <w:rsid w:val="00914047"/>
    <w:rsid w:val="00922051"/>
    <w:rsid w:val="00923675"/>
    <w:rsid w:val="00942543"/>
    <w:rsid w:val="009C3142"/>
    <w:rsid w:val="00A01D4A"/>
    <w:rsid w:val="00A07D53"/>
    <w:rsid w:val="00A11628"/>
    <w:rsid w:val="00A121DB"/>
    <w:rsid w:val="00A453C1"/>
    <w:rsid w:val="00A75DDF"/>
    <w:rsid w:val="00A8630F"/>
    <w:rsid w:val="00B03920"/>
    <w:rsid w:val="00B075F8"/>
    <w:rsid w:val="00B72F1F"/>
    <w:rsid w:val="00B91786"/>
    <w:rsid w:val="00BB36E4"/>
    <w:rsid w:val="00BC3141"/>
    <w:rsid w:val="00C469F5"/>
    <w:rsid w:val="00C559A7"/>
    <w:rsid w:val="00C85DE1"/>
    <w:rsid w:val="00C92CA7"/>
    <w:rsid w:val="00C94C60"/>
    <w:rsid w:val="00CC49E8"/>
    <w:rsid w:val="00CC5E09"/>
    <w:rsid w:val="00D0686D"/>
    <w:rsid w:val="00D51E5C"/>
    <w:rsid w:val="00D56C66"/>
    <w:rsid w:val="00D63735"/>
    <w:rsid w:val="00D94F76"/>
    <w:rsid w:val="00DA4E0C"/>
    <w:rsid w:val="00DF06B8"/>
    <w:rsid w:val="00DF2C0C"/>
    <w:rsid w:val="00E63B97"/>
    <w:rsid w:val="00E6667A"/>
    <w:rsid w:val="00E84859"/>
    <w:rsid w:val="00E96A12"/>
    <w:rsid w:val="00EA5DFA"/>
    <w:rsid w:val="00EB454D"/>
    <w:rsid w:val="00ED5B5B"/>
    <w:rsid w:val="00EE4043"/>
    <w:rsid w:val="00F0073B"/>
    <w:rsid w:val="00F00E69"/>
    <w:rsid w:val="00F11953"/>
    <w:rsid w:val="00F63808"/>
    <w:rsid w:val="00F762A5"/>
    <w:rsid w:val="00F8532C"/>
    <w:rsid w:val="00FC1393"/>
    <w:rsid w:val="00FC6AB5"/>
    <w:rsid w:val="00FC76A0"/>
    <w:rsid w:val="00FE45CC"/>
    <w:rsid w:val="00FF2B09"/>
    <w:rsid w:val="00FF5CE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85DE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C94C60"/>
    <w:rPr>
      <w:sz w:val="16"/>
      <w:szCs w:val="16"/>
    </w:rPr>
  </w:style>
  <w:style w:type="paragraph" w:styleId="Komentarotekstas">
    <w:name w:val="annotation text"/>
    <w:basedOn w:val="prastasis"/>
    <w:link w:val="KomentarotekstasDiagrama"/>
    <w:semiHidden/>
    <w:unhideWhenUsed/>
    <w:rsid w:val="00C94C60"/>
    <w:rPr>
      <w:sz w:val="20"/>
    </w:rPr>
  </w:style>
  <w:style w:type="character" w:customStyle="1" w:styleId="KomentarotekstasDiagrama">
    <w:name w:val="Komentaro tekstas Diagrama"/>
    <w:basedOn w:val="Numatytasispastraiposriftas"/>
    <w:link w:val="Komentarotekstas"/>
    <w:semiHidden/>
    <w:rsid w:val="00C94C60"/>
    <w:rPr>
      <w:sz w:val="20"/>
    </w:rPr>
  </w:style>
  <w:style w:type="paragraph" w:styleId="Komentarotema">
    <w:name w:val="annotation subject"/>
    <w:basedOn w:val="Komentarotekstas"/>
    <w:next w:val="Komentarotekstas"/>
    <w:link w:val="KomentarotemaDiagrama"/>
    <w:semiHidden/>
    <w:unhideWhenUsed/>
    <w:rsid w:val="00C94C60"/>
    <w:rPr>
      <w:b/>
      <w:bCs/>
    </w:rPr>
  </w:style>
  <w:style w:type="character" w:customStyle="1" w:styleId="KomentarotemaDiagrama">
    <w:name w:val="Komentaro tema Diagrama"/>
    <w:basedOn w:val="KomentarotekstasDiagrama"/>
    <w:link w:val="Komentarotema"/>
    <w:semiHidden/>
    <w:rsid w:val="00C94C60"/>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496F73"/>
    <w:pPr>
      <w:ind w:left="720"/>
      <w:contextualSpacing/>
    </w:p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E84859"/>
  </w:style>
  <w:style w:type="paragraph" w:styleId="HTMLiankstoformatuotas">
    <w:name w:val="HTML Preformatted"/>
    <w:basedOn w:val="prastasis"/>
    <w:link w:val="HTMLiankstoformatuotasDiagrama"/>
    <w:semiHidden/>
    <w:unhideWhenUsed/>
    <w:rsid w:val="007E5732"/>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7E5732"/>
    <w:rPr>
      <w:rFonts w:ascii="Consolas" w:hAnsi="Consolas"/>
      <w:sz w:val="20"/>
    </w:rPr>
  </w:style>
  <w:style w:type="character" w:styleId="Hipersaitas">
    <w:name w:val="Hyperlink"/>
    <w:basedOn w:val="Numatytasispastraiposriftas"/>
    <w:unhideWhenUsed/>
    <w:rsid w:val="00EA5DFA"/>
    <w:rPr>
      <w:color w:val="0563C1" w:themeColor="hyperlink"/>
      <w:u w:val="single"/>
    </w:rPr>
  </w:style>
  <w:style w:type="character" w:styleId="Neapdorotaspaminjimas">
    <w:name w:val="Unresolved Mention"/>
    <w:basedOn w:val="Numatytasispastraiposriftas"/>
    <w:uiPriority w:val="99"/>
    <w:semiHidden/>
    <w:unhideWhenUsed/>
    <w:rsid w:val="00E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62979">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906979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3687549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0157718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016501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33746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37</Pages>
  <Words>68767</Words>
  <Characters>39198</Characters>
  <Application>Microsoft Office Word</Application>
  <DocSecurity>0</DocSecurity>
  <Lines>326</Lines>
  <Paragraphs>215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Živilė Gocentė</cp:lastModifiedBy>
  <cp:revision>13</cp:revision>
  <cp:lastPrinted>2017-06-29T23:42:00Z</cp:lastPrinted>
  <dcterms:created xsi:type="dcterms:W3CDTF">2026-06-11T11:55:00Z</dcterms:created>
  <dcterms:modified xsi:type="dcterms:W3CDTF">2026-06-16T12:43:00Z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