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D112A" w14:textId="77777777" w:rsidR="00B90A76" w:rsidRPr="00215144" w:rsidRDefault="00B90A76" w:rsidP="001F504A">
      <w:pPr>
        <w:pStyle w:val="Patvirtinta"/>
        <w:ind w:left="0"/>
        <w:rPr>
          <w:rFonts w:ascii="Cambria" w:hAnsi="Cambria"/>
          <w:sz w:val="22"/>
          <w:szCs w:val="22"/>
        </w:rPr>
      </w:pPr>
    </w:p>
    <w:p w14:paraId="5A284608" w14:textId="65DE5135" w:rsidR="00B90A76" w:rsidRPr="00215144" w:rsidRDefault="000420B4" w:rsidP="001F504A">
      <w:pPr>
        <w:pStyle w:val="Header"/>
        <w:tabs>
          <w:tab w:val="clear" w:pos="4153"/>
          <w:tab w:val="clear" w:pos="8306"/>
        </w:tabs>
        <w:spacing w:after="0"/>
        <w:jc w:val="center"/>
        <w:rPr>
          <w:rFonts w:ascii="Cambria" w:hAnsi="Cambria"/>
          <w:sz w:val="22"/>
          <w:szCs w:val="22"/>
        </w:rPr>
      </w:pPr>
      <w:r w:rsidRPr="00215144">
        <w:rPr>
          <w:rFonts w:ascii="Cambria" w:hAnsi="Cambria"/>
          <w:noProof/>
          <w:sz w:val="22"/>
          <w:szCs w:val="22"/>
          <w:lang w:val="lt-LT"/>
        </w:rPr>
        <w:drawing>
          <wp:inline distT="0" distB="0" distL="0" distR="0" wp14:anchorId="7D733B79" wp14:editId="575EAB4B">
            <wp:extent cx="541020" cy="647700"/>
            <wp:effectExtent l="0" t="0" r="0" b="0"/>
            <wp:docPr id="1"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 cy="647700"/>
                    </a:xfrm>
                    <a:prstGeom prst="rect">
                      <a:avLst/>
                    </a:prstGeom>
                    <a:noFill/>
                    <a:ln>
                      <a:noFill/>
                    </a:ln>
                  </pic:spPr>
                </pic:pic>
              </a:graphicData>
            </a:graphic>
          </wp:inline>
        </w:drawing>
      </w:r>
    </w:p>
    <w:p w14:paraId="56138F93" w14:textId="77777777" w:rsidR="00B90A76" w:rsidRPr="00215144" w:rsidRDefault="00B90A76" w:rsidP="001F504A">
      <w:pPr>
        <w:pStyle w:val="Header"/>
        <w:tabs>
          <w:tab w:val="clear" w:pos="4153"/>
          <w:tab w:val="clear" w:pos="8306"/>
        </w:tabs>
        <w:spacing w:after="0"/>
        <w:jc w:val="center"/>
        <w:rPr>
          <w:rFonts w:ascii="Cambria" w:hAnsi="Cambria"/>
          <w:sz w:val="22"/>
          <w:szCs w:val="22"/>
        </w:rPr>
      </w:pPr>
    </w:p>
    <w:p w14:paraId="4777DF1B" w14:textId="77777777" w:rsidR="00B90A76" w:rsidRPr="00215144" w:rsidRDefault="00B90A76" w:rsidP="001F504A">
      <w:pPr>
        <w:pStyle w:val="Caption"/>
        <w:rPr>
          <w:rFonts w:ascii="Cambria" w:hAnsi="Cambria"/>
          <w:bCs w:val="0"/>
          <w:sz w:val="22"/>
          <w:szCs w:val="22"/>
          <w:lang w:val="lt-LT"/>
        </w:rPr>
      </w:pPr>
      <w:r w:rsidRPr="00215144">
        <w:rPr>
          <w:rFonts w:ascii="Cambria" w:hAnsi="Cambria"/>
          <w:bCs w:val="0"/>
          <w:sz w:val="22"/>
          <w:szCs w:val="22"/>
          <w:lang w:val="lt-LT"/>
        </w:rPr>
        <w:t xml:space="preserve">LIETUVOS SVEIKATOS MOKSLŲ UNIVERSITETO LIGONINĖ </w:t>
      </w:r>
    </w:p>
    <w:p w14:paraId="5CB6ED71" w14:textId="77777777" w:rsidR="00B90A76" w:rsidRPr="00215144" w:rsidRDefault="00B90A76" w:rsidP="001F504A">
      <w:pPr>
        <w:jc w:val="center"/>
        <w:rPr>
          <w:rFonts w:ascii="Cambria" w:hAnsi="Cambria"/>
          <w:b/>
          <w:sz w:val="22"/>
          <w:szCs w:val="22"/>
        </w:rPr>
      </w:pPr>
      <w:r w:rsidRPr="00215144">
        <w:rPr>
          <w:rFonts w:ascii="Cambria" w:hAnsi="Cambria"/>
          <w:b/>
          <w:sz w:val="22"/>
          <w:szCs w:val="22"/>
        </w:rPr>
        <w:t>KAUNO KLINIKOS</w:t>
      </w:r>
    </w:p>
    <w:p w14:paraId="70BFF1B2" w14:textId="77777777" w:rsidR="00B90A76" w:rsidRPr="00215144" w:rsidRDefault="00B90A76" w:rsidP="001F504A">
      <w:pPr>
        <w:rPr>
          <w:rFonts w:ascii="Cambria" w:hAnsi="Cambria"/>
          <w:b/>
          <w:sz w:val="22"/>
          <w:szCs w:val="22"/>
        </w:rPr>
      </w:pPr>
    </w:p>
    <w:p w14:paraId="0EA83E37" w14:textId="77777777" w:rsidR="00B0129B" w:rsidRPr="00215144" w:rsidRDefault="00B90A76" w:rsidP="001F504A">
      <w:pPr>
        <w:jc w:val="center"/>
        <w:rPr>
          <w:rFonts w:ascii="Cambria" w:hAnsi="Cambria"/>
          <w:sz w:val="22"/>
          <w:szCs w:val="22"/>
        </w:rPr>
      </w:pPr>
      <w:r w:rsidRPr="00215144">
        <w:rPr>
          <w:rFonts w:ascii="Cambria" w:hAnsi="Cambria"/>
          <w:sz w:val="22"/>
          <w:szCs w:val="22"/>
        </w:rPr>
        <w:t>Viešoji įstaiga, Eivenių g. 2, 50161 Kaunas, tel. (</w:t>
      </w:r>
      <w:r w:rsidR="00CD25BA" w:rsidRPr="00215144">
        <w:rPr>
          <w:rFonts w:ascii="Cambria" w:hAnsi="Cambria"/>
          <w:sz w:val="22"/>
          <w:szCs w:val="22"/>
        </w:rPr>
        <w:t>0</w:t>
      </w:r>
      <w:r w:rsidRPr="00215144">
        <w:rPr>
          <w:rFonts w:ascii="Cambria" w:hAnsi="Cambria"/>
          <w:sz w:val="22"/>
          <w:szCs w:val="22"/>
        </w:rPr>
        <w:t xml:space="preserve"> </w:t>
      </w:r>
      <w:r w:rsidR="004B71F7" w:rsidRPr="00215144">
        <w:rPr>
          <w:rFonts w:ascii="Cambria" w:hAnsi="Cambria"/>
          <w:sz w:val="22"/>
          <w:szCs w:val="22"/>
        </w:rPr>
        <w:t>37) 32 63 60, (</w:t>
      </w:r>
      <w:r w:rsidR="00CD25BA" w:rsidRPr="00215144">
        <w:rPr>
          <w:rFonts w:ascii="Cambria" w:hAnsi="Cambria"/>
          <w:sz w:val="22"/>
          <w:szCs w:val="22"/>
        </w:rPr>
        <w:t>0</w:t>
      </w:r>
      <w:r w:rsidR="004B71F7" w:rsidRPr="00215144">
        <w:rPr>
          <w:rFonts w:ascii="Cambria" w:hAnsi="Cambria"/>
          <w:sz w:val="22"/>
          <w:szCs w:val="22"/>
        </w:rPr>
        <w:t xml:space="preserve"> 37) 32 69 75, </w:t>
      </w:r>
    </w:p>
    <w:p w14:paraId="676783E4" w14:textId="77777777" w:rsidR="00B0129B" w:rsidRPr="00215144" w:rsidRDefault="004B71F7" w:rsidP="001F504A">
      <w:pPr>
        <w:jc w:val="center"/>
        <w:rPr>
          <w:rFonts w:ascii="Cambria" w:hAnsi="Cambria"/>
          <w:sz w:val="22"/>
          <w:szCs w:val="22"/>
        </w:rPr>
      </w:pPr>
      <w:r w:rsidRPr="00215144">
        <w:rPr>
          <w:rFonts w:ascii="Cambria" w:hAnsi="Cambria"/>
          <w:sz w:val="22"/>
          <w:szCs w:val="22"/>
        </w:rPr>
        <w:t>f</w:t>
      </w:r>
      <w:r w:rsidR="00B90A76" w:rsidRPr="00215144">
        <w:rPr>
          <w:rFonts w:ascii="Cambria" w:hAnsi="Cambria"/>
          <w:sz w:val="22"/>
          <w:szCs w:val="22"/>
        </w:rPr>
        <w:t>aks. (</w:t>
      </w:r>
      <w:r w:rsidR="00CD25BA" w:rsidRPr="00215144">
        <w:rPr>
          <w:rFonts w:ascii="Cambria" w:hAnsi="Cambria"/>
          <w:sz w:val="22"/>
          <w:szCs w:val="22"/>
        </w:rPr>
        <w:t>0</w:t>
      </w:r>
      <w:r w:rsidR="00B90A76" w:rsidRPr="00215144">
        <w:rPr>
          <w:rFonts w:ascii="Cambria" w:hAnsi="Cambria"/>
          <w:sz w:val="22"/>
          <w:szCs w:val="22"/>
        </w:rPr>
        <w:t xml:space="preserve"> 37) 32 64 27, </w:t>
      </w:r>
      <w:proofErr w:type="spellStart"/>
      <w:r w:rsidR="00B90A76" w:rsidRPr="00215144">
        <w:rPr>
          <w:rFonts w:ascii="Cambria" w:hAnsi="Cambria"/>
          <w:sz w:val="22"/>
          <w:szCs w:val="22"/>
        </w:rPr>
        <w:t>el.p</w:t>
      </w:r>
      <w:proofErr w:type="spellEnd"/>
      <w:r w:rsidR="00B90A76" w:rsidRPr="00215144">
        <w:rPr>
          <w:rFonts w:ascii="Cambria" w:hAnsi="Cambria"/>
          <w:sz w:val="22"/>
          <w:szCs w:val="22"/>
        </w:rPr>
        <w:t xml:space="preserve">. </w:t>
      </w:r>
      <w:proofErr w:type="spellStart"/>
      <w:r w:rsidR="00B90A76" w:rsidRPr="00215144">
        <w:rPr>
          <w:rFonts w:ascii="Cambria" w:hAnsi="Cambria"/>
          <w:sz w:val="22"/>
          <w:szCs w:val="22"/>
        </w:rPr>
        <w:t>rastine@kaunoklinikos.lt</w:t>
      </w:r>
      <w:proofErr w:type="spellEnd"/>
      <w:r w:rsidR="00B90A76" w:rsidRPr="00215144">
        <w:rPr>
          <w:rFonts w:ascii="Cambria" w:hAnsi="Cambria"/>
          <w:sz w:val="22"/>
          <w:szCs w:val="22"/>
        </w:rPr>
        <w:t xml:space="preserve">. </w:t>
      </w:r>
    </w:p>
    <w:p w14:paraId="093BBFB6" w14:textId="77777777" w:rsidR="00B90A76" w:rsidRPr="00215144" w:rsidRDefault="00B90A76" w:rsidP="001F504A">
      <w:pPr>
        <w:jc w:val="center"/>
        <w:rPr>
          <w:rFonts w:ascii="Cambria" w:hAnsi="Cambria"/>
          <w:sz w:val="22"/>
          <w:szCs w:val="22"/>
        </w:rPr>
      </w:pPr>
      <w:r w:rsidRPr="00215144">
        <w:rPr>
          <w:rFonts w:ascii="Cambria" w:hAnsi="Cambria"/>
          <w:sz w:val="22"/>
          <w:szCs w:val="22"/>
        </w:rPr>
        <w:t xml:space="preserve"> Duomenys kaupiami ir saugomi Juridinių asmenų registre, kodas 135163499</w:t>
      </w:r>
    </w:p>
    <w:p w14:paraId="54366296" w14:textId="77777777" w:rsidR="00B90A76" w:rsidRPr="00215144" w:rsidRDefault="00B90A76" w:rsidP="001F504A">
      <w:pPr>
        <w:jc w:val="center"/>
        <w:rPr>
          <w:rFonts w:ascii="Cambria" w:hAnsi="Cambria"/>
          <w:sz w:val="22"/>
          <w:szCs w:val="22"/>
        </w:rPr>
      </w:pPr>
      <w:r w:rsidRPr="00215144">
        <w:rPr>
          <w:rFonts w:ascii="Cambria" w:hAnsi="Cambria"/>
          <w:sz w:val="22"/>
          <w:szCs w:val="22"/>
        </w:rPr>
        <w:t>_______________________________________________________________________________________</w:t>
      </w:r>
    </w:p>
    <w:p w14:paraId="4570FA8B" w14:textId="77777777" w:rsidR="00B90A76" w:rsidRPr="00215144" w:rsidRDefault="00B90A76" w:rsidP="00143DD6">
      <w:pPr>
        <w:ind w:right="-999" w:firstLine="3828"/>
        <w:rPr>
          <w:rFonts w:ascii="Cambria" w:hAnsi="Cambria"/>
          <w:sz w:val="22"/>
          <w:szCs w:val="22"/>
        </w:rPr>
      </w:pPr>
    </w:p>
    <w:p w14:paraId="1A488F79" w14:textId="77777777" w:rsidR="00B90A76" w:rsidRPr="00215144" w:rsidRDefault="00B90A76" w:rsidP="001F504A">
      <w:pPr>
        <w:tabs>
          <w:tab w:val="right" w:leader="underscore" w:pos="8505"/>
        </w:tabs>
        <w:jc w:val="center"/>
        <w:rPr>
          <w:rFonts w:ascii="Cambria" w:hAnsi="Cambria"/>
          <w:i/>
          <w:sz w:val="22"/>
          <w:szCs w:val="22"/>
        </w:rPr>
      </w:pPr>
    </w:p>
    <w:p w14:paraId="6CB4DACA" w14:textId="77777777" w:rsidR="009E7A06" w:rsidRPr="00215144" w:rsidRDefault="00F841E2" w:rsidP="009E7A06">
      <w:pPr>
        <w:jc w:val="center"/>
        <w:rPr>
          <w:rFonts w:ascii="Cambria" w:hAnsi="Cambria"/>
          <w:b/>
          <w:sz w:val="22"/>
          <w:szCs w:val="22"/>
        </w:rPr>
      </w:pPr>
      <w:r w:rsidRPr="00215144">
        <w:rPr>
          <w:rFonts w:ascii="Cambria" w:hAnsi="Cambria"/>
          <w:b/>
          <w:sz w:val="22"/>
          <w:szCs w:val="22"/>
        </w:rPr>
        <w:t xml:space="preserve">TARPTAUTINIO </w:t>
      </w:r>
      <w:r w:rsidR="009E7A06" w:rsidRPr="00215144">
        <w:rPr>
          <w:rFonts w:ascii="Cambria" w:hAnsi="Cambria"/>
          <w:b/>
          <w:sz w:val="22"/>
          <w:szCs w:val="22"/>
        </w:rPr>
        <w:t xml:space="preserve">VIEŠOJO PIRKIMO </w:t>
      </w:r>
    </w:p>
    <w:p w14:paraId="713A5C4F" w14:textId="5D6B960B" w:rsidR="009E7A06" w:rsidRPr="00215144" w:rsidRDefault="009E7A06" w:rsidP="009E7A06">
      <w:pPr>
        <w:jc w:val="center"/>
        <w:rPr>
          <w:rFonts w:ascii="Cambria" w:hAnsi="Cambria"/>
          <w:b/>
          <w:sz w:val="22"/>
          <w:szCs w:val="22"/>
        </w:rPr>
      </w:pPr>
      <w:r w:rsidRPr="00215144">
        <w:rPr>
          <w:rFonts w:ascii="Cambria" w:hAnsi="Cambria"/>
          <w:b/>
          <w:sz w:val="22"/>
          <w:szCs w:val="22"/>
        </w:rPr>
        <w:t>„</w:t>
      </w:r>
      <w:r w:rsidR="00546765" w:rsidRPr="00215144">
        <w:rPr>
          <w:rFonts w:ascii="Cambria" w:hAnsi="Cambria"/>
          <w:b/>
          <w:bCs/>
          <w:sz w:val="22"/>
          <w:szCs w:val="22"/>
        </w:rPr>
        <w:t>GYDYMO PASKIRTIES PASTATO (CHIRURGIJOS KORPUSO), EIVENIŲ G. 2, STATYBOS RANGOS DARBAI IR PROJEKTAVIMAS, BEI PROJEKTO VYKDYMO PRIEŽIŪROS PASLAUGOS</w:t>
      </w:r>
      <w:r w:rsidRPr="00215144">
        <w:rPr>
          <w:rFonts w:ascii="Cambria" w:hAnsi="Cambria"/>
          <w:b/>
          <w:bCs/>
          <w:sz w:val="22"/>
          <w:szCs w:val="22"/>
        </w:rPr>
        <w:t xml:space="preserve">“ </w:t>
      </w:r>
    </w:p>
    <w:p w14:paraId="66F43650" w14:textId="77777777" w:rsidR="00143DD6" w:rsidRPr="00215144" w:rsidRDefault="00143DD6" w:rsidP="00143DD6">
      <w:pPr>
        <w:jc w:val="center"/>
        <w:rPr>
          <w:rFonts w:ascii="Cambria" w:hAnsi="Cambria"/>
          <w:b/>
          <w:sz w:val="22"/>
          <w:szCs w:val="22"/>
        </w:rPr>
      </w:pPr>
      <w:r w:rsidRPr="00215144">
        <w:rPr>
          <w:rFonts w:ascii="Cambria" w:hAnsi="Cambria"/>
          <w:b/>
          <w:sz w:val="22"/>
          <w:szCs w:val="22"/>
        </w:rPr>
        <w:t>ATVIRO KONKURSO SĄLYGOS</w:t>
      </w:r>
    </w:p>
    <w:p w14:paraId="41D47F64" w14:textId="77777777" w:rsidR="00143DD6" w:rsidRPr="00215144" w:rsidRDefault="00143DD6" w:rsidP="00143DD6">
      <w:pPr>
        <w:jc w:val="center"/>
        <w:rPr>
          <w:rFonts w:ascii="Cambria" w:hAnsi="Cambria"/>
          <w:b/>
          <w:sz w:val="22"/>
          <w:szCs w:val="22"/>
        </w:rPr>
      </w:pPr>
    </w:p>
    <w:p w14:paraId="1028017D" w14:textId="77777777" w:rsidR="00646120" w:rsidRPr="00215144" w:rsidRDefault="00646120" w:rsidP="001F504A">
      <w:pPr>
        <w:jc w:val="center"/>
        <w:rPr>
          <w:rFonts w:ascii="Cambria" w:hAnsi="Cambria"/>
          <w:b/>
          <w:color w:val="000000"/>
          <w:sz w:val="22"/>
          <w:szCs w:val="22"/>
        </w:rPr>
      </w:pPr>
    </w:p>
    <w:p w14:paraId="69CDC9EF" w14:textId="77777777" w:rsidR="00B90A76" w:rsidRPr="00215144" w:rsidRDefault="00C94388" w:rsidP="001F504A">
      <w:pPr>
        <w:jc w:val="center"/>
        <w:rPr>
          <w:rFonts w:ascii="Cambria" w:hAnsi="Cambria"/>
          <w:b/>
          <w:color w:val="000000"/>
          <w:sz w:val="22"/>
          <w:szCs w:val="22"/>
        </w:rPr>
      </w:pPr>
      <w:r w:rsidRPr="00215144">
        <w:rPr>
          <w:rFonts w:ascii="Cambria" w:hAnsi="Cambria"/>
          <w:b/>
          <w:color w:val="000000"/>
          <w:sz w:val="22"/>
          <w:szCs w:val="22"/>
        </w:rPr>
        <w:t>TURINYS</w:t>
      </w:r>
    </w:p>
    <w:p w14:paraId="16C8D881" w14:textId="77777777" w:rsidR="003E2F1B" w:rsidRPr="00215144" w:rsidRDefault="003E2F1B" w:rsidP="001F504A">
      <w:pPr>
        <w:rPr>
          <w:rFonts w:ascii="Cambria" w:hAnsi="Cambria"/>
          <w:bCs/>
          <w:caps/>
          <w:color w:val="000000"/>
          <w:sz w:val="22"/>
          <w:szCs w:val="22"/>
        </w:rPr>
      </w:pPr>
    </w:p>
    <w:tbl>
      <w:tblPr>
        <w:tblW w:w="0" w:type="auto"/>
        <w:tblLook w:val="01E0" w:firstRow="1" w:lastRow="1" w:firstColumn="1" w:lastColumn="1" w:noHBand="0" w:noVBand="0"/>
      </w:tblPr>
      <w:tblGrid>
        <w:gridCol w:w="8780"/>
      </w:tblGrid>
      <w:tr w:rsidR="00426B1A" w:rsidRPr="00215144" w14:paraId="57EA386D" w14:textId="77777777" w:rsidTr="00CD25BA">
        <w:tc>
          <w:tcPr>
            <w:tcW w:w="8780" w:type="dxa"/>
          </w:tcPr>
          <w:p w14:paraId="322677F3" w14:textId="77777777" w:rsidR="00426B1A" w:rsidRPr="00215144" w:rsidRDefault="00426B1A" w:rsidP="00426B1A">
            <w:pPr>
              <w:numPr>
                <w:ilvl w:val="0"/>
                <w:numId w:val="21"/>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BENDROSIOS NUOSTATOS</w:t>
            </w:r>
          </w:p>
          <w:p w14:paraId="08D469C4" w14:textId="77777777" w:rsidR="00426B1A" w:rsidRPr="00215144" w:rsidRDefault="00426B1A" w:rsidP="00426B1A">
            <w:pPr>
              <w:numPr>
                <w:ilvl w:val="0"/>
                <w:numId w:val="21"/>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PIRKIMO OBJEKTAS</w:t>
            </w:r>
          </w:p>
        </w:tc>
      </w:tr>
      <w:tr w:rsidR="00426B1A" w:rsidRPr="00215144" w14:paraId="0767DD67" w14:textId="77777777" w:rsidTr="00CD25BA">
        <w:tc>
          <w:tcPr>
            <w:tcW w:w="8780" w:type="dxa"/>
          </w:tcPr>
          <w:p w14:paraId="4F839E97" w14:textId="77777777" w:rsidR="00426B1A" w:rsidRPr="00215144" w:rsidRDefault="00426B1A" w:rsidP="00426B1A">
            <w:pPr>
              <w:numPr>
                <w:ilvl w:val="0"/>
                <w:numId w:val="21"/>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TIEKĖJŲ PAŠALINIMO PAGRINDAI IR REIKALAUJAMA KVALIFIKACIJA</w:t>
            </w:r>
          </w:p>
        </w:tc>
      </w:tr>
      <w:tr w:rsidR="00426B1A" w:rsidRPr="00215144" w14:paraId="01FB2F72" w14:textId="77777777" w:rsidTr="00CD25BA">
        <w:tc>
          <w:tcPr>
            <w:tcW w:w="8780" w:type="dxa"/>
          </w:tcPr>
          <w:p w14:paraId="36A56407" w14:textId="77777777" w:rsidR="00426B1A" w:rsidRPr="00215144" w:rsidRDefault="00426B1A" w:rsidP="00426B1A">
            <w:pPr>
              <w:numPr>
                <w:ilvl w:val="0"/>
                <w:numId w:val="21"/>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ŪKIO SUBJKETŲ GRUPĖS DALYVAVIMAS PIRKIMO PROCEDŪROSE</w:t>
            </w:r>
          </w:p>
        </w:tc>
      </w:tr>
      <w:tr w:rsidR="00426B1A" w:rsidRPr="00215144" w14:paraId="732559C8" w14:textId="77777777" w:rsidTr="00CD25BA">
        <w:tc>
          <w:tcPr>
            <w:tcW w:w="8780" w:type="dxa"/>
          </w:tcPr>
          <w:p w14:paraId="1C57E628" w14:textId="77777777" w:rsidR="00426B1A" w:rsidRPr="00215144" w:rsidRDefault="00426B1A" w:rsidP="00426B1A">
            <w:pPr>
              <w:numPr>
                <w:ilvl w:val="0"/>
                <w:numId w:val="21"/>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PASIŪLYMŲ RENGIMAS, PATEIKIMAS, KEITIMAS</w:t>
            </w:r>
          </w:p>
        </w:tc>
      </w:tr>
      <w:tr w:rsidR="00426B1A" w:rsidRPr="00215144" w14:paraId="3BE40B34" w14:textId="77777777" w:rsidTr="00CD25BA">
        <w:tc>
          <w:tcPr>
            <w:tcW w:w="8780" w:type="dxa"/>
          </w:tcPr>
          <w:p w14:paraId="7AF248E9" w14:textId="77777777" w:rsidR="00426B1A" w:rsidRPr="00215144" w:rsidRDefault="00426B1A" w:rsidP="00426B1A">
            <w:pPr>
              <w:numPr>
                <w:ilvl w:val="0"/>
                <w:numId w:val="21"/>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PASIŪLYMŲ ŠIFRAVIMAS</w:t>
            </w:r>
          </w:p>
        </w:tc>
      </w:tr>
      <w:tr w:rsidR="00426B1A" w:rsidRPr="00215144" w14:paraId="0314970D" w14:textId="77777777" w:rsidTr="00CD25BA">
        <w:tc>
          <w:tcPr>
            <w:tcW w:w="8780" w:type="dxa"/>
          </w:tcPr>
          <w:p w14:paraId="368EADC5" w14:textId="77777777" w:rsidR="00426B1A" w:rsidRPr="00215144" w:rsidRDefault="00426B1A" w:rsidP="00426B1A">
            <w:pPr>
              <w:numPr>
                <w:ilvl w:val="0"/>
                <w:numId w:val="21"/>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PASIŪLYMŲ GALIOJIMO UŽTIKRINIMAS</w:t>
            </w:r>
          </w:p>
          <w:p w14:paraId="1AAD3D47" w14:textId="77777777" w:rsidR="00426B1A" w:rsidRPr="00215144" w:rsidRDefault="00426B1A" w:rsidP="00426B1A">
            <w:pPr>
              <w:numPr>
                <w:ilvl w:val="0"/>
                <w:numId w:val="21"/>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PIRKIMO SĄLYGŲ PAAIŠKINIMAS IR PATIKSLINIMAS</w:t>
            </w:r>
          </w:p>
        </w:tc>
      </w:tr>
      <w:tr w:rsidR="00426B1A" w:rsidRPr="00215144" w14:paraId="63B8F2D0" w14:textId="77777777" w:rsidTr="00CD25BA">
        <w:tc>
          <w:tcPr>
            <w:tcW w:w="8780" w:type="dxa"/>
          </w:tcPr>
          <w:p w14:paraId="47F3816C" w14:textId="77777777" w:rsidR="00426B1A" w:rsidRPr="00215144" w:rsidRDefault="00426B1A" w:rsidP="00426B1A">
            <w:pPr>
              <w:numPr>
                <w:ilvl w:val="0"/>
                <w:numId w:val="21"/>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SUSIPAŽINIMAS SU GAUTAIS PASIŪLYMAIS</w:t>
            </w:r>
          </w:p>
        </w:tc>
      </w:tr>
      <w:tr w:rsidR="00426B1A" w:rsidRPr="00215144" w14:paraId="693F0280" w14:textId="77777777" w:rsidTr="00CD25BA">
        <w:tc>
          <w:tcPr>
            <w:tcW w:w="8780" w:type="dxa"/>
          </w:tcPr>
          <w:p w14:paraId="4947F997" w14:textId="77777777" w:rsidR="00426B1A" w:rsidRPr="00215144" w:rsidRDefault="00426B1A" w:rsidP="00426B1A">
            <w:pPr>
              <w:numPr>
                <w:ilvl w:val="0"/>
                <w:numId w:val="21"/>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PASIŪLYMŲ NAGRINĖJIMAS</w:t>
            </w:r>
          </w:p>
        </w:tc>
      </w:tr>
      <w:tr w:rsidR="00426B1A" w:rsidRPr="00215144" w14:paraId="5E0CFC30" w14:textId="77777777" w:rsidTr="00CD25BA">
        <w:tc>
          <w:tcPr>
            <w:tcW w:w="8780" w:type="dxa"/>
          </w:tcPr>
          <w:p w14:paraId="314FD0E0" w14:textId="77777777" w:rsidR="00426B1A" w:rsidRPr="00215144" w:rsidRDefault="00426B1A" w:rsidP="00426B1A">
            <w:pPr>
              <w:numPr>
                <w:ilvl w:val="0"/>
                <w:numId w:val="21"/>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ELEKTRONINIS AUKCIONAS</w:t>
            </w:r>
          </w:p>
        </w:tc>
      </w:tr>
      <w:tr w:rsidR="00426B1A" w:rsidRPr="00215144" w14:paraId="5E19C6A2" w14:textId="77777777" w:rsidTr="00CD25BA">
        <w:tc>
          <w:tcPr>
            <w:tcW w:w="8780" w:type="dxa"/>
          </w:tcPr>
          <w:p w14:paraId="33339CF9" w14:textId="77777777" w:rsidR="00426B1A" w:rsidRPr="00215144" w:rsidRDefault="00426B1A" w:rsidP="00426B1A">
            <w:pPr>
              <w:numPr>
                <w:ilvl w:val="0"/>
                <w:numId w:val="21"/>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PASIŪLYMŲ ATMETIMO PRIEŽASTYS</w:t>
            </w:r>
          </w:p>
        </w:tc>
      </w:tr>
      <w:tr w:rsidR="00426B1A" w:rsidRPr="00215144" w14:paraId="228B7766" w14:textId="77777777" w:rsidTr="00CD25BA">
        <w:tc>
          <w:tcPr>
            <w:tcW w:w="8780" w:type="dxa"/>
          </w:tcPr>
          <w:p w14:paraId="1DE62E50" w14:textId="77777777" w:rsidR="00426B1A" w:rsidRPr="00215144" w:rsidRDefault="00426B1A" w:rsidP="00426B1A">
            <w:pPr>
              <w:numPr>
                <w:ilvl w:val="0"/>
                <w:numId w:val="21"/>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PASIŪLYMŲ VERTINIMAS IR PALYGINIMAS</w:t>
            </w:r>
          </w:p>
        </w:tc>
      </w:tr>
      <w:tr w:rsidR="00426B1A" w:rsidRPr="00215144" w14:paraId="7ED5029F" w14:textId="77777777" w:rsidTr="00CD25BA">
        <w:tc>
          <w:tcPr>
            <w:tcW w:w="8780" w:type="dxa"/>
          </w:tcPr>
          <w:p w14:paraId="5B7050B4" w14:textId="77777777" w:rsidR="00426B1A" w:rsidRPr="00215144" w:rsidRDefault="00426B1A" w:rsidP="00426B1A">
            <w:pPr>
              <w:numPr>
                <w:ilvl w:val="0"/>
                <w:numId w:val="21"/>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PASIŪLYMŲ EILĖ IR LAIMĖTOJO NUSTATYMAS</w:t>
            </w:r>
          </w:p>
        </w:tc>
      </w:tr>
      <w:tr w:rsidR="00426B1A" w:rsidRPr="00215144" w14:paraId="4401D576" w14:textId="77777777" w:rsidTr="00CD25BA">
        <w:tc>
          <w:tcPr>
            <w:tcW w:w="8780" w:type="dxa"/>
          </w:tcPr>
          <w:p w14:paraId="4CD289EB" w14:textId="77777777" w:rsidR="00426B1A" w:rsidRPr="00215144" w:rsidRDefault="00426B1A" w:rsidP="00426B1A">
            <w:pPr>
              <w:numPr>
                <w:ilvl w:val="0"/>
                <w:numId w:val="21"/>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PRETENZIJŲ IR SKUNDŲ NAGRINĖJIMAS</w:t>
            </w:r>
          </w:p>
        </w:tc>
      </w:tr>
      <w:tr w:rsidR="00426B1A" w:rsidRPr="00215144" w14:paraId="0F1778A1" w14:textId="77777777" w:rsidTr="00CD25BA">
        <w:tc>
          <w:tcPr>
            <w:tcW w:w="8780" w:type="dxa"/>
          </w:tcPr>
          <w:p w14:paraId="1566E896" w14:textId="77777777" w:rsidR="00426B1A" w:rsidRPr="00215144" w:rsidRDefault="00426B1A" w:rsidP="00426B1A">
            <w:pPr>
              <w:numPr>
                <w:ilvl w:val="0"/>
                <w:numId w:val="21"/>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PIRKIMO SUTARTIES PASIRAŠYMAS IR SĄLYGOS</w:t>
            </w:r>
          </w:p>
          <w:p w14:paraId="27F5785E" w14:textId="77777777" w:rsidR="00426B1A" w:rsidRPr="00215144" w:rsidRDefault="00426B1A" w:rsidP="00426B1A">
            <w:pPr>
              <w:pBdr>
                <w:top w:val="nil"/>
                <w:left w:val="nil"/>
                <w:bottom w:val="nil"/>
                <w:right w:val="nil"/>
                <w:between w:val="nil"/>
                <w:bar w:val="nil"/>
              </w:pBdr>
              <w:jc w:val="both"/>
              <w:rPr>
                <w:rFonts w:ascii="Cambria" w:eastAsia="Arial Unicode MS" w:hAnsi="Cambria"/>
                <w:sz w:val="22"/>
                <w:szCs w:val="22"/>
                <w:bdr w:val="nil"/>
              </w:rPr>
            </w:pPr>
          </w:p>
        </w:tc>
      </w:tr>
    </w:tbl>
    <w:p w14:paraId="127B8119" w14:textId="77777777" w:rsidR="00B90A76" w:rsidRPr="00215144" w:rsidRDefault="00693DA4" w:rsidP="00426B1A">
      <w:pPr>
        <w:pStyle w:val="TOC1"/>
        <w:rPr>
          <w:rFonts w:ascii="Cambria" w:hAnsi="Cambria"/>
          <w:bCs/>
          <w:caps/>
          <w:color w:val="000000"/>
        </w:rPr>
      </w:pPr>
      <w:r w:rsidRPr="00215144">
        <w:rPr>
          <w:rFonts w:ascii="Cambria" w:hAnsi="Cambria"/>
          <w:bCs/>
          <w:caps/>
          <w:color w:val="000000"/>
        </w:rPr>
        <w:fldChar w:fldCharType="begin"/>
      </w:r>
      <w:r w:rsidR="002C3999" w:rsidRPr="00215144">
        <w:rPr>
          <w:rFonts w:ascii="Cambria" w:hAnsi="Cambria"/>
          <w:bCs/>
          <w:caps/>
          <w:color w:val="000000"/>
        </w:rPr>
        <w:instrText xml:space="preserve"> TOC \o "1-3" \h \z \u </w:instrText>
      </w:r>
      <w:r w:rsidRPr="00215144">
        <w:rPr>
          <w:rFonts w:ascii="Cambria" w:hAnsi="Cambria"/>
          <w:bCs/>
          <w:caps/>
          <w:color w:val="000000"/>
        </w:rPr>
        <w:fldChar w:fldCharType="end"/>
      </w:r>
    </w:p>
    <w:p w14:paraId="27144FEF" w14:textId="77777777" w:rsidR="00EC172F" w:rsidRPr="00215144" w:rsidRDefault="00EC172F" w:rsidP="001F504A">
      <w:pPr>
        <w:ind w:left="-907" w:firstLine="902"/>
        <w:rPr>
          <w:rFonts w:ascii="Cambria" w:hAnsi="Cambria"/>
          <w:bCs/>
          <w:caps/>
          <w:color w:val="000000"/>
          <w:sz w:val="22"/>
          <w:szCs w:val="22"/>
        </w:rPr>
      </w:pPr>
      <w:r w:rsidRPr="00215144">
        <w:rPr>
          <w:rFonts w:ascii="Cambria" w:hAnsi="Cambria"/>
          <w:bCs/>
          <w:caps/>
          <w:color w:val="000000"/>
          <w:sz w:val="22"/>
          <w:szCs w:val="22"/>
        </w:rPr>
        <w:t>Priedai:</w:t>
      </w:r>
    </w:p>
    <w:p w14:paraId="514B51F9" w14:textId="77777777" w:rsidR="00EC172F" w:rsidRPr="00215144" w:rsidRDefault="00EC172F" w:rsidP="001F504A">
      <w:pPr>
        <w:rPr>
          <w:rFonts w:ascii="Cambria" w:hAnsi="Cambria"/>
          <w:sz w:val="22"/>
          <w:szCs w:val="22"/>
        </w:rPr>
      </w:pPr>
      <w:r w:rsidRPr="00215144">
        <w:rPr>
          <w:rFonts w:ascii="Cambria" w:hAnsi="Cambria"/>
          <w:sz w:val="22"/>
          <w:szCs w:val="22"/>
        </w:rPr>
        <w:t>1. Pasiūlymo forma (1 priedas);</w:t>
      </w:r>
    </w:p>
    <w:p w14:paraId="5194A89B" w14:textId="77777777" w:rsidR="006F6704" w:rsidRPr="00215144" w:rsidRDefault="00EC172F" w:rsidP="001F504A">
      <w:pPr>
        <w:rPr>
          <w:rFonts w:ascii="Cambria" w:hAnsi="Cambria"/>
          <w:sz w:val="22"/>
          <w:szCs w:val="22"/>
        </w:rPr>
      </w:pPr>
      <w:r w:rsidRPr="00215144">
        <w:rPr>
          <w:rFonts w:ascii="Cambria" w:hAnsi="Cambria"/>
          <w:sz w:val="22"/>
          <w:szCs w:val="22"/>
        </w:rPr>
        <w:t xml:space="preserve">2. </w:t>
      </w:r>
      <w:r w:rsidR="00E87787" w:rsidRPr="00215144">
        <w:rPr>
          <w:rFonts w:ascii="Cambria" w:hAnsi="Cambria"/>
          <w:sz w:val="22"/>
          <w:szCs w:val="22"/>
        </w:rPr>
        <w:t xml:space="preserve">Techninė specifikacija </w:t>
      </w:r>
      <w:r w:rsidRPr="00215144">
        <w:rPr>
          <w:rFonts w:ascii="Cambria" w:hAnsi="Cambria"/>
          <w:sz w:val="22"/>
          <w:szCs w:val="22"/>
        </w:rPr>
        <w:t>(2 priedas);</w:t>
      </w:r>
    </w:p>
    <w:p w14:paraId="4F151268" w14:textId="77777777" w:rsidR="00EC172F" w:rsidRPr="00215144" w:rsidRDefault="006A1420" w:rsidP="001F504A">
      <w:pPr>
        <w:rPr>
          <w:rFonts w:ascii="Cambria" w:hAnsi="Cambria"/>
          <w:sz w:val="22"/>
          <w:szCs w:val="22"/>
          <w:lang w:eastAsia="lt-LT"/>
        </w:rPr>
      </w:pPr>
      <w:r w:rsidRPr="00215144">
        <w:rPr>
          <w:rFonts w:ascii="Cambria" w:hAnsi="Cambria"/>
          <w:sz w:val="22"/>
          <w:szCs w:val="22"/>
        </w:rPr>
        <w:t>3</w:t>
      </w:r>
      <w:r w:rsidR="00EC172F" w:rsidRPr="00215144">
        <w:rPr>
          <w:rFonts w:ascii="Cambria" w:hAnsi="Cambria"/>
          <w:sz w:val="22"/>
          <w:szCs w:val="22"/>
        </w:rPr>
        <w:t>.</w:t>
      </w:r>
      <w:r w:rsidR="00E87787" w:rsidRPr="00215144">
        <w:rPr>
          <w:rFonts w:ascii="Cambria" w:hAnsi="Cambria"/>
          <w:bCs/>
          <w:sz w:val="22"/>
          <w:szCs w:val="22"/>
        </w:rPr>
        <w:t xml:space="preserve"> Sutarties Specialiųjų sąlygų projektas</w:t>
      </w:r>
      <w:r w:rsidR="00EC172F" w:rsidRPr="00215144">
        <w:rPr>
          <w:rFonts w:ascii="Cambria" w:hAnsi="Cambria"/>
          <w:sz w:val="22"/>
          <w:szCs w:val="22"/>
        </w:rPr>
        <w:t xml:space="preserve"> </w:t>
      </w:r>
      <w:r w:rsidRPr="00215144">
        <w:rPr>
          <w:rFonts w:ascii="Cambria" w:hAnsi="Cambria"/>
          <w:sz w:val="22"/>
          <w:szCs w:val="22"/>
        </w:rPr>
        <w:t>(3</w:t>
      </w:r>
      <w:r w:rsidR="00EC172F" w:rsidRPr="00215144">
        <w:rPr>
          <w:rFonts w:ascii="Cambria" w:hAnsi="Cambria"/>
          <w:sz w:val="22"/>
          <w:szCs w:val="22"/>
        </w:rPr>
        <w:t xml:space="preserve"> priedas)</w:t>
      </w:r>
      <w:r w:rsidRPr="00215144">
        <w:rPr>
          <w:rFonts w:ascii="Cambria" w:hAnsi="Cambria"/>
          <w:sz w:val="22"/>
          <w:szCs w:val="22"/>
          <w:lang w:eastAsia="lt-LT"/>
        </w:rPr>
        <w:t>;</w:t>
      </w:r>
    </w:p>
    <w:p w14:paraId="76700049" w14:textId="77777777" w:rsidR="006A1420" w:rsidRPr="00215144" w:rsidRDefault="006A1420" w:rsidP="001F504A">
      <w:pPr>
        <w:rPr>
          <w:rFonts w:ascii="Cambria" w:hAnsi="Cambria"/>
          <w:sz w:val="22"/>
          <w:szCs w:val="22"/>
        </w:rPr>
      </w:pPr>
      <w:r w:rsidRPr="00215144">
        <w:rPr>
          <w:rFonts w:ascii="Cambria" w:hAnsi="Cambria"/>
          <w:sz w:val="22"/>
          <w:szCs w:val="22"/>
          <w:lang w:eastAsia="lt-LT"/>
        </w:rPr>
        <w:t xml:space="preserve">4. </w:t>
      </w:r>
      <w:proofErr w:type="spellStart"/>
      <w:r w:rsidR="00E87787" w:rsidRPr="00215144">
        <w:rPr>
          <w:rFonts w:ascii="Cambria" w:hAnsi="Cambria"/>
          <w:sz w:val="22"/>
          <w:szCs w:val="22"/>
          <w:lang w:val="es-ES_tradnl" w:eastAsia="lt-LT"/>
        </w:rPr>
        <w:t>Europos</w:t>
      </w:r>
      <w:proofErr w:type="spellEnd"/>
      <w:r w:rsidR="00E87787" w:rsidRPr="00215144">
        <w:rPr>
          <w:rFonts w:ascii="Cambria" w:hAnsi="Cambria"/>
          <w:sz w:val="22"/>
          <w:szCs w:val="22"/>
          <w:lang w:val="es-ES_tradnl" w:eastAsia="lt-LT"/>
        </w:rPr>
        <w:t xml:space="preserve"> </w:t>
      </w:r>
      <w:proofErr w:type="spellStart"/>
      <w:r w:rsidR="00E87787" w:rsidRPr="00215144">
        <w:rPr>
          <w:rFonts w:ascii="Cambria" w:hAnsi="Cambria"/>
          <w:sz w:val="22"/>
          <w:szCs w:val="22"/>
          <w:lang w:val="es-ES_tradnl" w:eastAsia="lt-LT"/>
        </w:rPr>
        <w:t>bendr</w:t>
      </w:r>
      <w:r w:rsidR="00E87787" w:rsidRPr="00215144">
        <w:rPr>
          <w:rFonts w:ascii="Cambria" w:hAnsi="Cambria"/>
          <w:sz w:val="22"/>
          <w:szCs w:val="22"/>
          <w:lang w:eastAsia="lt-LT"/>
        </w:rPr>
        <w:t>ojo</w:t>
      </w:r>
      <w:proofErr w:type="spellEnd"/>
      <w:r w:rsidR="00E87787" w:rsidRPr="00215144">
        <w:rPr>
          <w:rFonts w:ascii="Cambria" w:hAnsi="Cambria"/>
          <w:sz w:val="22"/>
          <w:szCs w:val="22"/>
          <w:lang w:eastAsia="lt-LT"/>
        </w:rPr>
        <w:t xml:space="preserve"> viešųjų pirkimų dokumento (EBVPD) forma </w:t>
      </w:r>
      <w:r w:rsidR="00D23F23" w:rsidRPr="00215144">
        <w:rPr>
          <w:rFonts w:ascii="Cambria" w:eastAsia="Calibri" w:hAnsi="Cambria"/>
          <w:sz w:val="22"/>
          <w:szCs w:val="22"/>
        </w:rPr>
        <w:t>(4 priedas)</w:t>
      </w:r>
      <w:r w:rsidR="00852E1D" w:rsidRPr="00215144">
        <w:rPr>
          <w:rFonts w:ascii="Cambria" w:hAnsi="Cambria"/>
          <w:sz w:val="22"/>
          <w:szCs w:val="22"/>
        </w:rPr>
        <w:t>.</w:t>
      </w:r>
    </w:p>
    <w:p w14:paraId="41C7EEEC" w14:textId="77777777" w:rsidR="00642311" w:rsidRPr="00215144" w:rsidRDefault="00642311" w:rsidP="001F504A">
      <w:pPr>
        <w:rPr>
          <w:rFonts w:ascii="Cambria" w:hAnsi="Cambria"/>
          <w:sz w:val="22"/>
          <w:szCs w:val="22"/>
          <w:lang w:eastAsia="lt-LT"/>
        </w:rPr>
      </w:pPr>
      <w:r w:rsidRPr="00215144">
        <w:rPr>
          <w:rFonts w:ascii="Cambria" w:hAnsi="Cambria"/>
          <w:sz w:val="22"/>
          <w:szCs w:val="22"/>
        </w:rPr>
        <w:t>5. Deklaracija dėl tiekėjo atsakingų asmenų (5 priedas).</w:t>
      </w:r>
    </w:p>
    <w:p w14:paraId="2E25BE0F" w14:textId="77777777" w:rsidR="006F418B" w:rsidRPr="00215144" w:rsidRDefault="003254B7" w:rsidP="001F504A">
      <w:pPr>
        <w:rPr>
          <w:rFonts w:ascii="Cambria" w:eastAsia="Calibri" w:hAnsi="Cambria"/>
          <w:sz w:val="22"/>
          <w:szCs w:val="22"/>
        </w:rPr>
      </w:pPr>
      <w:r w:rsidRPr="00215144">
        <w:rPr>
          <w:rFonts w:ascii="Cambria" w:hAnsi="Cambria"/>
          <w:sz w:val="22"/>
          <w:szCs w:val="22"/>
        </w:rPr>
        <w:t xml:space="preserve">6. </w:t>
      </w:r>
      <w:r w:rsidR="00490CE8" w:rsidRPr="00215144">
        <w:rPr>
          <w:rFonts w:ascii="Cambria" w:hAnsi="Cambria"/>
          <w:sz w:val="22"/>
          <w:szCs w:val="22"/>
        </w:rPr>
        <w:t>Tiekėjo deklaracija dėl atitikties Reglamento nuostatoms</w:t>
      </w:r>
      <w:r w:rsidR="00490CE8" w:rsidRPr="00215144">
        <w:rPr>
          <w:rFonts w:ascii="Cambria" w:eastAsia="Calibri" w:hAnsi="Cambria"/>
          <w:sz w:val="22"/>
          <w:szCs w:val="22"/>
        </w:rPr>
        <w:t xml:space="preserve"> </w:t>
      </w:r>
      <w:r w:rsidR="006F418B" w:rsidRPr="00215144">
        <w:rPr>
          <w:rFonts w:ascii="Cambria" w:eastAsia="Calibri" w:hAnsi="Cambria"/>
          <w:sz w:val="22"/>
          <w:szCs w:val="22"/>
        </w:rPr>
        <w:t>(6 priedas)</w:t>
      </w:r>
    </w:p>
    <w:p w14:paraId="78F9159F" w14:textId="77777777" w:rsidR="000A5CB9" w:rsidRPr="00215144" w:rsidRDefault="000A5CB9" w:rsidP="001F504A">
      <w:pPr>
        <w:rPr>
          <w:rFonts w:ascii="Cambria" w:eastAsia="Calibri" w:hAnsi="Cambria"/>
          <w:sz w:val="22"/>
          <w:szCs w:val="22"/>
        </w:rPr>
      </w:pPr>
    </w:p>
    <w:p w14:paraId="06BF5C3E" w14:textId="77777777" w:rsidR="00642311" w:rsidRPr="00215144" w:rsidRDefault="006F418B" w:rsidP="001F504A">
      <w:pPr>
        <w:rPr>
          <w:rFonts w:ascii="Cambria" w:hAnsi="Cambria"/>
          <w:sz w:val="22"/>
          <w:szCs w:val="22"/>
        </w:rPr>
      </w:pPr>
      <w:r w:rsidRPr="00215144">
        <w:rPr>
          <w:rFonts w:ascii="Cambria" w:hAnsi="Cambria"/>
          <w:sz w:val="22"/>
          <w:szCs w:val="22"/>
          <w:lang w:eastAsia="lt-LT"/>
        </w:rPr>
        <w:tab/>
      </w:r>
    </w:p>
    <w:p w14:paraId="76426427" w14:textId="77777777" w:rsidR="006A1420" w:rsidRPr="00215144" w:rsidRDefault="006A1420" w:rsidP="001F504A">
      <w:pPr>
        <w:rPr>
          <w:rFonts w:ascii="Cambria" w:hAnsi="Cambria"/>
          <w:sz w:val="22"/>
          <w:szCs w:val="22"/>
          <w:lang w:eastAsia="lt-LT"/>
        </w:rPr>
      </w:pPr>
    </w:p>
    <w:p w14:paraId="6C091DC2" w14:textId="77777777" w:rsidR="006F6704" w:rsidRPr="00215144" w:rsidRDefault="006F6704" w:rsidP="001F504A">
      <w:pPr>
        <w:ind w:left="-907" w:firstLine="284"/>
        <w:rPr>
          <w:rFonts w:ascii="Cambria" w:hAnsi="Cambria"/>
          <w:sz w:val="22"/>
          <w:szCs w:val="22"/>
          <w:lang w:eastAsia="lt-LT"/>
        </w:rPr>
      </w:pPr>
      <w:r w:rsidRPr="00215144">
        <w:rPr>
          <w:rFonts w:ascii="Cambria" w:hAnsi="Cambria"/>
          <w:sz w:val="22"/>
          <w:szCs w:val="22"/>
          <w:lang w:eastAsia="lt-LT"/>
        </w:rPr>
        <w:tab/>
        <w:t xml:space="preserve"> </w:t>
      </w:r>
    </w:p>
    <w:p w14:paraId="34C78367" w14:textId="77777777" w:rsidR="00F9789E" w:rsidRPr="00215144" w:rsidRDefault="00F9789E" w:rsidP="001F504A">
      <w:pPr>
        <w:ind w:left="-907" w:firstLine="284"/>
        <w:rPr>
          <w:rFonts w:ascii="Cambria" w:hAnsi="Cambria"/>
          <w:sz w:val="22"/>
          <w:szCs w:val="22"/>
          <w:lang w:eastAsia="lt-LT"/>
        </w:rPr>
      </w:pPr>
    </w:p>
    <w:p w14:paraId="6508DDDB" w14:textId="77777777" w:rsidR="00F9789E" w:rsidRPr="00215144" w:rsidRDefault="00F9789E" w:rsidP="001F504A">
      <w:pPr>
        <w:ind w:left="-907" w:firstLine="284"/>
        <w:rPr>
          <w:rFonts w:ascii="Cambria" w:hAnsi="Cambria"/>
          <w:sz w:val="22"/>
          <w:szCs w:val="22"/>
          <w:lang w:eastAsia="lt-LT"/>
        </w:rPr>
      </w:pPr>
    </w:p>
    <w:p w14:paraId="203419CA" w14:textId="77777777" w:rsidR="00F9789E" w:rsidRPr="00215144" w:rsidRDefault="00F9789E" w:rsidP="001F504A">
      <w:pPr>
        <w:ind w:left="-907" w:firstLine="284"/>
        <w:rPr>
          <w:rFonts w:ascii="Cambria" w:hAnsi="Cambria"/>
          <w:sz w:val="22"/>
          <w:szCs w:val="22"/>
          <w:lang w:eastAsia="lt-LT"/>
        </w:rPr>
      </w:pPr>
    </w:p>
    <w:p w14:paraId="09CE1E32" w14:textId="77777777" w:rsidR="00D63B47" w:rsidRPr="00215144" w:rsidRDefault="00D63B47" w:rsidP="001F504A">
      <w:pPr>
        <w:rPr>
          <w:rFonts w:ascii="Cambria" w:hAnsi="Cambria"/>
          <w:sz w:val="22"/>
          <w:szCs w:val="22"/>
        </w:rPr>
      </w:pPr>
    </w:p>
    <w:p w14:paraId="43692667" w14:textId="77777777" w:rsidR="00B90A76" w:rsidRPr="00215144" w:rsidRDefault="00B90A76" w:rsidP="001F504A">
      <w:pPr>
        <w:pStyle w:val="Heading1"/>
        <w:spacing w:before="0" w:after="0"/>
        <w:rPr>
          <w:rFonts w:ascii="Cambria" w:hAnsi="Cambria"/>
          <w:b/>
          <w:sz w:val="22"/>
          <w:szCs w:val="22"/>
        </w:rPr>
      </w:pPr>
      <w:bookmarkStart w:id="0" w:name="_Toc488306761"/>
      <w:bookmarkStart w:id="1" w:name="_Toc60525482"/>
      <w:bookmarkStart w:id="2" w:name="_Toc47844928"/>
      <w:bookmarkStart w:id="3" w:name="_Toc227136937"/>
      <w:r w:rsidRPr="00215144">
        <w:rPr>
          <w:rFonts w:ascii="Cambria" w:hAnsi="Cambria"/>
          <w:b/>
          <w:sz w:val="22"/>
          <w:szCs w:val="22"/>
        </w:rPr>
        <w:lastRenderedPageBreak/>
        <w:t>BENDROSIOS NUOSTATOS</w:t>
      </w:r>
      <w:bookmarkEnd w:id="0"/>
    </w:p>
    <w:p w14:paraId="33F306C6" w14:textId="77777777" w:rsidR="00B90A76" w:rsidRPr="00215144" w:rsidRDefault="00B90A76" w:rsidP="001F504A">
      <w:pPr>
        <w:ind w:left="1622"/>
        <w:rPr>
          <w:rFonts w:ascii="Cambria" w:hAnsi="Cambria"/>
          <w:b/>
          <w:color w:val="000000"/>
          <w:sz w:val="22"/>
          <w:szCs w:val="22"/>
        </w:rPr>
      </w:pPr>
    </w:p>
    <w:p w14:paraId="0D57AD1A" w14:textId="788C435D" w:rsidR="00143DD6" w:rsidRPr="00215144" w:rsidRDefault="00B90A76" w:rsidP="00143DD6">
      <w:pPr>
        <w:ind w:firstLine="567"/>
        <w:jc w:val="both"/>
        <w:rPr>
          <w:rFonts w:ascii="Cambria" w:hAnsi="Cambria"/>
          <w:sz w:val="22"/>
          <w:szCs w:val="22"/>
        </w:rPr>
      </w:pPr>
      <w:bookmarkStart w:id="4" w:name="_Toc60525483"/>
      <w:bookmarkStart w:id="5" w:name="_Toc47844929"/>
      <w:bookmarkStart w:id="6" w:name="_Toc227136938"/>
      <w:bookmarkEnd w:id="1"/>
      <w:bookmarkEnd w:id="2"/>
      <w:bookmarkEnd w:id="3"/>
      <w:r w:rsidRPr="00215144">
        <w:rPr>
          <w:rFonts w:ascii="Cambria" w:hAnsi="Cambria"/>
          <w:sz w:val="22"/>
          <w:szCs w:val="22"/>
        </w:rPr>
        <w:t xml:space="preserve">1.1. </w:t>
      </w:r>
      <w:r w:rsidR="00143DD6" w:rsidRPr="00215144">
        <w:rPr>
          <w:rFonts w:ascii="Cambria" w:hAnsi="Cambria"/>
          <w:sz w:val="22"/>
          <w:szCs w:val="22"/>
        </w:rPr>
        <w:t xml:space="preserve">Lietuvos sveikatos mokslų universiteto ligoninė Kauno klinikos (toliau vadinama – perkančioji organizacija) numato </w:t>
      </w:r>
      <w:r w:rsidR="009E7A06" w:rsidRPr="00215144">
        <w:rPr>
          <w:rFonts w:ascii="Cambria" w:hAnsi="Cambria"/>
          <w:sz w:val="22"/>
          <w:szCs w:val="22"/>
        </w:rPr>
        <w:t xml:space="preserve">įsigyti </w:t>
      </w:r>
      <w:r w:rsidR="00546765" w:rsidRPr="00215144">
        <w:rPr>
          <w:rFonts w:ascii="Cambria" w:hAnsi="Cambria"/>
          <w:bCs/>
          <w:sz w:val="22"/>
          <w:szCs w:val="22"/>
        </w:rPr>
        <w:t xml:space="preserve">gydymo paskirties pastato (chirurgijos korpuso), Eivenių g. 2, statybos rangos darbus ir projektavimą bei projekto vykdymo priežiūros paslaugas </w:t>
      </w:r>
      <w:r w:rsidR="00143DD6" w:rsidRPr="00215144">
        <w:rPr>
          <w:rFonts w:ascii="Cambria" w:hAnsi="Cambria"/>
          <w:sz w:val="22"/>
          <w:szCs w:val="22"/>
        </w:rPr>
        <w:t xml:space="preserve">(toliau - </w:t>
      </w:r>
      <w:r w:rsidR="00F9789E" w:rsidRPr="00215144">
        <w:rPr>
          <w:rFonts w:ascii="Cambria" w:hAnsi="Cambria"/>
          <w:sz w:val="22"/>
          <w:szCs w:val="22"/>
        </w:rPr>
        <w:t>darbus</w:t>
      </w:r>
      <w:r w:rsidR="00143DD6" w:rsidRPr="00215144">
        <w:rPr>
          <w:rFonts w:ascii="Cambria" w:hAnsi="Cambria"/>
          <w:sz w:val="22"/>
          <w:szCs w:val="22"/>
        </w:rPr>
        <w:t>).</w:t>
      </w:r>
    </w:p>
    <w:p w14:paraId="779889BF" w14:textId="77777777" w:rsidR="00B90A76" w:rsidRPr="00215144" w:rsidRDefault="00B90A76" w:rsidP="00143DD6">
      <w:pPr>
        <w:ind w:firstLine="567"/>
        <w:jc w:val="both"/>
        <w:rPr>
          <w:rFonts w:ascii="Cambria" w:hAnsi="Cambria"/>
          <w:sz w:val="22"/>
          <w:szCs w:val="22"/>
        </w:rPr>
      </w:pPr>
      <w:r w:rsidRPr="00215144">
        <w:rPr>
          <w:rFonts w:ascii="Cambria" w:hAnsi="Cambria"/>
          <w:sz w:val="22"/>
          <w:szCs w:val="22"/>
        </w:rPr>
        <w:t>1.2. Š</w:t>
      </w:r>
      <w:r w:rsidRPr="00215144">
        <w:rPr>
          <w:rFonts w:ascii="Cambria" w:hAnsi="Cambria"/>
          <w:sz w:val="22"/>
          <w:szCs w:val="22"/>
          <w:lang w:val="nl-NL"/>
        </w:rPr>
        <w:t>is vie</w:t>
      </w:r>
      <w:r w:rsidRPr="00215144">
        <w:rPr>
          <w:rFonts w:ascii="Cambria" w:hAnsi="Cambria"/>
          <w:sz w:val="22"/>
          <w:szCs w:val="22"/>
        </w:rPr>
        <w:t>š</w:t>
      </w:r>
      <w:proofErr w:type="spellStart"/>
      <w:r w:rsidRPr="00215144">
        <w:rPr>
          <w:rFonts w:ascii="Cambria" w:hAnsi="Cambria"/>
          <w:sz w:val="22"/>
          <w:szCs w:val="22"/>
          <w:lang w:val="es-ES_tradnl"/>
        </w:rPr>
        <w:t>asis</w:t>
      </w:r>
      <w:proofErr w:type="spellEnd"/>
      <w:r w:rsidRPr="00215144">
        <w:rPr>
          <w:rFonts w:ascii="Cambria" w:hAnsi="Cambria"/>
          <w:sz w:val="22"/>
          <w:szCs w:val="22"/>
          <w:lang w:val="es-ES_tradnl"/>
        </w:rPr>
        <w:t xml:space="preserve"> </w:t>
      </w:r>
      <w:proofErr w:type="spellStart"/>
      <w:r w:rsidRPr="00215144">
        <w:rPr>
          <w:rFonts w:ascii="Cambria" w:hAnsi="Cambria"/>
          <w:sz w:val="22"/>
          <w:szCs w:val="22"/>
          <w:lang w:val="es-ES_tradnl"/>
        </w:rPr>
        <w:t>pirkimas</w:t>
      </w:r>
      <w:proofErr w:type="spellEnd"/>
      <w:r w:rsidRPr="00215144">
        <w:rPr>
          <w:rFonts w:ascii="Cambria" w:hAnsi="Cambria"/>
          <w:sz w:val="22"/>
          <w:szCs w:val="22"/>
          <w:lang w:val="es-ES_tradnl"/>
        </w:rPr>
        <w:t xml:space="preserve"> </w:t>
      </w:r>
      <w:proofErr w:type="spellStart"/>
      <w:r w:rsidRPr="00215144">
        <w:rPr>
          <w:rFonts w:ascii="Cambria" w:hAnsi="Cambria"/>
          <w:sz w:val="22"/>
          <w:szCs w:val="22"/>
          <w:lang w:val="es-ES_tradnl"/>
        </w:rPr>
        <w:t>atliekamas</w:t>
      </w:r>
      <w:proofErr w:type="spellEnd"/>
      <w:r w:rsidRPr="00215144">
        <w:rPr>
          <w:rFonts w:ascii="Cambria" w:hAnsi="Cambria"/>
          <w:sz w:val="22"/>
          <w:szCs w:val="22"/>
          <w:lang w:val="es-ES_tradnl"/>
        </w:rPr>
        <w:t xml:space="preserve"> </w:t>
      </w:r>
      <w:proofErr w:type="spellStart"/>
      <w:r w:rsidRPr="00215144">
        <w:rPr>
          <w:rFonts w:ascii="Cambria" w:hAnsi="Cambria"/>
          <w:sz w:val="22"/>
          <w:szCs w:val="22"/>
          <w:lang w:val="es-ES_tradnl"/>
        </w:rPr>
        <w:t>vadovaujantis</w:t>
      </w:r>
      <w:proofErr w:type="spellEnd"/>
      <w:r w:rsidRPr="00215144">
        <w:rPr>
          <w:rFonts w:ascii="Cambria" w:hAnsi="Cambria"/>
          <w:sz w:val="22"/>
          <w:szCs w:val="22"/>
          <w:lang w:val="es-ES_tradnl"/>
        </w:rPr>
        <w:t xml:space="preserve"> </w:t>
      </w:r>
      <w:proofErr w:type="spellStart"/>
      <w:r w:rsidRPr="00215144">
        <w:rPr>
          <w:rFonts w:ascii="Cambria" w:hAnsi="Cambria"/>
          <w:sz w:val="22"/>
          <w:szCs w:val="22"/>
          <w:lang w:val="es-ES_tradnl"/>
        </w:rPr>
        <w:t>Lietuvos</w:t>
      </w:r>
      <w:proofErr w:type="spellEnd"/>
      <w:r w:rsidRPr="00215144">
        <w:rPr>
          <w:rFonts w:ascii="Cambria" w:hAnsi="Cambria"/>
          <w:sz w:val="22"/>
          <w:szCs w:val="22"/>
          <w:lang w:val="es-ES_tradnl"/>
        </w:rPr>
        <w:t xml:space="preserve"> </w:t>
      </w:r>
      <w:proofErr w:type="spellStart"/>
      <w:r w:rsidRPr="00215144">
        <w:rPr>
          <w:rFonts w:ascii="Cambria" w:hAnsi="Cambria"/>
          <w:sz w:val="22"/>
          <w:szCs w:val="22"/>
          <w:lang w:val="es-ES_tradnl"/>
        </w:rPr>
        <w:t>Respublikos</w:t>
      </w:r>
      <w:proofErr w:type="spellEnd"/>
      <w:r w:rsidRPr="00215144">
        <w:rPr>
          <w:rFonts w:ascii="Cambria" w:hAnsi="Cambria"/>
          <w:sz w:val="22"/>
          <w:szCs w:val="22"/>
          <w:lang w:val="es-ES_tradnl"/>
        </w:rPr>
        <w:t xml:space="preserve"> vie</w:t>
      </w:r>
      <w:proofErr w:type="spellStart"/>
      <w:r w:rsidRPr="00215144">
        <w:rPr>
          <w:rFonts w:ascii="Cambria" w:hAnsi="Cambria"/>
          <w:sz w:val="22"/>
          <w:szCs w:val="22"/>
        </w:rPr>
        <w:t>šųjų</w:t>
      </w:r>
      <w:proofErr w:type="spellEnd"/>
      <w:r w:rsidRPr="00215144">
        <w:rPr>
          <w:rFonts w:ascii="Cambria" w:hAnsi="Cambria"/>
          <w:sz w:val="22"/>
          <w:szCs w:val="22"/>
        </w:rPr>
        <w:t xml:space="preserve"> pirkimų įstatymu, Lietuvos Respublikos civiliniu kodeksu, kitais viešuosius pirkimus </w:t>
      </w:r>
      <w:proofErr w:type="spellStart"/>
      <w:r w:rsidRPr="00215144">
        <w:rPr>
          <w:rFonts w:ascii="Cambria" w:hAnsi="Cambria"/>
          <w:sz w:val="22"/>
          <w:szCs w:val="22"/>
        </w:rPr>
        <w:t>reglamentuojančiais</w:t>
      </w:r>
      <w:proofErr w:type="spellEnd"/>
      <w:r w:rsidRPr="00215144">
        <w:rPr>
          <w:rFonts w:ascii="Cambria" w:hAnsi="Cambria"/>
          <w:sz w:val="22"/>
          <w:szCs w:val="22"/>
        </w:rPr>
        <w:t xml:space="preserve"> teisė</w:t>
      </w:r>
      <w:r w:rsidRPr="00215144">
        <w:rPr>
          <w:rFonts w:ascii="Cambria" w:hAnsi="Cambria"/>
          <w:sz w:val="22"/>
          <w:szCs w:val="22"/>
          <w:lang w:val="de-DE"/>
        </w:rPr>
        <w:t xml:space="preserve">s </w:t>
      </w:r>
      <w:proofErr w:type="spellStart"/>
      <w:r w:rsidRPr="00215144">
        <w:rPr>
          <w:rFonts w:ascii="Cambria" w:hAnsi="Cambria"/>
          <w:sz w:val="22"/>
          <w:szCs w:val="22"/>
          <w:lang w:val="de-DE"/>
        </w:rPr>
        <w:t>aktais</w:t>
      </w:r>
      <w:proofErr w:type="spellEnd"/>
      <w:r w:rsidRPr="00215144">
        <w:rPr>
          <w:rFonts w:ascii="Cambria" w:hAnsi="Cambria"/>
          <w:sz w:val="22"/>
          <w:szCs w:val="22"/>
          <w:lang w:val="de-DE"/>
        </w:rPr>
        <w:t xml:space="preserve"> bei </w:t>
      </w:r>
      <w:r w:rsidRPr="00215144">
        <w:rPr>
          <w:rFonts w:ascii="Cambria" w:hAnsi="Cambria"/>
          <w:sz w:val="22"/>
          <w:szCs w:val="22"/>
        </w:rPr>
        <w:t xml:space="preserve">šiomis pirkimo </w:t>
      </w:r>
      <w:proofErr w:type="spellStart"/>
      <w:r w:rsidRPr="00215144">
        <w:rPr>
          <w:rFonts w:ascii="Cambria" w:hAnsi="Cambria"/>
          <w:sz w:val="22"/>
          <w:szCs w:val="22"/>
        </w:rPr>
        <w:t>sąlygomis</w:t>
      </w:r>
      <w:proofErr w:type="spellEnd"/>
      <w:r w:rsidRPr="00215144">
        <w:rPr>
          <w:rFonts w:ascii="Cambria" w:hAnsi="Cambria"/>
          <w:sz w:val="22"/>
          <w:szCs w:val="22"/>
        </w:rPr>
        <w:t xml:space="preserve">. Vartojamos </w:t>
      </w:r>
      <w:proofErr w:type="spellStart"/>
      <w:r w:rsidRPr="00215144">
        <w:rPr>
          <w:rFonts w:ascii="Cambria" w:hAnsi="Cambria"/>
          <w:sz w:val="22"/>
          <w:szCs w:val="22"/>
        </w:rPr>
        <w:t>sąvokos</w:t>
      </w:r>
      <w:proofErr w:type="spellEnd"/>
      <w:r w:rsidRPr="00215144">
        <w:rPr>
          <w:rFonts w:ascii="Cambria" w:hAnsi="Cambria"/>
          <w:sz w:val="22"/>
          <w:szCs w:val="22"/>
        </w:rPr>
        <w:t xml:space="preserve">, </w:t>
      </w:r>
      <w:proofErr w:type="spellStart"/>
      <w:r w:rsidRPr="00215144">
        <w:rPr>
          <w:rFonts w:ascii="Cambria" w:hAnsi="Cambria"/>
          <w:sz w:val="22"/>
          <w:szCs w:val="22"/>
        </w:rPr>
        <w:t>apibrėžtos</w:t>
      </w:r>
      <w:proofErr w:type="spellEnd"/>
      <w:r w:rsidRPr="00215144">
        <w:rPr>
          <w:rFonts w:ascii="Cambria" w:hAnsi="Cambria"/>
          <w:sz w:val="22"/>
          <w:szCs w:val="22"/>
        </w:rPr>
        <w:t xml:space="preserve"> </w:t>
      </w:r>
      <w:proofErr w:type="spellStart"/>
      <w:r w:rsidRPr="00215144">
        <w:rPr>
          <w:rFonts w:ascii="Cambria" w:hAnsi="Cambria"/>
          <w:sz w:val="22"/>
          <w:szCs w:val="22"/>
        </w:rPr>
        <w:t>Viešųju</w:t>
      </w:r>
      <w:proofErr w:type="spellEnd"/>
      <w:r w:rsidRPr="00215144">
        <w:rPr>
          <w:rFonts w:ascii="Cambria" w:hAnsi="Cambria"/>
          <w:sz w:val="22"/>
          <w:szCs w:val="22"/>
        </w:rPr>
        <w:t xml:space="preserve">̨ pirkimų </w:t>
      </w:r>
      <w:proofErr w:type="spellStart"/>
      <w:r w:rsidRPr="00215144">
        <w:rPr>
          <w:rFonts w:ascii="Cambria" w:hAnsi="Cambria"/>
          <w:sz w:val="22"/>
          <w:szCs w:val="22"/>
        </w:rPr>
        <w:t>įstatyme</w:t>
      </w:r>
      <w:proofErr w:type="spellEnd"/>
      <w:r w:rsidRPr="00215144">
        <w:rPr>
          <w:rFonts w:ascii="Cambria" w:hAnsi="Cambria"/>
          <w:sz w:val="22"/>
          <w:szCs w:val="22"/>
        </w:rPr>
        <w:t xml:space="preserve">. </w:t>
      </w:r>
    </w:p>
    <w:p w14:paraId="31E95348" w14:textId="77777777" w:rsidR="00B90A76" w:rsidRPr="00215144" w:rsidRDefault="00B90A76" w:rsidP="001F504A">
      <w:pPr>
        <w:pStyle w:val="Body2"/>
        <w:spacing w:after="0"/>
        <w:ind w:firstLine="567"/>
        <w:rPr>
          <w:rFonts w:ascii="Cambria" w:hAnsi="Cambria" w:cs="Times New Roman"/>
          <w:lang w:val="lt-LT"/>
        </w:rPr>
      </w:pPr>
      <w:r w:rsidRPr="00215144">
        <w:rPr>
          <w:rFonts w:ascii="Cambria" w:hAnsi="Cambria" w:cs="Times New Roman"/>
          <w:lang w:val="lt-LT"/>
        </w:rPr>
        <w:t>1.3. Šis</w:t>
      </w:r>
      <w:r w:rsidRPr="00215144">
        <w:rPr>
          <w:rFonts w:ascii="Cambria" w:hAnsi="Cambria" w:cs="Times New Roman"/>
          <w:color w:val="FF0000"/>
          <w:lang w:val="lt-LT"/>
        </w:rPr>
        <w:t xml:space="preserve"> </w:t>
      </w:r>
      <w:r w:rsidRPr="00215144">
        <w:rPr>
          <w:rFonts w:ascii="Cambria" w:hAnsi="Cambria" w:cs="Times New Roman"/>
          <w:lang w:val="lt-LT"/>
        </w:rPr>
        <w:t xml:space="preserve">pirkimas vykdomas </w:t>
      </w:r>
      <w:r w:rsidRPr="00215144">
        <w:rPr>
          <w:rFonts w:ascii="Cambria" w:hAnsi="Cambria" w:cs="Times New Roman"/>
          <w:color w:val="auto"/>
          <w:lang w:val="lt-LT"/>
        </w:rPr>
        <w:t>atviro konkurso</w:t>
      </w:r>
      <w:r w:rsidR="00FF0876" w:rsidRPr="00215144">
        <w:rPr>
          <w:rFonts w:ascii="Cambria" w:hAnsi="Cambria" w:cs="Times New Roman"/>
          <w:color w:val="auto"/>
          <w:lang w:val="lt-LT"/>
        </w:rPr>
        <w:t xml:space="preserve"> </w:t>
      </w:r>
      <w:r w:rsidRPr="00215144">
        <w:rPr>
          <w:rFonts w:ascii="Cambria" w:hAnsi="Cambria" w:cs="Times New Roman"/>
          <w:color w:val="auto"/>
          <w:lang w:val="lt-LT"/>
        </w:rPr>
        <w:t>būdu</w:t>
      </w:r>
      <w:r w:rsidR="0062623C" w:rsidRPr="00215144">
        <w:rPr>
          <w:rFonts w:ascii="Cambria" w:hAnsi="Cambria" w:cs="Times New Roman"/>
          <w:color w:val="auto"/>
          <w:lang w:val="lt-LT"/>
        </w:rPr>
        <w:t>,</w:t>
      </w:r>
      <w:r w:rsidRPr="00215144">
        <w:rPr>
          <w:rFonts w:ascii="Cambria" w:hAnsi="Cambria" w:cs="Times New Roman"/>
          <w:lang w:val="lt-LT"/>
        </w:rPr>
        <w:t xml:space="preserve"> naudojantis </w:t>
      </w:r>
      <w:r w:rsidRPr="00215144">
        <w:rPr>
          <w:rFonts w:ascii="Cambria" w:hAnsi="Cambria" w:cs="Times New Roman"/>
          <w:lang w:val="it-IT"/>
        </w:rPr>
        <w:t>Centrin</w:t>
      </w:r>
      <w:r w:rsidRPr="00215144">
        <w:rPr>
          <w:rFonts w:ascii="Cambria" w:hAnsi="Cambria" w:cs="Times New Roman"/>
          <w:lang w:val="lt-LT"/>
        </w:rPr>
        <w:t>ės</w:t>
      </w:r>
      <w:r w:rsidRPr="00215144">
        <w:rPr>
          <w:rFonts w:ascii="Cambria" w:hAnsi="Cambria" w:cs="Times New Roman"/>
          <w:lang w:val="de-DE"/>
        </w:rPr>
        <w:t xml:space="preserve"> </w:t>
      </w:r>
      <w:proofErr w:type="spellStart"/>
      <w:r w:rsidRPr="00215144">
        <w:rPr>
          <w:rFonts w:ascii="Cambria" w:hAnsi="Cambria" w:cs="Times New Roman"/>
          <w:lang w:val="de-DE"/>
        </w:rPr>
        <w:t>vie</w:t>
      </w:r>
      <w:r w:rsidRPr="00215144">
        <w:rPr>
          <w:rFonts w:ascii="Cambria" w:hAnsi="Cambria" w:cs="Times New Roman"/>
          <w:lang w:val="lt-LT"/>
        </w:rPr>
        <w:t>šųjų</w:t>
      </w:r>
      <w:proofErr w:type="spellEnd"/>
      <w:r w:rsidRPr="00215144">
        <w:rPr>
          <w:rFonts w:ascii="Cambria" w:hAnsi="Cambria" w:cs="Times New Roman"/>
          <w:lang w:val="lt-LT"/>
        </w:rPr>
        <w:t xml:space="preserve"> pirkimų informacinės sistemos priemonėmis (toliau - CVP IS). Pirkimo dokumentai skelbiami CVP IS. Pirkimas atliekamas elektroniniu būdu. Elektroninėmis priemonė</w:t>
      </w:r>
      <w:r w:rsidRPr="00215144">
        <w:rPr>
          <w:rFonts w:ascii="Cambria" w:hAnsi="Cambria" w:cs="Times New Roman"/>
          <w:lang w:val="es-ES_tradnl"/>
        </w:rPr>
        <w:t xml:space="preserve">mis </w:t>
      </w:r>
      <w:proofErr w:type="spellStart"/>
      <w:r w:rsidRPr="00215144">
        <w:rPr>
          <w:rFonts w:ascii="Cambria" w:hAnsi="Cambria" w:cs="Times New Roman"/>
          <w:lang w:val="es-ES_tradnl"/>
        </w:rPr>
        <w:t>pasi</w:t>
      </w:r>
      <w:r w:rsidRPr="00215144">
        <w:rPr>
          <w:rFonts w:ascii="Cambria" w:hAnsi="Cambria" w:cs="Times New Roman"/>
          <w:lang w:val="lt-LT"/>
        </w:rPr>
        <w:t>ūlymus</w:t>
      </w:r>
      <w:proofErr w:type="spellEnd"/>
      <w:r w:rsidRPr="00215144">
        <w:rPr>
          <w:rFonts w:ascii="Cambria" w:hAnsi="Cambria" w:cs="Times New Roman"/>
          <w:lang w:val="lt-LT"/>
        </w:rPr>
        <w:t xml:space="preserve"> gali teikti tik tie tiekėjai, kurie yra registruoti CVP IS, pasiekiamoje adresu</w:t>
      </w:r>
      <w:r w:rsidR="005D4204" w:rsidRPr="00215144">
        <w:rPr>
          <w:rFonts w:ascii="Cambria" w:hAnsi="Cambria" w:cs="Times New Roman"/>
          <w:lang w:val="lt-LT"/>
        </w:rPr>
        <w:t xml:space="preserve"> </w:t>
      </w:r>
      <w:hyperlink r:id="rId13" w:history="1">
        <w:r w:rsidR="005D4204" w:rsidRPr="00215144">
          <w:rPr>
            <w:rStyle w:val="Hyperlink"/>
            <w:rFonts w:ascii="Cambria" w:hAnsi="Cambria"/>
            <w:lang w:val="lt-LT"/>
          </w:rPr>
          <w:t>https://viesiejipirkimai.lt</w:t>
        </w:r>
      </w:hyperlink>
      <w:r w:rsidRPr="00215144">
        <w:rPr>
          <w:rFonts w:ascii="Cambria" w:hAnsi="Cambria" w:cs="Times New Roman"/>
          <w:lang w:val="lt-LT"/>
        </w:rPr>
        <w:t>.</w:t>
      </w:r>
    </w:p>
    <w:p w14:paraId="5F2CC466" w14:textId="77777777" w:rsidR="008A7326" w:rsidRPr="00215144" w:rsidRDefault="008A7326" w:rsidP="001F504A">
      <w:pPr>
        <w:pStyle w:val="Body2"/>
        <w:spacing w:after="0"/>
        <w:ind w:firstLine="567"/>
        <w:rPr>
          <w:rFonts w:ascii="Cambria" w:hAnsi="Cambria" w:cs="Times New Roman"/>
          <w:b/>
          <w:bCs/>
          <w:color w:val="587A3C"/>
          <w:lang w:val="sv-SE"/>
        </w:rPr>
      </w:pPr>
      <w:r w:rsidRPr="00215144">
        <w:rPr>
          <w:rFonts w:ascii="Cambria" w:hAnsi="Cambria" w:cs="Times New Roman"/>
          <w:lang w:val="sv-SE"/>
        </w:rPr>
        <w:t>1.4. Išankstinis skelbimas apie pirkimą nebuvo skelbtas.</w:t>
      </w:r>
    </w:p>
    <w:p w14:paraId="537775B0" w14:textId="77777777" w:rsidR="00061BE7" w:rsidRPr="00215144" w:rsidRDefault="008A7326" w:rsidP="001F504A">
      <w:pPr>
        <w:pStyle w:val="Body2"/>
        <w:spacing w:after="0"/>
        <w:ind w:firstLine="567"/>
        <w:rPr>
          <w:rFonts w:ascii="Cambria" w:hAnsi="Cambria" w:cs="Times New Roman"/>
          <w:color w:val="auto"/>
          <w:lang w:val="sv-SE"/>
        </w:rPr>
      </w:pPr>
      <w:r w:rsidRPr="00215144">
        <w:rPr>
          <w:rFonts w:ascii="Cambria" w:hAnsi="Cambria" w:cs="Times New Roman"/>
          <w:lang w:val="sv-SE"/>
        </w:rPr>
        <w:t xml:space="preserve">1.5. </w:t>
      </w:r>
      <w:r w:rsidR="00061BE7" w:rsidRPr="00215144">
        <w:rPr>
          <w:rFonts w:ascii="Cambria" w:hAnsi="Cambria" w:cs="Times New Roman"/>
          <w:color w:val="auto"/>
          <w:lang w:val="sv-SE"/>
        </w:rPr>
        <w:t>Pirkimo dokumentų sudedamoji d</w:t>
      </w:r>
      <w:r w:rsidR="00490C99" w:rsidRPr="00215144">
        <w:rPr>
          <w:rFonts w:ascii="Cambria" w:hAnsi="Cambria" w:cs="Times New Roman"/>
          <w:color w:val="auto"/>
          <w:lang w:val="sv-SE"/>
        </w:rPr>
        <w:t xml:space="preserve">alis yra skelbimas apie </w:t>
      </w:r>
      <w:r w:rsidR="0062623C" w:rsidRPr="00215144">
        <w:rPr>
          <w:rFonts w:ascii="Cambria" w:hAnsi="Cambria" w:cs="Times New Roman"/>
          <w:color w:val="auto"/>
          <w:lang w:val="sv-SE"/>
        </w:rPr>
        <w:t xml:space="preserve">pirkimą. </w:t>
      </w:r>
      <w:r w:rsidR="00061BE7" w:rsidRPr="00215144">
        <w:rPr>
          <w:rFonts w:ascii="Cambria" w:hAnsi="Cambria" w:cs="Times New Roman"/>
          <w:color w:val="auto"/>
          <w:lang w:val="sv-SE"/>
        </w:rPr>
        <w:t xml:space="preserve">Perkančioji organizacija skelbimuose esančios informacijos šiame dokumente pakartotinai </w:t>
      </w:r>
      <w:r w:rsidR="00FB2AF7" w:rsidRPr="00215144">
        <w:rPr>
          <w:rFonts w:ascii="Cambria" w:hAnsi="Cambria" w:cs="Times New Roman"/>
          <w:color w:val="auto"/>
          <w:lang w:val="sv-SE"/>
        </w:rPr>
        <w:t xml:space="preserve">gali </w:t>
      </w:r>
      <w:r w:rsidR="00061BE7" w:rsidRPr="00215144">
        <w:rPr>
          <w:rFonts w:ascii="Cambria" w:hAnsi="Cambria" w:cs="Times New Roman"/>
          <w:color w:val="auto"/>
          <w:lang w:val="sv-SE"/>
        </w:rPr>
        <w:t>neteik</w:t>
      </w:r>
      <w:r w:rsidR="00FB2AF7" w:rsidRPr="00215144">
        <w:rPr>
          <w:rFonts w:ascii="Cambria" w:hAnsi="Cambria" w:cs="Times New Roman"/>
          <w:color w:val="auto"/>
          <w:lang w:val="sv-SE"/>
        </w:rPr>
        <w:t>ti</w:t>
      </w:r>
      <w:r w:rsidR="00061BE7" w:rsidRPr="00215144">
        <w:rPr>
          <w:rFonts w:ascii="Cambria" w:hAnsi="Cambria" w:cs="Times New Roman"/>
          <w:color w:val="auto"/>
          <w:lang w:val="sv-SE"/>
        </w:rPr>
        <w:t>.</w:t>
      </w:r>
    </w:p>
    <w:p w14:paraId="28EACBB6" w14:textId="77777777" w:rsidR="00490C99" w:rsidRPr="00215144" w:rsidRDefault="008A7326" w:rsidP="001F504A">
      <w:pPr>
        <w:ind w:firstLine="567"/>
        <w:jc w:val="both"/>
        <w:rPr>
          <w:rFonts w:ascii="Cambria" w:hAnsi="Cambria"/>
          <w:sz w:val="22"/>
          <w:szCs w:val="22"/>
        </w:rPr>
      </w:pPr>
      <w:r w:rsidRPr="00215144">
        <w:rPr>
          <w:rFonts w:ascii="Cambria" w:hAnsi="Cambria"/>
          <w:sz w:val="22"/>
          <w:szCs w:val="22"/>
        </w:rPr>
        <w:t xml:space="preserve">1.6. Pirkimas atliekamas laikantis lygiateisiškumo, nediskriminavimo, abipusio </w:t>
      </w:r>
      <w:proofErr w:type="spellStart"/>
      <w:r w:rsidRPr="00215144">
        <w:rPr>
          <w:rFonts w:ascii="Cambria" w:hAnsi="Cambria"/>
          <w:sz w:val="22"/>
          <w:szCs w:val="22"/>
        </w:rPr>
        <w:t>pripaž</w:t>
      </w:r>
      <w:proofErr w:type="spellEnd"/>
      <w:r w:rsidRPr="00215144">
        <w:rPr>
          <w:rFonts w:ascii="Cambria" w:hAnsi="Cambria"/>
          <w:sz w:val="22"/>
          <w:szCs w:val="22"/>
          <w:lang w:val="sv-SE"/>
        </w:rPr>
        <w:t>inimo, proporcingumo ir skaidrumo princip</w:t>
      </w:r>
      <w:r w:rsidRPr="00215144">
        <w:rPr>
          <w:rFonts w:ascii="Cambria" w:hAnsi="Cambria"/>
          <w:sz w:val="22"/>
          <w:szCs w:val="22"/>
        </w:rPr>
        <w:t xml:space="preserve">ų </w:t>
      </w:r>
      <w:r w:rsidRPr="00215144">
        <w:rPr>
          <w:rFonts w:ascii="Cambria" w:hAnsi="Cambria"/>
          <w:sz w:val="22"/>
          <w:szCs w:val="22"/>
          <w:lang w:val="sv-SE"/>
        </w:rPr>
        <w:t>bei konfidencialumo ir ne</w:t>
      </w:r>
      <w:r w:rsidRPr="00215144">
        <w:rPr>
          <w:rFonts w:ascii="Cambria" w:hAnsi="Cambria"/>
          <w:sz w:val="22"/>
          <w:szCs w:val="22"/>
        </w:rPr>
        <w:t>šališkumo reikalavimų.</w:t>
      </w:r>
    </w:p>
    <w:p w14:paraId="5295D8BD" w14:textId="77777777" w:rsidR="00490C99" w:rsidRPr="00215144" w:rsidRDefault="00490C99" w:rsidP="001F504A">
      <w:pPr>
        <w:ind w:firstLine="567"/>
        <w:jc w:val="both"/>
        <w:rPr>
          <w:rFonts w:ascii="Cambria" w:hAnsi="Cambria"/>
          <w:sz w:val="22"/>
          <w:szCs w:val="22"/>
        </w:rPr>
      </w:pPr>
      <w:r w:rsidRPr="00215144">
        <w:rPr>
          <w:rFonts w:ascii="Cambria" w:hAnsi="Cambria"/>
          <w:sz w:val="22"/>
          <w:szCs w:val="22"/>
        </w:rPr>
        <w:t>1.7. Bet kokia informacija, konkurso sąlygų paaiškinimai, pranešimai ar kitas perkančiosios organizacijos ir tiekėjo susirašinėjimas yra vykdomas tik CVP IS susirašinėjimo priemonėmis Perkančiosios organizacijos kontaktiniai asmenys –</w:t>
      </w:r>
      <w:r w:rsidR="00FB2AF7" w:rsidRPr="00215144">
        <w:rPr>
          <w:rFonts w:ascii="Cambria" w:hAnsi="Cambria"/>
          <w:sz w:val="22"/>
          <w:szCs w:val="22"/>
        </w:rPr>
        <w:t xml:space="preserve"> </w:t>
      </w:r>
      <w:r w:rsidR="00F413DB" w:rsidRPr="00215144">
        <w:rPr>
          <w:rFonts w:ascii="Cambria" w:hAnsi="Cambria"/>
          <w:sz w:val="22"/>
          <w:szCs w:val="22"/>
        </w:rPr>
        <w:t xml:space="preserve">viešųjų </w:t>
      </w:r>
      <w:r w:rsidR="00732786" w:rsidRPr="00215144">
        <w:rPr>
          <w:rFonts w:ascii="Cambria" w:hAnsi="Cambria"/>
          <w:sz w:val="22"/>
          <w:szCs w:val="22"/>
        </w:rPr>
        <w:t>tarnybos vadovė</w:t>
      </w:r>
      <w:r w:rsidR="00BF09A6" w:rsidRPr="00215144">
        <w:rPr>
          <w:rFonts w:ascii="Cambria" w:hAnsi="Cambria"/>
          <w:sz w:val="22"/>
          <w:szCs w:val="22"/>
        </w:rPr>
        <w:t xml:space="preserve"> </w:t>
      </w:r>
      <w:r w:rsidR="00732786" w:rsidRPr="00215144">
        <w:rPr>
          <w:rFonts w:ascii="Cambria" w:hAnsi="Cambria"/>
          <w:sz w:val="22"/>
          <w:szCs w:val="22"/>
        </w:rPr>
        <w:t>Vaida Koniuchovienė</w:t>
      </w:r>
      <w:r w:rsidR="003B2101" w:rsidRPr="00215144">
        <w:rPr>
          <w:rFonts w:ascii="Cambria" w:hAnsi="Cambria"/>
          <w:sz w:val="22"/>
          <w:szCs w:val="22"/>
        </w:rPr>
        <w:t>, tel. +370 37</w:t>
      </w:r>
      <w:r w:rsidR="008F2711" w:rsidRPr="00215144">
        <w:rPr>
          <w:rFonts w:ascii="Cambria" w:hAnsi="Cambria"/>
          <w:sz w:val="22"/>
          <w:szCs w:val="22"/>
        </w:rPr>
        <w:t>32</w:t>
      </w:r>
      <w:r w:rsidR="00732786" w:rsidRPr="00215144">
        <w:rPr>
          <w:rFonts w:ascii="Cambria" w:hAnsi="Cambria"/>
          <w:sz w:val="22"/>
          <w:szCs w:val="22"/>
        </w:rPr>
        <w:t xml:space="preserve">6140 </w:t>
      </w:r>
      <w:r w:rsidR="00FB2AF7" w:rsidRPr="00215144">
        <w:rPr>
          <w:rFonts w:ascii="Cambria" w:hAnsi="Cambria"/>
          <w:sz w:val="22"/>
          <w:szCs w:val="22"/>
        </w:rPr>
        <w:t>el. </w:t>
      </w:r>
      <w:r w:rsidR="0024224D" w:rsidRPr="00215144">
        <w:rPr>
          <w:rFonts w:ascii="Cambria" w:hAnsi="Cambria"/>
          <w:sz w:val="22"/>
          <w:szCs w:val="22"/>
        </w:rPr>
        <w:t xml:space="preserve">paštas </w:t>
      </w:r>
      <w:r w:rsidR="00732786" w:rsidRPr="00215144">
        <w:rPr>
          <w:rFonts w:ascii="Cambria" w:hAnsi="Cambria"/>
          <w:sz w:val="22"/>
          <w:szCs w:val="22"/>
        </w:rPr>
        <w:t>vaida.koniuchoviene</w:t>
      </w:r>
      <w:r w:rsidR="00FB2AF7" w:rsidRPr="00215144">
        <w:rPr>
          <w:rFonts w:ascii="Cambria" w:hAnsi="Cambria"/>
          <w:sz w:val="22"/>
          <w:szCs w:val="22"/>
        </w:rPr>
        <w:t>@kaunoklinikos.lt</w:t>
      </w:r>
    </w:p>
    <w:p w14:paraId="59A89969" w14:textId="77777777" w:rsidR="00B90A76" w:rsidRPr="00215144" w:rsidRDefault="00490C99" w:rsidP="001F504A">
      <w:pPr>
        <w:ind w:firstLine="567"/>
        <w:jc w:val="both"/>
        <w:rPr>
          <w:rFonts w:ascii="Cambria" w:hAnsi="Cambria"/>
          <w:sz w:val="22"/>
          <w:szCs w:val="22"/>
        </w:rPr>
      </w:pPr>
      <w:r w:rsidRPr="00215144">
        <w:rPr>
          <w:rFonts w:ascii="Cambria" w:hAnsi="Cambria"/>
          <w:sz w:val="22"/>
          <w:szCs w:val="22"/>
        </w:rPr>
        <w:t xml:space="preserve">1.8. Perkančioji organizacija </w:t>
      </w:r>
      <w:r w:rsidRPr="00215144">
        <w:rPr>
          <w:rFonts w:ascii="Cambria" w:hAnsi="Cambria"/>
          <w:iCs/>
          <w:sz w:val="22"/>
          <w:szCs w:val="22"/>
        </w:rPr>
        <w:t xml:space="preserve">yra </w:t>
      </w:r>
      <w:r w:rsidRPr="00215144">
        <w:rPr>
          <w:rFonts w:ascii="Cambria" w:hAnsi="Cambria"/>
          <w:sz w:val="22"/>
          <w:szCs w:val="22"/>
        </w:rPr>
        <w:t>pridėtinės vertės mokesčio (toliau – PVM) mokėtoja.</w:t>
      </w:r>
    </w:p>
    <w:p w14:paraId="34122750" w14:textId="77777777" w:rsidR="00F27917" w:rsidRPr="00215144" w:rsidRDefault="00F27917" w:rsidP="001F504A">
      <w:pPr>
        <w:ind w:firstLine="1276"/>
        <w:jc w:val="both"/>
        <w:rPr>
          <w:rFonts w:ascii="Cambria" w:hAnsi="Cambria"/>
          <w:sz w:val="22"/>
          <w:szCs w:val="22"/>
        </w:rPr>
      </w:pPr>
    </w:p>
    <w:p w14:paraId="377AFD8E" w14:textId="77777777" w:rsidR="00B90A76" w:rsidRPr="002B05B6" w:rsidRDefault="00B90A76" w:rsidP="001F504A">
      <w:pPr>
        <w:pStyle w:val="Heading1"/>
        <w:numPr>
          <w:ilvl w:val="0"/>
          <w:numId w:val="2"/>
        </w:numPr>
        <w:spacing w:before="0" w:after="0"/>
        <w:rPr>
          <w:rFonts w:ascii="Cambria" w:hAnsi="Cambria"/>
          <w:b/>
          <w:sz w:val="22"/>
          <w:szCs w:val="22"/>
          <w:lang w:eastAsia="lt-LT"/>
        </w:rPr>
      </w:pPr>
      <w:bookmarkStart w:id="7" w:name="_Toc487805677"/>
      <w:bookmarkStart w:id="8" w:name="_Toc488306762"/>
      <w:r w:rsidRPr="002B05B6">
        <w:rPr>
          <w:rFonts w:ascii="Cambria" w:hAnsi="Cambria"/>
          <w:b/>
          <w:sz w:val="22"/>
          <w:szCs w:val="22"/>
          <w:lang w:eastAsia="lt-LT"/>
        </w:rPr>
        <w:t>PIRKIMO OBJEKTAS</w:t>
      </w:r>
      <w:bookmarkEnd w:id="7"/>
      <w:bookmarkEnd w:id="8"/>
    </w:p>
    <w:p w14:paraId="045E1418" w14:textId="77777777" w:rsidR="00F27917" w:rsidRPr="002B05B6" w:rsidRDefault="00F27917" w:rsidP="001F504A">
      <w:pPr>
        <w:ind w:left="360"/>
        <w:rPr>
          <w:rFonts w:ascii="Cambria" w:hAnsi="Cambria"/>
          <w:sz w:val="22"/>
          <w:szCs w:val="22"/>
          <w:lang w:eastAsia="lt-LT"/>
        </w:rPr>
      </w:pPr>
    </w:p>
    <w:p w14:paraId="28359897" w14:textId="12AFA5DB" w:rsidR="00143DD6" w:rsidRPr="002B05B6" w:rsidRDefault="00143DD6" w:rsidP="00143DD6">
      <w:pPr>
        <w:numPr>
          <w:ilvl w:val="1"/>
          <w:numId w:val="2"/>
        </w:numPr>
        <w:pBdr>
          <w:top w:val="nil"/>
          <w:left w:val="nil"/>
          <w:bottom w:val="nil"/>
          <w:right w:val="nil"/>
          <w:between w:val="nil"/>
          <w:bar w:val="nil"/>
        </w:pBdr>
        <w:tabs>
          <w:tab w:val="left" w:pos="426"/>
          <w:tab w:val="left" w:pos="993"/>
        </w:tabs>
        <w:ind w:left="0" w:firstLine="567"/>
        <w:contextualSpacing/>
        <w:jc w:val="both"/>
        <w:rPr>
          <w:rFonts w:ascii="Cambria" w:eastAsia="Calibri" w:hAnsi="Cambria"/>
          <w:b/>
          <w:sz w:val="22"/>
          <w:szCs w:val="22"/>
          <w:u w:val="single"/>
          <w:lang w:eastAsia="ar-SA"/>
        </w:rPr>
      </w:pPr>
      <w:bookmarkStart w:id="9" w:name="_Toc60525484"/>
      <w:bookmarkStart w:id="10" w:name="_Toc47844930"/>
      <w:bookmarkStart w:id="11" w:name="_Toc227136939"/>
      <w:bookmarkEnd w:id="4"/>
      <w:bookmarkEnd w:id="5"/>
      <w:bookmarkEnd w:id="6"/>
      <w:r w:rsidRPr="002B05B6">
        <w:rPr>
          <w:rFonts w:ascii="Cambria" w:eastAsia="Calibri" w:hAnsi="Cambria"/>
          <w:sz w:val="22"/>
          <w:szCs w:val="22"/>
        </w:rPr>
        <w:t>Pirkimo objektas</w:t>
      </w:r>
      <w:r w:rsidRPr="002B05B6">
        <w:rPr>
          <w:rFonts w:ascii="Cambria" w:eastAsia="Calibri" w:hAnsi="Cambria"/>
          <w:b/>
          <w:sz w:val="22"/>
          <w:szCs w:val="22"/>
        </w:rPr>
        <w:t xml:space="preserve"> </w:t>
      </w:r>
      <w:r w:rsidRPr="002B05B6">
        <w:rPr>
          <w:rFonts w:ascii="Cambria" w:eastAsia="Calibri" w:hAnsi="Cambria"/>
          <w:sz w:val="22"/>
          <w:szCs w:val="22"/>
        </w:rPr>
        <w:t xml:space="preserve">– </w:t>
      </w:r>
      <w:r w:rsidR="002B05B6" w:rsidRPr="002B05B6">
        <w:rPr>
          <w:rFonts w:ascii="Cambria" w:eastAsia="Calibri" w:hAnsi="Cambria"/>
          <w:bCs/>
          <w:sz w:val="22"/>
          <w:szCs w:val="22"/>
        </w:rPr>
        <w:t>gydymo paskirties pastato (chirurgijos korpuso), Eivenių g. 2, statybos rangos darbai ir projektavimas bei projekto vykdymo priežiūros paslaugos</w:t>
      </w:r>
      <w:r w:rsidRPr="002B05B6">
        <w:rPr>
          <w:rFonts w:ascii="Cambria" w:eastAsia="Calibri" w:hAnsi="Cambria"/>
          <w:sz w:val="22"/>
          <w:szCs w:val="22"/>
        </w:rPr>
        <w:t>.</w:t>
      </w:r>
    </w:p>
    <w:p w14:paraId="2B2B915A" w14:textId="77777777" w:rsidR="00DE4D86" w:rsidRPr="00215144" w:rsidRDefault="00143DD6" w:rsidP="00DE4D86">
      <w:pPr>
        <w:numPr>
          <w:ilvl w:val="1"/>
          <w:numId w:val="2"/>
        </w:numPr>
        <w:pBdr>
          <w:top w:val="nil"/>
          <w:left w:val="nil"/>
          <w:bottom w:val="nil"/>
          <w:right w:val="nil"/>
          <w:between w:val="nil"/>
          <w:bar w:val="nil"/>
        </w:pBdr>
        <w:tabs>
          <w:tab w:val="left" w:pos="993"/>
          <w:tab w:val="left" w:pos="1134"/>
          <w:tab w:val="left" w:pos="1276"/>
          <w:tab w:val="left" w:pos="1440"/>
          <w:tab w:val="left" w:pos="1560"/>
          <w:tab w:val="left" w:pos="2127"/>
        </w:tabs>
        <w:ind w:left="0" w:firstLine="567"/>
        <w:jc w:val="both"/>
        <w:rPr>
          <w:rFonts w:ascii="Cambria" w:eastAsia="Arial Unicode MS" w:hAnsi="Cambria"/>
          <w:b/>
          <w:sz w:val="22"/>
          <w:szCs w:val="22"/>
          <w:bdr w:val="nil"/>
          <w:lang w:eastAsia="ar-SA"/>
        </w:rPr>
      </w:pPr>
      <w:r w:rsidRPr="00215144">
        <w:rPr>
          <w:rFonts w:ascii="Cambria" w:eastAsia="Arial Unicode MS" w:hAnsi="Cambria"/>
          <w:sz w:val="22"/>
          <w:szCs w:val="22"/>
          <w:bdr w:val="nil"/>
        </w:rPr>
        <w:t xml:space="preserve">Reikalavimai pirkimo objektui nurodyti pirkimo sąlygų </w:t>
      </w:r>
      <w:r w:rsidR="00CD34D3" w:rsidRPr="00215144">
        <w:rPr>
          <w:rFonts w:ascii="Cambria" w:eastAsia="Arial Unicode MS" w:hAnsi="Cambria"/>
          <w:sz w:val="22"/>
          <w:szCs w:val="22"/>
          <w:bdr w:val="nil"/>
        </w:rPr>
        <w:t xml:space="preserve">2 </w:t>
      </w:r>
      <w:proofErr w:type="spellStart"/>
      <w:r w:rsidRPr="00215144">
        <w:rPr>
          <w:rFonts w:ascii="Cambria" w:eastAsia="Arial Unicode MS" w:hAnsi="Cambria"/>
          <w:sz w:val="22"/>
          <w:szCs w:val="22"/>
          <w:bdr w:val="nil"/>
          <w:lang w:val="de-DE"/>
        </w:rPr>
        <w:t>priede</w:t>
      </w:r>
      <w:proofErr w:type="spellEnd"/>
      <w:r w:rsidRPr="00215144">
        <w:rPr>
          <w:rFonts w:ascii="Cambria" w:eastAsia="Arial Unicode MS" w:hAnsi="Cambria"/>
          <w:sz w:val="22"/>
          <w:szCs w:val="22"/>
          <w:bdr w:val="nil"/>
          <w:lang w:val="de-DE"/>
        </w:rPr>
        <w:t xml:space="preserve"> </w:t>
      </w:r>
      <w:r w:rsidRPr="00215144">
        <w:rPr>
          <w:rFonts w:ascii="Cambria" w:eastAsia="Arial Unicode MS" w:hAnsi="Cambria"/>
          <w:sz w:val="22"/>
          <w:szCs w:val="22"/>
          <w:bdr w:val="nil"/>
        </w:rPr>
        <w:t>„</w:t>
      </w:r>
      <w:proofErr w:type="spellStart"/>
      <w:r w:rsidRPr="00215144">
        <w:rPr>
          <w:rFonts w:ascii="Cambria" w:eastAsia="Arial Unicode MS" w:hAnsi="Cambria"/>
          <w:sz w:val="22"/>
          <w:szCs w:val="22"/>
          <w:bdr w:val="nil"/>
          <w:lang w:val="de-DE"/>
        </w:rPr>
        <w:t>Technin</w:t>
      </w:r>
      <w:proofErr w:type="spellEnd"/>
      <w:r w:rsidRPr="00215144">
        <w:rPr>
          <w:rFonts w:ascii="Cambria" w:eastAsia="Arial Unicode MS" w:hAnsi="Cambria"/>
          <w:sz w:val="22"/>
          <w:szCs w:val="22"/>
          <w:bdr w:val="nil"/>
        </w:rPr>
        <w:t>ė specifikacija“</w:t>
      </w:r>
      <w:r w:rsidR="003241F8" w:rsidRPr="00215144">
        <w:rPr>
          <w:rFonts w:ascii="Cambria" w:eastAsia="Arial Unicode MS" w:hAnsi="Cambria"/>
          <w:sz w:val="22"/>
          <w:szCs w:val="22"/>
          <w:bdr w:val="nil"/>
        </w:rPr>
        <w:t>.</w:t>
      </w:r>
    </w:p>
    <w:p w14:paraId="255ED535" w14:textId="77777777" w:rsidR="00546765" w:rsidRPr="00215144" w:rsidRDefault="00546765" w:rsidP="00546765">
      <w:pPr>
        <w:numPr>
          <w:ilvl w:val="1"/>
          <w:numId w:val="2"/>
        </w:numPr>
        <w:pBdr>
          <w:top w:val="nil"/>
          <w:left w:val="nil"/>
          <w:bottom w:val="nil"/>
          <w:right w:val="nil"/>
          <w:between w:val="nil"/>
          <w:bar w:val="nil"/>
        </w:pBdr>
        <w:tabs>
          <w:tab w:val="left" w:pos="993"/>
          <w:tab w:val="left" w:pos="1134"/>
          <w:tab w:val="left" w:pos="1277"/>
          <w:tab w:val="left" w:pos="1418"/>
          <w:tab w:val="left" w:pos="1560"/>
          <w:tab w:val="left" w:pos="2127"/>
        </w:tabs>
        <w:ind w:left="0" w:firstLine="567"/>
        <w:jc w:val="both"/>
        <w:rPr>
          <w:rFonts w:ascii="Cambria" w:eastAsia="Arial Unicode MS" w:hAnsi="Cambria"/>
          <w:b/>
          <w:sz w:val="22"/>
          <w:szCs w:val="22"/>
          <w:bdr w:val="nil"/>
          <w:lang w:eastAsia="ar-SA"/>
        </w:rPr>
      </w:pPr>
      <w:r w:rsidRPr="00215144">
        <w:rPr>
          <w:rFonts w:ascii="Cambria" w:eastAsia="Arial Unicode MS" w:hAnsi="Cambria"/>
          <w:sz w:val="22"/>
          <w:szCs w:val="22"/>
          <w:bdr w:val="nil"/>
        </w:rPr>
        <w:t>Pirkimo objektas neskaidomas į dalis, vadovaujantis VPĮ 28 straipsnio 2 dalimi, siekiant užtikrinti techninį vientisumą, efektyvų proceso koordinavimą, vieningus garantinius įsipareigojimus ir ekonomiškai racionalų projekto įgyvendinimą.</w:t>
      </w:r>
    </w:p>
    <w:p w14:paraId="42261551" w14:textId="77777777" w:rsidR="00546765" w:rsidRPr="00215144" w:rsidRDefault="00546765" w:rsidP="00546765">
      <w:pPr>
        <w:tabs>
          <w:tab w:val="left" w:pos="993"/>
          <w:tab w:val="left" w:pos="1134"/>
          <w:tab w:val="left" w:pos="1277"/>
          <w:tab w:val="left" w:pos="1418"/>
          <w:tab w:val="left" w:pos="1560"/>
        </w:tabs>
        <w:ind w:firstLine="567"/>
        <w:jc w:val="both"/>
        <w:rPr>
          <w:rFonts w:ascii="Cambria" w:eastAsia="Arial Unicode MS" w:hAnsi="Cambria"/>
          <w:sz w:val="22"/>
          <w:szCs w:val="22"/>
          <w:bdr w:val="nil"/>
        </w:rPr>
      </w:pPr>
      <w:r w:rsidRPr="00215144">
        <w:rPr>
          <w:rFonts w:ascii="Cambria" w:eastAsia="Arial Unicode MS" w:hAnsi="Cambria"/>
          <w:sz w:val="22"/>
          <w:szCs w:val="22"/>
          <w:bdr w:val="nil"/>
        </w:rPr>
        <w:t>Šiuo pirkimu ketinama įsigyti Lietuvos Respublikai strategiškai svarbų, unikalų, Lietuvoje statomą pirmą kartą, objektą, kuris turi būti atsparus įvairiems išoriniams poveikiams, turėti galimybę funkcionuoti autonomiškai nustatytą laikotarpį ir kuriame, ekstremalios situacijos šalyje laikotarpiu, būtų teikiamos chirurgijos ir kitos medicininės paslaugos ne tik regiono, bet ir visos Lietuvos mastu. Tokio pobūdžio objektų nėra Lietuvoje, visame regione, o pasauliniu mastu jų yra keletas, tačiau dėl jų nacionalinės svarbos ar kitų geopolitinių veiksnių, žinios apie šiuos objektus yra ribotos.</w:t>
      </w:r>
    </w:p>
    <w:p w14:paraId="4A0C8DB5" w14:textId="77777777" w:rsidR="00546765" w:rsidRPr="00215144" w:rsidRDefault="00546765" w:rsidP="00546765">
      <w:pPr>
        <w:tabs>
          <w:tab w:val="left" w:pos="993"/>
          <w:tab w:val="left" w:pos="1134"/>
          <w:tab w:val="left" w:pos="1277"/>
          <w:tab w:val="left" w:pos="1418"/>
          <w:tab w:val="left" w:pos="1560"/>
        </w:tabs>
        <w:ind w:firstLine="567"/>
        <w:jc w:val="both"/>
        <w:rPr>
          <w:rFonts w:ascii="Cambria" w:eastAsia="Arial Unicode MS" w:hAnsi="Cambria"/>
          <w:sz w:val="22"/>
          <w:szCs w:val="22"/>
          <w:bdr w:val="nil"/>
        </w:rPr>
      </w:pPr>
      <w:r w:rsidRPr="00215144">
        <w:rPr>
          <w:rFonts w:ascii="Cambria" w:eastAsia="Arial Unicode MS" w:hAnsi="Cambria"/>
          <w:sz w:val="22"/>
          <w:szCs w:val="22"/>
          <w:bdr w:val="nil"/>
        </w:rPr>
        <w:t xml:space="preserve">Atsižvelgiant į tai, projekto rengėjų ir rangovų patirtis tokio pobūdžio objektuose yra labai ribota, objekte planuojami specifiniai sprendiniai suponuoja, kad rangovas į projektavimo procesą įsitrauktų jau ankstyvoje projekto rengimo stadijoje, pateikdamas įgyvendinamus techninius sprendimus, medžiagas, gaminius, kurie leistų korektiškai juos įgyvendinti praktikoje, o projektuotojas suprojektuotų reikalavimus atitinkančius, realiai ir ekonomiškai įgyvendinamus sprendinius. Šiuo atveju būtų pasiektas techninis suderinamumas tiek su projektuotojo sprendiniais, tiek su rangovo techninėmis galimybėmis ir pasiektas geriausias ekonominis rezultatas. Pavyzdžiui, Perkančiajai organizacijai įgyvendinant daugiaaukštės automobilių saugyklos projektą, adresu Eivenių g. 2, techniniame projekte buvo suprojektuotos fasado medžiagos, kurios nors ir atitiko minimalius techninius reikalavimus atskiriems statybos produktams, tačiau nei vienas Lietuvos ir užsienio tiekėjas negalėjo pateikti tokių medžiagų, kurios galėtu sąveikauti kaip fasadinė sistema bei būtų ilgaamžės, o visai fasado sistemai būtų suteikta reikiama medžiagų tiekėjų garantija, todėl ankstyvas projektuotojo ir rangovo bendradarbiavimas yra būtinas. Taip pat tokiu būdu užtikrinama tiekėjo atsakomybė už galutinį rezultatą, kadangi sprendinius rengia ir įgyvendina tas pats tiekėjas, o projekto įgyvendinimas tampa operatyvesnis ir efektyvesnis (minėtu atveju, sprendinių paieška užtruko daugiau kaip pusę metų, šio brangaus laikotarpio praradimo būtų buvę galima išvengti jei medžiagos būtų parinktos tokios, kurias rangovas galėtų realiai sumontuoti), užtikrinama aukštesnė galutinė objekto kokybė (minėtu atveju, garantiniai fasado įrengimo įsipareigojimai bet kuriuo atveju tenka rangovui, nors ir </w:t>
      </w:r>
      <w:r w:rsidRPr="00215144">
        <w:rPr>
          <w:rFonts w:ascii="Cambria" w:eastAsia="Arial Unicode MS" w:hAnsi="Cambria"/>
          <w:sz w:val="22"/>
          <w:szCs w:val="22"/>
          <w:bdr w:val="nil"/>
        </w:rPr>
        <w:lastRenderedPageBreak/>
        <w:t>atskirų medžiagų tiekėjai jos nesuteikia), neapsunkinamas kokybės vertinimo procesas, nes nereikia atskirai tikrinti projektavimo ir rangos etapų su skirtingais atsakomybių subjektais.</w:t>
      </w:r>
    </w:p>
    <w:p w14:paraId="5EA524F4" w14:textId="77777777" w:rsidR="00546765" w:rsidRPr="00215144" w:rsidRDefault="00546765" w:rsidP="00546765">
      <w:pPr>
        <w:tabs>
          <w:tab w:val="left" w:pos="993"/>
          <w:tab w:val="left" w:pos="1134"/>
          <w:tab w:val="left" w:pos="1277"/>
          <w:tab w:val="left" w:pos="1418"/>
          <w:tab w:val="left" w:pos="1560"/>
        </w:tabs>
        <w:ind w:firstLine="567"/>
        <w:jc w:val="both"/>
        <w:rPr>
          <w:rFonts w:ascii="Cambria" w:eastAsia="Arial Unicode MS" w:hAnsi="Cambria"/>
          <w:sz w:val="22"/>
          <w:szCs w:val="22"/>
          <w:bdr w:val="nil"/>
        </w:rPr>
      </w:pPr>
      <w:r w:rsidRPr="00215144">
        <w:rPr>
          <w:rFonts w:ascii="Cambria" w:eastAsia="Arial Unicode MS" w:hAnsi="Cambria"/>
          <w:sz w:val="22"/>
          <w:szCs w:val="22"/>
          <w:bdr w:val="nil"/>
        </w:rPr>
        <w:t xml:space="preserve">Įsigyjant darbus ir projektavimo paslaugas iš vieno tiekėjo, mažėja rizika dėl papildomų darbų poreikio (tiek rangos, tiek projektavimo), projekto kainos didėjimo ir koordinavimo problemų tarp projektuotojo ir rangovo. Sudėtingo objekto rizikų valdymas per vieną rangovą leistų išvengti techninių klaidų tarp projektinių sprendinių ir rangos darbų, bei sumažinti galimų teisminių ginčų tikimybę dėl projekto kokybės ir padėti išvengti laiko praradimo. Perkančioji organizacija per pastarąjį dešimtmetį įgyvendino daugiau kaip 10 įvairų sudėtingų projektų, kurių vertė nuo 1 mln. iki 40 mln. eurų (statybos vertė), bei daugybę mažesnės vertės projektų, todėl atsižvelgiant į projektų įgyvendinimo patirtį gali teigti, jog rengiant projektą atskirai, visais atvejais dėl techninių projekto klaidų tekdavo įsigyti papildomus darbus (tiek rangos, tiek projektavimo), koreguoti darbų atlikimo terminus, kildavo rizika neįgyvendinti Europos sąjungos ar kitais finansavimo šaltiniais finansuojamų projektų, nepasieti nustatytų rodiklių bei prarasti finansavimą.    </w:t>
      </w:r>
    </w:p>
    <w:p w14:paraId="00879A6F" w14:textId="77777777" w:rsidR="00546765" w:rsidRPr="00215144" w:rsidRDefault="00546765" w:rsidP="00546765">
      <w:pPr>
        <w:tabs>
          <w:tab w:val="left" w:pos="993"/>
          <w:tab w:val="left" w:pos="1134"/>
          <w:tab w:val="left" w:pos="1277"/>
          <w:tab w:val="left" w:pos="1418"/>
          <w:tab w:val="left" w:pos="1560"/>
        </w:tabs>
        <w:ind w:firstLine="567"/>
        <w:jc w:val="both"/>
        <w:rPr>
          <w:rFonts w:ascii="Cambria" w:eastAsia="Arial Unicode MS" w:hAnsi="Cambria"/>
          <w:sz w:val="22"/>
          <w:szCs w:val="22"/>
          <w:bdr w:val="nil"/>
        </w:rPr>
      </w:pPr>
      <w:r w:rsidRPr="00215144">
        <w:rPr>
          <w:rFonts w:ascii="Cambria" w:eastAsia="Arial Unicode MS" w:hAnsi="Cambria"/>
          <w:sz w:val="22"/>
          <w:szCs w:val="22"/>
          <w:bdr w:val="nil"/>
        </w:rPr>
        <w:t>Projektavimo sprendiniai tiesiogiai lemia rangos darbų apimtį, technologinius procesus bei jų sąnaudas. Atskirai įsigyjant projektavimo paslaugas ir rangos darbus padidėtų rizika dėl techninių sprendinių neatitikimų, koregavimo poreikio, projekto vėlavimo bei papildomų kaštų. Pavyzdžiui, Perkančiajai organizacijai įgyvendinant kitos daugiaaukštės automobilių saugyklos projektą, adresu Sukilėlių pr. 19B, Kaunas, ir sudarius galimybę rangovams pasinaudoti parengtu projektu arba pasitelkti atskirą projektuotoją ir parengti naują projektą bei pagal jį atlikti statybos darbus, konkurso metu laimėjęs rangovas, pasiūlė daugiau kaip 57 proc. mažesnę nei kitų dalyvių kainą, Perkančioji organizacija sutaupė daugiau kaip 3 mln. Eur rangovas sklandžiai koordinavo projekto parengimo ir statybos darbus ir sukūrė Perkančiajai organizacijai reikiamą infrastruktūrą. Vienas konkurso laimėtojas galės lygiagrečiai, siekiant optimalaus terminų įgyvendinimo, atlikti projekto rengimo ir statybos darbus, t. y. projektuoti, o kartu ir ruoštis statybos darbams, atlikti kai kuriuos paruošiamuosius darbus, planuoti reikalingą techniką, vykdyti apžvalgomuosius darbus. Tai ypatingai svarbu atsižvelgiant būtent į šio projekto lokaciją įstaigos teritorijoje, nes statybvietės įrengimui ir statybos vykdymui teritorijoje vietos beveik nėra, turės būti perorganizuoti judėjimo keliai, įstaigos tiekimo ir aptarnavimo grandinės tam, kad būtų užtikrinta nepertraukiama ligoninės veikla, kartu sudarant tinkamas sąlygas sudėtingo projekto įgyvendinimui ir statybos darbų atlikimui.</w:t>
      </w:r>
    </w:p>
    <w:p w14:paraId="6D3C361D" w14:textId="77777777" w:rsidR="00546765" w:rsidRPr="00215144" w:rsidRDefault="00546765" w:rsidP="00546765">
      <w:pPr>
        <w:tabs>
          <w:tab w:val="left" w:pos="993"/>
          <w:tab w:val="left" w:pos="1134"/>
          <w:tab w:val="left" w:pos="1277"/>
          <w:tab w:val="left" w:pos="1418"/>
          <w:tab w:val="left" w:pos="1560"/>
        </w:tabs>
        <w:ind w:firstLine="567"/>
        <w:jc w:val="both"/>
        <w:rPr>
          <w:rFonts w:ascii="Cambria" w:eastAsia="Arial Unicode MS" w:hAnsi="Cambria"/>
          <w:b/>
          <w:sz w:val="22"/>
          <w:szCs w:val="22"/>
          <w:u w:val="single"/>
          <w:bdr w:val="nil"/>
        </w:rPr>
      </w:pPr>
      <w:r w:rsidRPr="00215144">
        <w:rPr>
          <w:rFonts w:ascii="Cambria" w:eastAsia="Arial Unicode MS" w:hAnsi="Cambria"/>
          <w:sz w:val="22"/>
          <w:szCs w:val="22"/>
          <w:bdr w:val="nil"/>
        </w:rPr>
        <w:t xml:space="preserve">Atsižvelgiant objekto svarbą, sudėtingumą, planuojamą projekto įgyvendinimo trukmę, galimas rizikas, projektavimo paslaugų ir rangos darbų skaidymas šiame pirkime būtų ekonomiškai ir techniškai neracionalus, galėtų lemti projekto įgyvendinimo terminų ir kaštų augimą, bei sukelti Lietuvos Respublikai neigiamas ekonomines ir socialines pasekmes, galutinio objekto kokybės rizikas. </w:t>
      </w:r>
    </w:p>
    <w:p w14:paraId="39F4F3AB" w14:textId="77777777" w:rsidR="00546765" w:rsidRPr="00215144" w:rsidRDefault="00546765" w:rsidP="00546765">
      <w:pPr>
        <w:numPr>
          <w:ilvl w:val="1"/>
          <w:numId w:val="2"/>
        </w:numPr>
        <w:pBdr>
          <w:top w:val="nil"/>
          <w:left w:val="nil"/>
          <w:bottom w:val="nil"/>
          <w:right w:val="nil"/>
          <w:between w:val="nil"/>
          <w:bar w:val="nil"/>
        </w:pBdr>
        <w:tabs>
          <w:tab w:val="left" w:pos="993"/>
          <w:tab w:val="left" w:pos="1134"/>
          <w:tab w:val="left" w:pos="1277"/>
          <w:tab w:val="left" w:pos="1418"/>
          <w:tab w:val="left" w:pos="1560"/>
        </w:tabs>
        <w:ind w:left="0" w:firstLine="567"/>
        <w:jc w:val="both"/>
        <w:rPr>
          <w:rFonts w:ascii="Cambria" w:eastAsia="Calibri" w:hAnsi="Cambria"/>
          <w:sz w:val="22"/>
          <w:szCs w:val="22"/>
          <w:lang w:eastAsia="lt-LT"/>
        </w:rPr>
      </w:pPr>
      <w:r w:rsidRPr="00215144">
        <w:rPr>
          <w:rFonts w:ascii="Cambria" w:eastAsia="Calibri" w:hAnsi="Cambria"/>
          <w:sz w:val="22"/>
          <w:szCs w:val="22"/>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534B32D" w14:textId="77777777" w:rsidR="00546765" w:rsidRPr="00215144" w:rsidRDefault="00546765" w:rsidP="00546765">
      <w:pPr>
        <w:numPr>
          <w:ilvl w:val="1"/>
          <w:numId w:val="2"/>
        </w:numPr>
        <w:pBdr>
          <w:top w:val="nil"/>
          <w:left w:val="nil"/>
          <w:bottom w:val="nil"/>
          <w:right w:val="nil"/>
          <w:between w:val="nil"/>
          <w:bar w:val="nil"/>
        </w:pBdr>
        <w:tabs>
          <w:tab w:val="left" w:pos="993"/>
          <w:tab w:val="left" w:pos="1134"/>
          <w:tab w:val="left" w:pos="1277"/>
          <w:tab w:val="left" w:pos="1418"/>
          <w:tab w:val="left" w:pos="1560"/>
        </w:tabs>
        <w:ind w:left="0" w:firstLine="567"/>
        <w:jc w:val="both"/>
        <w:rPr>
          <w:rFonts w:ascii="Cambria" w:eastAsia="Arial Unicode MS" w:hAnsi="Cambria"/>
          <w:b/>
          <w:sz w:val="22"/>
          <w:szCs w:val="22"/>
          <w:u w:val="single"/>
          <w:bdr w:val="nil"/>
        </w:rPr>
      </w:pPr>
      <w:r w:rsidRPr="00215144">
        <w:rPr>
          <w:rFonts w:ascii="Cambria" w:eastAsia="Calibri" w:hAnsi="Cambria"/>
          <w:sz w:val="22"/>
          <w:szCs w:val="22"/>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1CA86D6" w14:textId="77777777" w:rsidR="00546765" w:rsidRPr="00215144" w:rsidRDefault="00546765" w:rsidP="00546765">
      <w:pPr>
        <w:numPr>
          <w:ilvl w:val="1"/>
          <w:numId w:val="2"/>
        </w:numPr>
        <w:pBdr>
          <w:top w:val="nil"/>
          <w:left w:val="nil"/>
          <w:bottom w:val="nil"/>
          <w:right w:val="nil"/>
          <w:between w:val="nil"/>
          <w:bar w:val="nil"/>
        </w:pBdr>
        <w:tabs>
          <w:tab w:val="left" w:pos="993"/>
          <w:tab w:val="left" w:pos="1134"/>
          <w:tab w:val="left" w:pos="1276"/>
          <w:tab w:val="left" w:pos="1440"/>
          <w:tab w:val="left" w:pos="1560"/>
          <w:tab w:val="left" w:pos="2127"/>
        </w:tabs>
        <w:ind w:left="0" w:firstLine="567"/>
        <w:jc w:val="both"/>
        <w:rPr>
          <w:rFonts w:ascii="Cambria" w:eastAsia="Arial Unicode MS" w:hAnsi="Cambria"/>
          <w:sz w:val="22"/>
          <w:szCs w:val="22"/>
          <w:bdr w:val="nil"/>
          <w:lang w:eastAsia="ar-SA"/>
        </w:rPr>
      </w:pPr>
      <w:r w:rsidRPr="00215144">
        <w:rPr>
          <w:rFonts w:ascii="Cambria" w:eastAsia="Arial Unicode MS" w:hAnsi="Cambria"/>
          <w:sz w:val="22"/>
          <w:szCs w:val="22"/>
          <w:bdr w:val="nil"/>
          <w:lang w:eastAsia="ar-SA"/>
        </w:rPr>
        <w:t xml:space="preserve">Šiuo pirkimu ketinama įsigyti projektavimą, projekto vykdymo priežiūrą ir naujo statinio statybos darbus. Centrinės perkančiosios organizacijos (CPO) kataloge tokio pobūdžio pirkimo, kad būtų </w:t>
      </w:r>
      <w:proofErr w:type="spellStart"/>
      <w:r w:rsidRPr="00215144">
        <w:rPr>
          <w:rFonts w:ascii="Cambria" w:eastAsia="Arial Unicode MS" w:hAnsi="Cambria"/>
          <w:sz w:val="22"/>
          <w:szCs w:val="22"/>
          <w:bdr w:val="nil"/>
          <w:lang w:eastAsia="ar-SA"/>
        </w:rPr>
        <w:t>gallima</w:t>
      </w:r>
      <w:proofErr w:type="spellEnd"/>
      <w:r w:rsidRPr="00215144">
        <w:rPr>
          <w:rFonts w:ascii="Cambria" w:eastAsia="Arial Unicode MS" w:hAnsi="Cambria"/>
          <w:sz w:val="22"/>
          <w:szCs w:val="22"/>
          <w:bdr w:val="nil"/>
          <w:lang w:eastAsia="ar-SA"/>
        </w:rPr>
        <w:t xml:space="preserve"> įsigyti projektavimą su darbais negalima, todėl pirkimas vykdomas ne CPO priemonėmis.</w:t>
      </w:r>
    </w:p>
    <w:p w14:paraId="61A39023" w14:textId="77777777" w:rsidR="00546765" w:rsidRPr="00215144" w:rsidRDefault="00546765" w:rsidP="00546765">
      <w:pPr>
        <w:numPr>
          <w:ilvl w:val="1"/>
          <w:numId w:val="2"/>
        </w:numPr>
        <w:pBdr>
          <w:top w:val="nil"/>
          <w:left w:val="nil"/>
          <w:bottom w:val="nil"/>
          <w:right w:val="nil"/>
          <w:between w:val="nil"/>
          <w:bar w:val="nil"/>
        </w:pBdr>
        <w:tabs>
          <w:tab w:val="left" w:pos="993"/>
          <w:tab w:val="left" w:pos="1134"/>
          <w:tab w:val="left" w:pos="1276"/>
          <w:tab w:val="left" w:pos="1440"/>
          <w:tab w:val="left" w:pos="1560"/>
          <w:tab w:val="left" w:pos="2127"/>
        </w:tabs>
        <w:ind w:left="0" w:firstLine="567"/>
        <w:jc w:val="both"/>
        <w:rPr>
          <w:rFonts w:ascii="Cambria" w:eastAsia="Arial Unicode MS" w:hAnsi="Cambria"/>
          <w:sz w:val="22"/>
          <w:szCs w:val="22"/>
          <w:bdr w:val="nil"/>
          <w:lang w:eastAsia="ar-SA"/>
        </w:rPr>
      </w:pPr>
      <w:r w:rsidRPr="00215144">
        <w:rPr>
          <w:rFonts w:ascii="Cambria" w:hAnsi="Cambria"/>
          <w:sz w:val="22"/>
          <w:szCs w:val="22"/>
        </w:rPr>
        <w:t>Perkančioji organizacija privalo nutraukti pradėtas pirkimo procedūras, jeigu buvo pažeisti Viešųjų pirkimų įstatymo 17 straipsnio 1 dalyje nustatyti principai ir atitinkamos padėties negalima ištaisyti.</w:t>
      </w:r>
    </w:p>
    <w:p w14:paraId="5ADD8B18" w14:textId="77777777" w:rsidR="00546765" w:rsidRPr="00215144" w:rsidRDefault="00546765" w:rsidP="00546765">
      <w:pPr>
        <w:numPr>
          <w:ilvl w:val="1"/>
          <w:numId w:val="2"/>
        </w:numPr>
        <w:pBdr>
          <w:top w:val="nil"/>
          <w:left w:val="nil"/>
          <w:bottom w:val="nil"/>
          <w:right w:val="nil"/>
          <w:between w:val="nil"/>
          <w:bar w:val="nil"/>
        </w:pBdr>
        <w:tabs>
          <w:tab w:val="left" w:pos="993"/>
          <w:tab w:val="left" w:pos="1134"/>
          <w:tab w:val="left" w:pos="1276"/>
          <w:tab w:val="left" w:pos="1440"/>
          <w:tab w:val="left" w:pos="1560"/>
          <w:tab w:val="left" w:pos="2127"/>
        </w:tabs>
        <w:ind w:left="0" w:firstLine="567"/>
        <w:jc w:val="both"/>
        <w:rPr>
          <w:rFonts w:ascii="Cambria" w:eastAsia="Arial Unicode MS" w:hAnsi="Cambria"/>
          <w:sz w:val="22"/>
          <w:szCs w:val="22"/>
          <w:bdr w:val="nil"/>
          <w:lang w:eastAsia="ar-SA"/>
        </w:rPr>
      </w:pPr>
      <w:r w:rsidRPr="00215144">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02E05A5" w14:textId="77777777" w:rsidR="00546765" w:rsidRPr="00215144" w:rsidRDefault="00546765" w:rsidP="00546765">
      <w:pPr>
        <w:numPr>
          <w:ilvl w:val="1"/>
          <w:numId w:val="2"/>
        </w:numPr>
        <w:pBdr>
          <w:top w:val="nil"/>
          <w:left w:val="nil"/>
          <w:bottom w:val="nil"/>
          <w:right w:val="nil"/>
          <w:between w:val="nil"/>
          <w:bar w:val="nil"/>
        </w:pBdr>
        <w:tabs>
          <w:tab w:val="left" w:pos="993"/>
          <w:tab w:val="left" w:pos="1134"/>
          <w:tab w:val="left" w:pos="1276"/>
          <w:tab w:val="left" w:pos="1440"/>
          <w:tab w:val="left" w:pos="1560"/>
          <w:tab w:val="left" w:pos="2127"/>
        </w:tabs>
        <w:ind w:left="0" w:firstLine="567"/>
        <w:jc w:val="both"/>
        <w:rPr>
          <w:rFonts w:ascii="Cambria" w:eastAsia="Arial Unicode MS" w:hAnsi="Cambria"/>
          <w:sz w:val="22"/>
          <w:szCs w:val="22"/>
          <w:bdr w:val="nil"/>
          <w:lang w:eastAsia="ar-SA"/>
        </w:rPr>
      </w:pPr>
      <w:r w:rsidRPr="00215144">
        <w:rPr>
          <w:rFonts w:ascii="Cambria" w:hAnsi="Cambria"/>
          <w:sz w:val="22"/>
          <w:szCs w:val="22"/>
        </w:rPr>
        <w:lastRenderedPageBreak/>
        <w:t xml:space="preserve">Darbų atlikimo vieta yra </w:t>
      </w:r>
      <w:r w:rsidRPr="00215144">
        <w:rPr>
          <w:rFonts w:ascii="Cambria" w:hAnsi="Cambria"/>
          <w:iCs/>
          <w:sz w:val="22"/>
          <w:szCs w:val="22"/>
        </w:rPr>
        <w:t>Lietuvos sveikatos mokslų universiteto ligoninė Kauno klinikos, adresas: Eivenių g. 2, Kaunas.</w:t>
      </w:r>
    </w:p>
    <w:p w14:paraId="009B29F7" w14:textId="77777777" w:rsidR="00546765" w:rsidRPr="00215144" w:rsidRDefault="00546765" w:rsidP="00546765">
      <w:pPr>
        <w:numPr>
          <w:ilvl w:val="1"/>
          <w:numId w:val="2"/>
        </w:numPr>
        <w:pBdr>
          <w:top w:val="nil"/>
          <w:left w:val="nil"/>
          <w:bottom w:val="nil"/>
          <w:right w:val="nil"/>
          <w:between w:val="nil"/>
          <w:bar w:val="nil"/>
        </w:pBdr>
        <w:tabs>
          <w:tab w:val="left" w:pos="993"/>
          <w:tab w:val="left" w:pos="1134"/>
          <w:tab w:val="left" w:pos="1276"/>
          <w:tab w:val="left" w:pos="1440"/>
          <w:tab w:val="left" w:pos="1560"/>
          <w:tab w:val="left" w:pos="2127"/>
        </w:tabs>
        <w:ind w:left="0" w:firstLine="567"/>
        <w:jc w:val="both"/>
        <w:rPr>
          <w:rFonts w:ascii="Cambria" w:eastAsia="Arial Unicode MS" w:hAnsi="Cambria"/>
          <w:sz w:val="22"/>
          <w:szCs w:val="22"/>
          <w:bdr w:val="nil"/>
          <w:lang w:val="sv-SE" w:eastAsia="ar-SA"/>
        </w:rPr>
      </w:pPr>
      <w:r w:rsidRPr="00215144">
        <w:rPr>
          <w:rFonts w:ascii="Cambria" w:hAnsi="Cambria"/>
          <w:sz w:val="22"/>
          <w:szCs w:val="22"/>
        </w:rPr>
        <w:t>Darbų atlikimo terminas – nurodytas Pirkimo sąlygų 3 priede „</w:t>
      </w:r>
      <w:r w:rsidRPr="00215144">
        <w:rPr>
          <w:rFonts w:ascii="Cambria" w:hAnsi="Cambria"/>
          <w:sz w:val="22"/>
          <w:szCs w:val="22"/>
          <w:lang w:val="de-DE"/>
        </w:rPr>
        <w:t>S</w:t>
      </w:r>
      <w:proofErr w:type="spellStart"/>
      <w:r w:rsidRPr="00215144">
        <w:rPr>
          <w:rFonts w:ascii="Cambria" w:hAnsi="Cambria"/>
          <w:sz w:val="22"/>
          <w:szCs w:val="22"/>
        </w:rPr>
        <w:t>utarties</w:t>
      </w:r>
      <w:proofErr w:type="spellEnd"/>
      <w:r w:rsidRPr="00215144">
        <w:rPr>
          <w:rFonts w:ascii="Cambria" w:hAnsi="Cambria"/>
          <w:sz w:val="22"/>
          <w:szCs w:val="22"/>
        </w:rPr>
        <w:t xml:space="preserve"> projektas.</w:t>
      </w:r>
    </w:p>
    <w:p w14:paraId="5BA5A3D9" w14:textId="77777777" w:rsidR="00546765" w:rsidRPr="00215144" w:rsidRDefault="00546765" w:rsidP="00546765">
      <w:pPr>
        <w:numPr>
          <w:ilvl w:val="1"/>
          <w:numId w:val="2"/>
        </w:numPr>
        <w:pBdr>
          <w:top w:val="nil"/>
          <w:left w:val="nil"/>
          <w:bottom w:val="nil"/>
          <w:right w:val="nil"/>
          <w:between w:val="nil"/>
          <w:bar w:val="nil"/>
        </w:pBdr>
        <w:tabs>
          <w:tab w:val="left" w:pos="993"/>
          <w:tab w:val="left" w:pos="1134"/>
          <w:tab w:val="left" w:pos="1276"/>
          <w:tab w:val="left" w:pos="1440"/>
          <w:tab w:val="left" w:pos="1560"/>
          <w:tab w:val="left" w:pos="2127"/>
        </w:tabs>
        <w:ind w:left="0" w:firstLine="567"/>
        <w:jc w:val="both"/>
        <w:rPr>
          <w:rFonts w:ascii="Cambria" w:eastAsia="Arial Unicode MS" w:hAnsi="Cambria"/>
          <w:sz w:val="22"/>
          <w:szCs w:val="22"/>
          <w:bdr w:val="nil"/>
          <w:lang w:val="sv-SE" w:eastAsia="ar-SA"/>
        </w:rPr>
      </w:pPr>
      <w:r w:rsidRPr="00215144">
        <w:rPr>
          <w:rFonts w:ascii="Cambria" w:hAnsi="Cambria"/>
          <w:sz w:val="22"/>
          <w:szCs w:val="22"/>
        </w:rPr>
        <w:t xml:space="preserve">Perkančioji organizacija ekonomiškai naudingiausią pasiūlymą išrenka pagal kainą. </w:t>
      </w:r>
    </w:p>
    <w:p w14:paraId="7C8BB01B" w14:textId="0F5AE0DE" w:rsidR="00546765" w:rsidRPr="00215144" w:rsidRDefault="00546765" w:rsidP="00546765">
      <w:pPr>
        <w:numPr>
          <w:ilvl w:val="1"/>
          <w:numId w:val="2"/>
        </w:numPr>
        <w:pBdr>
          <w:top w:val="nil"/>
          <w:left w:val="nil"/>
          <w:bottom w:val="nil"/>
          <w:right w:val="nil"/>
          <w:between w:val="nil"/>
          <w:bar w:val="nil"/>
        </w:pBdr>
        <w:tabs>
          <w:tab w:val="left" w:pos="993"/>
          <w:tab w:val="left" w:pos="1134"/>
          <w:tab w:val="left" w:pos="1276"/>
          <w:tab w:val="left" w:pos="1440"/>
          <w:tab w:val="left" w:pos="1560"/>
          <w:tab w:val="left" w:pos="2127"/>
        </w:tabs>
        <w:ind w:left="0" w:firstLine="567"/>
        <w:jc w:val="both"/>
        <w:rPr>
          <w:rFonts w:ascii="Cambria" w:eastAsia="Arial Unicode MS" w:hAnsi="Cambria"/>
          <w:sz w:val="22"/>
          <w:szCs w:val="22"/>
          <w:bdr w:val="nil"/>
          <w:lang w:val="sv-SE" w:eastAsia="ar-SA"/>
        </w:rPr>
      </w:pPr>
      <w:r w:rsidRPr="00215144">
        <w:rPr>
          <w:rFonts w:ascii="Cambria" w:hAnsi="Cambria"/>
          <w:sz w:val="22"/>
          <w:szCs w:val="22"/>
        </w:rPr>
        <w:t xml:space="preserve">Vadovaujantis LR Viešųjų pirkimų įstatymo 27 straipsnio nuostatomis CVP IS buvo viešai skelbta išankstinė rinkos konsultacija „Rinkos konsultacija dėl </w:t>
      </w:r>
      <w:r w:rsidRPr="00215144">
        <w:rPr>
          <w:rFonts w:ascii="Cambria" w:hAnsi="Cambria"/>
          <w:bCs/>
          <w:sz w:val="22"/>
          <w:szCs w:val="22"/>
        </w:rPr>
        <w:t>Gydymo paskirties pastato (chirurgijos korpuso), Eivenių g. 2, statybos rangos darbų ir projektavimo, bei projekto vykdymo priežiūros paslaugų</w:t>
      </w:r>
      <w:r w:rsidRPr="00215144">
        <w:rPr>
          <w:rFonts w:ascii="Cambria" w:hAnsi="Cambria"/>
          <w:sz w:val="22"/>
          <w:szCs w:val="22"/>
        </w:rPr>
        <w:t>” Nr. 8216825.</w:t>
      </w:r>
    </w:p>
    <w:p w14:paraId="7E8222E4" w14:textId="77777777" w:rsidR="00C9672A" w:rsidRPr="00215144" w:rsidRDefault="00C9672A" w:rsidP="001F504A">
      <w:pPr>
        <w:pStyle w:val="Heading1"/>
        <w:numPr>
          <w:ilvl w:val="0"/>
          <w:numId w:val="0"/>
        </w:numPr>
        <w:spacing w:before="0" w:after="0"/>
        <w:ind w:left="720"/>
        <w:rPr>
          <w:rFonts w:ascii="Cambria" w:hAnsi="Cambria"/>
          <w:b/>
          <w:sz w:val="22"/>
          <w:szCs w:val="22"/>
        </w:rPr>
      </w:pPr>
    </w:p>
    <w:p w14:paraId="6181742B" w14:textId="77777777" w:rsidR="002A13B2" w:rsidRPr="00215144" w:rsidRDefault="00B31770" w:rsidP="001F504A">
      <w:pPr>
        <w:pStyle w:val="Heading1"/>
        <w:numPr>
          <w:ilvl w:val="0"/>
          <w:numId w:val="0"/>
        </w:numPr>
        <w:spacing w:before="0" w:after="0"/>
        <w:ind w:left="720"/>
        <w:rPr>
          <w:rFonts w:ascii="Cambria" w:hAnsi="Cambria"/>
          <w:b/>
          <w:sz w:val="22"/>
          <w:szCs w:val="22"/>
          <w:lang w:val="pt-BR"/>
        </w:rPr>
      </w:pPr>
      <w:r w:rsidRPr="00215144">
        <w:rPr>
          <w:rFonts w:ascii="Cambria" w:hAnsi="Cambria"/>
          <w:b/>
          <w:sz w:val="22"/>
          <w:szCs w:val="22"/>
        </w:rPr>
        <w:t>3.</w:t>
      </w:r>
      <w:r w:rsidR="002A13B2" w:rsidRPr="00215144">
        <w:rPr>
          <w:rFonts w:ascii="Cambria" w:hAnsi="Cambria"/>
          <w:b/>
          <w:sz w:val="22"/>
          <w:szCs w:val="22"/>
        </w:rPr>
        <w:t> </w:t>
      </w:r>
      <w:bookmarkStart w:id="12" w:name="_Toc488306763"/>
      <w:r w:rsidR="002A13B2" w:rsidRPr="00215144">
        <w:rPr>
          <w:rFonts w:ascii="Cambria" w:hAnsi="Cambria"/>
          <w:b/>
          <w:sz w:val="22"/>
          <w:szCs w:val="22"/>
        </w:rPr>
        <w:t>TIEKĖJŲ PAŠALINIMO PAGRINDAI</w:t>
      </w:r>
      <w:r w:rsidR="002A13B2" w:rsidRPr="00215144">
        <w:rPr>
          <w:rFonts w:ascii="Cambria" w:hAnsi="Cambria"/>
          <w:b/>
          <w:sz w:val="22"/>
          <w:szCs w:val="22"/>
          <w:lang w:val="pt-BR"/>
        </w:rPr>
        <w:t xml:space="preserve"> IR REIKALAUJAMA KVALIFIKACIJA</w:t>
      </w:r>
      <w:bookmarkEnd w:id="12"/>
    </w:p>
    <w:p w14:paraId="3E5292D4" w14:textId="77777777" w:rsidR="004327DD" w:rsidRPr="00215144" w:rsidRDefault="004327DD" w:rsidP="001F504A">
      <w:pPr>
        <w:rPr>
          <w:rFonts w:ascii="Cambria" w:hAnsi="Cambria"/>
          <w:sz w:val="22"/>
          <w:szCs w:val="22"/>
          <w:lang w:val="pt-BR"/>
        </w:rPr>
      </w:pPr>
    </w:p>
    <w:p w14:paraId="212E078C" w14:textId="77777777" w:rsidR="00546765" w:rsidRPr="00215144" w:rsidRDefault="00546765" w:rsidP="00546765">
      <w:pPr>
        <w:suppressAutoHyphens/>
        <w:ind w:firstLine="567"/>
        <w:jc w:val="both"/>
        <w:rPr>
          <w:rFonts w:ascii="Cambria" w:hAnsi="Cambria" w:cs="Arial Unicode MS"/>
          <w:color w:val="000000"/>
          <w:sz w:val="22"/>
          <w:szCs w:val="22"/>
          <w:lang w:eastAsia="lt-LT"/>
        </w:rPr>
      </w:pPr>
      <w:r w:rsidRPr="00215144">
        <w:rPr>
          <w:rFonts w:ascii="Cambria" w:hAnsi="Cambria"/>
          <w:sz w:val="22"/>
          <w:szCs w:val="22"/>
        </w:rPr>
        <w:t>3.1. </w:t>
      </w:r>
      <w:r w:rsidRPr="00215144">
        <w:rPr>
          <w:rFonts w:ascii="Cambria" w:hAnsi="Cambria" w:cs="Arial Unicode MS"/>
          <w:color w:val="000000"/>
          <w:sz w:val="22"/>
          <w:szCs w:val="22"/>
          <w:lang w:eastAsia="lt-LT"/>
        </w:rPr>
        <w:t>Tiekėjas su pasiūlymu turi pateikti užpildytą pirkimo sąlygų priedą „</w:t>
      </w:r>
      <w:proofErr w:type="spellStart"/>
      <w:r w:rsidRPr="00215144">
        <w:rPr>
          <w:rFonts w:ascii="Cambria" w:hAnsi="Cambria" w:cs="Arial Unicode MS"/>
          <w:color w:val="000000"/>
          <w:sz w:val="22"/>
          <w:szCs w:val="22"/>
          <w:lang w:val="es-ES_tradnl" w:eastAsia="lt-LT"/>
        </w:rPr>
        <w:t>Europos</w:t>
      </w:r>
      <w:proofErr w:type="spellEnd"/>
      <w:r w:rsidRPr="00215144">
        <w:rPr>
          <w:rFonts w:ascii="Cambria" w:hAnsi="Cambria" w:cs="Arial Unicode MS"/>
          <w:color w:val="000000"/>
          <w:sz w:val="22"/>
          <w:szCs w:val="22"/>
          <w:lang w:val="es-ES_tradnl" w:eastAsia="lt-LT"/>
        </w:rPr>
        <w:t xml:space="preserve"> </w:t>
      </w:r>
      <w:proofErr w:type="spellStart"/>
      <w:r w:rsidRPr="00215144">
        <w:rPr>
          <w:rFonts w:ascii="Cambria" w:hAnsi="Cambria" w:cs="Arial Unicode MS"/>
          <w:color w:val="000000"/>
          <w:sz w:val="22"/>
          <w:szCs w:val="22"/>
          <w:lang w:val="es-ES_tradnl" w:eastAsia="lt-LT"/>
        </w:rPr>
        <w:t>bendr</w:t>
      </w:r>
      <w:r w:rsidRPr="00215144">
        <w:rPr>
          <w:rFonts w:ascii="Cambria" w:hAnsi="Cambria" w:cs="Arial Unicode MS"/>
          <w:color w:val="000000"/>
          <w:sz w:val="22"/>
          <w:szCs w:val="22"/>
          <w:lang w:eastAsia="lt-LT"/>
        </w:rPr>
        <w:t>asis</w:t>
      </w:r>
      <w:proofErr w:type="spellEnd"/>
      <w:r w:rsidRPr="00215144">
        <w:rPr>
          <w:rFonts w:ascii="Cambria" w:hAnsi="Cambria" w:cs="Arial Unicode MS"/>
          <w:color w:val="000000"/>
          <w:sz w:val="22"/>
          <w:szCs w:val="22"/>
          <w:lang w:eastAsia="lt-LT"/>
        </w:rPr>
        <w:t xml:space="preserve"> viešųjų pirkimų dokumentas (EBVPD)“ </w:t>
      </w:r>
      <w:r w:rsidRPr="00215144">
        <w:rPr>
          <w:rFonts w:ascii="Cambria" w:hAnsi="Cambria" w:cs="Arial Unicode MS"/>
          <w:color w:val="000000"/>
          <w:sz w:val="22"/>
          <w:szCs w:val="22"/>
          <w:lang w:val="pt-PT" w:eastAsia="lt-LT"/>
        </w:rPr>
        <w:t xml:space="preserve">pagal </w:t>
      </w:r>
      <w:r w:rsidRPr="00215144">
        <w:rPr>
          <w:rFonts w:ascii="Cambria" w:hAnsi="Cambria" w:cs="Arial Unicode MS"/>
          <w:color w:val="000000"/>
          <w:sz w:val="22"/>
          <w:szCs w:val="22"/>
          <w:lang w:eastAsia="lt-LT"/>
        </w:rPr>
        <w:t xml:space="preserve">Viešųjų pirkimų įstatymo 50 straipsnyje nustatytus reikalavimus. EBVPD pildomas jį įkėlus į interneto svetainę https://ebvpd.eviesiejipirkimai.lt/espd-web/ </w:t>
      </w:r>
      <w:r w:rsidRPr="00215144">
        <w:rPr>
          <w:rFonts w:ascii="Cambria" w:hAnsi="Cambria"/>
          <w:sz w:val="22"/>
          <w:szCs w:val="22"/>
          <w:lang w:eastAsia="lt-LT"/>
        </w:rPr>
        <w:t xml:space="preserve">ir </w:t>
      </w:r>
      <w:r w:rsidRPr="00215144">
        <w:rPr>
          <w:rFonts w:ascii="Cambria" w:hAnsi="Cambria" w:cs="Arial Unicode MS"/>
          <w:color w:val="000000"/>
          <w:sz w:val="22"/>
          <w:szCs w:val="22"/>
          <w:lang w:eastAsia="lt-LT"/>
        </w:rPr>
        <w:t>užpildžius bei atsisiuntus pateikiamas kartu su pasiūlymu.</w:t>
      </w:r>
    </w:p>
    <w:p w14:paraId="7DE45880" w14:textId="77777777" w:rsidR="00546765" w:rsidRPr="00215144" w:rsidRDefault="00546765" w:rsidP="00546765">
      <w:pPr>
        <w:suppressAutoHyphens/>
        <w:ind w:firstLine="567"/>
        <w:jc w:val="both"/>
        <w:rPr>
          <w:rFonts w:ascii="Cambria" w:hAnsi="Cambria" w:cs="Arial Unicode MS"/>
          <w:color w:val="000000"/>
          <w:sz w:val="22"/>
          <w:szCs w:val="22"/>
          <w:lang w:eastAsia="lt-LT"/>
        </w:rPr>
      </w:pPr>
      <w:r w:rsidRPr="00215144">
        <w:rPr>
          <w:rFonts w:ascii="Cambria" w:hAnsi="Cambria" w:cs="Arial Unicode MS"/>
          <w:color w:val="000000"/>
          <w:sz w:val="22"/>
          <w:szCs w:val="22"/>
          <w:lang w:eastAsia="lt-LT"/>
        </w:rPr>
        <w:t>3.2. Perkančioji organizacija su pasiūlymu nereikalauja pateikti</w:t>
      </w:r>
      <w:r w:rsidRPr="00215144">
        <w:rPr>
          <w:rFonts w:ascii="Cambria" w:hAnsi="Cambria"/>
          <w:sz w:val="22"/>
          <w:szCs w:val="22"/>
        </w:rPr>
        <w:t xml:space="preserve"> </w:t>
      </w:r>
      <w:r w:rsidRPr="00215144">
        <w:rPr>
          <w:rFonts w:ascii="Cambria" w:hAnsi="Cambria" w:cs="Arial Unicode MS"/>
          <w:color w:val="000000"/>
          <w:sz w:val="22"/>
          <w:szCs w:val="22"/>
          <w:lang w:eastAsia="lt-LT"/>
        </w:rPr>
        <w:t xml:space="preserve">šių sąlygų 3.8 p. pateikiamoje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D3789C" w14:textId="77777777" w:rsidR="003254B7" w:rsidRPr="00215144" w:rsidRDefault="003254B7" w:rsidP="00BA5ABA">
      <w:pPr>
        <w:numPr>
          <w:ilvl w:val="1"/>
          <w:numId w:val="8"/>
        </w:numPr>
        <w:tabs>
          <w:tab w:val="left" w:pos="993"/>
        </w:tabs>
        <w:suppressAutoHyphens/>
        <w:ind w:left="0" w:firstLine="567"/>
        <w:jc w:val="both"/>
        <w:rPr>
          <w:rFonts w:ascii="Cambria" w:hAnsi="Cambria" w:cs="Arial Unicode MS"/>
          <w:color w:val="000000"/>
          <w:sz w:val="22"/>
          <w:szCs w:val="22"/>
          <w:lang w:eastAsia="lt-LT"/>
        </w:rPr>
      </w:pPr>
      <w:r w:rsidRPr="00215144">
        <w:rPr>
          <w:rFonts w:ascii="Cambria" w:hAnsi="Cambria"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1EC6E9AB" w14:textId="77777777" w:rsidR="003254B7" w:rsidRPr="00215144" w:rsidRDefault="003254B7" w:rsidP="00BA5ABA">
      <w:pPr>
        <w:numPr>
          <w:ilvl w:val="1"/>
          <w:numId w:val="8"/>
        </w:numPr>
        <w:tabs>
          <w:tab w:val="left" w:pos="993"/>
        </w:tabs>
        <w:suppressAutoHyphens/>
        <w:ind w:left="0" w:firstLine="567"/>
        <w:jc w:val="both"/>
        <w:rPr>
          <w:rFonts w:ascii="Cambria" w:hAnsi="Cambria" w:cs="Arial Unicode MS"/>
          <w:color w:val="000000"/>
          <w:sz w:val="22"/>
          <w:szCs w:val="22"/>
          <w:lang w:eastAsia="lt-LT"/>
        </w:rPr>
      </w:pPr>
      <w:r w:rsidRPr="00215144">
        <w:rPr>
          <w:rFonts w:ascii="Cambria" w:hAnsi="Cambria" w:cs="Arial Unicode MS"/>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FFEF54D" w14:textId="77777777" w:rsidR="003254B7" w:rsidRPr="00215144" w:rsidRDefault="003254B7" w:rsidP="00BA5ABA">
      <w:pPr>
        <w:numPr>
          <w:ilvl w:val="1"/>
          <w:numId w:val="8"/>
        </w:numPr>
        <w:tabs>
          <w:tab w:val="left" w:pos="993"/>
        </w:tabs>
        <w:suppressAutoHyphens/>
        <w:ind w:left="0" w:firstLine="567"/>
        <w:jc w:val="both"/>
        <w:rPr>
          <w:rFonts w:ascii="Cambria" w:hAnsi="Cambria" w:cs="Arial Unicode MS"/>
          <w:color w:val="000000"/>
          <w:sz w:val="22"/>
          <w:szCs w:val="22"/>
          <w:lang w:eastAsia="lt-LT"/>
        </w:rPr>
      </w:pPr>
      <w:r w:rsidRPr="00215144">
        <w:rPr>
          <w:rFonts w:ascii="Cambria" w:hAnsi="Cambria"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155CF3" w14:textId="77777777" w:rsidR="003254B7" w:rsidRPr="00215144" w:rsidRDefault="003254B7" w:rsidP="00BA5ABA">
      <w:pPr>
        <w:numPr>
          <w:ilvl w:val="1"/>
          <w:numId w:val="8"/>
        </w:numPr>
        <w:tabs>
          <w:tab w:val="left" w:pos="993"/>
        </w:tabs>
        <w:suppressAutoHyphens/>
        <w:ind w:left="0" w:firstLine="567"/>
        <w:jc w:val="both"/>
        <w:rPr>
          <w:rFonts w:ascii="Cambria" w:hAnsi="Cambria" w:cs="Arial Unicode MS"/>
          <w:color w:val="000000"/>
          <w:sz w:val="22"/>
          <w:szCs w:val="22"/>
          <w:lang w:eastAsia="lt-LT"/>
        </w:rPr>
      </w:pPr>
      <w:r w:rsidRPr="00215144">
        <w:rPr>
          <w:rFonts w:ascii="Cambria" w:hAnsi="Cambria" w:cs="Arial Unicode MS"/>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spellStart"/>
      <w:r w:rsidRPr="00215144">
        <w:rPr>
          <w:rFonts w:ascii="Cambria" w:hAnsi="Cambria" w:cs="Arial Unicode MS"/>
          <w:color w:val="000000"/>
          <w:sz w:val="22"/>
          <w:szCs w:val="22"/>
          <w:lang w:eastAsia="lt-LT"/>
        </w:rPr>
        <w:t>Certis</w:t>
      </w:r>
      <w:proofErr w:type="spellEnd"/>
      <w:r w:rsidRPr="00215144">
        <w:rPr>
          <w:rFonts w:ascii="Cambria" w:hAnsi="Cambria" w:cs="Arial Unicode MS"/>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15144">
        <w:rPr>
          <w:rFonts w:ascii="Cambria" w:hAnsi="Cambria" w:cs="Arial Unicode MS"/>
          <w:color w:val="000000"/>
          <w:sz w:val="22"/>
          <w:szCs w:val="22"/>
          <w:lang w:eastAsia="lt-LT"/>
        </w:rPr>
        <w:t>Certis</w:t>
      </w:r>
      <w:proofErr w:type="spellEnd"/>
      <w:r w:rsidRPr="00215144">
        <w:rPr>
          <w:rFonts w:ascii="Cambria" w:hAnsi="Cambria" w:cs="Arial Unicode MS"/>
          <w:color w:val="000000"/>
          <w:sz w:val="22"/>
          <w:szCs w:val="22"/>
          <w:lang w:eastAsia="lt-LT"/>
        </w:rPr>
        <w:t xml:space="preserve">“, adresu </w:t>
      </w:r>
      <w:hyperlink r:id="rId14" w:history="1">
        <w:r w:rsidRPr="00215144">
          <w:rPr>
            <w:rStyle w:val="Hyperlink"/>
            <w:rFonts w:ascii="Cambria" w:hAnsi="Cambria"/>
            <w:sz w:val="22"/>
            <w:szCs w:val="22"/>
            <w:lang w:eastAsia="lt-LT"/>
          </w:rPr>
          <w:t>https://ec.europa.eu/tools/ecertis/</w:t>
        </w:r>
      </w:hyperlink>
      <w:r w:rsidRPr="00215144">
        <w:rPr>
          <w:rFonts w:ascii="Cambria" w:hAnsi="Cambria" w:cs="Arial Unicode MS"/>
          <w:sz w:val="22"/>
          <w:szCs w:val="22"/>
          <w:lang w:eastAsia="lt-LT"/>
        </w:rPr>
        <w:t>.</w:t>
      </w:r>
      <w:r w:rsidRPr="00215144">
        <w:rPr>
          <w:rFonts w:ascii="Cambria" w:hAnsi="Cambria" w:cs="Arial Unicode MS"/>
          <w:color w:val="000000"/>
          <w:sz w:val="22"/>
          <w:szCs w:val="22"/>
          <w:lang w:eastAsia="lt-LT"/>
        </w:rPr>
        <w:t xml:space="preserve"> </w:t>
      </w:r>
    </w:p>
    <w:p w14:paraId="659B7ED0" w14:textId="77777777" w:rsidR="003254B7" w:rsidRPr="00215144" w:rsidRDefault="003254B7" w:rsidP="00BA5ABA">
      <w:pPr>
        <w:numPr>
          <w:ilvl w:val="1"/>
          <w:numId w:val="8"/>
        </w:numPr>
        <w:tabs>
          <w:tab w:val="left" w:pos="993"/>
        </w:tabs>
        <w:suppressAutoHyphens/>
        <w:ind w:left="0" w:firstLine="567"/>
        <w:jc w:val="both"/>
        <w:rPr>
          <w:rFonts w:ascii="Cambria" w:hAnsi="Cambria" w:cs="Arial Unicode MS"/>
          <w:color w:val="000000"/>
          <w:sz w:val="22"/>
          <w:szCs w:val="22"/>
          <w:lang w:eastAsia="lt-LT"/>
        </w:rPr>
      </w:pPr>
      <w:r w:rsidRPr="00215144">
        <w:rPr>
          <w:rFonts w:ascii="Cambria" w:hAnsi="Cambria"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5CD5AC" w14:textId="77777777" w:rsidR="003254B7" w:rsidRPr="00215144" w:rsidRDefault="003254B7" w:rsidP="001F504A">
      <w:pPr>
        <w:suppressAutoHyphens/>
        <w:ind w:firstLine="567"/>
        <w:jc w:val="both"/>
        <w:rPr>
          <w:rFonts w:ascii="Cambria" w:hAnsi="Cambria" w:cs="Arial Unicode MS"/>
          <w:color w:val="000000"/>
          <w:sz w:val="22"/>
          <w:szCs w:val="22"/>
          <w:lang w:eastAsia="lt-LT"/>
        </w:rPr>
      </w:pPr>
      <w:r w:rsidRPr="00215144">
        <w:rPr>
          <w:rFonts w:ascii="Cambria" w:hAnsi="Cambria" w:cs="Arial Unicode MS"/>
          <w:color w:val="000000"/>
          <w:sz w:val="22"/>
          <w:szCs w:val="22"/>
          <w:lang w:eastAsia="lt-LT"/>
        </w:rPr>
        <w:t>3.7.1. priesaikos deklaracija;</w:t>
      </w:r>
    </w:p>
    <w:p w14:paraId="197DE561" w14:textId="77777777" w:rsidR="003254B7" w:rsidRPr="00215144" w:rsidRDefault="003254B7" w:rsidP="001F504A">
      <w:pPr>
        <w:suppressAutoHyphens/>
        <w:ind w:firstLine="567"/>
        <w:jc w:val="both"/>
        <w:rPr>
          <w:rFonts w:ascii="Cambria" w:hAnsi="Cambria" w:cs="Arial Unicode MS"/>
          <w:color w:val="000000"/>
          <w:sz w:val="22"/>
          <w:szCs w:val="22"/>
          <w:lang w:eastAsia="lt-LT"/>
        </w:rPr>
      </w:pPr>
      <w:r w:rsidRPr="00215144">
        <w:rPr>
          <w:rFonts w:ascii="Cambria" w:hAnsi="Cambria"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D56F11" w14:textId="77777777" w:rsidR="003254B7" w:rsidRPr="00215144" w:rsidRDefault="003254B7" w:rsidP="001F504A">
      <w:pPr>
        <w:suppressAutoHyphens/>
        <w:ind w:firstLine="567"/>
        <w:jc w:val="both"/>
        <w:rPr>
          <w:rFonts w:ascii="Cambria" w:hAnsi="Cambria" w:cs="Arial Unicode MS"/>
          <w:color w:val="000000"/>
          <w:sz w:val="22"/>
          <w:szCs w:val="22"/>
          <w:lang w:eastAsia="lt-LT"/>
        </w:rPr>
      </w:pPr>
      <w:r w:rsidRPr="00215144">
        <w:rPr>
          <w:rFonts w:ascii="Cambria" w:hAnsi="Cambria" w:cs="Arial Unicode MS"/>
          <w:color w:val="000000"/>
          <w:sz w:val="22"/>
          <w:szCs w:val="22"/>
          <w:lang w:eastAsia="lt-LT"/>
        </w:rPr>
        <w:t>3.8. Tiekėjų pašalinimo pagrindai ir jų nebuvimą įrodantys dokumentai:</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1701"/>
        <w:gridCol w:w="3685"/>
      </w:tblGrid>
      <w:tr w:rsidR="00546765" w:rsidRPr="00215144" w14:paraId="091D5F7C" w14:textId="77777777" w:rsidTr="12887AA4">
        <w:tc>
          <w:tcPr>
            <w:tcW w:w="846" w:type="dxa"/>
            <w:vAlign w:val="center"/>
          </w:tcPr>
          <w:p w14:paraId="501294D3" w14:textId="79F8363D" w:rsidR="00546765" w:rsidRPr="00215144" w:rsidRDefault="00546765" w:rsidP="00546765">
            <w:pPr>
              <w:suppressAutoHyphens/>
              <w:jc w:val="center"/>
              <w:rPr>
                <w:rFonts w:ascii="Cambria" w:hAnsi="Cambria"/>
                <w:color w:val="000000"/>
                <w:sz w:val="22"/>
                <w:szCs w:val="22"/>
                <w:lang w:eastAsia="lt-LT"/>
              </w:rPr>
            </w:pPr>
            <w:bookmarkStart w:id="13" w:name="_Hlk210139023"/>
            <w:bookmarkStart w:id="14" w:name="_Toc227136953"/>
            <w:bookmarkEnd w:id="9"/>
            <w:bookmarkEnd w:id="10"/>
            <w:bookmarkEnd w:id="11"/>
            <w:r w:rsidRPr="00215144">
              <w:rPr>
                <w:rFonts w:ascii="Cambria" w:hAnsi="Cambria"/>
                <w:b/>
                <w:bCs/>
                <w:color w:val="000000"/>
                <w:sz w:val="22"/>
                <w:szCs w:val="22"/>
                <w:lang w:eastAsia="lt-LT"/>
              </w:rPr>
              <w:t>Eil. Nr.</w:t>
            </w:r>
          </w:p>
        </w:tc>
        <w:tc>
          <w:tcPr>
            <w:tcW w:w="3402" w:type="dxa"/>
            <w:vAlign w:val="center"/>
          </w:tcPr>
          <w:p w14:paraId="73E43E96" w14:textId="0AD9491E" w:rsidR="00546765" w:rsidRPr="00215144" w:rsidRDefault="00546765" w:rsidP="00546765">
            <w:pPr>
              <w:suppressAutoHyphens/>
              <w:jc w:val="center"/>
              <w:rPr>
                <w:rFonts w:ascii="Cambria" w:hAnsi="Cambria"/>
                <w:color w:val="000000"/>
                <w:sz w:val="22"/>
                <w:szCs w:val="22"/>
                <w:lang w:eastAsia="lt-LT"/>
              </w:rPr>
            </w:pPr>
            <w:r w:rsidRPr="00215144">
              <w:rPr>
                <w:rFonts w:ascii="Cambria" w:hAnsi="Cambria"/>
                <w:b/>
                <w:color w:val="000000"/>
                <w:sz w:val="22"/>
                <w:szCs w:val="22"/>
                <w:lang w:eastAsia="lt-LT"/>
              </w:rPr>
              <w:t>Tiekėjo pašalinimo pagrindai</w:t>
            </w:r>
          </w:p>
        </w:tc>
        <w:tc>
          <w:tcPr>
            <w:tcW w:w="1701" w:type="dxa"/>
            <w:vAlign w:val="center"/>
          </w:tcPr>
          <w:p w14:paraId="1641FBD4" w14:textId="64375031" w:rsidR="00546765" w:rsidRPr="00215144" w:rsidRDefault="00546765" w:rsidP="00546765">
            <w:pPr>
              <w:suppressAutoHyphens/>
              <w:jc w:val="center"/>
              <w:rPr>
                <w:rFonts w:ascii="Cambria" w:hAnsi="Cambria"/>
                <w:color w:val="000000"/>
                <w:sz w:val="22"/>
                <w:szCs w:val="22"/>
                <w:lang w:eastAsia="lt-LT"/>
              </w:rPr>
            </w:pPr>
            <w:r w:rsidRPr="00215144">
              <w:rPr>
                <w:rFonts w:ascii="Cambria" w:hAnsi="Cambria"/>
                <w:b/>
                <w:bCs/>
                <w:color w:val="000000"/>
                <w:sz w:val="22"/>
                <w:szCs w:val="22"/>
                <w:lang w:eastAsia="lt-LT"/>
              </w:rPr>
              <w:t>VPĮ straipsnis,  dalis, punktas bei EBVPD formos dalis pildymui</w:t>
            </w:r>
          </w:p>
        </w:tc>
        <w:tc>
          <w:tcPr>
            <w:tcW w:w="3685" w:type="dxa"/>
            <w:vAlign w:val="center"/>
          </w:tcPr>
          <w:p w14:paraId="7C66A6E3" w14:textId="29443F77" w:rsidR="00546765" w:rsidRPr="00215144" w:rsidRDefault="00546765" w:rsidP="00546765">
            <w:pPr>
              <w:suppressAutoHyphens/>
              <w:jc w:val="center"/>
              <w:rPr>
                <w:rFonts w:ascii="Cambria" w:hAnsi="Cambria"/>
                <w:color w:val="000000"/>
                <w:sz w:val="22"/>
                <w:szCs w:val="22"/>
                <w:lang w:eastAsia="lt-LT"/>
              </w:rPr>
            </w:pPr>
            <w:r w:rsidRPr="00215144">
              <w:rPr>
                <w:rFonts w:ascii="Cambria" w:hAnsi="Cambria"/>
                <w:b/>
                <w:color w:val="000000"/>
                <w:sz w:val="22"/>
                <w:szCs w:val="22"/>
                <w:lang w:eastAsia="lt-LT"/>
              </w:rPr>
              <w:t>Pašalinimo pagrindų nebuvimą įrodantys dokumentai</w:t>
            </w:r>
          </w:p>
        </w:tc>
      </w:tr>
      <w:tr w:rsidR="00546765" w:rsidRPr="00215144" w14:paraId="1969070A" w14:textId="77777777" w:rsidTr="12887AA4">
        <w:tc>
          <w:tcPr>
            <w:tcW w:w="846" w:type="dxa"/>
          </w:tcPr>
          <w:p w14:paraId="46E4C5D4" w14:textId="480EEA59"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lastRenderedPageBreak/>
              <w:t>3.8.1</w:t>
            </w:r>
          </w:p>
        </w:tc>
        <w:tc>
          <w:tcPr>
            <w:tcW w:w="3402" w:type="dxa"/>
          </w:tcPr>
          <w:p w14:paraId="02D577AB" w14:textId="77777777" w:rsidR="00546765" w:rsidRPr="00215144" w:rsidRDefault="00546765" w:rsidP="00546765">
            <w:pPr>
              <w:suppressAutoHyphens/>
              <w:jc w:val="both"/>
              <w:rPr>
                <w:rFonts w:ascii="Cambria" w:hAnsi="Cambria"/>
                <w:sz w:val="22"/>
                <w:szCs w:val="22"/>
                <w:lang w:eastAsia="lt-LT"/>
              </w:rPr>
            </w:pPr>
            <w:r w:rsidRPr="00215144">
              <w:rPr>
                <w:rFonts w:ascii="Cambria" w:hAnsi="Cambria"/>
                <w:sz w:val="22"/>
                <w:szCs w:val="22"/>
                <w:lang w:eastAsia="lt-LT"/>
              </w:rPr>
              <w:t>Tiekėjas arba jo atsakingas asmuo, nurodytas VPĮ 46 straipsnio 2 dalies 2 punkte, nuteistas už šią nusikalstamą veiką:</w:t>
            </w:r>
          </w:p>
          <w:p w14:paraId="525C9AE2" w14:textId="77777777" w:rsidR="00546765" w:rsidRPr="00215144" w:rsidRDefault="00546765" w:rsidP="00546765">
            <w:pPr>
              <w:suppressAutoHyphens/>
              <w:jc w:val="both"/>
              <w:rPr>
                <w:rFonts w:ascii="Cambria" w:hAnsi="Cambria"/>
                <w:sz w:val="22"/>
                <w:szCs w:val="22"/>
                <w:lang w:eastAsia="lt-LT"/>
              </w:rPr>
            </w:pPr>
            <w:r w:rsidRPr="00215144">
              <w:rPr>
                <w:rFonts w:ascii="Cambria" w:hAnsi="Cambria"/>
                <w:sz w:val="22"/>
                <w:szCs w:val="22"/>
                <w:lang w:eastAsia="lt-LT"/>
              </w:rPr>
              <w:t>1) dalyvavimą nusikalstamame susivienijime, jo organizavimą ar vadovavimą jam;</w:t>
            </w:r>
          </w:p>
          <w:p w14:paraId="45AEC00C" w14:textId="77777777" w:rsidR="00546765" w:rsidRPr="00215144" w:rsidRDefault="00546765" w:rsidP="00546765">
            <w:pPr>
              <w:suppressAutoHyphens/>
              <w:jc w:val="both"/>
              <w:rPr>
                <w:rFonts w:ascii="Cambria" w:hAnsi="Cambria"/>
                <w:sz w:val="22"/>
                <w:szCs w:val="22"/>
                <w:lang w:eastAsia="lt-LT"/>
              </w:rPr>
            </w:pPr>
            <w:r w:rsidRPr="00215144">
              <w:rPr>
                <w:rFonts w:ascii="Cambria" w:hAnsi="Cambria"/>
                <w:sz w:val="22"/>
                <w:szCs w:val="22"/>
                <w:lang w:eastAsia="lt-LT"/>
              </w:rPr>
              <w:t>2) kyšininkavimą, prekybą poveikiu, papirkimą;</w:t>
            </w:r>
          </w:p>
          <w:p w14:paraId="5C0A6513" w14:textId="77777777" w:rsidR="00546765" w:rsidRPr="00215144" w:rsidRDefault="00546765" w:rsidP="00546765">
            <w:pPr>
              <w:suppressAutoHyphens/>
              <w:jc w:val="both"/>
              <w:rPr>
                <w:rFonts w:ascii="Cambria" w:hAnsi="Cambria"/>
                <w:sz w:val="22"/>
                <w:szCs w:val="22"/>
                <w:lang w:eastAsia="lt-LT"/>
              </w:rPr>
            </w:pPr>
            <w:r w:rsidRPr="00215144">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D46624" w14:textId="77777777" w:rsidR="00546765" w:rsidRPr="00215144" w:rsidRDefault="00546765" w:rsidP="00546765">
            <w:pPr>
              <w:suppressAutoHyphens/>
              <w:jc w:val="both"/>
              <w:rPr>
                <w:rFonts w:ascii="Cambria" w:hAnsi="Cambria"/>
                <w:sz w:val="22"/>
                <w:szCs w:val="22"/>
                <w:lang w:eastAsia="lt-LT"/>
              </w:rPr>
            </w:pPr>
            <w:r w:rsidRPr="00215144">
              <w:rPr>
                <w:rFonts w:ascii="Cambria" w:hAnsi="Cambria"/>
                <w:sz w:val="22"/>
                <w:szCs w:val="22"/>
                <w:lang w:eastAsia="lt-LT"/>
              </w:rPr>
              <w:t>4) nusikalstamą bankrotą;</w:t>
            </w:r>
          </w:p>
          <w:p w14:paraId="105F3D8F" w14:textId="77777777" w:rsidR="00546765" w:rsidRPr="00215144" w:rsidRDefault="00546765" w:rsidP="00546765">
            <w:pPr>
              <w:suppressAutoHyphens/>
              <w:jc w:val="both"/>
              <w:rPr>
                <w:rFonts w:ascii="Cambria" w:hAnsi="Cambria"/>
                <w:sz w:val="22"/>
                <w:szCs w:val="22"/>
                <w:lang w:eastAsia="lt-LT"/>
              </w:rPr>
            </w:pPr>
            <w:r w:rsidRPr="00215144">
              <w:rPr>
                <w:rFonts w:ascii="Cambria" w:hAnsi="Cambria"/>
                <w:sz w:val="22"/>
                <w:szCs w:val="22"/>
                <w:lang w:eastAsia="lt-LT"/>
              </w:rPr>
              <w:t>5) teroristinį ir su teroristine veikla susijusį nusikaltimą;</w:t>
            </w:r>
          </w:p>
          <w:p w14:paraId="30C95F8E" w14:textId="77777777" w:rsidR="00546765" w:rsidRPr="00215144" w:rsidRDefault="00546765" w:rsidP="00546765">
            <w:pPr>
              <w:suppressAutoHyphens/>
              <w:jc w:val="both"/>
              <w:rPr>
                <w:rFonts w:ascii="Cambria" w:hAnsi="Cambria"/>
                <w:sz w:val="22"/>
                <w:szCs w:val="22"/>
                <w:lang w:eastAsia="lt-LT"/>
              </w:rPr>
            </w:pPr>
            <w:r w:rsidRPr="00215144">
              <w:rPr>
                <w:rFonts w:ascii="Cambria" w:hAnsi="Cambria"/>
                <w:sz w:val="22"/>
                <w:szCs w:val="22"/>
                <w:lang w:eastAsia="lt-LT"/>
              </w:rPr>
              <w:t>6) nusikalstamu būdu gauto turto legalizavimą;</w:t>
            </w:r>
          </w:p>
          <w:p w14:paraId="3863A4CD" w14:textId="77777777" w:rsidR="00546765" w:rsidRPr="00215144" w:rsidRDefault="00546765" w:rsidP="00546765">
            <w:pPr>
              <w:suppressAutoHyphens/>
              <w:jc w:val="both"/>
              <w:rPr>
                <w:rFonts w:ascii="Cambria" w:hAnsi="Cambria"/>
                <w:sz w:val="22"/>
                <w:szCs w:val="22"/>
                <w:lang w:eastAsia="lt-LT"/>
              </w:rPr>
            </w:pPr>
            <w:r w:rsidRPr="00215144">
              <w:rPr>
                <w:rFonts w:ascii="Cambria" w:hAnsi="Cambria"/>
                <w:sz w:val="22"/>
                <w:szCs w:val="22"/>
                <w:lang w:eastAsia="lt-LT"/>
              </w:rPr>
              <w:t>7) prekybą žmonėmis, vaiko pirkimą arba pardavimą;</w:t>
            </w:r>
          </w:p>
          <w:p w14:paraId="61B61A9F" w14:textId="77777777" w:rsidR="00546765" w:rsidRPr="00215144" w:rsidRDefault="00546765" w:rsidP="00546765">
            <w:pPr>
              <w:suppressAutoHyphens/>
              <w:jc w:val="both"/>
              <w:rPr>
                <w:rFonts w:ascii="Cambria" w:hAnsi="Cambria"/>
                <w:sz w:val="22"/>
                <w:szCs w:val="22"/>
                <w:lang w:eastAsia="lt-LT"/>
              </w:rPr>
            </w:pPr>
            <w:r w:rsidRPr="00215144">
              <w:rPr>
                <w:rFonts w:ascii="Cambria" w:hAnsi="Cambria"/>
                <w:sz w:val="22"/>
                <w:szCs w:val="22"/>
                <w:lang w:eastAsia="lt-LT"/>
              </w:rPr>
              <w:t>8) kitos valstybės tiekėjo atliktą nusikaltimą, apibrėžtą Direktyvos 2014/24/ES 57 straipsnio 1 dalyje išvardytus Europos Sąjungos teisės aktus įgyvendinančiuose kitų valstybių teisės aktuose.</w:t>
            </w:r>
          </w:p>
          <w:p w14:paraId="222830E9" w14:textId="77777777" w:rsidR="00546765" w:rsidRPr="00215144" w:rsidRDefault="00546765" w:rsidP="00546765">
            <w:pPr>
              <w:suppressAutoHyphens/>
              <w:jc w:val="both"/>
              <w:rPr>
                <w:rFonts w:ascii="Cambria" w:hAnsi="Cambria"/>
                <w:sz w:val="22"/>
                <w:szCs w:val="22"/>
                <w:lang w:eastAsia="lt-LT"/>
              </w:rPr>
            </w:pPr>
          </w:p>
          <w:p w14:paraId="7AE92ABD" w14:textId="77777777" w:rsidR="00546765" w:rsidRPr="00215144" w:rsidRDefault="00546765" w:rsidP="00546765">
            <w:pPr>
              <w:suppressAutoHyphens/>
              <w:jc w:val="both"/>
              <w:rPr>
                <w:rFonts w:ascii="Cambria" w:hAnsi="Cambria"/>
                <w:sz w:val="22"/>
                <w:szCs w:val="22"/>
                <w:lang w:eastAsia="lt-LT"/>
              </w:rPr>
            </w:pPr>
            <w:r w:rsidRPr="00215144">
              <w:rPr>
                <w:rFonts w:ascii="Cambria" w:hAnsi="Cambria"/>
                <w:sz w:val="22"/>
                <w:szCs w:val="22"/>
                <w:lang w:eastAsia="lt-LT"/>
              </w:rPr>
              <w:t xml:space="preserve">Laikoma, kad tiekėjas arba jo atsakingas asmuo nuteistas už </w:t>
            </w:r>
            <w:r w:rsidRPr="00215144">
              <w:rPr>
                <w:rFonts w:ascii="Cambria" w:hAnsi="Cambria"/>
                <w:sz w:val="22"/>
                <w:szCs w:val="22"/>
                <w:lang w:eastAsia="lt-LT"/>
              </w:rPr>
              <w:lastRenderedPageBreak/>
              <w:t>aukščiau nurodytą nusikalstamą veiką, kai dėl:</w:t>
            </w:r>
          </w:p>
          <w:p w14:paraId="5E199B88" w14:textId="77777777" w:rsidR="00546765" w:rsidRPr="00215144" w:rsidRDefault="00546765" w:rsidP="00546765">
            <w:pPr>
              <w:suppressAutoHyphens/>
              <w:jc w:val="both"/>
              <w:rPr>
                <w:rFonts w:ascii="Cambria" w:hAnsi="Cambria"/>
                <w:sz w:val="22"/>
                <w:szCs w:val="22"/>
                <w:lang w:eastAsia="lt-LT"/>
              </w:rPr>
            </w:pPr>
            <w:r w:rsidRPr="00215144">
              <w:rPr>
                <w:rFonts w:ascii="Cambria" w:hAnsi="Cambria"/>
                <w:sz w:val="22"/>
                <w:szCs w:val="22"/>
                <w:lang w:eastAsia="lt-LT"/>
              </w:rPr>
              <w:t>1) tiekėjo, kuris yra fizinis asmuo, per pastaruosius 5 metus buvo priimtas ir įsiteisėjęs apkaltinamasis teismo nuosprendis ir šis asmuo turi neišnykusį ar nepanaikintą teistumą;</w:t>
            </w:r>
          </w:p>
          <w:p w14:paraId="17708873" w14:textId="77777777" w:rsidR="00546765" w:rsidRPr="00215144" w:rsidRDefault="00546765" w:rsidP="00546765">
            <w:pPr>
              <w:pStyle w:val="NoSpacing"/>
              <w:jc w:val="both"/>
              <w:rPr>
                <w:rFonts w:ascii="Cambria" w:hAnsi="Cambria"/>
                <w:sz w:val="22"/>
                <w:szCs w:val="22"/>
                <w:lang w:val="lt-LT"/>
              </w:rPr>
            </w:pPr>
            <w:r w:rsidRPr="00215144">
              <w:rPr>
                <w:rFonts w:ascii="Cambria" w:hAnsi="Cambria"/>
                <w:sz w:val="22"/>
                <w:szCs w:val="22"/>
                <w:lang w:val="lt-LT"/>
              </w:rPr>
              <w:t>2) tiekėjo, kuris yra juridinis asmuo, kita organizacija ar jos </w:t>
            </w:r>
            <w:r w:rsidRPr="00215144">
              <w:rPr>
                <w:rFonts w:ascii="Cambria" w:hAnsi="Cambria"/>
                <w:b/>
                <w:bCs/>
                <w:sz w:val="22"/>
                <w:szCs w:val="22"/>
                <w:lang w:val="lt-LT"/>
              </w:rPr>
              <w:t>struktūrinis</w:t>
            </w:r>
            <w:r w:rsidRPr="00215144">
              <w:rPr>
                <w:rFonts w:ascii="Cambria" w:hAnsi="Cambria"/>
                <w:sz w:val="22"/>
                <w:szCs w:val="22"/>
                <w:lang w:val="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9CC3B6" w14:textId="532F67A9" w:rsidR="00546765" w:rsidRPr="00215144" w:rsidRDefault="00546765" w:rsidP="00546765">
            <w:pPr>
              <w:suppressAutoHyphens/>
              <w:jc w:val="both"/>
              <w:rPr>
                <w:rFonts w:ascii="Cambria" w:hAnsi="Cambria"/>
                <w:sz w:val="22"/>
                <w:szCs w:val="22"/>
                <w:lang w:eastAsia="lt-LT"/>
              </w:rPr>
            </w:pPr>
            <w:r w:rsidRPr="00215144">
              <w:rPr>
                <w:rFonts w:ascii="Cambria" w:hAnsi="Cambria"/>
                <w:bCs/>
                <w:sz w:val="22"/>
                <w:szCs w:val="22"/>
              </w:rPr>
              <w:t xml:space="preserve">3) tiekėjo, kuris yra juridinis asmuo, kita organizacija ar jos </w:t>
            </w:r>
            <w:r w:rsidRPr="00215144">
              <w:rPr>
                <w:rFonts w:ascii="Cambria" w:hAnsi="Cambria"/>
                <w:b/>
                <w:sz w:val="22"/>
                <w:szCs w:val="22"/>
              </w:rPr>
              <w:t>struktūrinis</w:t>
            </w:r>
            <w:r w:rsidRPr="00215144">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4E26A1F7"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lastRenderedPageBreak/>
              <w:t xml:space="preserve">VPĮ 46 straipsnio </w:t>
            </w:r>
          </w:p>
          <w:p w14:paraId="3B205447"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1 dalis</w:t>
            </w:r>
          </w:p>
          <w:p w14:paraId="624DEF93" w14:textId="77777777" w:rsidR="00546765" w:rsidRPr="00215144" w:rsidRDefault="00546765" w:rsidP="00546765">
            <w:pPr>
              <w:suppressAutoHyphens/>
              <w:rPr>
                <w:rFonts w:ascii="Cambria" w:hAnsi="Cambria"/>
                <w:color w:val="000000"/>
                <w:sz w:val="22"/>
                <w:szCs w:val="22"/>
                <w:lang w:eastAsia="lt-LT"/>
              </w:rPr>
            </w:pPr>
          </w:p>
          <w:p w14:paraId="62ECB4B0" w14:textId="77777777"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 xml:space="preserve">EBVPD III dalies </w:t>
            </w:r>
          </w:p>
          <w:p w14:paraId="2DDCBF6C" w14:textId="77777777"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A1-A6 punktai</w:t>
            </w:r>
          </w:p>
          <w:p w14:paraId="08A852E7" w14:textId="77777777"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EBVPD III dalies</w:t>
            </w:r>
          </w:p>
          <w:p w14:paraId="7276DE3A" w14:textId="3C811207"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D1 punktas</w:t>
            </w:r>
          </w:p>
        </w:tc>
        <w:tc>
          <w:tcPr>
            <w:tcW w:w="3685" w:type="dxa"/>
          </w:tcPr>
          <w:p w14:paraId="3965EBD8"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Iš Lietuvoje įsteigtų subjektų reikalaujama:</w:t>
            </w:r>
          </w:p>
          <w:p w14:paraId="1615833B" w14:textId="77777777" w:rsidR="00546765" w:rsidRPr="00215144" w:rsidRDefault="00546765" w:rsidP="00546765">
            <w:pPr>
              <w:numPr>
                <w:ilvl w:val="0"/>
                <w:numId w:val="9"/>
              </w:numPr>
              <w:suppressAutoHyphens/>
              <w:ind w:left="459" w:hanging="283"/>
              <w:jc w:val="both"/>
              <w:rPr>
                <w:rFonts w:ascii="Cambria" w:hAnsi="Cambria"/>
                <w:b/>
                <w:bCs/>
                <w:color w:val="000000"/>
                <w:sz w:val="22"/>
                <w:szCs w:val="22"/>
                <w:lang w:eastAsia="lt-LT"/>
              </w:rPr>
            </w:pPr>
            <w:r w:rsidRPr="00215144">
              <w:rPr>
                <w:rFonts w:ascii="Cambria" w:hAnsi="Cambria"/>
                <w:color w:val="000000"/>
                <w:sz w:val="22"/>
                <w:szCs w:val="22"/>
                <w:lang w:eastAsia="lt-LT"/>
              </w:rPr>
              <w:t>išrašo iš teismo sprendimo arba</w:t>
            </w:r>
          </w:p>
          <w:p w14:paraId="52582608" w14:textId="77777777" w:rsidR="00546765" w:rsidRPr="00215144" w:rsidRDefault="00546765" w:rsidP="00546765">
            <w:pPr>
              <w:numPr>
                <w:ilvl w:val="0"/>
                <w:numId w:val="9"/>
              </w:numPr>
              <w:suppressAutoHyphens/>
              <w:ind w:left="459" w:hanging="283"/>
              <w:jc w:val="both"/>
              <w:rPr>
                <w:rFonts w:ascii="Cambria" w:hAnsi="Cambria"/>
                <w:color w:val="000000"/>
                <w:sz w:val="22"/>
                <w:szCs w:val="22"/>
                <w:lang w:eastAsia="lt-LT"/>
              </w:rPr>
            </w:pPr>
            <w:r w:rsidRPr="00215144">
              <w:rPr>
                <w:rFonts w:ascii="Cambria" w:hAnsi="Cambria"/>
                <w:color w:val="000000"/>
                <w:sz w:val="22"/>
                <w:szCs w:val="22"/>
                <w:lang w:eastAsia="lt-LT"/>
              </w:rPr>
              <w:t>Informatikos ir ryšių departamento prie Vidaus reikalų ministerijos pažymos, arba</w:t>
            </w:r>
          </w:p>
          <w:p w14:paraId="1AB7D235" w14:textId="77777777" w:rsidR="00546765" w:rsidRPr="00215144" w:rsidRDefault="00546765" w:rsidP="00546765">
            <w:pPr>
              <w:numPr>
                <w:ilvl w:val="0"/>
                <w:numId w:val="9"/>
              </w:numPr>
              <w:suppressAutoHyphens/>
              <w:ind w:left="459" w:hanging="283"/>
              <w:jc w:val="both"/>
              <w:rPr>
                <w:rFonts w:ascii="Cambria" w:hAnsi="Cambria"/>
                <w:color w:val="000000"/>
                <w:sz w:val="22"/>
                <w:szCs w:val="22"/>
                <w:lang w:eastAsia="lt-LT"/>
              </w:rPr>
            </w:pPr>
            <w:r w:rsidRPr="00215144">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14:paraId="1907F1CE" w14:textId="77777777" w:rsidR="00546765" w:rsidRPr="00215144" w:rsidRDefault="00546765" w:rsidP="00546765">
            <w:pPr>
              <w:suppressAutoHyphens/>
              <w:jc w:val="both"/>
              <w:rPr>
                <w:rFonts w:ascii="Cambria" w:hAnsi="Cambria"/>
                <w:color w:val="000000"/>
                <w:sz w:val="22"/>
                <w:szCs w:val="22"/>
                <w:lang w:eastAsia="lt-LT"/>
              </w:rPr>
            </w:pPr>
          </w:p>
          <w:p w14:paraId="60D4284D"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Iš ne Lietuvoje įsteigtų subjektų reikalaujama:</w:t>
            </w:r>
          </w:p>
          <w:p w14:paraId="461B0237" w14:textId="77777777" w:rsidR="00546765" w:rsidRPr="00215144" w:rsidRDefault="00546765" w:rsidP="00546765">
            <w:pPr>
              <w:numPr>
                <w:ilvl w:val="0"/>
                <w:numId w:val="10"/>
              </w:numPr>
              <w:suppressAutoHyphens/>
              <w:ind w:left="459" w:hanging="283"/>
              <w:jc w:val="both"/>
              <w:rPr>
                <w:rFonts w:ascii="Cambria" w:hAnsi="Cambria"/>
                <w:color w:val="000000"/>
                <w:sz w:val="22"/>
                <w:szCs w:val="22"/>
                <w:lang w:eastAsia="lt-LT"/>
              </w:rPr>
            </w:pPr>
            <w:r w:rsidRPr="00215144">
              <w:rPr>
                <w:rFonts w:ascii="Cambria" w:hAnsi="Cambria"/>
                <w:color w:val="000000"/>
                <w:sz w:val="22"/>
                <w:szCs w:val="22"/>
                <w:lang w:eastAsia="lt-LT"/>
              </w:rPr>
              <w:t>atitinkamos užsienio šalies institucijos dokumento</w:t>
            </w:r>
            <w:r w:rsidRPr="00215144">
              <w:rPr>
                <w:rFonts w:ascii="Cambria" w:hAnsi="Cambria"/>
                <w:color w:val="000000"/>
                <w:sz w:val="22"/>
                <w:szCs w:val="22"/>
                <w:vertAlign w:val="superscript"/>
                <w:lang w:eastAsia="lt-LT"/>
              </w:rPr>
              <w:footnoteReference w:id="1"/>
            </w:r>
            <w:r w:rsidRPr="00215144">
              <w:rPr>
                <w:rFonts w:ascii="Cambria" w:hAnsi="Cambria"/>
                <w:color w:val="000000"/>
                <w:sz w:val="22"/>
                <w:szCs w:val="22"/>
                <w:lang w:eastAsia="lt-LT"/>
              </w:rPr>
              <w:t>.</w:t>
            </w:r>
          </w:p>
          <w:p w14:paraId="1530D592" w14:textId="77777777" w:rsidR="00546765" w:rsidRPr="00215144" w:rsidRDefault="00546765" w:rsidP="00546765">
            <w:pPr>
              <w:suppressAutoHyphens/>
              <w:jc w:val="both"/>
              <w:rPr>
                <w:rFonts w:ascii="Cambria" w:hAnsi="Cambria"/>
                <w:color w:val="000000"/>
                <w:sz w:val="22"/>
                <w:szCs w:val="22"/>
                <w:lang w:eastAsia="lt-LT"/>
              </w:rPr>
            </w:pPr>
          </w:p>
          <w:p w14:paraId="0D7DF07F"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 xml:space="preserve">Nurodyti dokumentai turi būti išduoti ne anksčiau kaip </w:t>
            </w:r>
            <w:r w:rsidRPr="00215144">
              <w:rPr>
                <w:rFonts w:ascii="Cambria" w:hAnsi="Cambria"/>
                <w:b/>
                <w:color w:val="000000"/>
                <w:sz w:val="22"/>
                <w:szCs w:val="22"/>
                <w:lang w:eastAsia="lt-LT"/>
              </w:rPr>
              <w:t>180 dienų</w:t>
            </w:r>
            <w:r w:rsidRPr="00215144">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14:paraId="6909009A" w14:textId="3380034A"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6765" w:rsidRPr="00215144" w14:paraId="435107B8" w14:textId="77777777" w:rsidTr="12887AA4">
        <w:tc>
          <w:tcPr>
            <w:tcW w:w="846" w:type="dxa"/>
          </w:tcPr>
          <w:p w14:paraId="6D3FBE1B" w14:textId="14EECB64"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3.8.2.</w:t>
            </w:r>
          </w:p>
        </w:tc>
        <w:tc>
          <w:tcPr>
            <w:tcW w:w="3402" w:type="dxa"/>
          </w:tcPr>
          <w:p w14:paraId="416D09D8" w14:textId="3F8B1247" w:rsidR="00546765" w:rsidRPr="00215144" w:rsidRDefault="00546765" w:rsidP="00546765">
            <w:pPr>
              <w:suppressAutoHyphens/>
              <w:jc w:val="both"/>
              <w:rPr>
                <w:rFonts w:ascii="Cambria" w:hAnsi="Cambria"/>
                <w:sz w:val="22"/>
                <w:szCs w:val="22"/>
                <w:lang w:eastAsia="lt-LT"/>
              </w:rPr>
            </w:pPr>
            <w:r w:rsidRPr="00215144">
              <w:rPr>
                <w:rFonts w:ascii="Cambria" w:hAnsi="Cambria"/>
                <w:sz w:val="22"/>
                <w:szCs w:val="22"/>
                <w:lang w:eastAsia="lt-LT"/>
              </w:rPr>
              <w:t>Tiekėjas yra neatlikęs jam paskirtos baudžiamojo poveikio priemonės – uždraudimo juridiniam asmeniui dalyvauti viešuosiuose pirkimuose.</w:t>
            </w:r>
          </w:p>
        </w:tc>
        <w:tc>
          <w:tcPr>
            <w:tcW w:w="1701" w:type="dxa"/>
          </w:tcPr>
          <w:p w14:paraId="6C5AD32B"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VPĮ 46 straipsnio 2¹ dalis</w:t>
            </w:r>
          </w:p>
          <w:p w14:paraId="7364184C" w14:textId="77777777" w:rsidR="00546765" w:rsidRPr="00215144" w:rsidRDefault="00546765" w:rsidP="00546765">
            <w:pPr>
              <w:suppressAutoHyphens/>
              <w:rPr>
                <w:rFonts w:ascii="Cambria" w:hAnsi="Cambria"/>
                <w:b/>
                <w:bCs/>
                <w:color w:val="000000"/>
                <w:sz w:val="22"/>
                <w:szCs w:val="22"/>
                <w:lang w:eastAsia="lt-LT"/>
              </w:rPr>
            </w:pPr>
          </w:p>
          <w:p w14:paraId="44E89B57" w14:textId="6205093A"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EBVPD III dalies D2 punktas</w:t>
            </w:r>
          </w:p>
        </w:tc>
        <w:tc>
          <w:tcPr>
            <w:tcW w:w="3685" w:type="dxa"/>
          </w:tcPr>
          <w:p w14:paraId="2A9C2555" w14:textId="0D5C3E2D"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Iš Lietuvoje įsteigtų subjektų įrodančių dokumentų nereikalaujama. Užtenka pateikto EBVPD.</w:t>
            </w:r>
          </w:p>
        </w:tc>
      </w:tr>
      <w:tr w:rsidR="00546765" w:rsidRPr="00215144" w14:paraId="4C130928" w14:textId="77777777" w:rsidTr="12887AA4">
        <w:tc>
          <w:tcPr>
            <w:tcW w:w="846" w:type="dxa"/>
          </w:tcPr>
          <w:p w14:paraId="16A1EF85" w14:textId="2E321FF2"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3.8.3</w:t>
            </w:r>
          </w:p>
        </w:tc>
        <w:tc>
          <w:tcPr>
            <w:tcW w:w="3402" w:type="dxa"/>
          </w:tcPr>
          <w:p w14:paraId="2AE07C91" w14:textId="77777777" w:rsidR="00546765" w:rsidRPr="00215144" w:rsidRDefault="00546765" w:rsidP="00546765">
            <w:pPr>
              <w:suppressAutoHyphens/>
              <w:jc w:val="both"/>
              <w:rPr>
                <w:rFonts w:ascii="Cambria" w:hAnsi="Cambria"/>
                <w:b/>
                <w:bCs/>
                <w:sz w:val="22"/>
                <w:szCs w:val="22"/>
                <w:lang w:eastAsia="lt-LT"/>
              </w:rPr>
            </w:pPr>
            <w:r w:rsidRPr="00215144">
              <w:rPr>
                <w:rFonts w:ascii="Cambria" w:hAnsi="Cambria"/>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w:t>
            </w:r>
            <w:r w:rsidRPr="00215144">
              <w:rPr>
                <w:rFonts w:ascii="Cambria" w:hAnsi="Cambria"/>
                <w:sz w:val="22"/>
                <w:szCs w:val="22"/>
                <w:lang w:eastAsia="lt-LT"/>
              </w:rPr>
              <w:lastRenderedPageBreak/>
              <w:t xml:space="preserve">organizacija, reikalavimus, kaip tai apibrėžta VPĮ 46 straipsnio 2 dalies 1 ir 3 punktuose, arba perkančioji organizacija turi kitų įrodymų apie šių įsipareigojimų nevykdymą. </w:t>
            </w:r>
          </w:p>
          <w:p w14:paraId="01178F6F" w14:textId="77777777" w:rsidR="00546765" w:rsidRPr="00215144" w:rsidRDefault="00546765" w:rsidP="00546765">
            <w:pPr>
              <w:suppressAutoHyphens/>
              <w:jc w:val="both"/>
              <w:rPr>
                <w:rFonts w:ascii="Cambria" w:hAnsi="Cambria"/>
                <w:b/>
                <w:bCs/>
                <w:sz w:val="22"/>
                <w:szCs w:val="22"/>
                <w:lang w:eastAsia="lt-LT"/>
              </w:rPr>
            </w:pPr>
          </w:p>
          <w:p w14:paraId="7FE6571C" w14:textId="77777777" w:rsidR="00546765" w:rsidRPr="00215144" w:rsidRDefault="00546765" w:rsidP="00546765">
            <w:pPr>
              <w:suppressAutoHyphens/>
              <w:jc w:val="both"/>
              <w:rPr>
                <w:rFonts w:ascii="Cambria" w:hAnsi="Cambria"/>
                <w:b/>
                <w:bCs/>
                <w:sz w:val="22"/>
                <w:szCs w:val="22"/>
                <w:lang w:eastAsia="lt-LT"/>
              </w:rPr>
            </w:pPr>
            <w:r w:rsidRPr="00215144">
              <w:rPr>
                <w:rFonts w:ascii="Cambria" w:hAnsi="Cambria"/>
                <w:bCs/>
                <w:sz w:val="22"/>
                <w:szCs w:val="22"/>
                <w:lang w:eastAsia="lt-LT"/>
              </w:rPr>
              <w:t>Laikoma, kad tiekėjas nuteistas už aukščiau nurodytą nusikalstamą veiką, kai dėl:</w:t>
            </w:r>
          </w:p>
          <w:p w14:paraId="42A8B972" w14:textId="77777777" w:rsidR="00546765" w:rsidRPr="00215144" w:rsidRDefault="00546765" w:rsidP="00546765">
            <w:pPr>
              <w:suppressAutoHyphens/>
              <w:jc w:val="both"/>
              <w:rPr>
                <w:rFonts w:ascii="Cambria" w:hAnsi="Cambria"/>
                <w:b/>
                <w:bCs/>
                <w:sz w:val="22"/>
                <w:szCs w:val="22"/>
                <w:lang w:eastAsia="lt-LT"/>
              </w:rPr>
            </w:pPr>
            <w:r w:rsidRPr="00215144">
              <w:rPr>
                <w:rFonts w:ascii="Cambria" w:hAnsi="Cambria"/>
                <w:bCs/>
                <w:sz w:val="22"/>
                <w:szCs w:val="22"/>
                <w:lang w:eastAsia="lt-LT"/>
              </w:rPr>
              <w:t>1) tiekėjo, kuris yra fizinis asmuo, per pastaruosius 5 metus buvo priimtas ir įsiteisėjęs apkaltinamasis teismo nuosprendis ir šis asmuo turi neišnykusį ar nepanaikintą teistumą;</w:t>
            </w:r>
          </w:p>
          <w:p w14:paraId="5DDF1B8F" w14:textId="77777777" w:rsidR="00546765" w:rsidRPr="00215144" w:rsidRDefault="00546765" w:rsidP="00546765">
            <w:pPr>
              <w:pStyle w:val="NoSpacing"/>
              <w:jc w:val="both"/>
              <w:rPr>
                <w:rFonts w:ascii="Cambria" w:hAnsi="Cambria"/>
                <w:b/>
                <w:bCs/>
                <w:sz w:val="22"/>
                <w:szCs w:val="22"/>
                <w:lang w:val="lt-LT"/>
              </w:rPr>
            </w:pPr>
            <w:r w:rsidRPr="00215144">
              <w:rPr>
                <w:rFonts w:ascii="Cambria" w:hAnsi="Cambria"/>
                <w:bCs/>
                <w:sz w:val="22"/>
                <w:szCs w:val="22"/>
                <w:lang w:val="lt-LT"/>
              </w:rPr>
              <w:t xml:space="preserve">2) tiekėjo, kuris yra juridinis asmuo, kita organizacija ar jos </w:t>
            </w:r>
            <w:r w:rsidRPr="00215144">
              <w:rPr>
                <w:rFonts w:ascii="Cambria" w:hAnsi="Cambria"/>
                <w:b/>
                <w:sz w:val="22"/>
                <w:szCs w:val="22"/>
                <w:lang w:val="lt-LT"/>
              </w:rPr>
              <w:t>struktūrinis</w:t>
            </w:r>
            <w:r w:rsidRPr="00215144">
              <w:rPr>
                <w:rFonts w:ascii="Cambria" w:hAnsi="Cambria"/>
                <w:bCs/>
                <w:sz w:val="22"/>
                <w:szCs w:val="22"/>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313249" w14:textId="77777777" w:rsidR="00546765" w:rsidRPr="00215144" w:rsidRDefault="00546765" w:rsidP="00546765">
            <w:pPr>
              <w:suppressAutoHyphens/>
              <w:jc w:val="both"/>
              <w:rPr>
                <w:rFonts w:ascii="Cambria" w:hAnsi="Cambria"/>
                <w:b/>
                <w:bCs/>
                <w:sz w:val="22"/>
                <w:szCs w:val="22"/>
                <w:lang w:eastAsia="lt-LT"/>
              </w:rPr>
            </w:pPr>
          </w:p>
          <w:p w14:paraId="21630598" w14:textId="77777777" w:rsidR="00546765" w:rsidRPr="00215144" w:rsidRDefault="00546765" w:rsidP="00546765">
            <w:pPr>
              <w:suppressAutoHyphens/>
              <w:jc w:val="both"/>
              <w:rPr>
                <w:rFonts w:ascii="Cambria" w:hAnsi="Cambria"/>
                <w:b/>
                <w:bCs/>
                <w:sz w:val="22"/>
                <w:szCs w:val="22"/>
                <w:lang w:eastAsia="lt-LT"/>
              </w:rPr>
            </w:pPr>
            <w:r w:rsidRPr="00215144">
              <w:rPr>
                <w:rFonts w:ascii="Cambria" w:hAnsi="Cambria"/>
                <w:bCs/>
                <w:sz w:val="22"/>
                <w:szCs w:val="22"/>
                <w:lang w:eastAsia="lt-LT"/>
              </w:rPr>
              <w:t>Tačiau ši nuostata netaikoma, jeigu:</w:t>
            </w:r>
          </w:p>
          <w:p w14:paraId="6EDA6159" w14:textId="77777777" w:rsidR="00546765" w:rsidRPr="00215144" w:rsidRDefault="00546765" w:rsidP="00546765">
            <w:pPr>
              <w:suppressAutoHyphens/>
              <w:jc w:val="both"/>
              <w:rPr>
                <w:rFonts w:ascii="Cambria" w:hAnsi="Cambria"/>
                <w:b/>
                <w:bCs/>
                <w:sz w:val="22"/>
                <w:szCs w:val="22"/>
                <w:lang w:eastAsia="lt-LT"/>
              </w:rPr>
            </w:pPr>
            <w:r w:rsidRPr="00215144">
              <w:rPr>
                <w:rFonts w:ascii="Cambria" w:hAnsi="Cambria"/>
                <w:bCs/>
                <w:sz w:val="22"/>
                <w:szCs w:val="22"/>
                <w:lang w:eastAsia="lt-LT"/>
              </w:rPr>
              <w:t>1) tiekėjas yra įsipareigojęs sumokėti mokesčius, įskaitant socialinio draudimo įmokas ir dėl to laikomas jau įvykdžiusiu šioje dalyje nurodytus įsipareigojimus;</w:t>
            </w:r>
          </w:p>
          <w:p w14:paraId="4AD577F6" w14:textId="77777777" w:rsidR="00546765" w:rsidRPr="00215144" w:rsidRDefault="00546765" w:rsidP="00546765">
            <w:pPr>
              <w:suppressAutoHyphens/>
              <w:jc w:val="both"/>
              <w:rPr>
                <w:rFonts w:ascii="Cambria" w:hAnsi="Cambria"/>
                <w:b/>
                <w:bCs/>
                <w:sz w:val="22"/>
                <w:szCs w:val="22"/>
                <w:lang w:eastAsia="lt-LT"/>
              </w:rPr>
            </w:pPr>
            <w:r w:rsidRPr="00215144">
              <w:rPr>
                <w:rFonts w:ascii="Cambria" w:hAnsi="Cambria"/>
                <w:bCs/>
                <w:sz w:val="22"/>
                <w:szCs w:val="22"/>
                <w:lang w:eastAsia="lt-LT"/>
              </w:rPr>
              <w:t>2) įsiskolinimo suma neviršija 50 Eur (penkiasdešimt eurų);</w:t>
            </w:r>
          </w:p>
          <w:p w14:paraId="564CD919" w14:textId="7A67F01B"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w:t>
            </w:r>
            <w:r w:rsidRPr="00215144">
              <w:rPr>
                <w:rFonts w:ascii="Cambria" w:hAnsi="Cambria"/>
                <w:bCs/>
                <w:sz w:val="22"/>
                <w:szCs w:val="22"/>
                <w:lang w:eastAsia="lt-LT"/>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E1A44B2"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lastRenderedPageBreak/>
              <w:t xml:space="preserve">VPĮ 46 straipsnio </w:t>
            </w:r>
          </w:p>
          <w:p w14:paraId="30CA58B4"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3 dalis</w:t>
            </w:r>
          </w:p>
          <w:p w14:paraId="5DB9AFE1" w14:textId="77777777" w:rsidR="00546765" w:rsidRPr="00215144" w:rsidRDefault="00546765" w:rsidP="00546765">
            <w:pPr>
              <w:suppressAutoHyphens/>
              <w:rPr>
                <w:rFonts w:ascii="Cambria" w:hAnsi="Cambria"/>
                <w:color w:val="000000"/>
                <w:sz w:val="22"/>
                <w:szCs w:val="22"/>
                <w:lang w:eastAsia="lt-LT"/>
              </w:rPr>
            </w:pPr>
          </w:p>
          <w:p w14:paraId="379D374F" w14:textId="77777777"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 xml:space="preserve">EBVPD III dalies </w:t>
            </w:r>
          </w:p>
          <w:p w14:paraId="179072DB" w14:textId="255FB31C"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lastRenderedPageBreak/>
              <w:t>B1 ir B2 punktai</w:t>
            </w:r>
          </w:p>
        </w:tc>
        <w:tc>
          <w:tcPr>
            <w:tcW w:w="3685" w:type="dxa"/>
          </w:tcPr>
          <w:p w14:paraId="7F54E52E" w14:textId="77777777" w:rsidR="00546765" w:rsidRPr="00215144" w:rsidRDefault="00546765" w:rsidP="00546765">
            <w:pPr>
              <w:suppressAutoHyphens/>
              <w:jc w:val="both"/>
              <w:rPr>
                <w:rFonts w:ascii="Cambria" w:hAnsi="Cambria"/>
                <w:b/>
                <w:bCs/>
                <w:color w:val="000000"/>
                <w:sz w:val="22"/>
                <w:szCs w:val="22"/>
                <w:lang w:eastAsia="lt-LT"/>
              </w:rPr>
            </w:pPr>
            <w:r w:rsidRPr="00215144">
              <w:rPr>
                <w:rFonts w:ascii="Cambria" w:hAnsi="Cambria"/>
                <w:bCs/>
                <w:color w:val="000000"/>
                <w:sz w:val="22"/>
                <w:szCs w:val="22"/>
                <w:lang w:eastAsia="lt-LT"/>
              </w:rPr>
              <w:lastRenderedPageBreak/>
              <w:t>1) Dėl įsipareigojimų, susijusių su mokesčių mokėjimu, įvykdymo i</w:t>
            </w:r>
            <w:r w:rsidRPr="00215144">
              <w:rPr>
                <w:rFonts w:ascii="Cambria" w:hAnsi="Cambria"/>
                <w:color w:val="000000"/>
                <w:sz w:val="22"/>
                <w:szCs w:val="22"/>
                <w:lang w:eastAsia="lt-LT"/>
              </w:rPr>
              <w:t xml:space="preserve">š Lietuvoje įsteigtų subjektų </w:t>
            </w:r>
            <w:r w:rsidRPr="00215144">
              <w:rPr>
                <w:rFonts w:ascii="Cambria" w:hAnsi="Cambria"/>
                <w:bCs/>
                <w:color w:val="000000"/>
                <w:sz w:val="22"/>
                <w:szCs w:val="22"/>
                <w:lang w:eastAsia="lt-LT"/>
              </w:rPr>
              <w:t>prašoma:</w:t>
            </w:r>
          </w:p>
          <w:p w14:paraId="76E909C6" w14:textId="77777777" w:rsidR="00546765" w:rsidRPr="00215144" w:rsidRDefault="00546765" w:rsidP="00546765">
            <w:pPr>
              <w:suppressAutoHyphens/>
              <w:jc w:val="both"/>
              <w:rPr>
                <w:rFonts w:ascii="Cambria" w:hAnsi="Cambria"/>
                <w:color w:val="000000"/>
                <w:sz w:val="22"/>
                <w:szCs w:val="22"/>
                <w:lang w:eastAsia="lt-LT"/>
              </w:rPr>
            </w:pPr>
          </w:p>
          <w:p w14:paraId="6528D8B4" w14:textId="77777777" w:rsidR="00546765" w:rsidRPr="00215144" w:rsidRDefault="00546765" w:rsidP="00546765">
            <w:pPr>
              <w:pStyle w:val="ListParagraph"/>
              <w:numPr>
                <w:ilvl w:val="0"/>
                <w:numId w:val="14"/>
              </w:numPr>
              <w:tabs>
                <w:tab w:val="left" w:pos="320"/>
              </w:tabs>
              <w:suppressAutoHyphens/>
              <w:ind w:left="0" w:firstLine="37"/>
              <w:contextualSpacing/>
              <w:jc w:val="both"/>
              <w:rPr>
                <w:rFonts w:ascii="Cambria" w:eastAsia="Calibri" w:hAnsi="Cambria"/>
                <w:color w:val="000000"/>
                <w:sz w:val="22"/>
                <w:szCs w:val="22"/>
                <w:lang w:eastAsia="lt-LT"/>
              </w:rPr>
            </w:pPr>
            <w:r w:rsidRPr="00215144">
              <w:rPr>
                <w:rFonts w:ascii="Cambria" w:eastAsia="Calibri" w:hAnsi="Cambria"/>
                <w:color w:val="000000"/>
                <w:sz w:val="22"/>
                <w:szCs w:val="22"/>
                <w:lang w:eastAsia="lt-LT"/>
              </w:rPr>
              <w:t>išrašo iš teismo sprendimo (jei toks yra) arba</w:t>
            </w:r>
          </w:p>
          <w:p w14:paraId="6B0E6142" w14:textId="77777777" w:rsidR="00546765" w:rsidRPr="00215144" w:rsidRDefault="00546765" w:rsidP="00546765">
            <w:pPr>
              <w:pStyle w:val="ListParagraph"/>
              <w:numPr>
                <w:ilvl w:val="0"/>
                <w:numId w:val="14"/>
              </w:numPr>
              <w:tabs>
                <w:tab w:val="left" w:pos="320"/>
              </w:tabs>
              <w:suppressAutoHyphens/>
              <w:ind w:left="0" w:firstLine="37"/>
              <w:contextualSpacing/>
              <w:jc w:val="both"/>
              <w:rPr>
                <w:rFonts w:ascii="Cambria" w:eastAsia="Calibri" w:hAnsi="Cambria"/>
                <w:color w:val="000000"/>
                <w:sz w:val="22"/>
                <w:szCs w:val="22"/>
                <w:lang w:eastAsia="lt-LT"/>
              </w:rPr>
            </w:pPr>
            <w:r w:rsidRPr="00215144">
              <w:rPr>
                <w:rFonts w:ascii="Cambria" w:eastAsia="Calibri" w:hAnsi="Cambria"/>
                <w:color w:val="000000"/>
                <w:sz w:val="22"/>
                <w:szCs w:val="22"/>
                <w:lang w:eastAsia="lt-LT"/>
              </w:rPr>
              <w:lastRenderedPageBreak/>
              <w:t xml:space="preserve"> Valstybinės mokesčių inspekcijos prie Lietuvos Respublikos finansų ministerijos išduoto dokumento, </w:t>
            </w:r>
          </w:p>
          <w:p w14:paraId="21B60216" w14:textId="77777777" w:rsidR="00546765" w:rsidRPr="00215144" w:rsidRDefault="00546765" w:rsidP="00546765">
            <w:pPr>
              <w:pStyle w:val="ListParagraph"/>
              <w:numPr>
                <w:ilvl w:val="0"/>
                <w:numId w:val="14"/>
              </w:numPr>
              <w:tabs>
                <w:tab w:val="left" w:pos="320"/>
              </w:tabs>
              <w:suppressAutoHyphens/>
              <w:ind w:left="0" w:firstLine="37"/>
              <w:contextualSpacing/>
              <w:jc w:val="both"/>
              <w:rPr>
                <w:rFonts w:ascii="Cambria" w:eastAsia="Calibri" w:hAnsi="Cambria"/>
                <w:color w:val="000000"/>
                <w:sz w:val="22"/>
                <w:szCs w:val="22"/>
                <w:lang w:eastAsia="lt-LT"/>
              </w:rPr>
            </w:pPr>
            <w:r w:rsidRPr="00215144">
              <w:rPr>
                <w:rFonts w:ascii="Cambria" w:eastAsia="Calibri" w:hAnsi="Cambria"/>
                <w:color w:val="000000"/>
                <w:sz w:val="22"/>
                <w:szCs w:val="22"/>
                <w:lang w:eastAsia="lt-LT"/>
              </w:rPr>
              <w:t xml:space="preserve">arba valstybės įmonės Registrų centro Lietuvos Respublikos Vyriausybės nustatyta tvarka išduoto dokumento, patvirtinančio jungtinius kompetentingų institucijų tvarkomus duomenis. </w:t>
            </w:r>
          </w:p>
          <w:p w14:paraId="5E7AC90D"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Iš ne Lietuvoje įsteigtų subjektų reikalaujama:</w:t>
            </w:r>
          </w:p>
          <w:p w14:paraId="277FE75E"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atitinkamos užsienio šalies institucijos dokumento</w:t>
            </w:r>
            <w:r w:rsidRPr="00215144">
              <w:rPr>
                <w:rFonts w:ascii="Cambria" w:hAnsi="Cambria"/>
                <w:color w:val="000000"/>
                <w:sz w:val="22"/>
                <w:szCs w:val="22"/>
                <w:vertAlign w:val="superscript"/>
                <w:lang w:eastAsia="lt-LT"/>
              </w:rPr>
              <w:footnoteReference w:id="2"/>
            </w:r>
          </w:p>
          <w:p w14:paraId="70DBCD59" w14:textId="77777777" w:rsidR="00546765" w:rsidRPr="00215144" w:rsidRDefault="00546765" w:rsidP="00546765">
            <w:pPr>
              <w:suppressAutoHyphens/>
              <w:jc w:val="both"/>
              <w:rPr>
                <w:rFonts w:ascii="Cambria" w:hAnsi="Cambria"/>
                <w:i/>
                <w:iCs/>
                <w:color w:val="000000"/>
                <w:sz w:val="22"/>
                <w:szCs w:val="22"/>
                <w:lang w:eastAsia="lt-LT"/>
              </w:rPr>
            </w:pPr>
            <w:r w:rsidRPr="00215144">
              <w:rPr>
                <w:rFonts w:ascii="Cambria" w:hAnsi="Cambria"/>
                <w:color w:val="000000"/>
                <w:sz w:val="22"/>
                <w:szCs w:val="22"/>
                <w:lang w:eastAsia="lt-LT"/>
              </w:rPr>
              <w:t xml:space="preserve">Nurodyti dokumentai turi būti išduoti ne anksčiau kaip </w:t>
            </w:r>
            <w:r w:rsidRPr="00215144">
              <w:rPr>
                <w:rFonts w:ascii="Cambria" w:hAnsi="Cambria"/>
                <w:b/>
                <w:color w:val="000000"/>
                <w:sz w:val="22"/>
                <w:szCs w:val="22"/>
                <w:lang w:eastAsia="lt-LT"/>
              </w:rPr>
              <w:t>120 dienų</w:t>
            </w:r>
            <w:r w:rsidRPr="00215144">
              <w:rPr>
                <w:rFonts w:ascii="Cambria" w:hAnsi="Cambria"/>
                <w:color w:val="000000"/>
                <w:sz w:val="22"/>
                <w:szCs w:val="22"/>
                <w:lang w:eastAsia="lt-LT"/>
              </w:rPr>
              <w:t xml:space="preserve"> iki </w:t>
            </w:r>
            <w:r w:rsidRPr="00215144">
              <w:rPr>
                <w:rFonts w:ascii="Cambria" w:hAnsi="Cambria"/>
                <w:i/>
                <w:iCs/>
                <w:color w:val="000000"/>
                <w:sz w:val="22"/>
                <w:szCs w:val="22"/>
                <w:lang w:eastAsia="lt-LT"/>
              </w:rPr>
              <w:t>tos dienos, kai tiekėjas perkančiosios organizacijos prašymu turės pateikti pašalinimo pagrindų nebuvimą patvirtinančius dok</w:t>
            </w:r>
            <w:r w:rsidRPr="00215144">
              <w:rPr>
                <w:rFonts w:ascii="Cambria" w:hAnsi="Cambria"/>
                <w:color w:val="000000"/>
                <w:sz w:val="22"/>
                <w:szCs w:val="22"/>
                <w:lang w:eastAsia="lt-LT"/>
              </w:rPr>
              <w:t xml:space="preserve">umentus. </w:t>
            </w:r>
          </w:p>
          <w:p w14:paraId="3B61C51F" w14:textId="77777777" w:rsidR="00546765" w:rsidRPr="00215144" w:rsidRDefault="00546765" w:rsidP="00546765">
            <w:pPr>
              <w:suppressAutoHyphens/>
              <w:jc w:val="both"/>
              <w:rPr>
                <w:rFonts w:ascii="Cambria" w:hAnsi="Cambria"/>
                <w:b/>
                <w:bCs/>
                <w:color w:val="000000"/>
                <w:sz w:val="22"/>
                <w:szCs w:val="22"/>
                <w:lang w:eastAsia="lt-LT"/>
              </w:rPr>
            </w:pPr>
            <w:r w:rsidRPr="00215144">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0D3FE6B" w14:textId="77777777" w:rsidR="00546765" w:rsidRPr="00215144" w:rsidRDefault="00546765" w:rsidP="00546765">
            <w:pPr>
              <w:suppressAutoHyphens/>
              <w:jc w:val="both"/>
              <w:rPr>
                <w:rFonts w:ascii="Cambria" w:hAnsi="Cambria"/>
                <w:b/>
                <w:bCs/>
                <w:color w:val="000000"/>
                <w:sz w:val="22"/>
                <w:szCs w:val="22"/>
                <w:lang w:eastAsia="lt-LT"/>
              </w:rPr>
            </w:pPr>
            <w:r w:rsidRPr="00215144">
              <w:rPr>
                <w:rFonts w:ascii="Cambria" w:hAnsi="Cambria"/>
                <w:bCs/>
                <w:color w:val="000000"/>
                <w:sz w:val="22"/>
                <w:szCs w:val="22"/>
                <w:lang w:eastAsia="lt-LT"/>
              </w:rPr>
              <w:t>2) Dėl įsipareigojimų, susijusių su socialinio draudimo įmokų mokėjimu, įvykdymo i</w:t>
            </w:r>
            <w:r w:rsidRPr="00215144">
              <w:rPr>
                <w:rFonts w:ascii="Cambria" w:hAnsi="Cambria"/>
                <w:color w:val="000000"/>
                <w:sz w:val="22"/>
                <w:szCs w:val="22"/>
                <w:lang w:eastAsia="lt-LT"/>
              </w:rPr>
              <w:t xml:space="preserve">š Lietuvoje įsteigtų subjektų </w:t>
            </w:r>
            <w:r w:rsidRPr="00215144">
              <w:rPr>
                <w:rFonts w:ascii="Cambria" w:hAnsi="Cambria"/>
                <w:bCs/>
                <w:color w:val="000000"/>
                <w:sz w:val="22"/>
                <w:szCs w:val="22"/>
                <w:lang w:eastAsia="lt-LT"/>
              </w:rPr>
              <w:t>prašoma:</w:t>
            </w:r>
          </w:p>
          <w:p w14:paraId="4FD425A3" w14:textId="77777777" w:rsidR="00546765" w:rsidRPr="00215144" w:rsidRDefault="00546765" w:rsidP="00546765">
            <w:pPr>
              <w:suppressAutoHyphens/>
              <w:jc w:val="both"/>
              <w:rPr>
                <w:rFonts w:ascii="Cambria" w:hAnsi="Cambria"/>
                <w:bCs/>
                <w:sz w:val="22"/>
                <w:szCs w:val="22"/>
                <w:lang w:eastAsia="lt-LT"/>
              </w:rPr>
            </w:pPr>
            <w:r w:rsidRPr="00215144">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215144">
              <w:rPr>
                <w:rFonts w:ascii="Cambria" w:hAnsi="Cambria"/>
                <w:bCs/>
                <w:sz w:val="22"/>
                <w:szCs w:val="22"/>
                <w:u w:val="single"/>
                <w:lang w:eastAsia="lt-LT"/>
              </w:rPr>
              <w:t>https://draudejai.sodra.lt/draudeju_viesi_duomenys/</w:t>
            </w:r>
          </w:p>
          <w:p w14:paraId="18B4C518" w14:textId="77777777" w:rsidR="00546765" w:rsidRPr="00215144" w:rsidRDefault="00546765" w:rsidP="00546765">
            <w:pPr>
              <w:suppressAutoHyphens/>
              <w:jc w:val="both"/>
              <w:rPr>
                <w:rFonts w:ascii="Cambria" w:hAnsi="Cambria"/>
                <w:b/>
                <w:bCs/>
                <w:color w:val="000000"/>
                <w:sz w:val="22"/>
                <w:szCs w:val="22"/>
                <w:lang w:eastAsia="lt-LT"/>
              </w:rPr>
            </w:pPr>
          </w:p>
          <w:p w14:paraId="69F9EC41" w14:textId="77777777" w:rsidR="00546765" w:rsidRPr="00215144" w:rsidRDefault="00546765" w:rsidP="00546765">
            <w:pPr>
              <w:suppressAutoHyphens/>
              <w:jc w:val="both"/>
              <w:rPr>
                <w:rFonts w:ascii="Cambria" w:hAnsi="Cambria"/>
                <w:b/>
                <w:bCs/>
                <w:color w:val="000000"/>
                <w:sz w:val="22"/>
                <w:szCs w:val="22"/>
                <w:lang w:eastAsia="lt-LT"/>
              </w:rPr>
            </w:pPr>
            <w:r w:rsidRPr="00215144">
              <w:rPr>
                <w:rFonts w:ascii="Cambria" w:hAnsi="Cambria"/>
                <w:sz w:val="22"/>
                <w:szCs w:val="22"/>
              </w:rPr>
              <w:t xml:space="preserve">Jeigu dėl Valstybinio socialinio draudimo fondo valdybos (toliau – „Sodra“) informacinės sistemos </w:t>
            </w:r>
            <w:r w:rsidRPr="00215144">
              <w:rPr>
                <w:rFonts w:ascii="Cambria" w:hAnsi="Cambria"/>
                <w:sz w:val="22"/>
                <w:szCs w:val="22"/>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215144">
              <w:rPr>
                <w:rFonts w:ascii="Cambria" w:hAnsi="Cambria"/>
                <w:b/>
                <w:bCs/>
                <w:color w:val="000000"/>
                <w:sz w:val="22"/>
                <w:szCs w:val="22"/>
                <w:lang w:eastAsia="lt-LT"/>
              </w:rPr>
              <w:t xml:space="preserve"> </w:t>
            </w:r>
          </w:p>
          <w:p w14:paraId="33E95ED8" w14:textId="77777777" w:rsidR="00546765" w:rsidRPr="00215144" w:rsidRDefault="00546765" w:rsidP="00546765">
            <w:pPr>
              <w:suppressAutoHyphens/>
              <w:jc w:val="both"/>
              <w:rPr>
                <w:rFonts w:ascii="Cambria" w:hAnsi="Cambria"/>
                <w:sz w:val="22"/>
                <w:szCs w:val="22"/>
              </w:rPr>
            </w:pPr>
            <w:r w:rsidRPr="00215144">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1AE84728"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Iš ne Lietuvoje įsteigtų subjektų reikalaujama:</w:t>
            </w:r>
          </w:p>
          <w:p w14:paraId="5BFE9655"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atitinkamos užsienio šalies kompetentingos institucijos dokumento</w:t>
            </w:r>
            <w:r w:rsidRPr="00215144">
              <w:rPr>
                <w:rFonts w:ascii="Cambria" w:hAnsi="Cambria"/>
                <w:color w:val="000000"/>
                <w:sz w:val="22"/>
                <w:szCs w:val="22"/>
                <w:vertAlign w:val="superscript"/>
                <w:lang w:eastAsia="lt-LT"/>
              </w:rPr>
              <w:footnoteReference w:id="3"/>
            </w:r>
          </w:p>
          <w:p w14:paraId="50DA1BB0" w14:textId="77777777" w:rsidR="00546765" w:rsidRPr="00215144" w:rsidRDefault="00546765" w:rsidP="00546765">
            <w:pPr>
              <w:suppressAutoHyphens/>
              <w:jc w:val="both"/>
              <w:rPr>
                <w:rFonts w:ascii="Cambria" w:hAnsi="Cambria"/>
                <w:i/>
                <w:iCs/>
                <w:color w:val="000000"/>
                <w:sz w:val="22"/>
                <w:szCs w:val="22"/>
                <w:lang w:eastAsia="lt-LT"/>
              </w:rPr>
            </w:pPr>
            <w:r w:rsidRPr="00215144">
              <w:rPr>
                <w:rFonts w:ascii="Cambria" w:hAnsi="Cambria"/>
                <w:color w:val="000000"/>
                <w:sz w:val="22"/>
                <w:szCs w:val="22"/>
                <w:lang w:eastAsia="lt-LT"/>
              </w:rPr>
              <w:t xml:space="preserve">Nurodyti dokumentai turi būti  išduoti ne anksčiau kaip </w:t>
            </w:r>
            <w:r w:rsidRPr="00215144">
              <w:rPr>
                <w:rFonts w:ascii="Cambria" w:hAnsi="Cambria"/>
                <w:b/>
                <w:color w:val="000000"/>
                <w:sz w:val="22"/>
                <w:szCs w:val="22"/>
                <w:lang w:eastAsia="lt-LT"/>
              </w:rPr>
              <w:t>120 dienų</w:t>
            </w:r>
            <w:r w:rsidRPr="00215144">
              <w:rPr>
                <w:rFonts w:ascii="Cambria" w:hAnsi="Cambria"/>
                <w:color w:val="000000"/>
                <w:sz w:val="22"/>
                <w:szCs w:val="22"/>
                <w:lang w:eastAsia="lt-LT"/>
              </w:rPr>
              <w:t xml:space="preserve"> iki </w:t>
            </w:r>
            <w:r w:rsidRPr="00215144">
              <w:rPr>
                <w:rFonts w:ascii="Cambria" w:hAnsi="Cambria"/>
                <w:i/>
                <w:iCs/>
                <w:color w:val="000000"/>
                <w:sz w:val="22"/>
                <w:szCs w:val="22"/>
                <w:lang w:eastAsia="lt-LT"/>
              </w:rPr>
              <w:t>tos dienos, kai tiekėjas perkančiosios organizacijos prašymu turės pateikti pašalinimo pagrindų nebuvimą patvirtinančius dok</w:t>
            </w:r>
            <w:r w:rsidRPr="00215144">
              <w:rPr>
                <w:rFonts w:ascii="Cambria" w:hAnsi="Cambria"/>
                <w:color w:val="000000"/>
                <w:sz w:val="22"/>
                <w:szCs w:val="22"/>
                <w:lang w:eastAsia="lt-LT"/>
              </w:rPr>
              <w:t xml:space="preserve">umentus. </w:t>
            </w:r>
          </w:p>
          <w:p w14:paraId="5A64FC7D" w14:textId="77777777" w:rsidR="00546765" w:rsidRPr="00215144" w:rsidRDefault="00546765" w:rsidP="00546765">
            <w:pPr>
              <w:suppressAutoHyphens/>
              <w:jc w:val="both"/>
              <w:rPr>
                <w:rFonts w:ascii="Cambria" w:hAnsi="Cambria"/>
                <w:b/>
                <w:bCs/>
                <w:i/>
                <w:iCs/>
                <w:color w:val="000000"/>
                <w:sz w:val="22"/>
                <w:szCs w:val="22"/>
                <w:lang w:eastAsia="lt-LT"/>
              </w:rPr>
            </w:pPr>
          </w:p>
          <w:p w14:paraId="342D61F0" w14:textId="6F37212C"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i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215144">
              <w:rPr>
                <w:rFonts w:ascii="Cambria" w:hAnsi="Cambria"/>
                <w:iCs/>
                <w:color w:val="000000"/>
                <w:sz w:val="22"/>
                <w:szCs w:val="22"/>
                <w:lang w:eastAsia="lt-LT"/>
              </w:rPr>
              <w:lastRenderedPageBreak/>
              <w:t>dokumentas jo galiojimo laikotarpiu yra priimtinas.</w:t>
            </w:r>
          </w:p>
        </w:tc>
      </w:tr>
      <w:tr w:rsidR="00546765" w:rsidRPr="00215144" w14:paraId="07E31750" w14:textId="77777777" w:rsidTr="12887AA4">
        <w:tc>
          <w:tcPr>
            <w:tcW w:w="846" w:type="dxa"/>
          </w:tcPr>
          <w:p w14:paraId="11531CA0" w14:textId="065F7DCA"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lastRenderedPageBreak/>
              <w:t>3.8.4</w:t>
            </w:r>
          </w:p>
        </w:tc>
        <w:tc>
          <w:tcPr>
            <w:tcW w:w="3402" w:type="dxa"/>
          </w:tcPr>
          <w:p w14:paraId="3C7DD87A" w14:textId="1D1E4F22"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14:paraId="43575784"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 xml:space="preserve">VPĮ 46 straipsnio </w:t>
            </w:r>
          </w:p>
          <w:p w14:paraId="08C530F5"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4 dalies 1 punktas</w:t>
            </w:r>
          </w:p>
          <w:p w14:paraId="0FF3DDDB" w14:textId="77777777" w:rsidR="00546765" w:rsidRPr="00215144" w:rsidRDefault="00546765" w:rsidP="00546765">
            <w:pPr>
              <w:suppressAutoHyphens/>
              <w:rPr>
                <w:rFonts w:ascii="Cambria" w:hAnsi="Cambria"/>
                <w:color w:val="000000"/>
                <w:sz w:val="22"/>
                <w:szCs w:val="22"/>
                <w:lang w:eastAsia="lt-LT"/>
              </w:rPr>
            </w:pPr>
          </w:p>
          <w:p w14:paraId="1992CC8A" w14:textId="77777777"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EBVPD III dalies</w:t>
            </w:r>
          </w:p>
          <w:p w14:paraId="0C5994FB" w14:textId="2FBD8387"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C10 punktas</w:t>
            </w:r>
          </w:p>
        </w:tc>
        <w:tc>
          <w:tcPr>
            <w:tcW w:w="3685" w:type="dxa"/>
          </w:tcPr>
          <w:p w14:paraId="146BB121"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Iš Lietuvoje įsteigtų subjektų įrodančių dokumentų nereikalaujama. Užtenka pateikto EBVPD.</w:t>
            </w:r>
          </w:p>
          <w:p w14:paraId="377E6B31" w14:textId="77777777" w:rsidR="00546765" w:rsidRPr="00215144" w:rsidRDefault="00546765" w:rsidP="00546765">
            <w:pPr>
              <w:suppressAutoHyphens/>
              <w:jc w:val="both"/>
              <w:rPr>
                <w:rFonts w:ascii="Cambria" w:hAnsi="Cambria"/>
                <w:color w:val="000000"/>
                <w:sz w:val="22"/>
                <w:szCs w:val="22"/>
                <w:lang w:eastAsia="lt-LT"/>
              </w:rPr>
            </w:pPr>
          </w:p>
        </w:tc>
      </w:tr>
      <w:tr w:rsidR="00546765" w:rsidRPr="00215144" w14:paraId="41DB9A7D" w14:textId="77777777" w:rsidTr="12887AA4">
        <w:tc>
          <w:tcPr>
            <w:tcW w:w="846" w:type="dxa"/>
          </w:tcPr>
          <w:p w14:paraId="2E0209BE" w14:textId="2B234FAB"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3.8.5</w:t>
            </w:r>
          </w:p>
        </w:tc>
        <w:tc>
          <w:tcPr>
            <w:tcW w:w="3402" w:type="dxa"/>
          </w:tcPr>
          <w:p w14:paraId="0B9E8B0B" w14:textId="77777777" w:rsidR="00546765" w:rsidRPr="00215144" w:rsidRDefault="00546765" w:rsidP="00546765">
            <w:pPr>
              <w:suppressAutoHyphens/>
              <w:jc w:val="both"/>
              <w:rPr>
                <w:rFonts w:ascii="Cambria" w:hAnsi="Cambria"/>
                <w:b/>
                <w:bCs/>
                <w:color w:val="000000"/>
                <w:sz w:val="22"/>
                <w:szCs w:val="22"/>
                <w:lang w:eastAsia="lt-LT"/>
              </w:rPr>
            </w:pPr>
            <w:r w:rsidRPr="00215144">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14:paraId="6F5090D9" w14:textId="5C48D0FA"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5E9D7BCF"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 xml:space="preserve">VPĮ 46 straipsnio </w:t>
            </w:r>
          </w:p>
          <w:p w14:paraId="5AA3A9C3"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4 dalies 2 punktas</w:t>
            </w:r>
          </w:p>
          <w:p w14:paraId="53B47774" w14:textId="77777777" w:rsidR="00546765" w:rsidRPr="00215144" w:rsidRDefault="00546765" w:rsidP="00546765">
            <w:pPr>
              <w:suppressAutoHyphens/>
              <w:rPr>
                <w:rFonts w:ascii="Cambria" w:hAnsi="Cambria"/>
                <w:color w:val="000000"/>
                <w:sz w:val="22"/>
                <w:szCs w:val="22"/>
                <w:lang w:eastAsia="lt-LT"/>
              </w:rPr>
            </w:pPr>
          </w:p>
          <w:p w14:paraId="4D578045" w14:textId="77777777"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 xml:space="preserve">EBVPD III dalies </w:t>
            </w:r>
          </w:p>
          <w:p w14:paraId="18EBBBB9" w14:textId="30E0BCD2"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C12 punktas</w:t>
            </w:r>
          </w:p>
        </w:tc>
        <w:tc>
          <w:tcPr>
            <w:tcW w:w="3685" w:type="dxa"/>
          </w:tcPr>
          <w:p w14:paraId="38B89164"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Iš Lietuvoje įsteigtų subjektų įrodančių dokumentų nereikalaujama. Užtenka pateikto EBVPD.</w:t>
            </w:r>
          </w:p>
          <w:p w14:paraId="1A0B62D7" w14:textId="77777777" w:rsidR="00546765" w:rsidRPr="00215144" w:rsidRDefault="00546765" w:rsidP="00546765">
            <w:pPr>
              <w:suppressAutoHyphens/>
              <w:jc w:val="both"/>
              <w:rPr>
                <w:rFonts w:ascii="Cambria" w:hAnsi="Cambria"/>
                <w:color w:val="000000"/>
                <w:sz w:val="22"/>
                <w:szCs w:val="22"/>
                <w:lang w:eastAsia="lt-LT"/>
              </w:rPr>
            </w:pPr>
          </w:p>
        </w:tc>
      </w:tr>
      <w:tr w:rsidR="00546765" w:rsidRPr="00215144" w14:paraId="4BED4467" w14:textId="77777777" w:rsidTr="12887AA4">
        <w:tc>
          <w:tcPr>
            <w:tcW w:w="846" w:type="dxa"/>
          </w:tcPr>
          <w:p w14:paraId="20C272B9" w14:textId="1063C060"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3.8.6</w:t>
            </w:r>
          </w:p>
        </w:tc>
        <w:tc>
          <w:tcPr>
            <w:tcW w:w="3402" w:type="dxa"/>
          </w:tcPr>
          <w:p w14:paraId="3C7DA9E9"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 xml:space="preserve">Pažeista konkurencija, kaip nustatyta VPĮ 27 straipsnio </w:t>
            </w:r>
          </w:p>
          <w:p w14:paraId="4DCDA815" w14:textId="3BEC2776"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3 ir 4 dalyse, ir atitinkamos padėties negalima ištaisyti.</w:t>
            </w:r>
          </w:p>
        </w:tc>
        <w:tc>
          <w:tcPr>
            <w:tcW w:w="1701" w:type="dxa"/>
          </w:tcPr>
          <w:p w14:paraId="7AF8802F"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 xml:space="preserve">VPĮ 46 straipsnio </w:t>
            </w:r>
          </w:p>
          <w:p w14:paraId="2A5A75B3"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4 dalies 3 punktas</w:t>
            </w:r>
          </w:p>
          <w:p w14:paraId="6B6219C9" w14:textId="77777777"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EBVPD III dalies</w:t>
            </w:r>
          </w:p>
          <w:p w14:paraId="74C0932C" w14:textId="2D8411FB"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C13 punktas</w:t>
            </w:r>
          </w:p>
        </w:tc>
        <w:tc>
          <w:tcPr>
            <w:tcW w:w="3685" w:type="dxa"/>
          </w:tcPr>
          <w:p w14:paraId="3EB29BA2"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Iš Lietuvoje įsteigtų subjektų įrodančių dokumentų nereikalaujama. Užtenka pateikto EBVPD.</w:t>
            </w:r>
          </w:p>
          <w:p w14:paraId="5C51DF38" w14:textId="77777777" w:rsidR="00546765" w:rsidRPr="00215144" w:rsidRDefault="00546765" w:rsidP="00546765">
            <w:pPr>
              <w:suppressAutoHyphens/>
              <w:jc w:val="both"/>
              <w:rPr>
                <w:rFonts w:ascii="Cambria" w:hAnsi="Cambria"/>
                <w:color w:val="000000"/>
                <w:sz w:val="22"/>
                <w:szCs w:val="22"/>
                <w:lang w:eastAsia="lt-LT"/>
              </w:rPr>
            </w:pPr>
          </w:p>
        </w:tc>
      </w:tr>
      <w:tr w:rsidR="00546765" w:rsidRPr="00215144" w14:paraId="516124EA" w14:textId="77777777" w:rsidTr="12887AA4">
        <w:tc>
          <w:tcPr>
            <w:tcW w:w="846" w:type="dxa"/>
          </w:tcPr>
          <w:p w14:paraId="6866142F" w14:textId="32DB6FD5"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3.8.7</w:t>
            </w:r>
          </w:p>
        </w:tc>
        <w:tc>
          <w:tcPr>
            <w:tcW w:w="3402" w:type="dxa"/>
          </w:tcPr>
          <w:p w14:paraId="5D8C6844"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88F109" w14:textId="77777777" w:rsidR="00546765" w:rsidRPr="00215144" w:rsidRDefault="00546765" w:rsidP="00546765">
            <w:pPr>
              <w:suppressAutoHyphens/>
              <w:jc w:val="both"/>
              <w:rPr>
                <w:rFonts w:ascii="Cambria" w:hAnsi="Cambria"/>
                <w:bCs/>
                <w:color w:val="000000"/>
                <w:sz w:val="22"/>
                <w:szCs w:val="22"/>
                <w:lang w:eastAsia="lt-LT"/>
              </w:rPr>
            </w:pPr>
            <w:r w:rsidRPr="00215144">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215144">
              <w:rPr>
                <w:rFonts w:ascii="Cambria" w:hAnsi="Cambria"/>
                <w:bCs/>
                <w:color w:val="000000"/>
                <w:sz w:val="22"/>
                <w:szCs w:val="22"/>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49BEF" w14:textId="1693DB89"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E3D52B7"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lastRenderedPageBreak/>
              <w:t xml:space="preserve">VPĮ 46 straipsnio </w:t>
            </w:r>
          </w:p>
          <w:p w14:paraId="019AF041"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4 dalies 4 punktas</w:t>
            </w:r>
          </w:p>
          <w:p w14:paraId="2FFFA2D0" w14:textId="77777777" w:rsidR="00546765" w:rsidRPr="00215144" w:rsidRDefault="00546765" w:rsidP="00546765">
            <w:pPr>
              <w:suppressAutoHyphens/>
              <w:rPr>
                <w:rFonts w:ascii="Cambria" w:hAnsi="Cambria"/>
                <w:color w:val="000000"/>
                <w:sz w:val="22"/>
                <w:szCs w:val="22"/>
                <w:lang w:eastAsia="lt-LT"/>
              </w:rPr>
            </w:pPr>
          </w:p>
          <w:p w14:paraId="7D15DE0D" w14:textId="77777777"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 xml:space="preserve">EBVPD III dalies </w:t>
            </w:r>
          </w:p>
          <w:p w14:paraId="4CDB6911" w14:textId="4AF491EB"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C15 punktas</w:t>
            </w:r>
          </w:p>
        </w:tc>
        <w:tc>
          <w:tcPr>
            <w:tcW w:w="3685" w:type="dxa"/>
          </w:tcPr>
          <w:p w14:paraId="238EC9E7"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Iš Lietuvoje įsteigtų subjektų įrodančių dokumentų nereikalaujama. Užtenka pateikto EBVPD.</w:t>
            </w:r>
          </w:p>
          <w:p w14:paraId="37E45B1D" w14:textId="77777777" w:rsidR="00546765" w:rsidRPr="00215144" w:rsidRDefault="00546765" w:rsidP="00546765">
            <w:pPr>
              <w:suppressAutoHyphens/>
              <w:jc w:val="both"/>
              <w:rPr>
                <w:rFonts w:ascii="Cambria" w:hAnsi="Cambria"/>
                <w:bCs/>
                <w:iCs/>
                <w:color w:val="000000"/>
                <w:sz w:val="22"/>
                <w:szCs w:val="22"/>
                <w:lang w:eastAsia="lt-LT"/>
              </w:rPr>
            </w:pPr>
          </w:p>
          <w:p w14:paraId="4E884A37" w14:textId="77777777" w:rsidR="00546765" w:rsidRPr="00215144" w:rsidRDefault="00546765" w:rsidP="00546765">
            <w:pPr>
              <w:suppressAutoHyphens/>
              <w:jc w:val="both"/>
              <w:rPr>
                <w:rFonts w:ascii="Cambria" w:hAnsi="Cambria"/>
                <w:bCs/>
                <w:iCs/>
                <w:color w:val="000000"/>
                <w:sz w:val="22"/>
                <w:szCs w:val="22"/>
                <w:lang w:eastAsia="lt-LT"/>
              </w:rPr>
            </w:pPr>
          </w:p>
          <w:p w14:paraId="5D940249" w14:textId="77777777" w:rsidR="00546765" w:rsidRPr="00215144" w:rsidRDefault="00546765" w:rsidP="00546765">
            <w:pPr>
              <w:suppressAutoHyphens/>
              <w:jc w:val="both"/>
              <w:rPr>
                <w:rFonts w:ascii="Cambria" w:hAnsi="Cambria"/>
                <w:b/>
                <w:bCs/>
                <w:color w:val="000000"/>
                <w:sz w:val="22"/>
                <w:szCs w:val="22"/>
                <w:lang w:eastAsia="lt-LT"/>
              </w:rPr>
            </w:pPr>
            <w:r w:rsidRPr="00215144">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1228905A" w14:textId="77777777" w:rsidR="00546765" w:rsidRPr="00215144" w:rsidRDefault="00546765" w:rsidP="00546765">
            <w:pPr>
              <w:suppressAutoHyphens/>
              <w:jc w:val="both"/>
              <w:rPr>
                <w:rFonts w:ascii="Cambria" w:hAnsi="Cambria"/>
                <w:b/>
                <w:bCs/>
                <w:sz w:val="22"/>
                <w:szCs w:val="22"/>
                <w:lang w:eastAsia="lt-LT"/>
              </w:rPr>
            </w:pPr>
          </w:p>
          <w:p w14:paraId="5B11B532" w14:textId="39367A6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sz w:val="22"/>
                <w:szCs w:val="22"/>
                <w:u w:val="single"/>
                <w:lang w:eastAsia="lt-LT"/>
              </w:rPr>
              <w:t>https://vpt.lrv.lt/lt/nuorodos/kiti-duomenys/powerbi/melaginga-informacija-pateikusiu-tiekeju-sarasas-3/</w:t>
            </w:r>
          </w:p>
        </w:tc>
      </w:tr>
      <w:tr w:rsidR="00546765" w:rsidRPr="00215144" w14:paraId="681C2467" w14:textId="77777777" w:rsidTr="12887AA4">
        <w:tc>
          <w:tcPr>
            <w:tcW w:w="846" w:type="dxa"/>
          </w:tcPr>
          <w:p w14:paraId="16D2187A" w14:textId="4FE5D1D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3.8.8</w:t>
            </w:r>
          </w:p>
        </w:tc>
        <w:tc>
          <w:tcPr>
            <w:tcW w:w="3402" w:type="dxa"/>
          </w:tcPr>
          <w:p w14:paraId="1501B047" w14:textId="0083DF36"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5E16CDF1"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 xml:space="preserve">VPĮ 46 straipsnio </w:t>
            </w:r>
          </w:p>
          <w:p w14:paraId="2BE780A7"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4 dalies 5 punktas</w:t>
            </w:r>
          </w:p>
          <w:p w14:paraId="6B3F4D66" w14:textId="77777777" w:rsidR="00546765" w:rsidRPr="00215144" w:rsidRDefault="00546765" w:rsidP="00546765">
            <w:pPr>
              <w:suppressAutoHyphens/>
              <w:rPr>
                <w:rFonts w:ascii="Cambria" w:hAnsi="Cambria"/>
                <w:color w:val="000000"/>
                <w:sz w:val="22"/>
                <w:szCs w:val="22"/>
                <w:lang w:eastAsia="lt-LT"/>
              </w:rPr>
            </w:pPr>
          </w:p>
          <w:p w14:paraId="76892DE0" w14:textId="77777777"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EBVPD III dalies</w:t>
            </w:r>
          </w:p>
          <w:p w14:paraId="07B1D2E7" w14:textId="77777777"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C15 punktas</w:t>
            </w:r>
          </w:p>
          <w:p w14:paraId="701F1A34" w14:textId="77777777" w:rsidR="00546765" w:rsidRPr="00215144" w:rsidRDefault="00546765" w:rsidP="00546765">
            <w:pPr>
              <w:suppressAutoHyphens/>
              <w:rPr>
                <w:rFonts w:ascii="Cambria" w:hAnsi="Cambria"/>
                <w:color w:val="000000"/>
                <w:sz w:val="22"/>
                <w:szCs w:val="22"/>
                <w:lang w:eastAsia="lt-LT"/>
              </w:rPr>
            </w:pPr>
          </w:p>
        </w:tc>
        <w:tc>
          <w:tcPr>
            <w:tcW w:w="3685" w:type="dxa"/>
          </w:tcPr>
          <w:p w14:paraId="743D20B1" w14:textId="04392981"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Iš Lietuvoje įsteigtų subjektų įrodančių dokumentų nereikalaujama. Užtenka pateikto EBVPD.</w:t>
            </w:r>
          </w:p>
        </w:tc>
      </w:tr>
      <w:tr w:rsidR="00546765" w:rsidRPr="00215144" w14:paraId="4C8E6B24" w14:textId="77777777" w:rsidTr="12887AA4">
        <w:tc>
          <w:tcPr>
            <w:tcW w:w="846" w:type="dxa"/>
          </w:tcPr>
          <w:p w14:paraId="1AAD783C" w14:textId="4F38D520"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3.8.9</w:t>
            </w:r>
          </w:p>
        </w:tc>
        <w:tc>
          <w:tcPr>
            <w:tcW w:w="3402" w:type="dxa"/>
          </w:tcPr>
          <w:p w14:paraId="247842CC"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215144">
              <w:rPr>
                <w:rFonts w:ascii="Cambria" w:hAnsi="Cambria"/>
                <w:color w:val="000000"/>
                <w:sz w:val="22"/>
                <w:szCs w:val="22"/>
                <w:lang w:eastAsia="lt-LT"/>
              </w:rPr>
              <w:lastRenderedPageBreak/>
              <w:t xml:space="preserve">pažeidimas, kaip nustatyta Civilinio kodekso </w:t>
            </w:r>
          </w:p>
          <w:p w14:paraId="34A76400"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14B43051"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5FAE3E82"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 xml:space="preserve">Šiuo pagrindu tiekėjas taip pat pašalinamas iš pirkimo procedūros, kai, vadovaujantis kitų valstybių teisės aktais, per pastaruosius </w:t>
            </w:r>
          </w:p>
          <w:p w14:paraId="5501D96D" w14:textId="3AA0EC13"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A8D6F7E"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lastRenderedPageBreak/>
              <w:t xml:space="preserve">VPĮ 46 straipsnio </w:t>
            </w:r>
          </w:p>
          <w:p w14:paraId="2EFAFF67"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4 dalies 6 punktas</w:t>
            </w:r>
          </w:p>
          <w:p w14:paraId="6E24E8F5" w14:textId="77777777" w:rsidR="00546765" w:rsidRPr="00215144" w:rsidRDefault="00546765" w:rsidP="00546765">
            <w:pPr>
              <w:suppressAutoHyphens/>
              <w:rPr>
                <w:rFonts w:ascii="Cambria" w:hAnsi="Cambria"/>
                <w:color w:val="000000"/>
                <w:sz w:val="22"/>
                <w:szCs w:val="22"/>
                <w:lang w:eastAsia="lt-LT"/>
              </w:rPr>
            </w:pPr>
          </w:p>
          <w:p w14:paraId="1909F757" w14:textId="77777777"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EBVPD III dalies</w:t>
            </w:r>
          </w:p>
          <w:p w14:paraId="2E6293A8" w14:textId="77777777"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C14 punktas</w:t>
            </w:r>
          </w:p>
          <w:p w14:paraId="2EE5F3EC" w14:textId="77777777" w:rsidR="00546765" w:rsidRPr="00215144" w:rsidRDefault="00546765" w:rsidP="00546765">
            <w:pPr>
              <w:suppressAutoHyphens/>
              <w:rPr>
                <w:rFonts w:ascii="Cambria" w:hAnsi="Cambria"/>
                <w:color w:val="000000"/>
                <w:sz w:val="22"/>
                <w:szCs w:val="22"/>
                <w:lang w:eastAsia="lt-LT"/>
              </w:rPr>
            </w:pPr>
          </w:p>
        </w:tc>
        <w:tc>
          <w:tcPr>
            <w:tcW w:w="3685" w:type="dxa"/>
          </w:tcPr>
          <w:p w14:paraId="16C75FB6"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Iš Lietuvoje įsteigtų subjektų įrodančių dokumentų nereikalaujama. Užtenka pateikto EBVPD.</w:t>
            </w:r>
          </w:p>
          <w:p w14:paraId="79AF8E1F" w14:textId="77777777" w:rsidR="00546765" w:rsidRPr="00215144" w:rsidRDefault="00546765" w:rsidP="00546765">
            <w:pPr>
              <w:suppressAutoHyphens/>
              <w:jc w:val="both"/>
              <w:rPr>
                <w:rFonts w:ascii="Cambria" w:hAnsi="Cambria"/>
                <w:bCs/>
                <w:iCs/>
                <w:color w:val="000000"/>
                <w:sz w:val="22"/>
                <w:szCs w:val="22"/>
                <w:lang w:eastAsia="lt-LT"/>
              </w:rPr>
            </w:pPr>
          </w:p>
          <w:p w14:paraId="5EEC46A0" w14:textId="77777777" w:rsidR="00546765" w:rsidRPr="00215144" w:rsidRDefault="00546765" w:rsidP="00546765">
            <w:pPr>
              <w:suppressAutoHyphens/>
              <w:jc w:val="both"/>
              <w:rPr>
                <w:rFonts w:ascii="Cambria" w:hAnsi="Cambria"/>
                <w:b/>
                <w:bCs/>
                <w:color w:val="000000"/>
                <w:sz w:val="22"/>
                <w:szCs w:val="22"/>
                <w:lang w:eastAsia="lt-LT"/>
              </w:rPr>
            </w:pPr>
            <w:r w:rsidRPr="00215144">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95E62A2" w14:textId="77777777" w:rsidR="00546765" w:rsidRPr="00215144" w:rsidRDefault="00546765" w:rsidP="00546765">
            <w:pPr>
              <w:suppressAutoHyphens/>
              <w:jc w:val="both"/>
              <w:rPr>
                <w:rFonts w:ascii="Cambria" w:hAnsi="Cambria"/>
                <w:color w:val="000000"/>
                <w:sz w:val="22"/>
                <w:szCs w:val="22"/>
                <w:lang w:eastAsia="lt-LT"/>
              </w:rPr>
            </w:pPr>
          </w:p>
          <w:p w14:paraId="24FABA05" w14:textId="77777777" w:rsidR="00546765" w:rsidRPr="00215144" w:rsidRDefault="00546765" w:rsidP="00546765">
            <w:pPr>
              <w:suppressAutoHyphens/>
              <w:jc w:val="both"/>
              <w:rPr>
                <w:rFonts w:ascii="Cambria" w:hAnsi="Cambria"/>
                <w:bCs/>
                <w:color w:val="000000"/>
                <w:sz w:val="22"/>
                <w:szCs w:val="22"/>
                <w:lang w:eastAsia="lt-LT"/>
              </w:rPr>
            </w:pPr>
            <w:r w:rsidRPr="00215144">
              <w:rPr>
                <w:rFonts w:ascii="Cambria" w:hAnsi="Cambria"/>
                <w:sz w:val="22"/>
                <w:szCs w:val="22"/>
                <w:u w:val="single"/>
                <w:lang w:eastAsia="lt-LT"/>
              </w:rPr>
              <w:lastRenderedPageBreak/>
              <w:t>https://vpt.lrv.lt/lt/nuorodos/kiti-duomenys/powerbi/nepatikimi-tiekejai-1/</w:t>
            </w:r>
          </w:p>
          <w:p w14:paraId="17EBCFC5" w14:textId="77777777" w:rsidR="00546765" w:rsidRPr="00215144" w:rsidRDefault="00546765" w:rsidP="00546765">
            <w:pPr>
              <w:suppressAutoHyphens/>
              <w:jc w:val="both"/>
              <w:rPr>
                <w:rFonts w:ascii="Cambria" w:hAnsi="Cambria"/>
                <w:color w:val="000000"/>
                <w:sz w:val="22"/>
                <w:szCs w:val="22"/>
                <w:lang w:eastAsia="lt-LT"/>
              </w:rPr>
            </w:pPr>
          </w:p>
        </w:tc>
      </w:tr>
      <w:tr w:rsidR="00546765" w:rsidRPr="00215144" w14:paraId="18D11680" w14:textId="77777777" w:rsidTr="12887AA4">
        <w:tc>
          <w:tcPr>
            <w:tcW w:w="846" w:type="dxa"/>
          </w:tcPr>
          <w:p w14:paraId="0EB13539" w14:textId="591B15D4"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lastRenderedPageBreak/>
              <w:t>3.8.10</w:t>
            </w:r>
          </w:p>
        </w:tc>
        <w:tc>
          <w:tcPr>
            <w:tcW w:w="3402" w:type="dxa"/>
          </w:tcPr>
          <w:p w14:paraId="3F5389D3" w14:textId="3D1C5DE2"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215144">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14:paraId="363F11E2"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VPĮ 46 straipsnio</w:t>
            </w:r>
          </w:p>
          <w:p w14:paraId="2C9DDC66"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 xml:space="preserve">4 dalies 7 punkto </w:t>
            </w:r>
          </w:p>
          <w:p w14:paraId="3F1D11F7" w14:textId="77777777" w:rsidR="00546765" w:rsidRPr="00215144" w:rsidRDefault="00546765" w:rsidP="00546765">
            <w:pPr>
              <w:suppressAutoHyphens/>
              <w:rPr>
                <w:rFonts w:ascii="Cambria" w:hAnsi="Cambria"/>
                <w:b/>
                <w:bCs/>
                <w:color w:val="000000"/>
                <w:sz w:val="22"/>
                <w:szCs w:val="22"/>
                <w:lang w:eastAsia="lt-LT"/>
              </w:rPr>
            </w:pPr>
            <w:r w:rsidRPr="00215144">
              <w:rPr>
                <w:rFonts w:ascii="Cambria" w:hAnsi="Cambria"/>
                <w:b/>
                <w:bCs/>
                <w:color w:val="000000"/>
                <w:sz w:val="22"/>
                <w:szCs w:val="22"/>
                <w:lang w:eastAsia="lt-LT"/>
              </w:rPr>
              <w:t>a papunktis</w:t>
            </w:r>
          </w:p>
          <w:p w14:paraId="5947138F" w14:textId="77777777" w:rsidR="00546765" w:rsidRPr="00215144" w:rsidRDefault="00546765" w:rsidP="00546765">
            <w:pPr>
              <w:suppressAutoHyphens/>
              <w:rPr>
                <w:rFonts w:ascii="Cambria" w:hAnsi="Cambria"/>
                <w:color w:val="000000"/>
                <w:sz w:val="22"/>
                <w:szCs w:val="22"/>
                <w:lang w:eastAsia="lt-LT"/>
              </w:rPr>
            </w:pPr>
          </w:p>
          <w:p w14:paraId="16C64532" w14:textId="77777777"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EBVPD III dalies</w:t>
            </w:r>
          </w:p>
          <w:p w14:paraId="3DAF3647" w14:textId="4F594663" w:rsidR="00546765" w:rsidRPr="00215144" w:rsidRDefault="00546765" w:rsidP="00546765">
            <w:pPr>
              <w:suppressAutoHyphens/>
              <w:rPr>
                <w:rFonts w:ascii="Cambria" w:hAnsi="Cambria"/>
                <w:color w:val="000000"/>
                <w:sz w:val="22"/>
                <w:szCs w:val="22"/>
                <w:lang w:eastAsia="lt-LT"/>
              </w:rPr>
            </w:pPr>
            <w:r w:rsidRPr="00215144">
              <w:rPr>
                <w:rFonts w:ascii="Cambria" w:hAnsi="Cambria"/>
                <w:color w:val="000000"/>
                <w:sz w:val="22"/>
                <w:szCs w:val="22"/>
                <w:lang w:eastAsia="lt-LT"/>
              </w:rPr>
              <w:t>C11 punktas</w:t>
            </w:r>
          </w:p>
        </w:tc>
        <w:tc>
          <w:tcPr>
            <w:tcW w:w="3685" w:type="dxa"/>
          </w:tcPr>
          <w:p w14:paraId="7F39A22B" w14:textId="77777777" w:rsidR="00546765" w:rsidRPr="00215144" w:rsidRDefault="00546765" w:rsidP="00546765">
            <w:pPr>
              <w:suppressAutoHyphens/>
              <w:jc w:val="both"/>
              <w:rPr>
                <w:rFonts w:ascii="Cambria" w:hAnsi="Cambria"/>
                <w:color w:val="000000"/>
                <w:sz w:val="22"/>
                <w:szCs w:val="22"/>
                <w:lang w:eastAsia="lt-LT"/>
              </w:rPr>
            </w:pPr>
            <w:r w:rsidRPr="00215144">
              <w:rPr>
                <w:rFonts w:ascii="Cambria" w:hAnsi="Cambria"/>
                <w:color w:val="000000"/>
                <w:sz w:val="22"/>
                <w:szCs w:val="22"/>
                <w:lang w:eastAsia="lt-LT"/>
              </w:rPr>
              <w:t xml:space="preserve">Iš Lietuvoje įsteigtų subjektų įrodančių dokumentų nereikalaujama. Užtenka pateikto EBVPD. </w:t>
            </w:r>
          </w:p>
          <w:p w14:paraId="610F52F1" w14:textId="77777777" w:rsidR="00546765" w:rsidRPr="00215144" w:rsidRDefault="00546765" w:rsidP="00546765">
            <w:pPr>
              <w:suppressAutoHyphens/>
              <w:jc w:val="both"/>
              <w:rPr>
                <w:rFonts w:ascii="Cambria" w:hAnsi="Cambria"/>
                <w:sz w:val="22"/>
                <w:szCs w:val="22"/>
                <w:lang w:val="x-none" w:eastAsia="lt-LT"/>
              </w:rPr>
            </w:pPr>
            <w:r w:rsidRPr="00215144">
              <w:rPr>
                <w:rFonts w:ascii="Cambria" w:hAnsi="Cambria"/>
                <w:color w:val="000000"/>
                <w:sz w:val="22"/>
                <w:szCs w:val="22"/>
                <w:lang w:eastAsia="lt-LT"/>
              </w:rPr>
              <w:t>Priimant sprendimus dėl tiekėjo pašalinimo iš pirkimo procedūros šiame punkte nurodytu pašalinimo pagrindu, be kita ko, atsižvelgiama į</w:t>
            </w:r>
            <w:r w:rsidRPr="00215144">
              <w:rPr>
                <w:rFonts w:ascii="Cambria" w:hAnsi="Cambria"/>
                <w:b/>
                <w:bCs/>
                <w:color w:val="000000"/>
                <w:sz w:val="22"/>
                <w:szCs w:val="22"/>
                <w:lang w:eastAsia="lt-LT"/>
              </w:rPr>
              <w:t xml:space="preserve"> </w:t>
            </w:r>
            <w:r w:rsidRPr="00215144">
              <w:rPr>
                <w:rFonts w:ascii="Cambria" w:hAnsi="Cambria"/>
                <w:color w:val="000000"/>
                <w:sz w:val="22"/>
                <w:szCs w:val="22"/>
                <w:lang w:eastAsia="lt-LT"/>
              </w:rPr>
              <w:t xml:space="preserve">nacionalinėje duomenų bazėje adresu: </w:t>
            </w:r>
            <w:hyperlink r:id="rId15" w:history="1">
              <w:r w:rsidRPr="00215144">
                <w:rPr>
                  <w:rStyle w:val="Hyperlink"/>
                  <w:rFonts w:ascii="Cambria" w:hAnsi="Cambria"/>
                  <w:color w:val="auto"/>
                  <w:sz w:val="22"/>
                  <w:szCs w:val="22"/>
                  <w:lang w:eastAsia="lt-LT"/>
                </w:rPr>
                <w:t>https://www.registrucentras.lt/jar/p/index.php</w:t>
              </w:r>
            </w:hyperlink>
          </w:p>
          <w:p w14:paraId="23EDC331" w14:textId="77777777" w:rsidR="00546765" w:rsidRPr="00215144" w:rsidRDefault="00546765" w:rsidP="00546765">
            <w:pPr>
              <w:suppressAutoHyphens/>
              <w:jc w:val="both"/>
              <w:rPr>
                <w:rFonts w:ascii="Cambria" w:hAnsi="Cambria"/>
                <w:sz w:val="22"/>
                <w:szCs w:val="22"/>
                <w:lang w:val="x-none" w:eastAsia="lt-LT"/>
              </w:rPr>
            </w:pPr>
            <w:r w:rsidRPr="00215144">
              <w:rPr>
                <w:rFonts w:ascii="Cambria" w:hAnsi="Cambria"/>
                <w:sz w:val="22"/>
                <w:szCs w:val="22"/>
                <w:lang w:eastAsia="lt-LT"/>
              </w:rPr>
              <w:lastRenderedPageBreak/>
              <w:t>paskelbtą informaciją, taip pat į šiame informaciniame pranešime pateiktą informaciją:</w:t>
            </w:r>
          </w:p>
          <w:p w14:paraId="1382B7C7" w14:textId="7365E7E5" w:rsidR="00546765" w:rsidRPr="00215144" w:rsidRDefault="00355D30" w:rsidP="00546765">
            <w:pPr>
              <w:suppressAutoHyphens/>
              <w:jc w:val="both"/>
              <w:rPr>
                <w:rFonts w:ascii="Cambria" w:hAnsi="Cambria"/>
                <w:color w:val="000000"/>
                <w:sz w:val="22"/>
                <w:szCs w:val="22"/>
                <w:lang w:eastAsia="lt-LT"/>
              </w:rPr>
            </w:pPr>
            <w:hyperlink r:id="rId16" w:history="1">
              <w:r w:rsidR="00546765" w:rsidRPr="00215144">
                <w:rPr>
                  <w:rStyle w:val="Hyperlink"/>
                  <w:rFonts w:ascii="Cambria" w:hAnsi="Cambria"/>
                  <w:color w:val="auto"/>
                  <w:sz w:val="22"/>
                  <w:szCs w:val="22"/>
                  <w:lang w:eastAsia="lt-LT"/>
                </w:rPr>
                <w:t>https://vpt.lrv.lt/lt/naujienos-3/finansiniu-ataskaitu-nepateikimas-gali-tapti-kliutimi-dalyvauti-viesuosiuose-pirkimuose/</w:t>
              </w:r>
            </w:hyperlink>
          </w:p>
        </w:tc>
      </w:tr>
      <w:tr w:rsidR="00546765" w:rsidRPr="00215144" w14:paraId="1CB8C48F" w14:textId="77777777" w:rsidTr="12887AA4">
        <w:tc>
          <w:tcPr>
            <w:tcW w:w="846" w:type="dxa"/>
          </w:tcPr>
          <w:p w14:paraId="2858F1BC" w14:textId="2D7BA77F" w:rsidR="00546765" w:rsidRPr="00215144" w:rsidRDefault="00546765" w:rsidP="00546765">
            <w:pPr>
              <w:suppressAutoHyphens/>
              <w:ind w:right="-109"/>
              <w:jc w:val="both"/>
              <w:rPr>
                <w:rFonts w:ascii="Cambria" w:hAnsi="Cambria"/>
                <w:color w:val="000000"/>
                <w:sz w:val="22"/>
                <w:szCs w:val="22"/>
                <w:lang w:eastAsia="lt-LT"/>
              </w:rPr>
            </w:pPr>
            <w:r w:rsidRPr="00215144">
              <w:rPr>
                <w:rFonts w:ascii="Cambria" w:hAnsi="Cambria"/>
                <w:color w:val="000000"/>
                <w:sz w:val="22"/>
                <w:szCs w:val="22"/>
                <w:lang w:eastAsia="lt-LT"/>
              </w:rPr>
              <w:lastRenderedPageBreak/>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21E3A" w14:textId="77777777" w:rsidR="00546765" w:rsidRPr="00215144" w:rsidRDefault="00546765" w:rsidP="00546765">
            <w:pPr>
              <w:jc w:val="both"/>
              <w:rPr>
                <w:rFonts w:ascii="Cambria" w:hAnsi="Cambria"/>
                <w:sz w:val="22"/>
                <w:szCs w:val="22"/>
              </w:rPr>
            </w:pPr>
            <w:r w:rsidRPr="00215144">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35AE0240" w14:textId="115E7F00" w:rsidR="00546765" w:rsidRPr="00215144" w:rsidRDefault="00546765" w:rsidP="00546765">
            <w:pPr>
              <w:jc w:val="both"/>
              <w:rPr>
                <w:rFonts w:ascii="Cambria" w:hAnsi="Cambria"/>
                <w:b/>
                <w:bCs/>
                <w:sz w:val="22"/>
                <w:szCs w:val="22"/>
              </w:rPr>
            </w:pPr>
            <w:r w:rsidRPr="00215144">
              <w:rPr>
                <w:rFonts w:ascii="Cambria" w:hAnsi="Cambria"/>
                <w:sz w:val="22"/>
                <w:szCs w:val="22"/>
              </w:rPr>
              <w:t>40</w:t>
            </w:r>
            <w:r w:rsidRPr="00215144">
              <w:rPr>
                <w:rFonts w:ascii="Cambria" w:hAnsi="Cambria"/>
                <w:sz w:val="22"/>
                <w:szCs w:val="22"/>
                <w:vertAlign w:val="superscript"/>
              </w:rPr>
              <w:t>1</w:t>
            </w:r>
            <w:r w:rsidRPr="00215144">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3FC42" w14:textId="77777777" w:rsidR="00546765" w:rsidRPr="00215144" w:rsidRDefault="00546765" w:rsidP="00546765">
            <w:pPr>
              <w:rPr>
                <w:rFonts w:ascii="Cambria" w:eastAsia="Yu Mincho" w:hAnsi="Cambria"/>
                <w:b/>
                <w:bCs/>
                <w:sz w:val="22"/>
                <w:szCs w:val="22"/>
              </w:rPr>
            </w:pPr>
            <w:r w:rsidRPr="00215144">
              <w:rPr>
                <w:rFonts w:ascii="Cambria" w:eastAsia="Yu Mincho" w:hAnsi="Cambria"/>
                <w:b/>
                <w:bCs/>
                <w:sz w:val="22"/>
                <w:szCs w:val="22"/>
              </w:rPr>
              <w:t xml:space="preserve">VPĮ 46 straipsnio </w:t>
            </w:r>
          </w:p>
          <w:p w14:paraId="5D515E58" w14:textId="77777777" w:rsidR="00546765" w:rsidRPr="00215144" w:rsidRDefault="00546765" w:rsidP="00546765">
            <w:pPr>
              <w:rPr>
                <w:rFonts w:ascii="Cambria" w:eastAsia="Yu Mincho" w:hAnsi="Cambria"/>
                <w:b/>
                <w:bCs/>
                <w:sz w:val="22"/>
                <w:szCs w:val="22"/>
              </w:rPr>
            </w:pPr>
            <w:r w:rsidRPr="00215144">
              <w:rPr>
                <w:rFonts w:ascii="Cambria" w:eastAsia="Yu Mincho" w:hAnsi="Cambria"/>
                <w:b/>
                <w:bCs/>
                <w:sz w:val="22"/>
                <w:szCs w:val="22"/>
              </w:rPr>
              <w:t xml:space="preserve">4 dalies 7 punkto </w:t>
            </w:r>
          </w:p>
          <w:p w14:paraId="159D453D" w14:textId="77777777" w:rsidR="00546765" w:rsidRPr="00215144" w:rsidRDefault="00546765" w:rsidP="00546765">
            <w:pPr>
              <w:rPr>
                <w:rFonts w:ascii="Cambria" w:eastAsia="Yu Mincho" w:hAnsi="Cambria"/>
                <w:b/>
                <w:bCs/>
                <w:sz w:val="22"/>
                <w:szCs w:val="22"/>
              </w:rPr>
            </w:pPr>
            <w:r w:rsidRPr="00215144">
              <w:rPr>
                <w:rFonts w:ascii="Cambria" w:eastAsia="Yu Mincho" w:hAnsi="Cambria"/>
                <w:b/>
                <w:bCs/>
                <w:sz w:val="22"/>
                <w:szCs w:val="22"/>
              </w:rPr>
              <w:t>b papunktis</w:t>
            </w:r>
          </w:p>
          <w:p w14:paraId="4D7604E2" w14:textId="77777777" w:rsidR="00546765" w:rsidRPr="00215144" w:rsidRDefault="00546765" w:rsidP="00546765">
            <w:pPr>
              <w:rPr>
                <w:rFonts w:ascii="Cambria" w:eastAsia="Yu Mincho" w:hAnsi="Cambria"/>
                <w:sz w:val="22"/>
                <w:szCs w:val="22"/>
              </w:rPr>
            </w:pPr>
          </w:p>
          <w:p w14:paraId="43A63622" w14:textId="77777777" w:rsidR="00546765" w:rsidRPr="00215144" w:rsidRDefault="00546765" w:rsidP="00546765">
            <w:pPr>
              <w:rPr>
                <w:rFonts w:ascii="Cambria" w:eastAsia="Yu Mincho" w:hAnsi="Cambria"/>
                <w:sz w:val="22"/>
                <w:szCs w:val="22"/>
              </w:rPr>
            </w:pPr>
            <w:r w:rsidRPr="00215144">
              <w:rPr>
                <w:rFonts w:ascii="Cambria" w:eastAsia="Yu Mincho" w:hAnsi="Cambria"/>
                <w:sz w:val="22"/>
                <w:szCs w:val="22"/>
              </w:rPr>
              <w:t>EBVPD III dalies</w:t>
            </w:r>
          </w:p>
          <w:p w14:paraId="143A74F5" w14:textId="5A777CA2" w:rsidR="00546765" w:rsidRPr="00215144" w:rsidRDefault="00546765" w:rsidP="00546765">
            <w:pPr>
              <w:rPr>
                <w:rFonts w:ascii="Cambria" w:eastAsia="Yu Mincho" w:hAnsi="Cambria"/>
                <w:sz w:val="22"/>
                <w:szCs w:val="22"/>
              </w:rPr>
            </w:pPr>
            <w:r w:rsidRPr="0021514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DFAE2" w14:textId="77777777" w:rsidR="00546765" w:rsidRPr="00215144" w:rsidRDefault="00546765" w:rsidP="00546765">
            <w:pPr>
              <w:jc w:val="both"/>
              <w:rPr>
                <w:rFonts w:ascii="Cambria" w:hAnsi="Cambria"/>
                <w:sz w:val="22"/>
                <w:szCs w:val="22"/>
              </w:rPr>
            </w:pPr>
            <w:r w:rsidRPr="00215144">
              <w:rPr>
                <w:rFonts w:ascii="Cambria" w:hAnsi="Cambria"/>
                <w:sz w:val="22"/>
                <w:szCs w:val="22"/>
              </w:rPr>
              <w:t>Iš Lietuvoje įsteigtų subjektų įrodančių dokumentų nereikalaujama. Užtenka pateikto EBVPD.</w:t>
            </w:r>
          </w:p>
          <w:p w14:paraId="4ABE8FA3" w14:textId="77777777" w:rsidR="00546765" w:rsidRPr="00215144" w:rsidRDefault="00546765" w:rsidP="00546765">
            <w:pPr>
              <w:jc w:val="both"/>
              <w:rPr>
                <w:rFonts w:ascii="Cambria" w:hAnsi="Cambria"/>
                <w:b/>
                <w:bCs/>
                <w:iCs/>
                <w:sz w:val="22"/>
                <w:szCs w:val="22"/>
              </w:rPr>
            </w:pPr>
          </w:p>
          <w:p w14:paraId="56C9F494" w14:textId="0B992A66" w:rsidR="00546765" w:rsidRPr="00215144" w:rsidRDefault="00546765" w:rsidP="00546765">
            <w:pPr>
              <w:jc w:val="both"/>
              <w:rPr>
                <w:rFonts w:ascii="Cambria" w:hAnsi="Cambria"/>
                <w:b/>
                <w:bCs/>
                <w:sz w:val="22"/>
                <w:szCs w:val="22"/>
              </w:rPr>
            </w:pPr>
            <w:r w:rsidRPr="00215144">
              <w:rPr>
                <w:rFonts w:ascii="Cambria" w:hAnsi="Cambria"/>
                <w:sz w:val="22"/>
                <w:szCs w:val="22"/>
              </w:rPr>
              <w:t>Priimant sprendimus dėl tiekėjo pašalinimo iš pirkimo procedūros šiame punkte nurodytu pašalinimo pagrindu, be kita ko, atsižvelgiama į</w:t>
            </w:r>
            <w:r w:rsidRPr="00215144">
              <w:rPr>
                <w:rFonts w:ascii="Cambria" w:hAnsi="Cambria"/>
                <w:b/>
                <w:bCs/>
                <w:sz w:val="22"/>
                <w:szCs w:val="22"/>
              </w:rPr>
              <w:t xml:space="preserve"> </w:t>
            </w:r>
            <w:r w:rsidRPr="00215144">
              <w:rPr>
                <w:rFonts w:ascii="Cambria" w:hAnsi="Cambria"/>
                <w:sz w:val="22"/>
                <w:szCs w:val="22"/>
              </w:rPr>
              <w:t xml:space="preserve">nacionalinėje duomenų bazėje adresu </w:t>
            </w:r>
            <w:hyperlink r:id="rId17">
              <w:r w:rsidRPr="00215144">
                <w:rPr>
                  <w:rFonts w:ascii="Cambria" w:hAnsi="Cambria"/>
                  <w:sz w:val="22"/>
                  <w:szCs w:val="22"/>
                  <w:u w:val="single"/>
                </w:rPr>
                <w:t>https://www.vmi.lt/evmi/mokesciu-moketoju-informacija</w:t>
              </w:r>
            </w:hyperlink>
            <w:r w:rsidRPr="00215144">
              <w:rPr>
                <w:rFonts w:ascii="Cambria" w:hAnsi="Cambria"/>
                <w:sz w:val="22"/>
                <w:szCs w:val="22"/>
              </w:rPr>
              <w:t xml:space="preserve"> skelbiamą informaciją.</w:t>
            </w:r>
          </w:p>
        </w:tc>
      </w:tr>
      <w:tr w:rsidR="00546765" w:rsidRPr="00215144" w14:paraId="1F982132" w14:textId="77777777" w:rsidTr="12887AA4">
        <w:tc>
          <w:tcPr>
            <w:tcW w:w="846" w:type="dxa"/>
          </w:tcPr>
          <w:p w14:paraId="77595FE9" w14:textId="1FF504B8" w:rsidR="00546765" w:rsidRPr="00215144" w:rsidRDefault="00546765" w:rsidP="00546765">
            <w:pPr>
              <w:suppressAutoHyphens/>
              <w:ind w:right="-109"/>
              <w:jc w:val="both"/>
              <w:rPr>
                <w:rFonts w:ascii="Cambria" w:hAnsi="Cambria"/>
                <w:color w:val="000000"/>
                <w:sz w:val="22"/>
                <w:szCs w:val="22"/>
                <w:lang w:eastAsia="lt-LT"/>
              </w:rPr>
            </w:pPr>
            <w:r w:rsidRPr="00215144">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1762A" w14:textId="6E388201" w:rsidR="00546765" w:rsidRPr="00215144" w:rsidRDefault="00546765" w:rsidP="00546765">
            <w:pPr>
              <w:jc w:val="both"/>
              <w:rPr>
                <w:rFonts w:ascii="Cambria" w:hAnsi="Cambria"/>
                <w:sz w:val="22"/>
                <w:szCs w:val="22"/>
              </w:rPr>
            </w:pPr>
            <w:r w:rsidRPr="00215144">
              <w:rPr>
                <w:rFonts w:ascii="Cambria" w:hAnsi="Cambria"/>
                <w:sz w:val="22"/>
                <w:szCs w:val="22"/>
              </w:rPr>
              <w:t xml:space="preserve">Tiekėjas yra padaręs rimtą profesinį pažeidimą, dėl kurio perkančioji organizacija abejoja tiekėjo sąžiningumu, kai jis </w:t>
            </w:r>
            <w:r w:rsidRPr="00215144">
              <w:rPr>
                <w:rFonts w:ascii="Cambria" w:hAnsi="Cambria"/>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A3369" w14:textId="77777777" w:rsidR="00546765" w:rsidRPr="00215144" w:rsidRDefault="00546765" w:rsidP="00546765">
            <w:pPr>
              <w:rPr>
                <w:rFonts w:ascii="Cambria" w:eastAsia="Yu Mincho" w:hAnsi="Cambria"/>
                <w:b/>
                <w:bCs/>
                <w:sz w:val="22"/>
                <w:szCs w:val="22"/>
              </w:rPr>
            </w:pPr>
            <w:r w:rsidRPr="00215144">
              <w:rPr>
                <w:rFonts w:ascii="Cambria" w:eastAsia="Yu Mincho" w:hAnsi="Cambria"/>
                <w:b/>
                <w:bCs/>
                <w:sz w:val="22"/>
                <w:szCs w:val="22"/>
              </w:rPr>
              <w:t xml:space="preserve">VPĮ 46 straipsnio </w:t>
            </w:r>
          </w:p>
          <w:p w14:paraId="13A2F580" w14:textId="77777777" w:rsidR="00546765" w:rsidRPr="00215144" w:rsidRDefault="00546765" w:rsidP="00546765">
            <w:pPr>
              <w:rPr>
                <w:rFonts w:ascii="Cambria" w:eastAsia="Yu Mincho" w:hAnsi="Cambria"/>
                <w:b/>
                <w:bCs/>
                <w:sz w:val="22"/>
                <w:szCs w:val="22"/>
              </w:rPr>
            </w:pPr>
            <w:r w:rsidRPr="00215144">
              <w:rPr>
                <w:rFonts w:ascii="Cambria" w:eastAsia="Yu Mincho" w:hAnsi="Cambria"/>
                <w:b/>
                <w:bCs/>
                <w:sz w:val="22"/>
                <w:szCs w:val="22"/>
              </w:rPr>
              <w:t xml:space="preserve">4 dalies 7 punkto </w:t>
            </w:r>
          </w:p>
          <w:p w14:paraId="6DB0E55F" w14:textId="77777777" w:rsidR="00546765" w:rsidRPr="00215144" w:rsidRDefault="00546765" w:rsidP="00546765">
            <w:pPr>
              <w:rPr>
                <w:rFonts w:ascii="Cambria" w:eastAsia="Yu Mincho" w:hAnsi="Cambria"/>
                <w:b/>
                <w:bCs/>
                <w:sz w:val="22"/>
                <w:szCs w:val="22"/>
              </w:rPr>
            </w:pPr>
            <w:r w:rsidRPr="00215144">
              <w:rPr>
                <w:rFonts w:ascii="Cambria" w:eastAsia="Yu Mincho" w:hAnsi="Cambria"/>
                <w:b/>
                <w:bCs/>
                <w:sz w:val="22"/>
                <w:szCs w:val="22"/>
              </w:rPr>
              <w:t>c papunktis</w:t>
            </w:r>
          </w:p>
          <w:p w14:paraId="365C5E5B" w14:textId="77777777" w:rsidR="00546765" w:rsidRPr="00215144" w:rsidRDefault="00546765" w:rsidP="00546765">
            <w:pPr>
              <w:rPr>
                <w:rFonts w:ascii="Cambria" w:eastAsia="Yu Mincho" w:hAnsi="Cambria"/>
                <w:sz w:val="22"/>
                <w:szCs w:val="22"/>
              </w:rPr>
            </w:pPr>
          </w:p>
          <w:p w14:paraId="109C91D1" w14:textId="77777777" w:rsidR="00546765" w:rsidRPr="00215144" w:rsidRDefault="00546765" w:rsidP="00546765">
            <w:pPr>
              <w:rPr>
                <w:rFonts w:ascii="Cambria" w:eastAsia="Yu Mincho" w:hAnsi="Cambria"/>
                <w:sz w:val="22"/>
                <w:szCs w:val="22"/>
              </w:rPr>
            </w:pPr>
            <w:r w:rsidRPr="00215144">
              <w:rPr>
                <w:rFonts w:ascii="Cambria" w:eastAsia="Yu Mincho" w:hAnsi="Cambria"/>
                <w:sz w:val="22"/>
                <w:szCs w:val="22"/>
              </w:rPr>
              <w:t xml:space="preserve">EBVPD III dalies </w:t>
            </w:r>
          </w:p>
          <w:p w14:paraId="7E7FE964" w14:textId="6192C0B6" w:rsidR="00546765" w:rsidRPr="00215144" w:rsidRDefault="00546765" w:rsidP="00546765">
            <w:pPr>
              <w:rPr>
                <w:rFonts w:ascii="Cambria" w:eastAsia="Yu Mincho" w:hAnsi="Cambria"/>
                <w:sz w:val="22"/>
                <w:szCs w:val="22"/>
              </w:rPr>
            </w:pPr>
            <w:r w:rsidRPr="00215144">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AABDD" w14:textId="77777777" w:rsidR="00546765" w:rsidRPr="00215144" w:rsidRDefault="00546765" w:rsidP="00546765">
            <w:pPr>
              <w:jc w:val="both"/>
              <w:rPr>
                <w:rFonts w:ascii="Cambria" w:hAnsi="Cambria"/>
                <w:sz w:val="22"/>
                <w:szCs w:val="22"/>
              </w:rPr>
            </w:pPr>
            <w:r w:rsidRPr="00215144">
              <w:rPr>
                <w:rFonts w:ascii="Cambria" w:hAnsi="Cambria"/>
                <w:sz w:val="22"/>
                <w:szCs w:val="22"/>
              </w:rPr>
              <w:t>Iš Lietuvoje įsteigtų subjektų įrodančių dokumentų nereikalaujama. Užtenka pateikto EBVPD.</w:t>
            </w:r>
          </w:p>
          <w:p w14:paraId="2E400657" w14:textId="77777777" w:rsidR="00546765" w:rsidRPr="00215144" w:rsidRDefault="00546765" w:rsidP="00546765">
            <w:pPr>
              <w:jc w:val="both"/>
              <w:rPr>
                <w:rFonts w:ascii="Cambria" w:hAnsi="Cambria"/>
                <w:bCs/>
                <w:iCs/>
                <w:sz w:val="22"/>
                <w:szCs w:val="22"/>
              </w:rPr>
            </w:pPr>
          </w:p>
          <w:p w14:paraId="69401543" w14:textId="77777777" w:rsidR="00546765" w:rsidRPr="00215144" w:rsidRDefault="00546765" w:rsidP="00546765">
            <w:pPr>
              <w:rPr>
                <w:rFonts w:ascii="Cambria" w:hAnsi="Cambria"/>
                <w:bCs/>
                <w:sz w:val="22"/>
                <w:szCs w:val="22"/>
              </w:rPr>
            </w:pPr>
            <w:r w:rsidRPr="00215144">
              <w:rPr>
                <w:rFonts w:ascii="Cambria" w:hAnsi="Cambria"/>
                <w:bCs/>
                <w:sz w:val="22"/>
                <w:szCs w:val="22"/>
              </w:rPr>
              <w:t xml:space="preserve">Priimant sprendimus dėl tiekėjo pašalinimo iš pirkimo procedūros šiame punkte nurodytu pašalinimo pagrindu, be kita ko, atsižvelgiama į nacionalinėje duomenų bazėje adresu: </w:t>
            </w:r>
          </w:p>
          <w:p w14:paraId="6E8280E7" w14:textId="5A7CAD7D" w:rsidR="00546765" w:rsidRPr="00215144" w:rsidRDefault="00355D30" w:rsidP="00546765">
            <w:pPr>
              <w:rPr>
                <w:rFonts w:ascii="Cambria" w:hAnsi="Cambria"/>
                <w:bCs/>
                <w:iCs/>
                <w:sz w:val="22"/>
                <w:szCs w:val="22"/>
              </w:rPr>
            </w:pPr>
            <w:hyperlink r:id="rId18" w:history="1">
              <w:r w:rsidR="00546765" w:rsidRPr="00215144">
                <w:rPr>
                  <w:rFonts w:ascii="Cambria" w:hAnsi="Cambria"/>
                  <w:sz w:val="22"/>
                  <w:szCs w:val="22"/>
                  <w:u w:val="single"/>
                </w:rPr>
                <w:t>https://kt.gov.lt/lt/atviri-duomenys/diskvalifikavimas-is-viesuju-pirkimu</w:t>
              </w:r>
            </w:hyperlink>
            <w:r w:rsidR="00546765" w:rsidRPr="00215144">
              <w:rPr>
                <w:rFonts w:ascii="Cambria" w:hAnsi="Cambria"/>
                <w:sz w:val="22"/>
                <w:szCs w:val="22"/>
              </w:rPr>
              <w:t xml:space="preserve"> skelbiamą informaciją. </w:t>
            </w:r>
          </w:p>
        </w:tc>
      </w:tr>
      <w:bookmarkEnd w:id="13"/>
    </w:tbl>
    <w:p w14:paraId="2A3E37A2" w14:textId="77777777" w:rsidR="0080688C" w:rsidRPr="00215144" w:rsidRDefault="0080688C" w:rsidP="001F504A">
      <w:pPr>
        <w:suppressAutoHyphens/>
        <w:jc w:val="both"/>
        <w:rPr>
          <w:rFonts w:ascii="Cambria" w:hAnsi="Cambria"/>
          <w:color w:val="000000"/>
          <w:sz w:val="22"/>
          <w:szCs w:val="22"/>
          <w:lang w:eastAsia="lt-LT"/>
        </w:rPr>
      </w:pPr>
    </w:p>
    <w:p w14:paraId="2FE90BBB" w14:textId="77777777" w:rsidR="001E4F8F" w:rsidRPr="00215144" w:rsidRDefault="001E4F8F" w:rsidP="001E4F8F">
      <w:pPr>
        <w:suppressAutoHyphens/>
        <w:ind w:firstLine="567"/>
        <w:jc w:val="both"/>
        <w:rPr>
          <w:rFonts w:ascii="Cambria" w:hAnsi="Cambria"/>
          <w:color w:val="000000"/>
          <w:sz w:val="22"/>
          <w:szCs w:val="22"/>
          <w:lang w:eastAsia="lt-LT"/>
        </w:rPr>
      </w:pPr>
      <w:r w:rsidRPr="00215144">
        <w:rPr>
          <w:rFonts w:ascii="Cambria" w:hAnsi="Cambria"/>
          <w:color w:val="000000"/>
          <w:sz w:val="22"/>
          <w:szCs w:val="22"/>
          <w:lang w:eastAsia="lt-LT"/>
        </w:rPr>
        <w:t>3.9. Tiekėjas, dalyvaujantis pirkime, turi atitikti kvalifikacinius reikalavimus ir, jeigu taikytina, laikytis kokybės vadybos sistemos ir (arba) aplinkos apsaugos vadybos sistemos standartų</w:t>
      </w:r>
      <w:r w:rsidRPr="00215144">
        <w:rPr>
          <w:rFonts w:ascii="Cambria" w:hAnsi="Cambria"/>
          <w:color w:val="000000"/>
          <w:sz w:val="22"/>
          <w:szCs w:val="22"/>
          <w:lang w:val="de-DE" w:eastAsia="lt-LT"/>
        </w:rPr>
        <w:t xml:space="preserve">, </w:t>
      </w:r>
      <w:proofErr w:type="spellStart"/>
      <w:r w:rsidRPr="00215144">
        <w:rPr>
          <w:rFonts w:ascii="Cambria" w:hAnsi="Cambria"/>
          <w:color w:val="000000"/>
          <w:sz w:val="22"/>
          <w:szCs w:val="22"/>
          <w:lang w:val="de-DE" w:eastAsia="lt-LT"/>
        </w:rPr>
        <w:t>nurodyt</w:t>
      </w:r>
      <w:proofErr w:type="spellEnd"/>
      <w:r w:rsidRPr="00215144">
        <w:rPr>
          <w:rFonts w:ascii="Cambria" w:hAnsi="Cambria"/>
          <w:color w:val="000000"/>
          <w:sz w:val="22"/>
          <w:szCs w:val="22"/>
          <w:lang w:eastAsia="lt-LT"/>
        </w:rPr>
        <w:t>ų CVP IS paskelbto skelbimo apie pirkimą.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4214"/>
        <w:gridCol w:w="4524"/>
      </w:tblGrid>
      <w:tr w:rsidR="003301BF" w:rsidRPr="00215144" w14:paraId="6A94EFAE" w14:textId="77777777" w:rsidTr="12887AA4">
        <w:tc>
          <w:tcPr>
            <w:tcW w:w="865" w:type="dxa"/>
            <w:vAlign w:val="center"/>
          </w:tcPr>
          <w:p w14:paraId="1A73E286" w14:textId="77777777" w:rsidR="003301BF" w:rsidRPr="00215144" w:rsidRDefault="003301BF" w:rsidP="003301BF">
            <w:pPr>
              <w:jc w:val="center"/>
              <w:rPr>
                <w:rFonts w:ascii="Cambria" w:hAnsi="Cambria"/>
                <w:b/>
                <w:sz w:val="22"/>
                <w:szCs w:val="22"/>
              </w:rPr>
            </w:pPr>
            <w:r w:rsidRPr="00215144">
              <w:rPr>
                <w:rFonts w:ascii="Cambria" w:hAnsi="Cambria"/>
                <w:b/>
                <w:sz w:val="22"/>
                <w:szCs w:val="22"/>
              </w:rPr>
              <w:t>Eil. Nr.</w:t>
            </w:r>
          </w:p>
        </w:tc>
        <w:tc>
          <w:tcPr>
            <w:tcW w:w="4223" w:type="dxa"/>
            <w:vAlign w:val="center"/>
          </w:tcPr>
          <w:p w14:paraId="6AC5DD22" w14:textId="77777777" w:rsidR="003301BF" w:rsidRPr="00215144" w:rsidRDefault="003301BF" w:rsidP="003301BF">
            <w:pPr>
              <w:jc w:val="center"/>
              <w:rPr>
                <w:rFonts w:ascii="Cambria" w:hAnsi="Cambria"/>
                <w:b/>
                <w:sz w:val="22"/>
                <w:szCs w:val="22"/>
              </w:rPr>
            </w:pPr>
            <w:r w:rsidRPr="00215144">
              <w:rPr>
                <w:rFonts w:ascii="Cambria" w:hAnsi="Cambria"/>
                <w:b/>
                <w:sz w:val="22"/>
                <w:szCs w:val="22"/>
              </w:rPr>
              <w:t>Kvalifikacijos reikalavimai</w:t>
            </w:r>
          </w:p>
        </w:tc>
        <w:tc>
          <w:tcPr>
            <w:tcW w:w="4534" w:type="dxa"/>
            <w:vAlign w:val="center"/>
          </w:tcPr>
          <w:p w14:paraId="43C152DE" w14:textId="77777777" w:rsidR="003301BF" w:rsidRPr="00215144" w:rsidRDefault="003301BF" w:rsidP="003301BF">
            <w:pPr>
              <w:jc w:val="center"/>
              <w:rPr>
                <w:rFonts w:ascii="Cambria" w:hAnsi="Cambria"/>
                <w:b/>
                <w:sz w:val="22"/>
                <w:szCs w:val="22"/>
              </w:rPr>
            </w:pPr>
            <w:r w:rsidRPr="00215144">
              <w:rPr>
                <w:rFonts w:ascii="Cambria" w:hAnsi="Cambria"/>
                <w:b/>
                <w:sz w:val="22"/>
                <w:szCs w:val="22"/>
              </w:rPr>
              <w:t>Kvalifikacijos reikalavimus patvirtinantys dokumentai</w:t>
            </w:r>
          </w:p>
        </w:tc>
      </w:tr>
      <w:tr w:rsidR="003301BF" w:rsidRPr="00215144" w14:paraId="785C8194" w14:textId="77777777" w:rsidTr="12887AA4">
        <w:tc>
          <w:tcPr>
            <w:tcW w:w="865" w:type="dxa"/>
            <w:vAlign w:val="center"/>
          </w:tcPr>
          <w:p w14:paraId="6EBBC8AA" w14:textId="77777777" w:rsidR="003301BF" w:rsidRPr="00215144" w:rsidRDefault="003301BF" w:rsidP="003301BF">
            <w:pPr>
              <w:jc w:val="center"/>
              <w:rPr>
                <w:rFonts w:ascii="Cambria" w:hAnsi="Cambria"/>
                <w:sz w:val="22"/>
                <w:szCs w:val="22"/>
              </w:rPr>
            </w:pPr>
            <w:r w:rsidRPr="00215144">
              <w:rPr>
                <w:rFonts w:ascii="Cambria" w:hAnsi="Cambria"/>
                <w:sz w:val="22"/>
                <w:szCs w:val="22"/>
              </w:rPr>
              <w:t>3.9.1.</w:t>
            </w:r>
          </w:p>
        </w:tc>
        <w:tc>
          <w:tcPr>
            <w:tcW w:w="8757" w:type="dxa"/>
            <w:gridSpan w:val="2"/>
            <w:vAlign w:val="center"/>
          </w:tcPr>
          <w:p w14:paraId="350E1586" w14:textId="77777777" w:rsidR="003301BF" w:rsidRPr="00215144" w:rsidRDefault="003301BF" w:rsidP="003301BF">
            <w:pPr>
              <w:jc w:val="center"/>
              <w:rPr>
                <w:rFonts w:ascii="Cambria" w:hAnsi="Cambria"/>
                <w:sz w:val="22"/>
                <w:szCs w:val="22"/>
              </w:rPr>
            </w:pPr>
            <w:r w:rsidRPr="00215144">
              <w:rPr>
                <w:rFonts w:ascii="Cambria" w:hAnsi="Cambria"/>
                <w:bCs/>
                <w:sz w:val="22"/>
                <w:szCs w:val="22"/>
              </w:rPr>
              <w:t>Teisė verstis veikla</w:t>
            </w:r>
          </w:p>
        </w:tc>
      </w:tr>
      <w:tr w:rsidR="003301BF" w:rsidRPr="00215144" w14:paraId="7E5211A4" w14:textId="77777777" w:rsidTr="12887AA4">
        <w:tc>
          <w:tcPr>
            <w:tcW w:w="865" w:type="dxa"/>
          </w:tcPr>
          <w:p w14:paraId="0FE40B0C" w14:textId="77777777" w:rsidR="003301BF" w:rsidRPr="00215144" w:rsidRDefault="003301BF" w:rsidP="003301BF">
            <w:pPr>
              <w:jc w:val="center"/>
              <w:rPr>
                <w:rFonts w:ascii="Cambria" w:hAnsi="Cambria"/>
                <w:color w:val="FF0000"/>
                <w:sz w:val="22"/>
                <w:szCs w:val="22"/>
              </w:rPr>
            </w:pPr>
            <w:r w:rsidRPr="00215144">
              <w:rPr>
                <w:rFonts w:ascii="Cambria" w:hAnsi="Cambria"/>
                <w:sz w:val="22"/>
                <w:szCs w:val="22"/>
              </w:rPr>
              <w:t>3.9.1.1.</w:t>
            </w:r>
          </w:p>
        </w:tc>
        <w:tc>
          <w:tcPr>
            <w:tcW w:w="4223" w:type="dxa"/>
          </w:tcPr>
          <w:p w14:paraId="1198A6EA" w14:textId="77777777" w:rsidR="00A659ED" w:rsidRPr="00215144" w:rsidRDefault="003301BF" w:rsidP="003301BF">
            <w:pPr>
              <w:jc w:val="both"/>
              <w:rPr>
                <w:rFonts w:ascii="Cambria" w:hAnsi="Cambria"/>
                <w:sz w:val="22"/>
                <w:szCs w:val="22"/>
                <w:lang w:eastAsia="lt-LT"/>
              </w:rPr>
            </w:pPr>
            <w:r w:rsidRPr="00215144">
              <w:rPr>
                <w:rFonts w:ascii="Cambria" w:hAnsi="Cambria"/>
                <w:sz w:val="22"/>
                <w:szCs w:val="22"/>
                <w:lang w:eastAsia="lt-LT"/>
              </w:rPr>
              <w:t xml:space="preserve">Tiekėjas, Tiekėjų grupės partneriai kartu, </w:t>
            </w:r>
            <w:proofErr w:type="spellStart"/>
            <w:r w:rsidRPr="00215144">
              <w:rPr>
                <w:rFonts w:ascii="Cambria" w:hAnsi="Cambria"/>
                <w:sz w:val="22"/>
                <w:szCs w:val="22"/>
                <w:lang w:eastAsia="lt-LT"/>
              </w:rPr>
              <w:t>sub</w:t>
            </w:r>
            <w:proofErr w:type="spellEnd"/>
            <w:r w:rsidRPr="00215144">
              <w:rPr>
                <w:rFonts w:ascii="Cambria" w:hAnsi="Cambria"/>
                <w:sz w:val="22"/>
                <w:szCs w:val="22"/>
              </w:rPr>
              <w:t xml:space="preserve"> </w:t>
            </w:r>
            <w:r w:rsidRPr="00215144">
              <w:rPr>
                <w:rFonts w:ascii="Cambria" w:hAnsi="Cambria"/>
                <w:sz w:val="22"/>
                <w:szCs w:val="22"/>
                <w:lang w:eastAsia="lt-LT"/>
              </w:rPr>
              <w:t xml:space="preserve">tiekėjai toje srityje, kurioje vykdys veiklą, turi turėti teisę būti ypatingojo statinio statybos rangovu:– negyvenamieji </w:t>
            </w:r>
            <w:r w:rsidR="00A659ED" w:rsidRPr="00215144">
              <w:rPr>
                <w:rFonts w:ascii="Cambria" w:hAnsi="Cambria"/>
                <w:sz w:val="22"/>
                <w:szCs w:val="22"/>
                <w:lang w:eastAsia="lt-LT"/>
              </w:rPr>
              <w:t>ypatingi</w:t>
            </w:r>
            <w:r w:rsidRPr="00215144">
              <w:rPr>
                <w:rFonts w:ascii="Cambria" w:hAnsi="Cambria"/>
                <w:sz w:val="22"/>
                <w:szCs w:val="22"/>
                <w:lang w:eastAsia="lt-LT"/>
              </w:rPr>
              <w:t xml:space="preserve"> gydymo paskirties pastata</w:t>
            </w:r>
            <w:r w:rsidR="00A659ED" w:rsidRPr="00215144">
              <w:rPr>
                <w:rFonts w:ascii="Cambria" w:hAnsi="Cambria"/>
                <w:sz w:val="22"/>
                <w:szCs w:val="22"/>
                <w:lang w:eastAsia="lt-LT"/>
              </w:rPr>
              <w:t>i</w:t>
            </w:r>
            <w:r w:rsidRPr="00215144">
              <w:rPr>
                <w:rFonts w:ascii="Cambria" w:hAnsi="Cambria"/>
                <w:sz w:val="22"/>
                <w:szCs w:val="22"/>
                <w:lang w:eastAsia="lt-LT"/>
              </w:rPr>
              <w:t xml:space="preserve">. </w:t>
            </w:r>
          </w:p>
          <w:p w14:paraId="3A887DA3" w14:textId="2B5D6B52" w:rsidR="003301BF" w:rsidRPr="00215144" w:rsidRDefault="003301BF" w:rsidP="003301BF">
            <w:pPr>
              <w:jc w:val="both"/>
              <w:rPr>
                <w:rFonts w:ascii="Cambria" w:hAnsi="Cambria"/>
                <w:sz w:val="22"/>
                <w:szCs w:val="22"/>
                <w:lang w:eastAsia="lt-LT"/>
              </w:rPr>
            </w:pPr>
            <w:r w:rsidRPr="00215144">
              <w:rPr>
                <w:rFonts w:ascii="Cambria" w:hAnsi="Cambria"/>
                <w:sz w:val="22"/>
                <w:szCs w:val="22"/>
                <w:lang w:eastAsia="lt-LT"/>
              </w:rPr>
              <w:t>Darbų sritys:</w:t>
            </w:r>
          </w:p>
          <w:p w14:paraId="02A5E436" w14:textId="77777777" w:rsidR="00381F20" w:rsidRPr="00215144" w:rsidRDefault="00381F20" w:rsidP="00381F20">
            <w:pPr>
              <w:jc w:val="both"/>
              <w:rPr>
                <w:rFonts w:ascii="Cambria" w:hAnsi="Cambria"/>
                <w:sz w:val="22"/>
                <w:szCs w:val="22"/>
                <w:lang w:eastAsia="lt-LT"/>
              </w:rPr>
            </w:pPr>
            <w:r w:rsidRPr="00215144">
              <w:rPr>
                <w:rFonts w:ascii="Cambria" w:hAnsi="Cambria"/>
                <w:sz w:val="22"/>
                <w:szCs w:val="22"/>
                <w:lang w:eastAsia="lt-LT"/>
              </w:rPr>
              <w:t>Bendrieji statybos darbai: žemės darbai (statybos sklypo reljefo tvarkymas, pamatų duobių, iškasų, tranšėjų kasimas ir užpylimas; kanalų ir griovių kasimas bei jų tvirtinimas;</w:t>
            </w:r>
            <w:bookmarkStart w:id="16" w:name="part_f1e9f0cd1191489ebc06bf05a6078bbd"/>
            <w:bookmarkEnd w:id="16"/>
          </w:p>
          <w:p w14:paraId="459852B5" w14:textId="77777777" w:rsidR="00381F20" w:rsidRPr="00215144" w:rsidRDefault="00381F20" w:rsidP="00381F20">
            <w:pPr>
              <w:jc w:val="both"/>
              <w:rPr>
                <w:rFonts w:ascii="Cambria" w:hAnsi="Cambria"/>
                <w:sz w:val="22"/>
                <w:szCs w:val="22"/>
                <w:lang w:eastAsia="lt-LT"/>
              </w:rPr>
            </w:pPr>
            <w:r w:rsidRPr="00215144">
              <w:rPr>
                <w:rFonts w:ascii="Cambria" w:hAnsi="Cambria"/>
                <w:sz w:val="22"/>
                <w:szCs w:val="22"/>
                <w:lang w:eastAsia="lt-LT"/>
              </w:rPr>
              <w:lastRenderedPageBreak/>
              <w:t xml:space="preserve">statybinių konstrukcijų (gelžbetonio, betono, metalo, mūro) statyba ir montavimas; hidroizoliacija; stogų įrengimas; apdailos darbai; </w:t>
            </w:r>
            <w:bookmarkStart w:id="17" w:name="part_123e23e9f6bb4c9990d0b7c2951f128b"/>
            <w:bookmarkEnd w:id="17"/>
          </w:p>
          <w:p w14:paraId="60F96FA7" w14:textId="77777777" w:rsidR="00381F20" w:rsidRPr="00215144" w:rsidRDefault="00381F20" w:rsidP="00381F20">
            <w:pPr>
              <w:jc w:val="both"/>
              <w:rPr>
                <w:rFonts w:ascii="Cambria" w:hAnsi="Cambria"/>
                <w:sz w:val="22"/>
                <w:szCs w:val="22"/>
                <w:lang w:eastAsia="lt-LT"/>
              </w:rPr>
            </w:pPr>
            <w:r w:rsidRPr="00215144">
              <w:rPr>
                <w:rFonts w:ascii="Cambria" w:hAnsi="Cambria"/>
                <w:sz w:val="22"/>
                <w:szCs w:val="22"/>
                <w:lang w:eastAsia="lt-LT"/>
              </w:rPr>
              <w:t>specialieji statybos darbai:</w:t>
            </w:r>
            <w:bookmarkStart w:id="18" w:name="part_bd21638a29c64dae870fc7ec12af73a4"/>
            <w:bookmarkEnd w:id="18"/>
            <w:r w:rsidRPr="00215144">
              <w:rPr>
                <w:rFonts w:ascii="Cambria" w:hAnsi="Cambria"/>
                <w:sz w:val="22"/>
                <w:szCs w:val="22"/>
                <w:lang w:eastAsia="lt-LT"/>
              </w:rPr>
              <w:t xml:space="preserve"> mechanikos darbai (vandentiekio ir nuotekų šalinimo tinklų tiesimas; statinio vandentiekio ir nuotekų šalinimo inžinerinių sistemų įrengimas; šilumos tiekimo tinklų tiesimas; šilumos gamybos įrenginių montavimas; statinio šildymo, vėdinimo, oro kondicionavimo inžinerinių sistemų įrengimas; dujų tinklų tiesimas; statinio dujų inžinerinių sistemų įrengimas; šildymo inžinerinių sistemų įrengimas; statinių vidaus gaisrinio vandentiekio sistemų įrengimas, stacionariųjų gaisrų gesinimo sistemų įrengimas,  lauko gaisrinio vandentiekio tinklų įrengimas, dūmų ir šilumos valdymo sistemų įrengimas;</w:t>
            </w:r>
            <w:bookmarkStart w:id="19" w:name="part_0af449abae1a4b3f886ba3c51f4e966e"/>
            <w:bookmarkEnd w:id="19"/>
          </w:p>
          <w:p w14:paraId="181AF31F" w14:textId="60F60E5B" w:rsidR="00381F20" w:rsidRPr="00215144" w:rsidRDefault="00381F20" w:rsidP="00425ED9">
            <w:pPr>
              <w:jc w:val="both"/>
              <w:rPr>
                <w:rFonts w:ascii="Cambria" w:hAnsi="Cambria"/>
                <w:sz w:val="22"/>
                <w:szCs w:val="22"/>
                <w:lang w:eastAsia="lt-LT"/>
              </w:rPr>
            </w:pPr>
            <w:r w:rsidRPr="00215144">
              <w:rPr>
                <w:rFonts w:ascii="Cambria" w:hAnsi="Cambria"/>
                <w:sz w:val="22"/>
                <w:szCs w:val="22"/>
                <w:lang w:eastAsia="lt-LT"/>
              </w:rPr>
              <w:t>elektrotechnikos darbai (elektros energijos tiekimo ir skirstymo įrenginių montavimas; elektros tinklų (išskyrus žemos ir vidutinės įtampos) tiesimas; statinio elektros inžinerinių sistemų įrengimas; procesų valdymo ir automatizavimo sistemų įrengimas; nuotolinio ryšio (telekomunikacijų) tinklų tiesimas; statinio nuotolinio ryšio (telekomunikacijų) inžinerinių sistemų įrengimas; statinio apsauginės signalizacijos, gaisrinės saugos inžinerinių sistemų.</w:t>
            </w:r>
          </w:p>
          <w:p w14:paraId="62C2F29D" w14:textId="59EDEDAE" w:rsidR="003301BF" w:rsidRPr="00215144" w:rsidRDefault="00381F20" w:rsidP="001D4A4C">
            <w:pPr>
              <w:tabs>
                <w:tab w:val="left" w:pos="302"/>
              </w:tabs>
              <w:contextualSpacing/>
              <w:jc w:val="both"/>
              <w:rPr>
                <w:rFonts w:ascii="Cambria" w:hAnsi="Cambria"/>
                <w:color w:val="FF0000"/>
                <w:sz w:val="22"/>
                <w:szCs w:val="22"/>
                <w:lang w:eastAsia="lt-LT"/>
              </w:rPr>
            </w:pPr>
            <w:bookmarkStart w:id="20" w:name="part_278d6e70e8fd4c70acf52e5f87d31b81"/>
            <w:bookmarkEnd w:id="20"/>
            <w:r w:rsidRPr="00215144">
              <w:rPr>
                <w:rFonts w:ascii="Cambria" w:hAnsi="Cambria"/>
                <w:sz w:val="22"/>
                <w:szCs w:val="22"/>
                <w:lang w:eastAsia="lt-LT"/>
              </w:rPr>
              <w:t>Apdailos darbai –</w:t>
            </w:r>
            <w:r w:rsidR="001D4A4C" w:rsidRPr="00215144">
              <w:rPr>
                <w:rFonts w:ascii="Cambria" w:hAnsi="Cambria"/>
                <w:sz w:val="22"/>
                <w:szCs w:val="22"/>
                <w:lang w:eastAsia="lt-LT"/>
              </w:rPr>
              <w:t xml:space="preserve"> </w:t>
            </w:r>
            <w:r w:rsidRPr="00215144">
              <w:rPr>
                <w:rFonts w:ascii="Cambria" w:hAnsi="Cambria"/>
                <w:sz w:val="22"/>
                <w:szCs w:val="22"/>
                <w:lang w:eastAsia="lt-LT"/>
              </w:rPr>
              <w:t xml:space="preserve">statybos darbų rūšys: grindų įrengimas, galutinis grindų dangų įrengimas langų ir durų blokų montavimas, tinkavimas, dažymas, </w:t>
            </w:r>
            <w:r w:rsidR="00425ED9" w:rsidRPr="00215144">
              <w:rPr>
                <w:rFonts w:ascii="Cambria" w:hAnsi="Cambria"/>
                <w:sz w:val="22"/>
                <w:szCs w:val="22"/>
                <w:lang w:eastAsia="lt-LT"/>
              </w:rPr>
              <w:t>p</w:t>
            </w:r>
            <w:r w:rsidRPr="00215144">
              <w:rPr>
                <w:rFonts w:ascii="Cambria" w:hAnsi="Cambria"/>
                <w:sz w:val="22"/>
                <w:szCs w:val="22"/>
                <w:lang w:eastAsia="lt-LT"/>
              </w:rPr>
              <w:t>aviršių apdaila plytelėmis, fasadų, pertvarų, lubų, grindų įrengimas iš plokščių, atitvarų apšiltinimas, technologinių vamzdynų ir įrenginių dažymas.</w:t>
            </w:r>
          </w:p>
        </w:tc>
        <w:tc>
          <w:tcPr>
            <w:tcW w:w="4534" w:type="dxa"/>
          </w:tcPr>
          <w:p w14:paraId="6BE26266" w14:textId="77777777" w:rsidR="003301BF" w:rsidRPr="00215144" w:rsidRDefault="003301BF" w:rsidP="003301BF">
            <w:pPr>
              <w:jc w:val="both"/>
              <w:rPr>
                <w:rFonts w:ascii="Cambria" w:hAnsi="Cambria"/>
                <w:sz w:val="22"/>
                <w:szCs w:val="22"/>
              </w:rPr>
            </w:pPr>
            <w:r w:rsidRPr="00215144">
              <w:rPr>
                <w:rFonts w:ascii="Cambria" w:hAnsi="Cambria"/>
                <w:sz w:val="22"/>
                <w:szCs w:val="22"/>
              </w:rPr>
              <w:lastRenderedPageBreak/>
              <w:t xml:space="preserve">Pateikiamas Lietuvos Respublikoje ir trečiosiose šalyse įsteigtiems juridiniams asmenims, kitoms organizacijoms ar jų padaliniams teisės aktuose numatytų institucijų išduoti kvalifikacijos atestatai ar teisės pripažinimo dokumentai, išduoti Europos Sąjungos valstybių narių, Šveicarijos Konfederacijos arba valstybių, pasirašiusių Europos ekonominės erdvės sutartį, juridiniams asmenims, kitoms organizacijos ir jų padaliniams, kurie siekia Lietuvos Respublikoje būti ypatingojo statinio statybos </w:t>
            </w:r>
            <w:r w:rsidRPr="00215144">
              <w:rPr>
                <w:rFonts w:ascii="Cambria" w:hAnsi="Cambria"/>
                <w:sz w:val="22"/>
                <w:szCs w:val="22"/>
              </w:rPr>
              <w:lastRenderedPageBreak/>
              <w:t>rangovu, patvirtinantys turimą kvalifikaciją kilmės šalyje. Teisės pripažinimo pažyma privalo būti pateikta iki sutarties sudarymo.</w:t>
            </w:r>
          </w:p>
          <w:p w14:paraId="66E5DC70" w14:textId="77777777" w:rsidR="003301BF" w:rsidRPr="00215144" w:rsidRDefault="003301BF" w:rsidP="003301BF">
            <w:pPr>
              <w:jc w:val="both"/>
              <w:rPr>
                <w:rFonts w:ascii="Cambria" w:hAnsi="Cambria"/>
                <w:sz w:val="22"/>
                <w:szCs w:val="22"/>
              </w:rPr>
            </w:pPr>
          </w:p>
          <w:p w14:paraId="1B46986B" w14:textId="77777777" w:rsidR="003301BF" w:rsidRPr="00215144" w:rsidRDefault="003301BF" w:rsidP="003301BF">
            <w:pPr>
              <w:suppressAutoHyphens/>
              <w:jc w:val="both"/>
              <w:rPr>
                <w:rFonts w:ascii="Cambria" w:hAnsi="Cambria"/>
                <w:color w:val="FF0000"/>
                <w:sz w:val="22"/>
                <w:szCs w:val="22"/>
                <w:u w:val="single"/>
              </w:rPr>
            </w:pPr>
            <w:r w:rsidRPr="00215144">
              <w:rPr>
                <w:rFonts w:ascii="Cambria" w:hAnsi="Cambria"/>
                <w:sz w:val="22"/>
                <w:szCs w:val="22"/>
                <w:u w:val="single"/>
              </w:rPr>
              <w:t xml:space="preserve">Pateikiamos skaitmeninės dokumentų kopijos. Perkančioji organizacija </w:t>
            </w:r>
            <w:proofErr w:type="spellStart"/>
            <w:r w:rsidRPr="00215144">
              <w:rPr>
                <w:rFonts w:ascii="Cambria" w:hAnsi="Cambria"/>
                <w:sz w:val="22"/>
                <w:szCs w:val="22"/>
                <w:u w:val="single"/>
              </w:rPr>
              <w:t>tur</w:t>
            </w:r>
            <w:proofErr w:type="spellEnd"/>
            <w:r w:rsidRPr="00215144">
              <w:rPr>
                <w:rFonts w:ascii="Cambria" w:hAnsi="Cambria"/>
                <w:sz w:val="22"/>
                <w:szCs w:val="22"/>
                <w:u w:val="single"/>
              </w:rPr>
              <w:t xml:space="preserve"> teisę dokumentus tikrinti viešai prieinamuose registruose.</w:t>
            </w:r>
          </w:p>
        </w:tc>
      </w:tr>
      <w:tr w:rsidR="003301BF" w:rsidRPr="00215144" w14:paraId="6F98E87D" w14:textId="77777777" w:rsidTr="12887AA4">
        <w:tc>
          <w:tcPr>
            <w:tcW w:w="865" w:type="dxa"/>
          </w:tcPr>
          <w:p w14:paraId="2D7BB970" w14:textId="77777777" w:rsidR="003301BF" w:rsidRPr="00215144" w:rsidRDefault="003301BF" w:rsidP="003301BF">
            <w:pPr>
              <w:jc w:val="center"/>
              <w:rPr>
                <w:rFonts w:ascii="Cambria" w:hAnsi="Cambria"/>
                <w:sz w:val="22"/>
                <w:szCs w:val="22"/>
              </w:rPr>
            </w:pPr>
            <w:r w:rsidRPr="00215144">
              <w:rPr>
                <w:rFonts w:ascii="Cambria" w:hAnsi="Cambria"/>
                <w:sz w:val="22"/>
                <w:szCs w:val="22"/>
              </w:rPr>
              <w:lastRenderedPageBreak/>
              <w:t>3.9.2.</w:t>
            </w:r>
          </w:p>
        </w:tc>
        <w:tc>
          <w:tcPr>
            <w:tcW w:w="8757" w:type="dxa"/>
            <w:gridSpan w:val="2"/>
          </w:tcPr>
          <w:p w14:paraId="7E85D713" w14:textId="77777777" w:rsidR="003301BF" w:rsidRPr="00215144" w:rsidRDefault="003301BF" w:rsidP="003301BF">
            <w:pPr>
              <w:jc w:val="center"/>
              <w:rPr>
                <w:rFonts w:ascii="Cambria" w:hAnsi="Cambria"/>
                <w:sz w:val="22"/>
                <w:szCs w:val="22"/>
              </w:rPr>
            </w:pPr>
            <w:r w:rsidRPr="00215144">
              <w:rPr>
                <w:rFonts w:ascii="Cambria" w:hAnsi="Cambria"/>
                <w:sz w:val="22"/>
                <w:szCs w:val="22"/>
              </w:rPr>
              <w:t>Finansinis ir ekonominis pajėgumas</w:t>
            </w:r>
          </w:p>
        </w:tc>
      </w:tr>
      <w:tr w:rsidR="003301BF" w:rsidRPr="00215144" w14:paraId="33C94FAA" w14:textId="77777777" w:rsidTr="12887AA4">
        <w:tc>
          <w:tcPr>
            <w:tcW w:w="865" w:type="dxa"/>
          </w:tcPr>
          <w:p w14:paraId="581BF586" w14:textId="77777777" w:rsidR="003301BF" w:rsidRPr="00215144" w:rsidRDefault="003301BF" w:rsidP="003301BF">
            <w:pPr>
              <w:jc w:val="center"/>
              <w:rPr>
                <w:rFonts w:ascii="Cambria" w:hAnsi="Cambria"/>
                <w:sz w:val="22"/>
                <w:szCs w:val="22"/>
              </w:rPr>
            </w:pPr>
            <w:r w:rsidRPr="00215144">
              <w:rPr>
                <w:rFonts w:ascii="Cambria" w:hAnsi="Cambria"/>
                <w:sz w:val="22"/>
                <w:szCs w:val="22"/>
              </w:rPr>
              <w:t>3.9.2.1.</w:t>
            </w:r>
          </w:p>
        </w:tc>
        <w:tc>
          <w:tcPr>
            <w:tcW w:w="4223" w:type="dxa"/>
          </w:tcPr>
          <w:p w14:paraId="43A70818" w14:textId="2D493963" w:rsidR="003301BF" w:rsidRPr="00215144" w:rsidRDefault="003301BF" w:rsidP="003301BF">
            <w:pPr>
              <w:jc w:val="both"/>
              <w:rPr>
                <w:rFonts w:ascii="Cambria" w:hAnsi="Cambria"/>
                <w:sz w:val="22"/>
                <w:szCs w:val="22"/>
              </w:rPr>
            </w:pPr>
            <w:r w:rsidRPr="00215144">
              <w:rPr>
                <w:rFonts w:ascii="Cambria" w:hAnsi="Cambria"/>
                <w:sz w:val="22"/>
                <w:szCs w:val="22"/>
                <w:lang w:eastAsia="lt-LT"/>
              </w:rPr>
              <w:t>Tiekėjo, ar tiekėjų grupės partnerių kartu</w:t>
            </w:r>
            <w:r w:rsidRPr="00215144">
              <w:rPr>
                <w:rFonts w:ascii="Cambria" w:hAnsi="Cambria"/>
                <w:sz w:val="22"/>
                <w:szCs w:val="22"/>
              </w:rPr>
              <w:t xml:space="preserve"> vidutinės metinės visos veiklos pajamos (per paskutinius 3 finansinius metus (jeigu ūkio subjektas įregistruotas vėliau, – nuo ūkio subjekto įregistravimo pradžios)) yra ne mažesnės kaip </w:t>
            </w:r>
            <w:r w:rsidRPr="00875B60">
              <w:rPr>
                <w:rFonts w:ascii="Cambria" w:hAnsi="Cambria"/>
                <w:sz w:val="22"/>
                <w:szCs w:val="22"/>
              </w:rPr>
              <w:t>3</w:t>
            </w:r>
            <w:r w:rsidR="00853C27" w:rsidRPr="00875B60">
              <w:rPr>
                <w:rFonts w:ascii="Cambria" w:hAnsi="Cambria"/>
                <w:sz w:val="22"/>
                <w:szCs w:val="22"/>
              </w:rPr>
              <w:t>0</w:t>
            </w:r>
            <w:r w:rsidRPr="00875B60">
              <w:rPr>
                <w:rFonts w:ascii="Cambria" w:hAnsi="Cambria"/>
                <w:sz w:val="22"/>
                <w:szCs w:val="22"/>
              </w:rPr>
              <w:t xml:space="preserve"> (trisdešim</w:t>
            </w:r>
            <w:r w:rsidR="00546765" w:rsidRPr="00875B60">
              <w:rPr>
                <w:rFonts w:ascii="Cambria" w:hAnsi="Cambria"/>
                <w:sz w:val="22"/>
                <w:szCs w:val="22"/>
              </w:rPr>
              <w:t>t</w:t>
            </w:r>
            <w:r w:rsidRPr="00875B60">
              <w:rPr>
                <w:rFonts w:ascii="Cambria" w:hAnsi="Cambria"/>
                <w:sz w:val="22"/>
                <w:szCs w:val="22"/>
              </w:rPr>
              <w:t>) mln. Eur.</w:t>
            </w:r>
            <w:r w:rsidRPr="00215144">
              <w:rPr>
                <w:rFonts w:ascii="Cambria" w:hAnsi="Cambria"/>
                <w:sz w:val="22"/>
                <w:szCs w:val="22"/>
              </w:rPr>
              <w:t xml:space="preserve"> </w:t>
            </w:r>
          </w:p>
          <w:p w14:paraId="79EE6891" w14:textId="77777777" w:rsidR="003301BF" w:rsidRPr="00215144" w:rsidRDefault="003301BF" w:rsidP="003301BF">
            <w:pPr>
              <w:jc w:val="both"/>
              <w:rPr>
                <w:rFonts w:ascii="Cambria" w:hAnsi="Cambria"/>
                <w:sz w:val="22"/>
                <w:szCs w:val="22"/>
              </w:rPr>
            </w:pPr>
          </w:p>
          <w:p w14:paraId="4A2E7970" w14:textId="77777777" w:rsidR="003301BF" w:rsidRPr="00215144" w:rsidRDefault="003301BF" w:rsidP="003301BF">
            <w:pPr>
              <w:jc w:val="both"/>
              <w:rPr>
                <w:rFonts w:ascii="Cambria" w:hAnsi="Cambria"/>
                <w:sz w:val="22"/>
                <w:szCs w:val="22"/>
              </w:rPr>
            </w:pPr>
          </w:p>
          <w:p w14:paraId="73F593C7" w14:textId="77777777" w:rsidR="003301BF" w:rsidRPr="00215144" w:rsidRDefault="003301BF" w:rsidP="003301BF">
            <w:pPr>
              <w:jc w:val="both"/>
              <w:rPr>
                <w:rFonts w:ascii="Cambria" w:hAnsi="Cambria"/>
                <w:sz w:val="22"/>
                <w:szCs w:val="22"/>
              </w:rPr>
            </w:pPr>
          </w:p>
          <w:p w14:paraId="2F332E2F" w14:textId="77777777" w:rsidR="003301BF" w:rsidRPr="00215144" w:rsidRDefault="003301BF" w:rsidP="003301BF">
            <w:pPr>
              <w:jc w:val="both"/>
              <w:rPr>
                <w:rFonts w:ascii="Cambria" w:hAnsi="Cambria"/>
                <w:sz w:val="22"/>
                <w:szCs w:val="22"/>
              </w:rPr>
            </w:pPr>
            <w:r w:rsidRPr="00215144">
              <w:rPr>
                <w:rFonts w:ascii="Cambria" w:hAnsi="Cambria"/>
                <w:i/>
                <w:iCs/>
                <w:sz w:val="22"/>
                <w:szCs w:val="22"/>
              </w:rPr>
              <w:t>Jeigu pasiūlymą teikia ūkio subjektų grupė – reikalavimą turi atitikti visi kartu (pajėgumai sumuojami).</w:t>
            </w:r>
          </w:p>
        </w:tc>
        <w:tc>
          <w:tcPr>
            <w:tcW w:w="4534" w:type="dxa"/>
          </w:tcPr>
          <w:p w14:paraId="597F8256" w14:textId="77777777" w:rsidR="003301BF" w:rsidRPr="00215144" w:rsidRDefault="003301BF" w:rsidP="003301BF">
            <w:pPr>
              <w:jc w:val="both"/>
              <w:rPr>
                <w:rFonts w:ascii="Cambria" w:hAnsi="Cambria"/>
                <w:sz w:val="22"/>
                <w:szCs w:val="22"/>
              </w:rPr>
            </w:pPr>
            <w:r w:rsidRPr="00215144">
              <w:rPr>
                <w:rFonts w:ascii="Cambria" w:hAnsi="Cambria"/>
                <w:sz w:val="22"/>
                <w:szCs w:val="22"/>
              </w:rPr>
              <w:t>Pateikiama:</w:t>
            </w:r>
          </w:p>
          <w:p w14:paraId="0BB7FF1A" w14:textId="77777777" w:rsidR="003301BF" w:rsidRPr="00215144" w:rsidRDefault="003301BF" w:rsidP="003301BF">
            <w:pPr>
              <w:jc w:val="both"/>
              <w:rPr>
                <w:rFonts w:ascii="Cambria" w:hAnsi="Cambria"/>
                <w:sz w:val="22"/>
                <w:szCs w:val="22"/>
              </w:rPr>
            </w:pPr>
            <w:r w:rsidRPr="00215144">
              <w:rPr>
                <w:rFonts w:ascii="Cambria" w:hAnsi="Cambria"/>
                <w:sz w:val="22"/>
                <w:szCs w:val="22"/>
              </w:rPr>
              <w:t xml:space="preserve">paskutinių 3 finansinių metų ūkio subjekto (jeigu ūkio subjektas įregistruotas vėliau, – nuo ūkio subjekto įregistravimo pradžios)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w:t>
            </w:r>
            <w:r w:rsidRPr="00215144">
              <w:rPr>
                <w:rFonts w:ascii="Cambria" w:hAnsi="Cambria"/>
                <w:sz w:val="22"/>
                <w:szCs w:val="22"/>
              </w:rPr>
              <w:lastRenderedPageBreak/>
              <w:t xml:space="preserve">subjekto vyriausiojo buhalterio (buhalterio) arba kito asmens, galinčio tvarkyti ūkio subjekto buhalterinę apskaitą pagal teisės aktus, pasirašytų finansinių ataskaitų rinkinys ar jo ištrauka arba pažyma apie gautas metines visos veiklos pajamas. Jeigu tiekėjas, dėl pateisinamų priežasčių, negali pateikti jo finansinį ir ekonominį pajėgumą įrodančių dokumentų, jis turi teisę pateikti kitus </w:t>
            </w:r>
            <w:proofErr w:type="spellStart"/>
            <w:r w:rsidRPr="00215144">
              <w:rPr>
                <w:rFonts w:ascii="Cambria" w:hAnsi="Cambria"/>
                <w:sz w:val="22"/>
                <w:szCs w:val="22"/>
              </w:rPr>
              <w:t>perkančiąjai</w:t>
            </w:r>
            <w:proofErr w:type="spellEnd"/>
            <w:r w:rsidRPr="00215144">
              <w:rPr>
                <w:rFonts w:ascii="Cambria" w:hAnsi="Cambria"/>
                <w:sz w:val="22"/>
                <w:szCs w:val="22"/>
              </w:rPr>
              <w:t xml:space="preserve"> organizacijai priimtinus dokumentus.</w:t>
            </w:r>
          </w:p>
          <w:p w14:paraId="2CC24477" w14:textId="77777777" w:rsidR="003301BF" w:rsidRPr="00215144" w:rsidRDefault="003301BF" w:rsidP="003301BF">
            <w:pPr>
              <w:jc w:val="both"/>
              <w:rPr>
                <w:rFonts w:ascii="Cambria" w:hAnsi="Cambria"/>
                <w:sz w:val="22"/>
                <w:szCs w:val="22"/>
              </w:rPr>
            </w:pPr>
            <w:r w:rsidRPr="00215144">
              <w:rPr>
                <w:rFonts w:ascii="Cambria" w:hAnsi="Cambria"/>
                <w:sz w:val="22"/>
                <w:szCs w:val="22"/>
                <w:u w:val="single"/>
              </w:rPr>
              <w:t>Pateikiamos skaitmeninės dokumentų kopijos.</w:t>
            </w:r>
          </w:p>
        </w:tc>
      </w:tr>
      <w:tr w:rsidR="003301BF" w:rsidRPr="00215144" w14:paraId="5823166F" w14:textId="77777777" w:rsidTr="12887AA4">
        <w:tc>
          <w:tcPr>
            <w:tcW w:w="865" w:type="dxa"/>
          </w:tcPr>
          <w:p w14:paraId="4D01FCB5" w14:textId="77777777" w:rsidR="003301BF" w:rsidRPr="00215144" w:rsidRDefault="003301BF" w:rsidP="003301BF">
            <w:pPr>
              <w:jc w:val="center"/>
              <w:rPr>
                <w:rFonts w:ascii="Cambria" w:hAnsi="Cambria"/>
                <w:sz w:val="22"/>
                <w:szCs w:val="22"/>
              </w:rPr>
            </w:pPr>
            <w:r w:rsidRPr="00215144">
              <w:rPr>
                <w:rFonts w:ascii="Cambria" w:hAnsi="Cambria"/>
                <w:sz w:val="22"/>
                <w:szCs w:val="22"/>
              </w:rPr>
              <w:lastRenderedPageBreak/>
              <w:t>3.9.3.</w:t>
            </w:r>
          </w:p>
        </w:tc>
        <w:tc>
          <w:tcPr>
            <w:tcW w:w="8757" w:type="dxa"/>
            <w:gridSpan w:val="2"/>
          </w:tcPr>
          <w:p w14:paraId="60487E53" w14:textId="77777777" w:rsidR="003301BF" w:rsidRPr="00215144" w:rsidRDefault="003301BF" w:rsidP="003301BF">
            <w:pPr>
              <w:suppressAutoHyphens/>
              <w:jc w:val="center"/>
              <w:rPr>
                <w:rFonts w:ascii="Cambria" w:hAnsi="Cambria"/>
                <w:sz w:val="22"/>
                <w:szCs w:val="22"/>
                <w:u w:val="single"/>
              </w:rPr>
            </w:pPr>
            <w:r w:rsidRPr="00215144">
              <w:rPr>
                <w:rFonts w:ascii="Cambria" w:hAnsi="Cambria"/>
                <w:bCs/>
                <w:sz w:val="22"/>
                <w:szCs w:val="22"/>
              </w:rPr>
              <w:t>Techninis ir profesinis pajėgumas</w:t>
            </w:r>
          </w:p>
        </w:tc>
      </w:tr>
      <w:tr w:rsidR="003301BF" w:rsidRPr="00215144" w14:paraId="2E3160EA" w14:textId="77777777" w:rsidTr="12887AA4">
        <w:tc>
          <w:tcPr>
            <w:tcW w:w="865" w:type="dxa"/>
          </w:tcPr>
          <w:p w14:paraId="552089D3" w14:textId="77777777" w:rsidR="003301BF" w:rsidRPr="00215144" w:rsidRDefault="003301BF" w:rsidP="003301BF">
            <w:pPr>
              <w:jc w:val="center"/>
              <w:rPr>
                <w:rFonts w:ascii="Cambria" w:hAnsi="Cambria"/>
                <w:color w:val="FF0000"/>
                <w:sz w:val="22"/>
                <w:szCs w:val="22"/>
              </w:rPr>
            </w:pPr>
            <w:r w:rsidRPr="00215144">
              <w:rPr>
                <w:rFonts w:ascii="Cambria" w:hAnsi="Cambria"/>
                <w:sz w:val="22"/>
                <w:szCs w:val="22"/>
              </w:rPr>
              <w:t>3.9.3.1.</w:t>
            </w:r>
          </w:p>
        </w:tc>
        <w:tc>
          <w:tcPr>
            <w:tcW w:w="4223" w:type="dxa"/>
          </w:tcPr>
          <w:p w14:paraId="5C5433E6" w14:textId="56773401" w:rsidR="003301BF" w:rsidRPr="00215144" w:rsidRDefault="003301BF" w:rsidP="003301BF">
            <w:pPr>
              <w:jc w:val="both"/>
              <w:rPr>
                <w:rFonts w:ascii="Cambria" w:hAnsi="Cambria"/>
                <w:sz w:val="22"/>
                <w:szCs w:val="22"/>
                <w:lang w:eastAsia="lt-LT"/>
              </w:rPr>
            </w:pPr>
            <w:r w:rsidRPr="00215144">
              <w:rPr>
                <w:rFonts w:ascii="Cambria" w:hAnsi="Cambria"/>
                <w:sz w:val="22"/>
                <w:szCs w:val="22"/>
                <w:lang w:eastAsia="lt-LT"/>
              </w:rPr>
              <w:t>Tiekėjas, tiekėjų grupės partneriai kartu, subtiekėjai toje srityje, kurioje vykdys veiklą, turi turėti</w:t>
            </w:r>
            <w:r w:rsidRPr="00215144">
              <w:rPr>
                <w:rFonts w:ascii="Cambria" w:hAnsi="Cambria"/>
                <w:sz w:val="22"/>
                <w:szCs w:val="22"/>
              </w:rPr>
              <w:t xml:space="preserve"> ne mažiau kaip vieną atestuotą statinio statybos vadovą, turintį teisę eiti ypatingo statinio statybos vadovo pareigas. </w:t>
            </w:r>
            <w:r w:rsidRPr="00215144">
              <w:rPr>
                <w:rFonts w:ascii="Cambria" w:hAnsi="Cambria"/>
                <w:sz w:val="22"/>
                <w:szCs w:val="22"/>
                <w:lang w:eastAsia="lt-LT"/>
              </w:rPr>
              <w:t>Statinių kategorija - ypatingieji statiniai, negyvenamieji pastatai, gydymo paskirties pastatai.</w:t>
            </w:r>
          </w:p>
          <w:p w14:paraId="2557ED00" w14:textId="77777777" w:rsidR="003301BF" w:rsidRPr="00215144" w:rsidRDefault="003301BF" w:rsidP="003301BF">
            <w:pPr>
              <w:jc w:val="both"/>
              <w:rPr>
                <w:rFonts w:ascii="Cambria" w:hAnsi="Cambria"/>
                <w:b/>
                <w:sz w:val="22"/>
                <w:szCs w:val="22"/>
              </w:rPr>
            </w:pPr>
          </w:p>
          <w:p w14:paraId="392BE8CD" w14:textId="77777777" w:rsidR="003301BF" w:rsidRPr="00215144" w:rsidRDefault="003301BF" w:rsidP="003301BF">
            <w:pPr>
              <w:jc w:val="both"/>
              <w:rPr>
                <w:rFonts w:ascii="Cambria" w:hAnsi="Cambria"/>
                <w:i/>
                <w:sz w:val="22"/>
                <w:szCs w:val="22"/>
              </w:rPr>
            </w:pPr>
            <w:r w:rsidRPr="00215144">
              <w:rPr>
                <w:rFonts w:ascii="Cambria" w:hAnsi="Cambria"/>
                <w:i/>
                <w:sz w:val="22"/>
                <w:szCs w:val="22"/>
              </w:rPr>
              <w:t>· jeigu pasiūlymą teikia ūkio subjektų grupė – reikalavimą turi atitikti ūkio subjektų grupės nario (-</w:t>
            </w:r>
            <w:proofErr w:type="spellStart"/>
            <w:r w:rsidRPr="00215144">
              <w:rPr>
                <w:rFonts w:ascii="Cambria" w:hAnsi="Cambria"/>
                <w:i/>
                <w:sz w:val="22"/>
                <w:szCs w:val="22"/>
              </w:rPr>
              <w:t>ių</w:t>
            </w:r>
            <w:proofErr w:type="spellEnd"/>
            <w:r w:rsidRPr="00215144">
              <w:rPr>
                <w:rFonts w:ascii="Cambria" w:hAnsi="Cambria"/>
                <w:i/>
                <w:sz w:val="22"/>
                <w:szCs w:val="22"/>
              </w:rPr>
              <w:t>) specialistai, atsižvelgiant į jų prisiimamus įsipareigojimus pirkimo sutarčiai vykdyti;</w:t>
            </w:r>
          </w:p>
          <w:p w14:paraId="648EC51B" w14:textId="77777777" w:rsidR="003301BF" w:rsidRPr="00215144" w:rsidRDefault="003301BF" w:rsidP="003301BF">
            <w:pPr>
              <w:jc w:val="both"/>
              <w:rPr>
                <w:rFonts w:ascii="Cambria" w:hAnsi="Cambria"/>
                <w:i/>
                <w:sz w:val="22"/>
                <w:szCs w:val="22"/>
              </w:rPr>
            </w:pPr>
            <w:r w:rsidRPr="00215144">
              <w:rPr>
                <w:rFonts w:ascii="Cambria" w:hAnsi="Cambria"/>
                <w:i/>
                <w:sz w:val="22"/>
                <w:szCs w:val="22"/>
              </w:rPr>
              <w:t>· tiekėjas gali remtis kitų ūkio subjektų pajėgumais tik tuo atveju, jeigu tie subjektai (jų darbuotojai) patys vykdys tą pirkimo sutarties dalį, kuriai reikia jų turimų pajėgumų;</w:t>
            </w:r>
          </w:p>
          <w:p w14:paraId="542C8555" w14:textId="77777777" w:rsidR="003301BF" w:rsidRPr="00215144" w:rsidRDefault="003301BF" w:rsidP="003301BF">
            <w:pPr>
              <w:jc w:val="both"/>
              <w:rPr>
                <w:rFonts w:ascii="Cambria" w:hAnsi="Cambria"/>
                <w:b/>
                <w:sz w:val="22"/>
                <w:szCs w:val="22"/>
              </w:rPr>
            </w:pPr>
            <w:r w:rsidRPr="00215144">
              <w:rPr>
                <w:rFonts w:ascii="Cambria" w:hAnsi="Cambria"/>
                <w:i/>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4" w:type="dxa"/>
          </w:tcPr>
          <w:p w14:paraId="4B03F6A1" w14:textId="77777777" w:rsidR="003301BF" w:rsidRPr="00215144" w:rsidRDefault="003301BF" w:rsidP="003301BF">
            <w:pPr>
              <w:jc w:val="both"/>
              <w:rPr>
                <w:rFonts w:ascii="Cambria" w:hAnsi="Cambria"/>
                <w:sz w:val="22"/>
                <w:szCs w:val="22"/>
              </w:rPr>
            </w:pPr>
            <w:r w:rsidRPr="00215144">
              <w:rPr>
                <w:rFonts w:ascii="Cambria" w:hAnsi="Cambria"/>
                <w:bCs/>
                <w:sz w:val="22"/>
                <w:szCs w:val="22"/>
              </w:rPr>
              <w:t xml:space="preserve">1) </w:t>
            </w:r>
            <w:r w:rsidRPr="00215144">
              <w:rPr>
                <w:rFonts w:ascii="Cambria" w:hAnsi="Cambria"/>
                <w:sz w:val="22"/>
                <w:szCs w:val="22"/>
              </w:rPr>
              <w:t>Pateikiamas statinio statybos vadovui</w:t>
            </w:r>
            <w:r w:rsidRPr="00215144" w:rsidDel="00F36984">
              <w:rPr>
                <w:rFonts w:ascii="Cambria" w:hAnsi="Cambria"/>
                <w:sz w:val="22"/>
                <w:szCs w:val="22"/>
              </w:rPr>
              <w:t xml:space="preserve"> </w:t>
            </w:r>
            <w:r w:rsidRPr="00215144">
              <w:rPr>
                <w:rFonts w:ascii="Cambria" w:hAnsi="Cambria"/>
                <w:sz w:val="22"/>
                <w:szCs w:val="22"/>
              </w:rPr>
              <w:t>teisės aktuose numatytų institucijų išduotas kvalifikacijos atestatas ar teisės pripažinimo dokumentai, išduoti Europos Sąjungos valstybių narių, Šveicarijos Konfederacijos arba valstybių, pasirašiusių Europos ekonominės erdvės sutartį, kurie siekia teisę Lietuvos Respublikoje būti ypatingojo statinio statybos vadovu, patvirtinantys turimą kvalifikaciją kilmės šalyje. Teisės pripažinimo pažyma privalo būti pateikta iki sutarties sudarymo.</w:t>
            </w:r>
          </w:p>
          <w:p w14:paraId="721955C7" w14:textId="77777777" w:rsidR="003301BF" w:rsidRPr="00215144" w:rsidRDefault="003301BF" w:rsidP="003301BF">
            <w:pPr>
              <w:jc w:val="both"/>
              <w:rPr>
                <w:rFonts w:ascii="Cambria" w:hAnsi="Cambria"/>
                <w:sz w:val="22"/>
                <w:szCs w:val="22"/>
              </w:rPr>
            </w:pPr>
          </w:p>
          <w:p w14:paraId="50FCA495" w14:textId="77777777" w:rsidR="003301BF" w:rsidRPr="00215144" w:rsidRDefault="003301BF" w:rsidP="003301BF">
            <w:pPr>
              <w:jc w:val="both"/>
              <w:rPr>
                <w:rFonts w:ascii="Cambria" w:hAnsi="Cambria"/>
                <w:sz w:val="22"/>
                <w:szCs w:val="22"/>
              </w:rPr>
            </w:pPr>
            <w:r w:rsidRPr="00215144">
              <w:rPr>
                <w:rFonts w:ascii="Cambria" w:hAnsi="Cambria"/>
                <w:sz w:val="22"/>
                <w:szCs w:val="22"/>
                <w:u w:val="single"/>
              </w:rPr>
              <w:t xml:space="preserve">Pateikiamos skaitmeninės dokumentų kopijos arba </w:t>
            </w:r>
            <w:r w:rsidRPr="00215144">
              <w:rPr>
                <w:rFonts w:ascii="Cambria" w:hAnsi="Cambria"/>
                <w:sz w:val="22"/>
                <w:szCs w:val="22"/>
              </w:rPr>
              <w:t>nuorodos į nacionalines duomenų bazes bet kurioje valstybėje narėje, prie kurių pirkimo vykdytojas turės galimybę tiesiogiai ir neatlygintinai prisijungti ir susipažinti su reikalaujamais dokumentais ir (ar) informacija.</w:t>
            </w:r>
          </w:p>
          <w:p w14:paraId="0742DA8C" w14:textId="77777777" w:rsidR="003301BF" w:rsidRPr="00215144" w:rsidRDefault="003301BF" w:rsidP="003301BF">
            <w:pPr>
              <w:jc w:val="both"/>
              <w:rPr>
                <w:rFonts w:ascii="Cambria" w:eastAsia="Calibri" w:hAnsi="Cambria"/>
                <w:sz w:val="22"/>
                <w:szCs w:val="22"/>
              </w:rPr>
            </w:pPr>
          </w:p>
          <w:p w14:paraId="2AC6EE59" w14:textId="77777777" w:rsidR="003301BF" w:rsidRPr="00215144" w:rsidRDefault="003301BF" w:rsidP="003301BF">
            <w:pPr>
              <w:jc w:val="both"/>
              <w:rPr>
                <w:rFonts w:ascii="Cambria" w:eastAsia="Calibri" w:hAnsi="Cambria"/>
                <w:sz w:val="22"/>
                <w:szCs w:val="22"/>
              </w:rPr>
            </w:pPr>
            <w:r w:rsidRPr="00215144">
              <w:rPr>
                <w:rFonts w:ascii="Cambria" w:eastAsia="Calibri" w:hAnsi="Cambria"/>
                <w:sz w:val="22"/>
                <w:szCs w:val="22"/>
              </w:rPr>
              <w:t>2) Pateikiama tiekėjo deklaracija arba ketinimų protokolas ar susitarimas, kurioje (-</w:t>
            </w:r>
            <w:proofErr w:type="spellStart"/>
            <w:r w:rsidRPr="00215144">
              <w:rPr>
                <w:rFonts w:ascii="Cambria" w:eastAsia="Calibri" w:hAnsi="Cambria"/>
                <w:sz w:val="22"/>
                <w:szCs w:val="22"/>
              </w:rPr>
              <w:t>iame</w:t>
            </w:r>
            <w:proofErr w:type="spellEnd"/>
            <w:r w:rsidRPr="00215144">
              <w:rPr>
                <w:rFonts w:ascii="Cambria" w:eastAsia="Calibri" w:hAnsi="Cambria"/>
                <w:sz w:val="22"/>
                <w:szCs w:val="22"/>
              </w:rPr>
              <w:t>) patvirtinama, kad tiekėjas ar subtiekėjas su siūlomu specialistu Konkurso laimėjimo atveju sudarys darbo ar kitą civilinę sutartį.</w:t>
            </w:r>
          </w:p>
          <w:p w14:paraId="2CB29CBB" w14:textId="77777777" w:rsidR="003301BF" w:rsidRPr="00215144" w:rsidRDefault="003301BF" w:rsidP="003301BF">
            <w:pPr>
              <w:jc w:val="both"/>
              <w:rPr>
                <w:rFonts w:ascii="Cambria" w:eastAsia="Calibri" w:hAnsi="Cambria"/>
                <w:sz w:val="22"/>
                <w:szCs w:val="22"/>
              </w:rPr>
            </w:pPr>
          </w:p>
          <w:p w14:paraId="5B3387F3" w14:textId="77777777" w:rsidR="003301BF" w:rsidRPr="00215144" w:rsidRDefault="003301BF" w:rsidP="003301BF">
            <w:pPr>
              <w:jc w:val="both"/>
              <w:rPr>
                <w:rFonts w:ascii="Cambria" w:hAnsi="Cambria"/>
                <w:sz w:val="22"/>
                <w:szCs w:val="22"/>
                <w:u w:val="single"/>
              </w:rPr>
            </w:pPr>
            <w:r w:rsidRPr="00215144">
              <w:rPr>
                <w:rFonts w:ascii="Cambria" w:hAnsi="Cambria"/>
                <w:sz w:val="22"/>
                <w:szCs w:val="22"/>
                <w:u w:val="single"/>
              </w:rPr>
              <w:t>Pateikiamos skaitmeninės dokumentų kopijos. Perkančioji organizacija dokumentus papildomai patikrins viešai prieinamuose registruose.</w:t>
            </w:r>
          </w:p>
          <w:p w14:paraId="62F36332" w14:textId="77777777" w:rsidR="003301BF" w:rsidRPr="00215144" w:rsidRDefault="003301BF" w:rsidP="003301BF">
            <w:pPr>
              <w:jc w:val="both"/>
              <w:rPr>
                <w:rFonts w:ascii="Cambria" w:hAnsi="Cambria"/>
                <w:sz w:val="22"/>
                <w:szCs w:val="22"/>
                <w:u w:val="single"/>
              </w:rPr>
            </w:pPr>
          </w:p>
        </w:tc>
      </w:tr>
      <w:tr w:rsidR="003301BF" w:rsidRPr="00215144" w14:paraId="436DEE05" w14:textId="77777777" w:rsidTr="12887AA4">
        <w:tc>
          <w:tcPr>
            <w:tcW w:w="865" w:type="dxa"/>
          </w:tcPr>
          <w:p w14:paraId="375FAC21" w14:textId="77777777" w:rsidR="003301BF" w:rsidRPr="00215144" w:rsidRDefault="003301BF" w:rsidP="003301BF">
            <w:pPr>
              <w:jc w:val="center"/>
              <w:rPr>
                <w:rFonts w:ascii="Cambria" w:hAnsi="Cambria"/>
                <w:color w:val="FF0000"/>
                <w:sz w:val="22"/>
                <w:szCs w:val="22"/>
              </w:rPr>
            </w:pPr>
            <w:r w:rsidRPr="00215144">
              <w:rPr>
                <w:rFonts w:ascii="Cambria" w:hAnsi="Cambria"/>
                <w:sz w:val="22"/>
                <w:szCs w:val="22"/>
              </w:rPr>
              <w:t>3.9.3.2</w:t>
            </w:r>
          </w:p>
        </w:tc>
        <w:tc>
          <w:tcPr>
            <w:tcW w:w="4223" w:type="dxa"/>
          </w:tcPr>
          <w:p w14:paraId="6C5B2D86" w14:textId="1C1335F9" w:rsidR="003301BF" w:rsidRPr="00215144" w:rsidRDefault="003301BF" w:rsidP="003301BF">
            <w:pPr>
              <w:jc w:val="both"/>
              <w:rPr>
                <w:rFonts w:ascii="Cambria" w:hAnsi="Cambria"/>
                <w:sz w:val="22"/>
                <w:szCs w:val="22"/>
                <w:lang w:eastAsia="lt-LT"/>
              </w:rPr>
            </w:pPr>
            <w:r w:rsidRPr="00215144">
              <w:rPr>
                <w:rFonts w:ascii="Cambria" w:hAnsi="Cambria"/>
                <w:sz w:val="22"/>
                <w:szCs w:val="22"/>
                <w:lang w:eastAsia="lt-LT"/>
              </w:rPr>
              <w:t>Tiekėjas, tiekėjų grupės partneriai kartu, subtiekėjai toje srityje, kurioje vykdys veiklą, turi turėti</w:t>
            </w:r>
            <w:r w:rsidRPr="00215144">
              <w:rPr>
                <w:rFonts w:ascii="Cambria" w:hAnsi="Cambria"/>
                <w:sz w:val="22"/>
                <w:szCs w:val="22"/>
              </w:rPr>
              <w:t xml:space="preserve"> ne mažiau kaip vieną atestuotą statinio specialiųjų statybos darbų vadovą, turintį teisę eiti ypatingo statinio specialiųjų statybos darbų vadovo pareigas</w:t>
            </w:r>
            <w:r w:rsidR="001D4A4C" w:rsidRPr="00215144">
              <w:rPr>
                <w:rFonts w:ascii="Cambria" w:hAnsi="Cambria"/>
                <w:sz w:val="22"/>
                <w:szCs w:val="22"/>
              </w:rPr>
              <w:t>,</w:t>
            </w:r>
            <w:r w:rsidRPr="00215144">
              <w:rPr>
                <w:rFonts w:ascii="Cambria" w:hAnsi="Cambria"/>
                <w:sz w:val="22"/>
                <w:szCs w:val="22"/>
              </w:rPr>
              <w:t xml:space="preserve"> </w:t>
            </w:r>
            <w:r w:rsidRPr="00215144">
              <w:rPr>
                <w:rFonts w:ascii="Cambria" w:hAnsi="Cambria"/>
                <w:sz w:val="22"/>
                <w:szCs w:val="22"/>
                <w:lang w:eastAsia="lt-LT"/>
              </w:rPr>
              <w:t xml:space="preserve">ypatingieji statiniai, negyvenamieji pastatai, gydymo paskirties </w:t>
            </w:r>
            <w:r w:rsidRPr="00215144">
              <w:rPr>
                <w:rFonts w:ascii="Cambria" w:hAnsi="Cambria"/>
                <w:sz w:val="22"/>
                <w:szCs w:val="22"/>
                <w:lang w:eastAsia="lt-LT"/>
              </w:rPr>
              <w:lastRenderedPageBreak/>
              <w:t xml:space="preserve">pastatai. Darbų sritys: statinio vandentiekio ir nuotekų šalinimo inžinerinių sistemų įrengimas; statinio šildymo, vėdinimo, oro kondicionavimo inžinerinių sistemų įrengimas; statinių vidaus gaisrinio vandentiekio sistemų įrengimas, </w:t>
            </w:r>
            <w:r w:rsidRPr="00215144">
              <w:rPr>
                <w:rFonts w:ascii="Cambria" w:hAnsi="Cambria"/>
                <w:sz w:val="22"/>
                <w:szCs w:val="22"/>
              </w:rPr>
              <w:t>lauko gaisrinio vandentiekio tinklų įrengimas,</w:t>
            </w:r>
            <w:r w:rsidRPr="00215144">
              <w:rPr>
                <w:rFonts w:ascii="Cambria" w:hAnsi="Cambria"/>
                <w:sz w:val="22"/>
                <w:szCs w:val="22"/>
                <w:lang w:eastAsia="lt-LT"/>
              </w:rPr>
              <w:t xml:space="preserve"> stacionariųjų gaisrų gesinimo sistemų įrengimas, dūmų ir šilumos valdymo sistemų įrengimas.</w:t>
            </w:r>
          </w:p>
          <w:p w14:paraId="00EE6F16" w14:textId="77777777" w:rsidR="003301BF" w:rsidRPr="00215144" w:rsidRDefault="003301BF" w:rsidP="003301BF">
            <w:pPr>
              <w:jc w:val="both"/>
              <w:rPr>
                <w:rFonts w:ascii="Cambria" w:hAnsi="Cambria"/>
                <w:sz w:val="22"/>
                <w:szCs w:val="22"/>
                <w:lang w:eastAsia="lt-LT"/>
              </w:rPr>
            </w:pPr>
          </w:p>
          <w:p w14:paraId="562846C7" w14:textId="77777777" w:rsidR="003301BF" w:rsidRPr="00215144" w:rsidRDefault="003301BF" w:rsidP="003301BF">
            <w:pPr>
              <w:jc w:val="both"/>
              <w:rPr>
                <w:rFonts w:ascii="Cambria" w:hAnsi="Cambria"/>
                <w:i/>
                <w:sz w:val="22"/>
                <w:szCs w:val="22"/>
              </w:rPr>
            </w:pPr>
            <w:r w:rsidRPr="00215144">
              <w:rPr>
                <w:rFonts w:ascii="Cambria" w:hAnsi="Cambria"/>
                <w:i/>
                <w:sz w:val="22"/>
                <w:szCs w:val="22"/>
              </w:rPr>
              <w:t>· jeigu pasiūlymą teikia ūkio subjektų grupė – reikalavimą turi atitikti ūkio subjektų grupės nario (-</w:t>
            </w:r>
            <w:proofErr w:type="spellStart"/>
            <w:r w:rsidRPr="00215144">
              <w:rPr>
                <w:rFonts w:ascii="Cambria" w:hAnsi="Cambria"/>
                <w:i/>
                <w:sz w:val="22"/>
                <w:szCs w:val="22"/>
              </w:rPr>
              <w:t>ių</w:t>
            </w:r>
            <w:proofErr w:type="spellEnd"/>
            <w:r w:rsidRPr="00215144">
              <w:rPr>
                <w:rFonts w:ascii="Cambria" w:hAnsi="Cambria"/>
                <w:i/>
                <w:sz w:val="22"/>
                <w:szCs w:val="22"/>
              </w:rPr>
              <w:t>) specialistai, atsižvelgiant į jų prisiimamus įsipareigojimus pirkimo sutarčiai vykdyti;</w:t>
            </w:r>
          </w:p>
          <w:p w14:paraId="62302B71" w14:textId="77777777" w:rsidR="003301BF" w:rsidRPr="00215144" w:rsidRDefault="003301BF" w:rsidP="003301BF">
            <w:pPr>
              <w:jc w:val="both"/>
              <w:rPr>
                <w:rFonts w:ascii="Cambria" w:hAnsi="Cambria"/>
                <w:i/>
                <w:sz w:val="22"/>
                <w:szCs w:val="22"/>
              </w:rPr>
            </w:pPr>
            <w:r w:rsidRPr="00215144">
              <w:rPr>
                <w:rFonts w:ascii="Cambria" w:hAnsi="Cambria"/>
                <w:i/>
                <w:sz w:val="22"/>
                <w:szCs w:val="22"/>
              </w:rPr>
              <w:t>· tiekėjas gali remtis kitų ūkio subjektų pajėgumais tik tuo atveju, jeigu tie subjektai (jų darbuotojai) patys vykdys tą pirkimo sutarties dalį, kuriai reikia jų turimų pajėgumų;</w:t>
            </w:r>
          </w:p>
          <w:p w14:paraId="6CFF699C" w14:textId="77777777" w:rsidR="003301BF" w:rsidRPr="00215144" w:rsidRDefault="003301BF" w:rsidP="003301BF">
            <w:pPr>
              <w:jc w:val="both"/>
              <w:rPr>
                <w:rFonts w:ascii="Cambria" w:hAnsi="Cambria"/>
                <w:sz w:val="22"/>
                <w:szCs w:val="22"/>
                <w:lang w:eastAsia="lt-LT"/>
              </w:rPr>
            </w:pPr>
            <w:r w:rsidRPr="00215144">
              <w:rPr>
                <w:rFonts w:ascii="Cambria" w:hAnsi="Cambria"/>
                <w:i/>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D838487" w14:textId="77777777" w:rsidR="003301BF" w:rsidRPr="00215144" w:rsidRDefault="003301BF" w:rsidP="003301BF">
            <w:pPr>
              <w:jc w:val="both"/>
              <w:rPr>
                <w:rFonts w:ascii="Cambria" w:hAnsi="Cambria"/>
                <w:i/>
                <w:color w:val="FF0000"/>
                <w:sz w:val="22"/>
                <w:szCs w:val="22"/>
                <w:lang w:eastAsia="lt-LT"/>
              </w:rPr>
            </w:pPr>
            <w:r w:rsidRPr="00215144">
              <w:rPr>
                <w:rFonts w:ascii="Cambria" w:hAnsi="Cambria"/>
                <w:i/>
                <w:sz w:val="22"/>
                <w:szCs w:val="22"/>
              </w:rPr>
              <w:t xml:space="preserve"> </w:t>
            </w:r>
          </w:p>
        </w:tc>
        <w:tc>
          <w:tcPr>
            <w:tcW w:w="4534" w:type="dxa"/>
          </w:tcPr>
          <w:p w14:paraId="597FF673" w14:textId="77777777" w:rsidR="003301BF" w:rsidRPr="00215144" w:rsidRDefault="003301BF" w:rsidP="003301BF">
            <w:pPr>
              <w:jc w:val="both"/>
              <w:rPr>
                <w:rFonts w:ascii="Cambria" w:hAnsi="Cambria"/>
                <w:sz w:val="22"/>
                <w:szCs w:val="22"/>
              </w:rPr>
            </w:pPr>
            <w:r w:rsidRPr="00215144">
              <w:rPr>
                <w:rFonts w:ascii="Cambria" w:hAnsi="Cambria"/>
                <w:bCs/>
                <w:sz w:val="22"/>
                <w:szCs w:val="22"/>
              </w:rPr>
              <w:lastRenderedPageBreak/>
              <w:t xml:space="preserve">1) </w:t>
            </w:r>
            <w:r w:rsidRPr="00215144">
              <w:rPr>
                <w:rFonts w:ascii="Cambria" w:hAnsi="Cambria"/>
                <w:sz w:val="22"/>
                <w:szCs w:val="22"/>
              </w:rPr>
              <w:t xml:space="preserve">Pateikiamas statinio specialiųjų statybos darbų vadovui teisės aktuose numatytų institucijų išduotas kvalifikacijos atestatas ar teisės pripažinimo dokumentai, išduoti Europos Sąjungos valstybių narių, Šveicarijos Konfederacijos arba valstybių, pasirašiusių Europos ekonominės erdvės sutartį, kurie siekia teisę Lietuvos Respublikoje būti </w:t>
            </w:r>
            <w:r w:rsidRPr="00215144">
              <w:rPr>
                <w:rFonts w:ascii="Cambria" w:hAnsi="Cambria"/>
                <w:sz w:val="22"/>
                <w:szCs w:val="22"/>
              </w:rPr>
              <w:lastRenderedPageBreak/>
              <w:t>ypatingojo statinio specialiųjų statybos darbų vadovu, patvirtinantys turimą kvalifikaciją kilmės šalyje. Teisės pripažinimo pažyma privalo būti pateikta iki sutarties sudarymo.</w:t>
            </w:r>
          </w:p>
          <w:p w14:paraId="1D1E7797" w14:textId="77777777" w:rsidR="003301BF" w:rsidRPr="00215144" w:rsidRDefault="003301BF" w:rsidP="003301BF">
            <w:pPr>
              <w:jc w:val="both"/>
              <w:rPr>
                <w:rFonts w:ascii="Cambria" w:hAnsi="Cambria"/>
                <w:sz w:val="22"/>
                <w:szCs w:val="22"/>
              </w:rPr>
            </w:pPr>
          </w:p>
          <w:p w14:paraId="34DE9F38" w14:textId="77777777" w:rsidR="003301BF" w:rsidRPr="00215144" w:rsidRDefault="003301BF" w:rsidP="003301BF">
            <w:pPr>
              <w:jc w:val="both"/>
              <w:rPr>
                <w:rFonts w:ascii="Cambria" w:hAnsi="Cambria"/>
                <w:sz w:val="22"/>
                <w:szCs w:val="22"/>
              </w:rPr>
            </w:pPr>
            <w:r w:rsidRPr="00215144">
              <w:rPr>
                <w:rFonts w:ascii="Cambria" w:hAnsi="Cambria"/>
                <w:sz w:val="22"/>
                <w:szCs w:val="22"/>
                <w:u w:val="single"/>
              </w:rPr>
              <w:t xml:space="preserve">Pateikiamos skaitmeninės dokumentų kopijos arba </w:t>
            </w:r>
            <w:r w:rsidRPr="00215144">
              <w:rPr>
                <w:rFonts w:ascii="Cambria" w:hAnsi="Cambria"/>
                <w:sz w:val="22"/>
                <w:szCs w:val="22"/>
              </w:rPr>
              <w:t>nuorodos į nacionalines duomenų bazes bet kurioje valstybėje narėje, prie kurių pirkimo vykdytojas turės galimybę tiesiogiai ir neatlygintinai prisijungti ir susipažinti su reikalaujamais dokumentais ir (ar) informacija.</w:t>
            </w:r>
          </w:p>
          <w:p w14:paraId="5B8EE622" w14:textId="77777777" w:rsidR="003301BF" w:rsidRPr="00215144" w:rsidRDefault="003301BF" w:rsidP="003301BF">
            <w:pPr>
              <w:jc w:val="both"/>
              <w:rPr>
                <w:rFonts w:ascii="Cambria" w:eastAsia="Calibri" w:hAnsi="Cambria"/>
                <w:sz w:val="22"/>
                <w:szCs w:val="22"/>
              </w:rPr>
            </w:pPr>
          </w:p>
          <w:p w14:paraId="141F8870" w14:textId="77777777" w:rsidR="003301BF" w:rsidRPr="00215144" w:rsidRDefault="003301BF" w:rsidP="003301BF">
            <w:pPr>
              <w:jc w:val="both"/>
              <w:rPr>
                <w:rFonts w:ascii="Cambria" w:eastAsia="Calibri" w:hAnsi="Cambria"/>
                <w:sz w:val="22"/>
                <w:szCs w:val="22"/>
              </w:rPr>
            </w:pPr>
            <w:r w:rsidRPr="00215144">
              <w:rPr>
                <w:rFonts w:ascii="Cambria" w:eastAsia="Calibri" w:hAnsi="Cambria"/>
                <w:sz w:val="22"/>
                <w:szCs w:val="22"/>
              </w:rPr>
              <w:t>2) Pateikiama tiekėjo deklaracija arba ketinimų protokolas ar susitarimas, kurioje (-</w:t>
            </w:r>
            <w:proofErr w:type="spellStart"/>
            <w:r w:rsidRPr="00215144">
              <w:rPr>
                <w:rFonts w:ascii="Cambria" w:eastAsia="Calibri" w:hAnsi="Cambria"/>
                <w:sz w:val="22"/>
                <w:szCs w:val="22"/>
              </w:rPr>
              <w:t>iame</w:t>
            </w:r>
            <w:proofErr w:type="spellEnd"/>
            <w:r w:rsidRPr="00215144">
              <w:rPr>
                <w:rFonts w:ascii="Cambria" w:eastAsia="Calibri" w:hAnsi="Cambria"/>
                <w:sz w:val="22"/>
                <w:szCs w:val="22"/>
              </w:rPr>
              <w:t xml:space="preserve">) patvirtinama, kad tiekėjas ar </w:t>
            </w:r>
            <w:proofErr w:type="spellStart"/>
            <w:r w:rsidRPr="00215144">
              <w:rPr>
                <w:rFonts w:ascii="Cambria" w:eastAsia="Calibri" w:hAnsi="Cambria"/>
                <w:sz w:val="22"/>
                <w:szCs w:val="22"/>
              </w:rPr>
              <w:t>ubtiekėjas</w:t>
            </w:r>
            <w:proofErr w:type="spellEnd"/>
            <w:r w:rsidRPr="00215144">
              <w:rPr>
                <w:rFonts w:ascii="Cambria" w:eastAsia="Calibri" w:hAnsi="Cambria"/>
                <w:sz w:val="22"/>
                <w:szCs w:val="22"/>
              </w:rPr>
              <w:t xml:space="preserve"> su siūlomu specialistu Konkurso laimėjimo atveju sudarys darbo ar kitą civilinę sutartį.</w:t>
            </w:r>
          </w:p>
          <w:p w14:paraId="18C1DB40" w14:textId="77777777" w:rsidR="003301BF" w:rsidRPr="00215144" w:rsidRDefault="003301BF" w:rsidP="003301BF">
            <w:pPr>
              <w:jc w:val="both"/>
              <w:rPr>
                <w:rFonts w:ascii="Cambria" w:eastAsia="Calibri" w:hAnsi="Cambria"/>
                <w:sz w:val="22"/>
                <w:szCs w:val="22"/>
              </w:rPr>
            </w:pPr>
          </w:p>
          <w:p w14:paraId="6004E051" w14:textId="77777777" w:rsidR="003301BF" w:rsidRPr="00215144" w:rsidRDefault="003301BF" w:rsidP="003301BF">
            <w:pPr>
              <w:jc w:val="both"/>
              <w:rPr>
                <w:rFonts w:ascii="Cambria" w:eastAsia="Calibri" w:hAnsi="Cambria"/>
                <w:sz w:val="22"/>
                <w:szCs w:val="22"/>
              </w:rPr>
            </w:pPr>
          </w:p>
          <w:p w14:paraId="361E7ADD" w14:textId="77777777" w:rsidR="003301BF" w:rsidRPr="00215144" w:rsidRDefault="003301BF" w:rsidP="003301BF">
            <w:pPr>
              <w:jc w:val="both"/>
              <w:rPr>
                <w:rFonts w:ascii="Cambria" w:hAnsi="Cambria"/>
                <w:sz w:val="22"/>
                <w:szCs w:val="22"/>
                <w:u w:val="single"/>
              </w:rPr>
            </w:pPr>
            <w:r w:rsidRPr="00215144">
              <w:rPr>
                <w:rFonts w:ascii="Cambria" w:hAnsi="Cambria"/>
                <w:sz w:val="22"/>
                <w:szCs w:val="22"/>
                <w:u w:val="single"/>
              </w:rPr>
              <w:t>Pateikiamos skaitmeninės dokumentų kopijos. Perkančioji organizacija dokumentus papildomai patikrins viešai prieinamuose registruose.</w:t>
            </w:r>
          </w:p>
          <w:p w14:paraId="4A5C384A" w14:textId="77777777" w:rsidR="003301BF" w:rsidRPr="00215144" w:rsidRDefault="003301BF" w:rsidP="003301BF">
            <w:pPr>
              <w:jc w:val="both"/>
              <w:rPr>
                <w:rFonts w:ascii="Cambria" w:hAnsi="Cambria"/>
                <w:sz w:val="22"/>
                <w:szCs w:val="22"/>
                <w:u w:val="single"/>
              </w:rPr>
            </w:pPr>
          </w:p>
          <w:p w14:paraId="4EE85E13" w14:textId="77777777" w:rsidR="003301BF" w:rsidRPr="00215144" w:rsidRDefault="003301BF" w:rsidP="003301BF">
            <w:pPr>
              <w:jc w:val="both"/>
              <w:rPr>
                <w:rFonts w:ascii="Cambria" w:hAnsi="Cambria"/>
                <w:bCs/>
                <w:sz w:val="22"/>
                <w:szCs w:val="22"/>
              </w:rPr>
            </w:pPr>
          </w:p>
        </w:tc>
      </w:tr>
      <w:tr w:rsidR="003301BF" w:rsidRPr="00215144" w14:paraId="0920B342" w14:textId="77777777" w:rsidTr="12887AA4">
        <w:tc>
          <w:tcPr>
            <w:tcW w:w="865" w:type="dxa"/>
          </w:tcPr>
          <w:p w14:paraId="6B511DF7" w14:textId="77777777" w:rsidR="003301BF" w:rsidRPr="00215144" w:rsidRDefault="003301BF" w:rsidP="003301BF">
            <w:pPr>
              <w:jc w:val="center"/>
              <w:rPr>
                <w:rFonts w:ascii="Cambria" w:hAnsi="Cambria"/>
                <w:color w:val="FF0000"/>
                <w:sz w:val="22"/>
                <w:szCs w:val="22"/>
              </w:rPr>
            </w:pPr>
            <w:r w:rsidRPr="00215144">
              <w:rPr>
                <w:rFonts w:ascii="Cambria" w:hAnsi="Cambria"/>
                <w:sz w:val="22"/>
                <w:szCs w:val="22"/>
              </w:rPr>
              <w:lastRenderedPageBreak/>
              <w:t>3.9.3.3</w:t>
            </w:r>
          </w:p>
        </w:tc>
        <w:tc>
          <w:tcPr>
            <w:tcW w:w="4223" w:type="dxa"/>
          </w:tcPr>
          <w:p w14:paraId="21F77901" w14:textId="4F500E00" w:rsidR="003301BF" w:rsidRPr="00215144" w:rsidRDefault="003301BF" w:rsidP="003301BF">
            <w:pPr>
              <w:jc w:val="both"/>
              <w:rPr>
                <w:rFonts w:ascii="Cambria" w:hAnsi="Cambria"/>
                <w:sz w:val="22"/>
                <w:szCs w:val="22"/>
                <w:lang w:eastAsia="lt-LT"/>
              </w:rPr>
            </w:pPr>
            <w:r w:rsidRPr="00215144">
              <w:rPr>
                <w:rFonts w:ascii="Cambria" w:hAnsi="Cambria"/>
                <w:sz w:val="22"/>
                <w:szCs w:val="22"/>
                <w:lang w:eastAsia="lt-LT"/>
              </w:rPr>
              <w:t xml:space="preserve">Tiekėjas, tiekėjų grupės partneriai kartu, </w:t>
            </w:r>
            <w:proofErr w:type="spellStart"/>
            <w:r w:rsidRPr="00215144">
              <w:rPr>
                <w:rFonts w:ascii="Cambria" w:hAnsi="Cambria"/>
                <w:sz w:val="22"/>
                <w:szCs w:val="22"/>
                <w:lang w:eastAsia="lt-LT"/>
              </w:rPr>
              <w:t>sub</w:t>
            </w:r>
            <w:proofErr w:type="spellEnd"/>
            <w:r w:rsidRPr="00215144">
              <w:rPr>
                <w:rFonts w:ascii="Cambria" w:hAnsi="Cambria"/>
                <w:sz w:val="22"/>
                <w:szCs w:val="22"/>
              </w:rPr>
              <w:t xml:space="preserve"> </w:t>
            </w:r>
            <w:r w:rsidRPr="00215144">
              <w:rPr>
                <w:rFonts w:ascii="Cambria" w:hAnsi="Cambria"/>
                <w:sz w:val="22"/>
                <w:szCs w:val="22"/>
                <w:lang w:eastAsia="lt-LT"/>
              </w:rPr>
              <w:t>tiekėjai toje srityje, kurioje vykdys veiklą, turi turėti</w:t>
            </w:r>
            <w:r w:rsidRPr="00215144">
              <w:rPr>
                <w:rFonts w:ascii="Cambria" w:hAnsi="Cambria"/>
                <w:sz w:val="22"/>
                <w:szCs w:val="22"/>
              </w:rPr>
              <w:t xml:space="preserve"> ne mažiau kaip vieną atestuotą statinio specialiųjų statybos darbų vadovą, turintį teisę eiti ypatingo statinio specialiųjų statybos darbų vadovo pareigas</w:t>
            </w:r>
            <w:r w:rsidR="001D4A4C" w:rsidRPr="00215144">
              <w:rPr>
                <w:rFonts w:ascii="Cambria" w:hAnsi="Cambria"/>
                <w:sz w:val="22"/>
                <w:szCs w:val="22"/>
              </w:rPr>
              <w:t xml:space="preserve">; </w:t>
            </w:r>
            <w:r w:rsidRPr="00215144">
              <w:rPr>
                <w:rFonts w:ascii="Cambria" w:hAnsi="Cambria"/>
                <w:sz w:val="22"/>
                <w:szCs w:val="22"/>
                <w:lang w:eastAsia="lt-LT"/>
              </w:rPr>
              <w:t>ypatingieji statiniai, negyvenamieji pastatai, gydymo paskirties pastatai. Darbų sritys: statinio elektros inžinerinių sistemų įrengimas; statinio nuotolinio ryšio (telekomunikacijų) inžinerinių sistemų įrengimas; statinio apsauginės signalizacijos, gaisrinės saugos inžinerinių sistemų įrengimas.</w:t>
            </w:r>
          </w:p>
          <w:p w14:paraId="2DE9E0F9" w14:textId="77777777" w:rsidR="003301BF" w:rsidRPr="00215144" w:rsidRDefault="003301BF" w:rsidP="003301BF">
            <w:pPr>
              <w:jc w:val="both"/>
              <w:rPr>
                <w:rFonts w:ascii="Cambria" w:hAnsi="Cambria"/>
                <w:sz w:val="22"/>
                <w:szCs w:val="22"/>
                <w:lang w:eastAsia="lt-LT"/>
              </w:rPr>
            </w:pPr>
          </w:p>
          <w:p w14:paraId="0068807C" w14:textId="77777777" w:rsidR="003301BF" w:rsidRPr="00215144" w:rsidRDefault="003301BF" w:rsidP="003301BF">
            <w:pPr>
              <w:jc w:val="both"/>
              <w:rPr>
                <w:rFonts w:ascii="Cambria" w:hAnsi="Cambria"/>
                <w:i/>
                <w:sz w:val="22"/>
                <w:szCs w:val="22"/>
              </w:rPr>
            </w:pPr>
            <w:r w:rsidRPr="00215144">
              <w:rPr>
                <w:rFonts w:ascii="Cambria" w:hAnsi="Cambria"/>
                <w:i/>
                <w:sz w:val="22"/>
                <w:szCs w:val="22"/>
              </w:rPr>
              <w:t>· jeigu pasiūlymą teikia ūkio subjektų grupė – reikalavimą turi atitikti ūkio subjektų grupės nario (-</w:t>
            </w:r>
            <w:proofErr w:type="spellStart"/>
            <w:r w:rsidRPr="00215144">
              <w:rPr>
                <w:rFonts w:ascii="Cambria" w:hAnsi="Cambria"/>
                <w:i/>
                <w:sz w:val="22"/>
                <w:szCs w:val="22"/>
              </w:rPr>
              <w:t>ių</w:t>
            </w:r>
            <w:proofErr w:type="spellEnd"/>
            <w:r w:rsidRPr="00215144">
              <w:rPr>
                <w:rFonts w:ascii="Cambria" w:hAnsi="Cambria"/>
                <w:i/>
                <w:sz w:val="22"/>
                <w:szCs w:val="22"/>
              </w:rPr>
              <w:t>) specialistai, atsižvelgiant į jų prisiimamus įsipareigojimus pirkimo sutarčiai vykdyti;</w:t>
            </w:r>
          </w:p>
          <w:p w14:paraId="4415C839" w14:textId="77777777" w:rsidR="003301BF" w:rsidRPr="00215144" w:rsidRDefault="003301BF" w:rsidP="003301BF">
            <w:pPr>
              <w:jc w:val="both"/>
              <w:rPr>
                <w:rFonts w:ascii="Cambria" w:hAnsi="Cambria"/>
                <w:i/>
                <w:sz w:val="22"/>
                <w:szCs w:val="22"/>
              </w:rPr>
            </w:pPr>
            <w:r w:rsidRPr="00215144">
              <w:rPr>
                <w:rFonts w:ascii="Cambria" w:hAnsi="Cambria"/>
                <w:i/>
                <w:sz w:val="22"/>
                <w:szCs w:val="22"/>
              </w:rPr>
              <w:t>· tiekėjas gali remtis kitų ūkio subjektų pajėgumais tik tuo atveju, jeigu tie subjektai (jų darbuotojai) patys vykdys tą pirkimo sutarties dalį, kuriai reikia jų turimų pajėgumų;</w:t>
            </w:r>
          </w:p>
          <w:p w14:paraId="12AF0EE0" w14:textId="77777777" w:rsidR="003301BF" w:rsidRPr="00215144" w:rsidRDefault="003301BF" w:rsidP="003301BF">
            <w:pPr>
              <w:jc w:val="both"/>
              <w:rPr>
                <w:rFonts w:ascii="Cambria" w:hAnsi="Cambria"/>
                <w:sz w:val="22"/>
                <w:szCs w:val="22"/>
                <w:lang w:eastAsia="lt-LT"/>
              </w:rPr>
            </w:pPr>
            <w:r w:rsidRPr="00215144">
              <w:rPr>
                <w:rFonts w:ascii="Cambria" w:hAnsi="Cambria"/>
                <w:i/>
                <w:sz w:val="22"/>
                <w:szCs w:val="22"/>
              </w:rPr>
              <w:lastRenderedPageBreak/>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0DA52E8" w14:textId="77777777" w:rsidR="003301BF" w:rsidRPr="00215144" w:rsidRDefault="003301BF" w:rsidP="003301BF">
            <w:pPr>
              <w:jc w:val="both"/>
              <w:rPr>
                <w:rFonts w:ascii="Cambria" w:hAnsi="Cambria"/>
                <w:sz w:val="22"/>
                <w:szCs w:val="22"/>
                <w:lang w:eastAsia="lt-LT"/>
              </w:rPr>
            </w:pPr>
          </w:p>
          <w:p w14:paraId="32AB7C94" w14:textId="3881B614" w:rsidR="003301BF" w:rsidRPr="00215144" w:rsidRDefault="799DC1E6" w:rsidP="003301BF">
            <w:pPr>
              <w:jc w:val="both"/>
              <w:rPr>
                <w:rFonts w:ascii="Cambria" w:hAnsi="Cambria"/>
                <w:sz w:val="22"/>
                <w:szCs w:val="22"/>
                <w:u w:val="single"/>
                <w:lang w:eastAsia="lt-LT"/>
              </w:rPr>
            </w:pPr>
            <w:r w:rsidRPr="00215144">
              <w:rPr>
                <w:rFonts w:ascii="Cambria" w:hAnsi="Cambria"/>
                <w:i/>
                <w:iCs/>
                <w:sz w:val="22"/>
                <w:szCs w:val="22"/>
                <w:u w:val="single"/>
                <w:lang w:eastAsia="lt-LT"/>
              </w:rPr>
              <w:t>Pastaba: T</w:t>
            </w:r>
            <w:r w:rsidRPr="00215144">
              <w:rPr>
                <w:rFonts w:ascii="Cambria" w:hAnsi="Cambria"/>
                <w:i/>
                <w:iCs/>
                <w:sz w:val="22"/>
                <w:szCs w:val="22"/>
                <w:u w:val="single"/>
              </w:rPr>
              <w:t>iekėjas gali siūlyti tą patį specialistą vienai ar kelioms funkcijoms pagal</w:t>
            </w:r>
            <w:r w:rsidR="001D4A4C" w:rsidRPr="00215144">
              <w:rPr>
                <w:rFonts w:ascii="Cambria" w:hAnsi="Cambria"/>
                <w:i/>
                <w:iCs/>
                <w:sz w:val="22"/>
                <w:szCs w:val="22"/>
                <w:u w:val="single"/>
              </w:rPr>
              <w:t xml:space="preserve"> 3.9.</w:t>
            </w:r>
            <w:r w:rsidRPr="00215144">
              <w:rPr>
                <w:rFonts w:ascii="Cambria" w:hAnsi="Cambria"/>
                <w:i/>
                <w:iCs/>
                <w:sz w:val="22"/>
                <w:szCs w:val="22"/>
                <w:u w:val="single"/>
              </w:rPr>
              <w:t>3.1-</w:t>
            </w:r>
            <w:r w:rsidR="001D4A4C" w:rsidRPr="00215144">
              <w:rPr>
                <w:rFonts w:ascii="Cambria" w:hAnsi="Cambria"/>
                <w:i/>
                <w:iCs/>
                <w:sz w:val="22"/>
                <w:szCs w:val="22"/>
                <w:u w:val="single"/>
              </w:rPr>
              <w:t>3.9.</w:t>
            </w:r>
            <w:r w:rsidRPr="00215144">
              <w:rPr>
                <w:rFonts w:ascii="Cambria" w:hAnsi="Cambria"/>
                <w:i/>
                <w:iCs/>
                <w:sz w:val="22"/>
                <w:szCs w:val="22"/>
                <w:u w:val="single"/>
              </w:rPr>
              <w:t>3.3 punktus vykdyti arba paskirti daugiau nei vieną specialistą turintį atitinkamos srities darbų kvalifikacijos atestatą, užtikrinant, kad visi paskirti specialistai kartu turėtų teisę vadovauti visų nurodytų darbų sričių statybos darbams.</w:t>
            </w:r>
          </w:p>
        </w:tc>
        <w:tc>
          <w:tcPr>
            <w:tcW w:w="4534" w:type="dxa"/>
          </w:tcPr>
          <w:p w14:paraId="77D6FBA0" w14:textId="77777777" w:rsidR="003301BF" w:rsidRPr="00215144" w:rsidRDefault="003301BF" w:rsidP="003301BF">
            <w:pPr>
              <w:jc w:val="both"/>
              <w:rPr>
                <w:rFonts w:ascii="Cambria" w:hAnsi="Cambria"/>
                <w:sz w:val="22"/>
                <w:szCs w:val="22"/>
              </w:rPr>
            </w:pPr>
            <w:r w:rsidRPr="00215144">
              <w:rPr>
                <w:rFonts w:ascii="Cambria" w:hAnsi="Cambria"/>
                <w:bCs/>
                <w:sz w:val="22"/>
                <w:szCs w:val="22"/>
              </w:rPr>
              <w:lastRenderedPageBreak/>
              <w:t xml:space="preserve">1) </w:t>
            </w:r>
            <w:r w:rsidRPr="00215144">
              <w:rPr>
                <w:rFonts w:ascii="Cambria" w:hAnsi="Cambria"/>
                <w:sz w:val="22"/>
                <w:szCs w:val="22"/>
              </w:rPr>
              <w:t>Pateikiamas Lietuvos Respublikoje ir trečiosiose šalyse įsteigtiems juridiniams asmenims, kitoms organizacijoms ar jų padaliniams teisės aktuose numatytų institucijų išduoti kvalifikacijos atestatai ar teisės pripažinimo dokumentai, išduoti Europos Sąjungos valstybių narių, Šveicarijos Konfederacijos arba valstybių, pasirašiusių Europos ekonominės erdvės sutartį, kurie siekia teisę Lietuvos Respublikoje būti ypatingojo statinio specialiųjų statybos darbų vadovu, patvirtinantys turimą kvalifikaciją kilmės šalyje. Teisės pripažinimo pažyma privalo būti pateikta iki sutarties sudarymo.</w:t>
            </w:r>
          </w:p>
          <w:p w14:paraId="0D801C5E" w14:textId="77777777" w:rsidR="003301BF" w:rsidRPr="00215144" w:rsidRDefault="003301BF" w:rsidP="003301BF">
            <w:pPr>
              <w:jc w:val="both"/>
              <w:rPr>
                <w:rFonts w:ascii="Cambria" w:hAnsi="Cambria"/>
                <w:sz w:val="22"/>
                <w:szCs w:val="22"/>
              </w:rPr>
            </w:pPr>
          </w:p>
          <w:p w14:paraId="06CD03B7" w14:textId="77777777" w:rsidR="003301BF" w:rsidRPr="00215144" w:rsidRDefault="003301BF" w:rsidP="003301BF">
            <w:pPr>
              <w:jc w:val="both"/>
              <w:rPr>
                <w:rFonts w:ascii="Cambria" w:hAnsi="Cambria"/>
                <w:sz w:val="22"/>
                <w:szCs w:val="22"/>
              </w:rPr>
            </w:pPr>
            <w:r w:rsidRPr="00215144">
              <w:rPr>
                <w:rFonts w:ascii="Cambria" w:hAnsi="Cambria"/>
                <w:sz w:val="22"/>
                <w:szCs w:val="22"/>
                <w:u w:val="single"/>
              </w:rPr>
              <w:t xml:space="preserve">Pateikiamos skaitmeninės dokumentų kopijos arba </w:t>
            </w:r>
            <w:r w:rsidRPr="00215144">
              <w:rPr>
                <w:rFonts w:ascii="Cambria" w:hAnsi="Cambria"/>
                <w:sz w:val="22"/>
                <w:szCs w:val="22"/>
              </w:rPr>
              <w:t>nuorodos į nacionalines duomenų bazes bet kurioje valstybėje narėje, prie kurių pirkimo vykdytojas turės galimybę tiesiogiai ir neatlygintinai prisijungti ir susipažinti su reikalaujamais dokumentais ir (ar) informacija.</w:t>
            </w:r>
          </w:p>
          <w:p w14:paraId="0214347D" w14:textId="77777777" w:rsidR="003301BF" w:rsidRPr="00215144" w:rsidRDefault="003301BF" w:rsidP="003301BF">
            <w:pPr>
              <w:jc w:val="both"/>
              <w:rPr>
                <w:rFonts w:ascii="Cambria" w:eastAsia="Calibri" w:hAnsi="Cambria"/>
                <w:sz w:val="22"/>
                <w:szCs w:val="22"/>
              </w:rPr>
            </w:pPr>
          </w:p>
          <w:p w14:paraId="5C2E4AF1" w14:textId="77777777" w:rsidR="003301BF" w:rsidRPr="00215144" w:rsidRDefault="003301BF" w:rsidP="003301BF">
            <w:pPr>
              <w:jc w:val="both"/>
              <w:rPr>
                <w:rFonts w:ascii="Cambria" w:eastAsia="Calibri" w:hAnsi="Cambria"/>
                <w:sz w:val="22"/>
                <w:szCs w:val="22"/>
              </w:rPr>
            </w:pPr>
            <w:r w:rsidRPr="00215144">
              <w:rPr>
                <w:rFonts w:ascii="Cambria" w:eastAsia="Calibri" w:hAnsi="Cambria"/>
                <w:sz w:val="22"/>
                <w:szCs w:val="22"/>
              </w:rPr>
              <w:t xml:space="preserve">2) Tiekėjo deklaracija, kurioje patvirtinama, kad tiekėjas ar </w:t>
            </w:r>
            <w:proofErr w:type="spellStart"/>
            <w:r w:rsidRPr="00215144">
              <w:rPr>
                <w:rFonts w:ascii="Cambria" w:eastAsia="Calibri" w:hAnsi="Cambria"/>
                <w:sz w:val="22"/>
                <w:szCs w:val="22"/>
              </w:rPr>
              <w:t>kvazisubteikėjas</w:t>
            </w:r>
            <w:proofErr w:type="spellEnd"/>
            <w:r w:rsidRPr="00215144">
              <w:rPr>
                <w:rFonts w:ascii="Cambria" w:eastAsia="Calibri" w:hAnsi="Cambria"/>
                <w:sz w:val="22"/>
                <w:szCs w:val="22"/>
              </w:rPr>
              <w:t xml:space="preserve"> su siūlomu </w:t>
            </w:r>
            <w:r w:rsidRPr="00215144">
              <w:rPr>
                <w:rFonts w:ascii="Cambria" w:eastAsia="Calibri" w:hAnsi="Cambria"/>
                <w:sz w:val="22"/>
                <w:szCs w:val="22"/>
              </w:rPr>
              <w:lastRenderedPageBreak/>
              <w:t>specialistu yra sudaręs darbo ar kitą civilinę sutartį.</w:t>
            </w:r>
          </w:p>
          <w:p w14:paraId="76FDEDD8" w14:textId="77777777" w:rsidR="003301BF" w:rsidRPr="00215144" w:rsidRDefault="003301BF" w:rsidP="003301BF">
            <w:pPr>
              <w:jc w:val="both"/>
              <w:rPr>
                <w:rFonts w:ascii="Cambria" w:eastAsia="Calibri" w:hAnsi="Cambria"/>
                <w:sz w:val="22"/>
                <w:szCs w:val="22"/>
              </w:rPr>
            </w:pPr>
          </w:p>
          <w:p w14:paraId="069A76B3" w14:textId="77777777" w:rsidR="003301BF" w:rsidRPr="00215144" w:rsidRDefault="003301BF" w:rsidP="003301BF">
            <w:pPr>
              <w:jc w:val="both"/>
              <w:rPr>
                <w:rFonts w:ascii="Cambria" w:eastAsia="Calibri" w:hAnsi="Cambria"/>
                <w:sz w:val="22"/>
                <w:szCs w:val="22"/>
              </w:rPr>
            </w:pPr>
          </w:p>
          <w:p w14:paraId="6EC874FC" w14:textId="77777777" w:rsidR="003301BF" w:rsidRPr="00215144" w:rsidRDefault="003301BF" w:rsidP="003301BF">
            <w:pPr>
              <w:jc w:val="both"/>
              <w:rPr>
                <w:rFonts w:ascii="Cambria" w:hAnsi="Cambria"/>
                <w:sz w:val="22"/>
                <w:szCs w:val="22"/>
                <w:u w:val="single"/>
              </w:rPr>
            </w:pPr>
            <w:r w:rsidRPr="00215144">
              <w:rPr>
                <w:rFonts w:ascii="Cambria" w:hAnsi="Cambria"/>
                <w:sz w:val="22"/>
                <w:szCs w:val="22"/>
                <w:u w:val="single"/>
              </w:rPr>
              <w:t xml:space="preserve">Pateikiamos skaitmeninės dokumentų kopijos. Perkančioji organizacija </w:t>
            </w:r>
            <w:proofErr w:type="spellStart"/>
            <w:r w:rsidRPr="00215144">
              <w:rPr>
                <w:rFonts w:ascii="Cambria" w:hAnsi="Cambria"/>
                <w:sz w:val="22"/>
                <w:szCs w:val="22"/>
                <w:u w:val="single"/>
              </w:rPr>
              <w:t>tur</w:t>
            </w:r>
            <w:proofErr w:type="spellEnd"/>
            <w:r w:rsidRPr="00215144">
              <w:rPr>
                <w:rFonts w:ascii="Cambria" w:hAnsi="Cambria"/>
                <w:sz w:val="22"/>
                <w:szCs w:val="22"/>
                <w:u w:val="single"/>
              </w:rPr>
              <w:t xml:space="preserve"> teisę dokumentus tikrinti viešai prieinamuose registruose.</w:t>
            </w:r>
          </w:p>
          <w:p w14:paraId="1B3CDE16" w14:textId="77777777" w:rsidR="003301BF" w:rsidRPr="00215144" w:rsidRDefault="003301BF" w:rsidP="003301BF">
            <w:pPr>
              <w:jc w:val="both"/>
              <w:rPr>
                <w:rFonts w:ascii="Cambria" w:hAnsi="Cambria"/>
                <w:bCs/>
                <w:sz w:val="22"/>
                <w:szCs w:val="22"/>
              </w:rPr>
            </w:pPr>
          </w:p>
        </w:tc>
      </w:tr>
      <w:tr w:rsidR="003301BF" w:rsidRPr="00215144" w14:paraId="176E413D" w14:textId="77777777" w:rsidTr="12887AA4">
        <w:tc>
          <w:tcPr>
            <w:tcW w:w="865" w:type="dxa"/>
          </w:tcPr>
          <w:p w14:paraId="4689A678" w14:textId="77777777" w:rsidR="003301BF" w:rsidRPr="00215144" w:rsidRDefault="003301BF" w:rsidP="003301BF">
            <w:pPr>
              <w:jc w:val="center"/>
              <w:rPr>
                <w:rFonts w:ascii="Cambria" w:hAnsi="Cambria"/>
                <w:color w:val="FF0000"/>
                <w:sz w:val="22"/>
                <w:szCs w:val="22"/>
              </w:rPr>
            </w:pPr>
            <w:r w:rsidRPr="00215144">
              <w:rPr>
                <w:rFonts w:ascii="Cambria" w:hAnsi="Cambria"/>
                <w:sz w:val="22"/>
                <w:szCs w:val="22"/>
              </w:rPr>
              <w:lastRenderedPageBreak/>
              <w:t>3.9.3.4</w:t>
            </w:r>
          </w:p>
        </w:tc>
        <w:tc>
          <w:tcPr>
            <w:tcW w:w="4223" w:type="dxa"/>
          </w:tcPr>
          <w:p w14:paraId="29C42BFA" w14:textId="4E6F0EAC" w:rsidR="003301BF" w:rsidRPr="00215144" w:rsidRDefault="003301BF" w:rsidP="003301BF">
            <w:pPr>
              <w:tabs>
                <w:tab w:val="left" w:pos="0"/>
              </w:tabs>
              <w:contextualSpacing/>
              <w:jc w:val="both"/>
              <w:rPr>
                <w:rFonts w:ascii="Cambria" w:hAnsi="Cambria"/>
                <w:sz w:val="22"/>
                <w:szCs w:val="22"/>
              </w:rPr>
            </w:pPr>
            <w:r w:rsidRPr="00215144">
              <w:rPr>
                <w:rFonts w:ascii="Cambria" w:hAnsi="Cambria"/>
                <w:sz w:val="22"/>
                <w:szCs w:val="22"/>
              </w:rPr>
              <w:t xml:space="preserve">Tiekėjas per pastaruosius 5 metus iki pasiūlymo pateikimo termino pabaigos arba per laiką nuo Tiekėjo įregistravimo dienos (jeigu Tiekėjas vykdė veiklą mažiau nei 5 metus) yra tinkamai užbaigęs bent </w:t>
            </w:r>
            <w:r w:rsidRPr="0029654E">
              <w:rPr>
                <w:rFonts w:ascii="Cambria" w:hAnsi="Cambria"/>
                <w:sz w:val="22"/>
                <w:szCs w:val="22"/>
              </w:rPr>
              <w:t xml:space="preserve">vieno ypatingo </w:t>
            </w:r>
            <w:bookmarkStart w:id="21" w:name="_GoBack"/>
            <w:r w:rsidRPr="0029654E">
              <w:rPr>
                <w:rFonts w:ascii="Cambria" w:hAnsi="Cambria"/>
                <w:sz w:val="22"/>
                <w:szCs w:val="22"/>
              </w:rPr>
              <w:t>statinio visuomeninės paskirties pastato statybos</w:t>
            </w:r>
            <w:r w:rsidR="001D4A4C" w:rsidRPr="0029654E">
              <w:rPr>
                <w:rFonts w:ascii="Cambria" w:hAnsi="Cambria"/>
                <w:sz w:val="22"/>
                <w:szCs w:val="22"/>
              </w:rPr>
              <w:t>,</w:t>
            </w:r>
            <w:r w:rsidRPr="0029654E">
              <w:rPr>
                <w:rFonts w:ascii="Cambria" w:hAnsi="Cambria"/>
                <w:sz w:val="22"/>
                <w:szCs w:val="22"/>
              </w:rPr>
              <w:t xml:space="preserve"> rekonstravimo</w:t>
            </w:r>
            <w:r w:rsidR="001D4A4C" w:rsidRPr="0029654E">
              <w:rPr>
                <w:rFonts w:ascii="Cambria" w:hAnsi="Cambria"/>
                <w:sz w:val="22"/>
                <w:szCs w:val="22"/>
              </w:rPr>
              <w:t xml:space="preserve"> ar kapitalinio remonto</w:t>
            </w:r>
            <w:r w:rsidRPr="0029654E">
              <w:rPr>
                <w:rFonts w:ascii="Cambria" w:hAnsi="Cambria"/>
                <w:sz w:val="22"/>
                <w:szCs w:val="22"/>
              </w:rPr>
              <w:t xml:space="preserve"> darbus arba tinkamai vykdo bent vieno ypatingo statinio visuomeninės paskirties pastato</w:t>
            </w:r>
            <w:r w:rsidRPr="00215144">
              <w:rPr>
                <w:rFonts w:ascii="Cambria" w:hAnsi="Cambria"/>
                <w:sz w:val="22"/>
                <w:szCs w:val="22"/>
              </w:rPr>
              <w:t xml:space="preserve"> statybos</w:t>
            </w:r>
            <w:r w:rsidR="001D4A4C" w:rsidRPr="00215144">
              <w:rPr>
                <w:rFonts w:ascii="Cambria" w:hAnsi="Cambria"/>
                <w:sz w:val="22"/>
                <w:szCs w:val="22"/>
              </w:rPr>
              <w:t>,</w:t>
            </w:r>
            <w:r w:rsidRPr="00215144">
              <w:rPr>
                <w:rFonts w:ascii="Cambria" w:hAnsi="Cambria"/>
                <w:sz w:val="22"/>
                <w:szCs w:val="22"/>
              </w:rPr>
              <w:t xml:space="preserve"> rekonstravimo</w:t>
            </w:r>
            <w:r w:rsidR="001D4A4C" w:rsidRPr="00215144">
              <w:rPr>
                <w:rFonts w:ascii="Cambria" w:hAnsi="Cambria"/>
                <w:sz w:val="22"/>
                <w:szCs w:val="22"/>
              </w:rPr>
              <w:t>, ar kapitalinio</w:t>
            </w:r>
            <w:r w:rsidR="00880CEF" w:rsidRPr="00215144">
              <w:rPr>
                <w:rFonts w:ascii="Cambria" w:hAnsi="Cambria"/>
                <w:sz w:val="22"/>
                <w:szCs w:val="22"/>
              </w:rPr>
              <w:t xml:space="preserve"> remonto</w:t>
            </w:r>
            <w:r w:rsidRPr="00215144">
              <w:rPr>
                <w:rFonts w:ascii="Cambria" w:hAnsi="Cambria"/>
                <w:sz w:val="22"/>
                <w:szCs w:val="22"/>
              </w:rPr>
              <w:t xml:space="preserve"> darbus. Tinkamai atliktų </w:t>
            </w:r>
            <w:bookmarkEnd w:id="21"/>
            <w:r w:rsidRPr="00215144">
              <w:rPr>
                <w:rFonts w:ascii="Cambria" w:hAnsi="Cambria"/>
                <w:sz w:val="22"/>
                <w:szCs w:val="22"/>
              </w:rPr>
              <w:t>darbų ar nebaigtų vykdyti darbų įvykdytos dalies vertė turi būti ne mažesnė nei 3</w:t>
            </w:r>
            <w:r w:rsidR="00546765" w:rsidRPr="00215144">
              <w:rPr>
                <w:rFonts w:ascii="Cambria" w:hAnsi="Cambria"/>
                <w:sz w:val="22"/>
                <w:szCs w:val="22"/>
              </w:rPr>
              <w:t>0</w:t>
            </w:r>
            <w:r w:rsidRPr="00215144">
              <w:rPr>
                <w:rFonts w:ascii="Cambria" w:hAnsi="Cambria"/>
                <w:sz w:val="22"/>
                <w:szCs w:val="22"/>
              </w:rPr>
              <w:t xml:space="preserve"> (trisdešimt) mln. eurų be PVM.</w:t>
            </w:r>
          </w:p>
          <w:p w14:paraId="65D7DC40" w14:textId="6DD28C2D" w:rsidR="003301BF" w:rsidRPr="00215144" w:rsidRDefault="003301BF" w:rsidP="003301BF">
            <w:pPr>
              <w:tabs>
                <w:tab w:val="left" w:pos="0"/>
              </w:tabs>
              <w:contextualSpacing/>
              <w:jc w:val="both"/>
              <w:rPr>
                <w:rFonts w:ascii="Cambria" w:hAnsi="Cambria"/>
                <w:sz w:val="22"/>
                <w:szCs w:val="22"/>
              </w:rPr>
            </w:pPr>
            <w:r w:rsidRPr="00215144">
              <w:rPr>
                <w:rFonts w:ascii="Cambria" w:hAnsi="Cambria"/>
                <w:sz w:val="22"/>
                <w:szCs w:val="22"/>
              </w:rPr>
              <w:t xml:space="preserve">Jei Tiekėjas teikia informaciją apie tebevykdomus darbus, laikoma, kad jo patirtis atitinka keliamą reikalavimą, jei vykdomų  darbų įvykdyta dalis yra ne mažesnė </w:t>
            </w:r>
            <w:r w:rsidRPr="0029654E">
              <w:rPr>
                <w:rFonts w:ascii="Cambria" w:hAnsi="Cambria"/>
                <w:sz w:val="22"/>
                <w:szCs w:val="22"/>
              </w:rPr>
              <w:t>kaip 3</w:t>
            </w:r>
            <w:r w:rsidR="00546765" w:rsidRPr="0029654E">
              <w:rPr>
                <w:rFonts w:ascii="Cambria" w:hAnsi="Cambria"/>
                <w:sz w:val="22"/>
                <w:szCs w:val="22"/>
              </w:rPr>
              <w:t>0</w:t>
            </w:r>
            <w:r w:rsidRPr="0029654E">
              <w:rPr>
                <w:rFonts w:ascii="Cambria" w:hAnsi="Cambria"/>
                <w:sz w:val="22"/>
                <w:szCs w:val="22"/>
              </w:rPr>
              <w:t xml:space="preserve"> (trisdešimt) mln.</w:t>
            </w:r>
            <w:r w:rsidRPr="00215144">
              <w:rPr>
                <w:rFonts w:ascii="Cambria" w:hAnsi="Cambria"/>
                <w:sz w:val="22"/>
                <w:szCs w:val="22"/>
              </w:rPr>
              <w:t xml:space="preserve"> eurų be PVM. </w:t>
            </w:r>
          </w:p>
          <w:p w14:paraId="25297990" w14:textId="77777777" w:rsidR="003301BF" w:rsidRPr="00215144" w:rsidRDefault="003301BF" w:rsidP="003301BF">
            <w:pPr>
              <w:jc w:val="both"/>
              <w:rPr>
                <w:rFonts w:ascii="Cambria" w:hAnsi="Cambria"/>
                <w:color w:val="FF0000"/>
                <w:sz w:val="22"/>
                <w:szCs w:val="22"/>
              </w:rPr>
            </w:pPr>
          </w:p>
          <w:p w14:paraId="43295BE2" w14:textId="77777777" w:rsidR="003301BF" w:rsidRPr="00215144" w:rsidRDefault="003301BF" w:rsidP="003301BF">
            <w:pPr>
              <w:jc w:val="both"/>
              <w:rPr>
                <w:rFonts w:ascii="Cambria" w:hAnsi="Cambria"/>
                <w:sz w:val="22"/>
                <w:szCs w:val="22"/>
              </w:rPr>
            </w:pPr>
            <w:r w:rsidRPr="00215144">
              <w:rPr>
                <w:rFonts w:ascii="Cambria" w:hAnsi="Cambria"/>
                <w:sz w:val="22"/>
                <w:szCs w:val="22"/>
              </w:rPr>
              <w:t>Tinkamai įvykdytais darbais yra laikomi darbai, dėl kurių pateikta užsakovo pažyma patvirtina, kad darbai buvo atlikti ar yra atliekami tinkamai.</w:t>
            </w:r>
          </w:p>
          <w:p w14:paraId="24B6CD63" w14:textId="77777777" w:rsidR="003301BF" w:rsidRPr="00215144" w:rsidRDefault="003301BF" w:rsidP="003301BF">
            <w:pPr>
              <w:jc w:val="both"/>
              <w:rPr>
                <w:rFonts w:ascii="Cambria" w:hAnsi="Cambria"/>
                <w:sz w:val="22"/>
                <w:szCs w:val="22"/>
              </w:rPr>
            </w:pPr>
          </w:p>
          <w:p w14:paraId="13F2121B" w14:textId="77777777" w:rsidR="003301BF" w:rsidRPr="00215144" w:rsidRDefault="003301BF" w:rsidP="003301BF">
            <w:pPr>
              <w:jc w:val="both"/>
              <w:rPr>
                <w:rFonts w:ascii="Cambria" w:hAnsi="Cambria"/>
                <w:sz w:val="22"/>
                <w:szCs w:val="22"/>
              </w:rPr>
            </w:pPr>
            <w:r w:rsidRPr="00215144">
              <w:rPr>
                <w:rFonts w:ascii="Cambria" w:hAnsi="Cambria"/>
                <w:sz w:val="22"/>
                <w:szCs w:val="22"/>
              </w:rPr>
              <w:t>Tiekėjui nedraudžiama remtis darbais, kuriuos tiekėjas vykdė ne vienas, bet kartu su kitais ūkio subjektais. Tačiau tokiu atveju vertinami būtent konkretaus ūkio subjekto, dalyvaujančio viešajame pirkime, atlikti darbai, jų apimtis, vertė, o ne visi objekte vykdyti darbai.</w:t>
            </w:r>
          </w:p>
          <w:p w14:paraId="48AD3FB1" w14:textId="77777777" w:rsidR="003301BF" w:rsidRPr="00215144" w:rsidRDefault="003301BF" w:rsidP="003301BF">
            <w:pPr>
              <w:jc w:val="both"/>
              <w:rPr>
                <w:rFonts w:ascii="Cambria" w:hAnsi="Cambria"/>
                <w:sz w:val="22"/>
                <w:szCs w:val="22"/>
              </w:rPr>
            </w:pPr>
          </w:p>
          <w:p w14:paraId="397157BF" w14:textId="77777777" w:rsidR="003301BF" w:rsidRPr="00215144" w:rsidRDefault="003301BF" w:rsidP="003301BF">
            <w:pPr>
              <w:jc w:val="both"/>
              <w:rPr>
                <w:rFonts w:ascii="Cambria" w:hAnsi="Cambria"/>
                <w:sz w:val="22"/>
                <w:szCs w:val="22"/>
              </w:rPr>
            </w:pPr>
            <w:r w:rsidRPr="00215144">
              <w:rPr>
                <w:rFonts w:ascii="Cambria" w:hAnsi="Cambria"/>
                <w:sz w:val="22"/>
                <w:szCs w:val="22"/>
              </w:rPr>
              <w:t xml:space="preserve">Jeigu Tiekėjas teikia dokumentus apie darbus, kurie pradėti vykdyti anksčiau nei per pastaruosius 5 metus iki pasiūlymo </w:t>
            </w:r>
            <w:r w:rsidRPr="00215144">
              <w:rPr>
                <w:rFonts w:ascii="Cambria" w:hAnsi="Cambria"/>
                <w:sz w:val="22"/>
                <w:szCs w:val="22"/>
              </w:rPr>
              <w:lastRenderedPageBreak/>
              <w:t xml:space="preserve">pateikimo termino pabaigos, tačiau užbaigti ar tebevykdomi per pastaruosius 5 metus iki pasiūlymo pateikimo termino pabaigos, vertinama tik ta darbų dalis, kuri buvo atlikta per pastaruosius 5 metus iki pasiūlymo pateikimo termino pabaigos.     </w:t>
            </w:r>
          </w:p>
          <w:p w14:paraId="4C400A2F" w14:textId="77777777" w:rsidR="003301BF" w:rsidRPr="00215144" w:rsidRDefault="003301BF" w:rsidP="003301BF">
            <w:pPr>
              <w:jc w:val="both"/>
              <w:rPr>
                <w:rFonts w:ascii="Cambria" w:hAnsi="Cambria"/>
                <w:sz w:val="22"/>
                <w:szCs w:val="22"/>
                <w:lang w:eastAsia="lt-LT"/>
              </w:rPr>
            </w:pPr>
          </w:p>
          <w:p w14:paraId="4FD39812" w14:textId="77777777" w:rsidR="003301BF" w:rsidRPr="00215144" w:rsidRDefault="003301BF" w:rsidP="003301BF">
            <w:pPr>
              <w:jc w:val="both"/>
              <w:rPr>
                <w:rFonts w:ascii="Cambria" w:hAnsi="Cambria"/>
                <w:color w:val="FF0000"/>
                <w:sz w:val="22"/>
                <w:szCs w:val="22"/>
                <w:lang w:eastAsia="lt-LT"/>
              </w:rPr>
            </w:pPr>
            <w:r w:rsidRPr="00215144">
              <w:rPr>
                <w:rFonts w:ascii="Cambria" w:hAnsi="Cambria"/>
                <w:i/>
                <w:iCs/>
                <w:sz w:val="22"/>
                <w:szCs w:val="22"/>
              </w:rPr>
              <w:t>Jeigu pasiūlymą teikia ūkio subjektų grupė – reikalavimą turi atitikti visi kartu (pajėgumai sumuojami).</w:t>
            </w:r>
          </w:p>
        </w:tc>
        <w:tc>
          <w:tcPr>
            <w:tcW w:w="4534" w:type="dxa"/>
          </w:tcPr>
          <w:p w14:paraId="037DD311" w14:textId="77777777" w:rsidR="003301BF" w:rsidRPr="00215144" w:rsidRDefault="003301BF" w:rsidP="003301BF">
            <w:pPr>
              <w:jc w:val="both"/>
              <w:rPr>
                <w:rFonts w:ascii="Cambria" w:hAnsi="Cambria"/>
                <w:sz w:val="22"/>
                <w:szCs w:val="22"/>
              </w:rPr>
            </w:pPr>
            <w:r w:rsidRPr="00215144">
              <w:rPr>
                <w:rFonts w:ascii="Cambria" w:hAnsi="Cambria"/>
                <w:sz w:val="22"/>
                <w:szCs w:val="22"/>
              </w:rPr>
              <w:lastRenderedPageBreak/>
              <w:t>1. Per paskutinius 5 metus iki pasiūlymų pateikimo termino pabaigos atliktų darbų sąrašas.</w:t>
            </w:r>
          </w:p>
          <w:p w14:paraId="0D16F591" w14:textId="77777777" w:rsidR="003301BF" w:rsidRPr="00215144" w:rsidRDefault="003301BF" w:rsidP="003301BF">
            <w:pPr>
              <w:jc w:val="both"/>
              <w:rPr>
                <w:rFonts w:ascii="Cambria" w:hAnsi="Cambria"/>
                <w:sz w:val="22"/>
                <w:szCs w:val="22"/>
              </w:rPr>
            </w:pPr>
            <w:r w:rsidRPr="00215144">
              <w:rPr>
                <w:rFonts w:ascii="Cambria" w:hAnsi="Cambria"/>
                <w:sz w:val="22"/>
                <w:szCs w:val="22"/>
              </w:rPr>
              <w:t>2. Užsakovų pažymos apie tai, kad svarbiausių darbų atlikimas ir galutiniai rezultatai buvo tinkami. Pažymose turi būti nurodyta darbų atlikimo vertė, pastato paskirtis, darbų vykdymo pradžios ir pabaigos datos ir vieta, ar darbai buvo atlikti ir užbaigti pagal darbų atlikimą reglamentuojančių teisės aktų bei pirkimo sutarties reikalavimus. Jeigu darbai yra vis dar vykdomi, užsakovų pažymose turi būti nurodyta: iki pažymos pateikimo datos atliktų darbų vertė, pastato paskirtis, darbų vykdymo pradžios datos ir vieta, informacija ar darbai iki pažymos pateikimo datos yra atliekami tinkamai, laikantis statybą reglamentuojančių teisės aktų bei pirkimo sutarties reikalavimų bei pridedamas atliktų darbų aktas, įrodantis pažymoje nurodytą atliktų darbų vertę.</w:t>
            </w:r>
          </w:p>
          <w:p w14:paraId="44D76C9B" w14:textId="77777777" w:rsidR="003301BF" w:rsidRPr="00215144" w:rsidRDefault="003301BF" w:rsidP="003301BF">
            <w:pPr>
              <w:jc w:val="both"/>
              <w:rPr>
                <w:rFonts w:ascii="Cambria" w:hAnsi="Cambria"/>
                <w:bCs/>
                <w:color w:val="FF0000"/>
                <w:sz w:val="22"/>
                <w:szCs w:val="22"/>
              </w:rPr>
            </w:pPr>
            <w:r w:rsidRPr="00215144">
              <w:rPr>
                <w:rFonts w:ascii="Cambria" w:hAnsi="Cambria"/>
                <w:sz w:val="22"/>
                <w:szCs w:val="22"/>
              </w:rPr>
              <w:t xml:space="preserve"> </w:t>
            </w:r>
            <w:r w:rsidRPr="00215144">
              <w:rPr>
                <w:rFonts w:ascii="Cambria" w:hAnsi="Cambria"/>
                <w:i/>
                <w:sz w:val="22"/>
                <w:szCs w:val="22"/>
              </w:rPr>
              <w:t>Pateikiamos skaitmeninės dokumentų kopijos</w:t>
            </w:r>
            <w:r w:rsidRPr="00215144">
              <w:rPr>
                <w:rFonts w:ascii="Cambria" w:hAnsi="Cambria"/>
                <w:i/>
                <w:color w:val="FF0000"/>
                <w:sz w:val="22"/>
                <w:szCs w:val="22"/>
              </w:rPr>
              <w:t>.</w:t>
            </w:r>
          </w:p>
        </w:tc>
      </w:tr>
      <w:tr w:rsidR="003301BF" w:rsidRPr="00215144" w14:paraId="554C9536" w14:textId="77777777" w:rsidTr="12887AA4">
        <w:tc>
          <w:tcPr>
            <w:tcW w:w="865" w:type="dxa"/>
          </w:tcPr>
          <w:p w14:paraId="7BC98D36" w14:textId="77777777" w:rsidR="003301BF" w:rsidRPr="00215144" w:rsidRDefault="003301BF" w:rsidP="003301BF">
            <w:pPr>
              <w:jc w:val="center"/>
              <w:rPr>
                <w:rFonts w:ascii="Cambria" w:hAnsi="Cambria"/>
                <w:sz w:val="22"/>
                <w:szCs w:val="22"/>
              </w:rPr>
            </w:pPr>
            <w:r w:rsidRPr="00215144">
              <w:rPr>
                <w:rFonts w:ascii="Cambria" w:hAnsi="Cambria"/>
                <w:sz w:val="22"/>
                <w:szCs w:val="22"/>
              </w:rPr>
              <w:t>3.9.3.5</w:t>
            </w:r>
          </w:p>
        </w:tc>
        <w:tc>
          <w:tcPr>
            <w:tcW w:w="4223" w:type="dxa"/>
          </w:tcPr>
          <w:p w14:paraId="7E3B3877" w14:textId="77777777" w:rsidR="003301BF" w:rsidRPr="00215144" w:rsidRDefault="003301BF" w:rsidP="003301BF">
            <w:pPr>
              <w:contextualSpacing/>
              <w:jc w:val="both"/>
              <w:rPr>
                <w:rFonts w:ascii="Cambria" w:hAnsi="Cambria"/>
                <w:sz w:val="22"/>
                <w:szCs w:val="22"/>
              </w:rPr>
            </w:pPr>
            <w:r w:rsidRPr="00215144">
              <w:rPr>
                <w:rFonts w:ascii="Cambria" w:hAnsi="Cambria"/>
                <w:sz w:val="22"/>
                <w:szCs w:val="22"/>
              </w:rPr>
              <w:t xml:space="preserve">Projekto parengimui </w:t>
            </w:r>
            <w:r w:rsidRPr="00215144">
              <w:rPr>
                <w:rFonts w:ascii="Cambria" w:eastAsia="Calibri" w:hAnsi="Cambria"/>
                <w:sz w:val="22"/>
                <w:szCs w:val="22"/>
              </w:rPr>
              <w:t>Paslaugų t</w:t>
            </w:r>
            <w:r w:rsidRPr="00215144">
              <w:rPr>
                <w:rFonts w:ascii="Cambria" w:hAnsi="Cambria"/>
                <w:sz w:val="22"/>
                <w:szCs w:val="22"/>
              </w:rPr>
              <w:t xml:space="preserve">eikėjo siūlomas </w:t>
            </w:r>
            <w:bookmarkStart w:id="22" w:name="_Hlk30698313"/>
            <w:r w:rsidRPr="00215144">
              <w:rPr>
                <w:rFonts w:ascii="Cambria" w:hAnsi="Cambria"/>
                <w:sz w:val="22"/>
                <w:szCs w:val="22"/>
              </w:rPr>
              <w:t>Projekto vadovas turi:</w:t>
            </w:r>
          </w:p>
          <w:p w14:paraId="40F22424" w14:textId="37C507A9" w:rsidR="003301BF" w:rsidRPr="00215144" w:rsidRDefault="003301BF" w:rsidP="12887AA4">
            <w:pPr>
              <w:contextualSpacing/>
              <w:jc w:val="both"/>
              <w:rPr>
                <w:rFonts w:ascii="Cambria" w:hAnsi="Cambria"/>
                <w:sz w:val="22"/>
                <w:szCs w:val="22"/>
              </w:rPr>
            </w:pPr>
            <w:r w:rsidRPr="00215144">
              <w:rPr>
                <w:rFonts w:ascii="Cambria" w:hAnsi="Cambria"/>
                <w:sz w:val="22"/>
                <w:szCs w:val="22"/>
              </w:rPr>
              <w:t>a) turėti teisę būti ypatingo statinio projekto vadovu</w:t>
            </w:r>
            <w:r w:rsidR="00F81B83" w:rsidRPr="00215144">
              <w:rPr>
                <w:rFonts w:ascii="Cambria" w:hAnsi="Cambria"/>
                <w:sz w:val="22"/>
                <w:szCs w:val="22"/>
              </w:rPr>
              <w:t>:</w:t>
            </w:r>
            <w:r w:rsidRPr="00215144">
              <w:rPr>
                <w:rFonts w:ascii="Cambria" w:hAnsi="Cambria"/>
                <w:sz w:val="22"/>
                <w:szCs w:val="22"/>
              </w:rPr>
              <w:t xml:space="preserve"> </w:t>
            </w:r>
            <w:r w:rsidRPr="00215144">
              <w:rPr>
                <w:rFonts w:ascii="Cambria" w:hAnsi="Cambria"/>
                <w:sz w:val="22"/>
                <w:szCs w:val="22"/>
                <w:lang w:eastAsia="lt-LT"/>
              </w:rPr>
              <w:t>St</w:t>
            </w:r>
            <w:r w:rsidRPr="00215144">
              <w:rPr>
                <w:rFonts w:ascii="Cambria" w:hAnsi="Cambria"/>
                <w:sz w:val="22"/>
                <w:szCs w:val="22"/>
              </w:rPr>
              <w:t>atinių grupės - negyvenamieji pastatai, paskirtis -  gydymo.</w:t>
            </w:r>
          </w:p>
          <w:p w14:paraId="24615D1C" w14:textId="79E0389C" w:rsidR="003301BF" w:rsidRPr="00215144" w:rsidRDefault="003301BF" w:rsidP="003301BF">
            <w:pPr>
              <w:contextualSpacing/>
              <w:jc w:val="both"/>
              <w:rPr>
                <w:rFonts w:ascii="Cambria" w:hAnsi="Cambria"/>
                <w:sz w:val="22"/>
                <w:szCs w:val="22"/>
              </w:rPr>
            </w:pPr>
            <w:r w:rsidRPr="00215144">
              <w:rPr>
                <w:rFonts w:ascii="Cambria" w:hAnsi="Cambria"/>
                <w:sz w:val="22"/>
                <w:szCs w:val="22"/>
              </w:rPr>
              <w:t xml:space="preserve">b)  </w:t>
            </w:r>
            <w:r w:rsidRPr="00215144">
              <w:rPr>
                <w:rFonts w:ascii="Cambria" w:eastAsia="Calibri" w:hAnsi="Cambria"/>
                <w:sz w:val="22"/>
                <w:szCs w:val="22"/>
              </w:rPr>
              <w:t>būti vadovavęs bent vieno ypatingo statinio negyvenamosios paskirties pastato statybos techninio</w:t>
            </w:r>
            <w:r w:rsidR="00F81B83" w:rsidRPr="00215144">
              <w:rPr>
                <w:rFonts w:ascii="Cambria" w:eastAsia="Calibri" w:hAnsi="Cambria"/>
                <w:sz w:val="22"/>
                <w:szCs w:val="22"/>
              </w:rPr>
              <w:t xml:space="preserve"> projekto,  techninio darbo</w:t>
            </w:r>
            <w:r w:rsidRPr="00215144">
              <w:rPr>
                <w:rFonts w:ascii="Cambria" w:eastAsia="Calibri" w:hAnsi="Cambria"/>
                <w:sz w:val="22"/>
                <w:szCs w:val="22"/>
              </w:rPr>
              <w:t xml:space="preserve"> projekto parengimui (statybos rūšis: nauja statyba arba rekonstrukcija). Parengtam techniniam projektui</w:t>
            </w:r>
            <w:r w:rsidR="00F81B83" w:rsidRPr="00215144">
              <w:rPr>
                <w:rFonts w:ascii="Cambria" w:eastAsia="Calibri" w:hAnsi="Cambria"/>
                <w:sz w:val="22"/>
                <w:szCs w:val="22"/>
              </w:rPr>
              <w:t xml:space="preserve">, techniniam darbo </w:t>
            </w:r>
            <w:proofErr w:type="spellStart"/>
            <w:r w:rsidR="00F81B83" w:rsidRPr="00215144">
              <w:rPr>
                <w:rFonts w:ascii="Cambria" w:eastAsia="Calibri" w:hAnsi="Cambria"/>
                <w:sz w:val="22"/>
                <w:szCs w:val="22"/>
              </w:rPr>
              <w:t>proejktui</w:t>
            </w:r>
            <w:proofErr w:type="spellEnd"/>
            <w:r w:rsidRPr="00215144">
              <w:rPr>
                <w:rFonts w:ascii="Cambria" w:eastAsia="Calibri" w:hAnsi="Cambria"/>
                <w:sz w:val="22"/>
                <w:szCs w:val="22"/>
              </w:rPr>
              <w:t xml:space="preserve"> turi būti atlikta techninio projekto bendroji ekspertizė (teigiama išvada)</w:t>
            </w:r>
          </w:p>
          <w:p w14:paraId="463DC174" w14:textId="77777777" w:rsidR="003301BF" w:rsidRPr="00215144" w:rsidRDefault="003301BF" w:rsidP="003301BF">
            <w:pPr>
              <w:contextualSpacing/>
              <w:jc w:val="both"/>
              <w:rPr>
                <w:rFonts w:ascii="Cambria" w:hAnsi="Cambria"/>
                <w:i/>
                <w:sz w:val="22"/>
                <w:szCs w:val="22"/>
              </w:rPr>
            </w:pPr>
            <w:bookmarkStart w:id="23" w:name="__DdeLink__3866_1790869977"/>
            <w:bookmarkEnd w:id="22"/>
            <w:r w:rsidRPr="00215144">
              <w:rPr>
                <w:rFonts w:ascii="Cambria" w:hAnsi="Cambria"/>
                <w:i/>
                <w:sz w:val="22"/>
                <w:szCs w:val="22"/>
              </w:rPr>
              <w:t xml:space="preserve">Pastabos: </w:t>
            </w:r>
            <w:bookmarkEnd w:id="23"/>
          </w:p>
          <w:p w14:paraId="4A336784" w14:textId="43A13634" w:rsidR="003301BF" w:rsidRPr="00215144" w:rsidRDefault="003301BF" w:rsidP="12887AA4">
            <w:pPr>
              <w:contextualSpacing/>
              <w:jc w:val="both"/>
              <w:rPr>
                <w:rFonts w:ascii="Cambria" w:hAnsi="Cambria"/>
                <w:i/>
                <w:iCs/>
                <w:sz w:val="22"/>
                <w:szCs w:val="22"/>
              </w:rPr>
            </w:pPr>
            <w:r w:rsidRPr="00215144">
              <w:rPr>
                <w:rFonts w:ascii="Cambria" w:hAnsi="Cambria"/>
                <w:i/>
                <w:iCs/>
                <w:sz w:val="22"/>
                <w:szCs w:val="22"/>
              </w:rPr>
              <w:t xml:space="preserve">1. Tas pats specialistas (Projekto  vadovas) </w:t>
            </w:r>
            <w:r w:rsidR="00BD020C" w:rsidRPr="00215144">
              <w:rPr>
                <w:rFonts w:ascii="Cambria" w:hAnsi="Cambria"/>
                <w:i/>
                <w:iCs/>
                <w:sz w:val="22"/>
                <w:szCs w:val="22"/>
              </w:rPr>
              <w:t>privalo vykdyti</w:t>
            </w:r>
            <w:r w:rsidRPr="00215144">
              <w:rPr>
                <w:rFonts w:ascii="Cambria" w:hAnsi="Cambria"/>
                <w:i/>
                <w:iCs/>
                <w:sz w:val="22"/>
                <w:szCs w:val="22"/>
              </w:rPr>
              <w:t xml:space="preserve"> ir Projekto vykdymo priežiūros vadovo pareigas (jei atitinka jam keliamus kvalifikacinius reikalavimus).</w:t>
            </w:r>
          </w:p>
          <w:p w14:paraId="31170DC4" w14:textId="77777777" w:rsidR="003301BF" w:rsidRPr="00215144" w:rsidRDefault="003301BF" w:rsidP="003301BF">
            <w:pPr>
              <w:tabs>
                <w:tab w:val="left" w:pos="0"/>
              </w:tabs>
              <w:contextualSpacing/>
              <w:jc w:val="both"/>
              <w:rPr>
                <w:rFonts w:ascii="Cambria" w:hAnsi="Cambria"/>
                <w:color w:val="FF0000"/>
                <w:sz w:val="22"/>
                <w:szCs w:val="22"/>
              </w:rPr>
            </w:pPr>
            <w:r w:rsidRPr="00215144">
              <w:rPr>
                <w:rFonts w:ascii="Cambria" w:hAnsi="Cambria"/>
                <w:i/>
                <w:sz w:val="22"/>
                <w:szCs w:val="22"/>
              </w:rPr>
              <w:t>2. Paslaugų teikėjas gali siūlyti ir aukštesnės kvalifikacijos specialistą.</w:t>
            </w:r>
          </w:p>
        </w:tc>
        <w:tc>
          <w:tcPr>
            <w:tcW w:w="4534" w:type="dxa"/>
          </w:tcPr>
          <w:p w14:paraId="5C77F7BC" w14:textId="77777777" w:rsidR="003301BF" w:rsidRPr="00215144" w:rsidRDefault="003301BF" w:rsidP="003301BF">
            <w:pPr>
              <w:contextualSpacing/>
              <w:jc w:val="both"/>
              <w:rPr>
                <w:rFonts w:ascii="Cambria" w:eastAsia="Calibri" w:hAnsi="Cambria"/>
                <w:sz w:val="22"/>
                <w:szCs w:val="22"/>
              </w:rPr>
            </w:pPr>
            <w:r w:rsidRPr="00215144">
              <w:rPr>
                <w:rFonts w:ascii="Cambria" w:eastAsia="Calibri" w:hAnsi="Cambria"/>
                <w:sz w:val="22"/>
                <w:szCs w:val="22"/>
              </w:rPr>
              <w:t>Pateikiama:</w:t>
            </w:r>
          </w:p>
          <w:p w14:paraId="0167D7D8" w14:textId="77777777" w:rsidR="003301BF" w:rsidRPr="00215144" w:rsidRDefault="003301BF" w:rsidP="003301BF">
            <w:pPr>
              <w:jc w:val="both"/>
              <w:rPr>
                <w:rFonts w:ascii="Cambria" w:eastAsia="Calibri" w:hAnsi="Cambria"/>
                <w:sz w:val="22"/>
                <w:szCs w:val="22"/>
                <w:lang w:eastAsia="lt-LT"/>
              </w:rPr>
            </w:pPr>
            <w:bookmarkStart w:id="24" w:name="_Hlk30698355"/>
            <w:r w:rsidRPr="00215144">
              <w:rPr>
                <w:rFonts w:ascii="Cambria" w:eastAsia="Calibri" w:hAnsi="Cambria"/>
                <w:sz w:val="22"/>
                <w:szCs w:val="22"/>
                <w:lang w:eastAsia="lt-LT"/>
              </w:rPr>
              <w:t xml:space="preserve">a) </w:t>
            </w:r>
            <w:r w:rsidRPr="00215144">
              <w:rPr>
                <w:rFonts w:ascii="Cambria" w:hAnsi="Cambria"/>
                <w:sz w:val="22"/>
                <w:szCs w:val="22"/>
              </w:rPr>
              <w:t>Lietuvos Respublikos ir trečiųjų šalių piliečių ir kitų fizinių asmenų teisės aktuose numatytų institucijų išduoti kvalifikacijos atestatai ar Europos Sąjungos valstybės narės, Šveicarijos Konfederacijos arba valstybės, pasirašiusios Europos ekonominės erdvės sutartį, piliečių ir kitų fizinių asmenų, kurie naudojasi Europos Sąjungos teisės aktuose jiems suteiktomis judėjimo valstybėse narėse teisėmis išduoti dokumentai, patvirtinantys turimą kvalifikaciją kilmės šalyje.</w:t>
            </w:r>
          </w:p>
          <w:bookmarkEnd w:id="24"/>
          <w:p w14:paraId="07D02634" w14:textId="1AA94C40" w:rsidR="003301BF" w:rsidRPr="00215144" w:rsidRDefault="003301BF" w:rsidP="003301BF">
            <w:pPr>
              <w:tabs>
                <w:tab w:val="left" w:pos="270"/>
              </w:tabs>
              <w:contextualSpacing/>
              <w:jc w:val="both"/>
              <w:rPr>
                <w:rFonts w:ascii="Cambria" w:eastAsia="Calibri" w:hAnsi="Cambria"/>
                <w:sz w:val="22"/>
                <w:szCs w:val="22"/>
              </w:rPr>
            </w:pPr>
            <w:r w:rsidRPr="00215144">
              <w:rPr>
                <w:rFonts w:ascii="Cambria" w:eastAsia="Calibri" w:hAnsi="Cambria"/>
                <w:sz w:val="22"/>
                <w:szCs w:val="22"/>
                <w:lang w:eastAsia="lt-LT"/>
              </w:rPr>
              <w:t xml:space="preserve">b) </w:t>
            </w:r>
            <w:r w:rsidRPr="00215144">
              <w:rPr>
                <w:rFonts w:ascii="Cambria" w:eastAsia="Calibri" w:hAnsi="Cambria"/>
                <w:sz w:val="22"/>
                <w:szCs w:val="22"/>
              </w:rPr>
              <w:t>1) suprojektuoto ypatingo statinio  negyvenamosios paskirties pastato (statybos rūšis: nauja statyba</w:t>
            </w:r>
            <w:r w:rsidR="00F81B83" w:rsidRPr="00215144">
              <w:rPr>
                <w:rFonts w:ascii="Cambria" w:eastAsia="Calibri" w:hAnsi="Cambria"/>
                <w:sz w:val="22"/>
                <w:szCs w:val="22"/>
              </w:rPr>
              <w:t>,</w:t>
            </w:r>
            <w:r w:rsidRPr="00215144">
              <w:rPr>
                <w:rFonts w:ascii="Cambria" w:eastAsia="Calibri" w:hAnsi="Cambria"/>
                <w:sz w:val="22"/>
                <w:szCs w:val="22"/>
              </w:rPr>
              <w:t xml:space="preserve"> rekonstrukcija</w:t>
            </w:r>
            <w:r w:rsidR="00F81B83" w:rsidRPr="00215144">
              <w:rPr>
                <w:rFonts w:ascii="Cambria" w:eastAsia="Calibri" w:hAnsi="Cambria"/>
                <w:sz w:val="22"/>
                <w:szCs w:val="22"/>
              </w:rPr>
              <w:t xml:space="preserve"> arba kapitalinis remontas</w:t>
            </w:r>
            <w:r w:rsidRPr="00215144">
              <w:rPr>
                <w:rFonts w:ascii="Cambria" w:eastAsia="Calibri" w:hAnsi="Cambria"/>
                <w:sz w:val="22"/>
                <w:szCs w:val="22"/>
              </w:rPr>
              <w:t xml:space="preserve">) bendrosios techninio projekto ekspertizės teigiamą išvadą. </w:t>
            </w:r>
          </w:p>
          <w:p w14:paraId="57565D3A" w14:textId="2A9168DD" w:rsidR="003301BF" w:rsidRPr="00215144" w:rsidRDefault="003301BF" w:rsidP="003301BF">
            <w:pPr>
              <w:contextualSpacing/>
              <w:jc w:val="both"/>
              <w:rPr>
                <w:rFonts w:ascii="Cambria" w:eastAsia="Calibri" w:hAnsi="Cambria"/>
                <w:sz w:val="22"/>
                <w:szCs w:val="22"/>
              </w:rPr>
            </w:pPr>
            <w:r w:rsidRPr="00215144">
              <w:rPr>
                <w:rFonts w:ascii="Cambria" w:eastAsia="Calibri" w:hAnsi="Cambria"/>
                <w:sz w:val="22"/>
                <w:szCs w:val="22"/>
              </w:rPr>
              <w:t>b. 2) Pilnai įvykdytų projekto rengimo sutarčių sąrašą, kurių apimtyje buvo parengti projektai ir tiems projektams yra atlikta techninio projekto</w:t>
            </w:r>
            <w:r w:rsidR="00F81B83" w:rsidRPr="00215144">
              <w:rPr>
                <w:rFonts w:ascii="Cambria" w:eastAsia="Calibri" w:hAnsi="Cambria"/>
                <w:sz w:val="22"/>
                <w:szCs w:val="22"/>
              </w:rPr>
              <w:t xml:space="preserve">, techninio darbo </w:t>
            </w:r>
            <w:proofErr w:type="spellStart"/>
            <w:r w:rsidR="00F81B83" w:rsidRPr="00215144">
              <w:rPr>
                <w:rFonts w:ascii="Cambria" w:eastAsia="Calibri" w:hAnsi="Cambria"/>
                <w:sz w:val="22"/>
                <w:szCs w:val="22"/>
              </w:rPr>
              <w:t>proejkto</w:t>
            </w:r>
            <w:proofErr w:type="spellEnd"/>
            <w:r w:rsidRPr="00215144">
              <w:rPr>
                <w:rFonts w:ascii="Cambria" w:eastAsia="Calibri" w:hAnsi="Cambria"/>
                <w:sz w:val="22"/>
                <w:szCs w:val="22"/>
              </w:rPr>
              <w:t xml:space="preserve"> bendroji ekspertizė su teigiama išvada, pagal kurias siūlomas specialistas atliko ypatingo statinio (negyvenamos paskirties pastato) projekto vadovo funkcijas, nurodant užsakovų kontaktus ir pridedant užsakovų teigiamus atsiliepimus.</w:t>
            </w:r>
          </w:p>
          <w:p w14:paraId="2743523A" w14:textId="77777777" w:rsidR="003301BF" w:rsidRPr="00215144" w:rsidRDefault="003301BF" w:rsidP="12887AA4">
            <w:pPr>
              <w:contextualSpacing/>
              <w:jc w:val="both"/>
              <w:rPr>
                <w:rFonts w:ascii="Cambria" w:eastAsia="Calibri" w:hAnsi="Cambria"/>
                <w:sz w:val="22"/>
                <w:szCs w:val="22"/>
              </w:rPr>
            </w:pPr>
            <w:r w:rsidRPr="00215144">
              <w:rPr>
                <w:rFonts w:ascii="Cambria" w:eastAsia="Calibri" w:hAnsi="Cambria"/>
                <w:sz w:val="22"/>
                <w:szCs w:val="22"/>
              </w:rPr>
              <w:t>c) Specialisto pasirašytą darbo patirties aprašymą (CV), nurodant vardą, pavardę,  kvalifikaciją, kvalifikacijos atestatą išdavusios įstaigos pavadinimą ir kt. aktualius duomenis.</w:t>
            </w:r>
          </w:p>
          <w:p w14:paraId="5CB63643" w14:textId="77777777" w:rsidR="003301BF" w:rsidRPr="00215144" w:rsidRDefault="003301BF" w:rsidP="003301BF">
            <w:pPr>
              <w:jc w:val="both"/>
              <w:rPr>
                <w:rFonts w:ascii="Cambria" w:hAnsi="Cambria"/>
                <w:sz w:val="22"/>
                <w:szCs w:val="22"/>
              </w:rPr>
            </w:pPr>
            <w:r w:rsidRPr="00215144">
              <w:rPr>
                <w:rFonts w:ascii="Cambria" w:eastAsia="Calibri" w:hAnsi="Cambria"/>
                <w:sz w:val="22"/>
                <w:szCs w:val="22"/>
                <w:u w:val="single"/>
              </w:rPr>
              <w:t>Pateikiamos skaitmeninės dokumentų kopijos.</w:t>
            </w:r>
          </w:p>
        </w:tc>
      </w:tr>
      <w:tr w:rsidR="003301BF" w:rsidRPr="00215144" w14:paraId="5CB2299B" w14:textId="77777777" w:rsidTr="12887AA4">
        <w:tc>
          <w:tcPr>
            <w:tcW w:w="865" w:type="dxa"/>
          </w:tcPr>
          <w:p w14:paraId="76050F88" w14:textId="77777777" w:rsidR="003301BF" w:rsidRPr="00215144" w:rsidRDefault="003301BF" w:rsidP="003301BF">
            <w:pPr>
              <w:jc w:val="center"/>
              <w:rPr>
                <w:rFonts w:ascii="Cambria" w:hAnsi="Cambria"/>
                <w:sz w:val="22"/>
                <w:szCs w:val="22"/>
              </w:rPr>
            </w:pPr>
            <w:r w:rsidRPr="00215144">
              <w:rPr>
                <w:rFonts w:ascii="Cambria" w:hAnsi="Cambria"/>
                <w:sz w:val="22"/>
                <w:szCs w:val="22"/>
              </w:rPr>
              <w:t>3.9.3.6</w:t>
            </w:r>
          </w:p>
        </w:tc>
        <w:tc>
          <w:tcPr>
            <w:tcW w:w="4223" w:type="dxa"/>
          </w:tcPr>
          <w:p w14:paraId="3B31C938" w14:textId="77777777" w:rsidR="003301BF" w:rsidRPr="00215144" w:rsidRDefault="003301BF" w:rsidP="003301BF">
            <w:pPr>
              <w:contextualSpacing/>
              <w:jc w:val="both"/>
              <w:rPr>
                <w:rFonts w:ascii="Cambria" w:hAnsi="Cambria"/>
                <w:sz w:val="22"/>
                <w:szCs w:val="22"/>
              </w:rPr>
            </w:pPr>
            <w:r w:rsidRPr="00215144">
              <w:rPr>
                <w:rFonts w:ascii="Cambria" w:hAnsi="Cambria"/>
                <w:sz w:val="22"/>
                <w:szCs w:val="22"/>
              </w:rPr>
              <w:t xml:space="preserve">Projekto vykdymo priežiūros atlikimui Paslaugų teikėjo </w:t>
            </w:r>
            <w:bookmarkStart w:id="25" w:name="_Hlk30698510"/>
            <w:r w:rsidRPr="00215144">
              <w:rPr>
                <w:rFonts w:ascii="Cambria" w:hAnsi="Cambria"/>
                <w:sz w:val="22"/>
                <w:szCs w:val="22"/>
              </w:rPr>
              <w:t xml:space="preserve">siūlomas statinio Projekto vykdymo priežiūros vadovas turi: </w:t>
            </w:r>
          </w:p>
          <w:p w14:paraId="00014A15" w14:textId="77777777" w:rsidR="003301BF" w:rsidRPr="00215144" w:rsidRDefault="003301BF" w:rsidP="003301BF">
            <w:pPr>
              <w:contextualSpacing/>
              <w:jc w:val="both"/>
              <w:rPr>
                <w:rFonts w:ascii="Cambria" w:hAnsi="Cambria"/>
                <w:sz w:val="22"/>
                <w:szCs w:val="22"/>
              </w:rPr>
            </w:pPr>
            <w:r w:rsidRPr="00215144">
              <w:rPr>
                <w:rFonts w:ascii="Cambria" w:hAnsi="Cambria"/>
                <w:sz w:val="22"/>
                <w:szCs w:val="22"/>
              </w:rPr>
              <w:t xml:space="preserve">      a) turėti teisę būti </w:t>
            </w:r>
            <w:r w:rsidRPr="00215144">
              <w:rPr>
                <w:rFonts w:ascii="Cambria" w:hAnsi="Cambria"/>
                <w:bCs/>
                <w:sz w:val="22"/>
                <w:szCs w:val="22"/>
              </w:rPr>
              <w:t>ypatingo statinio projekto vykdymo priežiūros vadovu.</w:t>
            </w:r>
            <w:r w:rsidRPr="00215144">
              <w:rPr>
                <w:rFonts w:ascii="Cambria" w:hAnsi="Cambria"/>
                <w:sz w:val="22"/>
                <w:szCs w:val="22"/>
              </w:rPr>
              <w:t xml:space="preserve"> </w:t>
            </w:r>
            <w:r w:rsidRPr="00215144">
              <w:rPr>
                <w:rFonts w:ascii="Cambria" w:hAnsi="Cambria"/>
                <w:sz w:val="22"/>
                <w:szCs w:val="22"/>
                <w:lang w:eastAsia="lt-LT"/>
              </w:rPr>
              <w:t>St</w:t>
            </w:r>
            <w:r w:rsidRPr="00215144">
              <w:rPr>
                <w:rFonts w:ascii="Cambria" w:hAnsi="Cambria"/>
                <w:sz w:val="22"/>
                <w:szCs w:val="22"/>
              </w:rPr>
              <w:t xml:space="preserve">atinių grupės - </w:t>
            </w:r>
            <w:r w:rsidRPr="00215144">
              <w:rPr>
                <w:rFonts w:ascii="Cambria" w:hAnsi="Cambria"/>
                <w:bCs/>
                <w:sz w:val="22"/>
                <w:szCs w:val="22"/>
              </w:rPr>
              <w:t>negyvenamieji pastatai</w:t>
            </w:r>
            <w:r w:rsidRPr="00215144">
              <w:rPr>
                <w:rFonts w:ascii="Cambria" w:hAnsi="Cambria"/>
                <w:sz w:val="22"/>
                <w:szCs w:val="22"/>
              </w:rPr>
              <w:t xml:space="preserve">, paskirtis -  </w:t>
            </w:r>
            <w:r w:rsidRPr="00215144">
              <w:rPr>
                <w:rFonts w:ascii="Cambria" w:hAnsi="Cambria"/>
                <w:bCs/>
                <w:sz w:val="22"/>
                <w:szCs w:val="22"/>
              </w:rPr>
              <w:t>gydymo</w:t>
            </w:r>
            <w:r w:rsidRPr="00215144">
              <w:rPr>
                <w:rFonts w:ascii="Cambria" w:hAnsi="Cambria"/>
                <w:sz w:val="22"/>
                <w:szCs w:val="22"/>
              </w:rPr>
              <w:t>.</w:t>
            </w:r>
          </w:p>
          <w:p w14:paraId="4C83A7D9" w14:textId="77777777" w:rsidR="003301BF" w:rsidRPr="00215144" w:rsidRDefault="003301BF" w:rsidP="003301BF">
            <w:pPr>
              <w:contextualSpacing/>
              <w:jc w:val="both"/>
              <w:rPr>
                <w:rFonts w:ascii="Cambria" w:hAnsi="Cambria"/>
                <w:sz w:val="22"/>
                <w:szCs w:val="22"/>
              </w:rPr>
            </w:pPr>
            <w:r w:rsidRPr="00215144">
              <w:rPr>
                <w:rFonts w:ascii="Cambria" w:hAnsi="Cambria"/>
                <w:sz w:val="22"/>
                <w:szCs w:val="22"/>
              </w:rPr>
              <w:t xml:space="preserve">      b) būti vadovavęs </w:t>
            </w:r>
            <w:r w:rsidRPr="00215144">
              <w:rPr>
                <w:rFonts w:ascii="Cambria" w:eastAsia="Calibri" w:hAnsi="Cambria"/>
                <w:sz w:val="22"/>
                <w:szCs w:val="22"/>
              </w:rPr>
              <w:t xml:space="preserve">bent vieno ypatingo statinio  (statybos rūšis: nauja statyba arba rekonstrukcija) negyvenamosios paskirties pastato statybos </w:t>
            </w:r>
            <w:r w:rsidRPr="00215144">
              <w:rPr>
                <w:rFonts w:ascii="Cambria" w:hAnsi="Cambria"/>
                <w:sz w:val="22"/>
                <w:szCs w:val="22"/>
              </w:rPr>
              <w:t xml:space="preserve">projekto vykdymo priežiūrai. Pastatytas pastatas </w:t>
            </w:r>
            <w:r w:rsidRPr="00215144">
              <w:rPr>
                <w:rFonts w:ascii="Cambria" w:hAnsi="Cambria"/>
                <w:sz w:val="22"/>
                <w:szCs w:val="22"/>
              </w:rPr>
              <w:lastRenderedPageBreak/>
              <w:t xml:space="preserve">turi būti Valstybės įgaliotų institucijų pripažintas užbaigtu iki konkurso pasiūlymo teikimo, t.y. turi būti atlikta pilna projekto vykdymo priežiūra. </w:t>
            </w:r>
          </w:p>
          <w:bookmarkEnd w:id="25"/>
          <w:p w14:paraId="71CB0DB7" w14:textId="77777777" w:rsidR="003301BF" w:rsidRPr="00215144" w:rsidRDefault="003301BF" w:rsidP="003301BF">
            <w:pPr>
              <w:contextualSpacing/>
              <w:jc w:val="both"/>
              <w:rPr>
                <w:rFonts w:ascii="Cambria" w:hAnsi="Cambria"/>
                <w:i/>
                <w:sz w:val="22"/>
                <w:szCs w:val="22"/>
              </w:rPr>
            </w:pPr>
            <w:r w:rsidRPr="00215144">
              <w:rPr>
                <w:rFonts w:ascii="Cambria" w:hAnsi="Cambria"/>
                <w:i/>
                <w:sz w:val="22"/>
                <w:szCs w:val="22"/>
              </w:rPr>
              <w:t xml:space="preserve">Pastabos: </w:t>
            </w:r>
          </w:p>
          <w:p w14:paraId="15DA240A" w14:textId="77777777" w:rsidR="003301BF" w:rsidRPr="00215144" w:rsidRDefault="003301BF" w:rsidP="003301BF">
            <w:pPr>
              <w:contextualSpacing/>
              <w:jc w:val="both"/>
              <w:rPr>
                <w:rFonts w:ascii="Cambria" w:hAnsi="Cambria"/>
                <w:i/>
                <w:sz w:val="22"/>
                <w:szCs w:val="22"/>
              </w:rPr>
            </w:pPr>
            <w:r w:rsidRPr="00215144">
              <w:rPr>
                <w:rFonts w:ascii="Cambria" w:hAnsi="Cambria"/>
                <w:i/>
                <w:sz w:val="22"/>
                <w:szCs w:val="22"/>
              </w:rPr>
              <w:t>1.  Tas pats specialistas (Projekto vykdymo priežiūros vadovas) gali eiti ir Projekto vadovo pareigas (jei atitinka jam keliamus kvalifikacinius reikalavimus).</w:t>
            </w:r>
          </w:p>
          <w:p w14:paraId="6CA53F2A" w14:textId="77777777" w:rsidR="003301BF" w:rsidRPr="00215144" w:rsidRDefault="003301BF" w:rsidP="003301BF">
            <w:pPr>
              <w:contextualSpacing/>
              <w:jc w:val="both"/>
              <w:rPr>
                <w:rFonts w:ascii="Cambria" w:hAnsi="Cambria"/>
                <w:sz w:val="22"/>
                <w:szCs w:val="22"/>
              </w:rPr>
            </w:pPr>
            <w:r w:rsidRPr="00215144">
              <w:rPr>
                <w:rFonts w:ascii="Cambria" w:hAnsi="Cambria"/>
                <w:i/>
                <w:sz w:val="22"/>
                <w:szCs w:val="22"/>
              </w:rPr>
              <w:t>2. Paslaugų teikėjas gali siūlyti ir aukštesnės kvalifikacijos specialistą.</w:t>
            </w:r>
          </w:p>
        </w:tc>
        <w:tc>
          <w:tcPr>
            <w:tcW w:w="4534" w:type="dxa"/>
          </w:tcPr>
          <w:p w14:paraId="1A751C8E" w14:textId="77777777" w:rsidR="003301BF" w:rsidRPr="00215144" w:rsidRDefault="003301BF" w:rsidP="003301BF">
            <w:pPr>
              <w:contextualSpacing/>
              <w:jc w:val="both"/>
              <w:rPr>
                <w:rFonts w:ascii="Cambria" w:eastAsia="Calibri" w:hAnsi="Cambria"/>
                <w:sz w:val="22"/>
                <w:szCs w:val="22"/>
              </w:rPr>
            </w:pPr>
            <w:r w:rsidRPr="00215144">
              <w:rPr>
                <w:rFonts w:ascii="Cambria" w:eastAsia="Calibri" w:hAnsi="Cambria"/>
                <w:sz w:val="22"/>
                <w:szCs w:val="22"/>
              </w:rPr>
              <w:lastRenderedPageBreak/>
              <w:t>Pateikiama:</w:t>
            </w:r>
          </w:p>
          <w:p w14:paraId="19D53573" w14:textId="77777777" w:rsidR="003301BF" w:rsidRPr="00215144" w:rsidRDefault="003301BF" w:rsidP="003301BF">
            <w:pPr>
              <w:jc w:val="both"/>
              <w:rPr>
                <w:rFonts w:ascii="Cambria" w:eastAsia="Calibri" w:hAnsi="Cambria"/>
                <w:sz w:val="22"/>
                <w:szCs w:val="22"/>
              </w:rPr>
            </w:pPr>
            <w:r w:rsidRPr="00215144">
              <w:rPr>
                <w:rFonts w:ascii="Cambria" w:eastAsia="Calibri" w:hAnsi="Cambria"/>
                <w:sz w:val="22"/>
                <w:szCs w:val="22"/>
              </w:rPr>
              <w:t xml:space="preserve">a) </w:t>
            </w:r>
            <w:r w:rsidRPr="00215144">
              <w:rPr>
                <w:rFonts w:ascii="Cambria" w:hAnsi="Cambria"/>
                <w:sz w:val="22"/>
                <w:szCs w:val="22"/>
              </w:rPr>
              <w:t>Lietuvos Respublikos ir trečiųjų šalių piliečių ir kitų fizinių asmenų teisės aktuose numatytų institucijų išduoti kvalifikacijos atestatai ar Europos Sąjungos valstybės narės, Šveicarijos Konfederacijos arba valstybės, pasirašiusios Europos ekonominės erdvės sutartį, piliečių ir kitų fizinių asmenų, kurie naudojasi Europos Sąjungos teisės aktuose jiems suteiktomis judėjimo valstybėse narėse teisėmis išduoti dokumentai, patvirtinantys turimą kvalifikaciją kilmės šalyje.</w:t>
            </w:r>
          </w:p>
          <w:p w14:paraId="237049A8" w14:textId="77777777" w:rsidR="003301BF" w:rsidRPr="00215144" w:rsidRDefault="003301BF" w:rsidP="003301BF">
            <w:pPr>
              <w:contextualSpacing/>
              <w:jc w:val="both"/>
              <w:rPr>
                <w:rFonts w:ascii="Cambria" w:hAnsi="Cambria"/>
                <w:sz w:val="22"/>
                <w:szCs w:val="22"/>
              </w:rPr>
            </w:pPr>
            <w:r w:rsidRPr="00215144">
              <w:rPr>
                <w:rFonts w:ascii="Cambria" w:eastAsia="Calibri" w:hAnsi="Cambria"/>
                <w:sz w:val="22"/>
                <w:szCs w:val="22"/>
              </w:rPr>
              <w:lastRenderedPageBreak/>
              <w:t xml:space="preserve">b)  </w:t>
            </w:r>
            <w:r w:rsidRPr="00215144">
              <w:rPr>
                <w:rFonts w:ascii="Cambria" w:hAnsi="Cambria"/>
                <w:sz w:val="22"/>
                <w:szCs w:val="22"/>
              </w:rPr>
              <w:t xml:space="preserve">1) </w:t>
            </w:r>
            <w:r w:rsidRPr="00215144">
              <w:rPr>
                <w:rFonts w:ascii="Cambria" w:eastAsia="Calibri" w:hAnsi="Cambria"/>
                <w:sz w:val="22"/>
                <w:szCs w:val="22"/>
              </w:rPr>
              <w:t xml:space="preserve">užbaigto statyti ypatingo statinio (statybos rūšis: nauja statyba arba rekonstrukcija) negyvenamosios paskirties pastato, kuriame specialistas vykdė projekto vykdymo priežiūros vadovo pareigas, statybos užbaigimo dokumentą. </w:t>
            </w:r>
          </w:p>
          <w:p w14:paraId="25C67372" w14:textId="77777777" w:rsidR="003301BF" w:rsidRPr="00215144" w:rsidRDefault="003301BF" w:rsidP="003301BF">
            <w:pPr>
              <w:contextualSpacing/>
              <w:jc w:val="both"/>
              <w:rPr>
                <w:rFonts w:ascii="Cambria" w:eastAsia="Calibri" w:hAnsi="Cambria"/>
                <w:sz w:val="22"/>
                <w:szCs w:val="22"/>
              </w:rPr>
            </w:pPr>
            <w:r w:rsidRPr="00215144">
              <w:rPr>
                <w:rFonts w:ascii="Cambria" w:eastAsia="Calibri" w:hAnsi="Cambria"/>
                <w:sz w:val="22"/>
                <w:szCs w:val="22"/>
              </w:rPr>
              <w:t xml:space="preserve">b) 2) Pilnai įvykdytų projekto vykdymo priežiūros sutarčių sąrašą, pagal kurias siūlomas specialistas atliko projekto vykdymo priežiūros vadovo funkcijas, nurodant datas, užsakovų kontaktus ir pridedant užsakovų teigiamus atsiliepimus. Sutartis laikoma pilnai įvykdyta, kai yra atlikta statinio Statybos užbaigimo procedūra. </w:t>
            </w:r>
          </w:p>
          <w:p w14:paraId="4947A5D8" w14:textId="77777777" w:rsidR="003301BF" w:rsidRPr="00215144" w:rsidRDefault="003301BF" w:rsidP="003301BF">
            <w:pPr>
              <w:contextualSpacing/>
              <w:jc w:val="both"/>
              <w:rPr>
                <w:rFonts w:ascii="Cambria" w:eastAsia="Calibri" w:hAnsi="Cambria"/>
                <w:sz w:val="22"/>
                <w:szCs w:val="22"/>
              </w:rPr>
            </w:pPr>
            <w:r w:rsidRPr="00215144">
              <w:rPr>
                <w:rFonts w:ascii="Cambria" w:eastAsia="Calibri" w:hAnsi="Cambria"/>
                <w:sz w:val="22"/>
                <w:szCs w:val="22"/>
                <w:u w:val="single"/>
              </w:rPr>
              <w:t>Pateikiamos skaitmeninės dokumentų kopijos.</w:t>
            </w:r>
          </w:p>
        </w:tc>
      </w:tr>
    </w:tbl>
    <w:p w14:paraId="39F30CDB" w14:textId="77777777" w:rsidR="00C135D5" w:rsidRPr="00215144" w:rsidRDefault="00C135D5" w:rsidP="00C135D5">
      <w:pPr>
        <w:pBdr>
          <w:top w:val="nil"/>
          <w:left w:val="nil"/>
          <w:bottom w:val="nil"/>
          <w:right w:val="nil"/>
          <w:between w:val="nil"/>
          <w:bar w:val="nil"/>
        </w:pBdr>
        <w:suppressAutoHyphens/>
        <w:spacing w:after="40"/>
        <w:ind w:firstLine="720"/>
        <w:jc w:val="both"/>
        <w:rPr>
          <w:rFonts w:ascii="Cambria" w:eastAsia="Calibri" w:hAnsi="Cambria"/>
          <w:sz w:val="22"/>
          <w:szCs w:val="22"/>
          <w:bdr w:val="nil"/>
          <w:lang w:eastAsia="en-GB"/>
        </w:rPr>
      </w:pPr>
    </w:p>
    <w:p w14:paraId="3C40F677" w14:textId="77777777" w:rsidR="00C135D5" w:rsidRPr="00215144" w:rsidRDefault="00C135D5" w:rsidP="00723D01">
      <w:pPr>
        <w:pBdr>
          <w:top w:val="nil"/>
          <w:left w:val="nil"/>
          <w:bottom w:val="nil"/>
          <w:right w:val="nil"/>
          <w:between w:val="nil"/>
          <w:bar w:val="nil"/>
        </w:pBdr>
        <w:suppressAutoHyphens/>
        <w:ind w:firstLine="567"/>
        <w:jc w:val="both"/>
        <w:rPr>
          <w:rFonts w:ascii="Cambria" w:hAnsi="Cambria"/>
          <w:sz w:val="22"/>
          <w:szCs w:val="22"/>
          <w:bdr w:val="nil"/>
        </w:rPr>
      </w:pPr>
      <w:r w:rsidRPr="00215144">
        <w:rPr>
          <w:rFonts w:ascii="Cambria" w:hAnsi="Cambria"/>
          <w:sz w:val="22"/>
          <w:szCs w:val="22"/>
          <w:bdr w:val="nil"/>
        </w:rPr>
        <w:t>3.10. Tiekėjas,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539"/>
      </w:tblGrid>
      <w:tr w:rsidR="00C135D5" w:rsidRPr="00215144" w14:paraId="51274194" w14:textId="77777777" w:rsidTr="177CEF32">
        <w:tc>
          <w:tcPr>
            <w:tcW w:w="846" w:type="dxa"/>
            <w:vAlign w:val="center"/>
          </w:tcPr>
          <w:p w14:paraId="233C02F5" w14:textId="77777777" w:rsidR="00C135D5" w:rsidRPr="00215144" w:rsidRDefault="00C135D5" w:rsidP="00C135D5">
            <w:pPr>
              <w:pBdr>
                <w:top w:val="nil"/>
                <w:left w:val="nil"/>
                <w:bottom w:val="nil"/>
                <w:right w:val="nil"/>
                <w:between w:val="nil"/>
                <w:bar w:val="nil"/>
              </w:pBdr>
              <w:suppressAutoHyphens/>
              <w:jc w:val="center"/>
              <w:rPr>
                <w:rFonts w:ascii="Cambria" w:hAnsi="Cambria"/>
                <w:b/>
                <w:sz w:val="22"/>
                <w:szCs w:val="22"/>
                <w:bdr w:val="nil"/>
                <w:lang w:val="en-US"/>
              </w:rPr>
            </w:pPr>
            <w:proofErr w:type="spellStart"/>
            <w:r w:rsidRPr="00215144">
              <w:rPr>
                <w:rFonts w:ascii="Cambria" w:hAnsi="Cambria"/>
                <w:b/>
                <w:sz w:val="22"/>
                <w:szCs w:val="22"/>
                <w:bdr w:val="nil"/>
                <w:lang w:val="en-US"/>
              </w:rPr>
              <w:t>Eil</w:t>
            </w:r>
            <w:proofErr w:type="spellEnd"/>
            <w:r w:rsidRPr="00215144">
              <w:rPr>
                <w:rFonts w:ascii="Cambria" w:hAnsi="Cambria"/>
                <w:b/>
                <w:sz w:val="22"/>
                <w:szCs w:val="22"/>
                <w:bdr w:val="nil"/>
                <w:lang w:val="en-US"/>
              </w:rPr>
              <w:t>. Nr.</w:t>
            </w:r>
          </w:p>
        </w:tc>
        <w:tc>
          <w:tcPr>
            <w:tcW w:w="4252" w:type="dxa"/>
            <w:vAlign w:val="center"/>
          </w:tcPr>
          <w:p w14:paraId="504A2EAB" w14:textId="77777777" w:rsidR="00C135D5" w:rsidRPr="00215144" w:rsidRDefault="00C135D5" w:rsidP="00C135D5">
            <w:pPr>
              <w:pBdr>
                <w:top w:val="nil"/>
                <w:left w:val="nil"/>
                <w:bottom w:val="nil"/>
                <w:right w:val="nil"/>
                <w:between w:val="nil"/>
                <w:bar w:val="nil"/>
              </w:pBdr>
              <w:suppressAutoHyphens/>
              <w:jc w:val="both"/>
              <w:rPr>
                <w:rFonts w:ascii="Cambria" w:hAnsi="Cambria"/>
                <w:b/>
                <w:sz w:val="22"/>
                <w:szCs w:val="22"/>
                <w:bdr w:val="nil"/>
                <w:lang w:val="pt-BR"/>
              </w:rPr>
            </w:pPr>
            <w:r w:rsidRPr="00215144">
              <w:rPr>
                <w:rFonts w:ascii="Cambria" w:hAnsi="Cambria"/>
                <w:b/>
                <w:sz w:val="22"/>
                <w:szCs w:val="22"/>
                <w:bdr w:val="nil"/>
                <w:lang w:val="pt-BR"/>
              </w:rPr>
              <w:t>Aplinkos apsaugos vadybos sistemos standartų reikalavimai</w:t>
            </w:r>
          </w:p>
        </w:tc>
        <w:tc>
          <w:tcPr>
            <w:tcW w:w="4539" w:type="dxa"/>
            <w:tcBorders>
              <w:bottom w:val="single" w:sz="4" w:space="0" w:color="auto"/>
            </w:tcBorders>
            <w:vAlign w:val="center"/>
          </w:tcPr>
          <w:p w14:paraId="48ED42C4" w14:textId="77777777" w:rsidR="00C135D5" w:rsidRPr="00215144" w:rsidRDefault="00C135D5" w:rsidP="00C135D5">
            <w:pPr>
              <w:pBdr>
                <w:top w:val="nil"/>
                <w:left w:val="nil"/>
                <w:bottom w:val="nil"/>
                <w:right w:val="nil"/>
                <w:between w:val="nil"/>
                <w:bar w:val="nil"/>
              </w:pBdr>
              <w:suppressAutoHyphens/>
              <w:jc w:val="both"/>
              <w:rPr>
                <w:rFonts w:ascii="Cambria" w:hAnsi="Cambria"/>
                <w:b/>
                <w:sz w:val="22"/>
                <w:szCs w:val="22"/>
                <w:bdr w:val="nil"/>
                <w:lang w:val="pt-BR"/>
              </w:rPr>
            </w:pPr>
            <w:r w:rsidRPr="00215144">
              <w:rPr>
                <w:rFonts w:ascii="Cambria" w:hAnsi="Cambria"/>
                <w:b/>
                <w:sz w:val="22"/>
                <w:szCs w:val="22"/>
                <w:bdr w:val="nil"/>
                <w:lang w:val="pt-BR"/>
              </w:rPr>
              <w:t>Aplinkos apsaugos vadybos sistemos standartų reikalavimų atitikimą įrodantys dokumentai</w:t>
            </w:r>
          </w:p>
        </w:tc>
      </w:tr>
      <w:tr w:rsidR="00C135D5" w:rsidRPr="00215144" w14:paraId="5761BDC3" w14:textId="77777777" w:rsidTr="00853C27">
        <w:trPr>
          <w:trHeight w:val="983"/>
        </w:trPr>
        <w:tc>
          <w:tcPr>
            <w:tcW w:w="846" w:type="dxa"/>
          </w:tcPr>
          <w:p w14:paraId="6A0BA594" w14:textId="77777777" w:rsidR="00C135D5" w:rsidRPr="00215144" w:rsidRDefault="00C135D5" w:rsidP="00C135D5">
            <w:pPr>
              <w:pBdr>
                <w:top w:val="nil"/>
                <w:left w:val="nil"/>
                <w:bottom w:val="nil"/>
                <w:right w:val="nil"/>
                <w:between w:val="nil"/>
                <w:bar w:val="nil"/>
              </w:pBdr>
              <w:suppressAutoHyphens/>
              <w:jc w:val="center"/>
              <w:rPr>
                <w:rFonts w:ascii="Cambria" w:hAnsi="Cambria"/>
                <w:b/>
                <w:sz w:val="22"/>
                <w:szCs w:val="22"/>
                <w:bdr w:val="nil"/>
                <w:lang w:val="en-US"/>
              </w:rPr>
            </w:pPr>
            <w:r w:rsidRPr="00215144">
              <w:rPr>
                <w:rFonts w:ascii="Cambria" w:hAnsi="Cambria"/>
                <w:sz w:val="22"/>
                <w:szCs w:val="22"/>
                <w:bdr w:val="nil"/>
                <w:lang w:val="en-US"/>
              </w:rPr>
              <w:t>3.10.1</w:t>
            </w:r>
          </w:p>
        </w:tc>
        <w:tc>
          <w:tcPr>
            <w:tcW w:w="4252" w:type="dxa"/>
            <w:tcBorders>
              <w:right w:val="single" w:sz="4" w:space="0" w:color="auto"/>
            </w:tcBorders>
          </w:tcPr>
          <w:p w14:paraId="5BDBFE4C" w14:textId="1592BB6C" w:rsidR="00C135D5" w:rsidRPr="00215144" w:rsidRDefault="00C135D5" w:rsidP="00C135D5">
            <w:pPr>
              <w:pBdr>
                <w:top w:val="nil"/>
                <w:left w:val="nil"/>
                <w:bottom w:val="nil"/>
                <w:right w:val="nil"/>
                <w:between w:val="nil"/>
                <w:bar w:val="nil"/>
              </w:pBdr>
              <w:suppressAutoHyphens/>
              <w:jc w:val="both"/>
              <w:rPr>
                <w:rFonts w:ascii="Cambria" w:hAnsi="Cambria"/>
                <w:sz w:val="22"/>
                <w:szCs w:val="22"/>
                <w:bdr w:val="nil"/>
              </w:rPr>
            </w:pPr>
            <w:proofErr w:type="spellStart"/>
            <w:r w:rsidRPr="00215144">
              <w:rPr>
                <w:rFonts w:ascii="Cambria" w:hAnsi="Cambria"/>
                <w:sz w:val="22"/>
                <w:szCs w:val="22"/>
                <w:bdr w:val="nil"/>
                <w:lang w:val="en-US"/>
              </w:rPr>
              <w:t>Tiekėjas</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tiekėjų</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grupės</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partneriai</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kartu</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subtiekėjai</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toje</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srityje</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kurioje</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vykdys</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veiklą</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turi</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būti</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įdiegęs</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ir</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taikyti</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atliekamiems</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statybos</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darbams</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aplinkos</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apsaugos</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vadybos</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ir</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audito</w:t>
            </w:r>
            <w:proofErr w:type="spellEnd"/>
            <w:r w:rsidRPr="00215144">
              <w:rPr>
                <w:rFonts w:ascii="Cambria" w:hAnsi="Cambria"/>
                <w:sz w:val="22"/>
                <w:szCs w:val="22"/>
                <w:bdr w:val="nil"/>
                <w:lang w:val="en-US"/>
              </w:rPr>
              <w:t xml:space="preserve"> </w:t>
            </w:r>
            <w:proofErr w:type="spellStart"/>
            <w:r w:rsidRPr="00215144">
              <w:rPr>
                <w:rFonts w:ascii="Cambria" w:hAnsi="Cambria"/>
                <w:sz w:val="22"/>
                <w:szCs w:val="22"/>
                <w:bdr w:val="nil"/>
                <w:lang w:val="en-US"/>
              </w:rPr>
              <w:t>sistemą</w:t>
            </w:r>
            <w:proofErr w:type="spellEnd"/>
            <w:r w:rsidRPr="00215144">
              <w:rPr>
                <w:rFonts w:ascii="Cambria" w:hAnsi="Cambria"/>
                <w:sz w:val="22"/>
                <w:szCs w:val="22"/>
                <w:bdr w:val="nil"/>
                <w:lang w:val="en-US"/>
              </w:rPr>
              <w:t xml:space="preserve"> </w:t>
            </w:r>
            <w:r w:rsidRPr="00215144">
              <w:rPr>
                <w:rFonts w:ascii="Cambria" w:hAnsi="Cambria"/>
                <w:i/>
                <w:iCs/>
                <w:sz w:val="22"/>
                <w:szCs w:val="22"/>
                <w:bdr w:val="nil"/>
                <w:lang w:val="en-US"/>
              </w:rPr>
              <w:t xml:space="preserve">EMAS </w:t>
            </w:r>
            <w:r w:rsidRPr="00215144">
              <w:rPr>
                <w:rFonts w:ascii="Cambria" w:hAnsi="Cambria"/>
                <w:sz w:val="22"/>
                <w:szCs w:val="22"/>
                <w:bdr w:val="nil"/>
              </w:rPr>
              <w:t xml:space="preserve">(angl. </w:t>
            </w:r>
            <w:proofErr w:type="spellStart"/>
            <w:r w:rsidRPr="00215144">
              <w:rPr>
                <w:rFonts w:ascii="Cambria" w:hAnsi="Cambria"/>
                <w:i/>
                <w:iCs/>
                <w:sz w:val="22"/>
                <w:szCs w:val="22"/>
                <w:bdr w:val="nil"/>
              </w:rPr>
              <w:t>Eco</w:t>
            </w:r>
            <w:proofErr w:type="spellEnd"/>
            <w:r w:rsidRPr="00215144">
              <w:rPr>
                <w:rFonts w:ascii="Cambria" w:hAnsi="Cambria"/>
                <w:i/>
                <w:iCs/>
                <w:sz w:val="22"/>
                <w:szCs w:val="22"/>
                <w:bdr w:val="nil"/>
              </w:rPr>
              <w:t>–</w:t>
            </w:r>
            <w:proofErr w:type="spellStart"/>
            <w:r w:rsidRPr="00215144">
              <w:rPr>
                <w:rFonts w:ascii="Cambria" w:hAnsi="Cambria"/>
                <w:i/>
                <w:iCs/>
                <w:sz w:val="22"/>
                <w:szCs w:val="22"/>
                <w:bdr w:val="nil"/>
              </w:rPr>
              <w:t>Management</w:t>
            </w:r>
            <w:proofErr w:type="spellEnd"/>
            <w:r w:rsidRPr="00215144">
              <w:rPr>
                <w:rFonts w:ascii="Cambria" w:hAnsi="Cambria"/>
                <w:i/>
                <w:iCs/>
                <w:sz w:val="22"/>
                <w:szCs w:val="22"/>
                <w:bdr w:val="nil"/>
              </w:rPr>
              <w:t xml:space="preserve"> </w:t>
            </w:r>
            <w:proofErr w:type="spellStart"/>
            <w:r w:rsidRPr="00215144">
              <w:rPr>
                <w:rFonts w:ascii="Cambria" w:hAnsi="Cambria"/>
                <w:i/>
                <w:iCs/>
                <w:sz w:val="22"/>
                <w:szCs w:val="22"/>
                <w:bdr w:val="nil"/>
              </w:rPr>
              <w:t>and</w:t>
            </w:r>
            <w:proofErr w:type="spellEnd"/>
            <w:r w:rsidRPr="00215144">
              <w:rPr>
                <w:rFonts w:ascii="Cambria" w:hAnsi="Cambria"/>
                <w:i/>
                <w:iCs/>
                <w:sz w:val="22"/>
                <w:szCs w:val="22"/>
                <w:bdr w:val="nil"/>
              </w:rPr>
              <w:t xml:space="preserve"> </w:t>
            </w:r>
            <w:proofErr w:type="spellStart"/>
            <w:r w:rsidRPr="00215144">
              <w:rPr>
                <w:rFonts w:ascii="Cambria" w:hAnsi="Cambria"/>
                <w:i/>
                <w:iCs/>
                <w:sz w:val="22"/>
                <w:szCs w:val="22"/>
                <w:bdr w:val="nil"/>
              </w:rPr>
              <w:t>Audit</w:t>
            </w:r>
            <w:proofErr w:type="spellEnd"/>
            <w:r w:rsidRPr="00215144">
              <w:rPr>
                <w:rFonts w:ascii="Cambria" w:hAnsi="Cambria"/>
                <w:i/>
                <w:iCs/>
                <w:sz w:val="22"/>
                <w:szCs w:val="22"/>
                <w:bdr w:val="nil"/>
              </w:rPr>
              <w:t xml:space="preserve"> </w:t>
            </w:r>
            <w:proofErr w:type="spellStart"/>
            <w:r w:rsidRPr="00215144">
              <w:rPr>
                <w:rFonts w:ascii="Cambria" w:hAnsi="Cambria"/>
                <w:i/>
                <w:iCs/>
                <w:sz w:val="22"/>
                <w:szCs w:val="22"/>
                <w:bdr w:val="nil"/>
              </w:rPr>
              <w:t>Scheme</w:t>
            </w:r>
            <w:proofErr w:type="spellEnd"/>
            <w:r w:rsidRPr="00215144">
              <w:rPr>
                <w:rFonts w:ascii="Cambria" w:hAnsi="Cambria"/>
                <w:sz w:val="22"/>
                <w:szCs w:val="22"/>
                <w:bdr w:val="nil"/>
              </w:rPr>
              <w:t>, EMAS)</w:t>
            </w:r>
            <w:r w:rsidRPr="00215144">
              <w:rPr>
                <w:rFonts w:ascii="Cambria" w:hAnsi="Cambria"/>
                <w:i/>
                <w:iCs/>
                <w:sz w:val="22"/>
                <w:szCs w:val="22"/>
                <w:bdr w:val="nil"/>
              </w:rPr>
              <w:t xml:space="preserve"> </w:t>
            </w:r>
            <w:r w:rsidRPr="00215144">
              <w:rPr>
                <w:rFonts w:ascii="Cambria" w:hAnsi="Cambria"/>
                <w:sz w:val="22"/>
                <w:szCs w:val="22"/>
                <w:bdr w:val="nil"/>
              </w:rPr>
              <w:t xml:space="preserve">arba kitą aplinkos apsaugos vadybos sistemą, įdiegtą pagal standartą </w:t>
            </w:r>
            <w:r w:rsidRPr="00215144">
              <w:rPr>
                <w:rFonts w:ascii="Cambria" w:hAnsi="Cambria"/>
                <w:i/>
                <w:iCs/>
                <w:sz w:val="22"/>
                <w:szCs w:val="22"/>
                <w:bdr w:val="nil"/>
              </w:rPr>
              <w:t>LST EN ISO 14001</w:t>
            </w:r>
            <w:r w:rsidRPr="00215144">
              <w:rPr>
                <w:rFonts w:ascii="Cambria" w:hAnsi="Cambria"/>
                <w:sz w:val="22"/>
                <w:szCs w:val="22"/>
                <w:bdr w:val="nil"/>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1B79A27" w14:textId="77777777" w:rsidR="00C135D5" w:rsidRPr="00215144" w:rsidRDefault="00C135D5" w:rsidP="00C135D5">
            <w:pPr>
              <w:numPr>
                <w:ilvl w:val="0"/>
                <w:numId w:val="18"/>
              </w:numPr>
              <w:pBdr>
                <w:top w:val="nil"/>
                <w:left w:val="nil"/>
                <w:bottom w:val="nil"/>
                <w:right w:val="nil"/>
                <w:between w:val="nil"/>
                <w:bar w:val="nil"/>
              </w:pBdr>
              <w:tabs>
                <w:tab w:val="left" w:pos="579"/>
              </w:tabs>
              <w:suppressAutoHyphens/>
              <w:ind w:left="34" w:firstLine="351"/>
              <w:jc w:val="both"/>
              <w:rPr>
                <w:rFonts w:ascii="Cambria" w:hAnsi="Cambria"/>
                <w:i/>
                <w:sz w:val="22"/>
                <w:szCs w:val="22"/>
                <w:bdr w:val="nil"/>
              </w:rPr>
            </w:pPr>
            <w:r w:rsidRPr="00215144">
              <w:rPr>
                <w:rFonts w:ascii="Cambria" w:hAnsi="Cambria"/>
                <w:i/>
                <w:sz w:val="22"/>
                <w:szCs w:val="22"/>
                <w:bdr w:val="nil"/>
              </w:rPr>
              <w:t>Jeigu pasiūlymą teikia ūkio subjektų grupė – reikalavimą turi atitikti ūkio subjektų grupės narys (-</w:t>
            </w:r>
            <w:proofErr w:type="spellStart"/>
            <w:r w:rsidRPr="00215144">
              <w:rPr>
                <w:rFonts w:ascii="Cambria" w:hAnsi="Cambria"/>
                <w:i/>
                <w:sz w:val="22"/>
                <w:szCs w:val="22"/>
                <w:bdr w:val="nil"/>
              </w:rPr>
              <w:t>iai</w:t>
            </w:r>
            <w:proofErr w:type="spellEnd"/>
            <w:r w:rsidRPr="00215144">
              <w:rPr>
                <w:rFonts w:ascii="Cambria" w:hAnsi="Cambria"/>
                <w:i/>
                <w:sz w:val="22"/>
                <w:szCs w:val="22"/>
                <w:bdr w:val="nil"/>
              </w:rPr>
              <w:t>), atsižvelgiant į jų prisiimamus įsipareigojimus pirkimo sutarčiai vykdyti;</w:t>
            </w:r>
          </w:p>
          <w:p w14:paraId="1BA19D44" w14:textId="77777777" w:rsidR="00C135D5" w:rsidRPr="00215144" w:rsidRDefault="00C135D5" w:rsidP="00C135D5">
            <w:pPr>
              <w:numPr>
                <w:ilvl w:val="0"/>
                <w:numId w:val="18"/>
              </w:numPr>
              <w:pBdr>
                <w:top w:val="nil"/>
                <w:left w:val="nil"/>
                <w:bottom w:val="nil"/>
                <w:right w:val="nil"/>
                <w:between w:val="nil"/>
                <w:bar w:val="nil"/>
              </w:pBdr>
              <w:tabs>
                <w:tab w:val="left" w:pos="579"/>
              </w:tabs>
              <w:suppressAutoHyphens/>
              <w:ind w:left="34" w:firstLine="351"/>
              <w:jc w:val="both"/>
              <w:rPr>
                <w:rFonts w:ascii="Cambria" w:hAnsi="Cambria"/>
                <w:i/>
                <w:sz w:val="22"/>
                <w:szCs w:val="22"/>
                <w:bdr w:val="nil"/>
              </w:rPr>
            </w:pPr>
            <w:r w:rsidRPr="00215144">
              <w:rPr>
                <w:rFonts w:ascii="Cambria" w:hAnsi="Cambria"/>
                <w:i/>
                <w:sz w:val="22"/>
                <w:szCs w:val="22"/>
                <w:bdr w:val="nil"/>
              </w:rPr>
              <w:t>Tiekėjas gali remtis kitų ūkio subjektų pajėgumais atsižvelgiant į jų prisiimamus įsipareigojimus pirkimo sutarčiai vykdyti;</w:t>
            </w:r>
          </w:p>
          <w:p w14:paraId="25041470" w14:textId="77777777" w:rsidR="00C135D5" w:rsidRPr="00215144" w:rsidRDefault="00C135D5" w:rsidP="00C135D5">
            <w:pPr>
              <w:pBdr>
                <w:top w:val="nil"/>
                <w:left w:val="nil"/>
                <w:bottom w:val="nil"/>
                <w:right w:val="nil"/>
                <w:between w:val="nil"/>
                <w:bar w:val="nil"/>
              </w:pBdr>
              <w:suppressAutoHyphens/>
              <w:ind w:firstLine="295"/>
              <w:jc w:val="both"/>
              <w:rPr>
                <w:rFonts w:ascii="Cambria" w:hAnsi="Cambria"/>
                <w:i/>
                <w:sz w:val="22"/>
                <w:szCs w:val="22"/>
                <w:bdr w:val="nil"/>
              </w:rPr>
            </w:pPr>
            <w:r w:rsidRPr="00215144">
              <w:rPr>
                <w:rFonts w:ascii="Cambria" w:hAnsi="Cambria"/>
                <w:i/>
                <w:sz w:val="22"/>
                <w:szCs w:val="22"/>
                <w:bdr w:val="nil"/>
              </w:rPr>
              <w:t xml:space="preserve">Subtiekėjai turi laikytis reikalaujamų </w:t>
            </w:r>
            <w:r w:rsidRPr="00215144">
              <w:rPr>
                <w:rFonts w:ascii="Cambria" w:hAnsi="Cambria"/>
                <w:bCs/>
                <w:i/>
                <w:sz w:val="22"/>
                <w:szCs w:val="22"/>
                <w:bdr w:val="nil"/>
              </w:rPr>
              <w:t xml:space="preserve">aplinkos apsaugos vadybos priemonių, </w:t>
            </w:r>
            <w:r w:rsidRPr="00215144">
              <w:rPr>
                <w:rFonts w:ascii="Cambria" w:hAnsi="Cambria"/>
                <w:i/>
                <w:sz w:val="22"/>
                <w:szCs w:val="22"/>
                <w:bdr w:val="nil"/>
              </w:rPr>
              <w:t>atsižvelgiant į jų prisiimamus įsipareigojimus pirkimo sutarčiai vykdyti.</w:t>
            </w:r>
          </w:p>
          <w:p w14:paraId="221AFE0A" w14:textId="01147447" w:rsidR="00BD020C" w:rsidRPr="00215144" w:rsidRDefault="00BD020C" w:rsidP="00C135D5">
            <w:pPr>
              <w:pBdr>
                <w:top w:val="nil"/>
                <w:left w:val="nil"/>
                <w:bottom w:val="nil"/>
                <w:right w:val="nil"/>
                <w:between w:val="nil"/>
                <w:bar w:val="nil"/>
              </w:pBdr>
              <w:suppressAutoHyphens/>
              <w:ind w:firstLine="295"/>
              <w:jc w:val="both"/>
              <w:rPr>
                <w:rFonts w:ascii="Cambria" w:hAnsi="Cambria"/>
                <w:bCs/>
                <w:sz w:val="22"/>
                <w:szCs w:val="22"/>
                <w:bdr w:val="nil"/>
              </w:rPr>
            </w:pPr>
            <w:r w:rsidRPr="00215144">
              <w:rPr>
                <w:rFonts w:ascii="Cambria" w:hAnsi="Cambria"/>
                <w:bCs/>
                <w:i/>
                <w:sz w:val="22"/>
                <w:szCs w:val="22"/>
                <w:bdr w:val="nil"/>
              </w:rPr>
              <w:t>Projektavimui šis reikalavimas netaikomas.</w:t>
            </w:r>
          </w:p>
        </w:tc>
        <w:tc>
          <w:tcPr>
            <w:tcW w:w="4539" w:type="dxa"/>
            <w:tcBorders>
              <w:top w:val="single" w:sz="4" w:space="0" w:color="auto"/>
              <w:left w:val="single" w:sz="4" w:space="0" w:color="auto"/>
              <w:right w:val="single" w:sz="4" w:space="0" w:color="auto"/>
            </w:tcBorders>
          </w:tcPr>
          <w:p w14:paraId="0090924A" w14:textId="77777777" w:rsidR="00C135D5" w:rsidRPr="00215144" w:rsidRDefault="00C135D5" w:rsidP="00C135D5">
            <w:pPr>
              <w:pBdr>
                <w:top w:val="nil"/>
                <w:left w:val="nil"/>
                <w:bottom w:val="nil"/>
                <w:right w:val="nil"/>
                <w:between w:val="nil"/>
                <w:bar w:val="nil"/>
              </w:pBdr>
              <w:suppressAutoHyphens/>
              <w:rPr>
                <w:rFonts w:ascii="Cambria" w:hAnsi="Cambria"/>
                <w:sz w:val="22"/>
                <w:szCs w:val="22"/>
                <w:bdr w:val="nil"/>
              </w:rPr>
            </w:pPr>
            <w:r w:rsidRPr="00215144">
              <w:rPr>
                <w:rFonts w:ascii="Cambria" w:hAnsi="Cambria"/>
                <w:sz w:val="22"/>
                <w:szCs w:val="22"/>
                <w:bdr w:val="nil"/>
              </w:rPr>
              <w:t xml:space="preserve">Pateikiama: </w:t>
            </w:r>
          </w:p>
          <w:p w14:paraId="4548CD64" w14:textId="77777777" w:rsidR="00C135D5" w:rsidRPr="00215144" w:rsidRDefault="00C135D5" w:rsidP="00C135D5">
            <w:pPr>
              <w:pBdr>
                <w:top w:val="nil"/>
                <w:left w:val="nil"/>
                <w:bottom w:val="nil"/>
                <w:right w:val="nil"/>
                <w:between w:val="nil"/>
                <w:bar w:val="nil"/>
              </w:pBdr>
              <w:suppressAutoHyphens/>
              <w:rPr>
                <w:rFonts w:ascii="Cambria" w:hAnsi="Cambria"/>
                <w:sz w:val="22"/>
                <w:szCs w:val="22"/>
                <w:bdr w:val="nil"/>
              </w:rPr>
            </w:pPr>
          </w:p>
          <w:p w14:paraId="14FC4B20" w14:textId="77777777" w:rsidR="00C135D5" w:rsidRPr="00215144" w:rsidRDefault="00C135D5" w:rsidP="00C135D5">
            <w:pPr>
              <w:pBdr>
                <w:top w:val="nil"/>
                <w:left w:val="nil"/>
                <w:bottom w:val="nil"/>
                <w:right w:val="nil"/>
                <w:between w:val="nil"/>
                <w:bar w:val="nil"/>
              </w:pBdr>
              <w:suppressAutoHyphens/>
              <w:ind w:firstLine="34"/>
              <w:jc w:val="both"/>
              <w:rPr>
                <w:rFonts w:ascii="Cambria" w:hAnsi="Cambria"/>
                <w:sz w:val="22"/>
                <w:szCs w:val="22"/>
                <w:bdr w:val="nil"/>
                <w:lang w:bidi="en-US"/>
              </w:rPr>
            </w:pPr>
            <w:r w:rsidRPr="00215144">
              <w:rPr>
                <w:rFonts w:ascii="Cambria" w:hAnsi="Cambria"/>
                <w:i/>
                <w:iCs/>
                <w:sz w:val="22"/>
                <w:szCs w:val="22"/>
                <w:bdr w:val="nil"/>
                <w:lang w:bidi="en-US"/>
              </w:rPr>
              <w:t>EMAS</w:t>
            </w:r>
            <w:r w:rsidRPr="00215144">
              <w:rPr>
                <w:rFonts w:ascii="Cambria" w:hAnsi="Cambria"/>
                <w:sz w:val="22"/>
                <w:szCs w:val="22"/>
                <w:bdr w:val="nil"/>
                <w:lang w:bidi="en-US"/>
              </w:rPr>
              <w:t xml:space="preserve"> arba </w:t>
            </w:r>
            <w:r w:rsidRPr="00215144">
              <w:rPr>
                <w:rFonts w:ascii="Cambria" w:hAnsi="Cambria"/>
                <w:i/>
                <w:iCs/>
                <w:sz w:val="22"/>
                <w:szCs w:val="22"/>
                <w:bdr w:val="nil"/>
                <w:lang w:bidi="en-US"/>
              </w:rPr>
              <w:t>LST EN ISO 14001</w:t>
            </w:r>
            <w:r w:rsidRPr="00215144">
              <w:rPr>
                <w:rFonts w:ascii="Cambria" w:hAnsi="Cambria"/>
                <w:sz w:val="22"/>
                <w:szCs w:val="22"/>
                <w:bdr w:val="nil"/>
                <w:lang w:bidi="en-US"/>
              </w:rPr>
              <w:t xml:space="preserve"> sertifikatas, arba kitas lygiavertis dokumentas, kuriuo įrodoma atitiktis taikomiems standartams, išduotas kitose valstybėse narėse įsteigtų nepriklausomų įstaigų. </w:t>
            </w:r>
          </w:p>
          <w:p w14:paraId="3D53EAC1" w14:textId="77777777" w:rsidR="00C135D5" w:rsidRPr="00215144" w:rsidRDefault="00C135D5" w:rsidP="00546765">
            <w:pPr>
              <w:pBdr>
                <w:top w:val="nil"/>
                <w:left w:val="nil"/>
                <w:bottom w:val="nil"/>
                <w:right w:val="nil"/>
                <w:between w:val="nil"/>
                <w:bar w:val="nil"/>
              </w:pBdr>
              <w:suppressAutoHyphens/>
              <w:ind w:firstLine="34"/>
              <w:jc w:val="both"/>
              <w:rPr>
                <w:rFonts w:ascii="Cambria" w:hAnsi="Cambria"/>
                <w:bCs/>
                <w:sz w:val="22"/>
                <w:szCs w:val="22"/>
                <w:bdr w:val="nil"/>
              </w:rPr>
            </w:pPr>
          </w:p>
        </w:tc>
      </w:tr>
    </w:tbl>
    <w:p w14:paraId="5BB9BEE6" w14:textId="77777777" w:rsidR="001E4F8F" w:rsidRPr="00215144" w:rsidRDefault="001E4F8F" w:rsidP="001E4F8F">
      <w:pPr>
        <w:suppressAutoHyphens/>
        <w:ind w:firstLine="709"/>
        <w:jc w:val="both"/>
        <w:rPr>
          <w:rFonts w:ascii="Cambria" w:hAnsi="Cambria"/>
          <w:color w:val="000000"/>
          <w:sz w:val="22"/>
          <w:szCs w:val="22"/>
          <w:lang w:eastAsia="lt-LT"/>
        </w:rPr>
      </w:pPr>
    </w:p>
    <w:p w14:paraId="7FDD6E51" w14:textId="77777777" w:rsidR="001E4F8F" w:rsidRPr="00215144" w:rsidRDefault="001E4F8F" w:rsidP="001E4F8F">
      <w:pPr>
        <w:suppressAutoHyphens/>
        <w:ind w:firstLine="348"/>
        <w:jc w:val="both"/>
        <w:rPr>
          <w:rFonts w:ascii="Cambria" w:hAnsi="Cambria"/>
          <w:bCs/>
          <w:i/>
          <w:iCs/>
          <w:color w:val="000000"/>
          <w:sz w:val="22"/>
          <w:szCs w:val="22"/>
          <w:lang w:eastAsia="lt-LT"/>
        </w:rPr>
      </w:pPr>
      <w:r w:rsidRPr="00215144">
        <w:rPr>
          <w:rFonts w:ascii="Cambria" w:hAnsi="Cambria"/>
          <w:bCs/>
          <w:i/>
          <w:iCs/>
          <w:color w:val="000000"/>
          <w:sz w:val="22"/>
          <w:szCs w:val="22"/>
          <w:lang w:eastAsia="lt-LT"/>
        </w:rPr>
        <w:t>*Patirties įgijimo terminai skaičiuojami iki pasiūlymo pateikimo termino pabaigos.</w:t>
      </w:r>
    </w:p>
    <w:p w14:paraId="6CDE27CA" w14:textId="77777777" w:rsidR="001E4F8F" w:rsidRPr="00215144" w:rsidRDefault="001E4F8F" w:rsidP="001E4F8F">
      <w:pPr>
        <w:pStyle w:val="Body2"/>
        <w:rPr>
          <w:rFonts w:ascii="Cambria" w:hAnsi="Cambria" w:cs="Times New Roman"/>
          <w:b/>
          <w:i/>
          <w:lang w:val="lt-LT"/>
        </w:rPr>
      </w:pPr>
      <w:r w:rsidRPr="00215144">
        <w:rPr>
          <w:rFonts w:ascii="Cambria" w:hAnsi="Cambria" w:cs="Times New Roman"/>
          <w:b/>
          <w:i/>
          <w:lang w:val="lt-LT"/>
        </w:rPr>
        <w:t>*Pastabos:</w:t>
      </w:r>
    </w:p>
    <w:p w14:paraId="21A94EB8" w14:textId="77777777" w:rsidR="001E4F8F" w:rsidRPr="00215144" w:rsidRDefault="001E4F8F" w:rsidP="001E4F8F">
      <w:pPr>
        <w:pStyle w:val="Body2"/>
        <w:ind w:firstLine="902"/>
        <w:rPr>
          <w:rFonts w:ascii="Cambria" w:hAnsi="Cambria" w:cs="Times New Roman"/>
          <w:b/>
          <w:i/>
          <w:lang w:val="lt-LT"/>
        </w:rPr>
      </w:pPr>
      <w:r w:rsidRPr="00215144">
        <w:rPr>
          <w:rFonts w:ascii="Cambria" w:hAnsi="Cambria" w:cs="Times New Roman"/>
          <w:b/>
          <w:i/>
          <w:lang w:val="lt-LT"/>
        </w:rPr>
        <w:lastRenderedPageBreak/>
        <w:t>-kvalifikacinių reikalavimų atitikimą įrodančių dokumentų bus prašoma pateikti galimo laimėtojo.</w:t>
      </w:r>
    </w:p>
    <w:p w14:paraId="773DB6B1" w14:textId="77777777" w:rsidR="0080688C" w:rsidRPr="00215144" w:rsidRDefault="0080688C" w:rsidP="001F504A">
      <w:pPr>
        <w:suppressAutoHyphens/>
        <w:ind w:firstLine="567"/>
        <w:jc w:val="both"/>
        <w:rPr>
          <w:rFonts w:ascii="Cambria" w:hAnsi="Cambria"/>
          <w:color w:val="000000"/>
          <w:sz w:val="22"/>
          <w:szCs w:val="22"/>
          <w:lang w:eastAsia="lt-LT"/>
        </w:rPr>
      </w:pPr>
      <w:r w:rsidRPr="00215144">
        <w:rPr>
          <w:rFonts w:ascii="Cambria" w:hAnsi="Cambria"/>
          <w:color w:val="000000"/>
          <w:sz w:val="22"/>
          <w:szCs w:val="22"/>
          <w:lang w:eastAsia="lt-LT"/>
        </w:rPr>
        <w:t>3.1</w:t>
      </w:r>
      <w:r w:rsidR="00723D01" w:rsidRPr="00215144">
        <w:rPr>
          <w:rFonts w:ascii="Cambria" w:hAnsi="Cambria"/>
          <w:color w:val="000000"/>
          <w:sz w:val="22"/>
          <w:szCs w:val="22"/>
          <w:lang w:eastAsia="lt-LT"/>
        </w:rPr>
        <w:t>1</w:t>
      </w:r>
      <w:r w:rsidRPr="00215144">
        <w:rPr>
          <w:rFonts w:ascii="Cambria" w:hAnsi="Cambria"/>
          <w:color w:val="000000"/>
          <w:sz w:val="22"/>
          <w:szCs w:val="22"/>
          <w:lang w:eastAsia="lt-LT"/>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15144">
        <w:rPr>
          <w:rFonts w:ascii="Cambria" w:hAnsi="Cambria"/>
          <w:i/>
          <w:iCs/>
          <w:color w:val="000000"/>
          <w:sz w:val="22"/>
          <w:szCs w:val="22"/>
          <w:lang w:eastAsia="lt-LT"/>
        </w:rPr>
        <w:t>Apostille</w:t>
      </w:r>
      <w:proofErr w:type="spellEnd"/>
      <w:r w:rsidRPr="00215144">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159699F1" w14:textId="77777777" w:rsidR="0080688C" w:rsidRPr="00215144" w:rsidRDefault="0080688C" w:rsidP="001F504A">
      <w:pPr>
        <w:suppressAutoHyphens/>
        <w:ind w:firstLine="567"/>
        <w:jc w:val="both"/>
        <w:rPr>
          <w:rFonts w:ascii="Cambria" w:hAnsi="Cambria"/>
          <w:color w:val="000000"/>
          <w:sz w:val="22"/>
          <w:szCs w:val="22"/>
          <w:lang w:eastAsia="lt-LT"/>
        </w:rPr>
      </w:pPr>
      <w:r w:rsidRPr="00215144">
        <w:rPr>
          <w:rFonts w:ascii="Cambria" w:hAnsi="Cambria"/>
          <w:color w:val="000000"/>
          <w:sz w:val="22"/>
          <w:szCs w:val="22"/>
          <w:lang w:eastAsia="lt-LT"/>
        </w:rPr>
        <w:t>3.1</w:t>
      </w:r>
      <w:r w:rsidR="00723D01" w:rsidRPr="00215144">
        <w:rPr>
          <w:rFonts w:ascii="Cambria" w:hAnsi="Cambria"/>
          <w:color w:val="000000"/>
          <w:sz w:val="22"/>
          <w:szCs w:val="22"/>
          <w:lang w:eastAsia="lt-LT"/>
        </w:rPr>
        <w:t>2</w:t>
      </w:r>
      <w:r w:rsidRPr="00215144">
        <w:rPr>
          <w:rFonts w:ascii="Cambria" w:hAnsi="Cambria"/>
          <w:color w:val="000000"/>
          <w:sz w:val="22"/>
          <w:szCs w:val="22"/>
          <w:lang w:eastAsia="lt-LT"/>
        </w:rPr>
        <w:t>.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D9C6CEB" w14:textId="77777777" w:rsidR="0080688C" w:rsidRPr="00215144" w:rsidRDefault="0080688C" w:rsidP="001F504A">
      <w:pPr>
        <w:suppressAutoHyphens/>
        <w:ind w:firstLine="567"/>
        <w:jc w:val="both"/>
        <w:rPr>
          <w:rFonts w:ascii="Cambria" w:hAnsi="Cambria" w:cs="Arial Unicode MS"/>
          <w:color w:val="000000"/>
          <w:sz w:val="22"/>
          <w:szCs w:val="22"/>
          <w:lang w:eastAsia="lt-LT"/>
        </w:rPr>
      </w:pPr>
      <w:r w:rsidRPr="00215144">
        <w:rPr>
          <w:rFonts w:ascii="Cambria" w:hAnsi="Cambria"/>
          <w:sz w:val="22"/>
          <w:szCs w:val="22"/>
          <w:lang w:eastAsia="lt-LT"/>
        </w:rPr>
        <w:t>3.1</w:t>
      </w:r>
      <w:r w:rsidR="00723D01" w:rsidRPr="00215144">
        <w:rPr>
          <w:rFonts w:ascii="Cambria" w:hAnsi="Cambria"/>
          <w:sz w:val="22"/>
          <w:szCs w:val="22"/>
          <w:lang w:eastAsia="lt-LT"/>
        </w:rPr>
        <w:t>3</w:t>
      </w:r>
      <w:r w:rsidRPr="00215144">
        <w:rPr>
          <w:rFonts w:ascii="Cambria" w:hAnsi="Cambria"/>
          <w:sz w:val="22"/>
          <w:szCs w:val="22"/>
          <w:lang w:eastAsia="lt-LT"/>
        </w:rPr>
        <w:t xml:space="preserve">. </w:t>
      </w:r>
      <w:r w:rsidRPr="00215144">
        <w:rPr>
          <w:rFonts w:ascii="Cambria" w:hAnsi="Cambria"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050B6052" w14:textId="77777777" w:rsidR="00FD44E4" w:rsidRPr="00215144" w:rsidRDefault="0080688C" w:rsidP="00FD44E4">
      <w:pPr>
        <w:suppressAutoHyphens/>
        <w:ind w:firstLine="567"/>
        <w:jc w:val="both"/>
        <w:rPr>
          <w:rFonts w:ascii="Cambria" w:hAnsi="Cambria"/>
          <w:sz w:val="22"/>
          <w:szCs w:val="22"/>
          <w:u w:val="single"/>
          <w:lang w:eastAsia="lt-LT"/>
        </w:rPr>
      </w:pPr>
      <w:r w:rsidRPr="00215144">
        <w:rPr>
          <w:rFonts w:ascii="Cambria" w:hAnsi="Cambria"/>
          <w:sz w:val="22"/>
          <w:szCs w:val="22"/>
          <w:u w:val="single"/>
          <w:lang w:eastAsia="lt-LT"/>
        </w:rPr>
        <w:t>3.1</w:t>
      </w:r>
      <w:r w:rsidR="00723D01" w:rsidRPr="00215144">
        <w:rPr>
          <w:rFonts w:ascii="Cambria" w:hAnsi="Cambria"/>
          <w:sz w:val="22"/>
          <w:szCs w:val="22"/>
          <w:u w:val="single"/>
          <w:lang w:eastAsia="lt-LT"/>
        </w:rPr>
        <w:t>4</w:t>
      </w:r>
      <w:r w:rsidRPr="00215144">
        <w:rPr>
          <w:rFonts w:ascii="Cambria" w:hAnsi="Cambria"/>
          <w:sz w:val="22"/>
          <w:szCs w:val="22"/>
          <w:u w:val="single"/>
          <w:lang w:eastAsia="lt-LT"/>
        </w:rPr>
        <w:t>.</w:t>
      </w:r>
      <w:r w:rsidR="00FD44E4" w:rsidRPr="00215144">
        <w:rPr>
          <w:rFonts w:ascii="Cambria" w:hAnsi="Cambria"/>
          <w:sz w:val="22"/>
          <w:szCs w:val="22"/>
          <w:u w:val="single"/>
          <w:lang w:eastAsia="lt-LT"/>
        </w:rPr>
        <w:t xml:space="preserve"> </w:t>
      </w:r>
      <w:r w:rsidR="00FD44E4" w:rsidRPr="00215144">
        <w:rPr>
          <w:rFonts w:ascii="Cambria" w:hAnsi="Cambria"/>
          <w:b/>
          <w:sz w:val="22"/>
          <w:szCs w:val="22"/>
          <w:u w:val="single"/>
        </w:rPr>
        <w:t xml:space="preserve">Kiekvienas subjektas, kurio pajėgumais Tiekėjas remiasi (išskyrus </w:t>
      </w:r>
      <w:proofErr w:type="spellStart"/>
      <w:r w:rsidR="00FD44E4" w:rsidRPr="00215144">
        <w:rPr>
          <w:rFonts w:ascii="Cambria" w:hAnsi="Cambria"/>
          <w:b/>
          <w:sz w:val="22"/>
          <w:szCs w:val="22"/>
          <w:u w:val="single"/>
        </w:rPr>
        <w:t>kvazisubtiekėjus</w:t>
      </w:r>
      <w:proofErr w:type="spellEnd"/>
      <w:r w:rsidR="00FD44E4" w:rsidRPr="00215144">
        <w:rPr>
          <w:rFonts w:ascii="Cambria" w:hAnsi="Cambria"/>
          <w:b/>
          <w:sz w:val="22"/>
          <w:szCs w:val="22"/>
          <w:u w:val="single"/>
        </w:rPr>
        <w:t>), užpildo ir pasirašo atskirą EBVPD.</w:t>
      </w:r>
    </w:p>
    <w:p w14:paraId="207AE150" w14:textId="77777777" w:rsidR="00FD44E4" w:rsidRPr="00215144" w:rsidRDefault="00FD44E4" w:rsidP="00FD44E4">
      <w:pPr>
        <w:ind w:firstLine="567"/>
        <w:jc w:val="both"/>
        <w:rPr>
          <w:rFonts w:ascii="Cambria" w:hAnsi="Cambria"/>
          <w:b/>
          <w:sz w:val="22"/>
          <w:szCs w:val="22"/>
          <w:u w:val="single"/>
        </w:rPr>
      </w:pPr>
      <w:r w:rsidRPr="00215144">
        <w:rPr>
          <w:rFonts w:ascii="Cambria" w:hAnsi="Cambria"/>
          <w:bCs/>
          <w:sz w:val="22"/>
          <w:szCs w:val="22"/>
          <w:u w:val="single"/>
        </w:rPr>
        <w:t>3.1</w:t>
      </w:r>
      <w:r w:rsidR="00723D01" w:rsidRPr="00215144">
        <w:rPr>
          <w:rFonts w:ascii="Cambria" w:hAnsi="Cambria"/>
          <w:bCs/>
          <w:sz w:val="22"/>
          <w:szCs w:val="22"/>
          <w:u w:val="single"/>
        </w:rPr>
        <w:t>5</w:t>
      </w:r>
      <w:r w:rsidRPr="00215144">
        <w:rPr>
          <w:rFonts w:ascii="Cambria" w:hAnsi="Cambria"/>
          <w:bCs/>
          <w:sz w:val="22"/>
          <w:szCs w:val="22"/>
          <w:u w:val="single"/>
        </w:rPr>
        <w:t>.</w:t>
      </w:r>
      <w:r w:rsidRPr="00215144">
        <w:rPr>
          <w:rFonts w:ascii="Cambria" w:hAnsi="Cambria"/>
          <w:b/>
          <w:sz w:val="22"/>
          <w:szCs w:val="22"/>
          <w:u w:val="single"/>
        </w:rPr>
        <w:t xml:space="preserve"> </w:t>
      </w:r>
      <w:r w:rsidRPr="00215144">
        <w:rPr>
          <w:rFonts w:ascii="Cambria" w:hAnsi="Cambria"/>
          <w:bCs/>
          <w:sz w:val="22"/>
          <w:szCs w:val="22"/>
          <w:u w:val="single"/>
        </w:rPr>
        <w:t>K</w:t>
      </w:r>
      <w:r w:rsidRPr="00215144">
        <w:rPr>
          <w:rFonts w:ascii="Cambria" w:hAnsi="Cambria"/>
          <w:sz w:val="22"/>
          <w:szCs w:val="22"/>
          <w:u w:val="single"/>
        </w:rPr>
        <w:t xml:space="preserve">iti subtiekėjai, kurių pajėgumais </w:t>
      </w:r>
      <w:r w:rsidRPr="00215144">
        <w:rPr>
          <w:rFonts w:ascii="Cambria" w:hAnsi="Cambria"/>
          <w:bCs/>
          <w:sz w:val="22"/>
          <w:szCs w:val="22"/>
          <w:u w:val="single"/>
        </w:rPr>
        <w:t>tiekėjas</w:t>
      </w:r>
      <w:r w:rsidRPr="00215144">
        <w:rPr>
          <w:rFonts w:ascii="Cambria" w:hAnsi="Cambria"/>
          <w:sz w:val="22"/>
          <w:szCs w:val="22"/>
          <w:u w:val="single"/>
        </w:rPr>
        <w:t xml:space="preserve"> nesiremiama dėl atitikties kvalifikacijos reikalavimams, neprivalo pildyti EBVPD.</w:t>
      </w:r>
    </w:p>
    <w:p w14:paraId="25228465" w14:textId="77777777" w:rsidR="00FD44E4" w:rsidRPr="00215144" w:rsidRDefault="00FD44E4" w:rsidP="00FD44E4">
      <w:pPr>
        <w:ind w:firstLine="567"/>
        <w:jc w:val="both"/>
        <w:rPr>
          <w:rFonts w:ascii="Cambria" w:hAnsi="Cambria"/>
          <w:sz w:val="22"/>
          <w:szCs w:val="22"/>
        </w:rPr>
      </w:pPr>
      <w:r w:rsidRPr="00215144">
        <w:rPr>
          <w:rFonts w:ascii="Cambria" w:hAnsi="Cambria"/>
          <w:sz w:val="22"/>
          <w:szCs w:val="22"/>
        </w:rPr>
        <w:t>3.1</w:t>
      </w:r>
      <w:r w:rsidR="00723D01" w:rsidRPr="00215144">
        <w:rPr>
          <w:rFonts w:ascii="Cambria" w:hAnsi="Cambria"/>
          <w:sz w:val="22"/>
          <w:szCs w:val="22"/>
        </w:rPr>
        <w:t>6</w:t>
      </w:r>
      <w:r w:rsidRPr="00215144">
        <w:rPr>
          <w:rFonts w:ascii="Cambria" w:hAnsi="Cambria"/>
          <w:sz w:val="22"/>
          <w:szCs w:val="22"/>
        </w:rPr>
        <w:t>. Specialistai, kuriuos tiekėjas ketina įdarbinti ir kurių pajėgumais dėl atitikties kvalifikacijos reikalavimams tiekėjas remiasi (</w:t>
      </w:r>
      <w:proofErr w:type="spellStart"/>
      <w:r w:rsidRPr="00215144">
        <w:rPr>
          <w:rFonts w:ascii="Cambria" w:hAnsi="Cambria"/>
          <w:sz w:val="22"/>
          <w:szCs w:val="22"/>
        </w:rPr>
        <w:t>kvazisubtiekėjas</w:t>
      </w:r>
      <w:proofErr w:type="spellEnd"/>
      <w:r w:rsidRPr="00215144">
        <w:rPr>
          <w:rFonts w:ascii="Cambria" w:hAnsi="Cambria"/>
          <w:sz w:val="22"/>
          <w:szCs w:val="22"/>
        </w:rPr>
        <w:t>), nebus tikrinami dėl pašalinimo pagrindų nebuvimo.</w:t>
      </w:r>
    </w:p>
    <w:p w14:paraId="383DD15C" w14:textId="77777777" w:rsidR="00FD44E4" w:rsidRPr="00215144" w:rsidRDefault="00FD44E4" w:rsidP="00FD44E4">
      <w:pPr>
        <w:ind w:firstLine="567"/>
        <w:jc w:val="both"/>
        <w:rPr>
          <w:rFonts w:ascii="Cambria" w:hAnsi="Cambria"/>
          <w:sz w:val="22"/>
          <w:szCs w:val="22"/>
        </w:rPr>
      </w:pPr>
      <w:r w:rsidRPr="00215144">
        <w:rPr>
          <w:rFonts w:ascii="Cambria" w:hAnsi="Cambria"/>
          <w:sz w:val="22"/>
          <w:szCs w:val="22"/>
        </w:rPr>
        <w:t xml:space="preserve">Pastaba: </w:t>
      </w:r>
    </w:p>
    <w:p w14:paraId="369598E1" w14:textId="7EB14C92" w:rsidR="00FD44E4" w:rsidRPr="00215144" w:rsidRDefault="00FD44E4" w:rsidP="00FD44E4">
      <w:pPr>
        <w:numPr>
          <w:ilvl w:val="0"/>
          <w:numId w:val="20"/>
        </w:numPr>
        <w:ind w:left="567" w:hanging="567"/>
        <w:jc w:val="both"/>
        <w:rPr>
          <w:rFonts w:ascii="Cambria" w:hAnsi="Cambria"/>
          <w:b/>
          <w:i/>
          <w:sz w:val="22"/>
          <w:szCs w:val="22"/>
        </w:rPr>
      </w:pPr>
      <w:proofErr w:type="spellStart"/>
      <w:r w:rsidRPr="00215144">
        <w:rPr>
          <w:rFonts w:ascii="Cambria" w:hAnsi="Cambria"/>
          <w:b/>
          <w:i/>
          <w:sz w:val="22"/>
          <w:szCs w:val="22"/>
        </w:rPr>
        <w:t>kvazisubtiekėjai</w:t>
      </w:r>
      <w:proofErr w:type="spellEnd"/>
      <w:r w:rsidRPr="00215144">
        <w:rPr>
          <w:rFonts w:ascii="Cambria" w:hAnsi="Cambria"/>
          <w:b/>
          <w:i/>
          <w:sz w:val="22"/>
          <w:szCs w:val="22"/>
        </w:rPr>
        <w:t xml:space="preserve"> (t. y. asmenys, kuriuos planuojama įdarbinti) turi būti nurodyti pasiūlymo formoje, su pasiūlymu pateikiant su jais sudarytų susitarimų </w:t>
      </w:r>
      <w:r w:rsidRPr="00142AC0">
        <w:rPr>
          <w:rFonts w:ascii="Cambria" w:hAnsi="Cambria"/>
          <w:b/>
          <w:i/>
          <w:sz w:val="22"/>
          <w:szCs w:val="22"/>
        </w:rPr>
        <w:t>kopijas (žr. 5.</w:t>
      </w:r>
      <w:r w:rsidR="00E05D4B" w:rsidRPr="00142AC0">
        <w:rPr>
          <w:rFonts w:ascii="Cambria" w:hAnsi="Cambria"/>
          <w:b/>
          <w:i/>
          <w:sz w:val="22"/>
          <w:szCs w:val="22"/>
        </w:rPr>
        <w:t>10</w:t>
      </w:r>
      <w:r w:rsidRPr="00142AC0">
        <w:rPr>
          <w:rFonts w:ascii="Cambria" w:hAnsi="Cambria"/>
          <w:b/>
          <w:i/>
          <w:sz w:val="22"/>
          <w:szCs w:val="22"/>
        </w:rPr>
        <w:t>.</w:t>
      </w:r>
      <w:r w:rsidR="00215144" w:rsidRPr="00142AC0">
        <w:rPr>
          <w:rFonts w:ascii="Cambria" w:hAnsi="Cambria"/>
          <w:b/>
          <w:i/>
          <w:sz w:val="22"/>
          <w:szCs w:val="22"/>
        </w:rPr>
        <w:t>11</w:t>
      </w:r>
      <w:r w:rsidRPr="00142AC0">
        <w:rPr>
          <w:rFonts w:ascii="Cambria" w:hAnsi="Cambria"/>
          <w:b/>
          <w:i/>
          <w:sz w:val="22"/>
          <w:szCs w:val="22"/>
        </w:rPr>
        <w:t xml:space="preserve"> p.)</w:t>
      </w:r>
      <w:r w:rsidRPr="00215144">
        <w:rPr>
          <w:rFonts w:ascii="Cambria" w:hAnsi="Cambria"/>
          <w:b/>
          <w:i/>
          <w:sz w:val="22"/>
          <w:szCs w:val="22"/>
        </w:rPr>
        <w:t xml:space="preserve"> arba kitaip aiškiai juos išviešinant pasiūlymo teikimo metu.</w:t>
      </w:r>
    </w:p>
    <w:p w14:paraId="2416BD24" w14:textId="77777777" w:rsidR="001B1FF5" w:rsidRPr="00215144" w:rsidRDefault="0080688C" w:rsidP="001B1FF5">
      <w:pPr>
        <w:ind w:firstLine="567"/>
        <w:jc w:val="both"/>
        <w:rPr>
          <w:rFonts w:ascii="Cambria" w:hAnsi="Cambria" w:cs="Calibri"/>
          <w:color w:val="000000"/>
          <w:sz w:val="22"/>
          <w:szCs w:val="22"/>
          <w:lang w:eastAsia="lt-LT"/>
        </w:rPr>
      </w:pPr>
      <w:r w:rsidRPr="00215144">
        <w:rPr>
          <w:rFonts w:ascii="Cambria" w:hAnsi="Cambria"/>
          <w:sz w:val="22"/>
          <w:szCs w:val="22"/>
        </w:rPr>
        <w:t>3.1</w:t>
      </w:r>
      <w:r w:rsidR="00723D01" w:rsidRPr="00215144">
        <w:rPr>
          <w:rFonts w:ascii="Cambria" w:hAnsi="Cambria"/>
          <w:sz w:val="22"/>
          <w:szCs w:val="22"/>
        </w:rPr>
        <w:t>7</w:t>
      </w:r>
      <w:r w:rsidRPr="00215144">
        <w:rPr>
          <w:rFonts w:ascii="Cambria" w:hAnsi="Cambria"/>
          <w:sz w:val="22"/>
          <w:szCs w:val="22"/>
        </w:rPr>
        <w:t>.</w:t>
      </w:r>
      <w:r w:rsidRPr="00215144">
        <w:rPr>
          <w:rFonts w:ascii="Cambria" w:hAnsi="Cambria"/>
          <w:b/>
          <w:sz w:val="22"/>
          <w:szCs w:val="22"/>
        </w:rPr>
        <w:t xml:space="preserve"> </w:t>
      </w:r>
      <w:r w:rsidR="001B1FF5" w:rsidRPr="00215144">
        <w:rPr>
          <w:rFonts w:ascii="Cambria" w:hAnsi="Cambria" w:cs="Calibri"/>
          <w:color w:val="000000"/>
          <w:sz w:val="22"/>
          <w:szCs w:val="22"/>
        </w:rPr>
        <w:t xml:space="preserve">Pirkimui taikomos Reglamento nuostatos. Kartu su pasiūlymu tiekėjas turi pateikti užpildytą deklaraciją dėl (ne)atitikties Reglamento nuostatoms, kuri pateikta specialiųjų pirkimo sąlygų </w:t>
      </w:r>
      <w:r w:rsidR="001B1FF5" w:rsidRPr="00215144">
        <w:rPr>
          <w:rFonts w:ascii="Cambria" w:hAnsi="Cambria" w:cs="Calibri"/>
          <w:sz w:val="22"/>
          <w:szCs w:val="22"/>
        </w:rPr>
        <w:t>6</w:t>
      </w:r>
      <w:r w:rsidR="001B1FF5" w:rsidRPr="00215144">
        <w:rPr>
          <w:rFonts w:ascii="Cambria" w:hAnsi="Cambria" w:cs="Calibri"/>
          <w:color w:val="000000"/>
          <w:sz w:val="22"/>
          <w:szCs w:val="22"/>
        </w:rPr>
        <w:t xml:space="preserve"> priede. Kilus abejonių dėl tiekėjo (ne)atitikties Reglamento nuostatoms, perkančioji organizacija iš galimo laimėtojo prašys pateikti dokumentus, įrodančius deklaracijoje pateiktų duomenų teisingumą.</w:t>
      </w:r>
    </w:p>
    <w:p w14:paraId="1762D9E9" w14:textId="77777777" w:rsidR="001B1FF5" w:rsidRPr="00215144" w:rsidRDefault="001E4F8F" w:rsidP="001B1FF5">
      <w:pPr>
        <w:ind w:firstLine="567"/>
        <w:jc w:val="both"/>
        <w:rPr>
          <w:rFonts w:ascii="Cambria" w:hAnsi="Cambria" w:cs="Calibri"/>
          <w:color w:val="000000"/>
          <w:sz w:val="22"/>
          <w:szCs w:val="22"/>
        </w:rPr>
      </w:pPr>
      <w:r w:rsidRPr="00215144">
        <w:rPr>
          <w:rFonts w:ascii="Cambria" w:hAnsi="Cambria" w:cs="Calibri"/>
          <w:color w:val="000000"/>
          <w:sz w:val="22"/>
          <w:szCs w:val="22"/>
        </w:rPr>
        <w:t>3.1</w:t>
      </w:r>
      <w:r w:rsidR="00723D01" w:rsidRPr="00215144">
        <w:rPr>
          <w:rFonts w:ascii="Cambria" w:hAnsi="Cambria" w:cs="Calibri"/>
          <w:color w:val="000000"/>
          <w:sz w:val="22"/>
          <w:szCs w:val="22"/>
        </w:rPr>
        <w:t>8</w:t>
      </w:r>
      <w:r w:rsidRPr="00215144">
        <w:rPr>
          <w:rFonts w:ascii="Cambria" w:hAnsi="Cambria" w:cs="Calibri"/>
          <w:color w:val="000000"/>
          <w:sz w:val="22"/>
          <w:szCs w:val="22"/>
        </w:rPr>
        <w:t>.</w:t>
      </w:r>
      <w:r w:rsidR="001B1FF5" w:rsidRPr="00215144">
        <w:rPr>
          <w:rFonts w:ascii="Cambria" w:hAnsi="Cambria" w:cs="Calibri"/>
          <w:color w:val="000000"/>
          <w:sz w:val="22"/>
          <w:szCs w:val="22"/>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64E6C3A" w14:textId="77777777" w:rsidR="0080688C" w:rsidRPr="00215144" w:rsidRDefault="0080688C" w:rsidP="001F504A">
      <w:pPr>
        <w:pStyle w:val="Body2"/>
        <w:spacing w:after="0"/>
        <w:rPr>
          <w:rFonts w:ascii="Cambria" w:hAnsi="Cambria"/>
          <w:b/>
          <w:i/>
          <w:lang w:val="lt-LT"/>
        </w:rPr>
      </w:pPr>
      <w:r w:rsidRPr="00215144">
        <w:rPr>
          <w:rFonts w:ascii="Cambria" w:hAnsi="Cambria" w:cs="Times New Roman"/>
          <w:b/>
          <w:i/>
          <w:lang w:val="lt-LT"/>
        </w:rPr>
        <w:t xml:space="preserve">*Pastaba. Esant poreikiui </w:t>
      </w:r>
      <w:r w:rsidRPr="00215144">
        <w:rPr>
          <w:rFonts w:ascii="Cambria" w:hAnsi="Cambria"/>
          <w:b/>
          <w:i/>
          <w:lang w:val="lt-LT"/>
        </w:rPr>
        <w:t>Perkančioji organizacija gali paprašyti galimo laimėtojo pateikti dokumentus (VPĮ 51 str. 12 d.), pagrindžiančius užpildytoje deklaracijoje (6 priedas) pateiktos informacijos teisingumą.</w:t>
      </w:r>
    </w:p>
    <w:p w14:paraId="499AC9D5" w14:textId="77777777" w:rsidR="003B71EA" w:rsidRPr="00215144" w:rsidRDefault="003B71EA" w:rsidP="001F504A">
      <w:pPr>
        <w:jc w:val="both"/>
        <w:rPr>
          <w:rFonts w:ascii="Cambria" w:hAnsi="Cambria"/>
          <w:i/>
          <w:iCs/>
          <w:sz w:val="22"/>
          <w:szCs w:val="22"/>
        </w:rPr>
      </w:pPr>
    </w:p>
    <w:p w14:paraId="523DC546" w14:textId="77777777" w:rsidR="00B90A76" w:rsidRPr="00215144" w:rsidRDefault="00B31770" w:rsidP="001F504A">
      <w:pPr>
        <w:pStyle w:val="Heading1"/>
        <w:numPr>
          <w:ilvl w:val="0"/>
          <w:numId w:val="0"/>
        </w:numPr>
        <w:spacing w:before="0" w:after="0"/>
        <w:ind w:left="720"/>
        <w:rPr>
          <w:rFonts w:ascii="Cambria" w:hAnsi="Cambria"/>
          <w:b/>
          <w:sz w:val="22"/>
          <w:szCs w:val="22"/>
          <w:lang w:eastAsia="lt-LT"/>
        </w:rPr>
      </w:pPr>
      <w:bookmarkStart w:id="26" w:name="_Toc487805678"/>
      <w:bookmarkStart w:id="27" w:name="_Toc488306764"/>
      <w:bookmarkStart w:id="28" w:name="_Toc227136940"/>
      <w:r w:rsidRPr="00215144">
        <w:rPr>
          <w:rFonts w:ascii="Cambria" w:hAnsi="Cambria"/>
          <w:b/>
          <w:sz w:val="22"/>
          <w:szCs w:val="22"/>
          <w:lang w:eastAsia="lt-LT"/>
        </w:rPr>
        <w:t xml:space="preserve">4. </w:t>
      </w:r>
      <w:r w:rsidR="00B90A76" w:rsidRPr="00215144">
        <w:rPr>
          <w:rFonts w:ascii="Cambria" w:hAnsi="Cambria"/>
          <w:b/>
          <w:sz w:val="22"/>
          <w:szCs w:val="22"/>
          <w:lang w:eastAsia="lt-LT"/>
        </w:rPr>
        <w:t>ŪKIO SUBJEKTŲ GRUPĖS DALYVAVIMAS PIRKIMO PROCEDŪROSE</w:t>
      </w:r>
      <w:bookmarkEnd w:id="26"/>
      <w:bookmarkEnd w:id="27"/>
    </w:p>
    <w:bookmarkEnd w:id="28"/>
    <w:p w14:paraId="26C5E08E" w14:textId="77777777" w:rsidR="00722575" w:rsidRPr="00215144" w:rsidRDefault="00722575" w:rsidP="001F504A">
      <w:pPr>
        <w:pStyle w:val="Body2"/>
        <w:spacing w:after="0"/>
        <w:rPr>
          <w:rFonts w:ascii="Cambria" w:hAnsi="Cambria" w:cs="Times New Roman"/>
          <w:lang w:val="pt-BR"/>
        </w:rPr>
      </w:pPr>
    </w:p>
    <w:p w14:paraId="10445E10" w14:textId="77777777" w:rsidR="00953916" w:rsidRPr="00215144" w:rsidRDefault="002A13B2" w:rsidP="001B1FF5">
      <w:pPr>
        <w:pStyle w:val="Body2"/>
        <w:spacing w:after="0"/>
        <w:ind w:firstLine="567"/>
        <w:rPr>
          <w:rFonts w:ascii="Cambria" w:hAnsi="Cambria" w:cs="Times New Roman"/>
          <w:lang w:val="it-IT"/>
        </w:rPr>
      </w:pPr>
      <w:r w:rsidRPr="00215144">
        <w:rPr>
          <w:rFonts w:ascii="Cambria" w:hAnsi="Cambria" w:cs="Times New Roman"/>
          <w:lang w:val="pt-BR"/>
        </w:rPr>
        <w:t>4</w:t>
      </w:r>
      <w:r w:rsidR="00706B29" w:rsidRPr="00215144">
        <w:rPr>
          <w:rFonts w:ascii="Cambria" w:hAnsi="Cambria" w:cs="Times New Roman"/>
          <w:lang w:val="pt-BR"/>
        </w:rPr>
        <w:t>.1.</w:t>
      </w:r>
      <w:r w:rsidR="00C9672A" w:rsidRPr="00215144">
        <w:rPr>
          <w:rFonts w:ascii="Cambria" w:hAnsi="Cambria" w:cs="Times New Roman"/>
          <w:lang w:val="pt-BR"/>
        </w:rPr>
        <w:t xml:space="preserve"> </w:t>
      </w:r>
      <w:r w:rsidR="00953916" w:rsidRPr="00215144">
        <w:rPr>
          <w:rFonts w:ascii="Cambria" w:hAnsi="Cambria" w:cs="Times New Roman"/>
          <w:lang w:val="it-I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9D94150" w14:textId="77777777" w:rsidR="00953916" w:rsidRPr="00215144" w:rsidRDefault="00953916" w:rsidP="001B1FF5">
      <w:pPr>
        <w:pStyle w:val="Body2"/>
        <w:spacing w:after="0"/>
        <w:ind w:firstLine="567"/>
        <w:rPr>
          <w:rFonts w:ascii="Cambria" w:hAnsi="Cambria" w:cs="Times New Roman"/>
          <w:lang w:val="it-IT"/>
        </w:rPr>
      </w:pPr>
      <w:r w:rsidRPr="00215144">
        <w:rPr>
          <w:rFonts w:ascii="Cambria" w:hAnsi="Cambria" w:cs="Times New Roman"/>
          <w:lang w:val="it-IT"/>
        </w:rPr>
        <w:t>4.2. Perkančioji organizacija nereikalauja, kad ūkio subjektų grupės pateiktą pasiūlymą pripažinus geriausiu ir perkančiajai organizacijai pasiūlius sudaryti pirkimo sutartį, ši ūkio subjektų grupė įgautų tam tikrą teisinę formą.</w:t>
      </w:r>
    </w:p>
    <w:p w14:paraId="0EAB6811" w14:textId="77777777" w:rsidR="00953916" w:rsidRPr="00215144" w:rsidRDefault="00953916" w:rsidP="001B1FF5">
      <w:pPr>
        <w:pStyle w:val="Body2"/>
        <w:spacing w:after="0"/>
        <w:ind w:firstLine="567"/>
        <w:rPr>
          <w:rFonts w:ascii="Cambria" w:hAnsi="Cambria" w:cs="Times New Roman"/>
          <w:lang w:val="it-IT"/>
        </w:rPr>
      </w:pPr>
      <w:r w:rsidRPr="00215144">
        <w:rPr>
          <w:rFonts w:ascii="Cambria" w:hAnsi="Cambria" w:cs="Times New Roman"/>
          <w:lang w:val="it-I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0C40B06" w14:textId="77777777" w:rsidR="00953916" w:rsidRPr="00215144" w:rsidRDefault="00953916" w:rsidP="001B1FF5">
      <w:pPr>
        <w:pStyle w:val="Body2"/>
        <w:spacing w:after="0"/>
        <w:ind w:firstLine="567"/>
        <w:rPr>
          <w:rFonts w:ascii="Cambria" w:hAnsi="Cambria" w:cs="Times New Roman"/>
          <w:lang w:val="it-IT"/>
        </w:rPr>
      </w:pPr>
      <w:r w:rsidRPr="00215144">
        <w:rPr>
          <w:rFonts w:ascii="Cambria" w:hAnsi="Cambria" w:cs="Times New Roman"/>
          <w:lang w:val="it-IT"/>
        </w:rPr>
        <w:t xml:space="preserve">4.4. </w:t>
      </w:r>
      <w:r w:rsidR="00621795" w:rsidRPr="00215144">
        <w:rPr>
          <w:rFonts w:ascii="Cambria" w:hAnsi="Cambria" w:cs="Times New Roman"/>
          <w:lang w:val="it-IT"/>
        </w:rPr>
        <w:t>Paslaugų</w:t>
      </w:r>
      <w:r w:rsidR="006F1FB0" w:rsidRPr="00215144">
        <w:rPr>
          <w:rFonts w:ascii="Cambria" w:hAnsi="Cambria" w:cs="Times New Roman"/>
          <w:lang w:val="it-IT"/>
        </w:rPr>
        <w:t xml:space="preserve"> tie</w:t>
      </w:r>
      <w:r w:rsidRPr="00215144">
        <w:rPr>
          <w:rFonts w:ascii="Cambria" w:hAnsi="Cambria" w:cs="Times New Roman"/>
          <w:lang w:val="it-IT"/>
        </w:rPr>
        <w:t xml:space="preserve">kimo ar darbų įsigijimo atvejais, perkančiajai organizacijai nustačius kvalifikacijos reikalavimus tiekėjui ar jo vadovaujančiam personalui turėti atitinkamą išsilavinimą, </w:t>
      </w:r>
      <w:r w:rsidRPr="00215144">
        <w:rPr>
          <w:rFonts w:ascii="Cambria" w:hAnsi="Cambria" w:cs="Times New Roman"/>
          <w:lang w:val="it-IT"/>
        </w:rPr>
        <w:lastRenderedPageBreak/>
        <w:t xml:space="preserve">profesinę kvalifikaciją ar profesinę patirtį, arba </w:t>
      </w:r>
      <w:r w:rsidR="00621795" w:rsidRPr="00215144">
        <w:rPr>
          <w:rFonts w:ascii="Cambria" w:hAnsi="Cambria" w:cs="Times New Roman"/>
          <w:lang w:val="it-IT"/>
        </w:rPr>
        <w:t>paslaugų</w:t>
      </w:r>
      <w:r w:rsidR="006F1FB0" w:rsidRPr="00215144">
        <w:rPr>
          <w:rFonts w:ascii="Cambria" w:hAnsi="Cambria" w:cs="Times New Roman"/>
          <w:lang w:val="it-IT"/>
        </w:rPr>
        <w:t xml:space="preserve"> tie</w:t>
      </w:r>
      <w:r w:rsidRPr="00215144">
        <w:rPr>
          <w:rFonts w:ascii="Cambria" w:hAnsi="Cambria" w:cs="Times New Roman"/>
          <w:lang w:val="it-IT"/>
        </w:rPr>
        <w:t>kimo atveju reikalavimą turėti specialų leidimą, arba būti tam tikrų organizacijų nariu, tiekėjas remtis kitų ūkio subjektų pajėgumais gali tik tuomet, kai tie subjektai, kurių paj</w:t>
      </w:r>
      <w:r w:rsidR="00120789" w:rsidRPr="00215144">
        <w:rPr>
          <w:rFonts w:ascii="Cambria" w:hAnsi="Cambria" w:cs="Times New Roman"/>
          <w:lang w:val="it-IT"/>
        </w:rPr>
        <w:t>ėgumais buvo pasiremta, patys t</w:t>
      </w:r>
      <w:r w:rsidRPr="00215144">
        <w:rPr>
          <w:rFonts w:ascii="Cambria" w:hAnsi="Cambria" w:cs="Times New Roman"/>
          <w:lang w:val="it-IT"/>
        </w:rPr>
        <w:t>i</w:t>
      </w:r>
      <w:r w:rsidR="00120789" w:rsidRPr="00215144">
        <w:rPr>
          <w:rFonts w:ascii="Cambria" w:hAnsi="Cambria" w:cs="Times New Roman"/>
          <w:lang w:val="it-IT"/>
        </w:rPr>
        <w:t>e</w:t>
      </w:r>
      <w:r w:rsidRPr="00215144">
        <w:rPr>
          <w:rFonts w:ascii="Cambria" w:hAnsi="Cambria" w:cs="Times New Roman"/>
          <w:lang w:val="it-IT"/>
        </w:rPr>
        <w:t>ks tas p</w:t>
      </w:r>
      <w:r w:rsidR="00120789" w:rsidRPr="00215144">
        <w:rPr>
          <w:rFonts w:ascii="Cambria" w:hAnsi="Cambria" w:cs="Times New Roman"/>
          <w:lang w:val="it-IT"/>
        </w:rPr>
        <w:t>rekes</w:t>
      </w:r>
      <w:r w:rsidRPr="00215144">
        <w:rPr>
          <w:rFonts w:ascii="Cambria" w:hAnsi="Cambria" w:cs="Times New Roman"/>
          <w:lang w:val="it-IT"/>
        </w:rPr>
        <w:t xml:space="preserve"> ar atliks darbus, kuriems reikia jų pajėgumų.</w:t>
      </w:r>
    </w:p>
    <w:p w14:paraId="5BE7BD85" w14:textId="77777777" w:rsidR="00953916" w:rsidRPr="00215144" w:rsidRDefault="00953916" w:rsidP="001B1FF5">
      <w:pPr>
        <w:pStyle w:val="Body2"/>
        <w:spacing w:after="0"/>
        <w:ind w:firstLine="567"/>
        <w:rPr>
          <w:rFonts w:ascii="Cambria" w:hAnsi="Cambria" w:cs="Times New Roman"/>
          <w:lang w:val="it-IT"/>
        </w:rPr>
      </w:pPr>
      <w:r w:rsidRPr="00215144">
        <w:rPr>
          <w:rFonts w:ascii="Cambria" w:hAnsi="Cambria" w:cs="Times New Roman"/>
          <w:lang w:val="it-I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45E7713" w14:textId="5951B8AA" w:rsidR="00953916" w:rsidRPr="00215144" w:rsidRDefault="00953916" w:rsidP="001B1FF5">
      <w:pPr>
        <w:pStyle w:val="Body2"/>
        <w:spacing w:after="0"/>
        <w:ind w:firstLine="567"/>
        <w:rPr>
          <w:rFonts w:ascii="Cambria" w:hAnsi="Cambria" w:cs="Times New Roman"/>
          <w:lang w:val="it-IT"/>
        </w:rPr>
      </w:pPr>
      <w:r w:rsidRPr="00215144">
        <w:rPr>
          <w:rFonts w:ascii="Cambria" w:hAnsi="Cambria" w:cs="Times New Roman"/>
          <w:lang w:val="it-I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E05D4B" w:rsidRPr="00215144">
        <w:rPr>
          <w:rFonts w:ascii="Cambria" w:hAnsi="Cambria" w:cs="Times New Roman"/>
          <w:lang w:val="it-IT"/>
        </w:rPr>
        <w:t>.</w:t>
      </w:r>
      <w:r w:rsidRPr="00215144">
        <w:rPr>
          <w:rFonts w:ascii="Cambria" w:hAnsi="Cambria" w:cs="Times New Roman"/>
          <w:lang w:val="it-IT"/>
        </w:rPr>
        <w:t xml:space="preserve"> Tokiomis pačiomis sąlygomis ūkio subjektų grupė gali remtis ūkio subjektų grupės dalyvių arba kitų ūkio subjektų pajėgumais.</w:t>
      </w:r>
    </w:p>
    <w:p w14:paraId="170AF2FD" w14:textId="77777777" w:rsidR="00953916" w:rsidRPr="00215144" w:rsidRDefault="00953916" w:rsidP="001B1FF5">
      <w:pPr>
        <w:pStyle w:val="Body2"/>
        <w:spacing w:after="0"/>
        <w:ind w:firstLine="567"/>
        <w:rPr>
          <w:rFonts w:ascii="Cambria" w:hAnsi="Cambria" w:cs="Times New Roman"/>
          <w:lang w:val="it-IT"/>
        </w:rPr>
      </w:pPr>
      <w:r w:rsidRPr="00215144">
        <w:rPr>
          <w:rFonts w:ascii="Cambria" w:hAnsi="Cambria" w:cs="Times New Roman"/>
          <w:lang w:val="it-I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1A189AA5" w14:textId="77777777" w:rsidR="00AE4464" w:rsidRPr="00215144" w:rsidRDefault="00953916" w:rsidP="001B1FF5">
      <w:pPr>
        <w:pStyle w:val="Body2"/>
        <w:spacing w:after="0"/>
        <w:ind w:firstLine="567"/>
        <w:rPr>
          <w:rFonts w:ascii="Cambria" w:hAnsi="Cambria" w:cs="Times New Roman"/>
          <w:lang w:val="it-IT"/>
        </w:rPr>
      </w:pPr>
      <w:r w:rsidRPr="00215144">
        <w:rPr>
          <w:rFonts w:ascii="Cambria" w:hAnsi="Cambria" w:cs="Times New Roman"/>
          <w:lang w:val="it-I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3CF17167" w14:textId="77777777" w:rsidR="000762F1" w:rsidRPr="00215144" w:rsidRDefault="000762F1" w:rsidP="001F504A">
      <w:pPr>
        <w:pStyle w:val="Body2"/>
        <w:spacing w:after="0"/>
        <w:rPr>
          <w:rFonts w:ascii="Cambria" w:hAnsi="Cambria" w:cs="Times New Roman"/>
          <w:lang w:val="it-IT"/>
        </w:rPr>
      </w:pPr>
    </w:p>
    <w:p w14:paraId="15983E82" w14:textId="77777777" w:rsidR="00FD44E4" w:rsidRPr="00215144" w:rsidRDefault="00FD44E4" w:rsidP="001F504A">
      <w:pPr>
        <w:pStyle w:val="Body2"/>
        <w:spacing w:after="0"/>
        <w:rPr>
          <w:rFonts w:ascii="Cambria" w:hAnsi="Cambria" w:cs="Times New Roman"/>
          <w:lang w:val="it-IT"/>
        </w:rPr>
      </w:pPr>
    </w:p>
    <w:p w14:paraId="0CA2BCA6" w14:textId="77777777" w:rsidR="00B90A76" w:rsidRPr="00215144" w:rsidRDefault="00B90A76" w:rsidP="001F504A">
      <w:pPr>
        <w:pStyle w:val="Heading1"/>
        <w:numPr>
          <w:ilvl w:val="0"/>
          <w:numId w:val="6"/>
        </w:numPr>
        <w:spacing w:before="0" w:after="0"/>
        <w:rPr>
          <w:rFonts w:ascii="Cambria" w:hAnsi="Cambria"/>
          <w:b/>
          <w:sz w:val="22"/>
          <w:szCs w:val="22"/>
          <w:lang w:eastAsia="lt-LT"/>
        </w:rPr>
      </w:pPr>
      <w:bookmarkStart w:id="29" w:name="_Toc60525485"/>
      <w:bookmarkStart w:id="30" w:name="_Toc47844931"/>
      <w:bookmarkStart w:id="31" w:name="_Toc227136943"/>
      <w:bookmarkStart w:id="32" w:name="_Toc487805679"/>
      <w:bookmarkStart w:id="33" w:name="_Toc488306765"/>
      <w:r w:rsidRPr="00215144">
        <w:rPr>
          <w:rFonts w:ascii="Cambria" w:hAnsi="Cambria"/>
          <w:b/>
          <w:sz w:val="22"/>
          <w:szCs w:val="22"/>
          <w:lang w:eastAsia="lt-LT"/>
        </w:rPr>
        <w:t>PASIŪLYMŲ RENGIMAS, PATEIKIMAS, KEITIMAS</w:t>
      </w:r>
      <w:bookmarkEnd w:id="29"/>
      <w:bookmarkEnd w:id="30"/>
      <w:bookmarkEnd w:id="31"/>
      <w:bookmarkEnd w:id="32"/>
      <w:bookmarkEnd w:id="33"/>
    </w:p>
    <w:p w14:paraId="5A2BE15A" w14:textId="77777777" w:rsidR="004327DD" w:rsidRPr="00215144" w:rsidRDefault="004327DD" w:rsidP="001F504A">
      <w:pPr>
        <w:rPr>
          <w:rFonts w:ascii="Cambria" w:hAnsi="Cambria"/>
          <w:sz w:val="22"/>
          <w:szCs w:val="22"/>
          <w:lang w:eastAsia="lt-LT"/>
        </w:rPr>
      </w:pPr>
    </w:p>
    <w:p w14:paraId="60712A9C" w14:textId="75EFD5A4" w:rsidR="00AD6CF2" w:rsidRPr="00215144" w:rsidRDefault="008D6356" w:rsidP="00E05D4B">
      <w:pPr>
        <w:pStyle w:val="Body2"/>
        <w:spacing w:after="0"/>
        <w:ind w:firstLine="567"/>
        <w:rPr>
          <w:rFonts w:ascii="Cambria" w:hAnsi="Cambria" w:cs="Times New Roman"/>
          <w:lang w:val="lt-LT"/>
        </w:rPr>
      </w:pPr>
      <w:bookmarkStart w:id="34" w:name="_Ref58463908"/>
      <w:bookmarkStart w:id="35" w:name="_Ref60481947"/>
      <w:bookmarkStart w:id="36" w:name="_Ref227845325"/>
      <w:r w:rsidRPr="00215144">
        <w:rPr>
          <w:rFonts w:ascii="Cambria" w:hAnsi="Cambria" w:cs="Times New Roman"/>
          <w:lang w:val="sv-SE"/>
        </w:rPr>
        <w:t xml:space="preserve">5.1. </w:t>
      </w:r>
      <w:r w:rsidR="00E05D4B" w:rsidRPr="00215144">
        <w:rPr>
          <w:rFonts w:ascii="Cambria" w:hAnsi="Cambria"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707C989B" w14:textId="77777777" w:rsidR="008D6356" w:rsidRPr="00215144" w:rsidRDefault="008D6356" w:rsidP="001B1FF5">
      <w:pPr>
        <w:pStyle w:val="Body2"/>
        <w:spacing w:after="0"/>
        <w:ind w:firstLine="567"/>
        <w:rPr>
          <w:rFonts w:ascii="Cambria" w:hAnsi="Cambria" w:cs="Times New Roman"/>
          <w:lang w:val="sv-SE"/>
        </w:rPr>
      </w:pPr>
      <w:r w:rsidRPr="00215144">
        <w:rPr>
          <w:rFonts w:ascii="Cambria" w:hAnsi="Cambria" w:cs="Times New Roman"/>
          <w:lang w:val="sv-SE"/>
        </w:rPr>
        <w:t xml:space="preserve">5.2. Tiekėjas negali pateikti alternatyvių </w:t>
      </w:r>
      <w:proofErr w:type="spellStart"/>
      <w:r w:rsidRPr="00215144">
        <w:rPr>
          <w:rFonts w:ascii="Cambria" w:hAnsi="Cambria" w:cs="Times New Roman"/>
          <w:lang w:val="es-ES_tradnl"/>
        </w:rPr>
        <w:t>pasi</w:t>
      </w:r>
      <w:proofErr w:type="spellEnd"/>
      <w:r w:rsidRPr="00215144">
        <w:rPr>
          <w:rFonts w:ascii="Cambria" w:hAnsi="Cambria" w:cs="Times New Roman"/>
          <w:lang w:val="sv-SE"/>
        </w:rPr>
        <w:t xml:space="preserve">ūlymų. Tiekėjui pateikus alternatyvų </w:t>
      </w:r>
      <w:proofErr w:type="spellStart"/>
      <w:r w:rsidRPr="00215144">
        <w:rPr>
          <w:rFonts w:ascii="Cambria" w:hAnsi="Cambria" w:cs="Times New Roman"/>
          <w:lang w:val="es-ES_tradnl"/>
        </w:rPr>
        <w:t>pasi</w:t>
      </w:r>
      <w:proofErr w:type="spellEnd"/>
      <w:r w:rsidRPr="00215144">
        <w:rPr>
          <w:rFonts w:ascii="Cambria" w:hAnsi="Cambria" w:cs="Times New Roman"/>
          <w:lang w:val="sv-SE"/>
        </w:rPr>
        <w:t>ūlymą, jo pasiū</w:t>
      </w:r>
      <w:proofErr w:type="spellStart"/>
      <w:r w:rsidRPr="00215144">
        <w:rPr>
          <w:rFonts w:ascii="Cambria" w:hAnsi="Cambria" w:cs="Times New Roman"/>
          <w:lang w:val="es-ES_tradnl"/>
        </w:rPr>
        <w:t>lymas</w:t>
      </w:r>
      <w:proofErr w:type="spellEnd"/>
      <w:r w:rsidRPr="00215144">
        <w:rPr>
          <w:rFonts w:ascii="Cambria" w:hAnsi="Cambria" w:cs="Times New Roman"/>
          <w:lang w:val="es-ES_tradnl"/>
        </w:rPr>
        <w:t xml:space="preserve"> ir </w:t>
      </w:r>
      <w:proofErr w:type="spellStart"/>
      <w:r w:rsidRPr="00215144">
        <w:rPr>
          <w:rFonts w:ascii="Cambria" w:hAnsi="Cambria" w:cs="Times New Roman"/>
          <w:lang w:val="es-ES_tradnl"/>
        </w:rPr>
        <w:t>alternatyvus</w:t>
      </w:r>
      <w:proofErr w:type="spellEnd"/>
      <w:r w:rsidRPr="00215144">
        <w:rPr>
          <w:rFonts w:ascii="Cambria" w:hAnsi="Cambria" w:cs="Times New Roman"/>
          <w:lang w:val="es-ES_tradnl"/>
        </w:rPr>
        <w:t xml:space="preserve"> </w:t>
      </w:r>
      <w:proofErr w:type="spellStart"/>
      <w:r w:rsidRPr="00215144">
        <w:rPr>
          <w:rFonts w:ascii="Cambria" w:hAnsi="Cambria" w:cs="Times New Roman"/>
          <w:lang w:val="es-ES_tradnl"/>
        </w:rPr>
        <w:t>pasi</w:t>
      </w:r>
      <w:proofErr w:type="spellEnd"/>
      <w:r w:rsidRPr="00215144">
        <w:rPr>
          <w:rFonts w:ascii="Cambria" w:hAnsi="Cambria" w:cs="Times New Roman"/>
          <w:lang w:val="sv-SE"/>
        </w:rPr>
        <w:t>ūlymas (alternatyvū</w:t>
      </w:r>
      <w:r w:rsidRPr="00215144">
        <w:rPr>
          <w:rFonts w:ascii="Cambria" w:hAnsi="Cambria" w:cs="Times New Roman"/>
          <w:lang w:val="es-ES_tradnl"/>
        </w:rPr>
        <w:t xml:space="preserve">s </w:t>
      </w:r>
      <w:proofErr w:type="spellStart"/>
      <w:r w:rsidRPr="00215144">
        <w:rPr>
          <w:rFonts w:ascii="Cambria" w:hAnsi="Cambria" w:cs="Times New Roman"/>
          <w:lang w:val="es-ES_tradnl"/>
        </w:rPr>
        <w:t>pasi</w:t>
      </w:r>
      <w:proofErr w:type="spellEnd"/>
      <w:r w:rsidRPr="00215144">
        <w:rPr>
          <w:rFonts w:ascii="Cambria" w:hAnsi="Cambria" w:cs="Times New Roman"/>
          <w:lang w:val="sv-SE"/>
        </w:rPr>
        <w:t>ūlymai) bus atmesti.</w:t>
      </w:r>
    </w:p>
    <w:p w14:paraId="76F76EC3" w14:textId="77777777" w:rsidR="008D6356" w:rsidRPr="00215144" w:rsidRDefault="008D6356" w:rsidP="001B1FF5">
      <w:pPr>
        <w:pStyle w:val="Body2"/>
        <w:spacing w:after="0"/>
        <w:ind w:firstLine="567"/>
        <w:rPr>
          <w:rFonts w:ascii="Cambria" w:hAnsi="Cambria" w:cs="Times New Roman"/>
          <w:lang w:val="sv-SE"/>
        </w:rPr>
      </w:pPr>
      <w:r w:rsidRPr="00215144">
        <w:rPr>
          <w:rFonts w:ascii="Cambria" w:hAnsi="Cambria" w:cs="Times New Roman"/>
          <w:lang w:val="sv-SE"/>
        </w:rPr>
        <w:t>5.3. Perkančioji organizacija reikalauja pasiūlymus teikti tik elektroninėmis priemonėmis naudojant CVP IS. Pasiūlymai popierinėje laikmenoje, jei tokie būtų pateikti, bus grąž</w:t>
      </w:r>
      <w:r w:rsidRPr="00215144">
        <w:rPr>
          <w:rFonts w:ascii="Cambria" w:hAnsi="Cambria" w:cs="Times New Roman"/>
          <w:lang w:val="it-IT"/>
        </w:rPr>
        <w:t>inami neatpl</w:t>
      </w:r>
      <w:r w:rsidRPr="00215144">
        <w:rPr>
          <w:rFonts w:ascii="Cambria" w:hAnsi="Cambria" w:cs="Times New Roman"/>
          <w:lang w:val="sv-SE"/>
        </w:rPr>
        <w:t>ėšti tiekėjui (kurjeriui) ar grąž</w:t>
      </w:r>
      <w:r w:rsidRPr="00215144">
        <w:rPr>
          <w:rFonts w:ascii="Cambria" w:hAnsi="Cambria" w:cs="Times New Roman"/>
          <w:lang w:val="it-IT"/>
        </w:rPr>
        <w:t>inami registruotu lai</w:t>
      </w:r>
      <w:r w:rsidRPr="00215144">
        <w:rPr>
          <w:rFonts w:ascii="Cambria" w:hAnsi="Cambria" w:cs="Times New Roman"/>
          <w:lang w:val="sv-SE"/>
        </w:rPr>
        <w:t xml:space="preserve">šku ir nebus priimami ir vertinami. Pasiūlymus gali teikti tik CVP IS registruoti tiekėjai (nemokama registracija adresu </w:t>
      </w:r>
      <w:hyperlink r:id="rId19" w:history="1">
        <w:r w:rsidR="005D4204" w:rsidRPr="00215144">
          <w:rPr>
            <w:rStyle w:val="Hyperlink"/>
            <w:rFonts w:ascii="Cambria" w:hAnsi="Cambria"/>
            <w:lang w:val="sv-SE"/>
          </w:rPr>
          <w:t>https://viesiejipirkimai.lt</w:t>
        </w:r>
      </w:hyperlink>
      <w:r w:rsidRPr="00215144">
        <w:rPr>
          <w:rFonts w:ascii="Cambria" w:hAnsi="Cambria" w:cs="Times New Roman"/>
          <w:lang w:val="sv-SE"/>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proofErr w:type="spellStart"/>
      <w:r w:rsidRPr="00215144">
        <w:rPr>
          <w:rFonts w:ascii="Cambria" w:hAnsi="Cambria" w:cs="Times New Roman"/>
          <w:lang w:val="es-ES_tradnl"/>
        </w:rPr>
        <w:t>ymos</w:t>
      </w:r>
      <w:proofErr w:type="spellEnd"/>
      <w:r w:rsidRPr="00215144">
        <w:rPr>
          <w:rFonts w:ascii="Cambria" w:hAnsi="Cambria" w:cs="Times New Roman"/>
          <w:lang w:val="es-ES_tradnl"/>
        </w:rPr>
        <w:t xml:space="preserve">, </w:t>
      </w:r>
      <w:proofErr w:type="spellStart"/>
      <w:r w:rsidRPr="00215144">
        <w:rPr>
          <w:rFonts w:ascii="Cambria" w:hAnsi="Cambria" w:cs="Times New Roman"/>
          <w:lang w:val="es-ES_tradnl"/>
        </w:rPr>
        <w:t>licencijos</w:t>
      </w:r>
      <w:proofErr w:type="spellEnd"/>
      <w:r w:rsidRPr="00215144">
        <w:rPr>
          <w:rFonts w:ascii="Cambria" w:hAnsi="Cambria" w:cs="Times New Roman"/>
          <w:lang w:val="es-ES_tradnl"/>
        </w:rPr>
        <w:t xml:space="preserve">, </w:t>
      </w:r>
      <w:proofErr w:type="spellStart"/>
      <w:r w:rsidRPr="00215144">
        <w:rPr>
          <w:rFonts w:ascii="Cambria" w:hAnsi="Cambria" w:cs="Times New Roman"/>
          <w:lang w:val="es-ES_tradnl"/>
        </w:rPr>
        <w:t>jungtin</w:t>
      </w:r>
      <w:proofErr w:type="spellEnd"/>
      <w:r w:rsidRPr="00215144">
        <w:rPr>
          <w:rFonts w:ascii="Cambria" w:hAnsi="Cambria" w:cs="Times New Roman"/>
          <w:lang w:val="sv-SE"/>
        </w:rPr>
        <w:t xml:space="preserve">ės veiklos sutartis ir pan.). Pateikiami dokumentai ar skaitmeninės dokumentų </w:t>
      </w:r>
      <w:proofErr w:type="spellStart"/>
      <w:r w:rsidRPr="00215144">
        <w:rPr>
          <w:rFonts w:ascii="Cambria" w:hAnsi="Cambria" w:cs="Times New Roman"/>
          <w:lang w:val="es-ES_tradnl"/>
        </w:rPr>
        <w:t>kopijos</w:t>
      </w:r>
      <w:proofErr w:type="spellEnd"/>
      <w:r w:rsidRPr="00215144">
        <w:rPr>
          <w:rFonts w:ascii="Cambria" w:hAnsi="Cambria" w:cs="Times New Roman"/>
          <w:lang w:val="es-ES_tradnl"/>
        </w:rPr>
        <w:t xml:space="preserve"> </w:t>
      </w:r>
      <w:proofErr w:type="spellStart"/>
      <w:r w:rsidRPr="00215144">
        <w:rPr>
          <w:rFonts w:ascii="Cambria" w:hAnsi="Cambria" w:cs="Times New Roman"/>
          <w:lang w:val="es-ES_tradnl"/>
        </w:rPr>
        <w:t>turi</w:t>
      </w:r>
      <w:proofErr w:type="spellEnd"/>
      <w:r w:rsidRPr="00215144">
        <w:rPr>
          <w:rFonts w:ascii="Cambria" w:hAnsi="Cambria" w:cs="Times New Roman"/>
          <w:lang w:val="es-ES_tradnl"/>
        </w:rPr>
        <w:t xml:space="preserve"> b</w:t>
      </w:r>
      <w:r w:rsidRPr="00215144">
        <w:rPr>
          <w:rFonts w:ascii="Cambria" w:hAnsi="Cambria" w:cs="Times New Roman"/>
          <w:lang w:val="sv-SE"/>
        </w:rPr>
        <w:t xml:space="preserve">ūti prieinami naudojant nediskriminuojančius, visuotinai prieinamus duomenų failų </w:t>
      </w:r>
      <w:r w:rsidRPr="00215144">
        <w:rPr>
          <w:rFonts w:ascii="Cambria" w:hAnsi="Cambria" w:cs="Times New Roman"/>
          <w:lang w:val="nl-NL"/>
        </w:rPr>
        <w:t>formatus (pvz., pdf, jpg, doc</w:t>
      </w:r>
      <w:r w:rsidRPr="00215144">
        <w:rPr>
          <w:rFonts w:ascii="Cambria" w:hAnsi="Cambria" w:cs="Times New Roman"/>
          <w:lang w:val="sv-SE"/>
        </w:rPr>
        <w:t>x ir kt.).</w:t>
      </w:r>
    </w:p>
    <w:p w14:paraId="0D6123CE" w14:textId="59D98C3F" w:rsidR="008D6356" w:rsidRPr="00215144" w:rsidRDefault="008D6356" w:rsidP="001B1FF5">
      <w:pPr>
        <w:pStyle w:val="Body2"/>
        <w:spacing w:after="0"/>
        <w:ind w:firstLine="567"/>
        <w:rPr>
          <w:rFonts w:ascii="Cambria" w:hAnsi="Cambria" w:cs="Times New Roman"/>
          <w:lang w:val="sv-SE"/>
        </w:rPr>
      </w:pPr>
      <w:r w:rsidRPr="00215144">
        <w:rPr>
          <w:rFonts w:ascii="Cambria" w:hAnsi="Cambria" w:cs="Times New Roman"/>
          <w:lang w:val="sv-SE"/>
        </w:rPr>
        <w:t xml:space="preserve">5.4. </w:t>
      </w:r>
      <w:r w:rsidRPr="00215144">
        <w:rPr>
          <w:rFonts w:ascii="Cambria" w:hAnsi="Cambria" w:cs="Times New Roman"/>
          <w:iCs/>
          <w:lang w:val="sv-SE"/>
        </w:rPr>
        <w:t xml:space="preserve">Pasiūlymas turi būti pateiktas iki </w:t>
      </w:r>
      <w:r w:rsidR="001B1FF5" w:rsidRPr="00215144">
        <w:rPr>
          <w:rFonts w:ascii="Cambria" w:hAnsi="Cambria" w:cs="Times New Roman"/>
          <w:b/>
          <w:iCs/>
          <w:color w:val="auto"/>
          <w:lang w:val="sv-SE"/>
        </w:rPr>
        <w:t>202</w:t>
      </w:r>
      <w:r w:rsidR="00FD44E4" w:rsidRPr="00215144">
        <w:rPr>
          <w:rFonts w:ascii="Cambria" w:hAnsi="Cambria" w:cs="Times New Roman"/>
          <w:b/>
          <w:iCs/>
          <w:color w:val="auto"/>
          <w:lang w:val="sv-SE"/>
        </w:rPr>
        <w:t>6</w:t>
      </w:r>
      <w:r w:rsidR="001B1FF5" w:rsidRPr="00215144">
        <w:rPr>
          <w:rFonts w:ascii="Cambria" w:hAnsi="Cambria" w:cs="Times New Roman"/>
          <w:b/>
          <w:iCs/>
          <w:color w:val="auto"/>
          <w:lang w:val="sv-SE"/>
        </w:rPr>
        <w:t xml:space="preserve"> m. </w:t>
      </w:r>
      <w:r w:rsidR="00E05D4B" w:rsidRPr="00215144">
        <w:rPr>
          <w:rFonts w:ascii="Cambria" w:hAnsi="Cambria" w:cs="Times New Roman"/>
          <w:b/>
          <w:iCs/>
          <w:color w:val="auto"/>
          <w:lang w:val="sv-SE"/>
        </w:rPr>
        <w:t>liepos</w:t>
      </w:r>
      <w:r w:rsidR="001B1FF5" w:rsidRPr="00215144">
        <w:rPr>
          <w:rFonts w:ascii="Cambria" w:hAnsi="Cambria" w:cs="Times New Roman"/>
          <w:b/>
          <w:iCs/>
          <w:color w:val="auto"/>
          <w:lang w:val="sv-SE"/>
        </w:rPr>
        <w:t xml:space="preserve"> </w:t>
      </w:r>
      <w:r w:rsidR="00E05D4B" w:rsidRPr="00215144">
        <w:rPr>
          <w:rFonts w:ascii="Cambria" w:hAnsi="Cambria" w:cs="Times New Roman"/>
          <w:b/>
          <w:iCs/>
          <w:color w:val="auto"/>
          <w:lang w:val="sv-SE"/>
        </w:rPr>
        <w:t>29</w:t>
      </w:r>
      <w:r w:rsidR="001B1FF5" w:rsidRPr="00215144">
        <w:rPr>
          <w:rFonts w:ascii="Cambria" w:hAnsi="Cambria" w:cs="Times New Roman"/>
          <w:b/>
          <w:iCs/>
          <w:color w:val="auto"/>
          <w:lang w:val="sv-SE"/>
        </w:rPr>
        <w:t xml:space="preserve"> d. </w:t>
      </w:r>
      <w:r w:rsidR="003301BF" w:rsidRPr="00215144">
        <w:rPr>
          <w:rFonts w:ascii="Cambria" w:hAnsi="Cambria" w:cs="Times New Roman"/>
          <w:b/>
          <w:iCs/>
          <w:color w:val="auto"/>
          <w:lang w:val="sv-SE"/>
        </w:rPr>
        <w:t>10</w:t>
      </w:r>
      <w:r w:rsidR="001B1FF5" w:rsidRPr="00215144">
        <w:rPr>
          <w:rFonts w:ascii="Cambria" w:hAnsi="Cambria" w:cs="Times New Roman"/>
          <w:b/>
          <w:iCs/>
          <w:color w:val="auto"/>
          <w:lang w:val="sv-SE"/>
        </w:rPr>
        <w:t xml:space="preserve"> val. 00 min</w:t>
      </w:r>
      <w:r w:rsidRPr="00215144">
        <w:rPr>
          <w:rFonts w:ascii="Cambria" w:hAnsi="Cambria" w:cs="Times New Roman"/>
          <w:b/>
          <w:iCs/>
          <w:lang w:val="sv-SE"/>
        </w:rPr>
        <w:t>.</w:t>
      </w:r>
      <w:r w:rsidRPr="00215144">
        <w:rPr>
          <w:rFonts w:ascii="Cambria" w:hAnsi="Cambria" w:cs="Times New Roman"/>
          <w:iCs/>
          <w:lang w:val="sv-SE"/>
        </w:rPr>
        <w:t xml:space="preserve"> (Lietuvos Respublikos laiku) tik elektroninėmis priemonėmis, naudojant CVP IS.</w:t>
      </w:r>
      <w:r w:rsidRPr="00215144">
        <w:rPr>
          <w:rFonts w:ascii="Cambria" w:hAnsi="Cambria" w:cs="Times New Roman"/>
          <w:lang w:val="sv-SE"/>
        </w:rPr>
        <w:tab/>
      </w:r>
    </w:p>
    <w:p w14:paraId="49D36FC8" w14:textId="662650F8" w:rsidR="008D6356" w:rsidRPr="00215144" w:rsidRDefault="008D6356" w:rsidP="00E05D4B">
      <w:pPr>
        <w:pStyle w:val="Body2"/>
        <w:spacing w:after="0"/>
        <w:ind w:firstLine="567"/>
        <w:rPr>
          <w:rFonts w:ascii="Cambria" w:hAnsi="Cambria" w:cs="Times New Roman"/>
          <w:lang w:val="sv-SE"/>
        </w:rPr>
      </w:pPr>
      <w:r w:rsidRPr="00215144">
        <w:rPr>
          <w:rFonts w:ascii="Cambria" w:hAnsi="Cambria" w:cs="Times New Roman"/>
          <w:lang w:val="sv-SE"/>
        </w:rPr>
        <w:t>5.5. Pateikdamas pasiūlymą</w:t>
      </w:r>
      <w:r w:rsidRPr="00215144">
        <w:rPr>
          <w:rFonts w:ascii="Cambria" w:hAnsi="Cambria" w:cs="Times New Roman"/>
          <w:lang w:val="nl-NL"/>
        </w:rPr>
        <w:t>, tiek</w:t>
      </w:r>
      <w:r w:rsidRPr="00215144">
        <w:rPr>
          <w:rFonts w:ascii="Cambria" w:hAnsi="Cambria" w:cs="Times New Roman"/>
          <w:lang w:val="sv-SE"/>
        </w:rPr>
        <w:t>ėjas sutinka su šiais pirkimo dokumentais ir patvirtina, kad jo pasiūlyme pateikta informacija yra teisinga ir apima viską, ko reikia tinkamam pirkimo sutarties įvykdymui.</w:t>
      </w:r>
    </w:p>
    <w:p w14:paraId="4F742A4A" w14:textId="1BB24749" w:rsidR="008D6356" w:rsidRPr="00215144" w:rsidRDefault="008D6356" w:rsidP="001B1FF5">
      <w:pPr>
        <w:pStyle w:val="Body2"/>
        <w:spacing w:after="0"/>
        <w:ind w:firstLine="567"/>
        <w:rPr>
          <w:rFonts w:ascii="Cambria" w:hAnsi="Cambria" w:cs="Times New Roman"/>
          <w:lang w:val="pt-PT"/>
        </w:rPr>
      </w:pPr>
      <w:r w:rsidRPr="00215144">
        <w:rPr>
          <w:rFonts w:ascii="Cambria" w:hAnsi="Cambria" w:cs="Times New Roman"/>
          <w:lang w:val="sv-SE"/>
        </w:rPr>
        <w:t>5.</w:t>
      </w:r>
      <w:r w:rsidR="00E05D4B" w:rsidRPr="00215144">
        <w:rPr>
          <w:rFonts w:ascii="Cambria" w:hAnsi="Cambria" w:cs="Times New Roman"/>
          <w:lang w:val="sv-SE"/>
        </w:rPr>
        <w:t>6</w:t>
      </w:r>
      <w:r w:rsidRPr="00215144">
        <w:rPr>
          <w:rFonts w:ascii="Cambria" w:hAnsi="Cambria" w:cs="Times New Roman"/>
          <w:lang w:val="sv-SE"/>
        </w:rPr>
        <w:t>. Tiekė</w:t>
      </w:r>
      <w:proofErr w:type="spellStart"/>
      <w:r w:rsidRPr="00215144">
        <w:rPr>
          <w:rFonts w:ascii="Cambria" w:hAnsi="Cambria" w:cs="Times New Roman"/>
          <w:lang w:val="es-ES_tradnl"/>
        </w:rPr>
        <w:t>jo</w:t>
      </w:r>
      <w:proofErr w:type="spellEnd"/>
      <w:r w:rsidRPr="00215144">
        <w:rPr>
          <w:rFonts w:ascii="Cambria" w:hAnsi="Cambria" w:cs="Times New Roman"/>
          <w:lang w:val="es-ES_tradnl"/>
        </w:rPr>
        <w:t xml:space="preserve"> </w:t>
      </w:r>
      <w:proofErr w:type="spellStart"/>
      <w:r w:rsidRPr="00215144">
        <w:rPr>
          <w:rFonts w:ascii="Cambria" w:hAnsi="Cambria" w:cs="Times New Roman"/>
          <w:lang w:val="es-ES_tradnl"/>
        </w:rPr>
        <w:t>pasi</w:t>
      </w:r>
      <w:proofErr w:type="spellEnd"/>
      <w:r w:rsidRPr="00215144">
        <w:rPr>
          <w:rFonts w:ascii="Cambria" w:hAnsi="Cambria" w:cs="Times New Roman"/>
          <w:lang w:val="sv-SE"/>
        </w:rPr>
        <w:t>ūlymas bei kita korespondencija pateikiami lietuvių kalba. Jei reikalaujami pridėti prie pasiū</w:t>
      </w:r>
      <w:r w:rsidRPr="00215144">
        <w:rPr>
          <w:rFonts w:ascii="Cambria" w:hAnsi="Cambria" w:cs="Times New Roman"/>
          <w:lang w:val="it-IT"/>
        </w:rPr>
        <w:t>lymo dokumentai negali b</w:t>
      </w:r>
      <w:r w:rsidRPr="00215144">
        <w:rPr>
          <w:rFonts w:ascii="Cambria" w:hAnsi="Cambria" w:cs="Times New Roman"/>
          <w:lang w:val="sv-SE"/>
        </w:rPr>
        <w:t xml:space="preserve">ūti pateikti lietuvių </w:t>
      </w:r>
      <w:proofErr w:type="spellStart"/>
      <w:r w:rsidRPr="00215144">
        <w:rPr>
          <w:rFonts w:ascii="Cambria" w:hAnsi="Cambria" w:cs="Times New Roman"/>
          <w:lang w:val="es-ES_tradnl"/>
        </w:rPr>
        <w:t>kalba</w:t>
      </w:r>
      <w:proofErr w:type="spellEnd"/>
      <w:r w:rsidRPr="00215144">
        <w:rPr>
          <w:rFonts w:ascii="Cambria" w:hAnsi="Cambria" w:cs="Times New Roman"/>
          <w:lang w:val="es-ES_tradnl"/>
        </w:rPr>
        <w:t xml:space="preserve">, </w:t>
      </w:r>
      <w:r w:rsidRPr="00215144">
        <w:rPr>
          <w:rFonts w:ascii="Cambria" w:hAnsi="Cambria" w:cs="Times New Roman"/>
          <w:lang w:val="sv-SE"/>
        </w:rPr>
        <w:t xml:space="preserve">šie dokumentai turi būti pateikiami originalo kalba, pridedant vertimą į </w:t>
      </w:r>
      <w:proofErr w:type="spellStart"/>
      <w:r w:rsidRPr="00215144">
        <w:rPr>
          <w:rFonts w:ascii="Cambria" w:hAnsi="Cambria" w:cs="Times New Roman"/>
          <w:lang w:val="es-ES_tradnl"/>
        </w:rPr>
        <w:t>lietuvi</w:t>
      </w:r>
      <w:proofErr w:type="spellEnd"/>
      <w:r w:rsidRPr="00215144">
        <w:rPr>
          <w:rFonts w:ascii="Cambria" w:hAnsi="Cambria" w:cs="Times New Roman"/>
          <w:lang w:val="sv-SE"/>
        </w:rPr>
        <w:t xml:space="preserve">ų kalbą. </w:t>
      </w:r>
      <w:r w:rsidRPr="00215144">
        <w:rPr>
          <w:rFonts w:ascii="Cambria" w:hAnsi="Cambria" w:cs="Times New Roman"/>
          <w:lang w:val="pt-PT"/>
        </w:rPr>
        <w:t>Vertimas turi bū</w:t>
      </w:r>
      <w:r w:rsidRPr="00215144">
        <w:rPr>
          <w:rFonts w:ascii="Cambria" w:hAnsi="Cambria" w:cs="Times New Roman"/>
          <w:lang w:val="es-ES_tradnl"/>
        </w:rPr>
        <w:t xml:space="preserve">ti </w:t>
      </w:r>
      <w:proofErr w:type="spellStart"/>
      <w:r w:rsidRPr="00215144">
        <w:rPr>
          <w:rFonts w:ascii="Cambria" w:hAnsi="Cambria" w:cs="Times New Roman"/>
          <w:lang w:val="es-ES_tradnl"/>
        </w:rPr>
        <w:t>patvirtintas</w:t>
      </w:r>
      <w:proofErr w:type="spellEnd"/>
      <w:r w:rsidRPr="00215144">
        <w:rPr>
          <w:rFonts w:ascii="Cambria" w:hAnsi="Cambria" w:cs="Times New Roman"/>
          <w:lang w:val="es-ES_tradnl"/>
        </w:rPr>
        <w:t xml:space="preserve"> </w:t>
      </w:r>
      <w:proofErr w:type="spellStart"/>
      <w:r w:rsidRPr="00215144">
        <w:rPr>
          <w:rFonts w:ascii="Cambria" w:hAnsi="Cambria" w:cs="Times New Roman"/>
          <w:lang w:val="es-ES_tradnl"/>
        </w:rPr>
        <w:t>vert</w:t>
      </w:r>
      <w:proofErr w:type="spellEnd"/>
      <w:r w:rsidRPr="00215144">
        <w:rPr>
          <w:rFonts w:ascii="Cambria" w:hAnsi="Cambria" w:cs="Times New Roman"/>
          <w:lang w:val="pt-PT"/>
        </w:rPr>
        <w:t>ė</w:t>
      </w:r>
      <w:proofErr w:type="spellStart"/>
      <w:r w:rsidRPr="00215144">
        <w:rPr>
          <w:rFonts w:ascii="Cambria" w:hAnsi="Cambria" w:cs="Times New Roman"/>
          <w:lang w:val="es-ES_tradnl"/>
        </w:rPr>
        <w:t>jo</w:t>
      </w:r>
      <w:proofErr w:type="spellEnd"/>
      <w:r w:rsidRPr="00215144">
        <w:rPr>
          <w:rFonts w:ascii="Cambria" w:hAnsi="Cambria" w:cs="Times New Roman"/>
          <w:lang w:val="es-ES_tradnl"/>
        </w:rPr>
        <w:t xml:space="preserve"> para</w:t>
      </w:r>
      <w:r w:rsidRPr="00215144">
        <w:rPr>
          <w:rFonts w:ascii="Cambria" w:hAnsi="Cambria" w:cs="Times New Roman"/>
          <w:lang w:val="pt-PT"/>
        </w:rPr>
        <w:t>šu ir vertimo biuro antspaudu arba t</w:t>
      </w:r>
      <w:r w:rsidRPr="00215144">
        <w:rPr>
          <w:rFonts w:ascii="Cambria" w:hAnsi="Cambria" w:cs="Times New Roman"/>
          <w:lang w:val="nl-NL"/>
        </w:rPr>
        <w:t>iek</w:t>
      </w:r>
      <w:r w:rsidRPr="00215144">
        <w:rPr>
          <w:rFonts w:ascii="Cambria" w:hAnsi="Cambria" w:cs="Times New Roman"/>
          <w:lang w:val="pt-PT"/>
        </w:rPr>
        <w:t>ėjo vadovo arba jo įgalioto asmens parašu.</w:t>
      </w:r>
    </w:p>
    <w:p w14:paraId="36874288" w14:textId="338D2075" w:rsidR="008D6356" w:rsidRPr="00215144" w:rsidRDefault="008D6356" w:rsidP="001B1FF5">
      <w:pPr>
        <w:pStyle w:val="Body2"/>
        <w:spacing w:after="0"/>
        <w:ind w:firstLine="567"/>
        <w:rPr>
          <w:rFonts w:ascii="Cambria" w:hAnsi="Cambria" w:cs="Times New Roman"/>
          <w:lang w:val="pt-PT"/>
        </w:rPr>
      </w:pPr>
      <w:r w:rsidRPr="00215144">
        <w:rPr>
          <w:rFonts w:ascii="Cambria" w:hAnsi="Cambria" w:cs="Times New Roman"/>
          <w:lang w:val="pt-BR"/>
        </w:rPr>
        <w:t>5.</w:t>
      </w:r>
      <w:r w:rsidR="00215144" w:rsidRPr="00215144">
        <w:rPr>
          <w:rFonts w:ascii="Cambria" w:hAnsi="Cambria" w:cs="Times New Roman"/>
          <w:lang w:val="pt-BR"/>
        </w:rPr>
        <w:t>7</w:t>
      </w:r>
      <w:r w:rsidRPr="00215144">
        <w:rPr>
          <w:rFonts w:ascii="Cambria" w:hAnsi="Cambria" w:cs="Times New Roman"/>
          <w:lang w:val="pt-BR"/>
        </w:rPr>
        <w:t>. Pasiūlyme turi būti nurodytas jo galiojimo terminas. Pasiū</w:t>
      </w:r>
      <w:r w:rsidRPr="00215144">
        <w:rPr>
          <w:rFonts w:ascii="Cambria" w:hAnsi="Cambria" w:cs="Times New Roman"/>
          <w:lang w:val="it-IT"/>
        </w:rPr>
        <w:t xml:space="preserve">lymas turi galioti ne trumpiau </w:t>
      </w:r>
      <w:r w:rsidRPr="00215144">
        <w:rPr>
          <w:rFonts w:ascii="Cambria" w:hAnsi="Cambria" w:cs="Times New Roman"/>
          <w:lang w:val="lt-LT"/>
        </w:rPr>
        <w:t xml:space="preserve">kaip </w:t>
      </w:r>
      <w:r w:rsidR="00010247" w:rsidRPr="00215144">
        <w:rPr>
          <w:rFonts w:ascii="Cambria" w:hAnsi="Cambria" w:cs="Times New Roman"/>
          <w:lang w:val="lt-LT"/>
        </w:rPr>
        <w:t>3 mėnesius</w:t>
      </w:r>
      <w:r w:rsidRPr="00215144">
        <w:rPr>
          <w:rFonts w:ascii="Cambria" w:hAnsi="Cambria" w:cs="Times New Roman"/>
          <w:lang w:val="pt-PT"/>
        </w:rPr>
        <w:t>. Jeigu pasiūlyme nenurodytas jo galiojimo laikas, laikoma, kad pasiūlymas galioja tiek, kiek nustatyta pirkimo dokumentuose.</w:t>
      </w:r>
    </w:p>
    <w:p w14:paraId="0B1C2D1F" w14:textId="20370ACC" w:rsidR="00215144" w:rsidRPr="00215144" w:rsidRDefault="008D6356" w:rsidP="001B1FF5">
      <w:pPr>
        <w:pStyle w:val="Body2"/>
        <w:spacing w:after="0"/>
        <w:ind w:firstLine="567"/>
        <w:rPr>
          <w:rFonts w:ascii="Cambria" w:hAnsi="Cambria" w:cs="Times New Roman"/>
          <w:lang w:val="pt-PT"/>
        </w:rPr>
      </w:pPr>
      <w:r w:rsidRPr="00215144">
        <w:rPr>
          <w:rFonts w:ascii="Cambria" w:hAnsi="Cambria" w:cs="Times New Roman"/>
          <w:lang w:val="pt-PT"/>
        </w:rPr>
        <w:lastRenderedPageBreak/>
        <w:t>5.</w:t>
      </w:r>
      <w:r w:rsidR="00215144" w:rsidRPr="00215144">
        <w:rPr>
          <w:rFonts w:ascii="Cambria" w:hAnsi="Cambria" w:cs="Times New Roman"/>
          <w:lang w:val="pt-PT"/>
        </w:rPr>
        <w:t>8</w:t>
      </w:r>
      <w:r w:rsidRPr="00215144">
        <w:rPr>
          <w:rFonts w:ascii="Cambria" w:hAnsi="Cambria" w:cs="Times New Roman"/>
          <w:lang w:val="pt-PT"/>
        </w:rPr>
        <w:t xml:space="preserve">. </w:t>
      </w:r>
      <w:r w:rsidR="00215144" w:rsidRPr="00215144">
        <w:rPr>
          <w:rFonts w:ascii="Cambria" w:hAnsi="Cambria" w:cs="Times New Roman"/>
          <w:lang w:val="pt-PT"/>
        </w:rPr>
        <w:t>Pasiū</w:t>
      </w:r>
      <w:proofErr w:type="spellStart"/>
      <w:r w:rsidR="00215144" w:rsidRPr="00215144">
        <w:rPr>
          <w:rFonts w:ascii="Cambria" w:hAnsi="Cambria" w:cs="Times New Roman"/>
          <w:lang w:val="de-DE"/>
        </w:rPr>
        <w:t>lyme</w:t>
      </w:r>
      <w:proofErr w:type="spellEnd"/>
      <w:r w:rsidR="00215144" w:rsidRPr="00215144">
        <w:rPr>
          <w:rFonts w:ascii="Cambria" w:hAnsi="Cambria" w:cs="Times New Roman"/>
          <w:lang w:val="de-DE"/>
        </w:rPr>
        <w:t xml:space="preserve"> </w:t>
      </w:r>
      <w:proofErr w:type="spellStart"/>
      <w:r w:rsidR="00215144" w:rsidRPr="00215144">
        <w:rPr>
          <w:rFonts w:ascii="Cambria" w:hAnsi="Cambria" w:cs="Times New Roman"/>
          <w:lang w:val="de-DE"/>
        </w:rPr>
        <w:t>nurodom</w:t>
      </w:r>
      <w:proofErr w:type="spellEnd"/>
      <w:r w:rsidR="00215144" w:rsidRPr="00215144">
        <w:rPr>
          <w:rFonts w:ascii="Cambria" w:hAnsi="Cambria" w:cs="Times New Roman"/>
          <w:lang w:val="pt-PT"/>
        </w:rPr>
        <w:t xml:space="preserve">i kaina arba sąnaudos pateikiami eurais. Apskaičiuojant kainą arba sąnaudas, turi būti atsižvelgta į visus pirkimo sąlygų, įskaitant pirkimo sutarties projektą, reikalavimus. Į </w:t>
      </w:r>
      <w:proofErr w:type="spellStart"/>
      <w:r w:rsidR="00215144" w:rsidRPr="00215144">
        <w:rPr>
          <w:rFonts w:ascii="Cambria" w:hAnsi="Cambria" w:cs="Times New Roman"/>
          <w:lang w:val="es-ES_tradnl"/>
        </w:rPr>
        <w:t>pasi</w:t>
      </w:r>
      <w:proofErr w:type="spellEnd"/>
      <w:r w:rsidR="00215144" w:rsidRPr="00215144">
        <w:rPr>
          <w:rFonts w:ascii="Cambria" w:hAnsi="Cambria" w:cs="Times New Roman"/>
          <w:lang w:val="pt-PT"/>
        </w:rPr>
        <w:t>ūlymo kainą arba sąnaudas turi bū</w:t>
      </w:r>
      <w:r w:rsidR="00215144" w:rsidRPr="00215144">
        <w:rPr>
          <w:rFonts w:ascii="Cambria" w:hAnsi="Cambria" w:cs="Times New Roman"/>
          <w:lang w:val="it-IT"/>
        </w:rPr>
        <w:t xml:space="preserve">ti </w:t>
      </w:r>
      <w:r w:rsidR="00215144" w:rsidRPr="00215144">
        <w:rPr>
          <w:rFonts w:ascii="Cambria" w:hAnsi="Cambria" w:cs="Times New Roman"/>
          <w:lang w:val="pt-PT"/>
        </w:rPr>
        <w:t>įskaityti visi mokesč</w:t>
      </w:r>
      <w:proofErr w:type="spellStart"/>
      <w:r w:rsidR="00215144" w:rsidRPr="00215144">
        <w:rPr>
          <w:rFonts w:ascii="Cambria" w:hAnsi="Cambria" w:cs="Times New Roman"/>
          <w:lang w:val="es-ES_tradnl"/>
        </w:rPr>
        <w:t>iai</w:t>
      </w:r>
      <w:proofErr w:type="spellEnd"/>
      <w:r w:rsidR="00215144" w:rsidRPr="00215144">
        <w:rPr>
          <w:rFonts w:ascii="Cambria" w:hAnsi="Cambria" w:cs="Times New Roman"/>
          <w:lang w:val="es-ES_tradnl"/>
        </w:rPr>
        <w:t xml:space="preserve"> ir visos </w:t>
      </w:r>
      <w:proofErr w:type="spellStart"/>
      <w:r w:rsidR="00215144" w:rsidRPr="00215144">
        <w:rPr>
          <w:rFonts w:ascii="Cambria" w:hAnsi="Cambria" w:cs="Times New Roman"/>
          <w:lang w:val="es-ES_tradnl"/>
        </w:rPr>
        <w:t>tiek</w:t>
      </w:r>
      <w:proofErr w:type="spellEnd"/>
      <w:r w:rsidR="00215144" w:rsidRPr="00215144">
        <w:rPr>
          <w:rFonts w:ascii="Cambria" w:hAnsi="Cambria" w:cs="Times New Roman"/>
          <w:lang w:val="pt-PT"/>
        </w:rPr>
        <w:t>ė</w:t>
      </w:r>
      <w:r w:rsidR="00215144" w:rsidRPr="00215144">
        <w:rPr>
          <w:rFonts w:ascii="Cambria" w:hAnsi="Cambria" w:cs="Times New Roman"/>
          <w:lang w:val="da-DK"/>
        </w:rPr>
        <w:t>jo i</w:t>
      </w:r>
      <w:r w:rsidR="00215144" w:rsidRPr="00215144">
        <w:rPr>
          <w:rFonts w:ascii="Cambria" w:hAnsi="Cambria" w:cs="Times New Roman"/>
          <w:lang w:val="pt-PT"/>
        </w:rPr>
        <w:t>šlaidos, apimanč</w:t>
      </w:r>
      <w:proofErr w:type="spellStart"/>
      <w:r w:rsidR="00215144" w:rsidRPr="00215144">
        <w:rPr>
          <w:rFonts w:ascii="Cambria" w:hAnsi="Cambria" w:cs="Times New Roman"/>
          <w:lang w:val="es-ES_tradnl"/>
        </w:rPr>
        <w:t>ios</w:t>
      </w:r>
      <w:proofErr w:type="spellEnd"/>
      <w:r w:rsidR="00215144" w:rsidRPr="00215144">
        <w:rPr>
          <w:rFonts w:ascii="Cambria" w:hAnsi="Cambria" w:cs="Times New Roman"/>
          <w:lang w:val="es-ES_tradnl"/>
        </w:rPr>
        <w:t xml:space="preserve"> </w:t>
      </w:r>
      <w:proofErr w:type="spellStart"/>
      <w:r w:rsidR="00215144" w:rsidRPr="00215144">
        <w:rPr>
          <w:rFonts w:ascii="Cambria" w:hAnsi="Cambria" w:cs="Times New Roman"/>
          <w:lang w:val="es-ES_tradnl"/>
        </w:rPr>
        <w:t>visk</w:t>
      </w:r>
      <w:proofErr w:type="spellEnd"/>
      <w:r w:rsidR="00215144" w:rsidRPr="00215144">
        <w:rPr>
          <w:rFonts w:ascii="Cambria" w:hAnsi="Cambria" w:cs="Times New Roman"/>
          <w:lang w:val="pt-PT"/>
        </w:rPr>
        <w:t>ą, ko reikia visiškam ir tinkamam pirkimo sutarties įvykdymui. Pirkimo kaina turi būti išreikšta cento tikslumu, po kablelio nurodant ne daugiau kaip 2 skaitmenis</w:t>
      </w:r>
    </w:p>
    <w:p w14:paraId="4F7E3C0F" w14:textId="498FB8B7" w:rsidR="008D6356" w:rsidRPr="00215144" w:rsidRDefault="008D6356" w:rsidP="001B1FF5">
      <w:pPr>
        <w:pStyle w:val="Body2"/>
        <w:spacing w:after="0"/>
        <w:ind w:firstLine="567"/>
        <w:rPr>
          <w:rFonts w:ascii="Cambria" w:hAnsi="Cambria" w:cs="Times New Roman"/>
          <w:lang w:val="pt-PT"/>
        </w:rPr>
      </w:pPr>
      <w:r w:rsidRPr="00215144">
        <w:rPr>
          <w:rFonts w:ascii="Cambria" w:hAnsi="Cambria" w:cs="Times New Roman"/>
          <w:lang w:val="pt-PT"/>
        </w:rPr>
        <w:t>5.</w:t>
      </w:r>
      <w:r w:rsidR="00215144" w:rsidRPr="00215144">
        <w:rPr>
          <w:rFonts w:ascii="Cambria" w:hAnsi="Cambria" w:cs="Times New Roman"/>
          <w:lang w:val="pt-PT"/>
        </w:rPr>
        <w:t>9</w:t>
      </w:r>
      <w:r w:rsidRPr="00215144">
        <w:rPr>
          <w:rFonts w:ascii="Cambria" w:hAnsi="Cambria" w:cs="Times New Roman"/>
          <w:lang w:val="pt-PT"/>
        </w:rPr>
        <w:t xml:space="preserve">. Perkančioji organizacija turi teisę </w:t>
      </w:r>
      <w:r w:rsidRPr="00215144">
        <w:rPr>
          <w:rFonts w:ascii="Cambria" w:hAnsi="Cambria" w:cs="Times New Roman"/>
          <w:lang w:val="it-IT"/>
        </w:rPr>
        <w:t>prat</w:t>
      </w:r>
      <w:r w:rsidRPr="00215144">
        <w:rPr>
          <w:rFonts w:ascii="Cambria" w:hAnsi="Cambria" w:cs="Times New Roman"/>
          <w:lang w:val="pt-PT"/>
        </w:rPr>
        <w:t xml:space="preserve">ęsti pasiūlymo pateikimo terminą. Apie naują </w:t>
      </w:r>
      <w:proofErr w:type="spellStart"/>
      <w:r w:rsidRPr="00215144">
        <w:rPr>
          <w:rFonts w:ascii="Cambria" w:hAnsi="Cambria" w:cs="Times New Roman"/>
          <w:lang w:val="es-ES_tradnl"/>
        </w:rPr>
        <w:t>pasi</w:t>
      </w:r>
      <w:proofErr w:type="spellEnd"/>
      <w:r w:rsidRPr="00215144">
        <w:rPr>
          <w:rFonts w:ascii="Cambria" w:hAnsi="Cambria" w:cs="Times New Roman"/>
          <w:lang w:val="pt-PT"/>
        </w:rPr>
        <w:t xml:space="preserve">ūlymų pateikimo terminą </w:t>
      </w:r>
      <w:r w:rsidRPr="00215144">
        <w:rPr>
          <w:rFonts w:ascii="Cambria" w:hAnsi="Cambria" w:cs="Times New Roman"/>
          <w:lang w:val="nl-NL"/>
        </w:rPr>
        <w:t>perkan</w:t>
      </w:r>
      <w:r w:rsidRPr="00215144">
        <w:rPr>
          <w:rFonts w:ascii="Cambria" w:hAnsi="Cambria" w:cs="Times New Roman"/>
          <w:lang w:val="pt-PT"/>
        </w:rPr>
        <w:t>čioji organizacija paskelbia CVP IS ir praneša prie pirkimo CVP IS prisijungusiems tiekėjams.</w:t>
      </w:r>
    </w:p>
    <w:p w14:paraId="38D2DBFF" w14:textId="196BEED7" w:rsidR="008D6356" w:rsidRPr="00215144" w:rsidRDefault="008D6356" w:rsidP="007E3913">
      <w:pPr>
        <w:pStyle w:val="Body2"/>
        <w:spacing w:after="0"/>
        <w:ind w:firstLine="567"/>
        <w:rPr>
          <w:rFonts w:ascii="Cambria" w:hAnsi="Cambria" w:cs="Times New Roman"/>
          <w:iCs/>
          <w:lang w:val="lt-LT"/>
        </w:rPr>
      </w:pPr>
      <w:r w:rsidRPr="00215144">
        <w:rPr>
          <w:rFonts w:ascii="Cambria" w:hAnsi="Cambria" w:cs="Times New Roman"/>
          <w:lang w:val="pt-PT"/>
        </w:rPr>
        <w:t>5.1</w:t>
      </w:r>
      <w:r w:rsidR="00215144" w:rsidRPr="00215144">
        <w:rPr>
          <w:rFonts w:ascii="Cambria" w:hAnsi="Cambria" w:cs="Times New Roman"/>
          <w:lang w:val="pt-PT"/>
        </w:rPr>
        <w:t>0</w:t>
      </w:r>
      <w:r w:rsidRPr="00215144">
        <w:rPr>
          <w:rFonts w:ascii="Cambria" w:hAnsi="Cambria" w:cs="Times New Roman"/>
          <w:lang w:val="pt-PT"/>
        </w:rPr>
        <w:t xml:space="preserve">. Pasiūlymas turi būti pateikiamas CVP IS priemonėmis. </w:t>
      </w:r>
      <w:r w:rsidRPr="00215144">
        <w:rPr>
          <w:rFonts w:ascii="Cambria" w:hAnsi="Cambria" w:cs="Times New Roman"/>
          <w:iCs/>
          <w:lang w:val="lt-LT"/>
        </w:rPr>
        <w:t>Pasiūlymą turi sudaryti:</w:t>
      </w:r>
    </w:p>
    <w:p w14:paraId="0C4EA998" w14:textId="5EC70066" w:rsidR="00FD44E4" w:rsidRPr="00215144" w:rsidRDefault="008D6356" w:rsidP="00FD44E4">
      <w:pPr>
        <w:pStyle w:val="Body2"/>
        <w:ind w:firstLine="567"/>
        <w:rPr>
          <w:rFonts w:ascii="Cambria" w:hAnsi="Cambria"/>
          <w:lang w:val="lt-LT" w:eastAsia="en-GB"/>
        </w:rPr>
      </w:pPr>
      <w:r w:rsidRPr="00215144">
        <w:rPr>
          <w:rFonts w:ascii="Cambria" w:hAnsi="Cambria" w:cs="Times New Roman"/>
          <w:iCs/>
          <w:lang w:val="lt-LT"/>
        </w:rPr>
        <w:t>5.1</w:t>
      </w:r>
      <w:r w:rsidR="00215144" w:rsidRPr="00215144">
        <w:rPr>
          <w:rFonts w:ascii="Cambria" w:hAnsi="Cambria" w:cs="Times New Roman"/>
          <w:iCs/>
          <w:lang w:val="lt-LT"/>
        </w:rPr>
        <w:t>0</w:t>
      </w:r>
      <w:r w:rsidRPr="00215144">
        <w:rPr>
          <w:rFonts w:ascii="Cambria" w:hAnsi="Cambria" w:cs="Times New Roman"/>
          <w:iCs/>
          <w:lang w:val="lt-LT"/>
        </w:rPr>
        <w:t>.1.</w:t>
      </w:r>
      <w:r w:rsidRPr="00215144">
        <w:rPr>
          <w:rFonts w:ascii="Cambria" w:hAnsi="Cambria" w:cs="Times New Roman"/>
          <w:b/>
          <w:iCs/>
          <w:lang w:val="lt-LT"/>
        </w:rPr>
        <w:t xml:space="preserve"> </w:t>
      </w:r>
      <w:bookmarkEnd w:id="34"/>
      <w:bookmarkEnd w:id="35"/>
      <w:r w:rsidR="00FD44E4" w:rsidRPr="00215144">
        <w:rPr>
          <w:rFonts w:ascii="Cambria" w:hAnsi="Cambria"/>
          <w:b/>
          <w:iCs/>
          <w:lang w:val="lt-LT" w:eastAsia="en-GB"/>
        </w:rPr>
        <w:t xml:space="preserve">Užpildyta pasiūlymo forma (1 priedas). </w:t>
      </w:r>
      <w:r w:rsidR="00FD44E4" w:rsidRPr="00215144">
        <w:rPr>
          <w:rFonts w:ascii="Cambria" w:hAnsi="Cambria"/>
          <w:lang w:val="lt-LT" w:eastAsia="en-GB"/>
        </w:rPr>
        <w:t xml:space="preserve">Užpildytos lentelės privalo būti pateiktos ne skenuota forma, bet </w:t>
      </w:r>
      <w:r w:rsidR="00FD44E4" w:rsidRPr="00215144">
        <w:rPr>
          <w:rFonts w:ascii="Cambria" w:hAnsi="Cambria"/>
          <w:b/>
          <w:bCs/>
          <w:lang w:val="lt-LT" w:eastAsia="en-GB"/>
        </w:rPr>
        <w:t xml:space="preserve">prisegant atskiru dokumentu Microsoft </w:t>
      </w:r>
      <w:r w:rsidR="00FD44E4" w:rsidRPr="00215144">
        <w:rPr>
          <w:rFonts w:ascii="Cambria" w:hAnsi="Cambria"/>
          <w:b/>
          <w:lang w:val="lt-LT" w:eastAsia="en-GB"/>
        </w:rPr>
        <w:t xml:space="preserve">Word, </w:t>
      </w:r>
      <w:proofErr w:type="spellStart"/>
      <w:r w:rsidR="00FD44E4" w:rsidRPr="00215144">
        <w:rPr>
          <w:rFonts w:ascii="Cambria" w:hAnsi="Cambria"/>
          <w:b/>
          <w:lang w:val="lt-LT" w:eastAsia="en-GB"/>
        </w:rPr>
        <w:t>Excell</w:t>
      </w:r>
      <w:proofErr w:type="spellEnd"/>
      <w:r w:rsidR="00FD44E4" w:rsidRPr="00215144">
        <w:rPr>
          <w:rFonts w:ascii="Cambria" w:hAnsi="Cambria"/>
          <w:b/>
          <w:bCs/>
          <w:lang w:val="lt-LT" w:eastAsia="en-GB"/>
        </w:rPr>
        <w:t xml:space="preserve"> </w:t>
      </w:r>
      <w:r w:rsidR="00FD44E4" w:rsidRPr="00215144">
        <w:rPr>
          <w:rFonts w:ascii="Cambria" w:hAnsi="Cambria"/>
          <w:bCs/>
          <w:lang w:val="lt-LT" w:eastAsia="en-GB"/>
        </w:rPr>
        <w:t xml:space="preserve">ar kita visuotinai prieinama teksto redagavimo programa. Kainos privalo būti nurodytos </w:t>
      </w:r>
      <w:r w:rsidR="00FD44E4" w:rsidRPr="00215144">
        <w:rPr>
          <w:rFonts w:ascii="Cambria" w:hAnsi="Cambria"/>
          <w:b/>
          <w:bCs/>
          <w:lang w:val="lt-LT" w:eastAsia="en-GB"/>
        </w:rPr>
        <w:t>eurais (EUR)</w:t>
      </w:r>
      <w:r w:rsidR="00FD44E4" w:rsidRPr="00215144">
        <w:rPr>
          <w:rFonts w:ascii="Cambria" w:hAnsi="Cambria"/>
          <w:lang w:val="lt-LT" w:eastAsia="en-GB"/>
        </w:rPr>
        <w:t xml:space="preserve">. </w:t>
      </w:r>
    </w:p>
    <w:p w14:paraId="40CCEB89" w14:textId="5918AA10" w:rsidR="00FD44E4" w:rsidRPr="00215144" w:rsidRDefault="00FD44E4" w:rsidP="00FD44E4">
      <w:pPr>
        <w:pBdr>
          <w:top w:val="nil"/>
          <w:left w:val="nil"/>
          <w:bottom w:val="nil"/>
          <w:right w:val="nil"/>
          <w:between w:val="nil"/>
          <w:bar w:val="nil"/>
        </w:pBdr>
        <w:suppressAutoHyphens/>
        <w:spacing w:after="40"/>
        <w:ind w:firstLine="567"/>
        <w:jc w:val="both"/>
        <w:rPr>
          <w:rFonts w:ascii="Cambria" w:eastAsia="Arial Unicode MS" w:hAnsi="Cambria" w:cs="Arial Unicode MS"/>
          <w:sz w:val="22"/>
          <w:szCs w:val="22"/>
          <w:bdr w:val="nil"/>
          <w:lang w:eastAsia="en-GB"/>
        </w:rPr>
      </w:pPr>
      <w:r w:rsidRPr="00215144">
        <w:rPr>
          <w:rFonts w:ascii="Cambria" w:eastAsia="Arial Unicode MS" w:hAnsi="Cambria" w:cs="Arial Unicode MS"/>
          <w:sz w:val="22"/>
          <w:szCs w:val="22"/>
          <w:bdr w:val="nil"/>
          <w:lang w:val="it-IT" w:eastAsia="en-GB"/>
        </w:rPr>
        <w:t>5.1</w:t>
      </w:r>
      <w:r w:rsidR="00215144">
        <w:rPr>
          <w:rFonts w:ascii="Cambria" w:eastAsia="Arial Unicode MS" w:hAnsi="Cambria" w:cs="Arial Unicode MS"/>
          <w:sz w:val="22"/>
          <w:szCs w:val="22"/>
          <w:bdr w:val="nil"/>
          <w:lang w:val="it-IT" w:eastAsia="en-GB"/>
        </w:rPr>
        <w:t>0</w:t>
      </w:r>
      <w:r w:rsidRPr="00215144">
        <w:rPr>
          <w:rFonts w:ascii="Cambria" w:eastAsia="Arial Unicode MS" w:hAnsi="Cambria" w:cs="Arial Unicode MS"/>
          <w:sz w:val="22"/>
          <w:szCs w:val="22"/>
          <w:bdr w:val="nil"/>
          <w:lang w:val="it-IT" w:eastAsia="en-GB"/>
        </w:rPr>
        <w:t>.2.</w:t>
      </w:r>
      <w:r w:rsidRPr="00215144">
        <w:rPr>
          <w:rFonts w:ascii="Cambria" w:eastAsia="Arial Unicode MS" w:hAnsi="Cambria" w:cs="Arial Unicode MS"/>
          <w:sz w:val="22"/>
          <w:szCs w:val="22"/>
          <w:bdr w:val="nil"/>
          <w:lang w:eastAsia="en-GB"/>
        </w:rPr>
        <w:t xml:space="preserve"> </w:t>
      </w:r>
      <w:proofErr w:type="spellStart"/>
      <w:r w:rsidRPr="00215144">
        <w:rPr>
          <w:rFonts w:ascii="Cambria" w:eastAsia="Arial Unicode MS" w:hAnsi="Cambria" w:cs="Arial Unicode MS"/>
          <w:sz w:val="22"/>
          <w:szCs w:val="22"/>
          <w:bdr w:val="nil"/>
          <w:lang w:val="es-ES_tradnl" w:eastAsia="en-GB"/>
        </w:rPr>
        <w:t>Europos</w:t>
      </w:r>
      <w:proofErr w:type="spellEnd"/>
      <w:r w:rsidRPr="00215144">
        <w:rPr>
          <w:rFonts w:ascii="Cambria" w:eastAsia="Arial Unicode MS" w:hAnsi="Cambria" w:cs="Arial Unicode MS"/>
          <w:sz w:val="22"/>
          <w:szCs w:val="22"/>
          <w:bdr w:val="nil"/>
          <w:lang w:val="es-ES_tradnl" w:eastAsia="en-GB"/>
        </w:rPr>
        <w:t xml:space="preserve"> </w:t>
      </w:r>
      <w:proofErr w:type="spellStart"/>
      <w:r w:rsidRPr="00215144">
        <w:rPr>
          <w:rFonts w:ascii="Cambria" w:eastAsia="Arial Unicode MS" w:hAnsi="Cambria" w:cs="Arial Unicode MS"/>
          <w:sz w:val="22"/>
          <w:szCs w:val="22"/>
          <w:bdr w:val="nil"/>
          <w:lang w:val="es-ES_tradnl" w:eastAsia="en-GB"/>
        </w:rPr>
        <w:t>bendrasis</w:t>
      </w:r>
      <w:proofErr w:type="spellEnd"/>
      <w:r w:rsidRPr="00215144">
        <w:rPr>
          <w:rFonts w:ascii="Cambria" w:eastAsia="Arial Unicode MS" w:hAnsi="Cambria" w:cs="Arial Unicode MS"/>
          <w:sz w:val="22"/>
          <w:szCs w:val="22"/>
          <w:bdr w:val="nil"/>
          <w:lang w:val="es-ES_tradnl" w:eastAsia="en-GB"/>
        </w:rPr>
        <w:t xml:space="preserve"> vie</w:t>
      </w:r>
      <w:proofErr w:type="spellStart"/>
      <w:r w:rsidRPr="00215144">
        <w:rPr>
          <w:rFonts w:ascii="Cambria" w:eastAsia="Arial Unicode MS" w:hAnsi="Cambria" w:cs="Arial Unicode MS"/>
          <w:sz w:val="22"/>
          <w:szCs w:val="22"/>
          <w:bdr w:val="nil"/>
          <w:lang w:eastAsia="en-GB"/>
        </w:rPr>
        <w:t>šųjų</w:t>
      </w:r>
      <w:proofErr w:type="spellEnd"/>
      <w:r w:rsidRPr="00215144">
        <w:rPr>
          <w:rFonts w:ascii="Cambria" w:eastAsia="Arial Unicode MS" w:hAnsi="Cambria" w:cs="Arial Unicode MS"/>
          <w:sz w:val="22"/>
          <w:szCs w:val="22"/>
          <w:bdr w:val="nil"/>
          <w:lang w:eastAsia="en-GB"/>
        </w:rPr>
        <w:t xml:space="preserve"> pirkimų dokumentas (EBVPD) parengtas pagal pirkimo sąlygų priedą Nr. 4.</w:t>
      </w:r>
    </w:p>
    <w:p w14:paraId="1074ACE8" w14:textId="3516DC40" w:rsidR="00FD44E4" w:rsidRPr="00215144" w:rsidRDefault="00FD44E4" w:rsidP="00FD44E4">
      <w:pPr>
        <w:pBdr>
          <w:top w:val="nil"/>
          <w:left w:val="nil"/>
          <w:bottom w:val="nil"/>
          <w:right w:val="nil"/>
          <w:between w:val="nil"/>
          <w:bar w:val="nil"/>
        </w:pBdr>
        <w:suppressAutoHyphens/>
        <w:spacing w:after="40"/>
        <w:ind w:firstLine="709"/>
        <w:jc w:val="both"/>
        <w:rPr>
          <w:rFonts w:ascii="Cambria" w:eastAsia="Arial Unicode MS" w:hAnsi="Cambria" w:cs="Arial Unicode MS"/>
          <w:sz w:val="22"/>
          <w:szCs w:val="22"/>
          <w:bdr w:val="nil"/>
          <w:lang w:eastAsia="en-GB"/>
        </w:rPr>
      </w:pPr>
      <w:r w:rsidRPr="00215144">
        <w:rPr>
          <w:rFonts w:ascii="Cambria" w:eastAsia="Arial Unicode MS" w:hAnsi="Cambria" w:cs="Arial Unicode MS"/>
          <w:sz w:val="22"/>
          <w:szCs w:val="22"/>
          <w:bdr w:val="nil"/>
          <w:lang w:val="it-IT" w:eastAsia="en-GB"/>
        </w:rPr>
        <w:t>5.1</w:t>
      </w:r>
      <w:r w:rsidR="00215144">
        <w:rPr>
          <w:rFonts w:ascii="Cambria" w:eastAsia="Arial Unicode MS" w:hAnsi="Cambria" w:cs="Arial Unicode MS"/>
          <w:sz w:val="22"/>
          <w:szCs w:val="22"/>
          <w:bdr w:val="nil"/>
          <w:lang w:val="it-IT" w:eastAsia="en-GB"/>
        </w:rPr>
        <w:t>0</w:t>
      </w:r>
      <w:r w:rsidRPr="00215144">
        <w:rPr>
          <w:rFonts w:ascii="Cambria" w:eastAsia="Arial Unicode MS" w:hAnsi="Cambria" w:cs="Arial Unicode MS"/>
          <w:sz w:val="22"/>
          <w:szCs w:val="22"/>
          <w:bdr w:val="nil"/>
          <w:lang w:val="it-IT" w:eastAsia="en-GB"/>
        </w:rPr>
        <w:t xml:space="preserve">.3. Užpildyta </w:t>
      </w:r>
      <w:r w:rsidRPr="00215144">
        <w:rPr>
          <w:rFonts w:ascii="Cambria" w:eastAsia="Arial Unicode MS" w:hAnsi="Cambria" w:cs="Arial Unicode MS"/>
          <w:sz w:val="22"/>
          <w:szCs w:val="22"/>
          <w:bdr w:val="nil"/>
          <w:lang w:eastAsia="en-GB"/>
        </w:rPr>
        <w:t xml:space="preserve">Deklaracija dėl tiekėjo atsakingų asmenų pirkimo sąlygų priedas Nr. 5. </w:t>
      </w:r>
    </w:p>
    <w:p w14:paraId="6719F45B" w14:textId="7B368332" w:rsidR="00FD44E4" w:rsidRPr="00215144" w:rsidRDefault="00FD44E4" w:rsidP="00FD44E4">
      <w:pPr>
        <w:pBdr>
          <w:top w:val="nil"/>
          <w:left w:val="nil"/>
          <w:bottom w:val="nil"/>
          <w:right w:val="nil"/>
          <w:between w:val="nil"/>
          <w:bar w:val="nil"/>
        </w:pBdr>
        <w:suppressAutoHyphens/>
        <w:spacing w:after="40"/>
        <w:ind w:firstLine="709"/>
        <w:jc w:val="both"/>
        <w:rPr>
          <w:rFonts w:ascii="Cambria" w:eastAsia="Arial Unicode MS" w:hAnsi="Cambria" w:cs="Arial Unicode MS"/>
          <w:sz w:val="22"/>
          <w:szCs w:val="22"/>
          <w:bdr w:val="nil"/>
          <w:lang w:val="it-IT" w:eastAsia="en-GB"/>
        </w:rPr>
      </w:pPr>
      <w:r w:rsidRPr="00215144">
        <w:rPr>
          <w:rFonts w:ascii="Cambria" w:eastAsia="Arial Unicode MS" w:hAnsi="Cambria" w:cs="Arial Unicode MS"/>
          <w:sz w:val="22"/>
          <w:szCs w:val="22"/>
          <w:bdr w:val="nil"/>
          <w:lang w:eastAsia="en-GB"/>
        </w:rPr>
        <w:t>5.1</w:t>
      </w:r>
      <w:r w:rsidR="00215144">
        <w:rPr>
          <w:rFonts w:ascii="Cambria" w:eastAsia="Arial Unicode MS" w:hAnsi="Cambria" w:cs="Arial Unicode MS"/>
          <w:sz w:val="22"/>
          <w:szCs w:val="22"/>
          <w:bdr w:val="nil"/>
          <w:lang w:eastAsia="en-GB"/>
        </w:rPr>
        <w:t>0</w:t>
      </w:r>
      <w:r w:rsidRPr="00215144">
        <w:rPr>
          <w:rFonts w:ascii="Cambria" w:eastAsia="Arial Unicode MS" w:hAnsi="Cambria" w:cs="Arial Unicode MS"/>
          <w:sz w:val="22"/>
          <w:szCs w:val="22"/>
          <w:bdr w:val="nil"/>
          <w:lang w:eastAsia="en-GB"/>
        </w:rPr>
        <w:t>.4. Užpildyta Tiekėjo deklaracija dėl atitikties Reglamento nuostatoms pirkimo sąlygų priedas Nr. 6.</w:t>
      </w:r>
    </w:p>
    <w:p w14:paraId="69C02A1D" w14:textId="34C1D489" w:rsidR="00FD44E4" w:rsidRPr="00215144" w:rsidRDefault="00FD44E4" w:rsidP="00FD44E4">
      <w:pPr>
        <w:pBdr>
          <w:top w:val="nil"/>
          <w:left w:val="nil"/>
          <w:bottom w:val="nil"/>
          <w:right w:val="nil"/>
          <w:between w:val="nil"/>
          <w:bar w:val="nil"/>
        </w:pBdr>
        <w:suppressAutoHyphens/>
        <w:spacing w:after="40"/>
        <w:ind w:firstLine="709"/>
        <w:jc w:val="both"/>
        <w:rPr>
          <w:rFonts w:ascii="Cambria" w:eastAsia="Arial Unicode MS" w:hAnsi="Cambria" w:cs="Arial Unicode MS"/>
          <w:iCs/>
          <w:sz w:val="22"/>
          <w:szCs w:val="22"/>
          <w:bdr w:val="nil"/>
          <w:lang w:eastAsia="en-GB"/>
        </w:rPr>
      </w:pPr>
      <w:r w:rsidRPr="00215144">
        <w:rPr>
          <w:rFonts w:ascii="Cambria" w:eastAsia="Arial Unicode MS" w:hAnsi="Cambria" w:cs="Arial Unicode MS"/>
          <w:sz w:val="22"/>
          <w:szCs w:val="22"/>
          <w:bdr w:val="nil"/>
          <w:lang w:val="it-IT" w:eastAsia="en-GB"/>
        </w:rPr>
        <w:t>5.1</w:t>
      </w:r>
      <w:r w:rsidR="00215144">
        <w:rPr>
          <w:rFonts w:ascii="Cambria" w:eastAsia="Arial Unicode MS" w:hAnsi="Cambria" w:cs="Arial Unicode MS"/>
          <w:sz w:val="22"/>
          <w:szCs w:val="22"/>
          <w:bdr w:val="nil"/>
          <w:lang w:val="it-IT" w:eastAsia="en-GB"/>
        </w:rPr>
        <w:t>0</w:t>
      </w:r>
      <w:r w:rsidRPr="00215144">
        <w:rPr>
          <w:rFonts w:ascii="Cambria" w:eastAsia="Arial Unicode MS" w:hAnsi="Cambria" w:cs="Arial Unicode MS"/>
          <w:sz w:val="22"/>
          <w:szCs w:val="22"/>
          <w:bdr w:val="nil"/>
          <w:lang w:val="it-IT" w:eastAsia="en-GB"/>
        </w:rPr>
        <w:t>.5. Jungtinės veiklos sutartis (jei taikoma);</w:t>
      </w:r>
    </w:p>
    <w:p w14:paraId="0C1C7953" w14:textId="1B722DF3" w:rsidR="00FD44E4" w:rsidRPr="00215144" w:rsidRDefault="00FD44E4" w:rsidP="00FD44E4">
      <w:pPr>
        <w:pBdr>
          <w:top w:val="nil"/>
          <w:left w:val="nil"/>
          <w:bottom w:val="nil"/>
          <w:right w:val="nil"/>
          <w:between w:val="nil"/>
          <w:bar w:val="nil"/>
        </w:pBdr>
        <w:suppressAutoHyphens/>
        <w:spacing w:after="40"/>
        <w:ind w:firstLine="709"/>
        <w:jc w:val="both"/>
        <w:rPr>
          <w:rFonts w:ascii="Cambria" w:eastAsia="Arial Unicode MS" w:hAnsi="Cambria" w:cs="Arial Unicode MS"/>
          <w:sz w:val="22"/>
          <w:szCs w:val="22"/>
          <w:bdr w:val="nil"/>
          <w:lang w:val="it-IT" w:eastAsia="en-GB"/>
        </w:rPr>
      </w:pPr>
      <w:r w:rsidRPr="00215144">
        <w:rPr>
          <w:rFonts w:ascii="Cambria" w:eastAsia="Arial Unicode MS" w:hAnsi="Cambria" w:cs="Arial Unicode MS"/>
          <w:sz w:val="22"/>
          <w:szCs w:val="22"/>
          <w:bdr w:val="nil"/>
          <w:lang w:val="it-IT" w:eastAsia="en-GB"/>
        </w:rPr>
        <w:t>5.1</w:t>
      </w:r>
      <w:r w:rsidR="00215144">
        <w:rPr>
          <w:rFonts w:ascii="Cambria" w:eastAsia="Arial Unicode MS" w:hAnsi="Cambria" w:cs="Arial Unicode MS"/>
          <w:sz w:val="22"/>
          <w:szCs w:val="22"/>
          <w:bdr w:val="nil"/>
          <w:lang w:val="it-IT" w:eastAsia="en-GB"/>
        </w:rPr>
        <w:t>0</w:t>
      </w:r>
      <w:r w:rsidRPr="00215144">
        <w:rPr>
          <w:rFonts w:ascii="Cambria" w:eastAsia="Arial Unicode MS" w:hAnsi="Cambria" w:cs="Arial Unicode MS"/>
          <w:sz w:val="22"/>
          <w:szCs w:val="22"/>
          <w:bdr w:val="nil"/>
          <w:lang w:val="it-IT" w:eastAsia="en-GB"/>
        </w:rPr>
        <w:t>.6. Įgaliojimas pasirašyti pasiūlymą (jei taikoma);</w:t>
      </w:r>
      <w:r w:rsidRPr="00215144">
        <w:rPr>
          <w:rFonts w:ascii="Cambria" w:eastAsia="Arial Unicode MS" w:hAnsi="Cambria" w:cs="Arial Unicode MS"/>
          <w:sz w:val="22"/>
          <w:szCs w:val="22"/>
          <w:bdr w:val="nil"/>
          <w:lang w:val="it-IT" w:eastAsia="en-GB"/>
        </w:rPr>
        <w:tab/>
      </w:r>
    </w:p>
    <w:p w14:paraId="3B671003" w14:textId="35C26705" w:rsidR="00FD44E4" w:rsidRPr="00215144" w:rsidRDefault="00FD44E4" w:rsidP="00FD44E4">
      <w:pPr>
        <w:pBdr>
          <w:top w:val="nil"/>
          <w:left w:val="nil"/>
          <w:bottom w:val="nil"/>
          <w:right w:val="nil"/>
          <w:between w:val="nil"/>
          <w:bar w:val="nil"/>
        </w:pBdr>
        <w:suppressAutoHyphens/>
        <w:spacing w:after="40"/>
        <w:ind w:firstLine="709"/>
        <w:jc w:val="both"/>
        <w:rPr>
          <w:rFonts w:ascii="Cambria" w:eastAsia="Arial Unicode MS" w:hAnsi="Cambria" w:cs="Arial Unicode MS"/>
          <w:sz w:val="22"/>
          <w:szCs w:val="22"/>
          <w:bdr w:val="nil"/>
          <w:lang w:val="it-IT" w:eastAsia="en-GB"/>
        </w:rPr>
      </w:pPr>
      <w:r w:rsidRPr="00215144">
        <w:rPr>
          <w:rFonts w:ascii="Cambria" w:eastAsia="Arial Unicode MS" w:hAnsi="Cambria" w:cs="Arial Unicode MS"/>
          <w:sz w:val="22"/>
          <w:szCs w:val="22"/>
          <w:bdr w:val="nil"/>
          <w:lang w:val="it-IT" w:eastAsia="en-GB"/>
        </w:rPr>
        <w:t>5.1</w:t>
      </w:r>
      <w:r w:rsidR="00215144">
        <w:rPr>
          <w:rFonts w:ascii="Cambria" w:eastAsia="Arial Unicode MS" w:hAnsi="Cambria" w:cs="Arial Unicode MS"/>
          <w:sz w:val="22"/>
          <w:szCs w:val="22"/>
          <w:bdr w:val="nil"/>
          <w:lang w:val="it-IT" w:eastAsia="en-GB"/>
        </w:rPr>
        <w:t>0</w:t>
      </w:r>
      <w:r w:rsidRPr="00215144">
        <w:rPr>
          <w:rFonts w:ascii="Cambria" w:eastAsia="Arial Unicode MS" w:hAnsi="Cambria" w:cs="Arial Unicode MS"/>
          <w:sz w:val="22"/>
          <w:szCs w:val="22"/>
          <w:bdr w:val="nil"/>
          <w:lang w:val="it-IT" w:eastAsia="en-GB"/>
        </w:rPr>
        <w:t>.7. Galimybę pasinaudoti kitų ūkio subjektų ištekliais patvirtinantys dokumentai (jei taikoma);</w:t>
      </w:r>
    </w:p>
    <w:p w14:paraId="7BDE1907" w14:textId="0966281A" w:rsidR="00FD44E4" w:rsidRPr="00215144" w:rsidRDefault="00FD44E4" w:rsidP="00FD44E4">
      <w:pPr>
        <w:pBdr>
          <w:top w:val="nil"/>
          <w:left w:val="nil"/>
          <w:bottom w:val="nil"/>
          <w:right w:val="nil"/>
          <w:between w:val="nil"/>
          <w:bar w:val="nil"/>
        </w:pBdr>
        <w:suppressAutoHyphens/>
        <w:spacing w:after="40"/>
        <w:ind w:firstLine="709"/>
        <w:jc w:val="both"/>
        <w:rPr>
          <w:rFonts w:ascii="Cambria" w:eastAsia="Arial Unicode MS" w:hAnsi="Cambria" w:cs="Arial Unicode MS"/>
          <w:sz w:val="22"/>
          <w:szCs w:val="22"/>
          <w:bdr w:val="nil"/>
          <w:lang w:val="it-IT" w:eastAsia="en-GB"/>
        </w:rPr>
      </w:pPr>
      <w:r w:rsidRPr="00215144">
        <w:rPr>
          <w:rFonts w:ascii="Cambria" w:eastAsia="Arial Unicode MS" w:hAnsi="Cambria" w:cs="Arial Unicode MS"/>
          <w:sz w:val="22"/>
          <w:szCs w:val="22"/>
          <w:bdr w:val="nil"/>
          <w:lang w:val="it-IT" w:eastAsia="en-GB"/>
        </w:rPr>
        <w:t>5.1</w:t>
      </w:r>
      <w:r w:rsidR="00215144">
        <w:rPr>
          <w:rFonts w:ascii="Cambria" w:eastAsia="Arial Unicode MS" w:hAnsi="Cambria" w:cs="Arial Unicode MS"/>
          <w:sz w:val="22"/>
          <w:szCs w:val="22"/>
          <w:bdr w:val="nil"/>
          <w:lang w:val="it-IT" w:eastAsia="en-GB"/>
        </w:rPr>
        <w:t>0</w:t>
      </w:r>
      <w:r w:rsidRPr="00215144">
        <w:rPr>
          <w:rFonts w:ascii="Cambria" w:eastAsia="Arial Unicode MS" w:hAnsi="Cambria" w:cs="Arial Unicode MS"/>
          <w:sz w:val="22"/>
          <w:szCs w:val="22"/>
          <w:bdr w:val="nil"/>
          <w:lang w:val="it-IT" w:eastAsia="en-GB"/>
        </w:rPr>
        <w:t xml:space="preserve">.8. </w:t>
      </w:r>
      <w:r w:rsidRPr="00215144">
        <w:rPr>
          <w:rFonts w:ascii="Cambria" w:eastAsia="Arial Unicode MS" w:hAnsi="Cambria" w:cs="Arial Unicode MS"/>
          <w:b/>
          <w:sz w:val="22"/>
          <w:szCs w:val="22"/>
          <w:bdr w:val="nil"/>
          <w:lang w:val="it-IT" w:eastAsia="en-GB"/>
        </w:rPr>
        <w:t>Pasiūlymo galiojimo užtikrinimas</w:t>
      </w:r>
      <w:r w:rsidRPr="00215144">
        <w:rPr>
          <w:rFonts w:ascii="Cambria" w:eastAsia="Arial Unicode MS" w:hAnsi="Cambria" w:cs="Arial Unicode MS"/>
          <w:sz w:val="22"/>
          <w:szCs w:val="22"/>
          <w:bdr w:val="nil"/>
          <w:lang w:val="it-IT" w:eastAsia="en-GB"/>
        </w:rPr>
        <w:t>;</w:t>
      </w:r>
    </w:p>
    <w:p w14:paraId="12732EDC" w14:textId="0C8D4383" w:rsidR="00FD44E4" w:rsidRPr="00215144" w:rsidRDefault="00FD44E4" w:rsidP="00FD44E4">
      <w:pPr>
        <w:pBdr>
          <w:top w:val="nil"/>
          <w:left w:val="nil"/>
          <w:bottom w:val="nil"/>
          <w:right w:val="nil"/>
          <w:between w:val="nil"/>
          <w:bar w:val="nil"/>
        </w:pBdr>
        <w:suppressAutoHyphens/>
        <w:spacing w:after="40"/>
        <w:ind w:firstLine="709"/>
        <w:jc w:val="both"/>
        <w:rPr>
          <w:rFonts w:ascii="Cambria" w:eastAsia="Arial Unicode MS" w:hAnsi="Cambria" w:cs="Arial Unicode MS"/>
          <w:b/>
          <w:sz w:val="22"/>
          <w:szCs w:val="22"/>
          <w:bdr w:val="nil"/>
          <w:lang w:val="it-IT" w:eastAsia="en-GB"/>
        </w:rPr>
      </w:pPr>
      <w:r w:rsidRPr="00215144">
        <w:rPr>
          <w:rFonts w:ascii="Cambria" w:eastAsia="Arial Unicode MS" w:hAnsi="Cambria" w:cs="Arial Unicode MS"/>
          <w:sz w:val="22"/>
          <w:szCs w:val="22"/>
          <w:bdr w:val="nil"/>
          <w:lang w:val="it-IT" w:eastAsia="en-GB"/>
        </w:rPr>
        <w:t>5.1</w:t>
      </w:r>
      <w:r w:rsidR="00215144">
        <w:rPr>
          <w:rFonts w:ascii="Cambria" w:eastAsia="Arial Unicode MS" w:hAnsi="Cambria" w:cs="Arial Unicode MS"/>
          <w:sz w:val="22"/>
          <w:szCs w:val="22"/>
          <w:bdr w:val="nil"/>
          <w:lang w:val="it-IT" w:eastAsia="en-GB"/>
        </w:rPr>
        <w:t>0</w:t>
      </w:r>
      <w:r w:rsidRPr="00215144">
        <w:rPr>
          <w:rFonts w:ascii="Cambria" w:eastAsia="Arial Unicode MS" w:hAnsi="Cambria" w:cs="Arial Unicode MS"/>
          <w:sz w:val="22"/>
          <w:szCs w:val="22"/>
          <w:bdr w:val="nil"/>
          <w:lang w:val="it-IT" w:eastAsia="en-GB"/>
        </w:rPr>
        <w:t>.9. Pažyma apie numatomus subtiekėjus ir subrangos mąstą</w:t>
      </w:r>
      <w:r w:rsidRPr="00215144">
        <w:rPr>
          <w:rFonts w:ascii="Cambria" w:eastAsia="Arial Unicode MS" w:hAnsi="Cambria" w:cs="Arial Unicode MS"/>
          <w:b/>
          <w:sz w:val="22"/>
          <w:szCs w:val="22"/>
          <w:bdr w:val="nil"/>
          <w:lang w:val="it-IT" w:eastAsia="en-GB"/>
        </w:rPr>
        <w:t xml:space="preserve"> </w:t>
      </w:r>
      <w:r w:rsidRPr="00215144">
        <w:rPr>
          <w:rFonts w:ascii="Cambria" w:eastAsia="Arial Unicode MS" w:hAnsi="Cambria" w:cs="Arial Unicode MS"/>
          <w:sz w:val="22"/>
          <w:szCs w:val="22"/>
          <w:bdr w:val="nil"/>
          <w:lang w:val="it-IT" w:eastAsia="en-GB"/>
        </w:rPr>
        <w:t>(pildoma, jei pasitelkiami subtiekėjai) (Pasiūlymo formos (1 priedo) tęsinys Nr. 1);</w:t>
      </w:r>
    </w:p>
    <w:p w14:paraId="67D97793" w14:textId="40E17C3E" w:rsidR="00FD44E4" w:rsidRPr="00215144" w:rsidRDefault="00FD44E4" w:rsidP="00215144">
      <w:pPr>
        <w:pBdr>
          <w:top w:val="nil"/>
          <w:left w:val="nil"/>
          <w:bottom w:val="nil"/>
          <w:right w:val="nil"/>
          <w:between w:val="nil"/>
          <w:bar w:val="nil"/>
        </w:pBdr>
        <w:suppressAutoHyphens/>
        <w:spacing w:after="40"/>
        <w:ind w:firstLine="709"/>
        <w:jc w:val="both"/>
        <w:rPr>
          <w:rFonts w:ascii="Cambria" w:eastAsia="Arial Unicode MS" w:hAnsi="Cambria" w:cs="Arial Unicode MS"/>
          <w:sz w:val="22"/>
          <w:szCs w:val="22"/>
          <w:bdr w:val="nil"/>
          <w:lang w:eastAsia="en-GB"/>
        </w:rPr>
      </w:pPr>
      <w:r w:rsidRPr="00215144">
        <w:rPr>
          <w:rFonts w:ascii="Cambria" w:eastAsia="Arial Unicode MS" w:hAnsi="Cambria" w:cs="Arial Unicode MS"/>
          <w:sz w:val="22"/>
          <w:szCs w:val="22"/>
          <w:bdr w:val="nil"/>
          <w:lang w:val="it-IT" w:eastAsia="en-GB"/>
        </w:rPr>
        <w:t>5.1</w:t>
      </w:r>
      <w:r w:rsidR="00215144">
        <w:rPr>
          <w:rFonts w:ascii="Cambria" w:eastAsia="Arial Unicode MS" w:hAnsi="Cambria" w:cs="Arial Unicode MS"/>
          <w:sz w:val="22"/>
          <w:szCs w:val="22"/>
          <w:bdr w:val="nil"/>
          <w:lang w:val="it-IT" w:eastAsia="en-GB"/>
        </w:rPr>
        <w:t>0</w:t>
      </w:r>
      <w:r w:rsidRPr="00215144">
        <w:rPr>
          <w:rFonts w:ascii="Cambria" w:eastAsia="Arial Unicode MS" w:hAnsi="Cambria" w:cs="Arial Unicode MS"/>
          <w:sz w:val="22"/>
          <w:szCs w:val="22"/>
          <w:bdr w:val="nil"/>
          <w:lang w:val="it-IT" w:eastAsia="en-GB"/>
        </w:rPr>
        <w:t xml:space="preserve">.10. </w:t>
      </w:r>
      <w:r w:rsidR="00215144" w:rsidRPr="00215144">
        <w:rPr>
          <w:rFonts w:ascii="Cambria" w:eastAsia="Arial Unicode MS" w:hAnsi="Cambria" w:cs="Arial Unicode MS"/>
          <w:sz w:val="22"/>
          <w:szCs w:val="22"/>
          <w:bdr w:val="nil"/>
          <w:lang w:eastAsia="en-GB"/>
        </w:rPr>
        <w:t>Žiniaraštis (veiklų sąrašas) (Pasiūlymo formos (1 priedo) tęsinys Nr. 2)</w:t>
      </w:r>
      <w:r w:rsidRPr="00215144">
        <w:rPr>
          <w:rFonts w:ascii="Cambria" w:eastAsia="Arial Unicode MS" w:hAnsi="Cambria" w:cs="Arial Unicode MS"/>
          <w:sz w:val="22"/>
          <w:szCs w:val="22"/>
          <w:bdr w:val="nil"/>
          <w:lang w:val="it-IT" w:eastAsia="en-GB"/>
        </w:rPr>
        <w:t>;</w:t>
      </w:r>
    </w:p>
    <w:p w14:paraId="1CCD3173" w14:textId="2D121758" w:rsidR="00FD44E4" w:rsidRPr="00215144" w:rsidRDefault="00FD44E4" w:rsidP="00FD44E4">
      <w:pPr>
        <w:pBdr>
          <w:top w:val="nil"/>
          <w:left w:val="nil"/>
          <w:bottom w:val="nil"/>
          <w:right w:val="nil"/>
          <w:between w:val="nil"/>
          <w:bar w:val="nil"/>
        </w:pBdr>
        <w:suppressAutoHyphens/>
        <w:spacing w:after="40"/>
        <w:ind w:firstLine="709"/>
        <w:jc w:val="both"/>
        <w:rPr>
          <w:rFonts w:ascii="Cambria" w:eastAsia="Arial Unicode MS" w:hAnsi="Cambria" w:cs="Arial Unicode MS"/>
          <w:sz w:val="22"/>
          <w:szCs w:val="22"/>
          <w:bdr w:val="nil"/>
          <w:lang w:val="it-IT" w:eastAsia="en-GB"/>
        </w:rPr>
      </w:pPr>
      <w:r w:rsidRPr="00215144">
        <w:rPr>
          <w:rFonts w:ascii="Cambria" w:eastAsia="Arial Unicode MS" w:hAnsi="Cambria" w:cs="Arial Unicode MS"/>
          <w:sz w:val="22"/>
          <w:szCs w:val="22"/>
          <w:bdr w:val="nil"/>
          <w:lang w:val="it-IT" w:eastAsia="en-GB"/>
        </w:rPr>
        <w:t>5.1</w:t>
      </w:r>
      <w:r w:rsidR="00215144">
        <w:rPr>
          <w:rFonts w:ascii="Cambria" w:eastAsia="Arial Unicode MS" w:hAnsi="Cambria" w:cs="Arial Unicode MS"/>
          <w:sz w:val="22"/>
          <w:szCs w:val="22"/>
          <w:bdr w:val="nil"/>
          <w:lang w:val="it-IT" w:eastAsia="en-GB"/>
        </w:rPr>
        <w:t>0</w:t>
      </w:r>
      <w:r w:rsidRPr="00215144">
        <w:rPr>
          <w:rFonts w:ascii="Cambria" w:eastAsia="Arial Unicode MS" w:hAnsi="Cambria" w:cs="Arial Unicode MS"/>
          <w:sz w:val="22"/>
          <w:szCs w:val="22"/>
          <w:bdr w:val="nil"/>
          <w:lang w:val="it-IT" w:eastAsia="en-GB"/>
        </w:rPr>
        <w:t xml:space="preserve">.11. </w:t>
      </w:r>
      <w:r w:rsidRPr="00215144">
        <w:rPr>
          <w:rFonts w:ascii="Cambria" w:eastAsia="Arial Unicode MS" w:hAnsi="Cambria" w:cs="Arial Unicode MS"/>
          <w:sz w:val="22"/>
          <w:szCs w:val="22"/>
          <w:bdr w:val="nil"/>
          <w:lang w:eastAsia="en-GB"/>
        </w:rPr>
        <w:t xml:space="preserve">su </w:t>
      </w:r>
      <w:proofErr w:type="spellStart"/>
      <w:r w:rsidRPr="00215144">
        <w:rPr>
          <w:rFonts w:ascii="Cambria" w:eastAsia="Arial Unicode MS" w:hAnsi="Cambria" w:cs="Arial Unicode MS"/>
          <w:sz w:val="22"/>
          <w:szCs w:val="22"/>
          <w:bdr w:val="nil"/>
          <w:lang w:eastAsia="en-GB"/>
        </w:rPr>
        <w:t>kvazisub</w:t>
      </w:r>
      <w:proofErr w:type="spellEnd"/>
      <w:r w:rsidRPr="00215144">
        <w:rPr>
          <w:rFonts w:ascii="Cambria" w:eastAsia="Arial Unicode MS" w:hAnsi="Cambria" w:cs="Arial Unicode MS"/>
          <w:sz w:val="22"/>
          <w:szCs w:val="22"/>
          <w:bdr w:val="nil"/>
          <w:lang w:val="it-IT" w:eastAsia="en-GB"/>
        </w:rPr>
        <w:t>tiekėjai</w:t>
      </w:r>
      <w:r w:rsidRPr="00215144">
        <w:rPr>
          <w:rFonts w:ascii="Cambria" w:eastAsia="Arial Unicode MS" w:hAnsi="Cambria" w:cs="Arial Unicode MS"/>
          <w:sz w:val="22"/>
          <w:szCs w:val="22"/>
          <w:bdr w:val="nil"/>
          <w:lang w:eastAsia="en-GB"/>
        </w:rPr>
        <w:t>s sudarytų susitarimų kopijos (jei taikoma);</w:t>
      </w:r>
    </w:p>
    <w:p w14:paraId="06EEC39A" w14:textId="5FF6100D" w:rsidR="00FD44E4" w:rsidRPr="00215144" w:rsidRDefault="00FD44E4" w:rsidP="00FD44E4">
      <w:pPr>
        <w:pBdr>
          <w:top w:val="nil"/>
          <w:left w:val="nil"/>
          <w:bottom w:val="nil"/>
          <w:right w:val="nil"/>
          <w:between w:val="nil"/>
          <w:bar w:val="nil"/>
        </w:pBdr>
        <w:suppressAutoHyphens/>
        <w:spacing w:after="40"/>
        <w:ind w:firstLine="709"/>
        <w:jc w:val="both"/>
        <w:rPr>
          <w:rFonts w:ascii="Cambria" w:eastAsia="Arial Unicode MS" w:hAnsi="Cambria" w:cs="Arial Unicode MS"/>
          <w:sz w:val="22"/>
          <w:szCs w:val="22"/>
          <w:bdr w:val="nil"/>
          <w:lang w:val="pt-BR" w:eastAsia="en-GB"/>
        </w:rPr>
      </w:pPr>
      <w:r w:rsidRPr="00215144">
        <w:rPr>
          <w:rFonts w:ascii="Cambria" w:eastAsia="Arial Unicode MS" w:hAnsi="Cambria" w:cs="Arial Unicode MS"/>
          <w:sz w:val="22"/>
          <w:szCs w:val="22"/>
          <w:bdr w:val="nil"/>
          <w:lang w:val="pt-BR" w:eastAsia="en-GB"/>
        </w:rPr>
        <w:t>5.1</w:t>
      </w:r>
      <w:r w:rsidR="00215144">
        <w:rPr>
          <w:rFonts w:ascii="Cambria" w:eastAsia="Arial Unicode MS" w:hAnsi="Cambria" w:cs="Arial Unicode MS"/>
          <w:sz w:val="22"/>
          <w:szCs w:val="22"/>
          <w:bdr w:val="nil"/>
          <w:lang w:val="pt-BR" w:eastAsia="en-GB"/>
        </w:rPr>
        <w:t>1</w:t>
      </w:r>
      <w:r w:rsidRPr="00215144">
        <w:rPr>
          <w:rFonts w:ascii="Cambria" w:eastAsia="Arial Unicode MS" w:hAnsi="Cambria" w:cs="Arial Unicode MS"/>
          <w:sz w:val="22"/>
          <w:szCs w:val="22"/>
          <w:bdr w:val="nil"/>
          <w:lang w:val="pt-BR" w:eastAsia="en-GB"/>
        </w:rPr>
        <w:t>. Tiekėjo</w:t>
      </w:r>
      <w:r w:rsidRPr="00215144">
        <w:rPr>
          <w:rFonts w:ascii="Cambria" w:eastAsia="Arial Unicode MS" w:hAnsi="Cambria" w:cs="Arial Unicode MS"/>
          <w:sz w:val="22"/>
          <w:szCs w:val="22"/>
          <w:bdr w:val="nil"/>
          <w:lang w:val="es-ES_tradnl" w:eastAsia="en-GB"/>
        </w:rPr>
        <w:t xml:space="preserve"> </w:t>
      </w:r>
      <w:proofErr w:type="spellStart"/>
      <w:r w:rsidRPr="00215144">
        <w:rPr>
          <w:rFonts w:ascii="Cambria" w:eastAsia="Arial Unicode MS" w:hAnsi="Cambria" w:cs="Arial Unicode MS"/>
          <w:sz w:val="22"/>
          <w:szCs w:val="22"/>
          <w:bdr w:val="nil"/>
          <w:lang w:val="es-ES_tradnl" w:eastAsia="en-GB"/>
        </w:rPr>
        <w:t>pasi</w:t>
      </w:r>
      <w:proofErr w:type="spellEnd"/>
      <w:r w:rsidRPr="00215144">
        <w:rPr>
          <w:rFonts w:ascii="Cambria" w:eastAsia="Arial Unicode MS" w:hAnsi="Cambria" w:cs="Arial Unicode MS"/>
          <w:sz w:val="22"/>
          <w:szCs w:val="22"/>
          <w:bdr w:val="nil"/>
          <w:lang w:val="pt-BR" w:eastAsia="en-GB"/>
        </w:rPr>
        <w:t>ūlymą sudaro CVP IS priemonė</w:t>
      </w:r>
      <w:r w:rsidRPr="00215144">
        <w:rPr>
          <w:rFonts w:ascii="Cambria" w:eastAsia="Arial Unicode MS" w:hAnsi="Cambria" w:cs="Arial Unicode MS"/>
          <w:sz w:val="22"/>
          <w:szCs w:val="22"/>
          <w:bdr w:val="nil"/>
          <w:lang w:val="it-IT" w:eastAsia="en-GB"/>
        </w:rPr>
        <w:t xml:space="preserve">mis </w:t>
      </w:r>
      <w:r w:rsidRPr="00215144">
        <w:rPr>
          <w:rFonts w:ascii="Cambria" w:eastAsia="Arial Unicode MS" w:hAnsi="Cambria" w:cs="Arial Unicode MS"/>
          <w:sz w:val="22"/>
          <w:szCs w:val="22"/>
          <w:bdr w:val="nil"/>
          <w:lang w:val="pt-BR" w:eastAsia="en-GB"/>
        </w:rPr>
        <w:t>pateiktos informacijos ir dokumentų visuma.</w:t>
      </w:r>
    </w:p>
    <w:p w14:paraId="10D28E9D" w14:textId="1248F3FE" w:rsidR="00FD44E4" w:rsidRPr="00215144" w:rsidRDefault="00FD44E4" w:rsidP="00FD44E4">
      <w:pPr>
        <w:pBdr>
          <w:top w:val="nil"/>
          <w:left w:val="nil"/>
          <w:bottom w:val="nil"/>
          <w:right w:val="nil"/>
          <w:between w:val="nil"/>
          <w:bar w:val="nil"/>
        </w:pBdr>
        <w:suppressAutoHyphens/>
        <w:spacing w:after="40"/>
        <w:ind w:firstLine="709"/>
        <w:jc w:val="both"/>
        <w:rPr>
          <w:rFonts w:ascii="Cambria" w:eastAsia="Arial Unicode MS" w:hAnsi="Cambria" w:cs="Arial Unicode MS"/>
          <w:sz w:val="22"/>
          <w:szCs w:val="22"/>
          <w:bdr w:val="nil"/>
          <w:lang w:val="pt-BR" w:eastAsia="en-GB"/>
        </w:rPr>
      </w:pPr>
      <w:r w:rsidRPr="00215144">
        <w:rPr>
          <w:rFonts w:ascii="Cambria" w:eastAsia="Arial Unicode MS" w:hAnsi="Cambria" w:cs="Arial Unicode MS"/>
          <w:sz w:val="22"/>
          <w:szCs w:val="22"/>
          <w:bdr w:val="nil"/>
          <w:lang w:val="pt-BR" w:eastAsia="en-GB"/>
        </w:rPr>
        <w:t>5.1</w:t>
      </w:r>
      <w:r w:rsidR="00215144">
        <w:rPr>
          <w:rFonts w:ascii="Cambria" w:eastAsia="Arial Unicode MS" w:hAnsi="Cambria" w:cs="Arial Unicode MS"/>
          <w:sz w:val="22"/>
          <w:szCs w:val="22"/>
          <w:bdr w:val="nil"/>
          <w:lang w:val="pt-BR" w:eastAsia="en-GB"/>
        </w:rPr>
        <w:t>2</w:t>
      </w:r>
      <w:r w:rsidRPr="00215144">
        <w:rPr>
          <w:rFonts w:ascii="Cambria" w:eastAsia="Arial Unicode MS" w:hAnsi="Cambria" w:cs="Arial Unicode MS"/>
          <w:sz w:val="22"/>
          <w:szCs w:val="22"/>
          <w:bdr w:val="nil"/>
          <w:lang w:val="pt-BR" w:eastAsia="en-GB"/>
        </w:rPr>
        <w:t>. Pasiūlymas turi būti pasirašytas (įmonės vadovo ar jo įgalioto asmens) kvalifikuotu elektroniniu parašu, atitinkanč</w:t>
      </w:r>
      <w:proofErr w:type="spellStart"/>
      <w:r w:rsidRPr="00215144">
        <w:rPr>
          <w:rFonts w:ascii="Cambria" w:eastAsia="Arial Unicode MS" w:hAnsi="Cambria" w:cs="Arial Unicode MS"/>
          <w:sz w:val="22"/>
          <w:szCs w:val="22"/>
          <w:bdr w:val="nil"/>
          <w:lang w:val="es-ES_tradnl" w:eastAsia="en-GB"/>
        </w:rPr>
        <w:t>iu</w:t>
      </w:r>
      <w:proofErr w:type="spellEnd"/>
      <w:r w:rsidRPr="00215144">
        <w:rPr>
          <w:rFonts w:ascii="Cambria" w:eastAsia="Arial Unicode MS" w:hAnsi="Cambria" w:cs="Arial Unicode MS"/>
          <w:sz w:val="22"/>
          <w:szCs w:val="22"/>
          <w:bdr w:val="nil"/>
          <w:lang w:val="es-ES_tradnl" w:eastAsia="en-GB"/>
        </w:rPr>
        <w:t xml:space="preserve"> </w:t>
      </w:r>
      <w:proofErr w:type="spellStart"/>
      <w:r w:rsidRPr="00215144">
        <w:rPr>
          <w:rFonts w:ascii="Cambria" w:eastAsia="Arial Unicode MS" w:hAnsi="Cambria" w:cs="Arial Unicode MS"/>
          <w:sz w:val="22"/>
          <w:szCs w:val="22"/>
          <w:bdr w:val="nil"/>
          <w:lang w:val="es-ES_tradnl" w:eastAsia="en-GB"/>
        </w:rPr>
        <w:t>Lietuvos</w:t>
      </w:r>
      <w:proofErr w:type="spellEnd"/>
      <w:r w:rsidRPr="00215144">
        <w:rPr>
          <w:rFonts w:ascii="Cambria" w:eastAsia="Arial Unicode MS" w:hAnsi="Cambria" w:cs="Arial Unicode MS"/>
          <w:sz w:val="22"/>
          <w:szCs w:val="22"/>
          <w:bdr w:val="nil"/>
          <w:lang w:val="es-ES_tradnl" w:eastAsia="en-GB"/>
        </w:rPr>
        <w:t xml:space="preserve"> </w:t>
      </w:r>
      <w:proofErr w:type="spellStart"/>
      <w:r w:rsidRPr="00215144">
        <w:rPr>
          <w:rFonts w:ascii="Cambria" w:eastAsia="Arial Unicode MS" w:hAnsi="Cambria" w:cs="Arial Unicode MS"/>
          <w:sz w:val="22"/>
          <w:szCs w:val="22"/>
          <w:bdr w:val="nil"/>
          <w:lang w:val="es-ES_tradnl" w:eastAsia="en-GB"/>
        </w:rPr>
        <w:t>Respublikos</w:t>
      </w:r>
      <w:proofErr w:type="spellEnd"/>
      <w:r w:rsidRPr="00215144">
        <w:rPr>
          <w:rFonts w:ascii="Cambria" w:eastAsia="Arial Unicode MS" w:hAnsi="Cambria" w:cs="Arial Unicode MS"/>
          <w:sz w:val="22"/>
          <w:szCs w:val="22"/>
          <w:bdr w:val="nil"/>
          <w:lang w:val="es-ES_tradnl" w:eastAsia="en-GB"/>
        </w:rPr>
        <w:t xml:space="preserve"> </w:t>
      </w:r>
      <w:proofErr w:type="spellStart"/>
      <w:r w:rsidRPr="00215144">
        <w:rPr>
          <w:rFonts w:ascii="Cambria" w:eastAsia="Arial Unicode MS" w:hAnsi="Cambria" w:cs="Arial Unicode MS"/>
          <w:sz w:val="22"/>
          <w:szCs w:val="22"/>
          <w:bdr w:val="nil"/>
          <w:lang w:val="es-ES_tradnl" w:eastAsia="en-GB"/>
        </w:rPr>
        <w:t>elektroninio</w:t>
      </w:r>
      <w:proofErr w:type="spellEnd"/>
      <w:r w:rsidRPr="00215144">
        <w:rPr>
          <w:rFonts w:ascii="Cambria" w:eastAsia="Arial Unicode MS" w:hAnsi="Cambria" w:cs="Arial Unicode MS"/>
          <w:sz w:val="22"/>
          <w:szCs w:val="22"/>
          <w:bdr w:val="nil"/>
          <w:lang w:val="es-ES_tradnl" w:eastAsia="en-GB"/>
        </w:rPr>
        <w:t xml:space="preserve"> para</w:t>
      </w:r>
      <w:r w:rsidRPr="00215144">
        <w:rPr>
          <w:rFonts w:ascii="Cambria" w:eastAsia="Arial Unicode MS" w:hAnsi="Cambria" w:cs="Arial Unicode MS"/>
          <w:sz w:val="22"/>
          <w:szCs w:val="22"/>
          <w:bdr w:val="nil"/>
          <w:lang w:val="pt-BR" w:eastAsia="en-GB"/>
        </w:rPr>
        <w:t>šo įstatymo nustatytus reikalavimus.</w:t>
      </w:r>
    </w:p>
    <w:p w14:paraId="78B5E231" w14:textId="13BD3787" w:rsidR="00FD44E4" w:rsidRPr="00215144" w:rsidRDefault="00FD44E4" w:rsidP="00FD44E4">
      <w:pPr>
        <w:pBdr>
          <w:top w:val="nil"/>
          <w:left w:val="nil"/>
          <w:bottom w:val="nil"/>
          <w:right w:val="nil"/>
          <w:between w:val="nil"/>
          <w:bar w:val="nil"/>
        </w:pBdr>
        <w:suppressAutoHyphens/>
        <w:spacing w:after="40"/>
        <w:ind w:firstLine="709"/>
        <w:jc w:val="both"/>
        <w:rPr>
          <w:rFonts w:ascii="Cambria" w:eastAsia="Arial Unicode MS" w:hAnsi="Cambria"/>
          <w:sz w:val="22"/>
          <w:szCs w:val="22"/>
          <w:bdr w:val="nil"/>
          <w:lang w:val="pt-BR" w:eastAsia="en-GB"/>
        </w:rPr>
      </w:pPr>
      <w:r w:rsidRPr="00215144">
        <w:rPr>
          <w:rFonts w:ascii="Cambria" w:eastAsia="Arial Unicode MS" w:hAnsi="Cambria"/>
          <w:sz w:val="22"/>
          <w:szCs w:val="22"/>
          <w:bdr w:val="nil"/>
          <w:lang w:val="pt-BR" w:eastAsia="en-GB"/>
        </w:rPr>
        <w:t>5.1</w:t>
      </w:r>
      <w:r w:rsidR="00215144">
        <w:rPr>
          <w:rFonts w:ascii="Cambria" w:eastAsia="Arial Unicode MS" w:hAnsi="Cambria"/>
          <w:sz w:val="22"/>
          <w:szCs w:val="22"/>
          <w:bdr w:val="nil"/>
          <w:lang w:val="pt-BR" w:eastAsia="en-GB"/>
        </w:rPr>
        <w:t>3</w:t>
      </w:r>
      <w:r w:rsidRPr="00215144">
        <w:rPr>
          <w:rFonts w:ascii="Cambria" w:eastAsia="Arial Unicode MS" w:hAnsi="Cambria"/>
          <w:sz w:val="22"/>
          <w:szCs w:val="22"/>
          <w:bdr w:val="nil"/>
          <w:lang w:val="pt-BR" w:eastAsia="en-GB"/>
        </w:rPr>
        <w:t>.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14:paraId="74B364BD" w14:textId="77777777" w:rsidR="00FD44E4" w:rsidRPr="00215144" w:rsidRDefault="00FD44E4" w:rsidP="00FD44E4">
      <w:pPr>
        <w:pBdr>
          <w:top w:val="nil"/>
          <w:left w:val="nil"/>
          <w:bottom w:val="nil"/>
          <w:right w:val="nil"/>
          <w:between w:val="nil"/>
          <w:bar w:val="nil"/>
        </w:pBdr>
        <w:suppressAutoHyphens/>
        <w:spacing w:after="40"/>
        <w:ind w:firstLine="709"/>
        <w:jc w:val="both"/>
        <w:rPr>
          <w:rFonts w:ascii="Cambria" w:eastAsia="Arial Unicode MS" w:hAnsi="Cambria" w:cs="Arial Unicode MS"/>
          <w:sz w:val="22"/>
          <w:szCs w:val="22"/>
          <w:bdr w:val="nil"/>
          <w:lang w:val="pt-BR" w:eastAsia="en-GB"/>
        </w:rPr>
      </w:pPr>
      <w:r w:rsidRPr="00215144">
        <w:rPr>
          <w:rFonts w:ascii="Cambria" w:eastAsia="Arial Unicode MS" w:hAnsi="Cambria" w:cs="Arial Unicode MS"/>
          <w:sz w:val="22"/>
          <w:szCs w:val="22"/>
          <w:bdr w:val="nil"/>
          <w:lang w:val="pt-BR" w:eastAsia="en-GB"/>
        </w:rPr>
        <w:t>1) jeigu tai pažeistų įstatymus, nustatančius informacijos atskleidimo ar teisės gauti informaciją reikalavimus, ir šių įstatymų įgyvendinamuosius teisės aktus;</w:t>
      </w:r>
    </w:p>
    <w:p w14:paraId="212C9914" w14:textId="77777777" w:rsidR="00FD44E4" w:rsidRPr="00215144" w:rsidRDefault="00FD44E4" w:rsidP="00FD44E4">
      <w:pPr>
        <w:pBdr>
          <w:top w:val="nil"/>
          <w:left w:val="nil"/>
          <w:bottom w:val="nil"/>
          <w:right w:val="nil"/>
          <w:between w:val="nil"/>
          <w:bar w:val="nil"/>
        </w:pBdr>
        <w:suppressAutoHyphens/>
        <w:spacing w:after="40"/>
        <w:ind w:firstLine="709"/>
        <w:jc w:val="both"/>
        <w:rPr>
          <w:rFonts w:ascii="Cambria" w:eastAsia="Arial Unicode MS" w:hAnsi="Cambria" w:cs="Arial Unicode MS"/>
          <w:sz w:val="22"/>
          <w:szCs w:val="22"/>
          <w:bdr w:val="nil"/>
          <w:lang w:val="pt-BR" w:eastAsia="en-GB"/>
        </w:rPr>
      </w:pPr>
      <w:r w:rsidRPr="00215144">
        <w:rPr>
          <w:rFonts w:ascii="Cambria" w:eastAsia="Arial Unicode MS" w:hAnsi="Cambria" w:cs="Arial Unicode MS"/>
          <w:sz w:val="22"/>
          <w:szCs w:val="22"/>
          <w:bdr w:val="nil"/>
          <w:lang w:val="pt-BR" w:eastAsia="en-GB"/>
        </w:rPr>
        <w:t>2) jeigu tai pažeistų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46F955D4" w14:textId="77777777" w:rsidR="00FD44E4" w:rsidRPr="00215144" w:rsidRDefault="00FD44E4" w:rsidP="00FD44E4">
      <w:pPr>
        <w:pBdr>
          <w:top w:val="nil"/>
          <w:left w:val="nil"/>
          <w:bottom w:val="nil"/>
          <w:right w:val="nil"/>
          <w:between w:val="nil"/>
          <w:bar w:val="nil"/>
        </w:pBdr>
        <w:suppressAutoHyphens/>
        <w:spacing w:after="40"/>
        <w:ind w:firstLine="709"/>
        <w:jc w:val="both"/>
        <w:rPr>
          <w:rFonts w:ascii="Cambria" w:eastAsia="Arial Unicode MS" w:hAnsi="Cambria" w:cs="Arial Unicode MS"/>
          <w:sz w:val="22"/>
          <w:szCs w:val="22"/>
          <w:bdr w:val="nil"/>
          <w:lang w:val="pt-BR" w:eastAsia="en-GB"/>
        </w:rPr>
      </w:pPr>
      <w:r w:rsidRPr="00215144">
        <w:rPr>
          <w:rFonts w:ascii="Cambria" w:eastAsia="Arial Unicode MS" w:hAnsi="Cambria" w:cs="Arial Unicode MS"/>
          <w:sz w:val="22"/>
          <w:szCs w:val="22"/>
          <w:bdr w:val="nil"/>
          <w:lang w:val="pt-BR" w:eastAsia="en-GB"/>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215144">
        <w:rPr>
          <w:rFonts w:ascii="Cambria" w:eastAsia="Arial Unicode MS" w:hAnsi="Cambria" w:cs="Arial Unicode MS"/>
          <w:b/>
          <w:bCs/>
          <w:sz w:val="22"/>
          <w:szCs w:val="22"/>
          <w:bdr w:val="nil"/>
          <w:lang w:val="pt-BR" w:eastAsia="en-GB"/>
        </w:rPr>
        <w:t xml:space="preserve"> </w:t>
      </w:r>
      <w:r w:rsidRPr="00215144">
        <w:rPr>
          <w:rFonts w:ascii="Cambria" w:eastAsia="Arial Unicode MS" w:hAnsi="Cambria" w:cs="Arial Unicode MS"/>
          <w:sz w:val="22"/>
          <w:szCs w:val="22"/>
          <w:bdr w:val="nil"/>
          <w:lang w:val="pt-BR" w:eastAsia="en-GB"/>
        </w:rPr>
        <w:t>– tuo atveju, kai ši informacija reikalinga tiekėjui jo teisėtiems interesams ginti;</w:t>
      </w:r>
    </w:p>
    <w:p w14:paraId="665E7D61" w14:textId="77777777" w:rsidR="00FD44E4" w:rsidRPr="00215144" w:rsidRDefault="00FD44E4" w:rsidP="00FD44E4">
      <w:pPr>
        <w:pBdr>
          <w:top w:val="nil"/>
          <w:left w:val="nil"/>
          <w:bottom w:val="nil"/>
          <w:right w:val="nil"/>
          <w:between w:val="nil"/>
          <w:bar w:val="nil"/>
        </w:pBdr>
        <w:suppressAutoHyphens/>
        <w:spacing w:after="40"/>
        <w:ind w:firstLine="709"/>
        <w:jc w:val="both"/>
        <w:rPr>
          <w:rFonts w:ascii="Cambria" w:eastAsia="Arial Unicode MS" w:hAnsi="Cambria" w:cs="Arial Unicode MS"/>
          <w:sz w:val="22"/>
          <w:szCs w:val="22"/>
          <w:bdr w:val="nil"/>
          <w:lang w:val="pt-BR" w:eastAsia="en-GB"/>
        </w:rPr>
      </w:pPr>
      <w:r w:rsidRPr="00215144">
        <w:rPr>
          <w:rFonts w:ascii="Cambria" w:eastAsia="Arial Unicode MS" w:hAnsi="Cambria" w:cs="Arial Unicode MS"/>
          <w:sz w:val="22"/>
          <w:szCs w:val="22"/>
          <w:bdr w:val="nil"/>
          <w:lang w:val="pt-BR" w:eastAsia="en-GB"/>
        </w:rPr>
        <w:t>4) informacija apie pasitelktus ūkio subjektus, kurių pajėgumais remiasi tiekėjas, ir subtiekėjus – tuo atveju, kai ši informacija reikalinga tiekėjui jo teisėtiems interesams ginti.</w:t>
      </w:r>
    </w:p>
    <w:p w14:paraId="51FCEA7F" w14:textId="77777777" w:rsidR="00FD44E4" w:rsidRPr="00215144" w:rsidRDefault="00FD44E4" w:rsidP="00FD44E4">
      <w:pPr>
        <w:pBdr>
          <w:top w:val="nil"/>
          <w:left w:val="nil"/>
          <w:bottom w:val="nil"/>
          <w:right w:val="nil"/>
          <w:between w:val="nil"/>
          <w:bar w:val="nil"/>
        </w:pBdr>
        <w:suppressAutoHyphens/>
        <w:spacing w:after="40"/>
        <w:ind w:firstLine="567"/>
        <w:jc w:val="both"/>
        <w:rPr>
          <w:rFonts w:ascii="Cambria" w:eastAsia="Arial Unicode MS" w:hAnsi="Cambria"/>
          <w:sz w:val="22"/>
          <w:szCs w:val="22"/>
          <w:bdr w:val="nil"/>
          <w:lang w:eastAsia="en-GB"/>
        </w:rPr>
      </w:pPr>
      <w:r w:rsidRPr="00215144">
        <w:rPr>
          <w:rFonts w:ascii="Cambria" w:eastAsia="Calibri" w:hAnsi="Cambria"/>
          <w:sz w:val="22"/>
          <w:szCs w:val="22"/>
          <w:bdr w:val="nil"/>
          <w:lang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w:t>
      </w:r>
      <w:r w:rsidRPr="00215144">
        <w:rPr>
          <w:rFonts w:ascii="Cambria" w:eastAsia="Calibri" w:hAnsi="Cambria"/>
          <w:sz w:val="22"/>
          <w:szCs w:val="22"/>
          <w:bdr w:val="nil"/>
          <w:lang w:eastAsia="lt-LT"/>
        </w:rPr>
        <w:lastRenderedPageBreak/>
        <w:t>dienos, nepateikia tokių įrodymų arba pateikia netinkamus įrodymus, laikoma, kad tokia informacija yra nekonfidenciali.</w:t>
      </w:r>
    </w:p>
    <w:p w14:paraId="2CFCE07A" w14:textId="77777777" w:rsidR="00215144" w:rsidRPr="00215144" w:rsidRDefault="00215144" w:rsidP="00215144">
      <w:pPr>
        <w:pBdr>
          <w:top w:val="nil"/>
          <w:left w:val="nil"/>
          <w:bottom w:val="nil"/>
          <w:right w:val="nil"/>
          <w:between w:val="nil"/>
          <w:bar w:val="nil"/>
        </w:pBdr>
        <w:suppressAutoHyphens/>
        <w:spacing w:after="40"/>
        <w:ind w:firstLine="720"/>
        <w:jc w:val="both"/>
        <w:rPr>
          <w:rFonts w:ascii="Cambria" w:eastAsia="Arial Unicode MS" w:hAnsi="Cambria"/>
          <w:sz w:val="22"/>
          <w:szCs w:val="22"/>
          <w:bdr w:val="nil"/>
          <w:lang w:val="sv-SE" w:eastAsia="en-GB"/>
        </w:rPr>
      </w:pPr>
      <w:r w:rsidRPr="00215144">
        <w:rPr>
          <w:rFonts w:ascii="Cambria" w:eastAsia="Arial Unicode MS" w:hAnsi="Cambria"/>
          <w:sz w:val="22"/>
          <w:szCs w:val="22"/>
          <w:bdr w:val="nil"/>
          <w:lang w:val="sv-SE" w:eastAsia="en-GB"/>
        </w:rPr>
        <w:t xml:space="preserve">Tiekėjas neturi teisės nurodyti, kad visa pasiūlyme pateikta informacija yra konfidenciali. Tiekėjas turi aiškiai nurodyti, kokie su pasiūlymu pateikti dokumentai ir informacija laikytini konfidencialiais. Perkančioji organizacija, viešojo pirkimo komisija (toliau vadinama – Komisija), jos nariai ar ekspertai ir kiti asmenys negali atskleisti tiekėjo pateiktos informacijos, kurią </w:t>
      </w:r>
      <w:r w:rsidRPr="00215144">
        <w:rPr>
          <w:rFonts w:ascii="Cambria" w:eastAsia="Arial Unicode MS" w:hAnsi="Cambria"/>
          <w:sz w:val="22"/>
          <w:szCs w:val="22"/>
          <w:bdr w:val="nil"/>
          <w:lang w:val="nl-NL" w:eastAsia="en-GB"/>
        </w:rPr>
        <w:t>tiekėjas</w:t>
      </w:r>
      <w:r w:rsidRPr="00215144">
        <w:rPr>
          <w:rFonts w:ascii="Cambria" w:eastAsia="Arial Unicode MS" w:hAnsi="Cambria"/>
          <w:sz w:val="22"/>
          <w:szCs w:val="22"/>
          <w:bdr w:val="nil"/>
          <w:lang w:val="de-DE" w:eastAsia="en-GB"/>
        </w:rPr>
        <w:t xml:space="preserve"> </w:t>
      </w:r>
      <w:proofErr w:type="spellStart"/>
      <w:r w:rsidRPr="00215144">
        <w:rPr>
          <w:rFonts w:ascii="Cambria" w:eastAsia="Arial Unicode MS" w:hAnsi="Cambria"/>
          <w:sz w:val="22"/>
          <w:szCs w:val="22"/>
          <w:bdr w:val="nil"/>
          <w:lang w:val="de-DE" w:eastAsia="en-GB"/>
        </w:rPr>
        <w:t>nurod</w:t>
      </w:r>
      <w:proofErr w:type="spellEnd"/>
      <w:r w:rsidRPr="00215144">
        <w:rPr>
          <w:rFonts w:ascii="Cambria" w:eastAsia="Arial Unicode MS" w:hAnsi="Cambria"/>
          <w:sz w:val="22"/>
          <w:szCs w:val="22"/>
          <w:bdr w:val="nil"/>
          <w:lang w:val="sv-SE" w:eastAsia="en-GB"/>
        </w:rPr>
        <w:t xml:space="preserve">ė </w:t>
      </w:r>
      <w:proofErr w:type="spellStart"/>
      <w:r w:rsidRPr="00215144">
        <w:rPr>
          <w:rFonts w:ascii="Cambria" w:eastAsia="Arial Unicode MS" w:hAnsi="Cambria"/>
          <w:sz w:val="22"/>
          <w:szCs w:val="22"/>
          <w:bdr w:val="nil"/>
          <w:lang w:val="es-ES_tradnl" w:eastAsia="en-GB"/>
        </w:rPr>
        <w:t>kaip</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konfidenciali</w:t>
      </w:r>
      <w:proofErr w:type="spellEnd"/>
      <w:r w:rsidRPr="00215144">
        <w:rPr>
          <w:rFonts w:ascii="Cambria" w:eastAsia="Arial Unicode MS" w:hAnsi="Cambria"/>
          <w:sz w:val="22"/>
          <w:szCs w:val="22"/>
          <w:bdr w:val="nil"/>
          <w:lang w:val="sv-SE" w:eastAsia="en-GB"/>
        </w:rPr>
        <w:t>ą. Jei tiekėjas nenurodo konfidencialios informacijos, laikoma, kad tokios tiekėjo</w:t>
      </w:r>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pasi</w:t>
      </w:r>
      <w:proofErr w:type="spellEnd"/>
      <w:r w:rsidRPr="00215144">
        <w:rPr>
          <w:rFonts w:ascii="Cambria" w:eastAsia="Arial Unicode MS" w:hAnsi="Cambria"/>
          <w:sz w:val="22"/>
          <w:szCs w:val="22"/>
          <w:bdr w:val="nil"/>
          <w:lang w:val="sv-SE" w:eastAsia="en-GB"/>
        </w:rPr>
        <w:t>ūlyme nė</w:t>
      </w:r>
      <w:r w:rsidRPr="00215144">
        <w:rPr>
          <w:rFonts w:ascii="Cambria" w:eastAsia="Arial Unicode MS" w:hAnsi="Cambria"/>
          <w:sz w:val="22"/>
          <w:szCs w:val="22"/>
          <w:bdr w:val="nil"/>
          <w:lang w:val="pt-PT" w:eastAsia="en-GB"/>
        </w:rPr>
        <w:t>ra.</w:t>
      </w:r>
    </w:p>
    <w:p w14:paraId="7C3C7FFC" w14:textId="77777777" w:rsidR="00215144" w:rsidRPr="00215144" w:rsidRDefault="00215144" w:rsidP="00215144">
      <w:pPr>
        <w:pBdr>
          <w:top w:val="nil"/>
          <w:left w:val="nil"/>
          <w:bottom w:val="nil"/>
          <w:right w:val="nil"/>
          <w:between w:val="nil"/>
          <w:bar w:val="nil"/>
        </w:pBdr>
        <w:suppressAutoHyphens/>
        <w:spacing w:after="40"/>
        <w:ind w:firstLine="567"/>
        <w:jc w:val="both"/>
        <w:rPr>
          <w:rFonts w:ascii="Cambria" w:eastAsia="Arial Unicode MS" w:hAnsi="Cambria"/>
          <w:sz w:val="22"/>
          <w:szCs w:val="22"/>
          <w:bdr w:val="nil"/>
          <w:lang w:val="sv-SE" w:eastAsia="en-GB"/>
        </w:rPr>
      </w:pPr>
      <w:r w:rsidRPr="00215144">
        <w:rPr>
          <w:rFonts w:ascii="Cambria" w:eastAsia="Arial Unicode MS" w:hAnsi="Cambria"/>
          <w:sz w:val="22"/>
          <w:szCs w:val="22"/>
          <w:bdr w:val="nil"/>
          <w:lang w:val="sv-SE" w:eastAsia="en-GB"/>
        </w:rPr>
        <w:t>5.14. Kol nesuėjo pasiūlymų pateikimo terminas, tiekėjas gali pakeisti arba atšaukti savo pasiūlymą neprarasdamas teisės į savo pasiūlymo galiojimo užtikrinimą. Toks pakeitimas arba pranešimas, kad pasiūlymas atšaukiamas, pripažįstamas galiojančiu, jeigu perkančioji organizacija jį gavo iki pasiūlymų pateikimo termino pabaigos</w:t>
      </w:r>
      <w:r w:rsidRPr="00215144">
        <w:rPr>
          <w:rFonts w:ascii="Cambria" w:eastAsia="Arial Unicode MS" w:hAnsi="Cambria"/>
          <w:sz w:val="22"/>
          <w:szCs w:val="22"/>
          <w:bdr w:val="nil"/>
          <w:lang w:val="pt-PT" w:eastAsia="en-GB"/>
        </w:rPr>
        <w:t>.</w:t>
      </w:r>
    </w:p>
    <w:p w14:paraId="4F100A63" w14:textId="77777777" w:rsidR="00FD44E4" w:rsidRPr="00215144" w:rsidRDefault="00FD44E4" w:rsidP="00FD44E4">
      <w:pPr>
        <w:pBdr>
          <w:top w:val="nil"/>
          <w:left w:val="nil"/>
          <w:bottom w:val="nil"/>
          <w:right w:val="nil"/>
          <w:between w:val="nil"/>
          <w:bar w:val="nil"/>
        </w:pBdr>
        <w:suppressAutoHyphens/>
        <w:spacing w:after="40"/>
        <w:ind w:firstLine="567"/>
        <w:jc w:val="both"/>
        <w:rPr>
          <w:rFonts w:ascii="Cambria" w:eastAsia="Arial Unicode MS" w:hAnsi="Cambria"/>
          <w:sz w:val="22"/>
          <w:szCs w:val="22"/>
          <w:bdr w:val="nil"/>
          <w:lang w:eastAsia="en-GB"/>
        </w:rPr>
      </w:pPr>
      <w:r w:rsidRPr="00215144">
        <w:rPr>
          <w:rFonts w:ascii="Cambria" w:eastAsia="Arial Unicode MS" w:hAnsi="Cambria"/>
          <w:sz w:val="22"/>
          <w:szCs w:val="22"/>
          <w:bdr w:val="nil"/>
          <w:lang w:eastAsia="en-GB"/>
        </w:rPr>
        <w:t xml:space="preserve"> 5.16. </w:t>
      </w:r>
      <w:r w:rsidRPr="00215144">
        <w:rPr>
          <w:rFonts w:ascii="Cambria" w:eastAsia="Arial Unicode MS" w:hAnsi="Cambria"/>
          <w:sz w:val="22"/>
          <w:szCs w:val="22"/>
          <w:bdr w:val="nil"/>
          <w:lang w:val="it-IT" w:eastAsia="en-GB"/>
        </w:rPr>
        <w:t>Kol nesibaig</w:t>
      </w:r>
      <w:r w:rsidRPr="00215144">
        <w:rPr>
          <w:rFonts w:ascii="Cambria" w:eastAsia="Arial Unicode MS" w:hAnsi="Cambria"/>
          <w:sz w:val="22"/>
          <w:szCs w:val="22"/>
          <w:bdr w:val="nil"/>
          <w:lang w:eastAsia="en-GB"/>
        </w:rPr>
        <w:t xml:space="preserve">ė </w:t>
      </w:r>
      <w:proofErr w:type="spellStart"/>
      <w:r w:rsidRPr="00215144">
        <w:rPr>
          <w:rFonts w:ascii="Cambria" w:eastAsia="Arial Unicode MS" w:hAnsi="Cambria"/>
          <w:sz w:val="22"/>
          <w:szCs w:val="22"/>
          <w:bdr w:val="nil"/>
          <w:lang w:val="es-ES_tradnl" w:eastAsia="en-GB"/>
        </w:rPr>
        <w:t>pasi</w:t>
      </w:r>
      <w:r w:rsidRPr="00215144">
        <w:rPr>
          <w:rFonts w:ascii="Cambria" w:eastAsia="Arial Unicode MS" w:hAnsi="Cambria"/>
          <w:sz w:val="22"/>
          <w:szCs w:val="22"/>
          <w:bdr w:val="nil"/>
          <w:lang w:eastAsia="en-GB"/>
        </w:rPr>
        <w:t>ūlymų</w:t>
      </w:r>
      <w:proofErr w:type="spellEnd"/>
      <w:r w:rsidRPr="00215144">
        <w:rPr>
          <w:rFonts w:ascii="Cambria" w:eastAsia="Arial Unicode MS" w:hAnsi="Cambria"/>
          <w:sz w:val="22"/>
          <w:szCs w:val="22"/>
          <w:bdr w:val="nil"/>
          <w:lang w:eastAsia="en-GB"/>
        </w:rPr>
        <w:t xml:space="preserve"> galiojimo laikas, perkančioji organizacija turi teisę prašyti CVP IS priemonėmis, kad tiekėjai pratęstų jų galiojimą iki konkrečiai nurodyto laiko. Tiekėjas CVP IS priemonėmis tokį prašymą gali atmesti. </w:t>
      </w:r>
    </w:p>
    <w:p w14:paraId="356B66B6" w14:textId="77777777" w:rsidR="002531B2" w:rsidRPr="00215144" w:rsidRDefault="00FD44E4" w:rsidP="002531B2">
      <w:pPr>
        <w:pBdr>
          <w:top w:val="nil"/>
          <w:left w:val="nil"/>
          <w:bottom w:val="nil"/>
          <w:right w:val="nil"/>
          <w:between w:val="nil"/>
          <w:bar w:val="nil"/>
        </w:pBdr>
        <w:suppressAutoHyphens/>
        <w:spacing w:after="40"/>
        <w:ind w:firstLine="567"/>
        <w:jc w:val="both"/>
        <w:rPr>
          <w:rFonts w:ascii="Cambria" w:eastAsia="Arial Unicode MS" w:hAnsi="Cambria"/>
          <w:sz w:val="22"/>
          <w:szCs w:val="22"/>
          <w:highlight w:val="yellow"/>
          <w:bdr w:val="nil"/>
          <w:lang w:val="en-US" w:eastAsia="en-GB"/>
        </w:rPr>
      </w:pPr>
      <w:r w:rsidRPr="00215144">
        <w:rPr>
          <w:rFonts w:ascii="Cambria" w:eastAsia="Arial Unicode MS" w:hAnsi="Cambria"/>
          <w:sz w:val="22"/>
          <w:szCs w:val="22"/>
          <w:bdr w:val="nil"/>
          <w:lang w:eastAsia="en-GB"/>
        </w:rPr>
        <w:t xml:space="preserve">5.17. </w:t>
      </w:r>
      <w:r w:rsidR="002531B2" w:rsidRPr="00215144">
        <w:rPr>
          <w:rFonts w:ascii="Cambria" w:eastAsia="Arial Unicode MS" w:hAnsi="Cambria"/>
          <w:sz w:val="22"/>
          <w:szCs w:val="22"/>
          <w:bdr w:val="nil"/>
          <w:lang w:eastAsia="en-GB"/>
        </w:rPr>
        <w:t xml:space="preserve">Veiklų sąrašas turi būti užpildomas atsižvelgiant į pirkimo dokumentus, sutarties sąlygas. Žiniaraštyje (veiklų sąraše) pateiktose tiekėjo kainose turi būti įvertinti visi reikiami tiekėjo projektavimo resursai, tiekėjo įrengimai bei mechanizmai darbams atlikti, montavimas, tiekėjo personalo darbas, medžiagos, montažinės-tvirtinimo medžiagos, priežiūra, paleidimas, derinimas, bandymai, netiesioginės išlaidos, tiekėjo mokami mokesčiai, pelnas, prievolės ir įsipareigojimai apibrėžti sutartyje ar atsirandantys ją vykdant. </w:t>
      </w:r>
      <w:r w:rsidR="002531B2" w:rsidRPr="00215144">
        <w:rPr>
          <w:rFonts w:ascii="Cambria" w:eastAsia="Arial Unicode MS" w:hAnsi="Cambria"/>
          <w:sz w:val="22"/>
          <w:szCs w:val="22"/>
          <w:bdr w:val="nil"/>
          <w:lang w:val="pt-BR" w:eastAsia="en-GB"/>
        </w:rPr>
        <w:t xml:space="preserve">Tiekėjo nurodytos kainos taikytinos ir darbams žiemos arba nakties metu. Visos tiekėjo išlaidos, susijusios su sutarties nuostatų laikymusi, turi būti įvertintos Žiniaraštyje (veiklų sąraše) paskirstant išlaidas darbų kainose. Visos kainos turi būti nurodomos dviejų skaičių po kablelio tikslumu. Veiklų sąraše visų darbų grupių (etapų) kainas tiekėjas turi nurodyti be pridėtinės vertės mokesčio (PVM). </w:t>
      </w:r>
      <w:r w:rsidR="002531B2" w:rsidRPr="00215144">
        <w:rPr>
          <w:rFonts w:ascii="Cambria" w:eastAsia="Arial Unicode MS" w:hAnsi="Cambria"/>
          <w:sz w:val="22"/>
          <w:szCs w:val="22"/>
          <w:bdr w:val="nil"/>
          <w:lang w:val="en-US" w:eastAsia="en-GB"/>
        </w:rPr>
        <w:t xml:space="preserve">PVM </w:t>
      </w:r>
      <w:proofErr w:type="spellStart"/>
      <w:r w:rsidR="002531B2" w:rsidRPr="00215144">
        <w:rPr>
          <w:rFonts w:ascii="Cambria" w:eastAsia="Arial Unicode MS" w:hAnsi="Cambria"/>
          <w:sz w:val="22"/>
          <w:szCs w:val="22"/>
          <w:bdr w:val="nil"/>
          <w:lang w:val="en-US" w:eastAsia="en-GB"/>
        </w:rPr>
        <w:t>nurodomas</w:t>
      </w:r>
      <w:proofErr w:type="spellEnd"/>
      <w:r w:rsidR="002531B2" w:rsidRPr="00215144">
        <w:rPr>
          <w:rFonts w:ascii="Cambria" w:eastAsia="Arial Unicode MS" w:hAnsi="Cambria"/>
          <w:sz w:val="22"/>
          <w:szCs w:val="22"/>
          <w:bdr w:val="nil"/>
          <w:lang w:val="en-US" w:eastAsia="en-GB"/>
        </w:rPr>
        <w:t xml:space="preserve"> </w:t>
      </w:r>
      <w:proofErr w:type="spellStart"/>
      <w:r w:rsidR="002531B2" w:rsidRPr="00215144">
        <w:rPr>
          <w:rFonts w:ascii="Cambria" w:eastAsia="Arial Unicode MS" w:hAnsi="Cambria"/>
          <w:sz w:val="22"/>
          <w:szCs w:val="22"/>
          <w:bdr w:val="nil"/>
          <w:lang w:val="en-US" w:eastAsia="en-GB"/>
        </w:rPr>
        <w:t>tik</w:t>
      </w:r>
      <w:proofErr w:type="spellEnd"/>
      <w:r w:rsidR="002531B2" w:rsidRPr="00215144">
        <w:rPr>
          <w:rFonts w:ascii="Cambria" w:eastAsia="Arial Unicode MS" w:hAnsi="Cambria"/>
          <w:sz w:val="22"/>
          <w:szCs w:val="22"/>
          <w:bdr w:val="nil"/>
          <w:lang w:val="en-US" w:eastAsia="en-GB"/>
        </w:rPr>
        <w:t xml:space="preserve"> </w:t>
      </w:r>
      <w:proofErr w:type="spellStart"/>
      <w:r w:rsidR="002531B2" w:rsidRPr="00215144">
        <w:rPr>
          <w:rFonts w:ascii="Cambria" w:eastAsia="Arial Unicode MS" w:hAnsi="Cambria"/>
          <w:sz w:val="22"/>
          <w:szCs w:val="22"/>
          <w:bdr w:val="nil"/>
          <w:lang w:val="en-US" w:eastAsia="en-GB"/>
        </w:rPr>
        <w:t>susumavus</w:t>
      </w:r>
      <w:proofErr w:type="spellEnd"/>
      <w:r w:rsidR="002531B2" w:rsidRPr="00215144">
        <w:rPr>
          <w:rFonts w:ascii="Cambria" w:eastAsia="Arial Unicode MS" w:hAnsi="Cambria"/>
          <w:sz w:val="22"/>
          <w:szCs w:val="22"/>
          <w:bdr w:val="nil"/>
          <w:lang w:val="en-US" w:eastAsia="en-GB"/>
        </w:rPr>
        <w:t xml:space="preserve"> </w:t>
      </w:r>
      <w:proofErr w:type="spellStart"/>
      <w:r w:rsidR="002531B2" w:rsidRPr="00215144">
        <w:rPr>
          <w:rFonts w:ascii="Cambria" w:eastAsia="Arial Unicode MS" w:hAnsi="Cambria"/>
          <w:sz w:val="22"/>
          <w:szCs w:val="22"/>
          <w:bdr w:val="nil"/>
          <w:lang w:val="en-US" w:eastAsia="en-GB"/>
        </w:rPr>
        <w:t>darbų</w:t>
      </w:r>
      <w:proofErr w:type="spellEnd"/>
      <w:r w:rsidR="002531B2" w:rsidRPr="00215144">
        <w:rPr>
          <w:rFonts w:ascii="Cambria" w:eastAsia="Arial Unicode MS" w:hAnsi="Cambria"/>
          <w:sz w:val="22"/>
          <w:szCs w:val="22"/>
          <w:bdr w:val="nil"/>
          <w:lang w:val="en-US" w:eastAsia="en-GB"/>
        </w:rPr>
        <w:t xml:space="preserve"> </w:t>
      </w:r>
      <w:proofErr w:type="spellStart"/>
      <w:r w:rsidR="002531B2" w:rsidRPr="00215144">
        <w:rPr>
          <w:rFonts w:ascii="Cambria" w:eastAsia="Arial Unicode MS" w:hAnsi="Cambria"/>
          <w:sz w:val="22"/>
          <w:szCs w:val="22"/>
          <w:bdr w:val="nil"/>
          <w:lang w:val="en-US" w:eastAsia="en-GB"/>
        </w:rPr>
        <w:t>kainas</w:t>
      </w:r>
      <w:proofErr w:type="spellEnd"/>
      <w:r w:rsidR="002531B2" w:rsidRPr="00215144">
        <w:rPr>
          <w:rFonts w:ascii="Cambria" w:eastAsia="Arial Unicode MS" w:hAnsi="Cambria"/>
          <w:sz w:val="22"/>
          <w:szCs w:val="22"/>
          <w:bdr w:val="nil"/>
          <w:lang w:val="en-US" w:eastAsia="en-GB"/>
        </w:rPr>
        <w:t>.</w:t>
      </w:r>
    </w:p>
    <w:p w14:paraId="7450196C" w14:textId="77777777" w:rsidR="00495C23" w:rsidRPr="00215144" w:rsidRDefault="00495C23" w:rsidP="002531B2">
      <w:pPr>
        <w:pBdr>
          <w:top w:val="nil"/>
          <w:left w:val="nil"/>
          <w:bottom w:val="nil"/>
          <w:right w:val="nil"/>
          <w:between w:val="nil"/>
          <w:bar w:val="nil"/>
        </w:pBdr>
        <w:suppressAutoHyphens/>
        <w:spacing w:after="40"/>
        <w:ind w:firstLine="567"/>
        <w:jc w:val="both"/>
        <w:rPr>
          <w:rFonts w:ascii="Cambria" w:hAnsi="Cambria"/>
          <w:sz w:val="22"/>
          <w:szCs w:val="22"/>
        </w:rPr>
      </w:pPr>
    </w:p>
    <w:p w14:paraId="3FEC451D" w14:textId="77777777" w:rsidR="00984FAD" w:rsidRPr="00215144" w:rsidRDefault="00984FAD" w:rsidP="001F504A">
      <w:pPr>
        <w:pStyle w:val="Heading1"/>
        <w:numPr>
          <w:ilvl w:val="0"/>
          <w:numId w:val="6"/>
        </w:numPr>
        <w:spacing w:before="0" w:after="0"/>
        <w:rPr>
          <w:rFonts w:ascii="Cambria" w:hAnsi="Cambria"/>
          <w:b/>
          <w:sz w:val="22"/>
          <w:szCs w:val="22"/>
        </w:rPr>
      </w:pPr>
      <w:bookmarkStart w:id="37" w:name="_Toc488306766"/>
      <w:r w:rsidRPr="00215144">
        <w:rPr>
          <w:rFonts w:ascii="Cambria" w:hAnsi="Cambria"/>
          <w:b/>
          <w:sz w:val="22"/>
          <w:szCs w:val="22"/>
        </w:rPr>
        <w:t>PASIŪLYMŲ ŠIFRAVIMAS</w:t>
      </w:r>
      <w:bookmarkEnd w:id="37"/>
    </w:p>
    <w:p w14:paraId="66242D32" w14:textId="77777777" w:rsidR="00265C89" w:rsidRPr="00215144" w:rsidRDefault="00265C89" w:rsidP="001F504A">
      <w:pPr>
        <w:rPr>
          <w:rFonts w:ascii="Cambria" w:hAnsi="Cambria"/>
          <w:sz w:val="22"/>
          <w:szCs w:val="22"/>
        </w:rPr>
      </w:pPr>
    </w:p>
    <w:p w14:paraId="14E6B1D5" w14:textId="77777777" w:rsidR="00984FAD" w:rsidRPr="00215144" w:rsidRDefault="002A13B2" w:rsidP="00F4468A">
      <w:pPr>
        <w:pStyle w:val="Body2"/>
        <w:spacing w:after="0"/>
        <w:ind w:firstLine="567"/>
        <w:rPr>
          <w:rFonts w:ascii="Cambria" w:hAnsi="Cambria" w:cs="Times New Roman"/>
          <w:lang w:val="lt-LT"/>
        </w:rPr>
      </w:pPr>
      <w:r w:rsidRPr="00215144">
        <w:rPr>
          <w:rFonts w:ascii="Cambria" w:hAnsi="Cambria" w:cs="Times New Roman"/>
          <w:lang w:val="lt-LT"/>
        </w:rPr>
        <w:t>6</w:t>
      </w:r>
      <w:r w:rsidR="00984FAD" w:rsidRPr="00215144">
        <w:rPr>
          <w:rFonts w:ascii="Cambria" w:hAnsi="Cambria" w:cs="Times New Roman"/>
          <w:lang w:val="lt-LT"/>
        </w:rPr>
        <w:t xml:space="preserve">.1. Tiekėjo teikiamas pasiūlymas gali būti užšifruojamas. Tiekėjas, nusprendęs pateikti </w:t>
      </w:r>
      <w:proofErr w:type="spellStart"/>
      <w:r w:rsidR="00984FAD" w:rsidRPr="00215144">
        <w:rPr>
          <w:rFonts w:ascii="Cambria" w:hAnsi="Cambria" w:cs="Times New Roman"/>
          <w:lang w:val="lt-LT"/>
        </w:rPr>
        <w:t>užš</w:t>
      </w:r>
      <w:proofErr w:type="spellEnd"/>
      <w:r w:rsidR="00984FAD" w:rsidRPr="00215144">
        <w:rPr>
          <w:rFonts w:ascii="Cambria" w:hAnsi="Cambria" w:cs="Times New Roman"/>
          <w:lang w:val="it-IT"/>
        </w:rPr>
        <w:t>ifruot</w:t>
      </w:r>
      <w:r w:rsidR="00984FAD" w:rsidRPr="00215144">
        <w:rPr>
          <w:rFonts w:ascii="Cambria" w:hAnsi="Cambria" w:cs="Times New Roman"/>
          <w:lang w:val="lt-LT"/>
        </w:rPr>
        <w:t xml:space="preserve">ą </w:t>
      </w:r>
      <w:proofErr w:type="spellStart"/>
      <w:r w:rsidR="00984FAD" w:rsidRPr="00215144">
        <w:rPr>
          <w:rFonts w:ascii="Cambria" w:hAnsi="Cambria" w:cs="Times New Roman"/>
          <w:lang w:val="es-ES_tradnl"/>
        </w:rPr>
        <w:t>pasi</w:t>
      </w:r>
      <w:r w:rsidR="00984FAD" w:rsidRPr="00215144">
        <w:rPr>
          <w:rFonts w:ascii="Cambria" w:hAnsi="Cambria" w:cs="Times New Roman"/>
          <w:lang w:val="lt-LT"/>
        </w:rPr>
        <w:t>ūlymą</w:t>
      </w:r>
      <w:proofErr w:type="spellEnd"/>
      <w:r w:rsidR="00984FAD" w:rsidRPr="00215144">
        <w:rPr>
          <w:rFonts w:ascii="Cambria" w:hAnsi="Cambria" w:cs="Times New Roman"/>
          <w:lang w:val="it-IT"/>
        </w:rPr>
        <w:t>, turi:</w:t>
      </w:r>
    </w:p>
    <w:p w14:paraId="7140E39C" w14:textId="77777777" w:rsidR="00984FAD" w:rsidRPr="00215144" w:rsidRDefault="002A13B2" w:rsidP="00F4468A">
      <w:pPr>
        <w:pStyle w:val="Body2"/>
        <w:spacing w:after="0"/>
        <w:ind w:firstLine="567"/>
        <w:rPr>
          <w:rFonts w:ascii="Cambria" w:hAnsi="Cambria" w:cs="Times New Roman"/>
          <w:lang w:val="lt-LT"/>
        </w:rPr>
      </w:pPr>
      <w:r w:rsidRPr="00215144">
        <w:rPr>
          <w:rFonts w:ascii="Cambria" w:hAnsi="Cambria" w:cs="Times New Roman"/>
          <w:lang w:val="lt-LT"/>
        </w:rPr>
        <w:t>6</w:t>
      </w:r>
      <w:r w:rsidR="00984FAD" w:rsidRPr="00215144">
        <w:rPr>
          <w:rFonts w:ascii="Cambria" w:hAnsi="Cambria" w:cs="Times New Roman"/>
          <w:lang w:val="lt-LT"/>
        </w:rPr>
        <w:t xml:space="preserve">.1.1. iki pasiūlymų pateikimo termino pabaigos naudodamasis CVP IS priemonėmis pateikti </w:t>
      </w:r>
      <w:proofErr w:type="spellStart"/>
      <w:r w:rsidR="00984FAD" w:rsidRPr="00215144">
        <w:rPr>
          <w:rFonts w:ascii="Cambria" w:hAnsi="Cambria" w:cs="Times New Roman"/>
          <w:lang w:val="lt-LT"/>
        </w:rPr>
        <w:t>užš</w:t>
      </w:r>
      <w:proofErr w:type="spellEnd"/>
      <w:r w:rsidR="00984FAD" w:rsidRPr="00215144">
        <w:rPr>
          <w:rFonts w:ascii="Cambria" w:hAnsi="Cambria" w:cs="Times New Roman"/>
          <w:lang w:val="it-IT"/>
        </w:rPr>
        <w:t>ifruot</w:t>
      </w:r>
      <w:r w:rsidR="00984FAD" w:rsidRPr="00215144">
        <w:rPr>
          <w:rFonts w:ascii="Cambria" w:hAnsi="Cambria" w:cs="Times New Roman"/>
          <w:lang w:val="lt-LT"/>
        </w:rPr>
        <w:t xml:space="preserve">ą </w:t>
      </w:r>
      <w:proofErr w:type="spellStart"/>
      <w:r w:rsidR="00984FAD" w:rsidRPr="00215144">
        <w:rPr>
          <w:rFonts w:ascii="Cambria" w:hAnsi="Cambria" w:cs="Times New Roman"/>
          <w:lang w:val="es-ES_tradnl"/>
        </w:rPr>
        <w:t>pasi</w:t>
      </w:r>
      <w:r w:rsidR="00600FCD" w:rsidRPr="00215144">
        <w:rPr>
          <w:rFonts w:ascii="Cambria" w:hAnsi="Cambria" w:cs="Times New Roman"/>
          <w:lang w:val="lt-LT"/>
        </w:rPr>
        <w:t>ūlymą</w:t>
      </w:r>
      <w:proofErr w:type="spellEnd"/>
      <w:r w:rsidR="00600FCD" w:rsidRPr="00215144">
        <w:rPr>
          <w:rFonts w:ascii="Cambria" w:hAnsi="Cambria" w:cs="Times New Roman"/>
          <w:lang w:val="lt-LT"/>
        </w:rPr>
        <w:t xml:space="preserve"> (užšifruojamas visas pasiūlymas arba pasiūlymo dokumentas, kuriame nurodyta pasiūlymo kaina).</w:t>
      </w:r>
    </w:p>
    <w:p w14:paraId="6168D074" w14:textId="401D04CA" w:rsidR="00984FAD" w:rsidRPr="00215144" w:rsidRDefault="002A13B2" w:rsidP="00F4468A">
      <w:pPr>
        <w:pStyle w:val="Body2"/>
        <w:spacing w:after="0"/>
        <w:ind w:firstLine="567"/>
        <w:rPr>
          <w:rFonts w:ascii="Cambria" w:hAnsi="Cambria" w:cs="Times New Roman"/>
          <w:lang w:val="lt-LT"/>
        </w:rPr>
      </w:pPr>
      <w:r w:rsidRPr="00215144">
        <w:rPr>
          <w:rFonts w:ascii="Cambria" w:hAnsi="Cambria" w:cs="Times New Roman"/>
          <w:lang w:val="lt-LT"/>
        </w:rPr>
        <w:t>6</w:t>
      </w:r>
      <w:r w:rsidR="00984FAD" w:rsidRPr="00215144">
        <w:rPr>
          <w:rFonts w:ascii="Cambria" w:hAnsi="Cambria" w:cs="Times New Roman"/>
          <w:lang w:val="lt-LT"/>
        </w:rPr>
        <w:t>.1.2. iki p</w:t>
      </w:r>
      <w:r w:rsidR="00984FAD" w:rsidRPr="00215144">
        <w:rPr>
          <w:rFonts w:ascii="Cambria" w:hAnsi="Cambria" w:cs="Times New Roman"/>
          <w:lang w:val="it-IT"/>
        </w:rPr>
        <w:t>irminio susipa</w:t>
      </w:r>
      <w:r w:rsidR="00984FAD" w:rsidRPr="00215144">
        <w:rPr>
          <w:rFonts w:ascii="Cambria" w:hAnsi="Cambria" w:cs="Times New Roman"/>
          <w:lang w:val="lt-LT"/>
        </w:rPr>
        <w:t xml:space="preserve">žinimo su CVP IS priemonėmis pateiktais pasiūlymais </w:t>
      </w:r>
      <w:r w:rsidR="00984FAD" w:rsidRPr="00215144">
        <w:rPr>
          <w:rFonts w:ascii="Cambria" w:hAnsi="Cambria" w:cs="Times New Roman"/>
          <w:lang w:val="it-IT"/>
        </w:rPr>
        <w:t>proced</w:t>
      </w:r>
      <w:proofErr w:type="spellStart"/>
      <w:r w:rsidR="00984FAD" w:rsidRPr="00215144">
        <w:rPr>
          <w:rFonts w:ascii="Cambria" w:hAnsi="Cambria" w:cs="Times New Roman"/>
          <w:lang w:val="lt-LT"/>
        </w:rPr>
        <w:t>ūros</w:t>
      </w:r>
      <w:proofErr w:type="spellEnd"/>
      <w:r w:rsidR="00984FAD" w:rsidRPr="00215144">
        <w:rPr>
          <w:rFonts w:ascii="Cambria" w:hAnsi="Cambria" w:cs="Times New Roman"/>
          <w:lang w:val="lt-LT"/>
        </w:rPr>
        <w:t xml:space="preserve"> (</w:t>
      </w:r>
      <w:proofErr w:type="spellStart"/>
      <w:r w:rsidR="00984FAD" w:rsidRPr="00215144">
        <w:rPr>
          <w:rFonts w:ascii="Cambria" w:hAnsi="Cambria" w:cs="Times New Roman"/>
          <w:lang w:val="lt-LT"/>
        </w:rPr>
        <w:t>posėdž</w:t>
      </w:r>
      <w:proofErr w:type="spellEnd"/>
      <w:r w:rsidR="00984FAD" w:rsidRPr="00215144">
        <w:rPr>
          <w:rFonts w:ascii="Cambria" w:hAnsi="Cambria" w:cs="Times New Roman"/>
          <w:lang w:val="it-IT"/>
        </w:rPr>
        <w:t>io) prad</w:t>
      </w:r>
      <w:r w:rsidR="00984FAD" w:rsidRPr="00215144">
        <w:rPr>
          <w:rFonts w:ascii="Cambria" w:hAnsi="Cambria" w:cs="Times New Roman"/>
          <w:lang w:val="lt-LT"/>
        </w:rPr>
        <w:t>ž</w:t>
      </w:r>
      <w:proofErr w:type="spellStart"/>
      <w:r w:rsidR="00984FAD" w:rsidRPr="00215144">
        <w:rPr>
          <w:rFonts w:ascii="Cambria" w:hAnsi="Cambria" w:cs="Times New Roman"/>
          <w:lang w:val="es-ES_tradnl"/>
        </w:rPr>
        <w:t>ios</w:t>
      </w:r>
      <w:proofErr w:type="spellEnd"/>
      <w:r w:rsidR="00984FAD" w:rsidRPr="00215144">
        <w:rPr>
          <w:rFonts w:ascii="Cambria" w:hAnsi="Cambria" w:cs="Times New Roman"/>
          <w:lang w:val="lt-LT"/>
        </w:rPr>
        <w:t xml:space="preserve"> CVP IS susirašinėjimo priemonėmis pateikti slaptažodį, su kuriuo perkančioji organizacija galės iššifruoti pateiktą </w:t>
      </w:r>
      <w:proofErr w:type="spellStart"/>
      <w:r w:rsidR="00984FAD" w:rsidRPr="00215144">
        <w:rPr>
          <w:rFonts w:ascii="Cambria" w:hAnsi="Cambria" w:cs="Times New Roman"/>
          <w:lang w:val="es-ES_tradnl"/>
        </w:rPr>
        <w:t>pasi</w:t>
      </w:r>
      <w:r w:rsidR="00984FAD" w:rsidRPr="00215144">
        <w:rPr>
          <w:rFonts w:ascii="Cambria" w:hAnsi="Cambria" w:cs="Times New Roman"/>
          <w:lang w:val="lt-LT"/>
        </w:rPr>
        <w:t>ūlymą</w:t>
      </w:r>
      <w:proofErr w:type="spellEnd"/>
      <w:r w:rsidR="00984FAD" w:rsidRPr="00215144">
        <w:rPr>
          <w:rFonts w:ascii="Cambria" w:hAnsi="Cambria" w:cs="Times New Roman"/>
          <w:lang w:val="lt-LT"/>
        </w:rPr>
        <w:t xml:space="preserve">. Iškilus CVP IS techninėms problemoms, kai tiekėjas neturi galimybės pateikti </w:t>
      </w:r>
      <w:proofErr w:type="spellStart"/>
      <w:r w:rsidR="00984FAD" w:rsidRPr="00215144">
        <w:rPr>
          <w:rFonts w:ascii="Cambria" w:hAnsi="Cambria" w:cs="Times New Roman"/>
          <w:lang w:val="lt-LT"/>
        </w:rPr>
        <w:t>slaptažodž</w:t>
      </w:r>
      <w:proofErr w:type="spellEnd"/>
      <w:r w:rsidR="00984FAD" w:rsidRPr="00215144">
        <w:rPr>
          <w:rFonts w:ascii="Cambria" w:hAnsi="Cambria" w:cs="Times New Roman"/>
          <w:lang w:val="it-IT"/>
        </w:rPr>
        <w:t>io per CVP IS susira</w:t>
      </w:r>
      <w:proofErr w:type="spellStart"/>
      <w:r w:rsidR="00984FAD" w:rsidRPr="00215144">
        <w:rPr>
          <w:rFonts w:ascii="Cambria" w:hAnsi="Cambria" w:cs="Times New Roman"/>
          <w:lang w:val="lt-LT"/>
        </w:rPr>
        <w:t>šinėjimo</w:t>
      </w:r>
      <w:proofErr w:type="spellEnd"/>
      <w:r w:rsidR="00984FAD" w:rsidRPr="00215144">
        <w:rPr>
          <w:rFonts w:ascii="Cambria" w:hAnsi="Cambria" w:cs="Times New Roman"/>
          <w:lang w:val="lt-LT"/>
        </w:rPr>
        <w:t xml:space="preserve"> priemonę</w:t>
      </w:r>
      <w:r w:rsidR="00984FAD" w:rsidRPr="00215144">
        <w:rPr>
          <w:rFonts w:ascii="Cambria" w:hAnsi="Cambria" w:cs="Times New Roman"/>
          <w:lang w:val="nl-NL"/>
        </w:rPr>
        <w:t>, tiek</w:t>
      </w:r>
      <w:r w:rsidR="00984FAD" w:rsidRPr="00215144">
        <w:rPr>
          <w:rFonts w:ascii="Cambria" w:hAnsi="Cambria" w:cs="Times New Roman"/>
          <w:lang w:val="lt-LT"/>
        </w:rPr>
        <w:t>ėjas turi teisę slaptažodį pateikti kitomis priemonė</w:t>
      </w:r>
      <w:r w:rsidR="00984FAD" w:rsidRPr="00215144">
        <w:rPr>
          <w:rFonts w:ascii="Cambria" w:hAnsi="Cambria" w:cs="Times New Roman"/>
          <w:lang w:val="it-IT"/>
        </w:rPr>
        <w:t>mis pasirinktinai: perkan</w:t>
      </w:r>
      <w:proofErr w:type="spellStart"/>
      <w:r w:rsidR="00984FAD" w:rsidRPr="00215144">
        <w:rPr>
          <w:rFonts w:ascii="Cambria" w:hAnsi="Cambria" w:cs="Times New Roman"/>
          <w:lang w:val="lt-LT"/>
        </w:rPr>
        <w:t>čiosios</w:t>
      </w:r>
      <w:proofErr w:type="spellEnd"/>
      <w:r w:rsidR="00984FAD" w:rsidRPr="00215144">
        <w:rPr>
          <w:rFonts w:ascii="Cambria" w:hAnsi="Cambria" w:cs="Times New Roman"/>
          <w:lang w:val="lt-LT"/>
        </w:rPr>
        <w:t xml:space="preserve"> organizacijos oficialiu elektroniniu paštu </w:t>
      </w:r>
      <w:r w:rsidR="00984FAD" w:rsidRPr="00215144">
        <w:rPr>
          <w:rFonts w:ascii="Cambria" w:hAnsi="Cambria" w:cs="Times New Roman"/>
          <w:u w:val="single"/>
          <w:lang w:val="lt-LT"/>
        </w:rPr>
        <w:t>(</w:t>
      </w:r>
      <w:proofErr w:type="spellStart"/>
      <w:r w:rsidR="00377FE8">
        <w:rPr>
          <w:rFonts w:ascii="Cambria" w:hAnsi="Cambria" w:cs="Times New Roman"/>
          <w:u w:val="single"/>
          <w:lang w:val="lt-LT"/>
        </w:rPr>
        <w:t>vaida.koniuchoviene</w:t>
      </w:r>
      <w:r w:rsidR="009C7DFE" w:rsidRPr="00215144">
        <w:rPr>
          <w:rFonts w:ascii="Cambria" w:hAnsi="Cambria" w:cs="Times New Roman"/>
          <w:u w:val="single"/>
          <w:lang w:val="lt-LT"/>
        </w:rPr>
        <w:t>@kaunoklinikos.lt</w:t>
      </w:r>
      <w:proofErr w:type="spellEnd"/>
      <w:r w:rsidR="00984FAD" w:rsidRPr="00215144">
        <w:rPr>
          <w:rFonts w:ascii="Cambria" w:hAnsi="Cambria" w:cs="Times New Roman"/>
          <w:lang w:val="lt-LT"/>
        </w:rPr>
        <w:t xml:space="preserve">), </w:t>
      </w:r>
      <w:r w:rsidR="009C7DFE" w:rsidRPr="00215144">
        <w:rPr>
          <w:rFonts w:ascii="Cambria" w:hAnsi="Cambria" w:cs="Times New Roman"/>
          <w:lang w:val="lt-LT"/>
        </w:rPr>
        <w:t xml:space="preserve"> raštu. </w:t>
      </w:r>
      <w:r w:rsidR="00984FAD" w:rsidRPr="00215144">
        <w:rPr>
          <w:rFonts w:ascii="Cambria" w:hAnsi="Cambria" w:cs="Times New Roman"/>
          <w:lang w:val="lt-LT"/>
        </w:rPr>
        <w:t>Tokiu atveju tiekė</w:t>
      </w:r>
      <w:proofErr w:type="spellStart"/>
      <w:r w:rsidR="00984FAD" w:rsidRPr="00215144">
        <w:rPr>
          <w:rFonts w:ascii="Cambria" w:hAnsi="Cambria" w:cs="Times New Roman"/>
          <w:lang w:val="es-ES_tradnl"/>
        </w:rPr>
        <w:t>jas</w:t>
      </w:r>
      <w:proofErr w:type="spellEnd"/>
      <w:r w:rsidR="00984FAD" w:rsidRPr="00215144">
        <w:rPr>
          <w:rFonts w:ascii="Cambria" w:hAnsi="Cambria" w:cs="Times New Roman"/>
          <w:lang w:val="es-ES_tradnl"/>
        </w:rPr>
        <w:t xml:space="preserve"> tur</w:t>
      </w:r>
      <w:proofErr w:type="spellStart"/>
      <w:r w:rsidR="00984FAD" w:rsidRPr="00215144">
        <w:rPr>
          <w:rFonts w:ascii="Cambria" w:hAnsi="Cambria" w:cs="Times New Roman"/>
          <w:lang w:val="lt-LT"/>
        </w:rPr>
        <w:t>ėtų</w:t>
      </w:r>
      <w:proofErr w:type="spellEnd"/>
      <w:r w:rsidR="00984FAD" w:rsidRPr="00215144">
        <w:rPr>
          <w:rFonts w:ascii="Cambria" w:hAnsi="Cambria" w:cs="Times New Roman"/>
          <w:lang w:val="lt-LT"/>
        </w:rPr>
        <w:t xml:space="preserve"> būti aktyvus ir įsitikinti, kad pateiktas slaptažodis laiku pasiekė adresatą (pavyzdžiui, susisiekęs su perkančiąja organizacija oficialiu jos telefonu ir (arba) kitais būdais). </w:t>
      </w:r>
    </w:p>
    <w:p w14:paraId="0D11EADB" w14:textId="77777777" w:rsidR="00984FAD" w:rsidRPr="00215144" w:rsidRDefault="002A13B2" w:rsidP="00F4468A">
      <w:pPr>
        <w:pStyle w:val="Body2"/>
        <w:spacing w:after="0"/>
        <w:ind w:firstLine="567"/>
        <w:rPr>
          <w:rFonts w:ascii="Cambria" w:hAnsi="Cambria" w:cs="Times New Roman"/>
          <w:color w:val="auto"/>
          <w:lang w:val="lt-LT"/>
        </w:rPr>
      </w:pPr>
      <w:r w:rsidRPr="00215144">
        <w:rPr>
          <w:rFonts w:ascii="Cambria" w:hAnsi="Cambria" w:cs="Times New Roman"/>
          <w:lang w:val="lt-LT"/>
        </w:rPr>
        <w:t>6</w:t>
      </w:r>
      <w:r w:rsidR="00984FAD" w:rsidRPr="00215144">
        <w:rPr>
          <w:rFonts w:ascii="Cambria" w:hAnsi="Cambria" w:cs="Times New Roman"/>
          <w:lang w:val="lt-LT"/>
        </w:rPr>
        <w:t xml:space="preserve">.2. Tiekėjui užšifravus visą </w:t>
      </w:r>
      <w:proofErr w:type="spellStart"/>
      <w:r w:rsidR="00984FAD" w:rsidRPr="00215144">
        <w:rPr>
          <w:rFonts w:ascii="Cambria" w:hAnsi="Cambria" w:cs="Times New Roman"/>
          <w:lang w:val="es-ES_tradnl"/>
        </w:rPr>
        <w:t>pasi</w:t>
      </w:r>
      <w:r w:rsidR="00984FAD" w:rsidRPr="00215144">
        <w:rPr>
          <w:rFonts w:ascii="Cambria" w:hAnsi="Cambria" w:cs="Times New Roman"/>
          <w:lang w:val="lt-LT"/>
        </w:rPr>
        <w:t>ūlymą</w:t>
      </w:r>
      <w:proofErr w:type="spellEnd"/>
      <w:r w:rsidR="00984FAD" w:rsidRPr="00215144">
        <w:rPr>
          <w:rFonts w:ascii="Cambria" w:hAnsi="Cambria" w:cs="Times New Roman"/>
          <w:lang w:val="lt-LT"/>
        </w:rPr>
        <w:t xml:space="preserve"> ir iki pirminio susipažinimo su CVP IS priemonėmis pateiktais pasiūlymais procedūros (</w:t>
      </w:r>
      <w:proofErr w:type="spellStart"/>
      <w:r w:rsidR="00984FAD" w:rsidRPr="00215144">
        <w:rPr>
          <w:rFonts w:ascii="Cambria" w:hAnsi="Cambria" w:cs="Times New Roman"/>
          <w:lang w:val="lt-LT"/>
        </w:rPr>
        <w:t>posėdž</w:t>
      </w:r>
      <w:proofErr w:type="spellEnd"/>
      <w:r w:rsidR="00984FAD" w:rsidRPr="00215144">
        <w:rPr>
          <w:rFonts w:ascii="Cambria" w:hAnsi="Cambria" w:cs="Times New Roman"/>
          <w:lang w:val="it-IT"/>
        </w:rPr>
        <w:t>io) prad</w:t>
      </w:r>
      <w:r w:rsidR="00984FAD" w:rsidRPr="00215144">
        <w:rPr>
          <w:rFonts w:ascii="Cambria" w:hAnsi="Cambria" w:cs="Times New Roman"/>
          <w:lang w:val="lt-LT"/>
        </w:rPr>
        <w:t>žios nepateikus (dėl jo paties kaltė</w:t>
      </w:r>
      <w:r w:rsidR="00984FAD" w:rsidRPr="00215144">
        <w:rPr>
          <w:rFonts w:ascii="Cambria" w:hAnsi="Cambria" w:cs="Times New Roman"/>
          <w:lang w:val="nl-NL"/>
        </w:rPr>
        <w:t>s) slapta</w:t>
      </w:r>
      <w:r w:rsidR="00984FAD" w:rsidRPr="00215144">
        <w:rPr>
          <w:rFonts w:ascii="Cambria" w:hAnsi="Cambria" w:cs="Times New Roman"/>
          <w:lang w:val="lt-LT"/>
        </w:rPr>
        <w:t>žodžio arba pateikus neteisingą slaptažodį, kuriuo naudodamasi perkančioji organizacija negalė</w:t>
      </w:r>
      <w:r w:rsidR="00984FAD" w:rsidRPr="00215144">
        <w:rPr>
          <w:rFonts w:ascii="Cambria" w:hAnsi="Cambria" w:cs="Times New Roman"/>
          <w:lang w:val="da-DK"/>
        </w:rPr>
        <w:t>jo i</w:t>
      </w:r>
      <w:r w:rsidR="00984FAD" w:rsidRPr="00215144">
        <w:rPr>
          <w:rFonts w:ascii="Cambria" w:hAnsi="Cambria" w:cs="Times New Roman"/>
          <w:lang w:val="lt-LT"/>
        </w:rPr>
        <w:t>šš</w:t>
      </w:r>
      <w:r w:rsidR="00984FAD" w:rsidRPr="00215144">
        <w:rPr>
          <w:rFonts w:ascii="Cambria" w:hAnsi="Cambria" w:cs="Times New Roman"/>
          <w:lang w:val="it-IT"/>
        </w:rPr>
        <w:t>ifruoti pasi</w:t>
      </w:r>
      <w:r w:rsidR="00984FAD" w:rsidRPr="00215144">
        <w:rPr>
          <w:rFonts w:ascii="Cambria" w:hAnsi="Cambria" w:cs="Times New Roman"/>
          <w:lang w:val="lt-LT"/>
        </w:rPr>
        <w:t>ū</w:t>
      </w:r>
      <w:proofErr w:type="spellStart"/>
      <w:r w:rsidR="00984FAD" w:rsidRPr="00215144">
        <w:rPr>
          <w:rFonts w:ascii="Cambria" w:hAnsi="Cambria" w:cs="Times New Roman"/>
          <w:lang w:val="es-ES_tradnl"/>
        </w:rPr>
        <w:t>lymo</w:t>
      </w:r>
      <w:proofErr w:type="spellEnd"/>
      <w:r w:rsidR="00984FAD" w:rsidRPr="00215144">
        <w:rPr>
          <w:rFonts w:ascii="Cambria" w:hAnsi="Cambria" w:cs="Times New Roman"/>
          <w:lang w:val="es-ES_tradnl"/>
        </w:rPr>
        <w:t xml:space="preserve">, </w:t>
      </w:r>
      <w:proofErr w:type="spellStart"/>
      <w:r w:rsidR="00984FAD" w:rsidRPr="00215144">
        <w:rPr>
          <w:rFonts w:ascii="Cambria" w:hAnsi="Cambria" w:cs="Times New Roman"/>
          <w:lang w:val="es-ES_tradnl"/>
        </w:rPr>
        <w:t>pasi</w:t>
      </w:r>
      <w:r w:rsidR="00984FAD" w:rsidRPr="00215144">
        <w:rPr>
          <w:rFonts w:ascii="Cambria" w:hAnsi="Cambria" w:cs="Times New Roman"/>
          <w:lang w:val="lt-LT"/>
        </w:rPr>
        <w:t>ūlymas</w:t>
      </w:r>
      <w:proofErr w:type="spellEnd"/>
      <w:r w:rsidR="00984FAD" w:rsidRPr="00215144">
        <w:rPr>
          <w:rFonts w:ascii="Cambria" w:hAnsi="Cambria" w:cs="Times New Roman"/>
          <w:lang w:val="lt-LT"/>
        </w:rPr>
        <w:t xml:space="preserve"> laikomas nepateiktu ir nėra vertinamas. Jeigu nurodytu atveju tiekė</w:t>
      </w:r>
      <w:proofErr w:type="spellStart"/>
      <w:r w:rsidR="00984FAD" w:rsidRPr="00215144">
        <w:rPr>
          <w:rFonts w:ascii="Cambria" w:hAnsi="Cambria" w:cs="Times New Roman"/>
          <w:lang w:val="es-ES_tradnl"/>
        </w:rPr>
        <w:t>jas</w:t>
      </w:r>
      <w:proofErr w:type="spellEnd"/>
      <w:r w:rsidR="00984FAD" w:rsidRPr="00215144">
        <w:rPr>
          <w:rFonts w:ascii="Cambria" w:hAnsi="Cambria" w:cs="Times New Roman"/>
          <w:lang w:val="es-ES_tradnl"/>
        </w:rPr>
        <w:t xml:space="preserve"> u</w:t>
      </w:r>
      <w:proofErr w:type="spellStart"/>
      <w:r w:rsidR="00984FAD" w:rsidRPr="00215144">
        <w:rPr>
          <w:rFonts w:ascii="Cambria" w:hAnsi="Cambria" w:cs="Times New Roman"/>
          <w:lang w:val="lt-LT"/>
        </w:rPr>
        <w:t>žšifravo</w:t>
      </w:r>
      <w:proofErr w:type="spellEnd"/>
      <w:r w:rsidR="00984FAD" w:rsidRPr="00215144">
        <w:rPr>
          <w:rFonts w:ascii="Cambria" w:hAnsi="Cambria" w:cs="Times New Roman"/>
          <w:lang w:val="lt-LT"/>
        </w:rPr>
        <w:t xml:space="preserve"> tik pasiūlymo </w:t>
      </w:r>
      <w:r w:rsidR="00984FAD" w:rsidRPr="00215144">
        <w:rPr>
          <w:rFonts w:ascii="Cambria" w:hAnsi="Cambria" w:cs="Times New Roman"/>
          <w:color w:val="auto"/>
          <w:lang w:val="lt-LT"/>
        </w:rPr>
        <w:t xml:space="preserve">dokumentą, kuriame nurodyta pasiūlymo kaina, o kitus pasiūlymo dokumentus pateikė </w:t>
      </w:r>
      <w:r w:rsidR="00984FAD" w:rsidRPr="00215144">
        <w:rPr>
          <w:rFonts w:ascii="Cambria" w:hAnsi="Cambria" w:cs="Times New Roman"/>
          <w:color w:val="auto"/>
          <w:lang w:val="de-DE"/>
        </w:rPr>
        <w:t>neu</w:t>
      </w:r>
      <w:proofErr w:type="spellStart"/>
      <w:r w:rsidR="00984FAD" w:rsidRPr="00215144">
        <w:rPr>
          <w:rFonts w:ascii="Cambria" w:hAnsi="Cambria" w:cs="Times New Roman"/>
          <w:color w:val="auto"/>
          <w:lang w:val="lt-LT"/>
        </w:rPr>
        <w:t>žšifruotus</w:t>
      </w:r>
      <w:proofErr w:type="spellEnd"/>
      <w:r w:rsidR="00984FAD" w:rsidRPr="00215144">
        <w:rPr>
          <w:rFonts w:ascii="Cambria" w:hAnsi="Cambria" w:cs="Times New Roman"/>
          <w:color w:val="auto"/>
          <w:lang w:val="lt-LT"/>
        </w:rPr>
        <w:t xml:space="preserve"> – </w:t>
      </w:r>
      <w:r w:rsidR="00984FAD" w:rsidRPr="00215144">
        <w:rPr>
          <w:rFonts w:ascii="Cambria" w:hAnsi="Cambria" w:cs="Times New Roman"/>
          <w:color w:val="auto"/>
          <w:lang w:val="nl-NL"/>
        </w:rPr>
        <w:t>perkan</w:t>
      </w:r>
      <w:proofErr w:type="spellStart"/>
      <w:r w:rsidR="00984FAD" w:rsidRPr="00215144">
        <w:rPr>
          <w:rFonts w:ascii="Cambria" w:hAnsi="Cambria" w:cs="Times New Roman"/>
          <w:color w:val="auto"/>
          <w:lang w:val="lt-LT"/>
        </w:rPr>
        <w:t>čioji</w:t>
      </w:r>
      <w:proofErr w:type="spellEnd"/>
      <w:r w:rsidR="00984FAD" w:rsidRPr="00215144">
        <w:rPr>
          <w:rFonts w:ascii="Cambria" w:hAnsi="Cambria" w:cs="Times New Roman"/>
          <w:color w:val="auto"/>
          <w:lang w:val="lt-LT"/>
        </w:rPr>
        <w:t xml:space="preserve"> organizacija tiekė</w:t>
      </w:r>
      <w:proofErr w:type="spellStart"/>
      <w:r w:rsidR="00984FAD" w:rsidRPr="00215144">
        <w:rPr>
          <w:rFonts w:ascii="Cambria" w:hAnsi="Cambria" w:cs="Times New Roman"/>
          <w:color w:val="auto"/>
          <w:lang w:val="es-ES_tradnl"/>
        </w:rPr>
        <w:t>jo</w:t>
      </w:r>
      <w:proofErr w:type="spellEnd"/>
      <w:r w:rsidR="00984FAD" w:rsidRPr="00215144">
        <w:rPr>
          <w:rFonts w:ascii="Cambria" w:hAnsi="Cambria" w:cs="Times New Roman"/>
          <w:color w:val="auto"/>
          <w:lang w:val="es-ES_tradnl"/>
        </w:rPr>
        <w:t xml:space="preserve"> </w:t>
      </w:r>
      <w:proofErr w:type="spellStart"/>
      <w:r w:rsidR="00984FAD" w:rsidRPr="00215144">
        <w:rPr>
          <w:rFonts w:ascii="Cambria" w:hAnsi="Cambria" w:cs="Times New Roman"/>
          <w:color w:val="auto"/>
          <w:lang w:val="es-ES_tradnl"/>
        </w:rPr>
        <w:t>pasi</w:t>
      </w:r>
      <w:r w:rsidR="00984FAD" w:rsidRPr="00215144">
        <w:rPr>
          <w:rFonts w:ascii="Cambria" w:hAnsi="Cambria" w:cs="Times New Roman"/>
          <w:color w:val="auto"/>
          <w:lang w:val="lt-LT"/>
        </w:rPr>
        <w:t>ūlymą</w:t>
      </w:r>
      <w:proofErr w:type="spellEnd"/>
      <w:r w:rsidR="00984FAD" w:rsidRPr="00215144">
        <w:rPr>
          <w:rFonts w:ascii="Cambria" w:hAnsi="Cambria" w:cs="Times New Roman"/>
          <w:color w:val="auto"/>
          <w:lang w:val="lt-LT"/>
        </w:rPr>
        <w:t xml:space="preserve"> atmeta kaip neatitinkantį pirkimo dokumentuose nustatytų reikalavimų </w:t>
      </w:r>
      <w:r w:rsidR="00984FAD" w:rsidRPr="00215144">
        <w:rPr>
          <w:rFonts w:ascii="Cambria" w:hAnsi="Cambria" w:cs="Times New Roman"/>
          <w:color w:val="auto"/>
          <w:lang w:val="nl-NL"/>
        </w:rPr>
        <w:t>(tiek</w:t>
      </w:r>
      <w:r w:rsidR="00984FAD" w:rsidRPr="00215144">
        <w:rPr>
          <w:rFonts w:ascii="Cambria" w:hAnsi="Cambria" w:cs="Times New Roman"/>
          <w:color w:val="auto"/>
          <w:lang w:val="lt-LT"/>
        </w:rPr>
        <w:t xml:space="preserve">ėjas nepateikė </w:t>
      </w:r>
      <w:proofErr w:type="spellStart"/>
      <w:r w:rsidR="00984FAD" w:rsidRPr="00215144">
        <w:rPr>
          <w:rFonts w:ascii="Cambria" w:hAnsi="Cambria" w:cs="Times New Roman"/>
          <w:color w:val="auto"/>
          <w:lang w:val="es-ES_tradnl"/>
        </w:rPr>
        <w:t>pasi</w:t>
      </w:r>
      <w:r w:rsidR="00984FAD" w:rsidRPr="00215144">
        <w:rPr>
          <w:rFonts w:ascii="Cambria" w:hAnsi="Cambria" w:cs="Times New Roman"/>
          <w:color w:val="auto"/>
          <w:lang w:val="lt-LT"/>
        </w:rPr>
        <w:t>ūlymo</w:t>
      </w:r>
      <w:proofErr w:type="spellEnd"/>
      <w:r w:rsidR="00984FAD" w:rsidRPr="00215144">
        <w:rPr>
          <w:rFonts w:ascii="Cambria" w:hAnsi="Cambria" w:cs="Times New Roman"/>
          <w:color w:val="auto"/>
          <w:lang w:val="lt-LT"/>
        </w:rPr>
        <w:t xml:space="preserve"> kainos).</w:t>
      </w:r>
    </w:p>
    <w:p w14:paraId="036B7894" w14:textId="77777777" w:rsidR="001E1A29" w:rsidRPr="00215144" w:rsidRDefault="001E1A29" w:rsidP="001F504A">
      <w:pPr>
        <w:pStyle w:val="Body2"/>
        <w:spacing w:after="0"/>
        <w:rPr>
          <w:rFonts w:ascii="Cambria" w:hAnsi="Cambria" w:cs="Times New Roman"/>
          <w:color w:val="auto"/>
          <w:lang w:val="lt-LT"/>
        </w:rPr>
      </w:pPr>
    </w:p>
    <w:p w14:paraId="4CFD6EE7" w14:textId="77777777" w:rsidR="001C0ED8" w:rsidRPr="00215144" w:rsidRDefault="001C0ED8" w:rsidP="00F4468A">
      <w:pPr>
        <w:pStyle w:val="Heading1"/>
        <w:numPr>
          <w:ilvl w:val="0"/>
          <w:numId w:val="6"/>
        </w:numPr>
        <w:spacing w:before="0" w:after="0"/>
        <w:ind w:left="284" w:hanging="284"/>
        <w:rPr>
          <w:rFonts w:ascii="Cambria" w:hAnsi="Cambria"/>
          <w:b/>
          <w:sz w:val="22"/>
          <w:szCs w:val="22"/>
        </w:rPr>
      </w:pPr>
      <w:r w:rsidRPr="00215144">
        <w:rPr>
          <w:rFonts w:ascii="Cambria" w:hAnsi="Cambria"/>
          <w:b/>
          <w:sz w:val="22"/>
          <w:szCs w:val="22"/>
        </w:rPr>
        <w:t xml:space="preserve"> </w:t>
      </w:r>
      <w:bookmarkStart w:id="38" w:name="_Toc488306767"/>
      <w:r w:rsidRPr="00215144">
        <w:rPr>
          <w:rFonts w:ascii="Cambria" w:hAnsi="Cambria"/>
          <w:b/>
          <w:sz w:val="22"/>
          <w:szCs w:val="22"/>
        </w:rPr>
        <w:t>PASIŪLYMŲ GALIOJIMO UŽTIKRINIMAS</w:t>
      </w:r>
      <w:bookmarkEnd w:id="38"/>
    </w:p>
    <w:p w14:paraId="3194630B" w14:textId="77777777" w:rsidR="00FD4006" w:rsidRPr="00215144" w:rsidRDefault="00FD4006" w:rsidP="001F504A">
      <w:pPr>
        <w:rPr>
          <w:rFonts w:ascii="Cambria" w:hAnsi="Cambria"/>
          <w:sz w:val="22"/>
          <w:szCs w:val="22"/>
        </w:rPr>
      </w:pPr>
    </w:p>
    <w:p w14:paraId="150EBE88" w14:textId="40FCA794" w:rsidR="00377FE8" w:rsidRPr="00377FE8" w:rsidRDefault="00377FE8" w:rsidP="00377FE8">
      <w:pPr>
        <w:tabs>
          <w:tab w:val="left" w:pos="993"/>
        </w:tabs>
        <w:ind w:firstLine="567"/>
        <w:jc w:val="both"/>
        <w:rPr>
          <w:rFonts w:ascii="Cambria" w:eastAsia="Arial Unicode MS" w:hAnsi="Cambria"/>
          <w:sz w:val="22"/>
          <w:szCs w:val="22"/>
          <w:bdr w:val="nil"/>
        </w:rPr>
      </w:pPr>
      <w:r w:rsidRPr="00377FE8">
        <w:rPr>
          <w:rFonts w:ascii="Cambria" w:eastAsia="Arial Unicode MS" w:hAnsi="Cambria"/>
          <w:sz w:val="22"/>
          <w:szCs w:val="22"/>
          <w:bdr w:val="nil"/>
        </w:rPr>
        <w:t>7.1. Tiekėjo pateikiamo pasiūlymo galiojimas turi būti užtikrintas Lietuvos Respublikoje ar užsienyje registruoto banko</w:t>
      </w:r>
      <w:r w:rsidRPr="00377FE8">
        <w:rPr>
          <w:rFonts w:eastAsia="Arial Unicode MS"/>
          <w:sz w:val="16"/>
          <w:szCs w:val="16"/>
        </w:rPr>
        <w:t xml:space="preserve"> </w:t>
      </w:r>
      <w:r w:rsidRPr="00377FE8">
        <w:rPr>
          <w:rFonts w:ascii="Cambria" w:eastAsia="Arial Unicode MS" w:hAnsi="Cambria"/>
          <w:sz w:val="22"/>
          <w:szCs w:val="22"/>
          <w:bdr w:val="nil"/>
        </w:rPr>
        <w:t xml:space="preserve">ar kitos kredito įstaigos ar Lietuvos Respublikoje ar užsienyje registruotos draudimo bendrovės laidavimo draudimo raštu (jei teikiamas užtikrinimas banko, tai pateikiama banko garantija), pateikiant jį su laidavimo draudimo liudijimo originalu ir apmokėjimą įrodančiais </w:t>
      </w:r>
      <w:r w:rsidRPr="00377FE8">
        <w:rPr>
          <w:rFonts w:ascii="Cambria" w:eastAsia="Arial Unicode MS" w:hAnsi="Cambria"/>
          <w:sz w:val="22"/>
          <w:szCs w:val="22"/>
          <w:bdr w:val="nil"/>
        </w:rPr>
        <w:lastRenderedPageBreak/>
        <w:t xml:space="preserve">dokumentais. </w:t>
      </w:r>
      <w:bookmarkStart w:id="39" w:name="_Hlk233119416"/>
      <w:r w:rsidRPr="00377FE8">
        <w:rPr>
          <w:rFonts w:ascii="Cambria" w:eastAsia="Arial Unicode MS" w:hAnsi="Cambria"/>
          <w:sz w:val="22"/>
          <w:szCs w:val="22"/>
          <w:bdr w:val="nil"/>
        </w:rPr>
        <w:t>Pasiūlymo galiojimo užtikrinimo vertė</w:t>
      </w:r>
      <w:r w:rsidRPr="00377FE8">
        <w:rPr>
          <w:rFonts w:ascii="Cambria" w:eastAsia="Arial Unicode MS" w:hAnsi="Cambria"/>
          <w:i/>
          <w:sz w:val="22"/>
          <w:szCs w:val="22"/>
          <w:bdr w:val="nil"/>
        </w:rPr>
        <w:t xml:space="preserve"> </w:t>
      </w:r>
      <w:r w:rsidR="00355D30">
        <w:rPr>
          <w:rFonts w:ascii="Cambria" w:eastAsia="Arial Unicode MS" w:hAnsi="Cambria"/>
          <w:sz w:val="22"/>
          <w:szCs w:val="22"/>
          <w:bdr w:val="nil"/>
        </w:rPr>
        <w:t>475</w:t>
      </w:r>
      <w:r w:rsidRPr="0029654E">
        <w:rPr>
          <w:rFonts w:ascii="Cambria" w:eastAsia="Arial Unicode MS" w:hAnsi="Cambria"/>
          <w:sz w:val="22"/>
          <w:szCs w:val="22"/>
          <w:bdr w:val="nil"/>
        </w:rPr>
        <w:t>.000,00 Eur.</w:t>
      </w:r>
      <w:r w:rsidRPr="00377FE8">
        <w:rPr>
          <w:rFonts w:ascii="Cambria" w:eastAsia="Arial Unicode MS" w:hAnsi="Cambria"/>
          <w:sz w:val="22"/>
          <w:szCs w:val="22"/>
          <w:bdr w:val="nil"/>
        </w:rPr>
        <w:t xml:space="preserve"> Pasiūlymo galiojimą tiekėjas turi teisę užtikrinti pervesdamas pasiūlymo galiojimo užtikrinimo sumą į Perkančiosios organizacijos sąskaitą Nr. </w:t>
      </w:r>
      <w:proofErr w:type="spellStart"/>
      <w:r w:rsidRPr="00377FE8">
        <w:rPr>
          <w:rFonts w:ascii="Cambria" w:eastAsia="Arial Unicode MS" w:hAnsi="Cambria"/>
          <w:sz w:val="22"/>
          <w:szCs w:val="22"/>
          <w:bdr w:val="nil"/>
        </w:rPr>
        <w:t>A.s</w:t>
      </w:r>
      <w:proofErr w:type="spellEnd"/>
      <w:r w:rsidRPr="00377FE8">
        <w:rPr>
          <w:rFonts w:ascii="Cambria" w:eastAsia="Arial Unicode MS" w:hAnsi="Cambria"/>
          <w:sz w:val="22"/>
          <w:szCs w:val="22"/>
          <w:bdr w:val="nil"/>
        </w:rPr>
        <w:t>. LT21 7300 0100 0222 6410, AB Swedbank, b/k 73000. Tokiu atveju iki pasiūlymų pateikimo termino pabaigos tiekėjas su pasiūlymu CVP IS priemonėmis pateikia bankinio pavedimo kopiją.</w:t>
      </w:r>
    </w:p>
    <w:bookmarkEnd w:id="39"/>
    <w:p w14:paraId="71B01D34" w14:textId="77777777" w:rsidR="00377FE8" w:rsidRPr="00377FE8" w:rsidRDefault="00377FE8" w:rsidP="00377FE8">
      <w:pPr>
        <w:tabs>
          <w:tab w:val="left" w:pos="993"/>
        </w:tabs>
        <w:ind w:firstLine="567"/>
        <w:jc w:val="both"/>
        <w:rPr>
          <w:rFonts w:ascii="Cambria" w:eastAsia="Arial Unicode MS" w:hAnsi="Cambria"/>
          <w:sz w:val="22"/>
          <w:szCs w:val="22"/>
          <w:bdr w:val="nil"/>
        </w:rPr>
      </w:pPr>
      <w:r w:rsidRPr="00377FE8">
        <w:rPr>
          <w:rFonts w:ascii="Cambria" w:eastAsia="Arial Unicode MS" w:hAnsi="Cambria"/>
          <w:sz w:val="22"/>
          <w:szCs w:val="22"/>
          <w:bdr w:val="nil"/>
        </w:rPr>
        <w:t>7.2. Pasiūlymo galiojimo užtikrinimas elektroninėje formoje patvirtintas jį išdavusio banko ar draudimo bendrovės įgalioto asmens kvalifikuotu elektroniniu parašu pateikiamas su pasiūlymu CVP IS priemonėmis.</w:t>
      </w:r>
    </w:p>
    <w:p w14:paraId="0C5D3DC5" w14:textId="255926B9" w:rsidR="00377FE8" w:rsidRPr="00377FE8" w:rsidRDefault="00377FE8" w:rsidP="00377FE8">
      <w:pPr>
        <w:tabs>
          <w:tab w:val="left" w:pos="993"/>
        </w:tabs>
        <w:ind w:firstLine="567"/>
        <w:jc w:val="both"/>
        <w:rPr>
          <w:rFonts w:ascii="Cambria" w:eastAsia="Arial Unicode MS" w:hAnsi="Cambria"/>
          <w:sz w:val="22"/>
          <w:szCs w:val="22"/>
          <w:bdr w:val="nil"/>
        </w:rPr>
      </w:pPr>
      <w:r w:rsidRPr="00377FE8">
        <w:rPr>
          <w:rFonts w:ascii="Cambria" w:eastAsia="Arial Unicode MS" w:hAnsi="Cambria"/>
          <w:sz w:val="22"/>
          <w:szCs w:val="22"/>
          <w:bdr w:val="nil"/>
        </w:rPr>
        <w:t xml:space="preserve">7.3. Pasiūlymo galiojimo užtikrinimo trukmė turi būti tokia pat kaip ir pasiūlymo galiojimo trukmė. Prieš baigiantis užtikrinimo galiojimo terminui </w:t>
      </w:r>
      <w:r>
        <w:rPr>
          <w:rFonts w:ascii="Cambria" w:eastAsia="Arial Unicode MS" w:hAnsi="Cambria"/>
          <w:sz w:val="22"/>
          <w:szCs w:val="22"/>
          <w:bdr w:val="nil"/>
        </w:rPr>
        <w:t xml:space="preserve">LSMUL </w:t>
      </w:r>
      <w:r w:rsidRPr="00377FE8">
        <w:rPr>
          <w:rFonts w:ascii="Cambria" w:eastAsia="Arial Unicode MS" w:hAnsi="Cambria"/>
          <w:sz w:val="22"/>
          <w:szCs w:val="22"/>
          <w:bdr w:val="nil"/>
        </w:rPr>
        <w:t>Kauno klinikos gali prašyti tiekėjų pratęsti pasiūlymo galiojimo užtikrinimo laiką iki konkrečiai nurodytos datos.</w:t>
      </w:r>
    </w:p>
    <w:p w14:paraId="70175501" w14:textId="77777777" w:rsidR="00377FE8" w:rsidRPr="00377FE8" w:rsidRDefault="00377FE8" w:rsidP="00377FE8">
      <w:pPr>
        <w:tabs>
          <w:tab w:val="left" w:pos="993"/>
        </w:tabs>
        <w:ind w:firstLine="567"/>
        <w:jc w:val="both"/>
        <w:rPr>
          <w:rFonts w:ascii="Cambria" w:eastAsia="Arial Unicode MS" w:hAnsi="Cambria"/>
          <w:sz w:val="22"/>
          <w:szCs w:val="22"/>
          <w:bdr w:val="nil"/>
        </w:rPr>
      </w:pPr>
      <w:r w:rsidRPr="00377FE8">
        <w:rPr>
          <w:rFonts w:ascii="Cambria" w:eastAsia="Arial Unicode MS" w:hAnsi="Cambria"/>
          <w:sz w:val="22"/>
          <w:szCs w:val="22"/>
          <w:bdr w:val="nil"/>
        </w:rPr>
        <w:t xml:space="preserve">7.4. Pasiūlymo galiojimo užtikrinimu pasinaudojama jeigu: </w:t>
      </w:r>
    </w:p>
    <w:p w14:paraId="4A24E82C" w14:textId="77777777" w:rsidR="00377FE8" w:rsidRPr="00377FE8" w:rsidRDefault="00377FE8" w:rsidP="00377FE8">
      <w:pPr>
        <w:pBdr>
          <w:top w:val="nil"/>
          <w:left w:val="nil"/>
          <w:bottom w:val="nil"/>
          <w:right w:val="nil"/>
          <w:between w:val="nil"/>
          <w:bar w:val="nil"/>
        </w:pBdr>
        <w:ind w:firstLine="567"/>
        <w:jc w:val="both"/>
        <w:rPr>
          <w:rFonts w:ascii="Cambria" w:eastAsia="Arial Unicode MS" w:hAnsi="Cambria"/>
          <w:sz w:val="22"/>
          <w:szCs w:val="22"/>
          <w:bdr w:val="nil"/>
        </w:rPr>
      </w:pPr>
      <w:r w:rsidRPr="00377FE8">
        <w:rPr>
          <w:rFonts w:ascii="Cambria" w:eastAsia="Arial Unicode MS" w:hAnsi="Cambria"/>
          <w:sz w:val="22"/>
          <w:szCs w:val="22"/>
          <w:bdr w:val="nil"/>
        </w:rPr>
        <w:t>7.4.1.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w:t>
      </w:r>
    </w:p>
    <w:p w14:paraId="04EBAD8A" w14:textId="77777777" w:rsidR="00377FE8" w:rsidRPr="00377FE8" w:rsidRDefault="00377FE8" w:rsidP="00377FE8">
      <w:pPr>
        <w:pBdr>
          <w:top w:val="nil"/>
          <w:left w:val="nil"/>
          <w:bottom w:val="nil"/>
          <w:right w:val="nil"/>
          <w:between w:val="nil"/>
          <w:bar w:val="nil"/>
        </w:pBdr>
        <w:ind w:firstLine="567"/>
        <w:jc w:val="both"/>
        <w:rPr>
          <w:rFonts w:ascii="Cambria" w:eastAsia="Arial Unicode MS" w:hAnsi="Cambria"/>
          <w:sz w:val="22"/>
          <w:szCs w:val="22"/>
          <w:bdr w:val="nil"/>
        </w:rPr>
      </w:pPr>
      <w:r w:rsidRPr="00377FE8">
        <w:rPr>
          <w:rFonts w:ascii="Cambria" w:eastAsia="Arial Unicode MS" w:hAnsi="Cambria"/>
          <w:sz w:val="22"/>
          <w:szCs w:val="22"/>
          <w:bdr w:val="nil"/>
        </w:rPr>
        <w:t>7.4.2. pirkimo laimėtojas per nustatytą laiką nepasirašo pirkimo sutarties;</w:t>
      </w:r>
    </w:p>
    <w:p w14:paraId="606D3A88" w14:textId="77777777" w:rsidR="00377FE8" w:rsidRPr="00377FE8" w:rsidRDefault="00377FE8" w:rsidP="00377FE8">
      <w:pPr>
        <w:pBdr>
          <w:top w:val="nil"/>
          <w:left w:val="nil"/>
          <w:bottom w:val="nil"/>
          <w:right w:val="nil"/>
          <w:between w:val="nil"/>
          <w:bar w:val="nil"/>
        </w:pBdr>
        <w:ind w:firstLine="567"/>
        <w:jc w:val="both"/>
        <w:rPr>
          <w:rFonts w:ascii="Cambria" w:eastAsia="Arial Unicode MS" w:hAnsi="Cambria"/>
          <w:sz w:val="22"/>
          <w:szCs w:val="22"/>
          <w:bdr w:val="nil"/>
        </w:rPr>
      </w:pPr>
      <w:r w:rsidRPr="00377FE8">
        <w:rPr>
          <w:rFonts w:ascii="Cambria" w:eastAsia="Arial Unicode MS" w:hAnsi="Cambria"/>
          <w:sz w:val="22"/>
          <w:szCs w:val="22"/>
          <w:bdr w:val="nil"/>
        </w:rPr>
        <w:t xml:space="preserve">7.4.3. pirkimo laimėtojas per nustatytą laiką nepateikia pirkimo sutarties įvykdymo užtikrinimo. </w:t>
      </w:r>
    </w:p>
    <w:p w14:paraId="596B6479" w14:textId="77777777" w:rsidR="00377FE8" w:rsidRPr="00377FE8" w:rsidRDefault="00377FE8" w:rsidP="00377FE8">
      <w:pPr>
        <w:pBdr>
          <w:top w:val="nil"/>
          <w:left w:val="nil"/>
          <w:bottom w:val="nil"/>
          <w:right w:val="nil"/>
          <w:between w:val="nil"/>
          <w:bar w:val="nil"/>
        </w:pBdr>
        <w:ind w:firstLine="567"/>
        <w:jc w:val="both"/>
        <w:rPr>
          <w:rFonts w:ascii="Cambria" w:eastAsia="Arial Unicode MS" w:hAnsi="Cambria"/>
          <w:sz w:val="22"/>
          <w:szCs w:val="22"/>
          <w:bdr w:val="nil"/>
        </w:rPr>
      </w:pPr>
      <w:r w:rsidRPr="00377FE8">
        <w:rPr>
          <w:rFonts w:ascii="Cambria" w:eastAsia="Arial Unicode MS" w:hAnsi="Cambria"/>
          <w:sz w:val="22"/>
          <w:szCs w:val="22"/>
          <w:bdr w:val="nil"/>
        </w:rPr>
        <w:t>7.5.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07FA5379" w14:textId="77777777" w:rsidR="00377FE8" w:rsidRPr="00377FE8" w:rsidRDefault="00377FE8" w:rsidP="00377FE8">
      <w:pPr>
        <w:pBdr>
          <w:top w:val="nil"/>
          <w:left w:val="nil"/>
          <w:bottom w:val="nil"/>
          <w:right w:val="nil"/>
          <w:between w:val="nil"/>
          <w:bar w:val="nil"/>
        </w:pBdr>
        <w:ind w:firstLine="567"/>
        <w:rPr>
          <w:rFonts w:ascii="Cambria" w:eastAsia="Arial Unicode MS" w:hAnsi="Cambria"/>
          <w:sz w:val="22"/>
          <w:szCs w:val="22"/>
          <w:bdr w:val="nil"/>
        </w:rPr>
      </w:pPr>
      <w:r w:rsidRPr="00377FE8">
        <w:rPr>
          <w:rFonts w:ascii="Cambria" w:eastAsia="Arial Unicode MS" w:hAnsi="Cambria"/>
          <w:sz w:val="22"/>
          <w:szCs w:val="22"/>
          <w:bdr w:val="nil"/>
        </w:rPr>
        <w:t>7.5.1. pasibaigia pasiūlymo užtikrinimo galiojimo laikas;</w:t>
      </w:r>
    </w:p>
    <w:p w14:paraId="2960F072" w14:textId="77777777" w:rsidR="00377FE8" w:rsidRPr="00377FE8" w:rsidRDefault="00377FE8" w:rsidP="00377FE8">
      <w:pPr>
        <w:pBdr>
          <w:top w:val="nil"/>
          <w:left w:val="nil"/>
          <w:bottom w:val="nil"/>
          <w:right w:val="nil"/>
          <w:between w:val="nil"/>
          <w:bar w:val="nil"/>
        </w:pBdr>
        <w:ind w:firstLine="567"/>
        <w:rPr>
          <w:rFonts w:ascii="Cambria" w:eastAsia="Arial Unicode MS" w:hAnsi="Cambria"/>
          <w:sz w:val="22"/>
          <w:szCs w:val="22"/>
          <w:bdr w:val="nil"/>
        </w:rPr>
      </w:pPr>
      <w:r w:rsidRPr="00377FE8">
        <w:rPr>
          <w:rFonts w:ascii="Cambria" w:eastAsia="Arial Unicode MS" w:hAnsi="Cambria"/>
          <w:sz w:val="22"/>
          <w:szCs w:val="22"/>
          <w:bdr w:val="nil"/>
        </w:rPr>
        <w:t>7.5.2. įsigalioja pirkimo sutartis ir pirkimo sutarties įvykdymo užtikrinimas;</w:t>
      </w:r>
    </w:p>
    <w:p w14:paraId="06F514B1" w14:textId="77777777" w:rsidR="00377FE8" w:rsidRPr="00377FE8" w:rsidRDefault="00377FE8" w:rsidP="00377FE8">
      <w:pPr>
        <w:pBdr>
          <w:top w:val="nil"/>
          <w:left w:val="nil"/>
          <w:bottom w:val="nil"/>
          <w:right w:val="nil"/>
          <w:between w:val="nil"/>
          <w:bar w:val="nil"/>
        </w:pBdr>
        <w:ind w:firstLine="567"/>
        <w:rPr>
          <w:rFonts w:ascii="Cambria" w:eastAsia="Arial Unicode MS" w:hAnsi="Cambria"/>
          <w:sz w:val="22"/>
          <w:szCs w:val="22"/>
          <w:bdr w:val="nil"/>
        </w:rPr>
      </w:pPr>
      <w:r w:rsidRPr="00377FE8">
        <w:rPr>
          <w:rFonts w:ascii="Cambria" w:eastAsia="Arial Unicode MS" w:hAnsi="Cambria"/>
          <w:sz w:val="22"/>
          <w:szCs w:val="22"/>
          <w:bdr w:val="nil"/>
        </w:rPr>
        <w:t>7.5.3. nutraukiamos pirkimo procedūros;</w:t>
      </w:r>
    </w:p>
    <w:p w14:paraId="03278486" w14:textId="77777777" w:rsidR="00377FE8" w:rsidRPr="00377FE8" w:rsidRDefault="00377FE8" w:rsidP="00377FE8">
      <w:pPr>
        <w:pBdr>
          <w:top w:val="nil"/>
          <w:left w:val="nil"/>
          <w:bottom w:val="nil"/>
          <w:right w:val="nil"/>
          <w:between w:val="nil"/>
          <w:bar w:val="nil"/>
        </w:pBdr>
        <w:ind w:firstLine="567"/>
        <w:rPr>
          <w:rFonts w:ascii="Cambria" w:eastAsia="Arial Unicode MS" w:hAnsi="Cambria"/>
          <w:sz w:val="22"/>
          <w:szCs w:val="22"/>
          <w:bdr w:val="nil"/>
        </w:rPr>
      </w:pPr>
      <w:r w:rsidRPr="00377FE8">
        <w:rPr>
          <w:rFonts w:ascii="Cambria" w:eastAsia="Arial Unicode MS" w:hAnsi="Cambria"/>
          <w:sz w:val="22"/>
          <w:szCs w:val="22"/>
          <w:bdr w:val="nil"/>
        </w:rPr>
        <w:t>7.5.4. atmetami visi pasiūlymai.</w:t>
      </w:r>
    </w:p>
    <w:p w14:paraId="439A8215" w14:textId="77777777" w:rsidR="00FC59A5" w:rsidRPr="00215144" w:rsidRDefault="00FC59A5" w:rsidP="00426B1A">
      <w:pPr>
        <w:pStyle w:val="Body2"/>
        <w:spacing w:after="0"/>
        <w:rPr>
          <w:rFonts w:ascii="Cambria" w:hAnsi="Cambria" w:cs="Times New Roman"/>
          <w:color w:val="auto"/>
          <w:lang w:val="lt-LT"/>
        </w:rPr>
      </w:pPr>
    </w:p>
    <w:p w14:paraId="197D3EB7" w14:textId="77777777" w:rsidR="00984FAD" w:rsidRPr="00215144" w:rsidRDefault="00E154EF" w:rsidP="001F504A">
      <w:pPr>
        <w:pStyle w:val="Heading1"/>
        <w:numPr>
          <w:ilvl w:val="0"/>
          <w:numId w:val="6"/>
        </w:numPr>
        <w:spacing w:before="0" w:after="0"/>
        <w:rPr>
          <w:rFonts w:ascii="Cambria" w:hAnsi="Cambria"/>
          <w:b/>
          <w:sz w:val="22"/>
          <w:szCs w:val="22"/>
        </w:rPr>
      </w:pPr>
      <w:bookmarkStart w:id="40" w:name="_Toc488306769"/>
      <w:r w:rsidRPr="00215144">
        <w:rPr>
          <w:rFonts w:ascii="Cambria" w:hAnsi="Cambria"/>
          <w:b/>
          <w:sz w:val="22"/>
          <w:szCs w:val="22"/>
        </w:rPr>
        <w:t xml:space="preserve">PIRKIMO </w:t>
      </w:r>
      <w:r w:rsidR="00B55BE6" w:rsidRPr="00215144">
        <w:rPr>
          <w:rFonts w:ascii="Cambria" w:hAnsi="Cambria"/>
          <w:b/>
          <w:sz w:val="22"/>
          <w:szCs w:val="22"/>
        </w:rPr>
        <w:t>SĄLYGŲ</w:t>
      </w:r>
      <w:r w:rsidR="00B90A76" w:rsidRPr="00215144">
        <w:rPr>
          <w:rFonts w:ascii="Cambria" w:hAnsi="Cambria"/>
          <w:b/>
          <w:sz w:val="22"/>
          <w:szCs w:val="22"/>
        </w:rPr>
        <w:t xml:space="preserve"> PAAIŠKINIMAS IR PATIKSLINIMAS</w:t>
      </w:r>
      <w:bookmarkEnd w:id="40"/>
    </w:p>
    <w:p w14:paraId="74DBB936" w14:textId="77777777" w:rsidR="00F27917" w:rsidRPr="00215144" w:rsidRDefault="00F27917" w:rsidP="001F504A">
      <w:pPr>
        <w:rPr>
          <w:rFonts w:ascii="Cambria" w:hAnsi="Cambria"/>
          <w:sz w:val="22"/>
          <w:szCs w:val="22"/>
        </w:rPr>
      </w:pPr>
    </w:p>
    <w:p w14:paraId="2C5D3871" w14:textId="77777777" w:rsidR="00953916" w:rsidRPr="00215144" w:rsidRDefault="00D605C9" w:rsidP="00F4468A">
      <w:pPr>
        <w:pStyle w:val="Body2"/>
        <w:spacing w:after="0"/>
        <w:ind w:firstLine="567"/>
        <w:rPr>
          <w:rFonts w:ascii="Cambria" w:hAnsi="Cambria" w:cs="Times New Roman"/>
          <w:lang w:val="lt-LT"/>
        </w:rPr>
      </w:pPr>
      <w:r w:rsidRPr="00215144">
        <w:rPr>
          <w:rFonts w:ascii="Cambria" w:hAnsi="Cambria" w:cs="Times New Roman"/>
          <w:lang w:val="lt-LT"/>
        </w:rPr>
        <w:t>8</w:t>
      </w:r>
      <w:r w:rsidR="00984FAD" w:rsidRPr="00215144">
        <w:rPr>
          <w:rFonts w:ascii="Cambria" w:hAnsi="Cambria" w:cs="Times New Roman"/>
          <w:lang w:val="lt-LT"/>
        </w:rPr>
        <w:t>.1.</w:t>
      </w:r>
      <w:bookmarkEnd w:id="36"/>
      <w:r w:rsidR="001553D2" w:rsidRPr="00215144">
        <w:rPr>
          <w:rFonts w:ascii="Cambria" w:hAnsi="Cambria" w:cs="Times New Roman"/>
          <w:lang w:val="lt-LT"/>
        </w:rPr>
        <w:t xml:space="preserve"> </w:t>
      </w:r>
      <w:r w:rsidR="00953916" w:rsidRPr="00215144">
        <w:rPr>
          <w:rFonts w:ascii="Cambria" w:hAnsi="Cambria" w:cs="Times New Roman"/>
          <w:lang w:val="lt-LT"/>
        </w:rPr>
        <w:t xml:space="preserve">Tiekėjas tik CVP IS susirašinėjimo priemonėmis gali prašyti, kad perkančioji organizacija paaiškintų ar pataisytų pirkimo dokumentus. </w:t>
      </w:r>
    </w:p>
    <w:p w14:paraId="0F4B0937" w14:textId="77777777" w:rsidR="00953916" w:rsidRPr="00215144" w:rsidRDefault="00D605C9" w:rsidP="00F4468A">
      <w:pPr>
        <w:pStyle w:val="Body2"/>
        <w:spacing w:after="0"/>
        <w:ind w:firstLine="567"/>
        <w:rPr>
          <w:rFonts w:ascii="Cambria" w:hAnsi="Cambria" w:cs="Times New Roman"/>
          <w:lang w:val="lt-LT"/>
        </w:rPr>
      </w:pPr>
      <w:r w:rsidRPr="00215144">
        <w:rPr>
          <w:rFonts w:ascii="Cambria" w:hAnsi="Cambria" w:cs="Times New Roman"/>
          <w:lang w:val="lt-LT"/>
        </w:rPr>
        <w:t>8</w:t>
      </w:r>
      <w:r w:rsidR="00953916" w:rsidRPr="00215144">
        <w:rPr>
          <w:rFonts w:ascii="Cambria" w:hAnsi="Cambria" w:cs="Times New Roman"/>
          <w:lang w:val="lt-LT"/>
        </w:rPr>
        <w:t>.2. Perkančioji organizacija atsako tik CVP IS susirašinėjimo priemonėmis į kiekvieną tiekėjo rašytinį prašymą dėl pirkimo dokumentų, jei prašymas yra pateiktas likus ne mažiau kaip 9 dienoms iki pasiūlymų pateikimo termino pabaigos.</w:t>
      </w:r>
    </w:p>
    <w:p w14:paraId="4CAD455E" w14:textId="33D7323D" w:rsidR="00953916" w:rsidRPr="00215144" w:rsidRDefault="714FCC2E" w:rsidP="00F4468A">
      <w:pPr>
        <w:pStyle w:val="Body2"/>
        <w:spacing w:after="0"/>
        <w:ind w:firstLine="567"/>
        <w:rPr>
          <w:rFonts w:ascii="Cambria" w:hAnsi="Cambria" w:cs="Times New Roman"/>
          <w:lang w:val="lt-LT"/>
        </w:rPr>
      </w:pPr>
      <w:r w:rsidRPr="00215144">
        <w:rPr>
          <w:rFonts w:ascii="Cambria" w:hAnsi="Cambria" w:cs="Times New Roman"/>
          <w:lang w:val="lt-LT"/>
        </w:rPr>
        <w:t>8</w:t>
      </w:r>
      <w:r w:rsidR="42B04E8A" w:rsidRPr="00215144">
        <w:rPr>
          <w:rFonts w:ascii="Cambria" w:hAnsi="Cambria" w:cs="Times New Roman"/>
          <w:lang w:val="lt-LT"/>
        </w:rPr>
        <w:t>.3. Tiekėjo prašymu, (pateiktu tik CVP IS susirašinėjimo priemonėmis) papildomi pirkimo dokumentai (paaiškinimai ar pataisymai) pateikiami CVP IS priemonėmis ne vėliau kaip likus 6 dienoms iki pasiūlymų pateikimo termino pabaigos, jei jų paprašyta laiku</w:t>
      </w:r>
      <w:r w:rsidR="00FC37D2">
        <w:rPr>
          <w:rFonts w:ascii="Cambria" w:hAnsi="Cambria" w:cs="Times New Roman"/>
          <w:lang w:val="lt-LT"/>
        </w:rPr>
        <w:t xml:space="preserve"> </w:t>
      </w:r>
      <w:r w:rsidR="00FC37D2" w:rsidRPr="00F40423">
        <w:rPr>
          <w:rFonts w:ascii="Cambria" w:hAnsi="Cambria" w:cs="Times New Roman"/>
          <w:lang w:val="lt-LT"/>
        </w:rPr>
        <w:t>(žr. 8.2.)</w:t>
      </w:r>
      <w:r w:rsidR="42B04E8A" w:rsidRPr="00215144">
        <w:rPr>
          <w:rFonts w:ascii="Cambria" w:hAnsi="Cambria" w:cs="Times New Roman"/>
          <w:lang w:val="lt-LT"/>
        </w:rPr>
        <w:t>. Paaiškinimai ar pataisymai yra neatsiejama pirkimo dokumentų dalis.</w:t>
      </w:r>
    </w:p>
    <w:p w14:paraId="2E4AFE71" w14:textId="77777777" w:rsidR="00953916" w:rsidRPr="00215144" w:rsidRDefault="00D605C9" w:rsidP="00F4468A">
      <w:pPr>
        <w:pStyle w:val="Body2"/>
        <w:spacing w:after="0"/>
        <w:ind w:firstLine="567"/>
        <w:rPr>
          <w:rFonts w:ascii="Cambria" w:hAnsi="Cambria" w:cs="Times New Roman"/>
          <w:lang w:val="lt-LT"/>
        </w:rPr>
      </w:pPr>
      <w:r w:rsidRPr="00215144">
        <w:rPr>
          <w:rFonts w:ascii="Cambria" w:hAnsi="Cambria" w:cs="Times New Roman"/>
          <w:lang w:val="lt-LT"/>
        </w:rPr>
        <w:t>8</w:t>
      </w:r>
      <w:r w:rsidR="00953916" w:rsidRPr="00215144">
        <w:rPr>
          <w:rFonts w:ascii="Cambria" w:hAnsi="Cambria"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0E0FFFFC" w14:textId="77777777" w:rsidR="00953916" w:rsidRPr="00215144" w:rsidRDefault="00D605C9" w:rsidP="00F4468A">
      <w:pPr>
        <w:pStyle w:val="Body2"/>
        <w:spacing w:after="0"/>
        <w:ind w:firstLine="567"/>
        <w:rPr>
          <w:rFonts w:ascii="Cambria" w:hAnsi="Cambria" w:cs="Times New Roman"/>
          <w:lang w:val="lt-LT"/>
        </w:rPr>
      </w:pPr>
      <w:r w:rsidRPr="00215144">
        <w:rPr>
          <w:rFonts w:ascii="Cambria" w:hAnsi="Cambria" w:cs="Times New Roman"/>
          <w:lang w:val="lt-LT"/>
        </w:rPr>
        <w:t>8</w:t>
      </w:r>
      <w:r w:rsidR="00953916" w:rsidRPr="00215144">
        <w:rPr>
          <w:rFonts w:ascii="Cambria" w:hAnsi="Cambria" w:cs="Times New Roman"/>
          <w:lang w:val="lt-LT"/>
        </w:rPr>
        <w:t>.5. Nesibaigus pirkimo pasiūlymų pateikimo terminui, perkančioji organizacija savo iniciatyva gali paaiškinti (pataisyti) pirkimo dokumentus CVP IS priemonėmis.</w:t>
      </w:r>
    </w:p>
    <w:p w14:paraId="16DC0C3D" w14:textId="77777777" w:rsidR="00953916" w:rsidRPr="00215144" w:rsidRDefault="00D605C9" w:rsidP="00F4468A">
      <w:pPr>
        <w:pStyle w:val="Body2"/>
        <w:spacing w:after="0"/>
        <w:ind w:firstLine="567"/>
        <w:rPr>
          <w:rFonts w:ascii="Cambria" w:hAnsi="Cambria" w:cs="Times New Roman"/>
          <w:lang w:val="lt-LT"/>
        </w:rPr>
      </w:pPr>
      <w:r w:rsidRPr="00215144">
        <w:rPr>
          <w:rFonts w:ascii="Cambria" w:hAnsi="Cambria" w:cs="Times New Roman"/>
          <w:lang w:val="lt-LT"/>
        </w:rPr>
        <w:t>8</w:t>
      </w:r>
      <w:r w:rsidR="00953916" w:rsidRPr="00215144">
        <w:rPr>
          <w:rFonts w:ascii="Cambria" w:hAnsi="Cambria" w:cs="Times New Roman"/>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12CE41A7" w14:textId="77777777" w:rsidR="00953916" w:rsidRPr="00215144" w:rsidRDefault="00D605C9" w:rsidP="00F4468A">
      <w:pPr>
        <w:pStyle w:val="Body2"/>
        <w:spacing w:after="0"/>
        <w:ind w:firstLine="567"/>
        <w:rPr>
          <w:rFonts w:ascii="Cambria" w:hAnsi="Cambria" w:cs="Times New Roman"/>
          <w:lang w:val="lt-LT"/>
        </w:rPr>
      </w:pPr>
      <w:r w:rsidRPr="00215144">
        <w:rPr>
          <w:rFonts w:ascii="Cambria" w:hAnsi="Cambria" w:cs="Times New Roman"/>
          <w:lang w:val="lt-LT"/>
        </w:rPr>
        <w:t>8</w:t>
      </w:r>
      <w:r w:rsidR="00953916" w:rsidRPr="00215144">
        <w:rPr>
          <w:rFonts w:ascii="Cambria" w:hAnsi="Cambria" w:cs="Times New Roman"/>
          <w:lang w:val="lt-LT"/>
        </w:rPr>
        <w:t>.7. Bet kokia informacija, konkurso sąlygų paaiškinimai, pranešimai ar kitas perkančiosios organizacijos ir tiekėjo susirašinėjimas yra vykdomas tik CVP IS susirašinėjimo priemonėmis.</w:t>
      </w:r>
    </w:p>
    <w:p w14:paraId="0DB94DB5" w14:textId="77777777" w:rsidR="00AC21AC" w:rsidRPr="00215144" w:rsidRDefault="00D605C9" w:rsidP="00F4468A">
      <w:pPr>
        <w:pStyle w:val="Body2"/>
        <w:spacing w:after="0"/>
        <w:ind w:firstLine="567"/>
        <w:rPr>
          <w:rFonts w:ascii="Cambria" w:hAnsi="Cambria" w:cs="Times New Roman"/>
          <w:lang w:val="lt-LT"/>
        </w:rPr>
      </w:pPr>
      <w:r w:rsidRPr="00215144">
        <w:rPr>
          <w:rFonts w:ascii="Cambria" w:hAnsi="Cambria" w:cs="Times New Roman"/>
          <w:lang w:val="lt-LT"/>
        </w:rPr>
        <w:t>8</w:t>
      </w:r>
      <w:r w:rsidR="00953916" w:rsidRPr="00215144">
        <w:rPr>
          <w:rFonts w:ascii="Cambria" w:hAnsi="Cambria" w:cs="Times New Roman"/>
          <w:lang w:val="lt-LT"/>
        </w:rPr>
        <w:t>.8. Perkančioji organizacija neketina rengti susitikimų su tiekėjais dėl pirkimo dokumentų paaiškinimų.</w:t>
      </w:r>
    </w:p>
    <w:p w14:paraId="18E6C869" w14:textId="77777777" w:rsidR="00B90A76" w:rsidRPr="00215144" w:rsidRDefault="00B90A76" w:rsidP="001F504A">
      <w:pPr>
        <w:pStyle w:val="Heading1"/>
        <w:numPr>
          <w:ilvl w:val="0"/>
          <w:numId w:val="6"/>
        </w:numPr>
        <w:spacing w:before="0" w:after="0"/>
        <w:rPr>
          <w:rFonts w:ascii="Cambria" w:hAnsi="Cambria"/>
          <w:b/>
          <w:sz w:val="22"/>
          <w:szCs w:val="22"/>
          <w:lang w:eastAsia="lt-LT"/>
        </w:rPr>
      </w:pPr>
      <w:bookmarkStart w:id="41" w:name="_Toc60525487"/>
      <w:bookmarkStart w:id="42" w:name="_Toc47844933"/>
      <w:bookmarkStart w:id="43" w:name="_Toc227136945"/>
      <w:bookmarkStart w:id="44" w:name="_Toc487805680"/>
      <w:r w:rsidRPr="00215144">
        <w:rPr>
          <w:rFonts w:ascii="Cambria" w:hAnsi="Cambria"/>
          <w:b/>
          <w:sz w:val="22"/>
          <w:szCs w:val="22"/>
          <w:lang w:eastAsia="lt-LT"/>
        </w:rPr>
        <w:t xml:space="preserve"> </w:t>
      </w:r>
      <w:bookmarkStart w:id="45" w:name="_Toc488306770"/>
      <w:bookmarkEnd w:id="41"/>
      <w:bookmarkEnd w:id="42"/>
      <w:bookmarkEnd w:id="43"/>
      <w:r w:rsidRPr="00215144">
        <w:rPr>
          <w:rFonts w:ascii="Cambria" w:hAnsi="Cambria"/>
          <w:b/>
          <w:sz w:val="22"/>
          <w:szCs w:val="22"/>
          <w:lang w:eastAsia="lt-LT"/>
        </w:rPr>
        <w:t>SUSIPAŽINIMO SU DALYVIŲ PASIŪLYMAIS PROCEDŪROS</w:t>
      </w:r>
      <w:bookmarkEnd w:id="44"/>
      <w:bookmarkEnd w:id="45"/>
    </w:p>
    <w:p w14:paraId="68A32BB3" w14:textId="77777777" w:rsidR="00F27917" w:rsidRPr="00215144" w:rsidRDefault="00F27917" w:rsidP="001F504A">
      <w:pPr>
        <w:rPr>
          <w:rFonts w:ascii="Cambria" w:hAnsi="Cambria"/>
          <w:sz w:val="22"/>
          <w:szCs w:val="22"/>
          <w:lang w:eastAsia="lt-LT"/>
        </w:rPr>
      </w:pPr>
    </w:p>
    <w:p w14:paraId="56D05DC6" w14:textId="19ED3E87" w:rsidR="00C268CE" w:rsidRPr="00215144" w:rsidRDefault="00D605C9" w:rsidP="00BE617D">
      <w:pPr>
        <w:ind w:firstLine="567"/>
        <w:jc w:val="both"/>
        <w:rPr>
          <w:rFonts w:ascii="Cambria" w:hAnsi="Cambria"/>
          <w:i/>
          <w:sz w:val="22"/>
          <w:szCs w:val="22"/>
        </w:rPr>
      </w:pPr>
      <w:r w:rsidRPr="00215144">
        <w:rPr>
          <w:rFonts w:ascii="Cambria" w:hAnsi="Cambria"/>
          <w:sz w:val="22"/>
          <w:szCs w:val="22"/>
        </w:rPr>
        <w:t>9</w:t>
      </w:r>
      <w:r w:rsidR="00C268CE" w:rsidRPr="00215144">
        <w:rPr>
          <w:rFonts w:ascii="Cambria" w:hAnsi="Cambria"/>
          <w:sz w:val="22"/>
          <w:szCs w:val="22"/>
        </w:rPr>
        <w:t xml:space="preserve">.1. </w:t>
      </w:r>
      <w:r w:rsidR="00C268CE" w:rsidRPr="00215144">
        <w:rPr>
          <w:rFonts w:ascii="Cambria" w:hAnsi="Cambria"/>
          <w:iCs/>
          <w:sz w:val="22"/>
          <w:szCs w:val="22"/>
        </w:rPr>
        <w:t>Susipažinimo su pasiūlymais vyks</w:t>
      </w:r>
      <w:r w:rsidR="00C268CE" w:rsidRPr="00215144">
        <w:rPr>
          <w:rFonts w:ascii="Cambria" w:hAnsi="Cambria"/>
          <w:sz w:val="22"/>
          <w:szCs w:val="22"/>
        </w:rPr>
        <w:t xml:space="preserve"> </w:t>
      </w:r>
      <w:r w:rsidR="00CE2344" w:rsidRPr="00215144">
        <w:rPr>
          <w:rFonts w:ascii="Cambria" w:hAnsi="Cambria"/>
          <w:b/>
          <w:iCs/>
          <w:sz w:val="22"/>
          <w:szCs w:val="22"/>
        </w:rPr>
        <w:t>20</w:t>
      </w:r>
      <w:r w:rsidR="004A0333" w:rsidRPr="00215144">
        <w:rPr>
          <w:rFonts w:ascii="Cambria" w:hAnsi="Cambria"/>
          <w:b/>
          <w:iCs/>
          <w:sz w:val="22"/>
          <w:szCs w:val="22"/>
        </w:rPr>
        <w:t>2</w:t>
      </w:r>
      <w:r w:rsidR="00723D01" w:rsidRPr="00215144">
        <w:rPr>
          <w:rFonts w:ascii="Cambria" w:hAnsi="Cambria"/>
          <w:b/>
          <w:iCs/>
          <w:sz w:val="22"/>
          <w:szCs w:val="22"/>
        </w:rPr>
        <w:t>6</w:t>
      </w:r>
      <w:r w:rsidR="008D6356" w:rsidRPr="00215144">
        <w:rPr>
          <w:rFonts w:ascii="Cambria" w:hAnsi="Cambria"/>
          <w:b/>
          <w:iCs/>
          <w:sz w:val="22"/>
          <w:szCs w:val="22"/>
        </w:rPr>
        <w:t xml:space="preserve"> m. </w:t>
      </w:r>
      <w:r w:rsidR="00D97C02">
        <w:rPr>
          <w:rFonts w:ascii="Cambria" w:hAnsi="Cambria"/>
          <w:b/>
          <w:iCs/>
          <w:sz w:val="22"/>
          <w:szCs w:val="22"/>
        </w:rPr>
        <w:t>liepos 29</w:t>
      </w:r>
      <w:r w:rsidR="009334AD" w:rsidRPr="00215144">
        <w:rPr>
          <w:rFonts w:ascii="Cambria" w:hAnsi="Cambria"/>
          <w:b/>
          <w:iCs/>
          <w:sz w:val="22"/>
          <w:szCs w:val="22"/>
        </w:rPr>
        <w:t xml:space="preserve"> </w:t>
      </w:r>
      <w:r w:rsidR="00C268CE" w:rsidRPr="00215144">
        <w:rPr>
          <w:rFonts w:ascii="Cambria" w:hAnsi="Cambria"/>
          <w:b/>
          <w:iCs/>
          <w:sz w:val="22"/>
          <w:szCs w:val="22"/>
        </w:rPr>
        <w:t xml:space="preserve">d. </w:t>
      </w:r>
      <w:r w:rsidR="003301BF" w:rsidRPr="00215144">
        <w:rPr>
          <w:rFonts w:ascii="Cambria" w:hAnsi="Cambria"/>
          <w:b/>
          <w:iCs/>
          <w:sz w:val="22"/>
          <w:szCs w:val="22"/>
        </w:rPr>
        <w:t>10</w:t>
      </w:r>
      <w:r w:rsidR="00F279AB" w:rsidRPr="00215144">
        <w:rPr>
          <w:rFonts w:ascii="Cambria" w:hAnsi="Cambria"/>
          <w:b/>
          <w:iCs/>
          <w:sz w:val="22"/>
          <w:szCs w:val="22"/>
        </w:rPr>
        <w:t xml:space="preserve"> val. 30</w:t>
      </w:r>
      <w:r w:rsidR="00987CCB" w:rsidRPr="00215144">
        <w:rPr>
          <w:rFonts w:ascii="Cambria" w:hAnsi="Cambria"/>
          <w:b/>
          <w:iCs/>
          <w:sz w:val="22"/>
          <w:szCs w:val="22"/>
        </w:rPr>
        <w:t> </w:t>
      </w:r>
      <w:r w:rsidR="00C268CE" w:rsidRPr="00215144">
        <w:rPr>
          <w:rFonts w:ascii="Cambria" w:hAnsi="Cambria"/>
          <w:b/>
          <w:iCs/>
          <w:sz w:val="22"/>
          <w:szCs w:val="22"/>
        </w:rPr>
        <w:t>min.</w:t>
      </w:r>
      <w:r w:rsidR="00C268CE" w:rsidRPr="00215144">
        <w:rPr>
          <w:rFonts w:ascii="Cambria" w:hAnsi="Cambria"/>
          <w:iCs/>
          <w:sz w:val="22"/>
          <w:szCs w:val="22"/>
        </w:rPr>
        <w:t xml:space="preserve"> </w:t>
      </w:r>
      <w:r w:rsidR="00C268CE" w:rsidRPr="00215144">
        <w:rPr>
          <w:rFonts w:ascii="Cambria" w:hAnsi="Cambria"/>
          <w:iCs/>
          <w:sz w:val="22"/>
          <w:szCs w:val="22"/>
          <w:u w:val="single"/>
        </w:rPr>
        <w:t xml:space="preserve">Jei pasiūlymas teikiamas šifruotas, slaptažodis turi būti pateiktas </w:t>
      </w:r>
      <w:r w:rsidR="00667CF6" w:rsidRPr="00215144">
        <w:rPr>
          <w:rFonts w:ascii="Cambria" w:hAnsi="Cambria"/>
          <w:b/>
          <w:iCs/>
          <w:sz w:val="22"/>
          <w:szCs w:val="22"/>
          <w:u w:val="single"/>
        </w:rPr>
        <w:t>20</w:t>
      </w:r>
      <w:r w:rsidR="004A0333" w:rsidRPr="00215144">
        <w:rPr>
          <w:rFonts w:ascii="Cambria" w:hAnsi="Cambria"/>
          <w:b/>
          <w:iCs/>
          <w:sz w:val="22"/>
          <w:szCs w:val="22"/>
          <w:u w:val="single"/>
        </w:rPr>
        <w:t>2</w:t>
      </w:r>
      <w:r w:rsidR="00723D01" w:rsidRPr="00215144">
        <w:rPr>
          <w:rFonts w:ascii="Cambria" w:hAnsi="Cambria"/>
          <w:b/>
          <w:iCs/>
          <w:sz w:val="22"/>
          <w:szCs w:val="22"/>
          <w:u w:val="single"/>
        </w:rPr>
        <w:t>6</w:t>
      </w:r>
      <w:r w:rsidR="00027198" w:rsidRPr="00215144">
        <w:rPr>
          <w:rFonts w:ascii="Cambria" w:hAnsi="Cambria"/>
          <w:b/>
          <w:iCs/>
          <w:sz w:val="22"/>
          <w:szCs w:val="22"/>
          <w:u w:val="single"/>
        </w:rPr>
        <w:t xml:space="preserve"> m</w:t>
      </w:r>
      <w:r w:rsidR="00FE281C" w:rsidRPr="00215144">
        <w:rPr>
          <w:rFonts w:ascii="Cambria" w:hAnsi="Cambria"/>
          <w:b/>
          <w:iCs/>
          <w:sz w:val="22"/>
          <w:szCs w:val="22"/>
          <w:u w:val="single"/>
        </w:rPr>
        <w:t xml:space="preserve">. </w:t>
      </w:r>
      <w:r w:rsidR="00D97C02">
        <w:rPr>
          <w:rFonts w:ascii="Cambria" w:hAnsi="Cambria"/>
          <w:b/>
          <w:iCs/>
          <w:sz w:val="22"/>
          <w:szCs w:val="22"/>
          <w:u w:val="single"/>
        </w:rPr>
        <w:t>liepos 29</w:t>
      </w:r>
      <w:r w:rsidR="00010247" w:rsidRPr="00215144">
        <w:rPr>
          <w:rFonts w:ascii="Cambria" w:hAnsi="Cambria"/>
          <w:b/>
          <w:iCs/>
          <w:sz w:val="22"/>
          <w:szCs w:val="22"/>
        </w:rPr>
        <w:t xml:space="preserve"> </w:t>
      </w:r>
      <w:r w:rsidR="00C268CE" w:rsidRPr="00215144">
        <w:rPr>
          <w:rFonts w:ascii="Cambria" w:hAnsi="Cambria"/>
          <w:b/>
          <w:iCs/>
          <w:sz w:val="22"/>
          <w:szCs w:val="22"/>
          <w:u w:val="single"/>
        </w:rPr>
        <w:t>d.</w:t>
      </w:r>
      <w:r w:rsidR="00C268CE" w:rsidRPr="00215144">
        <w:rPr>
          <w:rFonts w:ascii="Cambria" w:hAnsi="Cambria"/>
          <w:iCs/>
          <w:sz w:val="22"/>
          <w:szCs w:val="22"/>
          <w:u w:val="single"/>
        </w:rPr>
        <w:t xml:space="preserve"> intervale </w:t>
      </w:r>
      <w:r w:rsidR="003301BF" w:rsidRPr="00215144">
        <w:rPr>
          <w:rFonts w:ascii="Cambria" w:hAnsi="Cambria"/>
          <w:b/>
          <w:iCs/>
          <w:sz w:val="22"/>
          <w:szCs w:val="22"/>
          <w:u w:val="single"/>
        </w:rPr>
        <w:t>10</w:t>
      </w:r>
      <w:r w:rsidR="00C268CE" w:rsidRPr="00215144">
        <w:rPr>
          <w:rFonts w:ascii="Cambria" w:hAnsi="Cambria"/>
          <w:b/>
          <w:iCs/>
          <w:sz w:val="22"/>
          <w:szCs w:val="22"/>
          <w:u w:val="single"/>
        </w:rPr>
        <w:t xml:space="preserve">.00 – </w:t>
      </w:r>
      <w:r w:rsidR="00D97C02">
        <w:rPr>
          <w:rFonts w:ascii="Cambria" w:hAnsi="Cambria"/>
          <w:b/>
          <w:iCs/>
          <w:sz w:val="22"/>
          <w:szCs w:val="22"/>
          <w:u w:val="single"/>
        </w:rPr>
        <w:t>10</w:t>
      </w:r>
      <w:r w:rsidR="00C268CE" w:rsidRPr="00215144">
        <w:rPr>
          <w:rFonts w:ascii="Cambria" w:hAnsi="Cambria"/>
          <w:b/>
          <w:iCs/>
          <w:sz w:val="22"/>
          <w:szCs w:val="22"/>
          <w:u w:val="single"/>
        </w:rPr>
        <w:t>.</w:t>
      </w:r>
      <w:r w:rsidR="00F279AB" w:rsidRPr="00215144">
        <w:rPr>
          <w:rFonts w:ascii="Cambria" w:hAnsi="Cambria"/>
          <w:b/>
          <w:iCs/>
          <w:sz w:val="22"/>
          <w:szCs w:val="22"/>
          <w:u w:val="single"/>
        </w:rPr>
        <w:t>30</w:t>
      </w:r>
      <w:r w:rsidR="00C268CE" w:rsidRPr="00215144">
        <w:rPr>
          <w:rFonts w:ascii="Cambria" w:hAnsi="Cambria"/>
          <w:b/>
          <w:iCs/>
          <w:sz w:val="22"/>
          <w:szCs w:val="22"/>
          <w:u w:val="single"/>
        </w:rPr>
        <w:t xml:space="preserve"> val.</w:t>
      </w:r>
      <w:r w:rsidR="00281937" w:rsidRPr="00215144">
        <w:rPr>
          <w:rFonts w:ascii="Cambria" w:hAnsi="Cambria"/>
          <w:b/>
          <w:iCs/>
          <w:sz w:val="22"/>
          <w:szCs w:val="22"/>
          <w:u w:val="single"/>
        </w:rPr>
        <w:t xml:space="preserve"> </w:t>
      </w:r>
      <w:r w:rsidR="00E7147A" w:rsidRPr="00215144">
        <w:rPr>
          <w:rFonts w:ascii="Cambria" w:hAnsi="Cambria"/>
          <w:iCs/>
          <w:sz w:val="22"/>
          <w:szCs w:val="22"/>
          <w:u w:val="single"/>
        </w:rPr>
        <w:t>(žr. 6</w:t>
      </w:r>
      <w:r w:rsidR="00C268CE" w:rsidRPr="00215144">
        <w:rPr>
          <w:rFonts w:ascii="Cambria" w:hAnsi="Cambria"/>
          <w:iCs/>
          <w:sz w:val="22"/>
          <w:szCs w:val="22"/>
          <w:u w:val="single"/>
        </w:rPr>
        <w:t xml:space="preserve"> skyrių „Pasiūlymų šifravimas“).</w:t>
      </w:r>
    </w:p>
    <w:p w14:paraId="12AA566A" w14:textId="77777777" w:rsidR="00B90A76" w:rsidRPr="00215144" w:rsidRDefault="00D605C9" w:rsidP="001E4F8F">
      <w:pPr>
        <w:pStyle w:val="Body2"/>
        <w:spacing w:after="0"/>
        <w:ind w:firstLine="567"/>
        <w:rPr>
          <w:rFonts w:ascii="Cambria" w:hAnsi="Cambria" w:cs="Times New Roman"/>
          <w:lang w:val="lt-LT"/>
        </w:rPr>
      </w:pPr>
      <w:r w:rsidRPr="00215144">
        <w:rPr>
          <w:rFonts w:ascii="Cambria" w:hAnsi="Cambria" w:cs="Times New Roman"/>
          <w:lang w:val="lt-LT"/>
        </w:rPr>
        <w:lastRenderedPageBreak/>
        <w:t>9</w:t>
      </w:r>
      <w:r w:rsidR="00C268CE" w:rsidRPr="00215144">
        <w:rPr>
          <w:rFonts w:ascii="Cambria" w:hAnsi="Cambria" w:cs="Times New Roman"/>
          <w:lang w:val="lt-LT"/>
        </w:rPr>
        <w:t>.2. Tiekėjai negali dalyvauti p</w:t>
      </w:r>
      <w:r w:rsidR="00C268CE" w:rsidRPr="00215144">
        <w:rPr>
          <w:rFonts w:ascii="Cambria" w:hAnsi="Cambria" w:cs="Times New Roman"/>
          <w:lang w:val="it-IT"/>
        </w:rPr>
        <w:t>irminio susipa</w:t>
      </w:r>
      <w:r w:rsidR="00C268CE" w:rsidRPr="00215144">
        <w:rPr>
          <w:rFonts w:ascii="Cambria" w:hAnsi="Cambria" w:cs="Times New Roman"/>
          <w:lang w:val="lt-LT"/>
        </w:rPr>
        <w:t>žinimo su CVP IS priemonėmis pateiktais pasiūlymais proced</w:t>
      </w:r>
      <w:r w:rsidR="00177615" w:rsidRPr="00215144">
        <w:rPr>
          <w:rFonts w:ascii="Cambria" w:hAnsi="Cambria" w:cs="Times New Roman"/>
          <w:lang w:val="lt-LT"/>
        </w:rPr>
        <w:t>ūroje</w:t>
      </w:r>
      <w:r w:rsidR="000123C2" w:rsidRPr="00215144">
        <w:rPr>
          <w:rFonts w:ascii="Cambria" w:hAnsi="Cambria" w:cs="Times New Roman"/>
          <w:lang w:val="lt-LT"/>
        </w:rPr>
        <w:t>.</w:t>
      </w:r>
    </w:p>
    <w:p w14:paraId="2BC1E00C" w14:textId="77777777" w:rsidR="0094725F" w:rsidRPr="00215144" w:rsidRDefault="0094725F" w:rsidP="0094725F">
      <w:pPr>
        <w:pStyle w:val="Heading1"/>
        <w:numPr>
          <w:ilvl w:val="0"/>
          <w:numId w:val="0"/>
        </w:numPr>
        <w:spacing w:before="0" w:after="0"/>
        <w:ind w:left="426"/>
        <w:jc w:val="left"/>
        <w:rPr>
          <w:rFonts w:ascii="Cambria" w:hAnsi="Cambria"/>
          <w:b/>
          <w:sz w:val="22"/>
          <w:szCs w:val="22"/>
          <w:lang w:eastAsia="lt-LT"/>
        </w:rPr>
      </w:pPr>
      <w:bookmarkStart w:id="46" w:name="_Toc487805681"/>
      <w:bookmarkStart w:id="47" w:name="_Toc227136946"/>
    </w:p>
    <w:p w14:paraId="47BD0766" w14:textId="77777777" w:rsidR="00B90A76" w:rsidRPr="00215144" w:rsidRDefault="00B90A76" w:rsidP="001E4F8F">
      <w:pPr>
        <w:pStyle w:val="Heading1"/>
        <w:numPr>
          <w:ilvl w:val="0"/>
          <w:numId w:val="6"/>
        </w:numPr>
        <w:spacing w:before="0" w:after="0"/>
        <w:ind w:left="426" w:hanging="426"/>
        <w:rPr>
          <w:rFonts w:ascii="Cambria" w:hAnsi="Cambria"/>
          <w:b/>
          <w:sz w:val="22"/>
          <w:szCs w:val="22"/>
          <w:lang w:eastAsia="lt-LT"/>
        </w:rPr>
      </w:pPr>
      <w:r w:rsidRPr="00215144">
        <w:rPr>
          <w:rFonts w:ascii="Cambria" w:hAnsi="Cambria"/>
          <w:b/>
          <w:spacing w:val="-8"/>
          <w:sz w:val="22"/>
          <w:szCs w:val="22"/>
          <w:lang w:eastAsia="lt-LT"/>
        </w:rPr>
        <w:t xml:space="preserve"> </w:t>
      </w:r>
      <w:bookmarkStart w:id="48" w:name="_Toc488306771"/>
      <w:r w:rsidRPr="00215144">
        <w:rPr>
          <w:rFonts w:ascii="Cambria" w:hAnsi="Cambria"/>
          <w:b/>
          <w:spacing w:val="-8"/>
          <w:sz w:val="22"/>
          <w:szCs w:val="22"/>
          <w:lang w:eastAsia="lt-LT"/>
        </w:rPr>
        <w:t xml:space="preserve">PASIŪLYMŲ </w:t>
      </w:r>
      <w:r w:rsidRPr="00215144">
        <w:rPr>
          <w:rFonts w:ascii="Cambria" w:hAnsi="Cambria"/>
          <w:b/>
          <w:sz w:val="22"/>
          <w:szCs w:val="22"/>
          <w:lang w:eastAsia="lt-LT"/>
        </w:rPr>
        <w:t>NAGRINĖJIMAS</w:t>
      </w:r>
      <w:bookmarkEnd w:id="46"/>
      <w:bookmarkEnd w:id="48"/>
      <w:r w:rsidRPr="00215144">
        <w:rPr>
          <w:rFonts w:ascii="Cambria" w:hAnsi="Cambria"/>
          <w:b/>
          <w:sz w:val="22"/>
          <w:szCs w:val="22"/>
          <w:lang w:eastAsia="lt-LT"/>
        </w:rPr>
        <w:t xml:space="preserve"> </w:t>
      </w:r>
      <w:bookmarkEnd w:id="47"/>
    </w:p>
    <w:p w14:paraId="39D1A221" w14:textId="77777777" w:rsidR="00F27917" w:rsidRPr="00215144" w:rsidRDefault="00F27917" w:rsidP="001F504A">
      <w:pPr>
        <w:rPr>
          <w:rFonts w:ascii="Cambria" w:hAnsi="Cambria"/>
          <w:sz w:val="22"/>
          <w:szCs w:val="22"/>
          <w:lang w:eastAsia="lt-LT"/>
        </w:rPr>
      </w:pPr>
    </w:p>
    <w:p w14:paraId="3A45B02B" w14:textId="77777777" w:rsidR="008D6356" w:rsidRPr="00215144" w:rsidRDefault="008D6356" w:rsidP="001E4F8F">
      <w:pPr>
        <w:pStyle w:val="Body2"/>
        <w:spacing w:after="0"/>
        <w:ind w:firstLine="567"/>
        <w:rPr>
          <w:rFonts w:ascii="Cambria" w:hAnsi="Cambria" w:cs="Times New Roman"/>
          <w:lang w:val="sv-SE"/>
        </w:rPr>
      </w:pPr>
      <w:bookmarkStart w:id="49" w:name="_Toc60525491"/>
      <w:bookmarkStart w:id="50" w:name="_Toc47844937"/>
      <w:bookmarkStart w:id="51" w:name="_Toc227136948"/>
      <w:r w:rsidRPr="00215144">
        <w:rPr>
          <w:rFonts w:ascii="Cambria" w:hAnsi="Cambria" w:cs="Times New Roman"/>
          <w:lang w:val="sv-SE"/>
        </w:rPr>
        <w:t>1</w:t>
      </w:r>
      <w:r w:rsidR="00D605C9" w:rsidRPr="00215144">
        <w:rPr>
          <w:rFonts w:ascii="Cambria" w:hAnsi="Cambria" w:cs="Times New Roman"/>
          <w:lang w:val="sv-SE"/>
        </w:rPr>
        <w:t>0</w:t>
      </w:r>
      <w:r w:rsidRPr="00215144">
        <w:rPr>
          <w:rFonts w:ascii="Cambria" w:hAnsi="Cambria" w:cs="Times New Roman"/>
          <w:lang w:val="sv-SE"/>
        </w:rPr>
        <w:t>.1. Pateiktus pasiūlymus nagrinėja, vertina ir palygina Komisija šia tvarka:</w:t>
      </w:r>
    </w:p>
    <w:p w14:paraId="1E8435D8" w14:textId="77777777" w:rsidR="008D6356" w:rsidRPr="00215144" w:rsidRDefault="008D6356" w:rsidP="001E4F8F">
      <w:pPr>
        <w:pBdr>
          <w:top w:val="nil"/>
          <w:left w:val="nil"/>
          <w:bottom w:val="nil"/>
          <w:right w:val="nil"/>
          <w:between w:val="nil"/>
          <w:bar w:val="nil"/>
        </w:pBdr>
        <w:suppressAutoHyphens/>
        <w:ind w:firstLine="567"/>
        <w:jc w:val="both"/>
        <w:rPr>
          <w:rFonts w:ascii="Cambria" w:eastAsia="Arial Unicode MS" w:hAnsi="Cambria"/>
          <w:sz w:val="22"/>
          <w:szCs w:val="22"/>
          <w:bdr w:val="nil"/>
          <w:lang w:val="sv-SE" w:eastAsia="lt-LT"/>
        </w:rPr>
      </w:pPr>
      <w:r w:rsidRPr="00215144">
        <w:rPr>
          <w:rFonts w:ascii="Cambria" w:eastAsia="Arial Unicode MS" w:hAnsi="Cambria"/>
          <w:sz w:val="22"/>
          <w:szCs w:val="22"/>
          <w:bdr w:val="nil"/>
          <w:lang w:val="sv-SE" w:eastAsia="lt-LT"/>
        </w:rPr>
        <w:t>1</w:t>
      </w:r>
      <w:r w:rsidR="00D605C9" w:rsidRPr="00215144">
        <w:rPr>
          <w:rFonts w:ascii="Cambria" w:eastAsia="Arial Unicode MS" w:hAnsi="Cambria"/>
          <w:sz w:val="22"/>
          <w:szCs w:val="22"/>
          <w:bdr w:val="nil"/>
          <w:lang w:val="sv-SE" w:eastAsia="lt-LT"/>
        </w:rPr>
        <w:t>0</w:t>
      </w:r>
      <w:r w:rsidRPr="00215144">
        <w:rPr>
          <w:rFonts w:ascii="Cambria" w:eastAsia="Arial Unicode MS" w:hAnsi="Cambria"/>
          <w:sz w:val="22"/>
          <w:szCs w:val="22"/>
          <w:bdr w:val="nil"/>
          <w:lang w:val="sv-SE" w:eastAsia="lt-LT"/>
        </w:rPr>
        <w:t>.1.</w:t>
      </w:r>
      <w:r w:rsidR="00784619" w:rsidRPr="00215144">
        <w:rPr>
          <w:rFonts w:ascii="Cambria" w:eastAsia="Arial Unicode MS" w:hAnsi="Cambria"/>
          <w:sz w:val="22"/>
          <w:szCs w:val="22"/>
          <w:bdr w:val="nil"/>
          <w:lang w:val="sv-SE" w:eastAsia="lt-LT"/>
        </w:rPr>
        <w:t>1</w:t>
      </w:r>
      <w:r w:rsidRPr="00215144">
        <w:rPr>
          <w:rFonts w:ascii="Cambria" w:eastAsia="Arial Unicode MS" w:hAnsi="Cambria"/>
          <w:sz w:val="22"/>
          <w:szCs w:val="22"/>
          <w:bdr w:val="nil"/>
          <w:lang w:val="sv-SE" w:eastAsia="lt-LT"/>
        </w:rPr>
        <w:t xml:space="preserve">. nagrinėja </w:t>
      </w:r>
      <w:r w:rsidRPr="00215144">
        <w:rPr>
          <w:rFonts w:ascii="Cambria" w:eastAsia="Arial Unicode MS" w:hAnsi="Cambria"/>
          <w:sz w:val="22"/>
          <w:szCs w:val="22"/>
          <w:bdr w:val="nil"/>
          <w:lang w:val="es-ES_tradnl" w:eastAsia="lt-LT"/>
        </w:rPr>
        <w:t xml:space="preserve">ar </w:t>
      </w:r>
      <w:proofErr w:type="spellStart"/>
      <w:r w:rsidRPr="00215144">
        <w:rPr>
          <w:rFonts w:ascii="Cambria" w:eastAsia="Arial Unicode MS" w:hAnsi="Cambria"/>
          <w:sz w:val="22"/>
          <w:szCs w:val="22"/>
          <w:bdr w:val="nil"/>
          <w:lang w:val="es-ES_tradnl" w:eastAsia="lt-LT"/>
        </w:rPr>
        <w:t>pasi</w:t>
      </w:r>
      <w:proofErr w:type="spellEnd"/>
      <w:r w:rsidRPr="00215144">
        <w:rPr>
          <w:rFonts w:ascii="Cambria" w:eastAsia="Arial Unicode MS" w:hAnsi="Cambria"/>
          <w:sz w:val="22"/>
          <w:szCs w:val="22"/>
          <w:bdr w:val="nil"/>
          <w:lang w:val="sv-SE" w:eastAsia="lt-LT"/>
        </w:rPr>
        <w:t>ūlymas atitinka pirkimo dokumentuose nustatytus reikalavimus, nesusijusius su pirkimo objektu;</w:t>
      </w:r>
    </w:p>
    <w:p w14:paraId="5112593D" w14:textId="77777777" w:rsidR="008D6356" w:rsidRPr="00215144" w:rsidRDefault="008D6356" w:rsidP="001E4F8F">
      <w:pPr>
        <w:pBdr>
          <w:top w:val="nil"/>
          <w:left w:val="nil"/>
          <w:bottom w:val="nil"/>
          <w:right w:val="nil"/>
          <w:between w:val="nil"/>
          <w:bar w:val="nil"/>
        </w:pBdr>
        <w:suppressAutoHyphens/>
        <w:ind w:firstLine="567"/>
        <w:jc w:val="both"/>
        <w:rPr>
          <w:rFonts w:ascii="Cambria" w:eastAsia="Arial Unicode MS" w:hAnsi="Cambria"/>
          <w:sz w:val="22"/>
          <w:szCs w:val="22"/>
          <w:bdr w:val="nil"/>
          <w:lang w:val="sv-SE" w:eastAsia="lt-LT"/>
        </w:rPr>
      </w:pPr>
      <w:r w:rsidRPr="00215144">
        <w:rPr>
          <w:rFonts w:ascii="Cambria" w:eastAsia="Arial Unicode MS" w:hAnsi="Cambria"/>
          <w:sz w:val="22"/>
          <w:szCs w:val="22"/>
          <w:bdr w:val="nil"/>
          <w:lang w:val="sv-SE" w:eastAsia="lt-LT"/>
        </w:rPr>
        <w:t>1</w:t>
      </w:r>
      <w:r w:rsidR="00D605C9" w:rsidRPr="00215144">
        <w:rPr>
          <w:rFonts w:ascii="Cambria" w:eastAsia="Arial Unicode MS" w:hAnsi="Cambria"/>
          <w:sz w:val="22"/>
          <w:szCs w:val="22"/>
          <w:bdr w:val="nil"/>
          <w:lang w:val="sv-SE" w:eastAsia="lt-LT"/>
        </w:rPr>
        <w:t>0</w:t>
      </w:r>
      <w:r w:rsidRPr="00215144">
        <w:rPr>
          <w:rFonts w:ascii="Cambria" w:eastAsia="Arial Unicode MS" w:hAnsi="Cambria"/>
          <w:sz w:val="22"/>
          <w:szCs w:val="22"/>
          <w:bdr w:val="nil"/>
          <w:lang w:val="sv-SE" w:eastAsia="lt-LT"/>
        </w:rPr>
        <w:t>.1.</w:t>
      </w:r>
      <w:r w:rsidR="00784619" w:rsidRPr="00215144">
        <w:rPr>
          <w:rFonts w:ascii="Cambria" w:eastAsia="Arial Unicode MS" w:hAnsi="Cambria"/>
          <w:sz w:val="22"/>
          <w:szCs w:val="22"/>
          <w:bdr w:val="nil"/>
          <w:lang w:val="sv-SE" w:eastAsia="lt-LT"/>
        </w:rPr>
        <w:t>2</w:t>
      </w:r>
      <w:r w:rsidRPr="00215144">
        <w:rPr>
          <w:rFonts w:ascii="Cambria" w:eastAsia="Arial Unicode MS" w:hAnsi="Cambria"/>
          <w:sz w:val="22"/>
          <w:szCs w:val="22"/>
          <w:bdr w:val="nil"/>
          <w:lang w:val="sv-SE" w:eastAsia="lt-LT"/>
        </w:rPr>
        <w:t>. į</w:t>
      </w:r>
      <w:r w:rsidRPr="00215144">
        <w:rPr>
          <w:rFonts w:ascii="Cambria" w:eastAsia="Arial Unicode MS" w:hAnsi="Cambria"/>
          <w:sz w:val="22"/>
          <w:szCs w:val="22"/>
          <w:bdr w:val="nil"/>
          <w:lang w:val="it-IT" w:eastAsia="lt-LT"/>
        </w:rPr>
        <w:t>vertin</w:t>
      </w:r>
      <w:r w:rsidRPr="00215144">
        <w:rPr>
          <w:rFonts w:ascii="Cambria" w:eastAsia="Arial Unicode MS" w:hAnsi="Cambria"/>
          <w:sz w:val="22"/>
          <w:szCs w:val="22"/>
          <w:bdr w:val="nil"/>
          <w:lang w:val="sv-SE" w:eastAsia="lt-LT"/>
        </w:rPr>
        <w:t>a</w:t>
      </w:r>
      <w:r w:rsidRPr="00215144">
        <w:rPr>
          <w:rFonts w:ascii="Cambria" w:eastAsia="Arial Unicode MS" w:hAnsi="Cambria"/>
          <w:sz w:val="22"/>
          <w:szCs w:val="22"/>
          <w:bdr w:val="nil"/>
          <w:lang w:val="es-ES_tradnl" w:eastAsia="lt-LT"/>
        </w:rPr>
        <w:t xml:space="preserve"> </w:t>
      </w:r>
      <w:proofErr w:type="spellStart"/>
      <w:r w:rsidRPr="00215144">
        <w:rPr>
          <w:rFonts w:ascii="Cambria" w:eastAsia="Arial Unicode MS" w:hAnsi="Cambria"/>
          <w:sz w:val="22"/>
          <w:szCs w:val="22"/>
          <w:bdr w:val="nil"/>
          <w:lang w:val="es-ES_tradnl" w:eastAsia="lt-LT"/>
        </w:rPr>
        <w:t>Europos</w:t>
      </w:r>
      <w:proofErr w:type="spellEnd"/>
      <w:r w:rsidRPr="00215144">
        <w:rPr>
          <w:rFonts w:ascii="Cambria" w:eastAsia="Arial Unicode MS" w:hAnsi="Cambria"/>
          <w:sz w:val="22"/>
          <w:szCs w:val="22"/>
          <w:bdr w:val="nil"/>
          <w:lang w:val="es-ES_tradnl" w:eastAsia="lt-LT"/>
        </w:rPr>
        <w:t xml:space="preserve"> </w:t>
      </w:r>
      <w:proofErr w:type="spellStart"/>
      <w:r w:rsidRPr="00215144">
        <w:rPr>
          <w:rFonts w:ascii="Cambria" w:eastAsia="Arial Unicode MS" w:hAnsi="Cambria"/>
          <w:sz w:val="22"/>
          <w:szCs w:val="22"/>
          <w:bdr w:val="nil"/>
          <w:lang w:val="es-ES_tradnl" w:eastAsia="lt-LT"/>
        </w:rPr>
        <w:t>bendrajame</w:t>
      </w:r>
      <w:proofErr w:type="spellEnd"/>
      <w:r w:rsidRPr="00215144">
        <w:rPr>
          <w:rFonts w:ascii="Cambria" w:eastAsia="Arial Unicode MS" w:hAnsi="Cambria"/>
          <w:sz w:val="22"/>
          <w:szCs w:val="22"/>
          <w:bdr w:val="nil"/>
          <w:lang w:val="es-ES_tradnl" w:eastAsia="lt-LT"/>
        </w:rPr>
        <w:t xml:space="preserve"> vie</w:t>
      </w:r>
      <w:r w:rsidRPr="00215144">
        <w:rPr>
          <w:rFonts w:ascii="Cambria" w:eastAsia="Arial Unicode MS" w:hAnsi="Cambria"/>
          <w:sz w:val="22"/>
          <w:szCs w:val="22"/>
          <w:bdr w:val="nil"/>
          <w:lang w:val="sv-SE" w:eastAsia="lt-LT"/>
        </w:rPr>
        <w:t>šųjų pirkimų dokumente pateiktą informaciją ir ne vė</w:t>
      </w:r>
      <w:proofErr w:type="spellStart"/>
      <w:r w:rsidRPr="00215144">
        <w:rPr>
          <w:rFonts w:ascii="Cambria" w:eastAsia="Arial Unicode MS" w:hAnsi="Cambria"/>
          <w:sz w:val="22"/>
          <w:szCs w:val="22"/>
          <w:bdr w:val="nil"/>
          <w:lang w:val="de-DE" w:eastAsia="lt-LT"/>
        </w:rPr>
        <w:t>liau</w:t>
      </w:r>
      <w:proofErr w:type="spellEnd"/>
      <w:r w:rsidRPr="00215144">
        <w:rPr>
          <w:rFonts w:ascii="Cambria" w:eastAsia="Arial Unicode MS" w:hAnsi="Cambria"/>
          <w:sz w:val="22"/>
          <w:szCs w:val="22"/>
          <w:bdr w:val="nil"/>
          <w:lang w:val="de-DE" w:eastAsia="lt-LT"/>
        </w:rPr>
        <w:t xml:space="preserve"> </w:t>
      </w:r>
      <w:proofErr w:type="spellStart"/>
      <w:r w:rsidRPr="00215144">
        <w:rPr>
          <w:rFonts w:ascii="Cambria" w:eastAsia="Arial Unicode MS" w:hAnsi="Cambria"/>
          <w:sz w:val="22"/>
          <w:szCs w:val="22"/>
          <w:bdr w:val="nil"/>
          <w:lang w:val="de-DE" w:eastAsia="lt-LT"/>
        </w:rPr>
        <w:t>kaip</w:t>
      </w:r>
      <w:proofErr w:type="spellEnd"/>
      <w:r w:rsidRPr="00215144">
        <w:rPr>
          <w:rFonts w:ascii="Cambria" w:eastAsia="Arial Unicode MS" w:hAnsi="Cambria"/>
          <w:sz w:val="22"/>
          <w:szCs w:val="22"/>
          <w:bdr w:val="nil"/>
          <w:lang w:val="de-DE" w:eastAsia="lt-LT"/>
        </w:rPr>
        <w:t xml:space="preserve"> per 3 </w:t>
      </w:r>
      <w:proofErr w:type="spellStart"/>
      <w:r w:rsidRPr="00215144">
        <w:rPr>
          <w:rFonts w:ascii="Cambria" w:eastAsia="Arial Unicode MS" w:hAnsi="Cambria"/>
          <w:sz w:val="22"/>
          <w:szCs w:val="22"/>
          <w:bdr w:val="nil"/>
          <w:lang w:val="de-DE" w:eastAsia="lt-LT"/>
        </w:rPr>
        <w:t>darbo</w:t>
      </w:r>
      <w:proofErr w:type="spellEnd"/>
      <w:r w:rsidRPr="00215144">
        <w:rPr>
          <w:rFonts w:ascii="Cambria" w:eastAsia="Arial Unicode MS" w:hAnsi="Cambria"/>
          <w:sz w:val="22"/>
          <w:szCs w:val="22"/>
          <w:bdr w:val="nil"/>
          <w:lang w:val="de-DE" w:eastAsia="lt-LT"/>
        </w:rPr>
        <w:t xml:space="preserve"> </w:t>
      </w:r>
      <w:proofErr w:type="spellStart"/>
      <w:r w:rsidRPr="00215144">
        <w:rPr>
          <w:rFonts w:ascii="Cambria" w:eastAsia="Arial Unicode MS" w:hAnsi="Cambria"/>
          <w:sz w:val="22"/>
          <w:szCs w:val="22"/>
          <w:bdr w:val="nil"/>
          <w:lang w:val="de-DE" w:eastAsia="lt-LT"/>
        </w:rPr>
        <w:t>dienas</w:t>
      </w:r>
      <w:proofErr w:type="spellEnd"/>
      <w:r w:rsidRPr="00215144">
        <w:rPr>
          <w:rFonts w:ascii="Cambria" w:eastAsia="Arial Unicode MS" w:hAnsi="Cambria"/>
          <w:sz w:val="22"/>
          <w:szCs w:val="22"/>
          <w:bdr w:val="nil"/>
          <w:lang w:val="de-DE" w:eastAsia="lt-LT"/>
        </w:rPr>
        <w:t xml:space="preserve"> </w:t>
      </w:r>
      <w:proofErr w:type="spellStart"/>
      <w:r w:rsidRPr="00215144">
        <w:rPr>
          <w:rFonts w:ascii="Cambria" w:eastAsia="Arial Unicode MS" w:hAnsi="Cambria"/>
          <w:sz w:val="22"/>
          <w:szCs w:val="22"/>
          <w:bdr w:val="nil"/>
          <w:lang w:val="de-DE" w:eastAsia="lt-LT"/>
        </w:rPr>
        <w:t>ra</w:t>
      </w:r>
      <w:proofErr w:type="spellEnd"/>
      <w:r w:rsidRPr="00215144">
        <w:rPr>
          <w:rFonts w:ascii="Cambria" w:eastAsia="Arial Unicode MS" w:hAnsi="Cambria"/>
          <w:sz w:val="22"/>
          <w:szCs w:val="22"/>
          <w:bdr w:val="nil"/>
          <w:lang w:val="sv-SE" w:eastAsia="lt-LT"/>
        </w:rPr>
        <w:t>štu praneša apie šio patikrinimo rezultatus;</w:t>
      </w:r>
    </w:p>
    <w:p w14:paraId="47F654B9" w14:textId="77777777" w:rsidR="00784619" w:rsidRPr="00215144" w:rsidRDefault="00784619" w:rsidP="001E4F8F">
      <w:pPr>
        <w:pStyle w:val="Body2"/>
        <w:spacing w:after="0"/>
        <w:ind w:firstLine="567"/>
        <w:rPr>
          <w:rFonts w:ascii="Cambria" w:hAnsi="Cambria" w:cs="Times New Roman"/>
          <w:lang w:val="sv-SE"/>
        </w:rPr>
      </w:pPr>
      <w:r w:rsidRPr="00215144">
        <w:rPr>
          <w:rFonts w:ascii="Cambria" w:hAnsi="Cambria" w:cs="Times New Roman"/>
          <w:color w:val="auto"/>
          <w:lang w:val="lt-LT"/>
        </w:rPr>
        <w:t>1</w:t>
      </w:r>
      <w:r w:rsidR="00D605C9" w:rsidRPr="00215144">
        <w:rPr>
          <w:rFonts w:ascii="Cambria" w:hAnsi="Cambria" w:cs="Times New Roman"/>
          <w:color w:val="auto"/>
          <w:lang w:val="lt-LT"/>
        </w:rPr>
        <w:t>0</w:t>
      </w:r>
      <w:r w:rsidRPr="00215144">
        <w:rPr>
          <w:rFonts w:ascii="Cambria" w:hAnsi="Cambria" w:cs="Times New Roman"/>
          <w:color w:val="auto"/>
          <w:lang w:val="lt-LT"/>
        </w:rPr>
        <w:t xml:space="preserve">.1.3. tikrina ar pasiūlyta kaina neviršija pirkimui skirtų lėšų, nustatytų perkančiosios organizacijos prieš pradedant pirkimo procedūrą. </w:t>
      </w:r>
    </w:p>
    <w:p w14:paraId="501D15B2" w14:textId="77777777" w:rsidR="008D6356" w:rsidRPr="00215144" w:rsidRDefault="008D6356" w:rsidP="001E4F8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sv-SE" w:eastAsia="lt-LT"/>
        </w:rPr>
      </w:pPr>
      <w:r w:rsidRPr="00215144">
        <w:rPr>
          <w:rFonts w:ascii="Cambria" w:eastAsia="Arial Unicode MS" w:hAnsi="Cambria"/>
          <w:color w:val="000000"/>
          <w:sz w:val="22"/>
          <w:szCs w:val="22"/>
          <w:bdr w:val="nil"/>
          <w:lang w:val="sv-SE" w:eastAsia="lt-LT"/>
        </w:rPr>
        <w:t>1</w:t>
      </w:r>
      <w:r w:rsidR="00D605C9" w:rsidRPr="00215144">
        <w:rPr>
          <w:rFonts w:ascii="Cambria" w:eastAsia="Arial Unicode MS" w:hAnsi="Cambria"/>
          <w:color w:val="000000"/>
          <w:sz w:val="22"/>
          <w:szCs w:val="22"/>
          <w:bdr w:val="nil"/>
          <w:lang w:val="sv-SE" w:eastAsia="lt-LT"/>
        </w:rPr>
        <w:t>0</w:t>
      </w:r>
      <w:r w:rsidRPr="00215144">
        <w:rPr>
          <w:rFonts w:ascii="Cambria" w:eastAsia="Arial Unicode MS" w:hAnsi="Cambria"/>
          <w:color w:val="000000"/>
          <w:sz w:val="22"/>
          <w:szCs w:val="22"/>
          <w:bdr w:val="nil"/>
          <w:lang w:val="sv-SE" w:eastAsia="lt-LT"/>
        </w:rPr>
        <w:t xml:space="preserve">.1.4. tikrina </w:t>
      </w:r>
      <w:r w:rsidRPr="00215144">
        <w:rPr>
          <w:rFonts w:ascii="Cambria" w:eastAsia="Arial Unicode MS" w:hAnsi="Cambria"/>
          <w:color w:val="000000"/>
          <w:sz w:val="22"/>
          <w:szCs w:val="22"/>
          <w:bdr w:val="nil"/>
          <w:lang w:val="nl-NL" w:eastAsia="lt-LT"/>
        </w:rPr>
        <w:t>ar tiek</w:t>
      </w:r>
      <w:r w:rsidRPr="00215144">
        <w:rPr>
          <w:rFonts w:ascii="Cambria" w:eastAsia="Arial Unicode MS" w:hAnsi="Cambria"/>
          <w:color w:val="000000"/>
          <w:sz w:val="22"/>
          <w:szCs w:val="22"/>
          <w:bdr w:val="nil"/>
          <w:lang w:val="sv-SE" w:eastAsia="lt-LT"/>
        </w:rPr>
        <w:t>ė</w:t>
      </w:r>
      <w:proofErr w:type="spellStart"/>
      <w:r w:rsidRPr="00215144">
        <w:rPr>
          <w:rFonts w:ascii="Cambria" w:eastAsia="Arial Unicode MS" w:hAnsi="Cambria"/>
          <w:color w:val="000000"/>
          <w:sz w:val="22"/>
          <w:szCs w:val="22"/>
          <w:bdr w:val="nil"/>
          <w:lang w:val="es-ES_tradnl" w:eastAsia="lt-LT"/>
        </w:rPr>
        <w:t>jo</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pasi</w:t>
      </w:r>
      <w:proofErr w:type="spellEnd"/>
      <w:r w:rsidRPr="00215144">
        <w:rPr>
          <w:rFonts w:ascii="Cambria" w:eastAsia="Arial Unicode MS" w:hAnsi="Cambria"/>
          <w:color w:val="000000"/>
          <w:sz w:val="22"/>
          <w:szCs w:val="22"/>
          <w:bdr w:val="nil"/>
          <w:lang w:val="sv-SE" w:eastAsia="lt-LT"/>
        </w:rPr>
        <w:t xml:space="preserve">ūlymas atitinka pirkimo sąlygų </w:t>
      </w:r>
      <w:proofErr w:type="spellStart"/>
      <w:r w:rsidRPr="00215144">
        <w:rPr>
          <w:rFonts w:ascii="Cambria" w:eastAsia="Arial Unicode MS" w:hAnsi="Cambria"/>
          <w:color w:val="000000"/>
          <w:sz w:val="22"/>
          <w:szCs w:val="22"/>
          <w:bdr w:val="nil"/>
          <w:lang w:val="de-DE" w:eastAsia="lt-LT"/>
        </w:rPr>
        <w:t>technin</w:t>
      </w:r>
      <w:proofErr w:type="spellEnd"/>
      <w:r w:rsidRPr="00215144">
        <w:rPr>
          <w:rFonts w:ascii="Cambria" w:eastAsia="Arial Unicode MS" w:hAnsi="Cambria"/>
          <w:color w:val="000000"/>
          <w:sz w:val="22"/>
          <w:szCs w:val="22"/>
          <w:bdr w:val="nil"/>
          <w:lang w:val="sv-SE" w:eastAsia="lt-LT"/>
        </w:rPr>
        <w:t>ės specifikacijos reikalavimus;</w:t>
      </w:r>
    </w:p>
    <w:p w14:paraId="06D63B5D" w14:textId="77777777" w:rsidR="008D6356" w:rsidRPr="00215144" w:rsidRDefault="008D6356" w:rsidP="001E4F8F">
      <w:pPr>
        <w:pBdr>
          <w:top w:val="nil"/>
          <w:left w:val="nil"/>
          <w:bottom w:val="nil"/>
          <w:right w:val="nil"/>
          <w:between w:val="nil"/>
          <w:bar w:val="nil"/>
        </w:pBdr>
        <w:suppressAutoHyphens/>
        <w:ind w:firstLine="567"/>
        <w:jc w:val="both"/>
        <w:rPr>
          <w:rFonts w:ascii="Cambria" w:eastAsia="Arial Unicode MS" w:hAnsi="Cambria"/>
          <w:sz w:val="22"/>
          <w:szCs w:val="22"/>
          <w:bdr w:val="nil"/>
          <w:lang w:val="sv-SE" w:eastAsia="lt-LT"/>
        </w:rPr>
      </w:pPr>
      <w:r w:rsidRPr="00215144">
        <w:rPr>
          <w:rFonts w:ascii="Cambria" w:eastAsia="Arial Unicode MS" w:hAnsi="Cambria"/>
          <w:sz w:val="22"/>
          <w:szCs w:val="22"/>
          <w:bdr w:val="nil"/>
          <w:lang w:val="sv-SE" w:eastAsia="lt-LT"/>
        </w:rPr>
        <w:t>1</w:t>
      </w:r>
      <w:r w:rsidR="00D605C9" w:rsidRPr="00215144">
        <w:rPr>
          <w:rFonts w:ascii="Cambria" w:eastAsia="Arial Unicode MS" w:hAnsi="Cambria"/>
          <w:sz w:val="22"/>
          <w:szCs w:val="22"/>
          <w:bdr w:val="nil"/>
          <w:lang w:val="sv-SE" w:eastAsia="lt-LT"/>
        </w:rPr>
        <w:t>0</w:t>
      </w:r>
      <w:r w:rsidRPr="00215144">
        <w:rPr>
          <w:rFonts w:ascii="Cambria" w:eastAsia="Arial Unicode MS" w:hAnsi="Cambria"/>
          <w:sz w:val="22"/>
          <w:szCs w:val="22"/>
          <w:bdr w:val="nil"/>
          <w:lang w:val="sv-SE" w:eastAsia="lt-LT"/>
        </w:rPr>
        <w:t>.1.</w:t>
      </w:r>
      <w:r w:rsidR="00784619" w:rsidRPr="00215144">
        <w:rPr>
          <w:rFonts w:ascii="Cambria" w:eastAsia="Arial Unicode MS" w:hAnsi="Cambria"/>
          <w:sz w:val="22"/>
          <w:szCs w:val="22"/>
          <w:bdr w:val="nil"/>
          <w:lang w:val="sv-SE" w:eastAsia="lt-LT"/>
        </w:rPr>
        <w:t>5</w:t>
      </w:r>
      <w:r w:rsidRPr="00215144">
        <w:rPr>
          <w:rFonts w:ascii="Cambria" w:eastAsia="Arial Unicode MS" w:hAnsi="Cambria"/>
          <w:sz w:val="22"/>
          <w:szCs w:val="22"/>
          <w:bdr w:val="nil"/>
          <w:lang w:val="sv-SE" w:eastAsia="lt-LT"/>
        </w:rPr>
        <w:t xml:space="preserve">. tikrina ar nebuvo pasiūlyta neįprastai maža kaina ir ar tiekėjas pirkimo komisijos prašymu pateikė raštišką tinkamą </w:t>
      </w:r>
      <w:proofErr w:type="spellStart"/>
      <w:r w:rsidRPr="00215144">
        <w:rPr>
          <w:rFonts w:ascii="Cambria" w:eastAsia="Arial Unicode MS" w:hAnsi="Cambria"/>
          <w:sz w:val="22"/>
          <w:szCs w:val="22"/>
          <w:bdr w:val="nil"/>
          <w:lang w:val="es-ES_tradnl" w:eastAsia="lt-LT"/>
        </w:rPr>
        <w:t>kainos</w:t>
      </w:r>
      <w:proofErr w:type="spellEnd"/>
      <w:r w:rsidRPr="00215144">
        <w:rPr>
          <w:rFonts w:ascii="Cambria" w:eastAsia="Arial Unicode MS" w:hAnsi="Cambria"/>
          <w:sz w:val="22"/>
          <w:szCs w:val="22"/>
          <w:bdr w:val="nil"/>
          <w:lang w:val="es-ES_tradnl" w:eastAsia="lt-LT"/>
        </w:rPr>
        <w:t xml:space="preserve"> </w:t>
      </w:r>
      <w:proofErr w:type="spellStart"/>
      <w:r w:rsidRPr="00215144">
        <w:rPr>
          <w:rFonts w:ascii="Cambria" w:eastAsia="Arial Unicode MS" w:hAnsi="Cambria"/>
          <w:sz w:val="22"/>
          <w:szCs w:val="22"/>
          <w:bdr w:val="nil"/>
          <w:lang w:val="es-ES_tradnl" w:eastAsia="lt-LT"/>
        </w:rPr>
        <w:t>pagr</w:t>
      </w:r>
      <w:proofErr w:type="spellEnd"/>
      <w:r w:rsidRPr="00215144">
        <w:rPr>
          <w:rFonts w:ascii="Cambria" w:eastAsia="Arial Unicode MS" w:hAnsi="Cambria"/>
          <w:sz w:val="22"/>
          <w:szCs w:val="22"/>
          <w:bdr w:val="nil"/>
          <w:lang w:val="sv-SE" w:eastAsia="lt-LT"/>
        </w:rPr>
        <w:t>į</w:t>
      </w:r>
      <w:r w:rsidRPr="00215144">
        <w:rPr>
          <w:rFonts w:ascii="Cambria" w:eastAsia="Arial Unicode MS" w:hAnsi="Cambria"/>
          <w:sz w:val="22"/>
          <w:szCs w:val="22"/>
          <w:bdr w:val="nil"/>
          <w:lang w:val="it-IT" w:eastAsia="lt-LT"/>
        </w:rPr>
        <w:t xml:space="preserve">stumo </w:t>
      </w:r>
      <w:r w:rsidRPr="00215144">
        <w:rPr>
          <w:rFonts w:ascii="Cambria" w:eastAsia="Arial Unicode MS" w:hAnsi="Cambria"/>
          <w:sz w:val="22"/>
          <w:szCs w:val="22"/>
          <w:bdr w:val="nil"/>
          <w:lang w:val="sv-SE" w:eastAsia="lt-LT"/>
        </w:rPr>
        <w:t>įrodymą;</w:t>
      </w:r>
    </w:p>
    <w:p w14:paraId="63B00F43" w14:textId="77777777" w:rsidR="00723D01" w:rsidRPr="00215144" w:rsidRDefault="008D6356" w:rsidP="00723D01">
      <w:pPr>
        <w:pBdr>
          <w:top w:val="nil"/>
          <w:left w:val="nil"/>
          <w:bottom w:val="nil"/>
          <w:right w:val="nil"/>
          <w:between w:val="nil"/>
          <w:bar w:val="nil"/>
        </w:pBdr>
        <w:suppressAutoHyphens/>
        <w:ind w:firstLine="567"/>
        <w:jc w:val="both"/>
        <w:rPr>
          <w:rFonts w:ascii="Cambria" w:eastAsia="Arial Unicode MS" w:hAnsi="Cambria"/>
          <w:sz w:val="22"/>
          <w:szCs w:val="22"/>
          <w:bdr w:val="nil"/>
          <w:lang w:val="sv-SE" w:eastAsia="lt-LT"/>
        </w:rPr>
      </w:pPr>
      <w:r w:rsidRPr="00215144">
        <w:rPr>
          <w:rFonts w:ascii="Cambria" w:eastAsia="Arial Unicode MS" w:hAnsi="Cambria"/>
          <w:sz w:val="22"/>
          <w:szCs w:val="22"/>
          <w:bdr w:val="nil"/>
          <w:lang w:val="sv-SE" w:eastAsia="lt-LT"/>
        </w:rPr>
        <w:t>1</w:t>
      </w:r>
      <w:r w:rsidR="00D605C9" w:rsidRPr="00215144">
        <w:rPr>
          <w:rFonts w:ascii="Cambria" w:eastAsia="Arial Unicode MS" w:hAnsi="Cambria"/>
          <w:sz w:val="22"/>
          <w:szCs w:val="22"/>
          <w:bdr w:val="nil"/>
          <w:lang w:val="sv-SE" w:eastAsia="lt-LT"/>
        </w:rPr>
        <w:t>0</w:t>
      </w:r>
      <w:r w:rsidRPr="00215144">
        <w:rPr>
          <w:rFonts w:ascii="Cambria" w:eastAsia="Arial Unicode MS" w:hAnsi="Cambria"/>
          <w:sz w:val="22"/>
          <w:szCs w:val="22"/>
          <w:bdr w:val="nil"/>
          <w:lang w:val="sv-SE" w:eastAsia="lt-LT"/>
        </w:rPr>
        <w:t>.1.</w:t>
      </w:r>
      <w:r w:rsidR="00784619" w:rsidRPr="00215144">
        <w:rPr>
          <w:rFonts w:ascii="Cambria" w:eastAsia="Arial Unicode MS" w:hAnsi="Cambria"/>
          <w:sz w:val="22"/>
          <w:szCs w:val="22"/>
          <w:bdr w:val="nil"/>
          <w:lang w:val="sv-SE" w:eastAsia="lt-LT"/>
        </w:rPr>
        <w:t>6</w:t>
      </w:r>
      <w:r w:rsidRPr="00215144">
        <w:rPr>
          <w:rFonts w:ascii="Cambria" w:eastAsia="Arial Unicode MS" w:hAnsi="Cambria"/>
          <w:sz w:val="22"/>
          <w:szCs w:val="22"/>
          <w:bdr w:val="nil"/>
          <w:lang w:val="it-IT" w:eastAsia="lt-LT"/>
        </w:rPr>
        <w:t xml:space="preserve">. </w:t>
      </w:r>
      <w:r w:rsidR="00723D01" w:rsidRPr="00215144">
        <w:rPr>
          <w:rFonts w:ascii="Cambria" w:eastAsia="Arial Unicode MS" w:hAnsi="Cambria"/>
          <w:sz w:val="22"/>
          <w:szCs w:val="22"/>
          <w:bdr w:val="nil"/>
          <w:lang w:val="it-IT" w:eastAsia="lt-LT"/>
        </w:rPr>
        <w:t>galimo laim</w:t>
      </w:r>
      <w:r w:rsidR="00723D01" w:rsidRPr="00215144">
        <w:rPr>
          <w:rFonts w:ascii="Cambria" w:eastAsia="Arial Unicode MS" w:hAnsi="Cambria"/>
          <w:sz w:val="22"/>
          <w:szCs w:val="22"/>
          <w:bdr w:val="nil"/>
          <w:lang w:val="sv-SE" w:eastAsia="lt-LT"/>
        </w:rPr>
        <w:t>ė</w:t>
      </w:r>
      <w:r w:rsidR="00723D01" w:rsidRPr="00215144">
        <w:rPr>
          <w:rFonts w:ascii="Cambria" w:eastAsia="Arial Unicode MS" w:hAnsi="Cambria"/>
          <w:sz w:val="22"/>
          <w:szCs w:val="22"/>
          <w:bdr w:val="nil"/>
          <w:lang w:val="es-ES_tradnl" w:eastAsia="lt-LT"/>
        </w:rPr>
        <w:t xml:space="preserve">tojo </w:t>
      </w:r>
      <w:r w:rsidR="00723D01" w:rsidRPr="00215144">
        <w:rPr>
          <w:rFonts w:ascii="Cambria" w:eastAsia="Arial Unicode MS" w:hAnsi="Cambria"/>
          <w:sz w:val="22"/>
          <w:szCs w:val="22"/>
          <w:bdr w:val="nil"/>
          <w:lang w:val="sv-SE" w:eastAsia="lt-LT"/>
        </w:rPr>
        <w:t xml:space="preserve">prašo pateikti pirkimo sąlygų 3.8 punkte nurodytus dokumentus ir patikrina, ar nėra pirkimo sąlygų 3.8 punkte nustatytų pašalinimo pagrindų, ar galimas laimėtojas </w:t>
      </w:r>
      <w:r w:rsidR="00723D01" w:rsidRPr="00215144">
        <w:rPr>
          <w:rFonts w:ascii="Cambria" w:eastAsia="Arial Unicode MS" w:hAnsi="Cambria"/>
          <w:sz w:val="22"/>
          <w:szCs w:val="22"/>
          <w:bdr w:val="nil"/>
          <w:lang w:val="it-IT" w:eastAsia="lt-LT"/>
        </w:rPr>
        <w:t xml:space="preserve">atitinka </w:t>
      </w:r>
      <w:r w:rsidR="00723D01" w:rsidRPr="00215144">
        <w:rPr>
          <w:rFonts w:ascii="Cambria" w:eastAsia="Arial Unicode MS" w:hAnsi="Cambria"/>
          <w:sz w:val="22"/>
          <w:szCs w:val="22"/>
          <w:bdr w:val="nil"/>
          <w:lang w:val="sv-SE" w:eastAsia="lt-LT"/>
        </w:rPr>
        <w:t xml:space="preserve">pirkimo sąlygų 3.9 punkte nurodytus kvalifikacijos reikalavimus ir 3.10 punkte reikalaujamus </w:t>
      </w:r>
      <w:r w:rsidR="00723D01" w:rsidRPr="00215144">
        <w:rPr>
          <w:rFonts w:ascii="Cambria" w:eastAsia="Arial Unicode MS" w:hAnsi="Cambria"/>
          <w:sz w:val="22"/>
          <w:szCs w:val="22"/>
          <w:bdr w:val="nil"/>
          <w:lang w:eastAsia="lt-LT"/>
        </w:rPr>
        <w:t>aplinkos apsaugos vadybos sistemos standartų reikalavimus</w:t>
      </w:r>
      <w:r w:rsidR="00723D01" w:rsidRPr="00215144">
        <w:rPr>
          <w:rFonts w:ascii="Cambria" w:eastAsia="Arial Unicode MS" w:hAnsi="Cambria"/>
          <w:sz w:val="22"/>
          <w:szCs w:val="22"/>
          <w:bdr w:val="nil"/>
          <w:lang w:val="es-ES_tradnl" w:eastAsia="lt-LT"/>
        </w:rPr>
        <w:t>.</w:t>
      </w:r>
      <w:r w:rsidR="00723D01" w:rsidRPr="00215144">
        <w:rPr>
          <w:rFonts w:ascii="Cambria" w:eastAsia="Arial Unicode MS" w:hAnsi="Cambria"/>
          <w:sz w:val="22"/>
          <w:szCs w:val="22"/>
          <w:bdr w:val="nil"/>
          <w:lang w:val="sv-SE" w:eastAsia="lt-LT"/>
        </w:rPr>
        <w:tab/>
      </w:r>
    </w:p>
    <w:p w14:paraId="74466B2F" w14:textId="77777777" w:rsidR="00AA2AC5" w:rsidRPr="00215144" w:rsidRDefault="005F24FA" w:rsidP="0041293F">
      <w:pPr>
        <w:pBdr>
          <w:top w:val="nil"/>
          <w:left w:val="nil"/>
          <w:bottom w:val="nil"/>
          <w:right w:val="nil"/>
          <w:between w:val="nil"/>
          <w:bar w:val="nil"/>
        </w:pBdr>
        <w:suppressAutoHyphens/>
        <w:ind w:firstLine="567"/>
        <w:jc w:val="both"/>
        <w:rPr>
          <w:rFonts w:ascii="Cambria" w:eastAsia="Arial Unicode MS" w:hAnsi="Cambria"/>
          <w:sz w:val="22"/>
          <w:szCs w:val="22"/>
          <w:bdr w:val="nil"/>
          <w:lang w:val="it-IT" w:eastAsia="lt-LT"/>
        </w:rPr>
      </w:pPr>
      <w:r w:rsidRPr="00215144">
        <w:rPr>
          <w:rFonts w:ascii="Cambria" w:eastAsia="Arial Unicode MS" w:hAnsi="Cambria"/>
          <w:sz w:val="22"/>
          <w:szCs w:val="22"/>
          <w:bdr w:val="nil"/>
          <w:lang w:val="es-ES_tradnl" w:eastAsia="lt-LT"/>
        </w:rPr>
        <w:t>1</w:t>
      </w:r>
      <w:r w:rsidR="00D605C9" w:rsidRPr="00215144">
        <w:rPr>
          <w:rFonts w:ascii="Cambria" w:eastAsia="Arial Unicode MS" w:hAnsi="Cambria"/>
          <w:sz w:val="22"/>
          <w:szCs w:val="22"/>
          <w:bdr w:val="nil"/>
          <w:lang w:val="es-ES_tradnl" w:eastAsia="lt-LT"/>
        </w:rPr>
        <w:t>0</w:t>
      </w:r>
      <w:r w:rsidRPr="00215144">
        <w:rPr>
          <w:rFonts w:ascii="Cambria" w:eastAsia="Arial Unicode MS" w:hAnsi="Cambria"/>
          <w:sz w:val="22"/>
          <w:szCs w:val="22"/>
          <w:bdr w:val="nil"/>
          <w:lang w:val="es-ES_tradnl" w:eastAsia="lt-LT"/>
        </w:rPr>
        <w:t>.1.7.</w:t>
      </w:r>
      <w:r w:rsidRPr="00215144">
        <w:rPr>
          <w:rFonts w:ascii="Cambria" w:eastAsia="Arial Unicode MS" w:hAnsi="Cambria"/>
          <w:sz w:val="22"/>
          <w:szCs w:val="22"/>
          <w:bdr w:val="nil"/>
          <w:lang w:val="it-IT" w:eastAsia="lt-LT"/>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8D6356" w:rsidRPr="00215144">
        <w:rPr>
          <w:rFonts w:ascii="Cambria" w:eastAsia="Arial Unicode MS" w:hAnsi="Cambria"/>
          <w:color w:val="000000"/>
          <w:sz w:val="22"/>
          <w:szCs w:val="22"/>
          <w:bdr w:val="nil"/>
          <w:lang w:val="it-IT" w:eastAsia="lt-LT"/>
        </w:rPr>
        <w:tab/>
      </w:r>
    </w:p>
    <w:p w14:paraId="4C8ACEDA" w14:textId="3313BE2D" w:rsidR="00F17813" w:rsidRPr="00215144" w:rsidRDefault="008D6356" w:rsidP="0041293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it-IT" w:eastAsia="lt-LT"/>
        </w:rPr>
      </w:pPr>
      <w:r w:rsidRPr="00215144">
        <w:rPr>
          <w:rFonts w:ascii="Cambria" w:eastAsia="Arial Unicode MS" w:hAnsi="Cambria"/>
          <w:color w:val="000000"/>
          <w:sz w:val="22"/>
          <w:szCs w:val="22"/>
          <w:bdr w:val="nil"/>
          <w:lang w:val="it-IT" w:eastAsia="lt-LT"/>
        </w:rPr>
        <w:t>1</w:t>
      </w:r>
      <w:r w:rsidR="00D605C9" w:rsidRPr="00215144">
        <w:rPr>
          <w:rFonts w:ascii="Cambria" w:eastAsia="Arial Unicode MS" w:hAnsi="Cambria"/>
          <w:color w:val="000000"/>
          <w:sz w:val="22"/>
          <w:szCs w:val="22"/>
          <w:bdr w:val="nil"/>
          <w:lang w:val="it-IT" w:eastAsia="lt-LT"/>
        </w:rPr>
        <w:t>0</w:t>
      </w:r>
      <w:r w:rsidRPr="00215144">
        <w:rPr>
          <w:rFonts w:ascii="Cambria" w:eastAsia="Arial Unicode MS" w:hAnsi="Cambria"/>
          <w:color w:val="000000"/>
          <w:sz w:val="22"/>
          <w:szCs w:val="22"/>
          <w:bdr w:val="nil"/>
          <w:lang w:val="it-IT" w:eastAsia="lt-LT"/>
        </w:rPr>
        <w:t>.2. Jeigu dalyvis pateikė netikslius, neišsamius ar klaidingus dokumentus ar duomenis apie atitiktį pirkimo dokumentų reikalavimams arba šių dokumentų ar duomenų trūksta, perkančioji organizacija nepaž</w:t>
      </w:r>
      <w:r w:rsidRPr="00215144">
        <w:rPr>
          <w:rFonts w:ascii="Cambria" w:eastAsia="Arial Unicode MS" w:hAnsi="Cambria"/>
          <w:color w:val="000000"/>
          <w:sz w:val="22"/>
          <w:szCs w:val="22"/>
          <w:bdr w:val="nil"/>
          <w:lang w:val="nl-NL" w:eastAsia="lt-LT"/>
        </w:rPr>
        <w:t>eisdama</w:t>
      </w:r>
      <w:r w:rsidRPr="00215144">
        <w:rPr>
          <w:rFonts w:ascii="Cambria" w:eastAsia="Arial Unicode MS" w:hAnsi="Cambria"/>
          <w:color w:val="000000"/>
          <w:sz w:val="22"/>
          <w:szCs w:val="22"/>
          <w:bdr w:val="nil"/>
          <w:lang w:val="it-IT" w:eastAsia="lt-LT"/>
        </w:rPr>
        <w:t> lygiateisiškumo ir skaidrumo principų</w:t>
      </w:r>
      <w:r w:rsidR="00D97C02">
        <w:rPr>
          <w:rFonts w:ascii="Cambria" w:eastAsia="Arial Unicode MS" w:hAnsi="Cambria"/>
          <w:color w:val="000000"/>
          <w:sz w:val="22"/>
          <w:szCs w:val="22"/>
          <w:bdr w:val="nil"/>
          <w:lang w:val="it-IT" w:eastAsia="lt-LT"/>
        </w:rPr>
        <w:t xml:space="preserve"> gali</w:t>
      </w:r>
      <w:r w:rsidRPr="00215144">
        <w:rPr>
          <w:rFonts w:ascii="Cambria" w:eastAsia="Arial Unicode MS" w:hAnsi="Cambria"/>
          <w:color w:val="000000"/>
          <w:sz w:val="22"/>
          <w:szCs w:val="22"/>
          <w:bdr w:val="nil"/>
          <w:lang w:val="it-IT" w:eastAsia="lt-LT"/>
        </w:rPr>
        <w:t xml:space="preserve"> prašyti dalyvį šiuos dokumentus ar duomenis patikslinti, papildyti arba paaiškinti per </w:t>
      </w:r>
      <w:r w:rsidR="009945A9" w:rsidRPr="00215144">
        <w:rPr>
          <w:rFonts w:ascii="Cambria" w:eastAsia="Arial Unicode MS" w:hAnsi="Cambria"/>
          <w:color w:val="000000"/>
          <w:sz w:val="22"/>
          <w:szCs w:val="22"/>
          <w:bdr w:val="nil"/>
          <w:lang w:val="it-IT" w:eastAsia="lt-LT"/>
        </w:rPr>
        <w:t>jos nustatytą protingą terminą.</w:t>
      </w:r>
      <w:r w:rsidRPr="00215144">
        <w:rPr>
          <w:rFonts w:ascii="Cambria" w:eastAsia="Arial Unicode MS" w:hAnsi="Cambria"/>
          <w:color w:val="000000"/>
          <w:sz w:val="22"/>
          <w:szCs w:val="22"/>
          <w:bdr w:val="nil"/>
          <w:lang w:val="it-IT" w:eastAsia="lt-LT"/>
        </w:rPr>
        <w:t xml:space="preserve"> </w:t>
      </w:r>
      <w:r w:rsidR="00F17813" w:rsidRPr="00215144">
        <w:rPr>
          <w:rFonts w:ascii="Cambria" w:eastAsia="Arial Unicode MS" w:hAnsi="Cambria"/>
          <w:color w:val="000000"/>
          <w:sz w:val="22"/>
          <w:szCs w:val="22"/>
          <w:bdr w:val="nil"/>
          <w:lang w:val="it-IT" w:eastAsia="lt-LT"/>
        </w:rPr>
        <w:t>Pasiūlymai tikslinami, papildomi arba paaiškinami vadovaujantis Viešųjų pirkimų tarnybos nustatytomis taisyklėmis.</w:t>
      </w:r>
    </w:p>
    <w:p w14:paraId="042E66E1" w14:textId="77777777" w:rsidR="008D6356" w:rsidRPr="00215144" w:rsidRDefault="008D6356" w:rsidP="0041293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it-IT" w:eastAsia="lt-LT"/>
        </w:rPr>
      </w:pPr>
      <w:r w:rsidRPr="00215144">
        <w:rPr>
          <w:rFonts w:ascii="Cambria" w:eastAsia="Arial Unicode MS" w:hAnsi="Cambria"/>
          <w:color w:val="000000"/>
          <w:sz w:val="22"/>
          <w:szCs w:val="22"/>
          <w:bdr w:val="nil"/>
          <w:lang w:val="it-IT" w:eastAsia="lt-LT"/>
        </w:rPr>
        <w:t>1</w:t>
      </w:r>
      <w:r w:rsidR="00D605C9" w:rsidRPr="00215144">
        <w:rPr>
          <w:rFonts w:ascii="Cambria" w:eastAsia="Arial Unicode MS" w:hAnsi="Cambria"/>
          <w:color w:val="000000"/>
          <w:sz w:val="22"/>
          <w:szCs w:val="22"/>
          <w:bdr w:val="nil"/>
          <w:lang w:val="it-IT" w:eastAsia="lt-LT"/>
        </w:rPr>
        <w:t>0</w:t>
      </w:r>
      <w:r w:rsidRPr="00215144">
        <w:rPr>
          <w:rFonts w:ascii="Cambria" w:eastAsia="Arial Unicode MS" w:hAnsi="Cambria"/>
          <w:color w:val="000000"/>
          <w:sz w:val="22"/>
          <w:szCs w:val="22"/>
          <w:bdr w:val="nil"/>
          <w:lang w:val="it-IT" w:eastAsia="lt-LT"/>
        </w:rPr>
        <w:t xml:space="preserve">.3. Perkančioji organizacija gali raštu CVP IS priemonėmis prašyti, kad dalyviai paaiškintų savo pasiūlymus, tačiau ji negali prašyti, siūlyti arba leisti pakeisti pateikto </w:t>
      </w:r>
      <w:proofErr w:type="spellStart"/>
      <w:r w:rsidRPr="00215144">
        <w:rPr>
          <w:rFonts w:ascii="Cambria" w:eastAsia="Arial Unicode MS" w:hAnsi="Cambria"/>
          <w:color w:val="000000"/>
          <w:sz w:val="22"/>
          <w:szCs w:val="22"/>
          <w:bdr w:val="nil"/>
          <w:lang w:val="es-ES_tradnl" w:eastAsia="lt-LT"/>
        </w:rPr>
        <w:t>pasi</w:t>
      </w:r>
      <w:proofErr w:type="spellEnd"/>
      <w:r w:rsidRPr="00215144">
        <w:rPr>
          <w:rFonts w:ascii="Cambria" w:eastAsia="Arial Unicode MS" w:hAnsi="Cambria"/>
          <w:color w:val="000000"/>
          <w:sz w:val="22"/>
          <w:szCs w:val="22"/>
          <w:bdr w:val="nil"/>
          <w:lang w:val="it-IT" w:eastAsia="lt-LT"/>
        </w:rPr>
        <w:t xml:space="preserve">ūlymo esmės – pakeisti kainą arba padaryti kitų </w:t>
      </w:r>
      <w:proofErr w:type="spellStart"/>
      <w:r w:rsidRPr="00215144">
        <w:rPr>
          <w:rFonts w:ascii="Cambria" w:eastAsia="Arial Unicode MS" w:hAnsi="Cambria"/>
          <w:color w:val="000000"/>
          <w:sz w:val="22"/>
          <w:szCs w:val="22"/>
          <w:bdr w:val="nil"/>
          <w:lang w:val="de-DE" w:eastAsia="lt-LT"/>
        </w:rPr>
        <w:t>pakeitim</w:t>
      </w:r>
      <w:proofErr w:type="spellEnd"/>
      <w:r w:rsidRPr="00215144">
        <w:rPr>
          <w:rFonts w:ascii="Cambria" w:eastAsia="Arial Unicode MS" w:hAnsi="Cambria"/>
          <w:color w:val="000000"/>
          <w:sz w:val="22"/>
          <w:szCs w:val="22"/>
          <w:bdr w:val="nil"/>
          <w:lang w:val="it-IT" w:eastAsia="lt-LT"/>
        </w:rPr>
        <w:t>ų, dėl kurių pirkimo dokumentų reikalavimų neatitinkantis pasiūlymas taptų atitinkantis pirkimo dokumentų reikalavimus.</w:t>
      </w:r>
    </w:p>
    <w:p w14:paraId="032D6583" w14:textId="77777777" w:rsidR="008D6356" w:rsidRPr="00215144" w:rsidRDefault="008D6356" w:rsidP="0041293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s-ES_tradnl" w:eastAsia="lt-LT"/>
        </w:rPr>
      </w:pPr>
      <w:r w:rsidRPr="00215144">
        <w:rPr>
          <w:rFonts w:ascii="Cambria" w:eastAsia="Arial Unicode MS" w:hAnsi="Cambria"/>
          <w:color w:val="000000"/>
          <w:sz w:val="22"/>
          <w:szCs w:val="22"/>
          <w:bdr w:val="nil"/>
          <w:lang w:val="it-IT" w:eastAsia="lt-LT"/>
        </w:rPr>
        <w:t>1</w:t>
      </w:r>
      <w:r w:rsidR="00D605C9" w:rsidRPr="00215144">
        <w:rPr>
          <w:rFonts w:ascii="Cambria" w:eastAsia="Arial Unicode MS" w:hAnsi="Cambria"/>
          <w:color w:val="000000"/>
          <w:sz w:val="22"/>
          <w:szCs w:val="22"/>
          <w:bdr w:val="nil"/>
          <w:lang w:val="it-IT" w:eastAsia="lt-LT"/>
        </w:rPr>
        <w:t>0</w:t>
      </w:r>
      <w:r w:rsidRPr="00215144">
        <w:rPr>
          <w:rFonts w:ascii="Cambria" w:eastAsia="Arial Unicode MS" w:hAnsi="Cambria"/>
          <w:color w:val="000000"/>
          <w:sz w:val="22"/>
          <w:szCs w:val="22"/>
          <w:bdr w:val="nil"/>
          <w:lang w:val="it-IT" w:eastAsia="lt-LT"/>
        </w:rPr>
        <w:t>.4. Perkančioji organizacija, pasiūlymų vertinimo metu radusi pasiūlyme nurodytos kainos ar sąnaudų apskaičiavimo klaidų, privalo paprašyti dalyvių per jos nurodytą terminą ištaisyti pasiūlyme pastebėtas aritmetines klaidas, nekeičiant susipaž</w:t>
      </w:r>
      <w:proofErr w:type="spellStart"/>
      <w:r w:rsidRPr="00215144">
        <w:rPr>
          <w:rFonts w:ascii="Cambria" w:eastAsia="Arial Unicode MS" w:hAnsi="Cambria"/>
          <w:color w:val="000000"/>
          <w:sz w:val="22"/>
          <w:szCs w:val="22"/>
          <w:bdr w:val="nil"/>
          <w:lang w:val="es-ES_tradnl" w:eastAsia="lt-LT"/>
        </w:rPr>
        <w:t>inimo</w:t>
      </w:r>
      <w:proofErr w:type="spellEnd"/>
      <w:r w:rsidRPr="00215144">
        <w:rPr>
          <w:rFonts w:ascii="Cambria" w:eastAsia="Arial Unicode MS" w:hAnsi="Cambria"/>
          <w:color w:val="000000"/>
          <w:sz w:val="22"/>
          <w:szCs w:val="22"/>
          <w:bdr w:val="nil"/>
          <w:lang w:val="es-ES_tradnl" w:eastAsia="lt-LT"/>
        </w:rPr>
        <w:t xml:space="preserve"> su </w:t>
      </w:r>
      <w:proofErr w:type="spellStart"/>
      <w:r w:rsidRPr="00215144">
        <w:rPr>
          <w:rFonts w:ascii="Cambria" w:eastAsia="Arial Unicode MS" w:hAnsi="Cambria"/>
          <w:color w:val="000000"/>
          <w:sz w:val="22"/>
          <w:szCs w:val="22"/>
          <w:bdr w:val="nil"/>
          <w:lang w:val="es-ES_tradnl" w:eastAsia="lt-LT"/>
        </w:rPr>
        <w:t>pasi</w:t>
      </w:r>
      <w:proofErr w:type="spellEnd"/>
      <w:r w:rsidRPr="00215144">
        <w:rPr>
          <w:rFonts w:ascii="Cambria" w:eastAsia="Arial Unicode MS" w:hAnsi="Cambria"/>
          <w:color w:val="000000"/>
          <w:sz w:val="22"/>
          <w:szCs w:val="22"/>
          <w:bdr w:val="nil"/>
          <w:lang w:val="it-IT" w:eastAsia="lt-LT"/>
        </w:rPr>
        <w:t>ūlymais metu užfiksuotos kainos ar sąnaudų</w:t>
      </w:r>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Taisydamas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pasiūlyme</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nurodytas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aritmetines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klaidas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dalyvis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gali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taisyti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kainos</w:t>
      </w:r>
      <w:proofErr w:type="spellEnd"/>
      <w:r w:rsidRPr="00215144">
        <w:rPr>
          <w:rFonts w:ascii="Cambria" w:eastAsia="Arial Unicode MS" w:hAnsi="Cambria"/>
          <w:color w:val="000000"/>
          <w:sz w:val="22"/>
          <w:szCs w:val="22"/>
          <w:bdr w:val="nil"/>
          <w:lang w:val="es-ES_tradnl" w:eastAsia="lt-LT"/>
        </w:rPr>
        <w:t xml:space="preserve"> ar </w:t>
      </w:r>
      <w:proofErr w:type="spellStart"/>
      <w:r w:rsidRPr="00215144">
        <w:rPr>
          <w:rFonts w:ascii="Cambria" w:eastAsia="Arial Unicode MS" w:hAnsi="Cambria"/>
          <w:color w:val="000000"/>
          <w:sz w:val="22"/>
          <w:szCs w:val="22"/>
          <w:bdr w:val="nil"/>
          <w:lang w:val="es-ES_tradnl" w:eastAsia="lt-LT"/>
        </w:rPr>
        <w:t>sąnaudų</w:t>
      </w:r>
      <w:proofErr w:type="spellEnd"/>
      <w:r w:rsidRPr="00215144">
        <w:rPr>
          <w:rFonts w:ascii="Cambria" w:eastAsia="Arial Unicode MS" w:hAnsi="Cambria"/>
          <w:color w:val="000000"/>
          <w:sz w:val="22"/>
          <w:szCs w:val="22"/>
          <w:bdr w:val="nil"/>
          <w:lang w:val="es-ES_tradnl" w:eastAsia="lt-LT"/>
        </w:rPr>
        <w:t xml:space="preserve"> </w:t>
      </w:r>
      <w:r w:rsidRPr="00215144">
        <w:rPr>
          <w:rFonts w:ascii="Cambria" w:eastAsia="Arial Unicode MS" w:hAnsi="Cambria"/>
          <w:color w:val="000000"/>
          <w:sz w:val="22"/>
          <w:szCs w:val="22"/>
          <w:bdr w:val="nil"/>
          <w:lang w:val="da-DK" w:eastAsia="lt-LT"/>
        </w:rPr>
        <w:t>sudedam</w:t>
      </w:r>
      <w:proofErr w:type="spellStart"/>
      <w:r w:rsidRPr="00215144">
        <w:rPr>
          <w:rFonts w:ascii="Cambria" w:eastAsia="Arial Unicode MS" w:hAnsi="Cambria"/>
          <w:color w:val="000000"/>
          <w:sz w:val="22"/>
          <w:szCs w:val="22"/>
          <w:bdr w:val="nil"/>
          <w:lang w:val="es-ES_tradnl" w:eastAsia="lt-LT"/>
        </w:rPr>
        <w:t>ąsias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dalis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tačiau</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neturi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teisės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atsisakyti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kainos</w:t>
      </w:r>
      <w:proofErr w:type="spellEnd"/>
      <w:r w:rsidRPr="00215144">
        <w:rPr>
          <w:rFonts w:ascii="Cambria" w:eastAsia="Arial Unicode MS" w:hAnsi="Cambria"/>
          <w:color w:val="000000"/>
          <w:sz w:val="22"/>
          <w:szCs w:val="22"/>
          <w:bdr w:val="nil"/>
          <w:lang w:val="es-ES_tradnl" w:eastAsia="lt-LT"/>
        </w:rPr>
        <w:t xml:space="preserve"> ar </w:t>
      </w:r>
      <w:proofErr w:type="spellStart"/>
      <w:r w:rsidRPr="00215144">
        <w:rPr>
          <w:rFonts w:ascii="Cambria" w:eastAsia="Arial Unicode MS" w:hAnsi="Cambria"/>
          <w:color w:val="000000"/>
          <w:sz w:val="22"/>
          <w:szCs w:val="22"/>
          <w:bdr w:val="nil"/>
          <w:lang w:val="es-ES_tradnl" w:eastAsia="lt-LT"/>
        </w:rPr>
        <w:t>sąnaudų</w:t>
      </w:r>
      <w:proofErr w:type="spellEnd"/>
      <w:r w:rsidRPr="00215144">
        <w:rPr>
          <w:rFonts w:ascii="Cambria" w:eastAsia="Arial Unicode MS" w:hAnsi="Cambria"/>
          <w:color w:val="000000"/>
          <w:sz w:val="22"/>
          <w:szCs w:val="22"/>
          <w:bdr w:val="nil"/>
          <w:lang w:val="es-ES_tradnl" w:eastAsia="lt-LT"/>
        </w:rPr>
        <w:t xml:space="preserve"> </w:t>
      </w:r>
      <w:r w:rsidRPr="00215144">
        <w:rPr>
          <w:rFonts w:ascii="Cambria" w:eastAsia="Arial Unicode MS" w:hAnsi="Cambria"/>
          <w:color w:val="000000"/>
          <w:sz w:val="22"/>
          <w:szCs w:val="22"/>
          <w:bdr w:val="nil"/>
          <w:lang w:val="da-DK" w:eastAsia="lt-LT"/>
        </w:rPr>
        <w:t>sudedam</w:t>
      </w:r>
      <w:proofErr w:type="spellStart"/>
      <w:r w:rsidRPr="00215144">
        <w:rPr>
          <w:rFonts w:ascii="Cambria" w:eastAsia="Arial Unicode MS" w:hAnsi="Cambria"/>
          <w:color w:val="000000"/>
          <w:sz w:val="22"/>
          <w:szCs w:val="22"/>
          <w:bdr w:val="nil"/>
          <w:lang w:val="es-ES_tradnl" w:eastAsia="lt-LT"/>
        </w:rPr>
        <w:t>ųjų</w:t>
      </w:r>
      <w:proofErr w:type="spellEnd"/>
      <w:r w:rsidRPr="00215144">
        <w:rPr>
          <w:rFonts w:ascii="Cambria" w:eastAsia="Arial Unicode MS" w:hAnsi="Cambria"/>
          <w:color w:val="000000"/>
          <w:sz w:val="22"/>
          <w:szCs w:val="22"/>
          <w:bdr w:val="nil"/>
          <w:lang w:val="es-ES_tradnl" w:eastAsia="lt-LT"/>
        </w:rPr>
        <w:t xml:space="preserve"> </w:t>
      </w:r>
      <w:r w:rsidRPr="00215144">
        <w:rPr>
          <w:rFonts w:ascii="Cambria" w:eastAsia="Arial Unicode MS" w:hAnsi="Cambria"/>
          <w:color w:val="000000"/>
          <w:sz w:val="22"/>
          <w:szCs w:val="22"/>
          <w:bdr w:val="nil"/>
          <w:lang w:val="it-IT" w:eastAsia="lt-LT"/>
        </w:rPr>
        <w:t>dali</w:t>
      </w:r>
      <w:r w:rsidRPr="00215144">
        <w:rPr>
          <w:rFonts w:ascii="Cambria" w:eastAsia="Arial Unicode MS" w:hAnsi="Cambria"/>
          <w:color w:val="000000"/>
          <w:sz w:val="22"/>
          <w:szCs w:val="22"/>
          <w:bdr w:val="nil"/>
          <w:lang w:val="es-ES_tradnl" w:eastAsia="lt-LT"/>
        </w:rPr>
        <w:t xml:space="preserve">ų </w:t>
      </w:r>
      <w:proofErr w:type="spellStart"/>
      <w:r w:rsidRPr="00215144">
        <w:rPr>
          <w:rFonts w:ascii="Cambria" w:eastAsia="Arial Unicode MS" w:hAnsi="Cambria"/>
          <w:color w:val="000000"/>
          <w:sz w:val="22"/>
          <w:szCs w:val="22"/>
          <w:bdr w:val="nil"/>
          <w:lang w:val="es-ES_tradnl" w:eastAsia="lt-LT"/>
        </w:rPr>
        <w:t>arba</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papildyti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kainą</w:t>
      </w:r>
      <w:proofErr w:type="spellEnd"/>
      <w:r w:rsidRPr="00215144">
        <w:rPr>
          <w:rFonts w:ascii="Cambria" w:eastAsia="Arial Unicode MS" w:hAnsi="Cambria"/>
          <w:color w:val="000000"/>
          <w:sz w:val="22"/>
          <w:szCs w:val="22"/>
          <w:bdr w:val="nil"/>
          <w:lang w:val="es-ES_tradnl" w:eastAsia="lt-LT"/>
        </w:rPr>
        <w:t xml:space="preserve"> ar </w:t>
      </w:r>
      <w:proofErr w:type="spellStart"/>
      <w:r w:rsidRPr="00215144">
        <w:rPr>
          <w:rFonts w:ascii="Cambria" w:eastAsia="Arial Unicode MS" w:hAnsi="Cambria"/>
          <w:color w:val="000000"/>
          <w:sz w:val="22"/>
          <w:szCs w:val="22"/>
          <w:bdr w:val="nil"/>
          <w:lang w:val="es-ES_tradnl" w:eastAsia="lt-LT"/>
        </w:rPr>
        <w:t>sąnaudas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naujomis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dalimis</w:t>
      </w:r>
      <w:proofErr w:type="spellEnd"/>
      <w:r w:rsidRPr="00215144">
        <w:rPr>
          <w:rFonts w:ascii="Cambria" w:eastAsia="Arial Unicode MS" w:hAnsi="Cambria"/>
          <w:color w:val="000000"/>
          <w:sz w:val="22"/>
          <w:szCs w:val="22"/>
          <w:bdr w:val="nil"/>
          <w:lang w:val="es-ES_tradnl" w:eastAsia="lt-LT"/>
        </w:rPr>
        <w:t>.</w:t>
      </w:r>
    </w:p>
    <w:p w14:paraId="7F9C06A9" w14:textId="77777777" w:rsidR="008D6356" w:rsidRPr="00215144" w:rsidRDefault="008D6356" w:rsidP="0041293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s-ES_tradnl" w:eastAsia="lt-LT"/>
        </w:rPr>
      </w:pPr>
      <w:r w:rsidRPr="00215144">
        <w:rPr>
          <w:rFonts w:ascii="Cambria" w:eastAsia="Arial Unicode MS" w:hAnsi="Cambria"/>
          <w:color w:val="000000"/>
          <w:sz w:val="22"/>
          <w:szCs w:val="22"/>
          <w:bdr w:val="nil"/>
          <w:lang w:val="es-ES_tradnl" w:eastAsia="lt-LT"/>
        </w:rPr>
        <w:t>1</w:t>
      </w:r>
      <w:r w:rsidR="00D605C9" w:rsidRPr="00215144">
        <w:rPr>
          <w:rFonts w:ascii="Cambria" w:eastAsia="Arial Unicode MS" w:hAnsi="Cambria"/>
          <w:color w:val="000000"/>
          <w:sz w:val="22"/>
          <w:szCs w:val="22"/>
          <w:bdr w:val="nil"/>
          <w:lang w:val="es-ES_tradnl" w:eastAsia="lt-LT"/>
        </w:rPr>
        <w:t>0</w:t>
      </w:r>
      <w:r w:rsidRPr="00215144">
        <w:rPr>
          <w:rFonts w:ascii="Cambria" w:eastAsia="Arial Unicode MS" w:hAnsi="Cambria"/>
          <w:color w:val="000000"/>
          <w:sz w:val="22"/>
          <w:szCs w:val="22"/>
          <w:bdr w:val="nil"/>
          <w:lang w:val="es-ES_tradnl" w:eastAsia="lt-LT"/>
        </w:rPr>
        <w:t xml:space="preserve">.5. </w:t>
      </w:r>
      <w:proofErr w:type="spellStart"/>
      <w:r w:rsidRPr="00215144">
        <w:rPr>
          <w:rFonts w:ascii="Cambria" w:eastAsia="Arial Unicode MS" w:hAnsi="Cambria"/>
          <w:color w:val="000000"/>
          <w:sz w:val="22"/>
          <w:szCs w:val="22"/>
          <w:bdr w:val="nil"/>
          <w:lang w:val="es-ES_tradnl" w:eastAsia="lt-LT"/>
        </w:rPr>
        <w:t>Iškilus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klausimams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dėl</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pasiūlymų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turinio</w:t>
      </w:r>
      <w:proofErr w:type="spellEnd"/>
      <w:r w:rsidRPr="00215144">
        <w:rPr>
          <w:rFonts w:ascii="Cambria" w:eastAsia="Arial Unicode MS" w:hAnsi="Cambria"/>
          <w:color w:val="000000"/>
          <w:sz w:val="22"/>
          <w:szCs w:val="22"/>
          <w:bdr w:val="nil"/>
          <w:lang w:val="es-ES_tradnl" w:eastAsia="lt-LT"/>
        </w:rPr>
        <w:t xml:space="preserve"> ir </w:t>
      </w:r>
      <w:proofErr w:type="spellStart"/>
      <w:r w:rsidRPr="00215144">
        <w:rPr>
          <w:rFonts w:ascii="Cambria" w:eastAsia="Arial Unicode MS" w:hAnsi="Cambria"/>
          <w:color w:val="000000"/>
          <w:sz w:val="22"/>
          <w:szCs w:val="22"/>
          <w:bdr w:val="nil"/>
          <w:lang w:val="es-ES_tradnl" w:eastAsia="lt-LT"/>
        </w:rPr>
        <w:t>pirkimo</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komisijai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paprašius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raštu</w:t>
      </w:r>
      <w:proofErr w:type="spellEnd"/>
      <w:r w:rsidRPr="00215144">
        <w:rPr>
          <w:rFonts w:ascii="Cambria" w:eastAsia="Arial Unicode MS" w:hAnsi="Cambria"/>
          <w:color w:val="000000"/>
          <w:sz w:val="22"/>
          <w:szCs w:val="22"/>
          <w:bdr w:val="nil"/>
          <w:lang w:val="es-ES_tradnl" w:eastAsia="lt-LT"/>
        </w:rPr>
        <w:t xml:space="preserve"> CVP IS </w:t>
      </w:r>
      <w:proofErr w:type="spellStart"/>
      <w:r w:rsidRPr="00215144">
        <w:rPr>
          <w:rFonts w:ascii="Cambria" w:eastAsia="Arial Unicode MS" w:hAnsi="Cambria"/>
          <w:color w:val="000000"/>
          <w:sz w:val="22"/>
          <w:szCs w:val="22"/>
          <w:bdr w:val="nil"/>
          <w:lang w:val="es-ES_tradnl" w:eastAsia="lt-LT"/>
        </w:rPr>
        <w:t>priemonė</w:t>
      </w:r>
      <w:proofErr w:type="spellEnd"/>
      <w:r w:rsidRPr="00215144">
        <w:rPr>
          <w:rFonts w:ascii="Cambria" w:eastAsia="Arial Unicode MS" w:hAnsi="Cambria"/>
          <w:color w:val="000000"/>
          <w:sz w:val="22"/>
          <w:szCs w:val="22"/>
          <w:bdr w:val="nil"/>
          <w:lang w:val="nl-NL" w:eastAsia="lt-LT"/>
        </w:rPr>
        <w:t>mis, tiek</w:t>
      </w:r>
      <w:proofErr w:type="spellStart"/>
      <w:r w:rsidRPr="00215144">
        <w:rPr>
          <w:rFonts w:ascii="Cambria" w:eastAsia="Arial Unicode MS" w:hAnsi="Cambria"/>
          <w:color w:val="000000"/>
          <w:sz w:val="22"/>
          <w:szCs w:val="22"/>
          <w:bdr w:val="nil"/>
          <w:lang w:val="es-ES_tradnl" w:eastAsia="lt-LT"/>
        </w:rPr>
        <w:t>ėjai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privalo</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pateikti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raštu</w:t>
      </w:r>
      <w:proofErr w:type="spellEnd"/>
      <w:r w:rsidRPr="00215144">
        <w:rPr>
          <w:rFonts w:ascii="Cambria" w:eastAsia="Arial Unicode MS" w:hAnsi="Cambria"/>
          <w:color w:val="000000"/>
          <w:sz w:val="22"/>
          <w:szCs w:val="22"/>
          <w:bdr w:val="nil"/>
          <w:lang w:val="es-ES_tradnl" w:eastAsia="lt-LT"/>
        </w:rPr>
        <w:t xml:space="preserve"> CVP IS </w:t>
      </w:r>
      <w:proofErr w:type="spellStart"/>
      <w:r w:rsidRPr="00215144">
        <w:rPr>
          <w:rFonts w:ascii="Cambria" w:eastAsia="Arial Unicode MS" w:hAnsi="Cambria"/>
          <w:color w:val="000000"/>
          <w:sz w:val="22"/>
          <w:szCs w:val="22"/>
          <w:bdr w:val="nil"/>
          <w:lang w:val="es-ES_tradnl" w:eastAsia="lt-LT"/>
        </w:rPr>
        <w:t>priemonėmis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papildomus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paaiškinimus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nekeisdami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pasiūlymo</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Jeigu</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tiekėjas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savo</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pasiūlyme</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pateikia</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reikalaujamų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dokumentų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tinkamai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patvirtintas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kopijas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perkančioji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organizacija</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turi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teisę</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prašyti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tiekėjo</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kad</w:t>
      </w:r>
      <w:proofErr w:type="spellEnd"/>
      <w:r w:rsidRPr="00215144">
        <w:rPr>
          <w:rFonts w:ascii="Cambria" w:eastAsia="Arial Unicode MS" w:hAnsi="Cambria"/>
          <w:color w:val="000000"/>
          <w:sz w:val="22"/>
          <w:szCs w:val="22"/>
          <w:bdr w:val="nil"/>
          <w:lang w:val="es-ES_tradnl" w:eastAsia="lt-LT"/>
        </w:rPr>
        <w:t xml:space="preserve"> jis </w:t>
      </w:r>
      <w:proofErr w:type="spellStart"/>
      <w:r w:rsidRPr="00215144">
        <w:rPr>
          <w:rFonts w:ascii="Cambria" w:eastAsia="Arial Unicode MS" w:hAnsi="Cambria"/>
          <w:color w:val="000000"/>
          <w:sz w:val="22"/>
          <w:szCs w:val="22"/>
          <w:bdr w:val="nil"/>
          <w:lang w:val="es-ES_tradnl" w:eastAsia="lt-LT"/>
        </w:rPr>
        <w:t>pirkimo</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komisijai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parodytų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atitinkamų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dokumentų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originalus</w:t>
      </w:r>
      <w:proofErr w:type="spellEnd"/>
      <w:r w:rsidRPr="00215144">
        <w:rPr>
          <w:rFonts w:ascii="Cambria" w:eastAsia="Arial Unicode MS" w:hAnsi="Cambria"/>
          <w:color w:val="000000"/>
          <w:sz w:val="22"/>
          <w:szCs w:val="22"/>
          <w:bdr w:val="nil"/>
          <w:lang w:val="es-ES_tradnl" w:eastAsia="lt-LT"/>
        </w:rPr>
        <w:t>.</w:t>
      </w:r>
    </w:p>
    <w:p w14:paraId="1FB88AD1" w14:textId="77777777" w:rsidR="008D6356" w:rsidRPr="00215144" w:rsidRDefault="008D6356" w:rsidP="00E82280">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s-ES_tradnl" w:eastAsia="lt-LT"/>
        </w:rPr>
      </w:pPr>
      <w:r w:rsidRPr="00215144">
        <w:rPr>
          <w:rFonts w:ascii="Cambria" w:eastAsia="Arial Unicode MS" w:hAnsi="Cambria"/>
          <w:color w:val="000000"/>
          <w:sz w:val="22"/>
          <w:szCs w:val="22"/>
          <w:bdr w:val="nil"/>
          <w:lang w:val="es-ES_tradnl" w:eastAsia="lt-LT"/>
        </w:rPr>
        <w:t>1</w:t>
      </w:r>
      <w:r w:rsidR="00D605C9" w:rsidRPr="00215144">
        <w:rPr>
          <w:rFonts w:ascii="Cambria" w:eastAsia="Arial Unicode MS" w:hAnsi="Cambria"/>
          <w:color w:val="000000"/>
          <w:sz w:val="22"/>
          <w:szCs w:val="22"/>
          <w:bdr w:val="nil"/>
          <w:lang w:val="es-ES_tradnl" w:eastAsia="lt-LT"/>
        </w:rPr>
        <w:t>0</w:t>
      </w:r>
      <w:r w:rsidRPr="00215144">
        <w:rPr>
          <w:rFonts w:ascii="Cambria" w:eastAsia="Arial Unicode MS" w:hAnsi="Cambria"/>
          <w:color w:val="000000"/>
          <w:sz w:val="22"/>
          <w:szCs w:val="22"/>
          <w:bdr w:val="nil"/>
          <w:lang w:val="es-ES_tradnl" w:eastAsia="lt-LT"/>
        </w:rPr>
        <w:t xml:space="preserve">.6. </w:t>
      </w:r>
      <w:proofErr w:type="spellStart"/>
      <w:r w:rsidRPr="00215144">
        <w:rPr>
          <w:rFonts w:ascii="Cambria" w:eastAsia="Arial Unicode MS" w:hAnsi="Cambria"/>
          <w:color w:val="000000"/>
          <w:sz w:val="22"/>
          <w:szCs w:val="22"/>
          <w:bdr w:val="nil"/>
          <w:lang w:val="es-ES_tradnl" w:eastAsia="lt-LT"/>
        </w:rPr>
        <w:t>Perkančioji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organizacija</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reikalauja</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kad</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dalyvis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pagrįstų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pasiū</w:t>
      </w:r>
      <w:r w:rsidRPr="00215144">
        <w:rPr>
          <w:rFonts w:ascii="Cambria" w:eastAsia="Arial Unicode MS" w:hAnsi="Cambria"/>
          <w:color w:val="000000"/>
          <w:sz w:val="22"/>
          <w:szCs w:val="22"/>
          <w:bdr w:val="nil"/>
          <w:lang w:val="de-DE" w:eastAsia="lt-LT"/>
        </w:rPr>
        <w:t>lyme</w:t>
      </w:r>
      <w:proofErr w:type="spellEnd"/>
      <w:r w:rsidRPr="00215144">
        <w:rPr>
          <w:rFonts w:ascii="Cambria" w:eastAsia="Arial Unicode MS" w:hAnsi="Cambria"/>
          <w:color w:val="000000"/>
          <w:sz w:val="22"/>
          <w:szCs w:val="22"/>
          <w:bdr w:val="nil"/>
          <w:lang w:val="de-DE" w:eastAsia="lt-LT"/>
        </w:rPr>
        <w:t xml:space="preserve"> </w:t>
      </w:r>
      <w:proofErr w:type="spellStart"/>
      <w:r w:rsidRPr="00215144">
        <w:rPr>
          <w:rFonts w:ascii="Cambria" w:eastAsia="Arial Unicode MS" w:hAnsi="Cambria"/>
          <w:color w:val="000000"/>
          <w:sz w:val="22"/>
          <w:szCs w:val="22"/>
          <w:bdr w:val="nil"/>
          <w:lang w:val="de-DE" w:eastAsia="lt-LT"/>
        </w:rPr>
        <w:t>nurodyt</w:t>
      </w:r>
      <w:proofErr w:type="spellEnd"/>
      <w:r w:rsidRPr="00215144">
        <w:rPr>
          <w:rFonts w:ascii="Cambria" w:eastAsia="Arial Unicode MS" w:hAnsi="Cambria"/>
          <w:color w:val="000000"/>
          <w:sz w:val="22"/>
          <w:szCs w:val="22"/>
          <w:bdr w:val="nil"/>
          <w:lang w:val="es-ES_tradnl" w:eastAsia="lt-LT"/>
        </w:rPr>
        <w:t xml:space="preserve">ą </w:t>
      </w:r>
      <w:proofErr w:type="spellStart"/>
      <w:r w:rsidR="00621795" w:rsidRPr="00215144">
        <w:rPr>
          <w:rFonts w:ascii="Cambria" w:eastAsia="Arial Unicode MS" w:hAnsi="Cambria"/>
          <w:color w:val="000000"/>
          <w:sz w:val="22"/>
          <w:szCs w:val="22"/>
          <w:bdr w:val="nil"/>
          <w:lang w:val="es-ES_tradnl" w:eastAsia="lt-LT"/>
        </w:rPr>
        <w:t>paslaugų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paslaugų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darbų</w:t>
      </w:r>
      <w:proofErr w:type="spellEnd"/>
      <w:r w:rsidRPr="00215144">
        <w:rPr>
          <w:rFonts w:ascii="Cambria" w:eastAsia="Arial Unicode MS" w:hAnsi="Cambria"/>
          <w:color w:val="000000"/>
          <w:sz w:val="22"/>
          <w:szCs w:val="22"/>
          <w:bdr w:val="nil"/>
          <w:lang w:val="es-ES_tradnl" w:eastAsia="lt-LT"/>
        </w:rPr>
        <w:t xml:space="preserve"> </w:t>
      </w:r>
      <w:r w:rsidRPr="00215144">
        <w:rPr>
          <w:rFonts w:ascii="Cambria" w:eastAsia="Arial Unicode MS" w:hAnsi="Cambria"/>
          <w:color w:val="000000"/>
          <w:sz w:val="22"/>
          <w:szCs w:val="22"/>
          <w:bdr w:val="nil"/>
          <w:lang w:val="da-DK" w:eastAsia="lt-LT"/>
        </w:rPr>
        <w:t>ar j</w:t>
      </w:r>
      <w:r w:rsidRPr="00215144">
        <w:rPr>
          <w:rFonts w:ascii="Cambria" w:eastAsia="Arial Unicode MS" w:hAnsi="Cambria"/>
          <w:color w:val="000000"/>
          <w:sz w:val="22"/>
          <w:szCs w:val="22"/>
          <w:bdr w:val="nil"/>
          <w:lang w:val="es-ES_tradnl" w:eastAsia="lt-LT"/>
        </w:rPr>
        <w:t xml:space="preserve">ų </w:t>
      </w:r>
      <w:r w:rsidRPr="00215144">
        <w:rPr>
          <w:rFonts w:ascii="Cambria" w:eastAsia="Arial Unicode MS" w:hAnsi="Cambria"/>
          <w:color w:val="000000"/>
          <w:sz w:val="22"/>
          <w:szCs w:val="22"/>
          <w:bdr w:val="nil"/>
          <w:lang w:val="da-DK" w:eastAsia="lt-LT"/>
        </w:rPr>
        <w:t>sudedam</w:t>
      </w:r>
      <w:proofErr w:type="spellStart"/>
      <w:r w:rsidRPr="00215144">
        <w:rPr>
          <w:rFonts w:ascii="Cambria" w:eastAsia="Arial Unicode MS" w:hAnsi="Cambria"/>
          <w:color w:val="000000"/>
          <w:sz w:val="22"/>
          <w:szCs w:val="22"/>
          <w:bdr w:val="nil"/>
          <w:lang w:val="es-ES_tradnl" w:eastAsia="lt-LT"/>
        </w:rPr>
        <w:t>ųjų</w:t>
      </w:r>
      <w:proofErr w:type="spellEnd"/>
      <w:r w:rsidRPr="00215144">
        <w:rPr>
          <w:rFonts w:ascii="Cambria" w:eastAsia="Arial Unicode MS" w:hAnsi="Cambria"/>
          <w:color w:val="000000"/>
          <w:sz w:val="22"/>
          <w:szCs w:val="22"/>
          <w:bdr w:val="nil"/>
          <w:lang w:val="es-ES_tradnl" w:eastAsia="lt-LT"/>
        </w:rPr>
        <w:t xml:space="preserve"> </w:t>
      </w:r>
      <w:r w:rsidRPr="00215144">
        <w:rPr>
          <w:rFonts w:ascii="Cambria" w:eastAsia="Arial Unicode MS" w:hAnsi="Cambria"/>
          <w:color w:val="000000"/>
          <w:sz w:val="22"/>
          <w:szCs w:val="22"/>
          <w:bdr w:val="nil"/>
          <w:lang w:val="it-IT" w:eastAsia="lt-LT"/>
        </w:rPr>
        <w:t>dali</w:t>
      </w:r>
      <w:r w:rsidRPr="00215144">
        <w:rPr>
          <w:rFonts w:ascii="Cambria" w:eastAsia="Arial Unicode MS" w:hAnsi="Cambria"/>
          <w:color w:val="000000"/>
          <w:sz w:val="22"/>
          <w:szCs w:val="22"/>
          <w:bdr w:val="nil"/>
          <w:lang w:val="es-ES_tradnl" w:eastAsia="lt-LT"/>
        </w:rPr>
        <w:t xml:space="preserve">ų </w:t>
      </w:r>
      <w:proofErr w:type="spellStart"/>
      <w:r w:rsidRPr="00215144">
        <w:rPr>
          <w:rFonts w:ascii="Cambria" w:eastAsia="Arial Unicode MS" w:hAnsi="Cambria"/>
          <w:color w:val="000000"/>
          <w:sz w:val="22"/>
          <w:szCs w:val="22"/>
          <w:bdr w:val="nil"/>
          <w:lang w:val="es-ES_tradnl" w:eastAsia="lt-LT"/>
        </w:rPr>
        <w:t>kainą</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arba</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sąnaudas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jeigu</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jos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atrodo</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neįprastai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mažos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Pasiūlyme</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nurodyta</w:t>
      </w:r>
      <w:proofErr w:type="spellEnd"/>
      <w:r w:rsidRPr="00215144">
        <w:rPr>
          <w:rFonts w:ascii="Cambria" w:eastAsia="Arial Unicode MS" w:hAnsi="Cambria"/>
          <w:color w:val="000000"/>
          <w:sz w:val="22"/>
          <w:szCs w:val="22"/>
          <w:bdr w:val="nil"/>
          <w:lang w:val="es-ES_tradnl" w:eastAsia="lt-LT"/>
        </w:rPr>
        <w:t xml:space="preserve"> </w:t>
      </w:r>
      <w:proofErr w:type="spellStart"/>
      <w:r w:rsidR="00621795" w:rsidRPr="00215144">
        <w:rPr>
          <w:rFonts w:ascii="Cambria" w:eastAsia="Arial Unicode MS" w:hAnsi="Cambria"/>
          <w:color w:val="000000"/>
          <w:sz w:val="22"/>
          <w:szCs w:val="22"/>
          <w:bdr w:val="nil"/>
          <w:lang w:val="es-ES_tradnl" w:eastAsia="lt-LT"/>
        </w:rPr>
        <w:t>paslaugų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paslaugų</w:t>
      </w:r>
      <w:proofErr w:type="spellEnd"/>
      <w:r w:rsidRPr="00215144">
        <w:rPr>
          <w:rFonts w:ascii="Cambria" w:eastAsia="Arial Unicode MS" w:hAnsi="Cambria"/>
          <w:color w:val="000000"/>
          <w:sz w:val="22"/>
          <w:szCs w:val="22"/>
          <w:bdr w:val="nil"/>
          <w:lang w:val="es-ES_tradnl" w:eastAsia="lt-LT"/>
        </w:rPr>
        <w:t xml:space="preserve"> ar </w:t>
      </w:r>
      <w:proofErr w:type="spellStart"/>
      <w:r w:rsidRPr="00215144">
        <w:rPr>
          <w:rFonts w:ascii="Cambria" w:eastAsia="Arial Unicode MS" w:hAnsi="Cambria"/>
          <w:color w:val="000000"/>
          <w:sz w:val="22"/>
          <w:szCs w:val="22"/>
          <w:bdr w:val="nil"/>
          <w:lang w:val="es-ES_tradnl" w:eastAsia="lt-LT"/>
        </w:rPr>
        <w:t>darbų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kaina</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arba</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sąnaudos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visais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atvejais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turi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būti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laikomos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neįprastai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mažomis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jeigu</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jos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yra</w:t>
      </w:r>
      <w:proofErr w:type="spellEnd"/>
      <w:r w:rsidRPr="00215144">
        <w:rPr>
          <w:rFonts w:ascii="Cambria" w:eastAsia="Arial Unicode MS" w:hAnsi="Cambria"/>
          <w:color w:val="000000"/>
          <w:sz w:val="22"/>
          <w:szCs w:val="22"/>
          <w:bdr w:val="nil"/>
          <w:lang w:val="es-ES_tradnl" w:eastAsia="lt-LT"/>
        </w:rPr>
        <w:t xml:space="preserve"> 30 ir </w:t>
      </w:r>
      <w:proofErr w:type="spellStart"/>
      <w:r w:rsidRPr="00215144">
        <w:rPr>
          <w:rFonts w:ascii="Cambria" w:eastAsia="Arial Unicode MS" w:hAnsi="Cambria"/>
          <w:color w:val="000000"/>
          <w:sz w:val="22"/>
          <w:szCs w:val="22"/>
          <w:bdr w:val="nil"/>
          <w:lang w:val="es-ES_tradnl" w:eastAsia="lt-LT"/>
        </w:rPr>
        <w:t>daugiau</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procentų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mažesnės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už</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visų</w:t>
      </w:r>
      <w:proofErr w:type="spellEnd"/>
      <w:r w:rsidRPr="00215144">
        <w:rPr>
          <w:rFonts w:ascii="Cambria" w:eastAsia="Arial Unicode MS" w:hAnsi="Cambria"/>
          <w:color w:val="000000"/>
          <w:sz w:val="22"/>
          <w:szCs w:val="22"/>
          <w:bdr w:val="nil"/>
          <w:lang w:val="es-ES_tradnl" w:eastAsia="lt-LT"/>
        </w:rPr>
        <w:t xml:space="preserve"> </w:t>
      </w:r>
      <w:r w:rsidRPr="00215144">
        <w:rPr>
          <w:rFonts w:ascii="Cambria" w:eastAsia="Arial Unicode MS" w:hAnsi="Cambria"/>
          <w:color w:val="000000"/>
          <w:sz w:val="22"/>
          <w:szCs w:val="22"/>
          <w:bdr w:val="nil"/>
          <w:lang w:val="nl-NL" w:eastAsia="lt-LT"/>
        </w:rPr>
        <w:t>tiek</w:t>
      </w:r>
      <w:proofErr w:type="spellStart"/>
      <w:r w:rsidRPr="00215144">
        <w:rPr>
          <w:rFonts w:ascii="Cambria" w:eastAsia="Arial Unicode MS" w:hAnsi="Cambria"/>
          <w:color w:val="000000"/>
          <w:sz w:val="22"/>
          <w:szCs w:val="22"/>
          <w:bdr w:val="nil"/>
          <w:lang w:val="es-ES_tradnl" w:eastAsia="lt-LT"/>
        </w:rPr>
        <w:t>ėjų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kurių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pasiū</w:t>
      </w:r>
      <w:proofErr w:type="spellEnd"/>
      <w:r w:rsidRPr="00215144">
        <w:rPr>
          <w:rFonts w:ascii="Cambria" w:eastAsia="Arial Unicode MS" w:hAnsi="Cambria"/>
          <w:color w:val="000000"/>
          <w:sz w:val="22"/>
          <w:szCs w:val="22"/>
          <w:bdr w:val="nil"/>
          <w:lang w:val="it-IT" w:eastAsia="lt-LT"/>
        </w:rPr>
        <w:t>lymai neatmesti d</w:t>
      </w:r>
      <w:proofErr w:type="spellStart"/>
      <w:r w:rsidRPr="00215144">
        <w:rPr>
          <w:rFonts w:ascii="Cambria" w:eastAsia="Arial Unicode MS" w:hAnsi="Cambria"/>
          <w:color w:val="000000"/>
          <w:sz w:val="22"/>
          <w:szCs w:val="22"/>
          <w:bdr w:val="nil"/>
          <w:lang w:val="es-ES_tradnl" w:eastAsia="lt-LT"/>
        </w:rPr>
        <w:t>ėl</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kitų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priežasčių</w:t>
      </w:r>
      <w:proofErr w:type="spellEnd"/>
      <w:r w:rsidRPr="00215144">
        <w:rPr>
          <w:rFonts w:ascii="Cambria" w:eastAsia="Arial Unicode MS" w:hAnsi="Cambria"/>
          <w:color w:val="000000"/>
          <w:sz w:val="22"/>
          <w:szCs w:val="22"/>
          <w:bdr w:val="nil"/>
          <w:lang w:val="es-ES_tradnl" w:eastAsia="lt-LT"/>
        </w:rPr>
        <w:t xml:space="preserve"> ir </w:t>
      </w:r>
      <w:proofErr w:type="spellStart"/>
      <w:r w:rsidRPr="00215144">
        <w:rPr>
          <w:rFonts w:ascii="Cambria" w:eastAsia="Arial Unicode MS" w:hAnsi="Cambria"/>
          <w:color w:val="000000"/>
          <w:sz w:val="22"/>
          <w:szCs w:val="22"/>
          <w:bdr w:val="nil"/>
          <w:lang w:val="es-ES_tradnl" w:eastAsia="lt-LT"/>
        </w:rPr>
        <w:t>kurių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pasiūlyta</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kaina</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neviršija</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pirkimui</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skirtų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lėšų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nustatytų</w:t>
      </w:r>
      <w:proofErr w:type="spellEnd"/>
      <w:r w:rsidRPr="00215144">
        <w:rPr>
          <w:rFonts w:ascii="Cambria" w:eastAsia="Arial Unicode MS" w:hAnsi="Cambria"/>
          <w:color w:val="000000"/>
          <w:sz w:val="22"/>
          <w:szCs w:val="22"/>
          <w:bdr w:val="nil"/>
          <w:lang w:val="es-ES_tradnl" w:eastAsia="lt-LT"/>
        </w:rPr>
        <w:t xml:space="preserve"> ir </w:t>
      </w:r>
      <w:proofErr w:type="spellStart"/>
      <w:r w:rsidRPr="00215144">
        <w:rPr>
          <w:rFonts w:ascii="Cambria" w:eastAsia="Arial Unicode MS" w:hAnsi="Cambria"/>
          <w:color w:val="000000"/>
          <w:sz w:val="22"/>
          <w:szCs w:val="22"/>
          <w:bdr w:val="nil"/>
          <w:lang w:val="es-ES_tradnl" w:eastAsia="lt-LT"/>
        </w:rPr>
        <w:t>užfiksuotų</w:t>
      </w:r>
      <w:proofErr w:type="spellEnd"/>
      <w:r w:rsidRPr="00215144">
        <w:rPr>
          <w:rFonts w:ascii="Cambria" w:eastAsia="Arial Unicode MS" w:hAnsi="Cambria"/>
          <w:color w:val="000000"/>
          <w:sz w:val="22"/>
          <w:szCs w:val="22"/>
          <w:bdr w:val="nil"/>
          <w:lang w:val="es-ES_tradnl" w:eastAsia="lt-LT"/>
        </w:rPr>
        <w:t xml:space="preserve"> </w:t>
      </w:r>
      <w:r w:rsidRPr="00215144">
        <w:rPr>
          <w:rFonts w:ascii="Cambria" w:eastAsia="Arial Unicode MS" w:hAnsi="Cambria"/>
          <w:color w:val="000000"/>
          <w:sz w:val="22"/>
          <w:szCs w:val="22"/>
          <w:bdr w:val="nil"/>
          <w:lang w:val="nl-NL" w:eastAsia="lt-LT"/>
        </w:rPr>
        <w:t>perkan</w:t>
      </w:r>
      <w:proofErr w:type="spellStart"/>
      <w:r w:rsidRPr="00215144">
        <w:rPr>
          <w:rFonts w:ascii="Cambria" w:eastAsia="Arial Unicode MS" w:hAnsi="Cambria"/>
          <w:color w:val="000000"/>
          <w:sz w:val="22"/>
          <w:szCs w:val="22"/>
          <w:bdr w:val="nil"/>
          <w:lang w:val="es-ES_tradnl" w:eastAsia="lt-LT"/>
        </w:rPr>
        <w:t>čiosios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organizacijos</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rengiamuose</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dokumentuose</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prieš</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pradedant</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pirkimo</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procedūrą</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pasiūlytų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kainų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arba</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sąnaudų</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aritmetinį</w:t>
      </w:r>
      <w:proofErr w:type="spellEnd"/>
      <w:r w:rsidRPr="00215144">
        <w:rPr>
          <w:rFonts w:ascii="Cambria" w:eastAsia="Arial Unicode MS" w:hAnsi="Cambria"/>
          <w:color w:val="000000"/>
          <w:sz w:val="22"/>
          <w:szCs w:val="22"/>
          <w:bdr w:val="nil"/>
          <w:lang w:val="es-ES_tradnl" w:eastAsia="lt-LT"/>
        </w:rPr>
        <w:t xml:space="preserve"> </w:t>
      </w:r>
      <w:proofErr w:type="spellStart"/>
      <w:r w:rsidRPr="00215144">
        <w:rPr>
          <w:rFonts w:ascii="Cambria" w:eastAsia="Arial Unicode MS" w:hAnsi="Cambria"/>
          <w:color w:val="000000"/>
          <w:sz w:val="22"/>
          <w:szCs w:val="22"/>
          <w:bdr w:val="nil"/>
          <w:lang w:val="es-ES_tradnl" w:eastAsia="lt-LT"/>
        </w:rPr>
        <w:t>vidurkį</w:t>
      </w:r>
      <w:proofErr w:type="spellEnd"/>
      <w:r w:rsidRPr="00215144">
        <w:rPr>
          <w:rFonts w:ascii="Cambria" w:eastAsia="Arial Unicode MS" w:hAnsi="Cambria"/>
          <w:color w:val="000000"/>
          <w:sz w:val="22"/>
          <w:szCs w:val="22"/>
          <w:bdr w:val="nil"/>
          <w:lang w:val="es-ES_tradnl" w:eastAsia="lt-LT"/>
        </w:rPr>
        <w:t>.</w:t>
      </w:r>
    </w:p>
    <w:p w14:paraId="05B2436E" w14:textId="77777777" w:rsidR="00B55BE6" w:rsidRPr="00215144" w:rsidRDefault="008D6356" w:rsidP="00E82280">
      <w:pPr>
        <w:pStyle w:val="Body2"/>
        <w:spacing w:after="0"/>
        <w:ind w:firstLine="567"/>
        <w:rPr>
          <w:rFonts w:ascii="Cambria" w:hAnsi="Cambria" w:cs="Times New Roman"/>
          <w:lang w:val="es-ES"/>
        </w:rPr>
      </w:pPr>
      <w:r w:rsidRPr="00215144">
        <w:rPr>
          <w:rFonts w:ascii="Cambria" w:hAnsi="Cambria" w:cs="Times New Roman"/>
          <w:lang w:val="es-ES"/>
        </w:rPr>
        <w:t>1</w:t>
      </w:r>
      <w:r w:rsidR="00D605C9" w:rsidRPr="00215144">
        <w:rPr>
          <w:rFonts w:ascii="Cambria" w:hAnsi="Cambria" w:cs="Times New Roman"/>
          <w:lang w:val="es-ES"/>
        </w:rPr>
        <w:t>0</w:t>
      </w:r>
      <w:r w:rsidRPr="00215144">
        <w:rPr>
          <w:rFonts w:ascii="Cambria" w:hAnsi="Cambria" w:cs="Times New Roman"/>
          <w:lang w:val="es-ES"/>
        </w:rPr>
        <w:t xml:space="preserve">.7. </w:t>
      </w:r>
      <w:proofErr w:type="spellStart"/>
      <w:r w:rsidRPr="00215144">
        <w:rPr>
          <w:rFonts w:ascii="Cambria" w:hAnsi="Cambria" w:cs="Times New Roman"/>
          <w:lang w:val="es-ES"/>
        </w:rPr>
        <w:t>Perkančioji</w:t>
      </w:r>
      <w:proofErr w:type="spellEnd"/>
      <w:r w:rsidRPr="00215144">
        <w:rPr>
          <w:rFonts w:ascii="Cambria" w:hAnsi="Cambria" w:cs="Times New Roman"/>
          <w:lang w:val="es-ES"/>
        </w:rPr>
        <w:t xml:space="preserve"> </w:t>
      </w:r>
      <w:proofErr w:type="spellStart"/>
      <w:r w:rsidRPr="00215144">
        <w:rPr>
          <w:rFonts w:ascii="Cambria" w:hAnsi="Cambria" w:cs="Times New Roman"/>
          <w:lang w:val="es-ES"/>
        </w:rPr>
        <w:t>organizacija</w:t>
      </w:r>
      <w:proofErr w:type="spellEnd"/>
      <w:r w:rsidRPr="00215144">
        <w:rPr>
          <w:rFonts w:ascii="Cambria" w:hAnsi="Cambria" w:cs="Times New Roman"/>
          <w:lang w:val="es-ES"/>
        </w:rPr>
        <w:t xml:space="preserve"> </w:t>
      </w:r>
      <w:proofErr w:type="spellStart"/>
      <w:r w:rsidRPr="00215144">
        <w:rPr>
          <w:rFonts w:ascii="Cambria" w:hAnsi="Cambria" w:cs="Times New Roman"/>
          <w:lang w:val="es-ES"/>
        </w:rPr>
        <w:t>gali</w:t>
      </w:r>
      <w:proofErr w:type="spellEnd"/>
      <w:r w:rsidRPr="00215144">
        <w:rPr>
          <w:rFonts w:ascii="Cambria" w:hAnsi="Cambria" w:cs="Times New Roman"/>
          <w:lang w:val="es-ES"/>
        </w:rPr>
        <w:t xml:space="preserve"> </w:t>
      </w:r>
      <w:proofErr w:type="spellStart"/>
      <w:r w:rsidRPr="00215144">
        <w:rPr>
          <w:rFonts w:ascii="Cambria" w:hAnsi="Cambria" w:cs="Times New Roman"/>
          <w:lang w:val="es-ES"/>
        </w:rPr>
        <w:t>nevertinti</w:t>
      </w:r>
      <w:proofErr w:type="spellEnd"/>
      <w:r w:rsidRPr="00215144">
        <w:rPr>
          <w:rFonts w:ascii="Cambria" w:hAnsi="Cambria" w:cs="Times New Roman"/>
          <w:lang w:val="es-ES"/>
        </w:rPr>
        <w:t xml:space="preserve"> viso </w:t>
      </w:r>
      <w:proofErr w:type="spellStart"/>
      <w:r w:rsidRPr="00215144">
        <w:rPr>
          <w:rFonts w:ascii="Cambria" w:hAnsi="Cambria" w:cs="Times New Roman"/>
          <w:lang w:val="es-ES"/>
        </w:rPr>
        <w:t>tiekėjo</w:t>
      </w:r>
      <w:proofErr w:type="spellEnd"/>
      <w:r w:rsidRPr="00215144">
        <w:rPr>
          <w:rFonts w:ascii="Cambria" w:hAnsi="Cambria" w:cs="Times New Roman"/>
          <w:lang w:val="es-ES"/>
        </w:rPr>
        <w:t xml:space="preserve"> </w:t>
      </w:r>
      <w:proofErr w:type="spellStart"/>
      <w:r w:rsidRPr="00215144">
        <w:rPr>
          <w:rFonts w:ascii="Cambria" w:hAnsi="Cambria" w:cs="Times New Roman"/>
          <w:lang w:val="es-ES"/>
        </w:rPr>
        <w:t>pasiūlymo</w:t>
      </w:r>
      <w:proofErr w:type="spellEnd"/>
      <w:r w:rsidRPr="00215144">
        <w:rPr>
          <w:rFonts w:ascii="Cambria" w:hAnsi="Cambria" w:cs="Times New Roman"/>
          <w:lang w:val="es-ES"/>
        </w:rPr>
        <w:t xml:space="preserve">, </w:t>
      </w:r>
      <w:proofErr w:type="spellStart"/>
      <w:r w:rsidRPr="00215144">
        <w:rPr>
          <w:rFonts w:ascii="Cambria" w:hAnsi="Cambria" w:cs="Times New Roman"/>
          <w:lang w:val="es-ES"/>
        </w:rPr>
        <w:t>jeigu</w:t>
      </w:r>
      <w:proofErr w:type="spellEnd"/>
      <w:r w:rsidRPr="00215144">
        <w:rPr>
          <w:rFonts w:ascii="Cambria" w:hAnsi="Cambria" w:cs="Times New Roman"/>
          <w:lang w:val="es-ES"/>
        </w:rPr>
        <w:t xml:space="preserve"> </w:t>
      </w:r>
      <w:proofErr w:type="spellStart"/>
      <w:r w:rsidRPr="00215144">
        <w:rPr>
          <w:rFonts w:ascii="Cambria" w:hAnsi="Cambria" w:cs="Times New Roman"/>
          <w:lang w:val="es-ES"/>
        </w:rPr>
        <w:t>patikrinusi</w:t>
      </w:r>
      <w:proofErr w:type="spellEnd"/>
      <w:r w:rsidRPr="00215144">
        <w:rPr>
          <w:rFonts w:ascii="Cambria" w:hAnsi="Cambria" w:cs="Times New Roman"/>
          <w:lang w:val="es-ES"/>
        </w:rPr>
        <w:t xml:space="preserve"> </w:t>
      </w:r>
      <w:proofErr w:type="spellStart"/>
      <w:r w:rsidRPr="00215144">
        <w:rPr>
          <w:rFonts w:ascii="Cambria" w:hAnsi="Cambria" w:cs="Times New Roman"/>
          <w:lang w:val="es-ES"/>
        </w:rPr>
        <w:t>jo</w:t>
      </w:r>
      <w:proofErr w:type="spellEnd"/>
      <w:r w:rsidRPr="00215144">
        <w:rPr>
          <w:rFonts w:ascii="Cambria" w:hAnsi="Cambria" w:cs="Times New Roman"/>
          <w:lang w:val="es-ES"/>
        </w:rPr>
        <w:t xml:space="preserve"> </w:t>
      </w:r>
      <w:proofErr w:type="spellStart"/>
      <w:r w:rsidRPr="00215144">
        <w:rPr>
          <w:rFonts w:ascii="Cambria" w:hAnsi="Cambria" w:cs="Times New Roman"/>
          <w:lang w:val="es-ES"/>
        </w:rPr>
        <w:t>dalį</w:t>
      </w:r>
      <w:proofErr w:type="spellEnd"/>
      <w:r w:rsidRPr="00215144">
        <w:rPr>
          <w:rFonts w:ascii="Cambria" w:hAnsi="Cambria" w:cs="Times New Roman"/>
          <w:lang w:val="es-ES"/>
        </w:rPr>
        <w:t xml:space="preserve"> </w:t>
      </w:r>
      <w:proofErr w:type="spellStart"/>
      <w:r w:rsidRPr="00215144">
        <w:rPr>
          <w:rFonts w:ascii="Cambria" w:hAnsi="Cambria" w:cs="Times New Roman"/>
          <w:lang w:val="es-ES"/>
        </w:rPr>
        <w:t>nustato</w:t>
      </w:r>
      <w:proofErr w:type="spellEnd"/>
      <w:r w:rsidRPr="00215144">
        <w:rPr>
          <w:rFonts w:ascii="Cambria" w:hAnsi="Cambria" w:cs="Times New Roman"/>
          <w:lang w:val="es-ES"/>
        </w:rPr>
        <w:t xml:space="preserve">, </w:t>
      </w:r>
      <w:proofErr w:type="spellStart"/>
      <w:r w:rsidRPr="00215144">
        <w:rPr>
          <w:rFonts w:ascii="Cambria" w:hAnsi="Cambria" w:cs="Times New Roman"/>
          <w:lang w:val="es-ES"/>
        </w:rPr>
        <w:t>kad</w:t>
      </w:r>
      <w:proofErr w:type="spellEnd"/>
      <w:r w:rsidRPr="00215144">
        <w:rPr>
          <w:rFonts w:ascii="Cambria" w:hAnsi="Cambria" w:cs="Times New Roman"/>
          <w:lang w:val="es-ES"/>
        </w:rPr>
        <w:t xml:space="preserve">, </w:t>
      </w:r>
      <w:proofErr w:type="spellStart"/>
      <w:r w:rsidRPr="00215144">
        <w:rPr>
          <w:rFonts w:ascii="Cambria" w:hAnsi="Cambria" w:cs="Times New Roman"/>
          <w:lang w:val="es-ES"/>
        </w:rPr>
        <w:t>vadovaujantis</w:t>
      </w:r>
      <w:proofErr w:type="spellEnd"/>
      <w:r w:rsidRPr="00215144">
        <w:rPr>
          <w:rFonts w:ascii="Cambria" w:hAnsi="Cambria" w:cs="Times New Roman"/>
          <w:lang w:val="es-ES"/>
        </w:rPr>
        <w:t xml:space="preserve"> VPĮ </w:t>
      </w:r>
      <w:proofErr w:type="spellStart"/>
      <w:r w:rsidRPr="00215144">
        <w:rPr>
          <w:rFonts w:ascii="Cambria" w:hAnsi="Cambria" w:cs="Times New Roman"/>
          <w:lang w:val="es-ES"/>
        </w:rPr>
        <w:t>reikalavimais</w:t>
      </w:r>
      <w:proofErr w:type="spellEnd"/>
      <w:r w:rsidRPr="00215144">
        <w:rPr>
          <w:rFonts w:ascii="Cambria" w:hAnsi="Cambria" w:cs="Times New Roman"/>
          <w:lang w:val="es-ES"/>
        </w:rPr>
        <w:t xml:space="preserve">, </w:t>
      </w:r>
      <w:proofErr w:type="spellStart"/>
      <w:r w:rsidRPr="00215144">
        <w:rPr>
          <w:rFonts w:ascii="Cambria" w:hAnsi="Cambria" w:cs="Times New Roman"/>
          <w:lang w:val="es-ES"/>
        </w:rPr>
        <w:t>pasiūlymas</w:t>
      </w:r>
      <w:proofErr w:type="spellEnd"/>
      <w:r w:rsidRPr="00215144">
        <w:rPr>
          <w:rFonts w:ascii="Cambria" w:hAnsi="Cambria" w:cs="Times New Roman"/>
          <w:lang w:val="es-ES"/>
        </w:rPr>
        <w:t xml:space="preserve"> </w:t>
      </w:r>
      <w:proofErr w:type="spellStart"/>
      <w:r w:rsidRPr="00215144">
        <w:rPr>
          <w:rFonts w:ascii="Cambria" w:hAnsi="Cambria" w:cs="Times New Roman"/>
          <w:lang w:val="es-ES"/>
        </w:rPr>
        <w:t>turi</w:t>
      </w:r>
      <w:proofErr w:type="spellEnd"/>
      <w:r w:rsidRPr="00215144">
        <w:rPr>
          <w:rFonts w:ascii="Cambria" w:hAnsi="Cambria" w:cs="Times New Roman"/>
          <w:lang w:val="es-ES"/>
        </w:rPr>
        <w:t xml:space="preserve"> </w:t>
      </w:r>
      <w:proofErr w:type="spellStart"/>
      <w:r w:rsidRPr="00215144">
        <w:rPr>
          <w:rFonts w:ascii="Cambria" w:hAnsi="Cambria" w:cs="Times New Roman"/>
          <w:lang w:val="es-ES"/>
        </w:rPr>
        <w:t>būti</w:t>
      </w:r>
      <w:proofErr w:type="spellEnd"/>
      <w:r w:rsidRPr="00215144">
        <w:rPr>
          <w:rFonts w:ascii="Cambria" w:hAnsi="Cambria" w:cs="Times New Roman"/>
          <w:lang w:val="es-ES"/>
        </w:rPr>
        <w:t xml:space="preserve"> </w:t>
      </w:r>
      <w:proofErr w:type="spellStart"/>
      <w:r w:rsidRPr="00215144">
        <w:rPr>
          <w:rFonts w:ascii="Cambria" w:hAnsi="Cambria" w:cs="Times New Roman"/>
          <w:lang w:val="es-ES"/>
        </w:rPr>
        <w:t>atmestas</w:t>
      </w:r>
      <w:proofErr w:type="spellEnd"/>
      <w:r w:rsidRPr="00215144">
        <w:rPr>
          <w:rFonts w:ascii="Cambria" w:hAnsi="Cambria" w:cs="Times New Roman"/>
          <w:lang w:val="es-ES"/>
        </w:rPr>
        <w:t>.</w:t>
      </w:r>
    </w:p>
    <w:p w14:paraId="59843ADA" w14:textId="77777777" w:rsidR="00B736A3" w:rsidRPr="00215144" w:rsidRDefault="00B736A3" w:rsidP="00056DEC">
      <w:pPr>
        <w:pStyle w:val="Body2"/>
        <w:spacing w:after="0"/>
        <w:rPr>
          <w:rFonts w:ascii="Cambria" w:hAnsi="Cambria" w:cs="Times New Roman"/>
          <w:lang w:val="es-ES_tradnl"/>
        </w:rPr>
      </w:pPr>
    </w:p>
    <w:p w14:paraId="40D2A472" w14:textId="77777777" w:rsidR="0088019D" w:rsidRPr="00215144" w:rsidRDefault="0088019D" w:rsidP="00E82280">
      <w:pPr>
        <w:pStyle w:val="Heading1"/>
        <w:numPr>
          <w:ilvl w:val="0"/>
          <w:numId w:val="6"/>
        </w:numPr>
        <w:spacing w:before="0" w:after="0"/>
        <w:ind w:left="426" w:hanging="426"/>
        <w:rPr>
          <w:rFonts w:ascii="Cambria" w:hAnsi="Cambria"/>
          <w:b/>
          <w:sz w:val="22"/>
          <w:szCs w:val="22"/>
        </w:rPr>
      </w:pPr>
      <w:bookmarkStart w:id="52" w:name="_Toc488306772"/>
      <w:r w:rsidRPr="00215144">
        <w:rPr>
          <w:rFonts w:ascii="Cambria" w:hAnsi="Cambria"/>
          <w:b/>
          <w:sz w:val="22"/>
          <w:szCs w:val="22"/>
        </w:rPr>
        <w:t>ELEKTRONINIS AUKCIONAS</w:t>
      </w:r>
      <w:bookmarkEnd w:id="52"/>
    </w:p>
    <w:p w14:paraId="6BFB8ECA" w14:textId="77777777" w:rsidR="000159FA" w:rsidRPr="00215144" w:rsidRDefault="000159FA" w:rsidP="001F504A">
      <w:pPr>
        <w:rPr>
          <w:rFonts w:ascii="Cambria" w:hAnsi="Cambria"/>
          <w:sz w:val="22"/>
          <w:szCs w:val="22"/>
        </w:rPr>
      </w:pPr>
    </w:p>
    <w:p w14:paraId="2CA1D25F" w14:textId="77777777" w:rsidR="0088019D" w:rsidRPr="00215144" w:rsidRDefault="00197D08" w:rsidP="00E82280">
      <w:pPr>
        <w:pStyle w:val="Body2"/>
        <w:spacing w:after="0"/>
        <w:ind w:firstLine="567"/>
        <w:rPr>
          <w:rFonts w:ascii="Cambria" w:hAnsi="Cambria" w:cs="Times New Roman"/>
          <w:color w:val="auto"/>
        </w:rPr>
      </w:pPr>
      <w:r w:rsidRPr="00215144">
        <w:rPr>
          <w:rFonts w:ascii="Cambria" w:hAnsi="Cambria" w:cs="Times New Roman"/>
          <w:color w:val="auto"/>
        </w:rPr>
        <w:lastRenderedPageBreak/>
        <w:t>1</w:t>
      </w:r>
      <w:r w:rsidR="00D605C9" w:rsidRPr="00215144">
        <w:rPr>
          <w:rFonts w:ascii="Cambria" w:hAnsi="Cambria" w:cs="Times New Roman"/>
          <w:color w:val="auto"/>
        </w:rPr>
        <w:t>1</w:t>
      </w:r>
      <w:r w:rsidR="0088019D" w:rsidRPr="00215144">
        <w:rPr>
          <w:rFonts w:ascii="Cambria" w:hAnsi="Cambria" w:cs="Times New Roman"/>
          <w:color w:val="auto"/>
        </w:rPr>
        <w:t xml:space="preserve">.1. </w:t>
      </w:r>
      <w:proofErr w:type="spellStart"/>
      <w:r w:rsidR="0088019D" w:rsidRPr="00215144">
        <w:rPr>
          <w:rFonts w:ascii="Cambria" w:hAnsi="Cambria" w:cs="Times New Roman"/>
          <w:color w:val="auto"/>
        </w:rPr>
        <w:t>Elektroninis</w:t>
      </w:r>
      <w:proofErr w:type="spellEnd"/>
      <w:r w:rsidR="0088019D" w:rsidRPr="00215144">
        <w:rPr>
          <w:rFonts w:ascii="Cambria" w:hAnsi="Cambria" w:cs="Times New Roman"/>
          <w:color w:val="auto"/>
        </w:rPr>
        <w:t xml:space="preserve"> </w:t>
      </w:r>
      <w:proofErr w:type="spellStart"/>
      <w:r w:rsidR="0088019D" w:rsidRPr="00215144">
        <w:rPr>
          <w:rFonts w:ascii="Cambria" w:hAnsi="Cambria" w:cs="Times New Roman"/>
          <w:color w:val="auto"/>
        </w:rPr>
        <w:t>aukcionas</w:t>
      </w:r>
      <w:proofErr w:type="spellEnd"/>
      <w:r w:rsidR="0088019D" w:rsidRPr="00215144">
        <w:rPr>
          <w:rFonts w:ascii="Cambria" w:hAnsi="Cambria" w:cs="Times New Roman"/>
          <w:color w:val="auto"/>
        </w:rPr>
        <w:t xml:space="preserve"> </w:t>
      </w:r>
      <w:proofErr w:type="spellStart"/>
      <w:r w:rsidR="0088019D" w:rsidRPr="00215144">
        <w:rPr>
          <w:rFonts w:ascii="Cambria" w:hAnsi="Cambria" w:cs="Times New Roman"/>
          <w:color w:val="auto"/>
        </w:rPr>
        <w:t>nerengiamas</w:t>
      </w:r>
      <w:proofErr w:type="spellEnd"/>
      <w:r w:rsidR="0088019D" w:rsidRPr="00215144">
        <w:rPr>
          <w:rFonts w:ascii="Cambria" w:hAnsi="Cambria" w:cs="Times New Roman"/>
          <w:color w:val="auto"/>
        </w:rPr>
        <w:t>.</w:t>
      </w:r>
    </w:p>
    <w:p w14:paraId="57104B12" w14:textId="77777777" w:rsidR="00F27917" w:rsidRPr="00215144" w:rsidRDefault="00F27917" w:rsidP="001F504A">
      <w:pPr>
        <w:pStyle w:val="Body2"/>
        <w:spacing w:after="0"/>
        <w:rPr>
          <w:rFonts w:ascii="Cambria" w:hAnsi="Cambria" w:cs="Times New Roman"/>
          <w:color w:val="auto"/>
        </w:rPr>
      </w:pPr>
    </w:p>
    <w:p w14:paraId="271CD319" w14:textId="77777777" w:rsidR="0088019D" w:rsidRPr="00215144" w:rsidRDefault="0088019D" w:rsidP="00E82280">
      <w:pPr>
        <w:pStyle w:val="Heading1"/>
        <w:numPr>
          <w:ilvl w:val="0"/>
          <w:numId w:val="6"/>
        </w:numPr>
        <w:spacing w:before="0" w:after="0"/>
        <w:ind w:left="426" w:hanging="426"/>
        <w:rPr>
          <w:rFonts w:ascii="Cambria" w:hAnsi="Cambria"/>
          <w:b/>
          <w:sz w:val="22"/>
          <w:szCs w:val="22"/>
        </w:rPr>
      </w:pPr>
      <w:bookmarkStart w:id="53" w:name="_Toc488306773"/>
      <w:r w:rsidRPr="00215144">
        <w:rPr>
          <w:rFonts w:ascii="Cambria" w:hAnsi="Cambria"/>
          <w:b/>
          <w:sz w:val="22"/>
          <w:szCs w:val="22"/>
        </w:rPr>
        <w:t xml:space="preserve">PASIŪLYMŲ </w:t>
      </w:r>
      <w:r w:rsidRPr="00215144">
        <w:rPr>
          <w:rFonts w:ascii="Cambria" w:hAnsi="Cambria"/>
          <w:b/>
          <w:sz w:val="22"/>
          <w:szCs w:val="22"/>
          <w:lang w:val="pt-PT"/>
        </w:rPr>
        <w:t>ATMETIMO PRIE</w:t>
      </w:r>
      <w:r w:rsidRPr="00215144">
        <w:rPr>
          <w:rFonts w:ascii="Cambria" w:hAnsi="Cambria"/>
          <w:b/>
          <w:sz w:val="22"/>
          <w:szCs w:val="22"/>
        </w:rPr>
        <w:t>ŽASTYS</w:t>
      </w:r>
      <w:bookmarkEnd w:id="53"/>
    </w:p>
    <w:p w14:paraId="17DB2C98" w14:textId="77777777" w:rsidR="00F27917" w:rsidRPr="00215144" w:rsidRDefault="00F27917" w:rsidP="001F504A">
      <w:pPr>
        <w:rPr>
          <w:rFonts w:ascii="Cambria" w:hAnsi="Cambria"/>
          <w:sz w:val="22"/>
          <w:szCs w:val="22"/>
        </w:rPr>
      </w:pPr>
    </w:p>
    <w:p w14:paraId="2FF573C4" w14:textId="77777777" w:rsidR="00056DEC" w:rsidRPr="00056DEC" w:rsidRDefault="00056DEC" w:rsidP="00056DE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056DEC">
        <w:rPr>
          <w:rFonts w:ascii="Cambria" w:eastAsia="Arial Unicode MS" w:hAnsi="Cambria"/>
          <w:color w:val="000000"/>
          <w:sz w:val="22"/>
          <w:szCs w:val="22"/>
          <w:bdr w:val="nil"/>
          <w:lang w:eastAsia="lt-LT"/>
        </w:rPr>
        <w:t>12.1. Pirkimo komisija atmeta pasiūlymą, jeigu:</w:t>
      </w:r>
    </w:p>
    <w:p w14:paraId="766701EA" w14:textId="77777777" w:rsidR="00056DEC" w:rsidRPr="00056DEC" w:rsidRDefault="00056DEC" w:rsidP="00056DE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x-none" w:eastAsia="lt-LT"/>
        </w:rPr>
      </w:pPr>
      <w:r w:rsidRPr="00056DEC">
        <w:rPr>
          <w:rFonts w:ascii="Cambria" w:eastAsia="Arial Unicode MS" w:hAnsi="Cambria"/>
          <w:color w:val="000000"/>
          <w:sz w:val="22"/>
          <w:szCs w:val="22"/>
          <w:bdr w:val="nil"/>
          <w:lang w:eastAsia="lt-LT"/>
        </w:rPr>
        <w:t>12.1.1. pasiūlymą pateikęs tiekėjas turi būti pašalinamas iš pirkimo procedūros pagal pirkimo sąlygų 3.8 punktą arba perkančiosios organizacijos prašymu, iki perkančiosios organizacijos nustatyto termino, nepateikė ar nepatikslino pateiktų netikslių ar neišsamių duomenų apie pašalinimo pagrindų nebuvimą CVP IS priemonėmis;</w:t>
      </w:r>
    </w:p>
    <w:p w14:paraId="68C1546F" w14:textId="77777777" w:rsidR="00056DEC" w:rsidRPr="00056DEC" w:rsidRDefault="00056DEC" w:rsidP="00056DE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056DEC">
        <w:rPr>
          <w:rFonts w:ascii="Cambria" w:eastAsia="Arial Unicode MS" w:hAnsi="Cambria"/>
          <w:color w:val="000000"/>
          <w:sz w:val="22"/>
          <w:szCs w:val="22"/>
          <w:bdr w:val="nil"/>
          <w:lang w:eastAsia="lt-LT"/>
        </w:rPr>
        <w:t>12.1.2. pasiūlymą pateikę</w:t>
      </w:r>
      <w:r w:rsidRPr="00056DEC">
        <w:rPr>
          <w:rFonts w:ascii="Cambria" w:eastAsia="Arial Unicode MS" w:hAnsi="Cambria"/>
          <w:color w:val="000000"/>
          <w:sz w:val="22"/>
          <w:szCs w:val="22"/>
          <w:bdr w:val="nil"/>
          <w:lang w:val="nl-NL" w:eastAsia="lt-LT"/>
        </w:rPr>
        <w:t>s tiekėjas</w:t>
      </w:r>
      <w:r w:rsidRPr="00056DEC">
        <w:rPr>
          <w:rFonts w:ascii="Cambria" w:eastAsia="Arial Unicode MS" w:hAnsi="Cambria"/>
          <w:color w:val="000000"/>
          <w:sz w:val="22"/>
          <w:szCs w:val="22"/>
          <w:bdr w:val="nil"/>
          <w:lang w:eastAsia="lt-LT"/>
        </w:rPr>
        <w:t xml:space="preserve"> neatitinka pirkimo sąlygų 3.9 punkte nustatytų kvalifikacijos reikalavimų, ir 3.10 punkte nustatytų aplinkos apsaugos vadybos sistemos standartų reikalavimų, arba perkančiosios organizacijos prašymu, iki perkančiosios organizacijos nustatyto termino, nepateikė ar </w:t>
      </w:r>
      <w:r w:rsidRPr="00056DEC">
        <w:rPr>
          <w:rFonts w:ascii="Cambria" w:eastAsia="Arial Unicode MS" w:hAnsi="Cambria"/>
          <w:color w:val="000000"/>
          <w:sz w:val="22"/>
          <w:szCs w:val="22"/>
          <w:bdr w:val="nil"/>
          <w:lang w:val="it-IT" w:eastAsia="lt-LT"/>
        </w:rPr>
        <w:t>nepatikslino pateikt</w:t>
      </w:r>
      <w:r w:rsidRPr="00056DEC">
        <w:rPr>
          <w:rFonts w:ascii="Cambria" w:eastAsia="Arial Unicode MS" w:hAnsi="Cambria"/>
          <w:color w:val="000000"/>
          <w:sz w:val="22"/>
          <w:szCs w:val="22"/>
          <w:bdr w:val="nil"/>
          <w:lang w:eastAsia="lt-LT"/>
        </w:rPr>
        <w:t>ų netikslių ar neišsamių duomenų apie atitikimą CVP IS priemonėmis;</w:t>
      </w:r>
    </w:p>
    <w:p w14:paraId="5BD10BDA" w14:textId="77777777" w:rsidR="00056DEC" w:rsidRPr="00056DEC" w:rsidRDefault="00056DEC" w:rsidP="00056DE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056DEC">
        <w:rPr>
          <w:rFonts w:ascii="Cambria" w:eastAsia="Arial Unicode MS" w:hAnsi="Cambria"/>
          <w:color w:val="000000"/>
          <w:sz w:val="22"/>
          <w:szCs w:val="22"/>
          <w:bdr w:val="nil"/>
          <w:lang w:eastAsia="lt-LT"/>
        </w:rPr>
        <w:t>12.1.3.</w:t>
      </w:r>
      <w:r w:rsidRPr="00056DEC">
        <w:rPr>
          <w:rFonts w:ascii="Cambria" w:hAnsi="Cambria"/>
          <w:sz w:val="22"/>
          <w:szCs w:val="22"/>
          <w:lang w:val="nl-NL"/>
        </w:rPr>
        <w:t xml:space="preserve"> </w:t>
      </w:r>
      <w:r w:rsidRPr="00056DEC">
        <w:rPr>
          <w:rFonts w:ascii="Cambria" w:hAnsi="Cambria"/>
          <w:sz w:val="22"/>
          <w:szCs w:val="22"/>
        </w:rPr>
        <w:t>tiekėjas neatitinka Reglamente nustatytų reikalavimų.</w:t>
      </w:r>
    </w:p>
    <w:p w14:paraId="7DC088C0" w14:textId="77777777" w:rsidR="00056DEC" w:rsidRPr="00056DEC" w:rsidRDefault="00056DEC" w:rsidP="00056DE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056DEC">
        <w:rPr>
          <w:rFonts w:ascii="Cambria" w:eastAsia="Arial Unicode MS" w:hAnsi="Cambria"/>
          <w:color w:val="000000"/>
          <w:sz w:val="22"/>
          <w:szCs w:val="22"/>
          <w:bdr w:val="nil"/>
          <w:lang w:eastAsia="lt-LT"/>
        </w:rPr>
        <w:t xml:space="preserve">12.1.4. </w:t>
      </w:r>
      <w:r w:rsidRPr="00056DEC">
        <w:rPr>
          <w:rFonts w:ascii="Cambria" w:hAnsi="Cambria"/>
          <w:sz w:val="22"/>
          <w:szCs w:val="22"/>
        </w:rPr>
        <w:t>pasiūlyta per didelė, perkančiajai  organizacijai nepriimtina kaina;</w:t>
      </w:r>
      <w:r w:rsidRPr="00056DEC">
        <w:rPr>
          <w:rFonts w:ascii="Cambria" w:eastAsia="Arial Unicode MS" w:hAnsi="Cambria"/>
          <w:color w:val="000000"/>
          <w:sz w:val="22"/>
          <w:szCs w:val="22"/>
          <w:bdr w:val="nil"/>
          <w:lang w:eastAsia="lt-LT"/>
        </w:rPr>
        <w:tab/>
      </w:r>
    </w:p>
    <w:p w14:paraId="5E4B36CB" w14:textId="77777777" w:rsidR="00056DEC" w:rsidRPr="00056DEC" w:rsidRDefault="00056DEC" w:rsidP="00056DE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056DEC">
        <w:rPr>
          <w:rFonts w:ascii="Cambria" w:eastAsia="Arial Unicode MS" w:hAnsi="Cambria"/>
          <w:color w:val="000000"/>
          <w:sz w:val="22"/>
          <w:szCs w:val="22"/>
          <w:bdr w:val="nil"/>
          <w:lang w:eastAsia="lt-LT"/>
        </w:rPr>
        <w:t>12.1.5. pasiūlymas neatitinka pirkimo dokumentuose nustatytų reikalavimų;</w:t>
      </w:r>
    </w:p>
    <w:p w14:paraId="0681EC21" w14:textId="77777777" w:rsidR="00056DEC" w:rsidRPr="00056DEC" w:rsidRDefault="00056DEC" w:rsidP="00056DE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056DEC">
        <w:rPr>
          <w:rFonts w:ascii="Cambria" w:eastAsia="Arial Unicode MS" w:hAnsi="Cambria"/>
          <w:color w:val="000000"/>
          <w:sz w:val="22"/>
          <w:szCs w:val="22"/>
          <w:bdr w:val="nil"/>
          <w:lang w:eastAsia="lt-LT"/>
        </w:rPr>
        <w:t>12.1.7. dalyvis per perkančiosios organizacijos nurodytą terminą neištaiso aritmetinių klaidų ir (ar) nepaaiškina pasiūlymo. Šiuo atveju jo pasiūlymas atmetamas kaip neatitinkantis pirkimo dokumentuose nustatytų reikalavimų;</w:t>
      </w:r>
    </w:p>
    <w:p w14:paraId="414C746C" w14:textId="77777777" w:rsidR="00056DEC" w:rsidRPr="00056DEC" w:rsidRDefault="00056DEC" w:rsidP="00056DE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056DEC">
        <w:rPr>
          <w:rFonts w:ascii="Cambria" w:eastAsia="Arial Unicode MS" w:hAnsi="Cambria"/>
          <w:color w:val="000000"/>
          <w:sz w:val="22"/>
          <w:szCs w:val="22"/>
          <w:bdr w:val="nil"/>
          <w:lang w:eastAsia="lt-LT"/>
        </w:rPr>
        <w:t>12.1.7. pateiktame pasiūlyme nurodyta kaina yra neįprastai maža ir dalyvis, perkančiosios organizacijos prašymu, nepateikia tinkamų kainos pagrįstumo įrodymų;</w:t>
      </w:r>
    </w:p>
    <w:p w14:paraId="2D1B232F" w14:textId="77777777" w:rsidR="00056DEC" w:rsidRPr="00056DEC" w:rsidRDefault="00056DEC" w:rsidP="00056DE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056DEC">
        <w:rPr>
          <w:rFonts w:ascii="Cambria" w:eastAsia="Arial Unicode MS" w:hAnsi="Cambria"/>
          <w:color w:val="000000"/>
          <w:sz w:val="22"/>
          <w:szCs w:val="22"/>
          <w:bdr w:val="nil"/>
          <w:lang w:eastAsia="lt-LT"/>
        </w:rPr>
        <w:t>12.1.8. tiekėjas, apie nustatytų reikalavimų atitikimą, yra pateikęs melagingą informaciją, kurią perkančioji organizacija gali įrodyti bet kokiomis teisėtomis priemonėmis;</w:t>
      </w:r>
    </w:p>
    <w:p w14:paraId="052194A6" w14:textId="77777777" w:rsidR="00056DEC" w:rsidRPr="00056DEC" w:rsidRDefault="00056DEC" w:rsidP="00056DE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056DEC">
        <w:rPr>
          <w:rFonts w:ascii="Cambria" w:eastAsia="Arial Unicode MS" w:hAnsi="Cambria"/>
          <w:color w:val="000000"/>
          <w:sz w:val="22"/>
          <w:szCs w:val="22"/>
          <w:bdr w:val="nil"/>
          <w:lang w:eastAsia="lt-LT"/>
        </w:rPr>
        <w:t xml:space="preserve">12.1.9.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w:t>
      </w:r>
      <w:r w:rsidRPr="00056DEC">
        <w:rPr>
          <w:rFonts w:ascii="Cambria" w:eastAsia="Arial Unicode MS" w:hAnsi="Cambria"/>
          <w:color w:val="000000"/>
          <w:sz w:val="22"/>
          <w:szCs w:val="22"/>
          <w:bdr w:val="nil"/>
          <w:lang w:val="nl-NL" w:eastAsia="lt-LT"/>
        </w:rPr>
        <w:t>ir perkan</w:t>
      </w:r>
      <w:proofErr w:type="spellStart"/>
      <w:r w:rsidRPr="00056DEC">
        <w:rPr>
          <w:rFonts w:ascii="Cambria" w:eastAsia="Arial Unicode MS" w:hAnsi="Cambria"/>
          <w:color w:val="000000"/>
          <w:sz w:val="22"/>
          <w:szCs w:val="22"/>
          <w:bdr w:val="nil"/>
          <w:lang w:eastAsia="lt-LT"/>
        </w:rPr>
        <w:t>čiosios</w:t>
      </w:r>
      <w:proofErr w:type="spellEnd"/>
      <w:r w:rsidRPr="00056DEC">
        <w:rPr>
          <w:rFonts w:ascii="Cambria" w:eastAsia="Arial Unicode MS" w:hAnsi="Cambria"/>
          <w:color w:val="000000"/>
          <w:sz w:val="22"/>
          <w:szCs w:val="22"/>
          <w:bdr w:val="nil"/>
          <w:lang w:eastAsia="lt-LT"/>
        </w:rPr>
        <w:t xml:space="preserve"> organizacijos prašymu jų nepateikė per perkančiosios organizacijos nurodytą terminą;</w:t>
      </w:r>
    </w:p>
    <w:p w14:paraId="74505E39" w14:textId="77777777" w:rsidR="00056DEC" w:rsidRPr="00056DEC" w:rsidRDefault="00056DEC" w:rsidP="00056DE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056DEC">
        <w:rPr>
          <w:rFonts w:ascii="Cambria" w:eastAsia="Arial Unicode MS" w:hAnsi="Cambria"/>
          <w:color w:val="000000"/>
          <w:sz w:val="22"/>
          <w:szCs w:val="22"/>
          <w:bdr w:val="nil"/>
          <w:lang w:eastAsia="lt-LT"/>
        </w:rPr>
        <w:t>12.1.10. per perkančiosios organizacijos nustatytą terminą nepatikslino, nepapildė, nepaaiškino savo pasiūlymo;</w:t>
      </w:r>
    </w:p>
    <w:p w14:paraId="4A3B9A35" w14:textId="77777777" w:rsidR="00056DEC" w:rsidRPr="00056DEC" w:rsidRDefault="00056DEC" w:rsidP="00056DE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056DEC">
        <w:rPr>
          <w:rFonts w:ascii="Cambria" w:eastAsia="Arial Unicode MS" w:hAnsi="Cambria"/>
          <w:color w:val="000000"/>
          <w:sz w:val="22"/>
          <w:szCs w:val="22"/>
          <w:bdr w:val="nil"/>
          <w:lang w:eastAsia="lt-LT"/>
        </w:rPr>
        <w:t>12.1.11. tiekėjas per perkančiosios organizacijos nustatytą terminą patikslino, papildė, paaiškino pasiūlymą ir tai lėmė esminį jo pasiūlymo pakeitimą;</w:t>
      </w:r>
    </w:p>
    <w:p w14:paraId="6B97B380" w14:textId="77777777" w:rsidR="00056DEC" w:rsidRPr="00056DEC" w:rsidRDefault="00056DEC" w:rsidP="00056DE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056DEC">
        <w:rPr>
          <w:rFonts w:ascii="Cambria" w:eastAsia="Arial Unicode MS" w:hAnsi="Cambria"/>
          <w:color w:val="000000"/>
          <w:sz w:val="22"/>
          <w:szCs w:val="22"/>
          <w:bdr w:val="nil"/>
          <w:lang w:eastAsia="lt-LT"/>
        </w:rPr>
        <w:t>12.1.12. pasiūlymas neatitinka pirkimo dokumentų reikalavimų ir jo trūkumai negali būti ištaisyti vadovaujantis Viešųjų pirkimų tarnybos nustatytomis taisyklėmis</w:t>
      </w:r>
      <w:r w:rsidRPr="00056DEC">
        <w:rPr>
          <w:rFonts w:ascii="Cambria" w:eastAsia="Arial Unicode MS" w:hAnsi="Cambria"/>
          <w:color w:val="000000"/>
          <w:sz w:val="22"/>
          <w:szCs w:val="22"/>
          <w:bdr w:val="nil"/>
          <w:vertAlign w:val="superscript"/>
          <w:lang w:eastAsia="lt-LT"/>
        </w:rPr>
        <w:footnoteReference w:id="4"/>
      </w:r>
      <w:r w:rsidRPr="00056DEC">
        <w:rPr>
          <w:rFonts w:ascii="Cambria" w:eastAsia="Arial Unicode MS" w:hAnsi="Cambria"/>
          <w:color w:val="000000"/>
          <w:sz w:val="22"/>
          <w:szCs w:val="22"/>
          <w:bdr w:val="nil"/>
          <w:lang w:eastAsia="lt-LT"/>
        </w:rPr>
        <w:t xml:space="preserve">. </w:t>
      </w:r>
    </w:p>
    <w:p w14:paraId="35CE23F2" w14:textId="77777777" w:rsidR="00056DEC" w:rsidRPr="00056DEC" w:rsidRDefault="00056DEC" w:rsidP="00056DE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056DEC">
        <w:rPr>
          <w:rFonts w:ascii="Cambria" w:eastAsia="Arial Unicode MS" w:hAnsi="Cambria"/>
          <w:color w:val="000000"/>
          <w:sz w:val="22"/>
          <w:szCs w:val="22"/>
          <w:bdr w:val="nil"/>
          <w:lang w:eastAsia="lt-LT"/>
        </w:rPr>
        <w:t xml:space="preserve">12.2. Apie pasiūlymo atmetimą ir tokio atmetimo </w:t>
      </w:r>
      <w:proofErr w:type="spellStart"/>
      <w:r w:rsidRPr="00056DEC">
        <w:rPr>
          <w:rFonts w:ascii="Cambria" w:eastAsia="Arial Unicode MS" w:hAnsi="Cambria"/>
          <w:color w:val="000000"/>
          <w:sz w:val="22"/>
          <w:szCs w:val="22"/>
          <w:bdr w:val="nil"/>
          <w:lang w:eastAsia="lt-LT"/>
        </w:rPr>
        <w:t>priež</w:t>
      </w:r>
      <w:proofErr w:type="spellEnd"/>
      <w:r w:rsidRPr="00056DEC">
        <w:rPr>
          <w:rFonts w:ascii="Cambria" w:eastAsia="Arial Unicode MS" w:hAnsi="Cambria"/>
          <w:color w:val="000000"/>
          <w:sz w:val="22"/>
          <w:szCs w:val="22"/>
          <w:bdr w:val="nil"/>
          <w:lang w:val="nl-NL" w:eastAsia="lt-LT"/>
        </w:rPr>
        <w:t>astis tiek</w:t>
      </w:r>
      <w:r w:rsidRPr="00056DEC">
        <w:rPr>
          <w:rFonts w:ascii="Cambria" w:eastAsia="Arial Unicode MS" w:hAnsi="Cambria"/>
          <w:color w:val="000000"/>
          <w:sz w:val="22"/>
          <w:szCs w:val="22"/>
          <w:bdr w:val="nil"/>
          <w:lang w:eastAsia="lt-LT"/>
        </w:rPr>
        <w:t>ėjas informuojamas raštu CVP IS priemonė</w:t>
      </w:r>
      <w:r w:rsidRPr="00056DEC">
        <w:rPr>
          <w:rFonts w:ascii="Cambria" w:eastAsia="Arial Unicode MS" w:hAnsi="Cambria"/>
          <w:color w:val="000000"/>
          <w:sz w:val="22"/>
          <w:szCs w:val="22"/>
          <w:bdr w:val="nil"/>
          <w:lang w:val="pt-PT" w:eastAsia="lt-LT"/>
        </w:rPr>
        <w:t>mis.</w:t>
      </w:r>
    </w:p>
    <w:p w14:paraId="4045CADD" w14:textId="77777777" w:rsidR="00056DEC" w:rsidRPr="00056DEC" w:rsidRDefault="00056DEC" w:rsidP="00056DEC">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056DEC">
        <w:rPr>
          <w:rFonts w:ascii="Cambria" w:eastAsia="Arial Unicode MS" w:hAnsi="Cambria"/>
          <w:color w:val="000000"/>
          <w:sz w:val="22"/>
          <w:szCs w:val="22"/>
          <w:bdr w:val="nil"/>
          <w:lang w:eastAsia="lt-LT"/>
        </w:rPr>
        <w:t xml:space="preserve">12.3. Perkančioji organizacija gali nuspręsti nesudaryti pirkimo sutarties su ekonomiškai naudingiausią </w:t>
      </w:r>
      <w:proofErr w:type="spellStart"/>
      <w:r w:rsidRPr="00056DEC">
        <w:rPr>
          <w:rFonts w:ascii="Cambria" w:eastAsia="Arial Unicode MS" w:hAnsi="Cambria"/>
          <w:color w:val="000000"/>
          <w:sz w:val="22"/>
          <w:szCs w:val="22"/>
          <w:bdr w:val="nil"/>
          <w:lang w:val="es-ES_tradnl" w:eastAsia="lt-LT"/>
        </w:rPr>
        <w:t>pasi</w:t>
      </w:r>
      <w:r w:rsidRPr="00056DEC">
        <w:rPr>
          <w:rFonts w:ascii="Cambria" w:eastAsia="Arial Unicode MS" w:hAnsi="Cambria"/>
          <w:color w:val="000000"/>
          <w:sz w:val="22"/>
          <w:szCs w:val="22"/>
          <w:bdr w:val="nil"/>
          <w:lang w:eastAsia="lt-LT"/>
        </w:rPr>
        <w:t>ūlymą</w:t>
      </w:r>
      <w:proofErr w:type="spellEnd"/>
      <w:r w:rsidRPr="00056DEC">
        <w:rPr>
          <w:rFonts w:ascii="Cambria" w:eastAsia="Arial Unicode MS" w:hAnsi="Cambria"/>
          <w:color w:val="000000"/>
          <w:sz w:val="22"/>
          <w:szCs w:val="22"/>
          <w:bdr w:val="nil"/>
          <w:lang w:eastAsia="lt-LT"/>
        </w:rPr>
        <w:t xml:space="preserve"> pateikusiu tiekėju, jeigu paaiškėja, kad pasiūlymas neatitinka VPĮ 17 straipsnio 2 dalies 2 punkte nurodytų </w:t>
      </w:r>
      <w:proofErr w:type="spellStart"/>
      <w:r w:rsidRPr="00056DEC">
        <w:rPr>
          <w:rFonts w:ascii="Cambria" w:eastAsia="Arial Unicode MS" w:hAnsi="Cambria"/>
          <w:color w:val="000000"/>
          <w:sz w:val="22"/>
          <w:szCs w:val="22"/>
          <w:bdr w:val="nil"/>
          <w:lang w:val="es-ES_tradnl" w:eastAsia="lt-LT"/>
        </w:rPr>
        <w:t>aplinkos</w:t>
      </w:r>
      <w:proofErr w:type="spellEnd"/>
      <w:r w:rsidRPr="00056DEC">
        <w:rPr>
          <w:rFonts w:ascii="Cambria" w:eastAsia="Arial Unicode MS" w:hAnsi="Cambria"/>
          <w:color w:val="000000"/>
          <w:sz w:val="22"/>
          <w:szCs w:val="22"/>
          <w:bdr w:val="nil"/>
          <w:lang w:val="es-ES_tradnl" w:eastAsia="lt-LT"/>
        </w:rPr>
        <w:t xml:space="preserve"> </w:t>
      </w:r>
      <w:proofErr w:type="spellStart"/>
      <w:r w:rsidRPr="00056DEC">
        <w:rPr>
          <w:rFonts w:ascii="Cambria" w:eastAsia="Arial Unicode MS" w:hAnsi="Cambria"/>
          <w:color w:val="000000"/>
          <w:sz w:val="22"/>
          <w:szCs w:val="22"/>
          <w:bdr w:val="nil"/>
          <w:lang w:val="es-ES_tradnl" w:eastAsia="lt-LT"/>
        </w:rPr>
        <w:t>apsaugos</w:t>
      </w:r>
      <w:proofErr w:type="spellEnd"/>
      <w:r w:rsidRPr="00056DEC">
        <w:rPr>
          <w:rFonts w:ascii="Cambria" w:eastAsia="Arial Unicode MS" w:hAnsi="Cambria"/>
          <w:color w:val="000000"/>
          <w:sz w:val="22"/>
          <w:szCs w:val="22"/>
          <w:bdr w:val="nil"/>
          <w:lang w:val="es-ES_tradnl" w:eastAsia="lt-LT"/>
        </w:rPr>
        <w:t xml:space="preserve">, </w:t>
      </w:r>
      <w:proofErr w:type="spellStart"/>
      <w:r w:rsidRPr="00056DEC">
        <w:rPr>
          <w:rFonts w:ascii="Cambria" w:eastAsia="Arial Unicode MS" w:hAnsi="Cambria"/>
          <w:color w:val="000000"/>
          <w:sz w:val="22"/>
          <w:szCs w:val="22"/>
          <w:bdr w:val="nil"/>
          <w:lang w:val="es-ES_tradnl" w:eastAsia="lt-LT"/>
        </w:rPr>
        <w:t>socialin</w:t>
      </w:r>
      <w:proofErr w:type="spellEnd"/>
      <w:r w:rsidRPr="00056DEC">
        <w:rPr>
          <w:rFonts w:ascii="Cambria" w:eastAsia="Arial Unicode MS" w:hAnsi="Cambria"/>
          <w:color w:val="000000"/>
          <w:sz w:val="22"/>
          <w:szCs w:val="22"/>
          <w:bdr w:val="nil"/>
          <w:lang w:eastAsia="lt-LT"/>
        </w:rPr>
        <w:t>ė</w:t>
      </w:r>
      <w:r w:rsidRPr="00056DEC">
        <w:rPr>
          <w:rFonts w:ascii="Cambria" w:eastAsia="Arial Unicode MS" w:hAnsi="Cambria"/>
          <w:color w:val="000000"/>
          <w:sz w:val="22"/>
          <w:szCs w:val="22"/>
          <w:bdr w:val="nil"/>
          <w:lang w:val="pt-PT" w:eastAsia="lt-LT"/>
        </w:rPr>
        <w:t>s ir darbo teis</w:t>
      </w:r>
      <w:r w:rsidRPr="00056DEC">
        <w:rPr>
          <w:rFonts w:ascii="Cambria" w:eastAsia="Arial Unicode MS" w:hAnsi="Cambria"/>
          <w:color w:val="000000"/>
          <w:sz w:val="22"/>
          <w:szCs w:val="22"/>
          <w:bdr w:val="nil"/>
          <w:lang w:eastAsia="lt-LT"/>
        </w:rPr>
        <w:t>ės įpareigojimų.</w:t>
      </w:r>
    </w:p>
    <w:p w14:paraId="7FF291FC" w14:textId="77777777" w:rsidR="0092001D" w:rsidRPr="00215144" w:rsidRDefault="0092001D" w:rsidP="001F504A">
      <w:pPr>
        <w:pBdr>
          <w:top w:val="nil"/>
          <w:left w:val="nil"/>
          <w:bottom w:val="nil"/>
          <w:right w:val="nil"/>
          <w:between w:val="nil"/>
          <w:bar w:val="nil"/>
        </w:pBdr>
        <w:suppressAutoHyphens/>
        <w:jc w:val="both"/>
        <w:rPr>
          <w:rFonts w:ascii="Cambria" w:hAnsi="Cambria"/>
          <w:sz w:val="22"/>
          <w:szCs w:val="22"/>
        </w:rPr>
      </w:pPr>
    </w:p>
    <w:p w14:paraId="17D76A3C" w14:textId="77777777" w:rsidR="00732EAD" w:rsidRPr="00215144" w:rsidRDefault="00732EAD" w:rsidP="001F504A">
      <w:pPr>
        <w:pStyle w:val="Heading1"/>
        <w:numPr>
          <w:ilvl w:val="0"/>
          <w:numId w:val="6"/>
        </w:numPr>
        <w:spacing w:before="0" w:after="0"/>
        <w:rPr>
          <w:rFonts w:ascii="Cambria" w:hAnsi="Cambria"/>
          <w:b/>
          <w:sz w:val="22"/>
          <w:szCs w:val="22"/>
        </w:rPr>
      </w:pPr>
      <w:bookmarkStart w:id="54" w:name="_Toc488306774"/>
      <w:bookmarkStart w:id="55" w:name="_Hlk212807076"/>
      <w:r w:rsidRPr="00215144">
        <w:rPr>
          <w:rFonts w:ascii="Cambria" w:hAnsi="Cambria"/>
          <w:b/>
          <w:sz w:val="22"/>
          <w:szCs w:val="22"/>
        </w:rPr>
        <w:t xml:space="preserve">PASIŪLYMŲ </w:t>
      </w:r>
      <w:r w:rsidRPr="00215144">
        <w:rPr>
          <w:rFonts w:ascii="Cambria" w:hAnsi="Cambria"/>
          <w:b/>
          <w:sz w:val="22"/>
          <w:szCs w:val="22"/>
          <w:lang w:val="de-DE"/>
        </w:rPr>
        <w:t>VERTINIMAS</w:t>
      </w:r>
      <w:r w:rsidRPr="00215144">
        <w:rPr>
          <w:rFonts w:ascii="Cambria" w:hAnsi="Cambria"/>
          <w:b/>
          <w:sz w:val="22"/>
          <w:szCs w:val="22"/>
        </w:rPr>
        <w:t xml:space="preserve"> IR PALYGINIMAS</w:t>
      </w:r>
      <w:bookmarkEnd w:id="54"/>
    </w:p>
    <w:p w14:paraId="3E1332AC" w14:textId="77777777" w:rsidR="00A44ED2" w:rsidRPr="00215144" w:rsidRDefault="00A44ED2" w:rsidP="001F504A">
      <w:pPr>
        <w:rPr>
          <w:rFonts w:ascii="Cambria" w:hAnsi="Cambria"/>
          <w:sz w:val="22"/>
          <w:szCs w:val="22"/>
        </w:rPr>
      </w:pPr>
    </w:p>
    <w:bookmarkEnd w:id="55"/>
    <w:p w14:paraId="018BD724" w14:textId="77777777" w:rsidR="00CD25BA" w:rsidRPr="00215144" w:rsidRDefault="00CD25BA" w:rsidP="00CD25BA">
      <w:pPr>
        <w:pBdr>
          <w:top w:val="nil"/>
          <w:left w:val="nil"/>
          <w:bottom w:val="nil"/>
          <w:right w:val="nil"/>
          <w:between w:val="nil"/>
          <w:bar w:val="nil"/>
        </w:pBdr>
        <w:suppressAutoHyphens/>
        <w:ind w:firstLine="567"/>
        <w:jc w:val="both"/>
        <w:rPr>
          <w:rFonts w:ascii="Cambria" w:eastAsia="Arial Unicode MS" w:hAnsi="Cambria"/>
          <w:sz w:val="22"/>
          <w:szCs w:val="22"/>
          <w:bdr w:val="nil"/>
          <w:lang w:eastAsia="en-GB"/>
        </w:rPr>
      </w:pPr>
      <w:r w:rsidRPr="00215144">
        <w:rPr>
          <w:rFonts w:ascii="Cambria" w:eastAsia="Arial Unicode MS" w:hAnsi="Cambria"/>
          <w:sz w:val="22"/>
          <w:szCs w:val="22"/>
          <w:bdr w:val="nil"/>
          <w:lang w:eastAsia="en-GB"/>
        </w:rPr>
        <w:t xml:space="preserve">13.1. Perkančioji organizacija ekonomiškai naudingiausią </w:t>
      </w:r>
      <w:proofErr w:type="spellStart"/>
      <w:r w:rsidRPr="00215144">
        <w:rPr>
          <w:rFonts w:ascii="Cambria" w:eastAsia="Arial Unicode MS" w:hAnsi="Cambria"/>
          <w:sz w:val="22"/>
          <w:szCs w:val="22"/>
          <w:bdr w:val="nil"/>
          <w:lang w:val="es-ES_tradnl" w:eastAsia="en-GB"/>
        </w:rPr>
        <w:t>pasi</w:t>
      </w:r>
      <w:r w:rsidRPr="00215144">
        <w:rPr>
          <w:rFonts w:ascii="Cambria" w:eastAsia="Arial Unicode MS" w:hAnsi="Cambria"/>
          <w:sz w:val="22"/>
          <w:szCs w:val="22"/>
          <w:bdr w:val="nil"/>
          <w:lang w:eastAsia="en-GB"/>
        </w:rPr>
        <w:t>ūlymą</w:t>
      </w:r>
      <w:proofErr w:type="spellEnd"/>
      <w:r w:rsidRPr="00215144">
        <w:rPr>
          <w:rFonts w:ascii="Cambria" w:eastAsia="Arial Unicode MS" w:hAnsi="Cambria"/>
          <w:sz w:val="22"/>
          <w:szCs w:val="22"/>
          <w:bdr w:val="nil"/>
          <w:lang w:eastAsia="en-GB"/>
        </w:rPr>
        <w:t xml:space="preserve"> iš</w:t>
      </w:r>
      <w:proofErr w:type="spellStart"/>
      <w:r w:rsidRPr="00215144">
        <w:rPr>
          <w:rFonts w:ascii="Cambria" w:eastAsia="Arial Unicode MS" w:hAnsi="Cambria"/>
          <w:sz w:val="22"/>
          <w:szCs w:val="22"/>
          <w:bdr w:val="nil"/>
          <w:lang w:val="es-ES_tradnl" w:eastAsia="en-GB"/>
        </w:rPr>
        <w:t>renka</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pagal</w:t>
      </w:r>
      <w:proofErr w:type="spellEnd"/>
      <w:r w:rsidRPr="00215144">
        <w:rPr>
          <w:rFonts w:ascii="Cambria" w:eastAsia="Arial Unicode MS" w:hAnsi="Cambria"/>
          <w:sz w:val="22"/>
          <w:szCs w:val="22"/>
          <w:bdr w:val="nil"/>
          <w:lang w:eastAsia="en-GB"/>
        </w:rPr>
        <w:t xml:space="preserve"> kainą. Ekonomiškai naudingiausiu</w:t>
      </w:r>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pasi</w:t>
      </w:r>
      <w:r w:rsidRPr="00215144">
        <w:rPr>
          <w:rFonts w:ascii="Cambria" w:eastAsia="Arial Unicode MS" w:hAnsi="Cambria"/>
          <w:sz w:val="22"/>
          <w:szCs w:val="22"/>
          <w:bdr w:val="nil"/>
          <w:lang w:eastAsia="en-GB"/>
        </w:rPr>
        <w:t>ūlymu</w:t>
      </w:r>
      <w:proofErr w:type="spellEnd"/>
      <w:r w:rsidRPr="00215144">
        <w:rPr>
          <w:rFonts w:ascii="Cambria" w:eastAsia="Arial Unicode MS" w:hAnsi="Cambria"/>
          <w:sz w:val="22"/>
          <w:szCs w:val="22"/>
          <w:bdr w:val="nil"/>
          <w:lang w:eastAsia="en-GB"/>
        </w:rPr>
        <w:t xml:space="preserve"> laikomas mažiausios kainos pasiūlymas.</w:t>
      </w:r>
      <w:r w:rsidRPr="00215144">
        <w:rPr>
          <w:rFonts w:ascii="Cambria" w:eastAsia="Arial Unicode MS" w:hAnsi="Cambria" w:cs="Arial"/>
          <w:color w:val="000000"/>
          <w:sz w:val="22"/>
          <w:szCs w:val="22"/>
          <w:bdr w:val="nil"/>
          <w:shd w:val="clear" w:color="auto" w:fill="FFFFFF"/>
        </w:rPr>
        <w:t xml:space="preserve"> P</w:t>
      </w:r>
      <w:r w:rsidRPr="00215144">
        <w:rPr>
          <w:rFonts w:ascii="Cambria" w:eastAsia="Arial Unicode MS" w:hAnsi="Cambria"/>
          <w:sz w:val="22"/>
          <w:szCs w:val="22"/>
          <w:bdr w:val="nil"/>
          <w:lang w:eastAsia="en-GB"/>
        </w:rPr>
        <w:t>asiūlymuose nurodytos kainos bus vertinamos eurais. </w:t>
      </w:r>
    </w:p>
    <w:p w14:paraId="6CC92DB5" w14:textId="77777777" w:rsidR="00CD25BA" w:rsidRPr="00215144" w:rsidRDefault="00CD25BA" w:rsidP="00CD25BA">
      <w:pPr>
        <w:pBdr>
          <w:top w:val="nil"/>
          <w:left w:val="nil"/>
          <w:bottom w:val="nil"/>
          <w:right w:val="nil"/>
          <w:between w:val="nil"/>
          <w:bar w:val="nil"/>
        </w:pBdr>
        <w:suppressAutoHyphens/>
        <w:ind w:firstLine="567"/>
        <w:jc w:val="both"/>
        <w:rPr>
          <w:rFonts w:ascii="Cambria" w:eastAsia="Arial Unicode MS" w:hAnsi="Cambria"/>
          <w:sz w:val="22"/>
          <w:szCs w:val="22"/>
          <w:bdr w:val="nil"/>
          <w:lang w:eastAsia="en-GB"/>
        </w:rPr>
      </w:pPr>
      <w:r w:rsidRPr="00215144">
        <w:rPr>
          <w:rFonts w:ascii="Cambria" w:eastAsia="Arial Unicode MS" w:hAnsi="Cambria"/>
          <w:sz w:val="22"/>
          <w:szCs w:val="22"/>
          <w:bdr w:val="nil"/>
          <w:lang w:eastAsia="en-GB"/>
        </w:rPr>
        <w:t xml:space="preserve">13.2. Jeigu pasiūlymuose kainos nurodytos užsienio valiuta, jos bus perskaičiuojamos eurais pagal Europos Centrinio Banko skelbiamą </w:t>
      </w:r>
      <w:proofErr w:type="spellStart"/>
      <w:r w:rsidRPr="00215144">
        <w:rPr>
          <w:rFonts w:ascii="Cambria" w:eastAsia="Arial Unicode MS" w:hAnsi="Cambria"/>
          <w:sz w:val="22"/>
          <w:szCs w:val="22"/>
          <w:bdr w:val="nil"/>
          <w:lang w:val="es-ES_tradnl" w:eastAsia="en-GB"/>
        </w:rPr>
        <w:t>orientacin</w:t>
      </w:r>
      <w:proofErr w:type="spellEnd"/>
      <w:r w:rsidRPr="00215144">
        <w:rPr>
          <w:rFonts w:ascii="Cambria" w:eastAsia="Arial Unicode MS" w:hAnsi="Cambria"/>
          <w:sz w:val="22"/>
          <w:szCs w:val="22"/>
          <w:bdr w:val="nil"/>
          <w:lang w:eastAsia="en-GB"/>
        </w:rPr>
        <w:t xml:space="preserve">į euro ir užsienio valiutų santykį, o tais atvejais, kai orientacinio euro ir užsienio valiutų santykio Europos Centrinis Bankas neskelbia, – </w:t>
      </w:r>
      <w:proofErr w:type="spellStart"/>
      <w:r w:rsidRPr="00215144">
        <w:rPr>
          <w:rFonts w:ascii="Cambria" w:eastAsia="Arial Unicode MS" w:hAnsi="Cambria"/>
          <w:sz w:val="22"/>
          <w:szCs w:val="22"/>
          <w:bdr w:val="nil"/>
          <w:lang w:val="es-ES_tradnl" w:eastAsia="en-GB"/>
        </w:rPr>
        <w:t>pagal</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Lietuvos</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banko</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nustatom</w:t>
      </w:r>
      <w:proofErr w:type="spellEnd"/>
      <w:r w:rsidRPr="00215144">
        <w:rPr>
          <w:rFonts w:ascii="Cambria" w:eastAsia="Arial Unicode MS" w:hAnsi="Cambria"/>
          <w:sz w:val="22"/>
          <w:szCs w:val="22"/>
          <w:bdr w:val="nil"/>
          <w:lang w:eastAsia="en-GB"/>
        </w:rPr>
        <w:t xml:space="preserve">ą ir skelbiamą </w:t>
      </w:r>
      <w:proofErr w:type="spellStart"/>
      <w:r w:rsidRPr="00215144">
        <w:rPr>
          <w:rFonts w:ascii="Cambria" w:eastAsia="Arial Unicode MS" w:hAnsi="Cambria"/>
          <w:sz w:val="22"/>
          <w:szCs w:val="22"/>
          <w:bdr w:val="nil"/>
          <w:lang w:val="es-ES_tradnl" w:eastAsia="en-GB"/>
        </w:rPr>
        <w:t>orientacin</w:t>
      </w:r>
      <w:proofErr w:type="spellEnd"/>
      <w:r w:rsidRPr="00215144">
        <w:rPr>
          <w:rFonts w:ascii="Cambria" w:eastAsia="Arial Unicode MS" w:hAnsi="Cambria"/>
          <w:sz w:val="22"/>
          <w:szCs w:val="22"/>
          <w:bdr w:val="nil"/>
          <w:lang w:eastAsia="en-GB"/>
        </w:rPr>
        <w:t xml:space="preserve">į euro ir užsienio valiutų santykį </w:t>
      </w:r>
      <w:proofErr w:type="spellStart"/>
      <w:r w:rsidRPr="00215144">
        <w:rPr>
          <w:rFonts w:ascii="Cambria" w:eastAsia="Arial Unicode MS" w:hAnsi="Cambria"/>
          <w:sz w:val="22"/>
          <w:szCs w:val="22"/>
          <w:bdr w:val="nil"/>
          <w:lang w:val="de-DE" w:eastAsia="en-GB"/>
        </w:rPr>
        <w:t>paskutin</w:t>
      </w:r>
      <w:proofErr w:type="spellEnd"/>
      <w:r w:rsidRPr="00215144">
        <w:rPr>
          <w:rFonts w:ascii="Cambria" w:eastAsia="Arial Unicode MS" w:hAnsi="Cambria"/>
          <w:sz w:val="22"/>
          <w:szCs w:val="22"/>
          <w:bdr w:val="nil"/>
          <w:lang w:eastAsia="en-GB"/>
        </w:rPr>
        <w:t xml:space="preserve">ę </w:t>
      </w:r>
      <w:proofErr w:type="spellStart"/>
      <w:r w:rsidRPr="00215144">
        <w:rPr>
          <w:rFonts w:ascii="Cambria" w:eastAsia="Arial Unicode MS" w:hAnsi="Cambria"/>
          <w:sz w:val="22"/>
          <w:szCs w:val="22"/>
          <w:bdr w:val="nil"/>
          <w:lang w:val="es-ES_tradnl" w:eastAsia="en-GB"/>
        </w:rPr>
        <w:t>pasi</w:t>
      </w:r>
      <w:r w:rsidRPr="00215144">
        <w:rPr>
          <w:rFonts w:ascii="Cambria" w:eastAsia="Arial Unicode MS" w:hAnsi="Cambria"/>
          <w:sz w:val="22"/>
          <w:szCs w:val="22"/>
          <w:bdr w:val="nil"/>
          <w:lang w:eastAsia="en-GB"/>
        </w:rPr>
        <w:t>ūlymų</w:t>
      </w:r>
      <w:proofErr w:type="spellEnd"/>
      <w:r w:rsidRPr="00215144">
        <w:rPr>
          <w:rFonts w:ascii="Cambria" w:eastAsia="Arial Unicode MS" w:hAnsi="Cambria"/>
          <w:sz w:val="22"/>
          <w:szCs w:val="22"/>
          <w:bdr w:val="nil"/>
          <w:lang w:eastAsia="en-GB"/>
        </w:rPr>
        <w:t xml:space="preserve"> </w:t>
      </w:r>
      <w:r w:rsidRPr="00215144">
        <w:rPr>
          <w:rFonts w:ascii="Cambria" w:eastAsia="Arial Unicode MS" w:hAnsi="Cambria"/>
          <w:sz w:val="22"/>
          <w:szCs w:val="22"/>
          <w:bdr w:val="nil"/>
          <w:lang w:val="it-IT" w:eastAsia="en-GB"/>
        </w:rPr>
        <w:t>pateikimo termino dien</w:t>
      </w:r>
      <w:r w:rsidRPr="00215144">
        <w:rPr>
          <w:rFonts w:ascii="Cambria" w:eastAsia="Arial Unicode MS" w:hAnsi="Cambria"/>
          <w:sz w:val="22"/>
          <w:szCs w:val="22"/>
          <w:bdr w:val="nil"/>
          <w:lang w:eastAsia="en-GB"/>
        </w:rPr>
        <w:t>ą.</w:t>
      </w:r>
    </w:p>
    <w:p w14:paraId="7CEB6A58" w14:textId="77777777" w:rsidR="00673B52" w:rsidRPr="00215144" w:rsidRDefault="00673B52" w:rsidP="0092001D">
      <w:pPr>
        <w:pStyle w:val="Body2"/>
        <w:spacing w:after="0"/>
        <w:rPr>
          <w:rFonts w:ascii="Cambria" w:hAnsi="Cambria" w:cs="Times New Roman"/>
          <w:lang w:val="lt-LT"/>
        </w:rPr>
      </w:pPr>
    </w:p>
    <w:p w14:paraId="6E5BA56E" w14:textId="77777777" w:rsidR="0063730A" w:rsidRPr="00215144" w:rsidRDefault="0063730A" w:rsidP="001F504A">
      <w:pPr>
        <w:pStyle w:val="Heading1"/>
        <w:numPr>
          <w:ilvl w:val="0"/>
          <w:numId w:val="6"/>
        </w:numPr>
        <w:spacing w:before="0" w:after="0"/>
        <w:rPr>
          <w:rFonts w:ascii="Cambria" w:hAnsi="Cambria"/>
          <w:b/>
          <w:sz w:val="22"/>
          <w:szCs w:val="22"/>
        </w:rPr>
      </w:pPr>
      <w:r w:rsidRPr="00215144">
        <w:rPr>
          <w:rFonts w:ascii="Cambria" w:hAnsi="Cambria"/>
          <w:b/>
          <w:sz w:val="22"/>
          <w:szCs w:val="22"/>
        </w:rPr>
        <w:t xml:space="preserve"> </w:t>
      </w:r>
      <w:bookmarkStart w:id="56" w:name="_Toc488306775"/>
      <w:r w:rsidRPr="00215144">
        <w:rPr>
          <w:rFonts w:ascii="Cambria" w:hAnsi="Cambria"/>
          <w:b/>
          <w:sz w:val="22"/>
          <w:szCs w:val="22"/>
        </w:rPr>
        <w:t xml:space="preserve">PASIŪLYMŲ </w:t>
      </w:r>
      <w:r w:rsidRPr="00215144">
        <w:rPr>
          <w:rFonts w:ascii="Cambria" w:hAnsi="Cambria"/>
          <w:b/>
          <w:sz w:val="22"/>
          <w:szCs w:val="22"/>
          <w:lang w:val="da-DK"/>
        </w:rPr>
        <w:t>EIL</w:t>
      </w:r>
      <w:r w:rsidRPr="00215144">
        <w:rPr>
          <w:rFonts w:ascii="Cambria" w:hAnsi="Cambria"/>
          <w:b/>
          <w:sz w:val="22"/>
          <w:szCs w:val="22"/>
        </w:rPr>
        <w:t xml:space="preserve">Ė </w:t>
      </w:r>
      <w:r w:rsidRPr="00215144">
        <w:rPr>
          <w:rFonts w:ascii="Cambria" w:hAnsi="Cambria"/>
          <w:b/>
          <w:sz w:val="22"/>
          <w:szCs w:val="22"/>
          <w:lang w:val="de-DE"/>
        </w:rPr>
        <w:t xml:space="preserve">IR </w:t>
      </w:r>
      <w:r w:rsidRPr="00215144">
        <w:rPr>
          <w:rFonts w:ascii="Cambria" w:hAnsi="Cambria"/>
          <w:b/>
          <w:sz w:val="22"/>
          <w:szCs w:val="22"/>
        </w:rPr>
        <w:t>LAIMĖTOJO NUSTATYMAS</w:t>
      </w:r>
      <w:bookmarkEnd w:id="56"/>
    </w:p>
    <w:p w14:paraId="4CE669B7" w14:textId="77777777" w:rsidR="00F27917" w:rsidRPr="00215144" w:rsidRDefault="00F27917" w:rsidP="001F504A">
      <w:pPr>
        <w:rPr>
          <w:rFonts w:ascii="Cambria" w:hAnsi="Cambria"/>
          <w:sz w:val="22"/>
          <w:szCs w:val="22"/>
        </w:rPr>
      </w:pPr>
    </w:p>
    <w:p w14:paraId="3E727BF4" w14:textId="77777777" w:rsidR="00CD25BA" w:rsidRPr="00215144" w:rsidRDefault="00CD25BA" w:rsidP="00CD25BA">
      <w:pPr>
        <w:pBdr>
          <w:top w:val="nil"/>
          <w:left w:val="nil"/>
          <w:bottom w:val="nil"/>
          <w:right w:val="nil"/>
          <w:between w:val="nil"/>
          <w:bar w:val="nil"/>
        </w:pBdr>
        <w:suppressAutoHyphens/>
        <w:ind w:firstLine="567"/>
        <w:jc w:val="both"/>
        <w:rPr>
          <w:rFonts w:ascii="Cambria" w:eastAsia="Arial Unicode MS" w:hAnsi="Cambria"/>
          <w:sz w:val="22"/>
          <w:szCs w:val="22"/>
          <w:bdr w:val="nil"/>
          <w:lang w:val="it-IT" w:eastAsia="en-GB"/>
        </w:rPr>
      </w:pPr>
      <w:r w:rsidRPr="00215144">
        <w:rPr>
          <w:rFonts w:ascii="Cambria" w:eastAsia="Arial Unicode MS" w:hAnsi="Cambria"/>
          <w:sz w:val="22"/>
          <w:szCs w:val="22"/>
          <w:bdr w:val="nil"/>
          <w:lang w:eastAsia="en-GB"/>
        </w:rPr>
        <w:lastRenderedPageBreak/>
        <w:t xml:space="preserve">14.1.  Išnagrinėjusi, įvertinusi ir palyginusi pateiktus pasiūlymus, Komisija nustato pasiūlymų </w:t>
      </w:r>
      <w:r w:rsidRPr="00215144">
        <w:rPr>
          <w:rFonts w:ascii="Cambria" w:eastAsia="Arial Unicode MS" w:hAnsi="Cambria"/>
          <w:sz w:val="22"/>
          <w:szCs w:val="22"/>
          <w:bdr w:val="nil"/>
          <w:lang w:val="de-DE" w:eastAsia="en-GB"/>
        </w:rPr>
        <w:t>eil</w:t>
      </w:r>
      <w:r w:rsidRPr="00215144">
        <w:rPr>
          <w:rFonts w:ascii="Cambria" w:eastAsia="Arial Unicode MS" w:hAnsi="Cambria"/>
          <w:sz w:val="22"/>
          <w:szCs w:val="22"/>
          <w:bdr w:val="nil"/>
          <w:lang w:eastAsia="en-GB"/>
        </w:rPr>
        <w:t>ę (išskyrus atvejus, kai pasiūlymą pateikti kviečiamas arba pasiūlymą pateikia, arba įvertinus pasiūlymus liko tik vienas tiekėjas)  ir laimė</w:t>
      </w:r>
      <w:proofErr w:type="spellStart"/>
      <w:r w:rsidRPr="00215144">
        <w:rPr>
          <w:rFonts w:ascii="Cambria" w:eastAsia="Arial Unicode MS" w:hAnsi="Cambria"/>
          <w:sz w:val="22"/>
          <w:szCs w:val="22"/>
          <w:bdr w:val="nil"/>
          <w:lang w:val="es-ES_tradnl" w:eastAsia="en-GB"/>
        </w:rPr>
        <w:t>jus</w:t>
      </w:r>
      <w:proofErr w:type="spellEnd"/>
      <w:r w:rsidRPr="00215144">
        <w:rPr>
          <w:rFonts w:ascii="Cambria" w:eastAsia="Arial Unicode MS" w:hAnsi="Cambria"/>
          <w:sz w:val="22"/>
          <w:szCs w:val="22"/>
          <w:bdr w:val="nil"/>
          <w:lang w:eastAsia="en-GB"/>
        </w:rPr>
        <w:t xml:space="preserve">į </w:t>
      </w:r>
      <w:proofErr w:type="spellStart"/>
      <w:r w:rsidRPr="00215144">
        <w:rPr>
          <w:rFonts w:ascii="Cambria" w:eastAsia="Arial Unicode MS" w:hAnsi="Cambria"/>
          <w:sz w:val="22"/>
          <w:szCs w:val="22"/>
          <w:bdr w:val="nil"/>
          <w:lang w:val="es-ES_tradnl" w:eastAsia="en-GB"/>
        </w:rPr>
        <w:t>pasi</w:t>
      </w:r>
      <w:r w:rsidRPr="00215144">
        <w:rPr>
          <w:rFonts w:ascii="Cambria" w:eastAsia="Arial Unicode MS" w:hAnsi="Cambria"/>
          <w:sz w:val="22"/>
          <w:szCs w:val="22"/>
          <w:bdr w:val="nil"/>
          <w:lang w:eastAsia="en-GB"/>
        </w:rPr>
        <w:t>ūlymą</w:t>
      </w:r>
      <w:proofErr w:type="spellEnd"/>
      <w:r w:rsidRPr="00215144">
        <w:rPr>
          <w:rFonts w:ascii="Cambria" w:eastAsia="Arial Unicode MS" w:hAnsi="Cambria"/>
          <w:sz w:val="22"/>
          <w:szCs w:val="22"/>
          <w:bdr w:val="nil"/>
          <w:lang w:eastAsia="en-GB"/>
        </w:rPr>
        <w:t xml:space="preserve"> </w:t>
      </w:r>
      <w:r w:rsidRPr="00215144">
        <w:rPr>
          <w:rFonts w:ascii="Cambria" w:eastAsia="Arial Unicode MS" w:hAnsi="Cambria"/>
          <w:sz w:val="22"/>
          <w:szCs w:val="22"/>
          <w:bdr w:val="nil"/>
          <w:lang w:val="it-IT" w:eastAsia="en-GB"/>
        </w:rPr>
        <w:t>bei priima sprendim</w:t>
      </w:r>
      <w:r w:rsidRPr="00215144">
        <w:rPr>
          <w:rFonts w:ascii="Cambria" w:eastAsia="Arial Unicode MS" w:hAnsi="Cambria"/>
          <w:sz w:val="22"/>
          <w:szCs w:val="22"/>
          <w:bdr w:val="nil"/>
          <w:lang w:eastAsia="en-GB"/>
        </w:rPr>
        <w:t xml:space="preserve">ą </w:t>
      </w:r>
      <w:proofErr w:type="spellStart"/>
      <w:r w:rsidRPr="00215144">
        <w:rPr>
          <w:rFonts w:ascii="Cambria" w:eastAsia="Arial Unicode MS" w:hAnsi="Cambria"/>
          <w:sz w:val="22"/>
          <w:szCs w:val="22"/>
          <w:bdr w:val="nil"/>
          <w:lang w:eastAsia="en-GB"/>
        </w:rPr>
        <w:t>dė</w:t>
      </w:r>
      <w:proofErr w:type="spellEnd"/>
      <w:r w:rsidRPr="00215144">
        <w:rPr>
          <w:rFonts w:ascii="Cambria" w:eastAsia="Arial Unicode MS" w:hAnsi="Cambria"/>
          <w:sz w:val="22"/>
          <w:szCs w:val="22"/>
          <w:bdr w:val="nil"/>
          <w:lang w:val="it-IT" w:eastAsia="en-GB"/>
        </w:rPr>
        <w:t>l sutarties sudarymo.</w:t>
      </w:r>
    </w:p>
    <w:p w14:paraId="490A1DC0" w14:textId="77777777" w:rsidR="00CD25BA" w:rsidRPr="00215144" w:rsidRDefault="00CD25BA" w:rsidP="00CD25BA">
      <w:pPr>
        <w:pBdr>
          <w:top w:val="nil"/>
          <w:left w:val="nil"/>
          <w:bottom w:val="nil"/>
          <w:right w:val="nil"/>
          <w:between w:val="nil"/>
          <w:bar w:val="nil"/>
        </w:pBdr>
        <w:suppressAutoHyphens/>
        <w:ind w:firstLine="567"/>
        <w:jc w:val="both"/>
        <w:rPr>
          <w:rFonts w:ascii="Cambria" w:eastAsia="Arial Unicode MS" w:hAnsi="Cambria"/>
          <w:sz w:val="22"/>
          <w:szCs w:val="22"/>
          <w:bdr w:val="nil"/>
          <w:lang w:val="it-IT" w:eastAsia="en-GB"/>
        </w:rPr>
      </w:pPr>
      <w:r w:rsidRPr="00215144">
        <w:rPr>
          <w:rFonts w:ascii="Cambria" w:eastAsia="Arial Unicode MS" w:hAnsi="Cambria"/>
          <w:sz w:val="22"/>
          <w:szCs w:val="22"/>
          <w:bdr w:val="nil"/>
          <w:lang w:val="it-IT" w:eastAsia="en-GB"/>
        </w:rPr>
        <w:t xml:space="preserve">14.2. Pasiūlymai eilėje surašomi ekonominio naudingumo mažėjimo tvarka. Jeigu kelių pateiktų </w:t>
      </w:r>
      <w:proofErr w:type="spellStart"/>
      <w:r w:rsidRPr="00215144">
        <w:rPr>
          <w:rFonts w:ascii="Cambria" w:eastAsia="Arial Unicode MS" w:hAnsi="Cambria"/>
          <w:sz w:val="22"/>
          <w:szCs w:val="22"/>
          <w:bdr w:val="nil"/>
          <w:lang w:val="es-ES_tradnl" w:eastAsia="en-GB"/>
        </w:rPr>
        <w:t>pasi</w:t>
      </w:r>
      <w:proofErr w:type="spellEnd"/>
      <w:r w:rsidRPr="00215144">
        <w:rPr>
          <w:rFonts w:ascii="Cambria" w:eastAsia="Arial Unicode MS" w:hAnsi="Cambria"/>
          <w:sz w:val="22"/>
          <w:szCs w:val="22"/>
          <w:bdr w:val="nil"/>
          <w:lang w:val="it-IT" w:eastAsia="en-GB"/>
        </w:rPr>
        <w:t xml:space="preserve">ūlymų ekonominis naudingumas yra vienodas, nustatant pasiūlymų </w:t>
      </w:r>
      <w:r w:rsidRPr="00215144">
        <w:rPr>
          <w:rFonts w:ascii="Cambria" w:eastAsia="Arial Unicode MS" w:hAnsi="Cambria"/>
          <w:sz w:val="22"/>
          <w:szCs w:val="22"/>
          <w:bdr w:val="nil"/>
          <w:lang w:val="de-DE" w:eastAsia="en-GB"/>
        </w:rPr>
        <w:t>eil</w:t>
      </w:r>
      <w:r w:rsidRPr="00215144">
        <w:rPr>
          <w:rFonts w:ascii="Cambria" w:eastAsia="Arial Unicode MS" w:hAnsi="Cambria"/>
          <w:sz w:val="22"/>
          <w:szCs w:val="22"/>
          <w:bdr w:val="nil"/>
          <w:lang w:val="it-IT" w:eastAsia="en-GB"/>
        </w:rPr>
        <w:t xml:space="preserve">ę </w:t>
      </w:r>
      <w:r w:rsidRPr="00215144">
        <w:rPr>
          <w:rFonts w:ascii="Cambria" w:eastAsia="Arial Unicode MS" w:hAnsi="Cambria"/>
          <w:sz w:val="22"/>
          <w:szCs w:val="22"/>
          <w:bdr w:val="nil"/>
          <w:lang w:val="nl-NL" w:eastAsia="en-GB"/>
        </w:rPr>
        <w:t xml:space="preserve">pirmesnis </w:t>
      </w:r>
      <w:r w:rsidRPr="00215144">
        <w:rPr>
          <w:rFonts w:ascii="Cambria" w:eastAsia="Arial Unicode MS" w:hAnsi="Cambria"/>
          <w:sz w:val="22"/>
          <w:szCs w:val="22"/>
          <w:bdr w:val="nil"/>
          <w:lang w:val="it-IT" w:eastAsia="en-GB"/>
        </w:rPr>
        <w:t xml:space="preserve">į šią </w:t>
      </w:r>
      <w:r w:rsidRPr="00215144">
        <w:rPr>
          <w:rFonts w:ascii="Cambria" w:eastAsia="Arial Unicode MS" w:hAnsi="Cambria"/>
          <w:sz w:val="22"/>
          <w:szCs w:val="22"/>
          <w:bdr w:val="nil"/>
          <w:lang w:val="de-DE" w:eastAsia="en-GB"/>
        </w:rPr>
        <w:t>eil</w:t>
      </w:r>
      <w:r w:rsidRPr="00215144">
        <w:rPr>
          <w:rFonts w:ascii="Cambria" w:eastAsia="Arial Unicode MS" w:hAnsi="Cambria"/>
          <w:sz w:val="22"/>
          <w:szCs w:val="22"/>
          <w:bdr w:val="nil"/>
          <w:lang w:val="it-IT" w:eastAsia="en-GB"/>
        </w:rPr>
        <w:t>ę įraš</w:t>
      </w:r>
      <w:r w:rsidRPr="00215144">
        <w:rPr>
          <w:rFonts w:ascii="Cambria" w:eastAsia="Arial Unicode MS" w:hAnsi="Cambria"/>
          <w:sz w:val="22"/>
          <w:szCs w:val="22"/>
          <w:bdr w:val="nil"/>
          <w:lang w:val="nl-NL" w:eastAsia="en-GB"/>
        </w:rPr>
        <w:t xml:space="preserve">omas </w:t>
      </w:r>
      <w:r w:rsidRPr="00215144">
        <w:rPr>
          <w:rFonts w:ascii="Cambria" w:eastAsia="Arial Unicode MS" w:hAnsi="Cambria" w:cs="Arial Unicode MS"/>
          <w:color w:val="000000"/>
          <w:sz w:val="22"/>
          <w:szCs w:val="22"/>
          <w:bdr w:val="nil"/>
          <w:lang w:val="it-IT" w:eastAsia="en-GB"/>
        </w:rPr>
        <w:t xml:space="preserve"> </w:t>
      </w:r>
      <w:r w:rsidRPr="00215144">
        <w:rPr>
          <w:rFonts w:ascii="Cambria" w:eastAsia="Arial Unicode MS" w:hAnsi="Cambria"/>
          <w:sz w:val="22"/>
          <w:szCs w:val="22"/>
          <w:bdr w:val="nil"/>
          <w:lang w:val="nl-NL" w:eastAsia="en-GB"/>
        </w:rPr>
        <w:t>tiekėjas</w:t>
      </w:r>
      <w:r w:rsidRPr="00215144">
        <w:rPr>
          <w:rFonts w:ascii="Cambria" w:eastAsia="Arial Unicode MS" w:hAnsi="Cambria"/>
          <w:sz w:val="22"/>
          <w:szCs w:val="22"/>
          <w:bdr w:val="nil"/>
          <w:lang w:val="it-IT" w:eastAsia="en-GB"/>
        </w:rPr>
        <w:t>, kurio pasiūlymas CVP IS priemonėmis pateiktas anksčiausiai.</w:t>
      </w:r>
    </w:p>
    <w:p w14:paraId="24242DFC" w14:textId="77777777" w:rsidR="00CD25BA" w:rsidRPr="00215144" w:rsidRDefault="00CD25BA" w:rsidP="00CD25BA">
      <w:pPr>
        <w:pBdr>
          <w:top w:val="nil"/>
          <w:left w:val="nil"/>
          <w:bottom w:val="nil"/>
          <w:right w:val="nil"/>
          <w:between w:val="nil"/>
          <w:bar w:val="nil"/>
        </w:pBdr>
        <w:suppressAutoHyphens/>
        <w:ind w:firstLine="567"/>
        <w:jc w:val="both"/>
        <w:rPr>
          <w:rFonts w:ascii="Cambria" w:eastAsia="Arial Unicode MS" w:hAnsi="Cambria"/>
          <w:sz w:val="22"/>
          <w:szCs w:val="22"/>
          <w:bdr w:val="nil"/>
          <w:lang w:val="it-IT" w:eastAsia="en-GB"/>
        </w:rPr>
      </w:pPr>
      <w:r w:rsidRPr="00215144">
        <w:rPr>
          <w:rFonts w:ascii="Cambria" w:eastAsia="Arial Unicode MS" w:hAnsi="Cambria"/>
          <w:sz w:val="22"/>
          <w:szCs w:val="22"/>
          <w:bdr w:val="nil"/>
          <w:lang w:val="it-IT" w:eastAsia="en-GB"/>
        </w:rPr>
        <w:t>14.3. Laimėjusiu pasiūlymu pripažįstamas pasiū</w:t>
      </w:r>
      <w:proofErr w:type="spellStart"/>
      <w:r w:rsidRPr="00215144">
        <w:rPr>
          <w:rFonts w:ascii="Cambria" w:eastAsia="Arial Unicode MS" w:hAnsi="Cambria"/>
          <w:sz w:val="22"/>
          <w:szCs w:val="22"/>
          <w:bdr w:val="nil"/>
          <w:lang w:val="es-ES_tradnl" w:eastAsia="en-GB"/>
        </w:rPr>
        <w:t>lymas</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esantis</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pasi</w:t>
      </w:r>
      <w:proofErr w:type="spellEnd"/>
      <w:r w:rsidRPr="00215144">
        <w:rPr>
          <w:rFonts w:ascii="Cambria" w:eastAsia="Arial Unicode MS" w:hAnsi="Cambria"/>
          <w:sz w:val="22"/>
          <w:szCs w:val="22"/>
          <w:bdr w:val="nil"/>
          <w:lang w:val="it-IT" w:eastAsia="en-GB"/>
        </w:rPr>
        <w:t xml:space="preserve">ūlymų </w:t>
      </w:r>
      <w:r w:rsidRPr="00215144">
        <w:rPr>
          <w:rFonts w:ascii="Cambria" w:eastAsia="Arial Unicode MS" w:hAnsi="Cambria"/>
          <w:sz w:val="22"/>
          <w:szCs w:val="22"/>
          <w:bdr w:val="nil"/>
          <w:lang w:val="de-DE" w:eastAsia="en-GB"/>
        </w:rPr>
        <w:t>eil</w:t>
      </w:r>
      <w:r w:rsidRPr="00215144">
        <w:rPr>
          <w:rFonts w:ascii="Cambria" w:eastAsia="Arial Unicode MS" w:hAnsi="Cambria"/>
          <w:sz w:val="22"/>
          <w:szCs w:val="22"/>
          <w:bdr w:val="nil"/>
          <w:lang w:val="it-IT" w:eastAsia="en-GB"/>
        </w:rPr>
        <w:t>ės pirmoje vietoje Viešųjų pirkimų į</w:t>
      </w:r>
      <w:proofErr w:type="spellStart"/>
      <w:r w:rsidRPr="00215144">
        <w:rPr>
          <w:rFonts w:ascii="Cambria" w:eastAsia="Arial Unicode MS" w:hAnsi="Cambria"/>
          <w:sz w:val="22"/>
          <w:szCs w:val="22"/>
          <w:bdr w:val="nil"/>
          <w:lang w:val="de-DE" w:eastAsia="en-GB"/>
        </w:rPr>
        <w:t>statymo</w:t>
      </w:r>
      <w:proofErr w:type="spellEnd"/>
      <w:r w:rsidRPr="00215144">
        <w:rPr>
          <w:rFonts w:ascii="Cambria" w:eastAsia="Arial Unicode MS" w:hAnsi="Cambria"/>
          <w:sz w:val="22"/>
          <w:szCs w:val="22"/>
          <w:bdr w:val="nil"/>
          <w:lang w:val="de-DE" w:eastAsia="en-GB"/>
        </w:rPr>
        <w:t xml:space="preserve"> bei </w:t>
      </w:r>
      <w:r w:rsidRPr="00215144">
        <w:rPr>
          <w:rFonts w:ascii="Cambria" w:eastAsia="Arial Unicode MS" w:hAnsi="Cambria"/>
          <w:sz w:val="22"/>
          <w:szCs w:val="22"/>
          <w:bdr w:val="nil"/>
          <w:lang w:val="it-IT" w:eastAsia="en-GB"/>
        </w:rPr>
        <w:t xml:space="preserve">šių pirkimo dokumentų nustatyta tvarka. </w:t>
      </w:r>
    </w:p>
    <w:p w14:paraId="1B04F138" w14:textId="77777777" w:rsidR="00CD25BA" w:rsidRPr="00215144" w:rsidRDefault="00CD25BA" w:rsidP="00CD25BA">
      <w:pPr>
        <w:pBdr>
          <w:top w:val="nil"/>
          <w:left w:val="nil"/>
          <w:bottom w:val="nil"/>
          <w:right w:val="nil"/>
          <w:between w:val="nil"/>
          <w:bar w:val="nil"/>
        </w:pBdr>
        <w:suppressAutoHyphens/>
        <w:ind w:firstLine="567"/>
        <w:jc w:val="both"/>
        <w:rPr>
          <w:rFonts w:ascii="Cambria" w:eastAsia="Arial Unicode MS" w:hAnsi="Cambria"/>
          <w:sz w:val="22"/>
          <w:szCs w:val="22"/>
          <w:bdr w:val="nil"/>
          <w:lang w:val="it-IT" w:eastAsia="en-GB"/>
        </w:rPr>
      </w:pPr>
      <w:r w:rsidRPr="00215144">
        <w:rPr>
          <w:rFonts w:ascii="Cambria" w:eastAsia="Arial Unicode MS" w:hAnsi="Cambria"/>
          <w:sz w:val="22"/>
          <w:szCs w:val="22"/>
          <w:bdr w:val="nil"/>
          <w:lang w:val="it-IT" w:eastAsia="en-GB"/>
        </w:rPr>
        <w:t xml:space="preserve">14.4. Tais atvejais, kai pasiūlymą pateikė </w:t>
      </w:r>
      <w:r w:rsidRPr="00215144">
        <w:rPr>
          <w:rFonts w:ascii="Cambria" w:eastAsia="Arial Unicode MS" w:hAnsi="Cambria" w:cs="Arial Unicode MS"/>
          <w:color w:val="000000"/>
          <w:sz w:val="22"/>
          <w:szCs w:val="22"/>
          <w:bdr w:val="nil"/>
          <w:lang w:val="it-IT" w:eastAsia="en-GB"/>
        </w:rPr>
        <w:t>arba įvertinus pasiūlymus liko tik vienas tiekėjas</w:t>
      </w:r>
      <w:r w:rsidRPr="00215144">
        <w:rPr>
          <w:rFonts w:ascii="Cambria" w:eastAsia="Arial Unicode MS" w:hAnsi="Cambria"/>
          <w:color w:val="000000"/>
          <w:sz w:val="22"/>
          <w:szCs w:val="22"/>
          <w:bdr w:val="nil"/>
          <w:lang w:val="es-ES_tradnl" w:eastAsia="en-GB"/>
        </w:rPr>
        <w:t>,</w:t>
      </w:r>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pasi</w:t>
      </w:r>
      <w:proofErr w:type="spellEnd"/>
      <w:r w:rsidRPr="00215144">
        <w:rPr>
          <w:rFonts w:ascii="Cambria" w:eastAsia="Arial Unicode MS" w:hAnsi="Cambria"/>
          <w:sz w:val="22"/>
          <w:szCs w:val="22"/>
          <w:bdr w:val="nil"/>
          <w:lang w:val="it-IT" w:eastAsia="en-GB"/>
        </w:rPr>
        <w:t xml:space="preserve">ūlymų </w:t>
      </w:r>
      <w:r w:rsidRPr="00215144">
        <w:rPr>
          <w:rFonts w:ascii="Cambria" w:eastAsia="Arial Unicode MS" w:hAnsi="Cambria"/>
          <w:sz w:val="22"/>
          <w:szCs w:val="22"/>
          <w:bdr w:val="nil"/>
          <w:lang w:val="de-DE" w:eastAsia="en-GB"/>
        </w:rPr>
        <w:t>eil</w:t>
      </w:r>
      <w:r w:rsidRPr="00215144">
        <w:rPr>
          <w:rFonts w:ascii="Cambria" w:eastAsia="Arial Unicode MS" w:hAnsi="Cambria"/>
          <w:sz w:val="22"/>
          <w:szCs w:val="22"/>
          <w:bdr w:val="nil"/>
          <w:lang w:val="it-IT" w:eastAsia="en-GB"/>
        </w:rPr>
        <w:t>ė nenustatoma ir jo pasiūlymas laikomas laimė</w:t>
      </w:r>
      <w:proofErr w:type="spellStart"/>
      <w:r w:rsidRPr="00215144">
        <w:rPr>
          <w:rFonts w:ascii="Cambria" w:eastAsia="Arial Unicode MS" w:hAnsi="Cambria"/>
          <w:sz w:val="22"/>
          <w:szCs w:val="22"/>
          <w:bdr w:val="nil"/>
          <w:lang w:val="es-ES_tradnl" w:eastAsia="en-GB"/>
        </w:rPr>
        <w:t>jusiu</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jeigu</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nebuvo</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atmestas</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pagal</w:t>
      </w:r>
      <w:proofErr w:type="spellEnd"/>
      <w:r w:rsidRPr="00215144">
        <w:rPr>
          <w:rFonts w:ascii="Cambria" w:eastAsia="Arial Unicode MS" w:hAnsi="Cambria"/>
          <w:sz w:val="22"/>
          <w:szCs w:val="22"/>
          <w:bdr w:val="nil"/>
          <w:lang w:val="es-ES_tradnl" w:eastAsia="en-GB"/>
        </w:rPr>
        <w:t xml:space="preserve"> </w:t>
      </w:r>
      <w:r w:rsidRPr="00215144">
        <w:rPr>
          <w:rFonts w:ascii="Cambria" w:eastAsia="Arial Unicode MS" w:hAnsi="Cambria"/>
          <w:sz w:val="22"/>
          <w:szCs w:val="22"/>
          <w:bdr w:val="nil"/>
          <w:lang w:val="it-IT" w:eastAsia="en-GB"/>
        </w:rPr>
        <w:t>šių pirkimo dokumentų sąlygas.</w:t>
      </w:r>
    </w:p>
    <w:p w14:paraId="27A6AE90" w14:textId="77777777" w:rsidR="00CD25BA" w:rsidRPr="00215144" w:rsidRDefault="00CD25BA" w:rsidP="00CD25BA">
      <w:pPr>
        <w:pBdr>
          <w:top w:val="nil"/>
          <w:left w:val="nil"/>
          <w:bottom w:val="nil"/>
          <w:right w:val="nil"/>
          <w:between w:val="nil"/>
          <w:bar w:val="nil"/>
        </w:pBdr>
        <w:suppressAutoHyphens/>
        <w:ind w:firstLine="567"/>
        <w:jc w:val="both"/>
        <w:rPr>
          <w:rFonts w:ascii="Cambria" w:eastAsia="Arial Unicode MS" w:hAnsi="Cambria"/>
          <w:sz w:val="22"/>
          <w:szCs w:val="22"/>
          <w:bdr w:val="nil"/>
          <w:lang w:val="it-IT" w:eastAsia="en-GB"/>
        </w:rPr>
      </w:pPr>
      <w:r w:rsidRPr="00215144">
        <w:rPr>
          <w:rFonts w:ascii="Cambria" w:eastAsia="Arial Unicode MS" w:hAnsi="Cambria"/>
          <w:sz w:val="22"/>
          <w:szCs w:val="22"/>
          <w:bdr w:val="nil"/>
          <w:lang w:val="it-IT" w:eastAsia="en-GB"/>
        </w:rPr>
        <w:t xml:space="preserve">14.5. Apie pasiūlymų </w:t>
      </w:r>
      <w:r w:rsidRPr="00215144">
        <w:rPr>
          <w:rFonts w:ascii="Cambria" w:eastAsia="Arial Unicode MS" w:hAnsi="Cambria"/>
          <w:sz w:val="22"/>
          <w:szCs w:val="22"/>
          <w:bdr w:val="nil"/>
          <w:lang w:val="de-DE" w:eastAsia="en-GB"/>
        </w:rPr>
        <w:t>eil</w:t>
      </w:r>
      <w:r w:rsidRPr="00215144">
        <w:rPr>
          <w:rFonts w:ascii="Cambria" w:eastAsia="Arial Unicode MS" w:hAnsi="Cambria"/>
          <w:sz w:val="22"/>
          <w:szCs w:val="22"/>
          <w:bdr w:val="nil"/>
          <w:lang w:val="it-IT" w:eastAsia="en-GB"/>
        </w:rPr>
        <w:t>ė</w:t>
      </w:r>
      <w:r w:rsidRPr="00215144">
        <w:rPr>
          <w:rFonts w:ascii="Cambria" w:eastAsia="Arial Unicode MS" w:hAnsi="Cambria"/>
          <w:sz w:val="22"/>
          <w:szCs w:val="22"/>
          <w:bdr w:val="nil"/>
          <w:lang w:val="es-ES_tradnl" w:eastAsia="en-GB"/>
        </w:rPr>
        <w:t xml:space="preserve">s, </w:t>
      </w:r>
      <w:proofErr w:type="spellStart"/>
      <w:r w:rsidRPr="00215144">
        <w:rPr>
          <w:rFonts w:ascii="Cambria" w:eastAsia="Arial Unicode MS" w:hAnsi="Cambria"/>
          <w:sz w:val="22"/>
          <w:szCs w:val="22"/>
          <w:bdr w:val="nil"/>
          <w:lang w:val="es-ES_tradnl" w:eastAsia="en-GB"/>
        </w:rPr>
        <w:t>laim</w:t>
      </w:r>
      <w:proofErr w:type="spellEnd"/>
      <w:r w:rsidRPr="00215144">
        <w:rPr>
          <w:rFonts w:ascii="Cambria" w:eastAsia="Arial Unicode MS" w:hAnsi="Cambria"/>
          <w:sz w:val="22"/>
          <w:szCs w:val="22"/>
          <w:bdr w:val="nil"/>
          <w:lang w:val="it-IT" w:eastAsia="en-GB"/>
        </w:rPr>
        <w:t>ė</w:t>
      </w:r>
      <w:proofErr w:type="spellStart"/>
      <w:r w:rsidRPr="00215144">
        <w:rPr>
          <w:rFonts w:ascii="Cambria" w:eastAsia="Arial Unicode MS" w:hAnsi="Cambria"/>
          <w:sz w:val="22"/>
          <w:szCs w:val="22"/>
          <w:bdr w:val="nil"/>
          <w:lang w:val="es-ES_tradnl" w:eastAsia="en-GB"/>
        </w:rPr>
        <w:t>jusio</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pasi</w:t>
      </w:r>
      <w:proofErr w:type="spellEnd"/>
      <w:r w:rsidRPr="00215144">
        <w:rPr>
          <w:rFonts w:ascii="Cambria" w:eastAsia="Arial Unicode MS" w:hAnsi="Cambria"/>
          <w:sz w:val="22"/>
          <w:szCs w:val="22"/>
          <w:bdr w:val="nil"/>
          <w:lang w:val="it-IT" w:eastAsia="en-GB"/>
        </w:rPr>
        <w:t>ūlymo nustatymą, tikslų atidėjimo terminą ir apie sprendimą sudaryti pirkimo sutartį, nedelsiant, bet ne vėliau kaip per 3 darbo dienas nuo sprendimo priėmimo, raštu CPV IS priemonėmis pranešama pasiū</w:t>
      </w:r>
      <w:r w:rsidRPr="00215144">
        <w:rPr>
          <w:rFonts w:ascii="Cambria" w:eastAsia="Arial Unicode MS" w:hAnsi="Cambria"/>
          <w:sz w:val="22"/>
          <w:szCs w:val="22"/>
          <w:bdr w:val="nil"/>
          <w:lang w:val="nl-NL" w:eastAsia="en-GB"/>
        </w:rPr>
        <w:t>lymus pateikusiems tiekėjams</w:t>
      </w:r>
      <w:r w:rsidRPr="00215144">
        <w:rPr>
          <w:rFonts w:ascii="Cambria" w:eastAsia="Arial Unicode MS" w:hAnsi="Cambria"/>
          <w:sz w:val="22"/>
          <w:szCs w:val="22"/>
          <w:bdr w:val="nil"/>
          <w:lang w:val="it-IT" w:eastAsia="en-GB"/>
        </w:rPr>
        <w:t>. Tiekėjams</w:t>
      </w:r>
      <w:r w:rsidRPr="00215144">
        <w:rPr>
          <w:rFonts w:ascii="Cambria" w:eastAsia="Arial Unicode MS" w:hAnsi="Cambria"/>
          <w:sz w:val="22"/>
          <w:szCs w:val="22"/>
          <w:bdr w:val="nil"/>
          <w:lang w:val="de-DE" w:eastAsia="en-GB"/>
        </w:rPr>
        <w:t xml:space="preserve">, </w:t>
      </w:r>
      <w:proofErr w:type="spellStart"/>
      <w:r w:rsidRPr="00215144">
        <w:rPr>
          <w:rFonts w:ascii="Cambria" w:eastAsia="Arial Unicode MS" w:hAnsi="Cambria"/>
          <w:sz w:val="22"/>
          <w:szCs w:val="22"/>
          <w:bdr w:val="nil"/>
          <w:lang w:val="de-DE" w:eastAsia="en-GB"/>
        </w:rPr>
        <w:t>kuri</w:t>
      </w:r>
      <w:proofErr w:type="spellEnd"/>
      <w:r w:rsidRPr="00215144">
        <w:rPr>
          <w:rFonts w:ascii="Cambria" w:eastAsia="Arial Unicode MS" w:hAnsi="Cambria"/>
          <w:sz w:val="22"/>
          <w:szCs w:val="22"/>
          <w:bdr w:val="nil"/>
          <w:lang w:val="it-IT" w:eastAsia="en-GB"/>
        </w:rPr>
        <w:t xml:space="preserve">ų </w:t>
      </w:r>
      <w:proofErr w:type="spellStart"/>
      <w:r w:rsidRPr="00215144">
        <w:rPr>
          <w:rFonts w:ascii="Cambria" w:eastAsia="Arial Unicode MS" w:hAnsi="Cambria"/>
          <w:sz w:val="22"/>
          <w:szCs w:val="22"/>
          <w:bdr w:val="nil"/>
          <w:lang w:val="es-ES_tradnl" w:eastAsia="en-GB"/>
        </w:rPr>
        <w:t>pasi</w:t>
      </w:r>
      <w:proofErr w:type="spellEnd"/>
      <w:r w:rsidRPr="00215144">
        <w:rPr>
          <w:rFonts w:ascii="Cambria" w:eastAsia="Arial Unicode MS" w:hAnsi="Cambria"/>
          <w:sz w:val="22"/>
          <w:szCs w:val="22"/>
          <w:bdr w:val="nil"/>
          <w:lang w:val="it-IT" w:eastAsia="en-GB"/>
        </w:rPr>
        <w:t xml:space="preserve">ūlymai neįrašyti į šią </w:t>
      </w:r>
      <w:r w:rsidRPr="00215144">
        <w:rPr>
          <w:rFonts w:ascii="Cambria" w:eastAsia="Arial Unicode MS" w:hAnsi="Cambria"/>
          <w:sz w:val="22"/>
          <w:szCs w:val="22"/>
          <w:bdr w:val="nil"/>
          <w:lang w:val="de-DE" w:eastAsia="en-GB"/>
        </w:rPr>
        <w:t>eil</w:t>
      </w:r>
      <w:r w:rsidRPr="00215144">
        <w:rPr>
          <w:rFonts w:ascii="Cambria" w:eastAsia="Arial Unicode MS" w:hAnsi="Cambria"/>
          <w:sz w:val="22"/>
          <w:szCs w:val="22"/>
          <w:bdr w:val="nil"/>
          <w:lang w:val="it-IT" w:eastAsia="en-GB"/>
        </w:rPr>
        <w:t xml:space="preserve">ę, kartu su pranešimu apie nustatytą </w:t>
      </w:r>
      <w:r w:rsidRPr="00215144">
        <w:rPr>
          <w:rFonts w:ascii="Cambria" w:eastAsia="Arial Unicode MS" w:hAnsi="Cambria"/>
          <w:sz w:val="22"/>
          <w:szCs w:val="22"/>
          <w:bdr w:val="nil"/>
          <w:lang w:val="de-DE" w:eastAsia="en-GB"/>
        </w:rPr>
        <w:t>eil</w:t>
      </w:r>
      <w:r w:rsidRPr="00215144">
        <w:rPr>
          <w:rFonts w:ascii="Cambria" w:eastAsia="Arial Unicode MS" w:hAnsi="Cambria"/>
          <w:sz w:val="22"/>
          <w:szCs w:val="22"/>
          <w:bdr w:val="nil"/>
          <w:lang w:val="it-IT" w:eastAsia="en-GB"/>
        </w:rPr>
        <w:t>ę ir laimė</w:t>
      </w:r>
      <w:proofErr w:type="spellStart"/>
      <w:r w:rsidRPr="00215144">
        <w:rPr>
          <w:rFonts w:ascii="Cambria" w:eastAsia="Arial Unicode MS" w:hAnsi="Cambria"/>
          <w:sz w:val="22"/>
          <w:szCs w:val="22"/>
          <w:bdr w:val="nil"/>
          <w:lang w:val="es-ES_tradnl" w:eastAsia="en-GB"/>
        </w:rPr>
        <w:t>jus</w:t>
      </w:r>
      <w:proofErr w:type="spellEnd"/>
      <w:r w:rsidRPr="00215144">
        <w:rPr>
          <w:rFonts w:ascii="Cambria" w:eastAsia="Arial Unicode MS" w:hAnsi="Cambria"/>
          <w:sz w:val="22"/>
          <w:szCs w:val="22"/>
          <w:bdr w:val="nil"/>
          <w:lang w:val="it-IT" w:eastAsia="en-GB"/>
        </w:rPr>
        <w:t xml:space="preserve">į </w:t>
      </w:r>
      <w:proofErr w:type="spellStart"/>
      <w:r w:rsidRPr="00215144">
        <w:rPr>
          <w:rFonts w:ascii="Cambria" w:eastAsia="Arial Unicode MS" w:hAnsi="Cambria"/>
          <w:sz w:val="22"/>
          <w:szCs w:val="22"/>
          <w:bdr w:val="nil"/>
          <w:lang w:val="es-ES_tradnl" w:eastAsia="en-GB"/>
        </w:rPr>
        <w:t>pasi</w:t>
      </w:r>
      <w:proofErr w:type="spellEnd"/>
      <w:r w:rsidRPr="00215144">
        <w:rPr>
          <w:rFonts w:ascii="Cambria" w:eastAsia="Arial Unicode MS" w:hAnsi="Cambria"/>
          <w:sz w:val="22"/>
          <w:szCs w:val="22"/>
          <w:bdr w:val="nil"/>
          <w:lang w:val="it-IT" w:eastAsia="en-GB"/>
        </w:rPr>
        <w:t xml:space="preserve">ūlymą, raštu CVP IS priemonėmis pranešama ir apie jų </w:t>
      </w:r>
      <w:proofErr w:type="spellStart"/>
      <w:r w:rsidRPr="00215144">
        <w:rPr>
          <w:rFonts w:ascii="Cambria" w:eastAsia="Arial Unicode MS" w:hAnsi="Cambria"/>
          <w:sz w:val="22"/>
          <w:szCs w:val="22"/>
          <w:bdr w:val="nil"/>
          <w:lang w:val="es-ES_tradnl" w:eastAsia="en-GB"/>
        </w:rPr>
        <w:t>pasi</w:t>
      </w:r>
      <w:proofErr w:type="spellEnd"/>
      <w:r w:rsidRPr="00215144">
        <w:rPr>
          <w:rFonts w:ascii="Cambria" w:eastAsia="Arial Unicode MS" w:hAnsi="Cambria"/>
          <w:sz w:val="22"/>
          <w:szCs w:val="22"/>
          <w:bdr w:val="nil"/>
          <w:lang w:val="it-IT" w:eastAsia="en-GB"/>
        </w:rPr>
        <w:t xml:space="preserve">ūlymų </w:t>
      </w:r>
      <w:proofErr w:type="spellStart"/>
      <w:r w:rsidRPr="00215144">
        <w:rPr>
          <w:rFonts w:ascii="Cambria" w:eastAsia="Arial Unicode MS" w:hAnsi="Cambria"/>
          <w:sz w:val="22"/>
          <w:szCs w:val="22"/>
          <w:bdr w:val="nil"/>
          <w:lang w:val="es-ES_tradnl" w:eastAsia="en-GB"/>
        </w:rPr>
        <w:t>atmetimo</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prie</w:t>
      </w:r>
      <w:proofErr w:type="spellEnd"/>
      <w:r w:rsidRPr="00215144">
        <w:rPr>
          <w:rFonts w:ascii="Cambria" w:eastAsia="Arial Unicode MS" w:hAnsi="Cambria"/>
          <w:sz w:val="22"/>
          <w:szCs w:val="22"/>
          <w:bdr w:val="nil"/>
          <w:lang w:val="it-IT" w:eastAsia="en-GB"/>
        </w:rPr>
        <w:t>žastis. Jei bus nuspręsta nesudaryti pirkimo sutarties, minėtame pranešime nurodomos tokio sprendimo priežastys.</w:t>
      </w:r>
    </w:p>
    <w:p w14:paraId="40838D26" w14:textId="77777777" w:rsidR="00CD25BA" w:rsidRPr="00215144" w:rsidRDefault="00CD25BA" w:rsidP="00CD25BA">
      <w:pPr>
        <w:pBdr>
          <w:top w:val="nil"/>
          <w:left w:val="nil"/>
          <w:bottom w:val="nil"/>
          <w:right w:val="nil"/>
          <w:between w:val="nil"/>
          <w:bar w:val="nil"/>
        </w:pBdr>
        <w:suppressAutoHyphens/>
        <w:ind w:firstLine="567"/>
        <w:jc w:val="both"/>
        <w:rPr>
          <w:rFonts w:ascii="Cambria" w:eastAsia="Arial Unicode MS" w:hAnsi="Cambria"/>
          <w:sz w:val="22"/>
          <w:szCs w:val="22"/>
          <w:bdr w:val="nil"/>
          <w:lang w:val="it-IT" w:eastAsia="en-GB"/>
        </w:rPr>
      </w:pPr>
      <w:r w:rsidRPr="00215144">
        <w:rPr>
          <w:rFonts w:ascii="Cambria" w:eastAsia="Arial Unicode MS" w:hAnsi="Cambria"/>
          <w:sz w:val="22"/>
          <w:szCs w:val="22"/>
          <w:bdr w:val="nil"/>
          <w:lang w:val="it-IT" w:eastAsia="en-GB"/>
        </w:rPr>
        <w:t xml:space="preserve">14.6. Pirkimo sutartis negali būti sudaryta, kol nepasibaigė pirkimo sutarties sudarymo atidėjimo terminas, t. y. ne anksčiau kaip po 10 kalendorinių </w:t>
      </w:r>
      <w:r w:rsidRPr="00215144">
        <w:rPr>
          <w:rFonts w:ascii="Cambria" w:eastAsia="Arial Unicode MS" w:hAnsi="Cambria"/>
          <w:sz w:val="22"/>
          <w:szCs w:val="22"/>
          <w:bdr w:val="nil"/>
          <w:lang w:val="de-DE" w:eastAsia="en-GB"/>
        </w:rPr>
        <w:t>dien</w:t>
      </w:r>
      <w:r w:rsidRPr="00215144">
        <w:rPr>
          <w:rFonts w:ascii="Cambria" w:eastAsia="Arial Unicode MS" w:hAnsi="Cambria"/>
          <w:sz w:val="22"/>
          <w:szCs w:val="22"/>
          <w:bdr w:val="nil"/>
          <w:lang w:val="it-IT" w:eastAsia="en-GB"/>
        </w:rPr>
        <w:t xml:space="preserve">ų nuo pranešimo apie sprendimą sudaryti pirkimo sutartį išsiuntimo iš </w:t>
      </w:r>
      <w:r w:rsidRPr="00215144">
        <w:rPr>
          <w:rFonts w:ascii="Cambria" w:eastAsia="Arial Unicode MS" w:hAnsi="Cambria"/>
          <w:sz w:val="22"/>
          <w:szCs w:val="22"/>
          <w:bdr w:val="nil"/>
          <w:lang w:val="nl-NL" w:eastAsia="en-GB"/>
        </w:rPr>
        <w:t>perkan</w:t>
      </w:r>
      <w:r w:rsidRPr="00215144">
        <w:rPr>
          <w:rFonts w:ascii="Cambria" w:eastAsia="Arial Unicode MS" w:hAnsi="Cambria"/>
          <w:sz w:val="22"/>
          <w:szCs w:val="22"/>
          <w:bdr w:val="nil"/>
          <w:lang w:val="it-IT" w:eastAsia="en-GB"/>
        </w:rPr>
        <w:t>č</w:t>
      </w:r>
      <w:proofErr w:type="spellStart"/>
      <w:r w:rsidRPr="00215144">
        <w:rPr>
          <w:rFonts w:ascii="Cambria" w:eastAsia="Arial Unicode MS" w:hAnsi="Cambria"/>
          <w:sz w:val="22"/>
          <w:szCs w:val="22"/>
          <w:bdr w:val="nil"/>
          <w:lang w:val="es-ES_tradnl" w:eastAsia="en-GB"/>
        </w:rPr>
        <w:t>iosios</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organizacijos</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suinteresuotiems</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kandidatams</w:t>
      </w:r>
      <w:proofErr w:type="spellEnd"/>
      <w:r w:rsidRPr="00215144">
        <w:rPr>
          <w:rFonts w:ascii="Cambria" w:eastAsia="Arial Unicode MS" w:hAnsi="Cambria"/>
          <w:sz w:val="22"/>
          <w:szCs w:val="22"/>
          <w:bdr w:val="nil"/>
          <w:lang w:val="es-ES_tradnl" w:eastAsia="en-GB"/>
        </w:rPr>
        <w:t xml:space="preserve"> ir </w:t>
      </w:r>
      <w:proofErr w:type="spellStart"/>
      <w:r w:rsidRPr="00215144">
        <w:rPr>
          <w:rFonts w:ascii="Cambria" w:eastAsia="Arial Unicode MS" w:hAnsi="Cambria"/>
          <w:sz w:val="22"/>
          <w:szCs w:val="22"/>
          <w:bdr w:val="nil"/>
          <w:lang w:val="es-ES_tradnl" w:eastAsia="en-GB"/>
        </w:rPr>
        <w:t>suinteresuotiems</w:t>
      </w:r>
      <w:proofErr w:type="spellEnd"/>
      <w:r w:rsidRPr="00215144">
        <w:rPr>
          <w:rFonts w:ascii="Cambria" w:eastAsia="Arial Unicode MS" w:hAnsi="Cambria"/>
          <w:sz w:val="22"/>
          <w:szCs w:val="22"/>
          <w:bdr w:val="nil"/>
          <w:lang w:val="es-ES_tradnl" w:eastAsia="en-GB"/>
        </w:rPr>
        <w:t xml:space="preserve"> </w:t>
      </w:r>
      <w:proofErr w:type="spellStart"/>
      <w:r w:rsidRPr="00215144">
        <w:rPr>
          <w:rFonts w:ascii="Cambria" w:eastAsia="Arial Unicode MS" w:hAnsi="Cambria"/>
          <w:sz w:val="22"/>
          <w:szCs w:val="22"/>
          <w:bdr w:val="nil"/>
          <w:lang w:val="es-ES_tradnl" w:eastAsia="en-GB"/>
        </w:rPr>
        <w:t>dalyviams</w:t>
      </w:r>
      <w:proofErr w:type="spellEnd"/>
      <w:r w:rsidRPr="00215144">
        <w:rPr>
          <w:rFonts w:ascii="Cambria" w:eastAsia="Arial Unicode MS" w:hAnsi="Cambria"/>
          <w:sz w:val="22"/>
          <w:szCs w:val="22"/>
          <w:bdr w:val="nil"/>
          <w:lang w:val="es-ES_tradnl" w:eastAsia="en-GB"/>
        </w:rPr>
        <w:t xml:space="preserve"> dienos, i</w:t>
      </w:r>
      <w:r w:rsidRPr="00215144">
        <w:rPr>
          <w:rFonts w:ascii="Cambria" w:eastAsia="Arial Unicode MS" w:hAnsi="Cambria"/>
          <w:sz w:val="22"/>
          <w:szCs w:val="22"/>
          <w:bdr w:val="nil"/>
          <w:lang w:val="it-IT" w:eastAsia="en-GB"/>
        </w:rPr>
        <w:t>šskyrus atvejus, kai vienintelis suinteresuotas dalyvis yra tas, su kuriuo sudaroma pirkimo sutartis.</w:t>
      </w:r>
    </w:p>
    <w:p w14:paraId="11CAC58C" w14:textId="77777777" w:rsidR="00CD25BA" w:rsidRPr="00215144" w:rsidRDefault="00CD25BA" w:rsidP="00CD25BA">
      <w:pPr>
        <w:pBdr>
          <w:top w:val="nil"/>
          <w:left w:val="nil"/>
          <w:bottom w:val="nil"/>
          <w:right w:val="nil"/>
          <w:between w:val="nil"/>
          <w:bar w:val="nil"/>
        </w:pBdr>
        <w:suppressAutoHyphens/>
        <w:ind w:firstLine="567"/>
        <w:jc w:val="both"/>
        <w:rPr>
          <w:rFonts w:ascii="Cambria" w:eastAsia="Arial Unicode MS" w:hAnsi="Cambria"/>
          <w:sz w:val="22"/>
          <w:szCs w:val="22"/>
          <w:bdr w:val="nil"/>
          <w:lang w:val="it-IT" w:eastAsia="en-GB"/>
        </w:rPr>
      </w:pPr>
      <w:r w:rsidRPr="00215144">
        <w:rPr>
          <w:rFonts w:ascii="Cambria" w:eastAsia="Arial Unicode MS" w:hAnsi="Cambria"/>
          <w:sz w:val="22"/>
          <w:szCs w:val="22"/>
          <w:bdr w:val="nil"/>
          <w:lang w:val="it-IT" w:eastAsia="en-GB"/>
        </w:rPr>
        <w:t>14.7.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w:t>
      </w:r>
    </w:p>
    <w:p w14:paraId="2B093E10" w14:textId="70655324" w:rsidR="00CD25BA" w:rsidRPr="00215144" w:rsidRDefault="00CD25BA" w:rsidP="00CD25BA">
      <w:pPr>
        <w:pBdr>
          <w:top w:val="nil"/>
          <w:left w:val="nil"/>
          <w:bottom w:val="nil"/>
          <w:right w:val="nil"/>
          <w:between w:val="nil"/>
          <w:bar w:val="nil"/>
        </w:pBdr>
        <w:suppressAutoHyphens/>
        <w:ind w:firstLine="567"/>
        <w:jc w:val="both"/>
        <w:rPr>
          <w:rFonts w:ascii="Cambria" w:eastAsia="Arial Unicode MS" w:hAnsi="Cambria"/>
          <w:sz w:val="22"/>
          <w:szCs w:val="22"/>
          <w:bdr w:val="nil"/>
          <w:lang w:val="it-IT" w:eastAsia="en-GB"/>
        </w:rPr>
      </w:pPr>
      <w:r w:rsidRPr="00215144">
        <w:rPr>
          <w:rFonts w:ascii="Cambria" w:eastAsia="Arial Unicode MS" w:hAnsi="Cambria"/>
          <w:sz w:val="22"/>
          <w:szCs w:val="22"/>
          <w:bdr w:val="nil"/>
          <w:lang w:val="it-IT" w:eastAsia="en-GB"/>
        </w:rPr>
        <w:t>14.8.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C9EBA1D" w14:textId="77777777" w:rsidR="0030759E" w:rsidRPr="00215144" w:rsidRDefault="0030759E" w:rsidP="0045657E">
      <w:pPr>
        <w:pStyle w:val="Body2"/>
        <w:spacing w:after="0"/>
        <w:ind w:firstLine="567"/>
        <w:rPr>
          <w:rFonts w:ascii="Cambria" w:hAnsi="Cambria" w:cs="Times New Roman"/>
          <w:lang w:val="lt-LT"/>
        </w:rPr>
      </w:pPr>
    </w:p>
    <w:p w14:paraId="1056BD42" w14:textId="77777777" w:rsidR="00511021" w:rsidRPr="00215144" w:rsidRDefault="00511021" w:rsidP="001F504A">
      <w:pPr>
        <w:pStyle w:val="Heading1"/>
        <w:numPr>
          <w:ilvl w:val="0"/>
          <w:numId w:val="6"/>
        </w:numPr>
        <w:spacing w:before="0" w:after="0"/>
        <w:rPr>
          <w:rFonts w:ascii="Cambria" w:hAnsi="Cambria"/>
          <w:b/>
          <w:sz w:val="22"/>
          <w:szCs w:val="22"/>
        </w:rPr>
      </w:pPr>
      <w:bookmarkStart w:id="57" w:name="_Toc488306776"/>
      <w:r w:rsidRPr="00215144">
        <w:rPr>
          <w:rFonts w:ascii="Cambria" w:hAnsi="Cambria"/>
          <w:b/>
          <w:sz w:val="22"/>
          <w:szCs w:val="22"/>
        </w:rPr>
        <w:t xml:space="preserve">PRETENZIJŲ </w:t>
      </w:r>
      <w:r w:rsidRPr="00215144">
        <w:rPr>
          <w:rFonts w:ascii="Cambria" w:hAnsi="Cambria"/>
          <w:b/>
          <w:sz w:val="22"/>
          <w:szCs w:val="22"/>
          <w:lang w:val="de-DE"/>
        </w:rPr>
        <w:t>IR SKUND</w:t>
      </w:r>
      <w:r w:rsidRPr="00215144">
        <w:rPr>
          <w:rFonts w:ascii="Cambria" w:hAnsi="Cambria"/>
          <w:b/>
          <w:sz w:val="22"/>
          <w:szCs w:val="22"/>
        </w:rPr>
        <w:t>Ų NAGRINĖJIMAS</w:t>
      </w:r>
      <w:bookmarkEnd w:id="57"/>
    </w:p>
    <w:p w14:paraId="6AA754D5" w14:textId="77777777" w:rsidR="00F27917" w:rsidRPr="00215144" w:rsidRDefault="00F27917" w:rsidP="001F504A">
      <w:pPr>
        <w:rPr>
          <w:rFonts w:ascii="Cambria" w:hAnsi="Cambria"/>
          <w:sz w:val="22"/>
          <w:szCs w:val="22"/>
        </w:rPr>
      </w:pPr>
    </w:p>
    <w:bookmarkEnd w:id="49"/>
    <w:bookmarkEnd w:id="50"/>
    <w:bookmarkEnd w:id="51"/>
    <w:p w14:paraId="306E50A3" w14:textId="77777777" w:rsidR="00953916" w:rsidRPr="00215144" w:rsidRDefault="00D153A7" w:rsidP="0045657E">
      <w:pPr>
        <w:pStyle w:val="Body2"/>
        <w:spacing w:after="0"/>
        <w:ind w:firstLine="567"/>
        <w:rPr>
          <w:rFonts w:ascii="Cambria" w:hAnsi="Cambria" w:cs="Times New Roman"/>
          <w:lang w:val="lt-LT"/>
        </w:rPr>
      </w:pPr>
      <w:r w:rsidRPr="00215144">
        <w:rPr>
          <w:rFonts w:ascii="Cambria" w:hAnsi="Cambria" w:cs="Times New Roman"/>
          <w:lang w:val="lt-LT"/>
        </w:rPr>
        <w:t>1</w:t>
      </w:r>
      <w:r w:rsidR="00CD25BA" w:rsidRPr="00215144">
        <w:rPr>
          <w:rFonts w:ascii="Cambria" w:hAnsi="Cambria" w:cs="Times New Roman"/>
          <w:lang w:val="lt-LT"/>
        </w:rPr>
        <w:t>5</w:t>
      </w:r>
      <w:r w:rsidRPr="00215144">
        <w:rPr>
          <w:rFonts w:ascii="Cambria" w:hAnsi="Cambria" w:cs="Times New Roman"/>
          <w:lang w:val="lt-LT"/>
        </w:rPr>
        <w:t xml:space="preserve">.1. </w:t>
      </w:r>
      <w:r w:rsidR="00F17813" w:rsidRPr="00215144">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00953916" w:rsidRPr="00215144">
        <w:rPr>
          <w:rFonts w:ascii="Cambria" w:hAnsi="Cambria" w:cs="Times New Roman"/>
          <w:lang w:val="lt-LT"/>
        </w:rPr>
        <w:t>.</w:t>
      </w:r>
    </w:p>
    <w:p w14:paraId="13184E37" w14:textId="0B5CD88A" w:rsidR="00953916" w:rsidRPr="00215144" w:rsidRDefault="00953916" w:rsidP="0045657E">
      <w:pPr>
        <w:pStyle w:val="Body2"/>
        <w:spacing w:after="0"/>
        <w:ind w:firstLine="567"/>
        <w:rPr>
          <w:rFonts w:ascii="Cambria" w:hAnsi="Cambria" w:cs="Times New Roman"/>
          <w:lang w:val="lt-LT"/>
        </w:rPr>
      </w:pPr>
      <w:r w:rsidRPr="00215144">
        <w:rPr>
          <w:rFonts w:ascii="Cambria" w:hAnsi="Cambria" w:cs="Times New Roman"/>
          <w:lang w:val="lt-LT"/>
        </w:rPr>
        <w:t>1</w:t>
      </w:r>
      <w:r w:rsidR="00CD25BA" w:rsidRPr="00215144">
        <w:rPr>
          <w:rFonts w:ascii="Cambria" w:hAnsi="Cambria" w:cs="Times New Roman"/>
          <w:lang w:val="lt-LT"/>
        </w:rPr>
        <w:t>5</w:t>
      </w:r>
      <w:r w:rsidRPr="00215144">
        <w:rPr>
          <w:rFonts w:ascii="Cambria" w:hAnsi="Cambria" w:cs="Times New Roman"/>
          <w:lang w:val="lt-LT"/>
        </w:rPr>
        <w:t>.2. Tiekėjas turi teisę pateikti pretenziją perkančiajai organizacijai, pateikti prašymą ar pareikšti ieškinį teismui (išskyrus Viešųjų pirkimų įstatymo 102 st</w:t>
      </w:r>
      <w:r w:rsidR="00142AC0">
        <w:rPr>
          <w:rFonts w:ascii="Cambria" w:hAnsi="Cambria" w:cs="Times New Roman"/>
          <w:lang w:val="lt-LT"/>
        </w:rPr>
        <w:t>raipsnio</w:t>
      </w:r>
      <w:r w:rsidRPr="00215144">
        <w:rPr>
          <w:rFonts w:ascii="Cambria" w:hAnsi="Cambria" w:cs="Times New Roman"/>
          <w:lang w:val="lt-LT"/>
        </w:rPr>
        <w:t xml:space="preserve"> 3 ir 4 dalyse nurodytus atvejus):</w:t>
      </w:r>
    </w:p>
    <w:p w14:paraId="267D5505" w14:textId="77777777" w:rsidR="00953916" w:rsidRPr="00215144" w:rsidRDefault="00953916" w:rsidP="0045657E">
      <w:pPr>
        <w:pStyle w:val="Body2"/>
        <w:spacing w:after="0"/>
        <w:ind w:firstLine="567"/>
        <w:rPr>
          <w:rFonts w:ascii="Cambria" w:hAnsi="Cambria" w:cs="Times New Roman"/>
          <w:lang w:val="lt-LT"/>
        </w:rPr>
      </w:pPr>
      <w:r w:rsidRPr="00215144">
        <w:rPr>
          <w:rFonts w:ascii="Cambria" w:hAnsi="Cambria" w:cs="Times New Roman"/>
          <w:lang w:val="lt-LT"/>
        </w:rPr>
        <w:t>1</w:t>
      </w:r>
      <w:r w:rsidR="00CD25BA" w:rsidRPr="00215144">
        <w:rPr>
          <w:rFonts w:ascii="Cambria" w:hAnsi="Cambria" w:cs="Times New Roman"/>
          <w:lang w:val="lt-LT"/>
        </w:rPr>
        <w:t>5</w:t>
      </w:r>
      <w:r w:rsidRPr="00215144">
        <w:rPr>
          <w:rFonts w:ascii="Cambria" w:hAnsi="Cambria" w:cs="Times New Roman"/>
          <w:lang w:val="lt-LT"/>
        </w:rPr>
        <w:t>.2.1. per 10 dienų nuo perkančiosios organizacijos pranešimo raštu apie jos priimtą sprendimą išsiuntimo tiekėjams dienos;</w:t>
      </w:r>
    </w:p>
    <w:p w14:paraId="31336DC5" w14:textId="77777777" w:rsidR="00953916" w:rsidRPr="00215144" w:rsidRDefault="00953916" w:rsidP="0045657E">
      <w:pPr>
        <w:pStyle w:val="Body2"/>
        <w:spacing w:after="0"/>
        <w:ind w:firstLine="567"/>
        <w:rPr>
          <w:rFonts w:ascii="Cambria" w:hAnsi="Cambria" w:cs="Times New Roman"/>
          <w:lang w:val="lt-LT"/>
        </w:rPr>
      </w:pPr>
      <w:r w:rsidRPr="00215144">
        <w:rPr>
          <w:rFonts w:ascii="Cambria" w:hAnsi="Cambria" w:cs="Times New Roman"/>
          <w:lang w:val="lt-LT"/>
        </w:rPr>
        <w:t>1</w:t>
      </w:r>
      <w:r w:rsidR="00CD25BA" w:rsidRPr="00215144">
        <w:rPr>
          <w:rFonts w:ascii="Cambria" w:hAnsi="Cambria" w:cs="Times New Roman"/>
          <w:lang w:val="lt-LT"/>
        </w:rPr>
        <w:t>5</w:t>
      </w:r>
      <w:r w:rsidRPr="00215144">
        <w:rPr>
          <w:rFonts w:ascii="Cambria" w:hAnsi="Cambria" w:cs="Times New Roman"/>
          <w:lang w:val="lt-LT"/>
        </w:rPr>
        <w:t>.2.2. per 10 dienų nuo paskelbimo apie perkančiosios organizacijos priimtą sprendimą dienos, jeigu Viešųjų pirkimų įstatyme nėra reikalavimo raštu informuoti tiekėjus apie perkančiosios organizacijos priimtus sprendimus.</w:t>
      </w:r>
    </w:p>
    <w:p w14:paraId="1D06E6F3" w14:textId="0D6380AE" w:rsidR="00953916" w:rsidRPr="00215144" w:rsidRDefault="00953916" w:rsidP="0045657E">
      <w:pPr>
        <w:pStyle w:val="Body2"/>
        <w:spacing w:after="0"/>
        <w:ind w:firstLine="567"/>
        <w:rPr>
          <w:rFonts w:ascii="Cambria" w:hAnsi="Cambria" w:cs="Times New Roman"/>
          <w:lang w:val="lt-LT"/>
        </w:rPr>
      </w:pPr>
      <w:r w:rsidRPr="00215144">
        <w:rPr>
          <w:rFonts w:ascii="Cambria" w:hAnsi="Cambria" w:cs="Times New Roman"/>
          <w:lang w:val="lt-LT"/>
        </w:rPr>
        <w:lastRenderedPageBreak/>
        <w:t>1</w:t>
      </w:r>
      <w:r w:rsidR="00CD25BA" w:rsidRPr="00215144">
        <w:rPr>
          <w:rFonts w:ascii="Cambria" w:hAnsi="Cambria" w:cs="Times New Roman"/>
          <w:lang w:val="lt-LT"/>
        </w:rPr>
        <w:t>5</w:t>
      </w:r>
      <w:r w:rsidRPr="00215144">
        <w:rPr>
          <w:rFonts w:ascii="Cambria" w:hAnsi="Cambria" w:cs="Times New Roman"/>
          <w:lang w:val="lt-LT"/>
        </w:rPr>
        <w:t>.3. Perkančioji organizacija privalo nagrinėti tik tas tiekėjų pretenzijas, kurios gautos iki pirkimo sutarties ar preliminariosios sutarties sudarymo dienos ir pateiktos laikantis 1</w:t>
      </w:r>
      <w:r w:rsidR="00142AC0">
        <w:rPr>
          <w:rFonts w:ascii="Cambria" w:hAnsi="Cambria" w:cs="Times New Roman"/>
          <w:lang w:val="lt-LT"/>
        </w:rPr>
        <w:t>5</w:t>
      </w:r>
      <w:r w:rsidRPr="00215144">
        <w:rPr>
          <w:rFonts w:ascii="Cambria" w:hAnsi="Cambria" w:cs="Times New Roman"/>
          <w:lang w:val="lt-LT"/>
        </w:rPr>
        <w:t>.2 punkte nustatytų terminų. Neprivaloma nagrinėti pretenzijų, teikiamų pakartotinai dėl to paties perkančiosios organizacijos priimto sprendimo arba atlikto veiksmo.</w:t>
      </w:r>
    </w:p>
    <w:p w14:paraId="2CD6BD96" w14:textId="77777777" w:rsidR="00953916" w:rsidRPr="00215144" w:rsidRDefault="00953916" w:rsidP="0045657E">
      <w:pPr>
        <w:pStyle w:val="Body2"/>
        <w:spacing w:after="0"/>
        <w:ind w:firstLine="567"/>
        <w:rPr>
          <w:rFonts w:ascii="Cambria" w:hAnsi="Cambria" w:cs="Times New Roman"/>
          <w:lang w:val="lt-LT"/>
        </w:rPr>
      </w:pPr>
      <w:r w:rsidRPr="00215144">
        <w:rPr>
          <w:rFonts w:ascii="Cambria" w:hAnsi="Cambria" w:cs="Times New Roman"/>
          <w:lang w:val="lt-LT"/>
        </w:rPr>
        <w:t>1</w:t>
      </w:r>
      <w:r w:rsidR="00CD25BA" w:rsidRPr="00215144">
        <w:rPr>
          <w:rFonts w:ascii="Cambria" w:hAnsi="Cambria" w:cs="Times New Roman"/>
          <w:lang w:val="lt-LT"/>
        </w:rPr>
        <w:t>5</w:t>
      </w:r>
      <w:r w:rsidRPr="00215144">
        <w:rPr>
          <w:rFonts w:ascii="Cambria" w:hAnsi="Cambria" w:cs="Times New Roman"/>
          <w:lang w:val="lt-LT"/>
        </w:rPr>
        <w:t xml:space="preserve">.4. </w:t>
      </w:r>
      <w:r w:rsidR="00F17813" w:rsidRPr="00215144">
        <w:rPr>
          <w:rFonts w:ascii="Cambria" w:hAnsi="Cambria" w:cs="Times New Roman"/>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215144">
        <w:rPr>
          <w:rFonts w:ascii="Cambria" w:hAnsi="Cambria" w:cs="Times New Roman"/>
          <w:lang w:val="lt-LT"/>
        </w:rPr>
        <w:t>.</w:t>
      </w:r>
    </w:p>
    <w:p w14:paraId="4533FE01" w14:textId="77777777" w:rsidR="00953916" w:rsidRPr="00215144" w:rsidRDefault="00953916" w:rsidP="0045657E">
      <w:pPr>
        <w:pStyle w:val="Body2"/>
        <w:spacing w:after="0"/>
        <w:ind w:firstLine="567"/>
        <w:rPr>
          <w:rFonts w:ascii="Cambria" w:hAnsi="Cambria" w:cs="Times New Roman"/>
          <w:lang w:val="lt-LT"/>
        </w:rPr>
      </w:pPr>
      <w:r w:rsidRPr="00215144">
        <w:rPr>
          <w:rFonts w:ascii="Cambria" w:hAnsi="Cambria" w:cs="Times New Roman"/>
          <w:lang w:val="lt-LT"/>
        </w:rPr>
        <w:t>1</w:t>
      </w:r>
      <w:r w:rsidR="00CD25BA" w:rsidRPr="00215144">
        <w:rPr>
          <w:rFonts w:ascii="Cambria" w:hAnsi="Cambria" w:cs="Times New Roman"/>
          <w:lang w:val="lt-LT"/>
        </w:rPr>
        <w:t>5</w:t>
      </w:r>
      <w:r w:rsidRPr="00215144">
        <w:rPr>
          <w:rFonts w:ascii="Cambria" w:hAnsi="Cambria" w:cs="Times New Roman"/>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6A45662" w14:textId="77777777" w:rsidR="00953916" w:rsidRPr="00215144" w:rsidRDefault="00953916" w:rsidP="0045657E">
      <w:pPr>
        <w:pStyle w:val="Body2"/>
        <w:spacing w:after="0"/>
        <w:ind w:firstLine="567"/>
        <w:rPr>
          <w:rFonts w:ascii="Cambria" w:hAnsi="Cambria" w:cs="Times New Roman"/>
          <w:lang w:val="lt-LT"/>
        </w:rPr>
      </w:pPr>
      <w:r w:rsidRPr="00215144">
        <w:rPr>
          <w:rFonts w:ascii="Cambria" w:hAnsi="Cambria" w:cs="Times New Roman"/>
          <w:lang w:val="lt-LT"/>
        </w:rPr>
        <w:t>1</w:t>
      </w:r>
      <w:r w:rsidR="00CD25BA" w:rsidRPr="00215144">
        <w:rPr>
          <w:rFonts w:ascii="Cambria" w:hAnsi="Cambria" w:cs="Times New Roman"/>
          <w:lang w:val="lt-LT"/>
        </w:rPr>
        <w:t>5</w:t>
      </w:r>
      <w:r w:rsidRPr="00215144">
        <w:rPr>
          <w:rFonts w:ascii="Cambria" w:hAnsi="Cambria" w:cs="Times New Roman"/>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1992EEA1" w14:textId="77777777" w:rsidR="00953916" w:rsidRPr="00215144" w:rsidRDefault="00953916" w:rsidP="0045657E">
      <w:pPr>
        <w:pStyle w:val="Body2"/>
        <w:spacing w:after="0"/>
        <w:ind w:firstLine="567"/>
        <w:rPr>
          <w:rFonts w:ascii="Cambria" w:hAnsi="Cambria" w:cs="Times New Roman"/>
          <w:lang w:val="lt-LT"/>
        </w:rPr>
      </w:pPr>
      <w:r w:rsidRPr="00215144">
        <w:rPr>
          <w:rFonts w:ascii="Cambria" w:hAnsi="Cambria" w:cs="Times New Roman"/>
          <w:lang w:val="lt-LT"/>
        </w:rPr>
        <w:t>1</w:t>
      </w:r>
      <w:r w:rsidR="00CD25BA" w:rsidRPr="00215144">
        <w:rPr>
          <w:rFonts w:ascii="Cambria" w:hAnsi="Cambria" w:cs="Times New Roman"/>
          <w:lang w:val="lt-LT"/>
        </w:rPr>
        <w:t>5</w:t>
      </w:r>
      <w:r w:rsidRPr="00215144">
        <w:rPr>
          <w:rFonts w:ascii="Cambria" w:hAnsi="Cambria" w:cs="Times New Roman"/>
          <w:lang w:val="lt-LT"/>
        </w:rPr>
        <w:t>.7. Tiekėjas turi teisę pareikšti ieškinį dėl pirkimo sutarties ar preliminariosios sutarties pripažinimo negaliojančia per 6 mėnesius nuo pirkimo sutarties sudarymo dienos.</w:t>
      </w:r>
    </w:p>
    <w:p w14:paraId="34D9683C" w14:textId="77777777" w:rsidR="00953916" w:rsidRPr="00215144" w:rsidRDefault="00953916" w:rsidP="0045657E">
      <w:pPr>
        <w:pStyle w:val="Body2"/>
        <w:spacing w:after="0"/>
        <w:ind w:firstLine="567"/>
        <w:rPr>
          <w:rFonts w:ascii="Cambria" w:hAnsi="Cambria" w:cs="Times New Roman"/>
          <w:lang w:val="lt-LT"/>
        </w:rPr>
      </w:pPr>
      <w:r w:rsidRPr="00215144">
        <w:rPr>
          <w:rFonts w:ascii="Cambria" w:hAnsi="Cambria" w:cs="Times New Roman"/>
          <w:lang w:val="lt-LT"/>
        </w:rPr>
        <w:t>1</w:t>
      </w:r>
      <w:r w:rsidR="00CD25BA" w:rsidRPr="00215144">
        <w:rPr>
          <w:rFonts w:ascii="Cambria" w:hAnsi="Cambria" w:cs="Times New Roman"/>
          <w:lang w:val="lt-LT"/>
        </w:rPr>
        <w:t>5</w:t>
      </w:r>
      <w:r w:rsidRPr="00215144">
        <w:rPr>
          <w:rFonts w:ascii="Cambria" w:hAnsi="Cambria" w:cs="Times New Roman"/>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380A628" w14:textId="77777777" w:rsidR="00953916" w:rsidRPr="00215144" w:rsidRDefault="00953916" w:rsidP="0045657E">
      <w:pPr>
        <w:pStyle w:val="Body2"/>
        <w:spacing w:after="0"/>
        <w:ind w:firstLine="567"/>
        <w:rPr>
          <w:rFonts w:ascii="Cambria" w:hAnsi="Cambria" w:cs="Times New Roman"/>
          <w:lang w:val="lt-LT"/>
        </w:rPr>
      </w:pPr>
      <w:r w:rsidRPr="00215144">
        <w:rPr>
          <w:rFonts w:ascii="Cambria" w:hAnsi="Cambria" w:cs="Times New Roman"/>
          <w:lang w:val="lt-LT"/>
        </w:rPr>
        <w:t>1</w:t>
      </w:r>
      <w:r w:rsidR="00CD25BA" w:rsidRPr="00215144">
        <w:rPr>
          <w:rFonts w:ascii="Cambria" w:hAnsi="Cambria" w:cs="Times New Roman"/>
          <w:lang w:val="lt-LT"/>
        </w:rPr>
        <w:t>5</w:t>
      </w:r>
      <w:r w:rsidRPr="00215144">
        <w:rPr>
          <w:rFonts w:ascii="Cambria" w:hAnsi="Cambria" w:cs="Times New Roman"/>
          <w:lang w:val="lt-LT"/>
        </w:rPr>
        <w:t>.9. Tiekėjas, pateikęs prašymą ar pareiškęs ieškinį teismui, privalo ne vėliau kaip per 3 darbo dienas pateikti perkančiajai organizacijai prašymo ar ieškinio kopiją su gavimo teisme įrodymais.</w:t>
      </w:r>
    </w:p>
    <w:p w14:paraId="497316A3" w14:textId="77777777" w:rsidR="00953916" w:rsidRPr="00215144" w:rsidRDefault="00953916" w:rsidP="0045657E">
      <w:pPr>
        <w:pStyle w:val="Body2"/>
        <w:spacing w:after="0"/>
        <w:ind w:firstLine="567"/>
        <w:rPr>
          <w:rFonts w:ascii="Cambria" w:hAnsi="Cambria" w:cs="Times New Roman"/>
          <w:lang w:val="lt-LT"/>
        </w:rPr>
      </w:pPr>
      <w:r w:rsidRPr="00215144">
        <w:rPr>
          <w:rFonts w:ascii="Cambria" w:hAnsi="Cambria" w:cs="Times New Roman"/>
          <w:lang w:val="lt-LT"/>
        </w:rPr>
        <w:t>1</w:t>
      </w:r>
      <w:r w:rsidR="00CD25BA" w:rsidRPr="00215144">
        <w:rPr>
          <w:rFonts w:ascii="Cambria" w:hAnsi="Cambria" w:cs="Times New Roman"/>
          <w:lang w:val="lt-LT"/>
        </w:rPr>
        <w:t>5</w:t>
      </w:r>
      <w:r w:rsidRPr="00215144">
        <w:rPr>
          <w:rFonts w:ascii="Cambria" w:hAnsi="Cambria" w:cs="Times New Roman"/>
          <w:lang w:val="lt-LT"/>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F383757" w14:textId="77777777" w:rsidR="00953916" w:rsidRPr="00215144" w:rsidRDefault="00953916" w:rsidP="0045657E">
      <w:pPr>
        <w:pStyle w:val="Body2"/>
        <w:spacing w:after="0"/>
        <w:ind w:firstLine="567"/>
        <w:rPr>
          <w:rFonts w:ascii="Cambria" w:hAnsi="Cambria" w:cs="Times New Roman"/>
          <w:lang w:val="lt-LT"/>
        </w:rPr>
      </w:pPr>
      <w:r w:rsidRPr="00215144">
        <w:rPr>
          <w:rFonts w:ascii="Cambria" w:hAnsi="Cambria" w:cs="Times New Roman"/>
          <w:lang w:val="lt-LT"/>
        </w:rPr>
        <w:t>1</w:t>
      </w:r>
      <w:r w:rsidR="00CD25BA" w:rsidRPr="00215144">
        <w:rPr>
          <w:rFonts w:ascii="Cambria" w:hAnsi="Cambria" w:cs="Times New Roman"/>
          <w:lang w:val="lt-LT"/>
        </w:rPr>
        <w:t>5</w:t>
      </w:r>
      <w:r w:rsidRPr="00215144">
        <w:rPr>
          <w:rFonts w:ascii="Cambria" w:hAnsi="Cambria" w:cs="Times New Roman"/>
          <w:lang w:val="lt-LT"/>
        </w:rPr>
        <w:t>.10.1. motyvuotą teismo nutartį, kuria atsisakoma priimti ieškinį;</w:t>
      </w:r>
    </w:p>
    <w:p w14:paraId="0AAFF36E" w14:textId="77777777" w:rsidR="00953916" w:rsidRPr="00215144" w:rsidRDefault="00953916" w:rsidP="0045657E">
      <w:pPr>
        <w:pStyle w:val="Body2"/>
        <w:spacing w:after="0"/>
        <w:ind w:firstLine="567"/>
        <w:rPr>
          <w:rFonts w:ascii="Cambria" w:hAnsi="Cambria" w:cs="Times New Roman"/>
          <w:lang w:val="lt-LT"/>
        </w:rPr>
      </w:pPr>
      <w:r w:rsidRPr="00215144">
        <w:rPr>
          <w:rFonts w:ascii="Cambria" w:hAnsi="Cambria" w:cs="Times New Roman"/>
          <w:lang w:val="lt-LT"/>
        </w:rPr>
        <w:t>1</w:t>
      </w:r>
      <w:r w:rsidR="00CD25BA" w:rsidRPr="00215144">
        <w:rPr>
          <w:rFonts w:ascii="Cambria" w:hAnsi="Cambria" w:cs="Times New Roman"/>
          <w:lang w:val="lt-LT"/>
        </w:rPr>
        <w:t>5</w:t>
      </w:r>
      <w:r w:rsidRPr="00215144">
        <w:rPr>
          <w:rFonts w:ascii="Cambria" w:hAnsi="Cambria" w:cs="Times New Roman"/>
          <w:lang w:val="lt-LT"/>
        </w:rPr>
        <w:t>.10.2. motyvuotą teismo nutartį dėl tiekėjo prašymo taikyti laikinąsias apsaugos priemones atmetimo, kai šis prašymas teisme buvo gautas iki ieškinio pareiškimo;</w:t>
      </w:r>
    </w:p>
    <w:p w14:paraId="1B1A68E1" w14:textId="77777777" w:rsidR="00953916" w:rsidRPr="00215144" w:rsidRDefault="00953916" w:rsidP="0045657E">
      <w:pPr>
        <w:pStyle w:val="Body2"/>
        <w:spacing w:after="0"/>
        <w:ind w:firstLine="567"/>
        <w:rPr>
          <w:rFonts w:ascii="Cambria" w:hAnsi="Cambria" w:cs="Times New Roman"/>
          <w:lang w:val="lt-LT"/>
        </w:rPr>
      </w:pPr>
      <w:r w:rsidRPr="00215144">
        <w:rPr>
          <w:rFonts w:ascii="Cambria" w:hAnsi="Cambria" w:cs="Times New Roman"/>
          <w:lang w:val="lt-LT"/>
        </w:rPr>
        <w:t>1</w:t>
      </w:r>
      <w:r w:rsidR="00CD25BA" w:rsidRPr="00215144">
        <w:rPr>
          <w:rFonts w:ascii="Cambria" w:hAnsi="Cambria" w:cs="Times New Roman"/>
          <w:lang w:val="lt-LT"/>
        </w:rPr>
        <w:t>5</w:t>
      </w:r>
      <w:r w:rsidRPr="00215144">
        <w:rPr>
          <w:rFonts w:ascii="Cambria" w:hAnsi="Cambria" w:cs="Times New Roman"/>
          <w:lang w:val="lt-LT"/>
        </w:rPr>
        <w:t>.10.3. teismo rezoliuciją priimti ieškinį netaikant laikinųjų apsaugos priemonių.</w:t>
      </w:r>
    </w:p>
    <w:p w14:paraId="5F362FC4" w14:textId="77777777" w:rsidR="00953916" w:rsidRPr="00215144" w:rsidRDefault="00953916" w:rsidP="0045657E">
      <w:pPr>
        <w:pStyle w:val="Body2"/>
        <w:spacing w:after="0"/>
        <w:ind w:firstLine="567"/>
        <w:rPr>
          <w:rFonts w:ascii="Cambria" w:hAnsi="Cambria" w:cs="Times New Roman"/>
          <w:lang w:val="lt-LT"/>
        </w:rPr>
      </w:pPr>
      <w:r w:rsidRPr="00215144">
        <w:rPr>
          <w:rFonts w:ascii="Cambria" w:hAnsi="Cambria" w:cs="Times New Roman"/>
          <w:lang w:val="lt-LT"/>
        </w:rPr>
        <w:t>1</w:t>
      </w:r>
      <w:r w:rsidR="00CD25BA" w:rsidRPr="00215144">
        <w:rPr>
          <w:rFonts w:ascii="Cambria" w:hAnsi="Cambria" w:cs="Times New Roman"/>
          <w:lang w:val="lt-LT"/>
        </w:rPr>
        <w:t>5</w:t>
      </w:r>
      <w:r w:rsidRPr="00215144">
        <w:rPr>
          <w:rFonts w:ascii="Cambria" w:hAnsi="Cambria" w:cs="Times New Roman"/>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CD35C9A" w14:textId="77777777" w:rsidR="00DC3CC8" w:rsidRPr="00215144" w:rsidRDefault="00953916" w:rsidP="0045657E">
      <w:pPr>
        <w:pStyle w:val="Body2"/>
        <w:spacing w:after="0"/>
        <w:ind w:firstLine="567"/>
        <w:rPr>
          <w:rFonts w:ascii="Cambria" w:hAnsi="Cambria" w:cs="Times New Roman"/>
          <w:lang w:val="lt-LT"/>
        </w:rPr>
      </w:pPr>
      <w:r w:rsidRPr="00215144">
        <w:rPr>
          <w:rFonts w:ascii="Cambria" w:hAnsi="Cambria" w:cs="Times New Roman"/>
          <w:lang w:val="lt-LT"/>
        </w:rPr>
        <w:t>1</w:t>
      </w:r>
      <w:r w:rsidR="00CD25BA" w:rsidRPr="00215144">
        <w:rPr>
          <w:rFonts w:ascii="Cambria" w:hAnsi="Cambria" w:cs="Times New Roman"/>
          <w:lang w:val="lt-LT"/>
        </w:rPr>
        <w:t>5</w:t>
      </w:r>
      <w:r w:rsidRPr="00215144">
        <w:rPr>
          <w:rFonts w:ascii="Cambria" w:hAnsi="Cambria" w:cs="Times New Roman"/>
          <w:lang w:val="lt-LT"/>
        </w:rPr>
        <w:t>.12. Perkančioji organizacija, sužinojusi apie teismo sprendimą dėl tiekėjo prašymo ar ieškinio, ne vėliau kaip per 3 darbo dienas raštu informuoja suinteresuotus kandidatus ir suinteresuotus dalyvius apie teismo priimtus sprendimus</w:t>
      </w:r>
      <w:r w:rsidR="004B188A" w:rsidRPr="00215144">
        <w:rPr>
          <w:rFonts w:ascii="Cambria" w:hAnsi="Cambria" w:cs="Times New Roman"/>
          <w:lang w:val="lt-LT"/>
        </w:rPr>
        <w:t>.</w:t>
      </w:r>
    </w:p>
    <w:p w14:paraId="13945717" w14:textId="77777777" w:rsidR="0045657E" w:rsidRPr="00215144" w:rsidRDefault="0045657E" w:rsidP="0045657E">
      <w:pPr>
        <w:pStyle w:val="Body2"/>
        <w:spacing w:after="0"/>
        <w:ind w:firstLine="567"/>
        <w:rPr>
          <w:rFonts w:ascii="Cambria" w:hAnsi="Cambria" w:cs="Times New Roman"/>
          <w:lang w:val="lt-LT"/>
        </w:rPr>
      </w:pPr>
    </w:p>
    <w:p w14:paraId="3CDDCA59" w14:textId="77777777" w:rsidR="00165A44" w:rsidRPr="00215144" w:rsidRDefault="00511021" w:rsidP="001F504A">
      <w:pPr>
        <w:pStyle w:val="Heading1"/>
        <w:numPr>
          <w:ilvl w:val="0"/>
          <w:numId w:val="6"/>
        </w:numPr>
        <w:spacing w:before="0" w:after="0"/>
        <w:rPr>
          <w:rFonts w:ascii="Cambria" w:hAnsi="Cambria"/>
          <w:b/>
          <w:sz w:val="22"/>
          <w:szCs w:val="22"/>
        </w:rPr>
      </w:pPr>
      <w:bookmarkStart w:id="58" w:name="_Toc488306777"/>
      <w:r w:rsidRPr="00215144">
        <w:rPr>
          <w:rFonts w:ascii="Cambria" w:hAnsi="Cambria"/>
          <w:b/>
          <w:sz w:val="22"/>
          <w:szCs w:val="22"/>
        </w:rPr>
        <w:t>PIRKIMO SUTARTIES PASIRAŠYMAS IR SĄLYGOS</w:t>
      </w:r>
      <w:bookmarkStart w:id="59" w:name="_Hlk488958351"/>
      <w:bookmarkEnd w:id="58"/>
    </w:p>
    <w:p w14:paraId="23A88CA1" w14:textId="77777777" w:rsidR="00F27917" w:rsidRPr="00215144" w:rsidRDefault="00F27917" w:rsidP="001F504A">
      <w:pPr>
        <w:rPr>
          <w:rFonts w:ascii="Cambria" w:hAnsi="Cambria"/>
          <w:sz w:val="22"/>
          <w:szCs w:val="22"/>
        </w:rPr>
      </w:pPr>
    </w:p>
    <w:p w14:paraId="1427BD3B" w14:textId="67475A04" w:rsidR="004B188A" w:rsidRPr="00215144" w:rsidRDefault="00197D08" w:rsidP="00AD2CAA">
      <w:pPr>
        <w:pStyle w:val="BodyText30"/>
        <w:spacing w:after="0"/>
        <w:ind w:firstLine="567"/>
        <w:jc w:val="both"/>
        <w:rPr>
          <w:rFonts w:ascii="Cambria" w:hAnsi="Cambria"/>
          <w:sz w:val="22"/>
          <w:szCs w:val="22"/>
          <w:lang w:val="lt-LT"/>
        </w:rPr>
      </w:pPr>
      <w:r w:rsidRPr="00215144">
        <w:rPr>
          <w:rFonts w:ascii="Cambria" w:hAnsi="Cambria"/>
          <w:sz w:val="22"/>
          <w:szCs w:val="22"/>
        </w:rPr>
        <w:t>1</w:t>
      </w:r>
      <w:r w:rsidR="00300E7B">
        <w:rPr>
          <w:rFonts w:ascii="Cambria" w:hAnsi="Cambria"/>
          <w:sz w:val="22"/>
          <w:szCs w:val="22"/>
          <w:lang w:val="lt-LT"/>
        </w:rPr>
        <w:t>6</w:t>
      </w:r>
      <w:r w:rsidR="00165A44" w:rsidRPr="00215144">
        <w:rPr>
          <w:rFonts w:ascii="Cambria" w:hAnsi="Cambria"/>
          <w:sz w:val="22"/>
          <w:szCs w:val="22"/>
        </w:rPr>
        <w:t>.</w:t>
      </w:r>
      <w:r w:rsidR="00651C17" w:rsidRPr="00215144">
        <w:rPr>
          <w:rFonts w:ascii="Cambria" w:hAnsi="Cambria"/>
          <w:sz w:val="22"/>
          <w:szCs w:val="22"/>
          <w:lang w:val="lt-LT"/>
        </w:rPr>
        <w:t>1</w:t>
      </w:r>
      <w:r w:rsidR="00511021" w:rsidRPr="00215144">
        <w:rPr>
          <w:rFonts w:ascii="Cambria" w:hAnsi="Cambria"/>
          <w:sz w:val="22"/>
          <w:szCs w:val="22"/>
        </w:rPr>
        <w:t xml:space="preserve">. </w:t>
      </w:r>
      <w:bookmarkEnd w:id="59"/>
      <w:r w:rsidR="004B188A" w:rsidRPr="00215144">
        <w:rPr>
          <w:rFonts w:ascii="Cambria" w:hAnsi="Cambria"/>
          <w:sz w:val="22"/>
          <w:szCs w:val="22"/>
          <w:lang w:val="lt-LT"/>
        </w:rPr>
        <w:t>Perkančioji organizacija sudaryti pirkimo sutartį raštu kviečia tą dalyvį, kurio pasiūlymas pripažintas laimėjusiu, kartu jam nurodomas laikas, iki kada reikia sudaryti pirkimo sutartį.</w:t>
      </w:r>
    </w:p>
    <w:p w14:paraId="53933183" w14:textId="5BC05AAC" w:rsidR="004B188A" w:rsidRPr="00215144" w:rsidRDefault="004B188A" w:rsidP="00AD2CAA">
      <w:pPr>
        <w:pStyle w:val="BodyText30"/>
        <w:spacing w:after="0"/>
        <w:ind w:firstLine="567"/>
        <w:jc w:val="both"/>
        <w:rPr>
          <w:rFonts w:ascii="Cambria" w:hAnsi="Cambria"/>
          <w:sz w:val="22"/>
          <w:szCs w:val="22"/>
          <w:lang w:val="lt-LT"/>
        </w:rPr>
      </w:pPr>
      <w:r w:rsidRPr="00215144">
        <w:rPr>
          <w:rFonts w:ascii="Cambria" w:hAnsi="Cambria"/>
          <w:sz w:val="22"/>
          <w:szCs w:val="22"/>
          <w:lang w:val="lt-LT"/>
        </w:rPr>
        <w:t>1</w:t>
      </w:r>
      <w:r w:rsidR="00300E7B">
        <w:rPr>
          <w:rFonts w:ascii="Cambria" w:hAnsi="Cambria"/>
          <w:sz w:val="22"/>
          <w:szCs w:val="22"/>
          <w:lang w:val="lt-LT"/>
        </w:rPr>
        <w:t>6</w:t>
      </w:r>
      <w:r w:rsidRPr="00215144">
        <w:rPr>
          <w:rFonts w:ascii="Cambria" w:hAnsi="Cambria"/>
          <w:sz w:val="22"/>
          <w:szCs w:val="22"/>
          <w:lang w:val="lt-LT"/>
        </w:rPr>
        <w:t xml:space="preserve">.2. Pirkimo sutarties specialiosios sąlygos pateikiamos pirkimo sąlygų </w:t>
      </w:r>
      <w:r w:rsidR="00983900" w:rsidRPr="00215144">
        <w:rPr>
          <w:rFonts w:ascii="Cambria" w:hAnsi="Cambria"/>
          <w:sz w:val="22"/>
          <w:szCs w:val="22"/>
          <w:lang w:val="lt-LT"/>
        </w:rPr>
        <w:t>3</w:t>
      </w:r>
      <w:r w:rsidRPr="00215144">
        <w:rPr>
          <w:rFonts w:ascii="Cambria" w:hAnsi="Cambria"/>
          <w:sz w:val="22"/>
          <w:szCs w:val="22"/>
          <w:lang w:val="lt-LT"/>
        </w:rPr>
        <w:t xml:space="preserve"> priede (Sutarties projektas).</w:t>
      </w:r>
      <w:r w:rsidR="00AD2CAA" w:rsidRPr="00215144">
        <w:rPr>
          <w:rFonts w:ascii="Cambria" w:hAnsi="Cambria"/>
          <w:sz w:val="22"/>
          <w:szCs w:val="22"/>
          <w:lang w:val="lt-LT"/>
        </w:rPr>
        <w:t xml:space="preserve"> </w:t>
      </w:r>
    </w:p>
    <w:p w14:paraId="50DF4774" w14:textId="66A4C876" w:rsidR="004B188A" w:rsidRPr="00215144" w:rsidRDefault="004B188A" w:rsidP="00AD2CAA">
      <w:pPr>
        <w:pStyle w:val="BodyText30"/>
        <w:spacing w:after="0"/>
        <w:ind w:firstLine="567"/>
        <w:jc w:val="both"/>
        <w:rPr>
          <w:rFonts w:ascii="Cambria" w:hAnsi="Cambria"/>
          <w:i/>
          <w:sz w:val="22"/>
          <w:szCs w:val="22"/>
          <w:lang w:val="lt-LT"/>
        </w:rPr>
      </w:pPr>
      <w:r w:rsidRPr="00215144">
        <w:rPr>
          <w:rFonts w:ascii="Cambria" w:hAnsi="Cambria"/>
          <w:sz w:val="22"/>
          <w:szCs w:val="22"/>
          <w:lang w:val="lt-LT"/>
        </w:rPr>
        <w:t>1</w:t>
      </w:r>
      <w:r w:rsidR="00300E7B">
        <w:rPr>
          <w:rFonts w:ascii="Cambria" w:hAnsi="Cambria"/>
          <w:sz w:val="22"/>
          <w:szCs w:val="22"/>
          <w:lang w:val="lt-LT"/>
        </w:rPr>
        <w:t>6</w:t>
      </w:r>
      <w:r w:rsidRPr="00215144">
        <w:rPr>
          <w:rFonts w:ascii="Cambria" w:hAnsi="Cambria"/>
          <w:sz w:val="22"/>
          <w:szCs w:val="22"/>
          <w:lang w:val="lt-LT"/>
        </w:rPr>
        <w:t xml:space="preserve">.3. </w:t>
      </w:r>
      <w:r w:rsidR="00C273DD" w:rsidRPr="00215144">
        <w:rPr>
          <w:rFonts w:ascii="Cambria" w:hAnsi="Cambria"/>
          <w:sz w:val="22"/>
          <w:szCs w:val="22"/>
        </w:rPr>
        <w:t xml:space="preserve"> </w:t>
      </w:r>
      <w:r w:rsidR="00C273DD" w:rsidRPr="00215144">
        <w:rPr>
          <w:rFonts w:ascii="Cambria" w:hAnsi="Cambria"/>
          <w:sz w:val="22"/>
          <w:szCs w:val="22"/>
          <w:lang w:val="lt-LT"/>
        </w:rPr>
        <w:t xml:space="preserve"> </w:t>
      </w:r>
      <w:r w:rsidRPr="00215144">
        <w:rPr>
          <w:rFonts w:ascii="Cambria" w:hAnsi="Cambria"/>
          <w:sz w:val="22"/>
          <w:szCs w:val="22"/>
          <w:lang w:val="lt-LT"/>
        </w:rPr>
        <w:t xml:space="preserve">Taikoma kainodara – fiksuota </w:t>
      </w:r>
      <w:r w:rsidR="00CD25BA" w:rsidRPr="00215144">
        <w:rPr>
          <w:rFonts w:ascii="Cambria" w:hAnsi="Cambria"/>
          <w:sz w:val="22"/>
          <w:szCs w:val="22"/>
          <w:lang w:val="lt-LT"/>
        </w:rPr>
        <w:t>kaina</w:t>
      </w:r>
      <w:r w:rsidRPr="00215144">
        <w:rPr>
          <w:rFonts w:ascii="Cambria" w:hAnsi="Cambria"/>
          <w:sz w:val="22"/>
          <w:szCs w:val="22"/>
          <w:lang w:val="lt-LT"/>
        </w:rPr>
        <w:t xml:space="preserve">. </w:t>
      </w:r>
    </w:p>
    <w:p w14:paraId="20C51751" w14:textId="7597D47D" w:rsidR="004B188A" w:rsidRPr="00215144" w:rsidRDefault="00C273DD" w:rsidP="00AD2CAA">
      <w:pPr>
        <w:pStyle w:val="BodyText30"/>
        <w:spacing w:after="0"/>
        <w:ind w:firstLine="567"/>
        <w:jc w:val="both"/>
        <w:rPr>
          <w:rFonts w:ascii="Cambria" w:hAnsi="Cambria"/>
          <w:sz w:val="22"/>
          <w:szCs w:val="22"/>
          <w:lang w:val="lt-LT"/>
        </w:rPr>
      </w:pPr>
      <w:r w:rsidRPr="00215144">
        <w:rPr>
          <w:rFonts w:ascii="Cambria" w:hAnsi="Cambria"/>
          <w:sz w:val="22"/>
          <w:szCs w:val="22"/>
          <w:lang w:val="lt-LT"/>
        </w:rPr>
        <w:t>1</w:t>
      </w:r>
      <w:r w:rsidR="00300E7B">
        <w:rPr>
          <w:rFonts w:ascii="Cambria" w:hAnsi="Cambria"/>
          <w:sz w:val="22"/>
          <w:szCs w:val="22"/>
          <w:lang w:val="lt-LT"/>
        </w:rPr>
        <w:t>6</w:t>
      </w:r>
      <w:r w:rsidRPr="00215144">
        <w:rPr>
          <w:rFonts w:ascii="Cambria" w:hAnsi="Cambria"/>
          <w:sz w:val="22"/>
          <w:szCs w:val="22"/>
          <w:lang w:val="lt-LT"/>
        </w:rPr>
        <w:t>.5</w:t>
      </w:r>
      <w:r w:rsidR="004B188A" w:rsidRPr="00215144">
        <w:rPr>
          <w:rFonts w:ascii="Cambria" w:hAnsi="Cambria"/>
          <w:sz w:val="22"/>
          <w:szCs w:val="22"/>
          <w:lang w:val="lt-LT"/>
        </w:rPr>
        <w:t>. Pirkimo sutartis negali būti sudaroma, kol nesibaigė Viešųjų pirkimų įstatymo nustatyti tiekėjų pretenzijų pateikimo ir ieškinio pareiškimo terminai, išskyrus atvejus, kai pasiūlymą pateikia tik vienas tiekėjas.</w:t>
      </w:r>
    </w:p>
    <w:p w14:paraId="441C40AA" w14:textId="77777777" w:rsidR="00DC3CC8" w:rsidRPr="00215144" w:rsidRDefault="002129F6" w:rsidP="001F504A">
      <w:pPr>
        <w:pStyle w:val="BodyText30"/>
        <w:spacing w:after="0"/>
        <w:jc w:val="both"/>
        <w:rPr>
          <w:rFonts w:ascii="Cambria" w:hAnsi="Cambria"/>
          <w:sz w:val="22"/>
          <w:szCs w:val="22"/>
          <w:lang w:val="lt-LT"/>
        </w:rPr>
      </w:pPr>
      <w:r w:rsidRPr="00215144">
        <w:rPr>
          <w:rFonts w:ascii="Cambria" w:hAnsi="Cambria"/>
          <w:sz w:val="22"/>
          <w:szCs w:val="22"/>
          <w:lang w:val="lt-LT"/>
        </w:rPr>
        <w:t>________________________________________________________________________________</w:t>
      </w:r>
      <w:r w:rsidR="004B188A" w:rsidRPr="00215144">
        <w:rPr>
          <w:rFonts w:ascii="Cambria" w:hAnsi="Cambria"/>
          <w:sz w:val="22"/>
          <w:szCs w:val="22"/>
          <w:lang w:val="lt-LT"/>
        </w:rPr>
        <w:t>________________</w:t>
      </w:r>
    </w:p>
    <w:p w14:paraId="0AE9831E" w14:textId="77777777" w:rsidR="002E3234" w:rsidRPr="00215144" w:rsidRDefault="008237A4" w:rsidP="0011544B">
      <w:pPr>
        <w:pStyle w:val="Body2"/>
        <w:spacing w:after="0"/>
        <w:ind w:firstLine="567"/>
        <w:rPr>
          <w:rFonts w:ascii="Cambria" w:hAnsi="Cambria" w:cs="Times New Roman"/>
          <w:i/>
          <w:lang w:val="lt-LT"/>
        </w:rPr>
      </w:pPr>
      <w:r w:rsidRPr="00215144">
        <w:rPr>
          <w:rFonts w:ascii="Cambria" w:hAnsi="Cambria" w:cs="Times New Roman"/>
          <w:i/>
          <w:lang w:val="lt-LT"/>
        </w:rPr>
        <w:t>Pirkimo dokumentai parengti vadovaujantis Lietuvos Respublikos Viešųjų pirkimų įstatymu ir galioja tiek, kiek neprieštarauja įstatymui. Visais atvejais pirmenybė teikiama Viešųjų pirkimų įstatymo normoms.</w:t>
      </w:r>
      <w:bookmarkEnd w:id="14"/>
    </w:p>
    <w:p w14:paraId="3B57C2B5" w14:textId="77777777" w:rsidR="002E3234" w:rsidRPr="00215144" w:rsidRDefault="002E3234" w:rsidP="001F504A">
      <w:pPr>
        <w:pStyle w:val="Body2"/>
        <w:spacing w:after="0"/>
        <w:ind w:firstLine="1296"/>
        <w:rPr>
          <w:rFonts w:ascii="Cambria" w:hAnsi="Cambria" w:cs="Times New Roman"/>
          <w:b/>
          <w:lang w:val="lt-LT"/>
        </w:rPr>
      </w:pPr>
    </w:p>
    <w:p w14:paraId="30D5650F" w14:textId="77777777" w:rsidR="004B3174" w:rsidRPr="00215144" w:rsidRDefault="004B3174" w:rsidP="001F504A">
      <w:pPr>
        <w:pStyle w:val="Body2"/>
        <w:spacing w:after="0"/>
        <w:ind w:firstLine="1296"/>
        <w:rPr>
          <w:rFonts w:ascii="Cambria" w:hAnsi="Cambria" w:cs="Times New Roman"/>
          <w:b/>
          <w:lang w:val="lt-LT"/>
        </w:rPr>
      </w:pPr>
    </w:p>
    <w:p w14:paraId="18C3E06A" w14:textId="77777777" w:rsidR="00CD25BA" w:rsidRPr="00215144" w:rsidRDefault="00CD25BA" w:rsidP="00CD25BA">
      <w:pPr>
        <w:pBdr>
          <w:top w:val="nil"/>
          <w:left w:val="nil"/>
          <w:bottom w:val="nil"/>
          <w:right w:val="nil"/>
          <w:between w:val="nil"/>
          <w:bar w:val="nil"/>
        </w:pBdr>
        <w:suppressAutoHyphens/>
        <w:spacing w:after="40"/>
        <w:jc w:val="right"/>
        <w:rPr>
          <w:rFonts w:ascii="Cambria" w:eastAsia="Arial Unicode MS" w:hAnsi="Cambria" w:cs="Arial Unicode MS"/>
          <w:sz w:val="22"/>
          <w:szCs w:val="22"/>
          <w:bdr w:val="nil"/>
          <w:lang w:eastAsia="en-GB"/>
        </w:rPr>
      </w:pPr>
      <w:r w:rsidRPr="00215144">
        <w:rPr>
          <w:rFonts w:ascii="Cambria" w:eastAsia="Calibri" w:hAnsi="Cambria"/>
          <w:color w:val="000000"/>
          <w:sz w:val="22"/>
          <w:szCs w:val="22"/>
          <w:bdr w:val="nil"/>
          <w:lang w:eastAsia="en-GB"/>
        </w:rPr>
        <w:lastRenderedPageBreak/>
        <w:t>Atviro konkurso sąlygų</w:t>
      </w:r>
    </w:p>
    <w:p w14:paraId="2D84FD2E" w14:textId="77777777" w:rsidR="00CD25BA" w:rsidRPr="00215144" w:rsidRDefault="00CD25BA" w:rsidP="00CD25BA">
      <w:pPr>
        <w:pBdr>
          <w:top w:val="nil"/>
          <w:left w:val="nil"/>
          <w:bottom w:val="nil"/>
          <w:right w:val="nil"/>
          <w:between w:val="nil"/>
          <w:bar w:val="nil"/>
        </w:pBdr>
        <w:suppressAutoHyphens/>
        <w:spacing w:after="40"/>
        <w:jc w:val="right"/>
        <w:rPr>
          <w:rFonts w:ascii="Cambria" w:eastAsia="Arial Unicode MS" w:hAnsi="Cambria" w:cs="Arial Unicode MS"/>
          <w:sz w:val="22"/>
          <w:szCs w:val="22"/>
          <w:bdr w:val="nil"/>
          <w:lang w:val="pt-BR" w:eastAsia="en-GB"/>
        </w:rPr>
      </w:pPr>
      <w:r w:rsidRPr="00215144">
        <w:rPr>
          <w:rFonts w:ascii="Cambria" w:eastAsia="Arial Unicode MS" w:hAnsi="Cambria" w:cs="Arial Unicode MS"/>
          <w:sz w:val="22"/>
          <w:szCs w:val="22"/>
          <w:bdr w:val="nil"/>
          <w:lang w:val="pt-BR" w:eastAsia="en-GB"/>
        </w:rPr>
        <w:t>1 priedas</w:t>
      </w:r>
    </w:p>
    <w:p w14:paraId="61F189CD" w14:textId="77777777" w:rsidR="00CD25BA" w:rsidRPr="00215144" w:rsidRDefault="00CD25BA" w:rsidP="00CD25BA">
      <w:pPr>
        <w:pBdr>
          <w:top w:val="nil"/>
          <w:left w:val="nil"/>
          <w:bottom w:val="nil"/>
          <w:right w:val="nil"/>
          <w:between w:val="nil"/>
          <w:bar w:val="nil"/>
        </w:pBdr>
        <w:ind w:right="-178"/>
        <w:jc w:val="center"/>
        <w:rPr>
          <w:rFonts w:ascii="Cambria" w:eastAsia="Arial Unicode MS" w:hAnsi="Cambria"/>
          <w:b/>
          <w:sz w:val="22"/>
          <w:szCs w:val="22"/>
          <w:bdr w:val="nil"/>
          <w:lang w:val="pt-BR"/>
        </w:rPr>
      </w:pPr>
      <w:r w:rsidRPr="00215144">
        <w:rPr>
          <w:rFonts w:ascii="Cambria" w:eastAsia="Arial Unicode MS" w:hAnsi="Cambria"/>
          <w:b/>
          <w:sz w:val="22"/>
          <w:szCs w:val="22"/>
          <w:bdr w:val="nil"/>
          <w:lang w:val="pt-BR"/>
        </w:rPr>
        <w:t xml:space="preserve">PASIŪLYMO FORMA </w:t>
      </w:r>
    </w:p>
    <w:p w14:paraId="0A40713E" w14:textId="77777777" w:rsidR="00CD25BA" w:rsidRPr="00215144" w:rsidRDefault="00CD25BA" w:rsidP="00CD25BA">
      <w:pPr>
        <w:pBdr>
          <w:top w:val="nil"/>
          <w:left w:val="nil"/>
          <w:bottom w:val="nil"/>
          <w:right w:val="nil"/>
          <w:between w:val="nil"/>
          <w:bar w:val="nil"/>
        </w:pBdr>
        <w:ind w:right="-178"/>
        <w:jc w:val="center"/>
        <w:rPr>
          <w:rFonts w:ascii="Cambria" w:eastAsia="Arial Unicode MS" w:hAnsi="Cambria"/>
          <w:sz w:val="22"/>
          <w:szCs w:val="22"/>
          <w:bdr w:val="nil"/>
          <w:lang w:val="pt-BR"/>
        </w:rPr>
      </w:pPr>
    </w:p>
    <w:p w14:paraId="6544FCFC" w14:textId="77777777" w:rsidR="00CD25BA" w:rsidRPr="00215144" w:rsidRDefault="00CD25BA" w:rsidP="00CD25BA">
      <w:pPr>
        <w:pBdr>
          <w:top w:val="nil"/>
          <w:left w:val="nil"/>
          <w:bottom w:val="nil"/>
          <w:right w:val="nil"/>
          <w:between w:val="nil"/>
          <w:bar w:val="nil"/>
        </w:pBdr>
        <w:ind w:right="-178"/>
        <w:jc w:val="center"/>
        <w:rPr>
          <w:rFonts w:ascii="Cambria" w:eastAsia="Arial Unicode MS" w:hAnsi="Cambria"/>
          <w:sz w:val="22"/>
          <w:szCs w:val="22"/>
          <w:bdr w:val="nil"/>
          <w:lang w:val="pt-BR"/>
        </w:rPr>
      </w:pPr>
      <w:r w:rsidRPr="00215144">
        <w:rPr>
          <w:rFonts w:ascii="Cambria" w:eastAsia="Arial Unicode MS" w:hAnsi="Cambria"/>
          <w:sz w:val="22"/>
          <w:szCs w:val="22"/>
          <w:bdr w:val="nil"/>
          <w:lang w:val="pt-BR"/>
        </w:rPr>
        <w:t>Herbas arba prekių ženklas</w:t>
      </w:r>
    </w:p>
    <w:p w14:paraId="22AA48DC" w14:textId="77777777" w:rsidR="00CD25BA" w:rsidRPr="00215144" w:rsidRDefault="00CD25BA" w:rsidP="00CD25BA">
      <w:pPr>
        <w:pBdr>
          <w:top w:val="nil"/>
          <w:left w:val="nil"/>
          <w:bottom w:val="nil"/>
          <w:right w:val="nil"/>
          <w:between w:val="nil"/>
          <w:bar w:val="nil"/>
        </w:pBdr>
        <w:ind w:right="-178"/>
        <w:jc w:val="center"/>
        <w:rPr>
          <w:rFonts w:ascii="Cambria" w:eastAsia="Arial Unicode MS" w:hAnsi="Cambria"/>
          <w:sz w:val="22"/>
          <w:szCs w:val="22"/>
          <w:bdr w:val="nil"/>
          <w:lang w:val="pt-BR"/>
        </w:rPr>
      </w:pPr>
    </w:p>
    <w:p w14:paraId="79B9D651" w14:textId="77777777" w:rsidR="00CD25BA" w:rsidRPr="00215144" w:rsidRDefault="00CD25BA" w:rsidP="00CD25BA">
      <w:pPr>
        <w:pBdr>
          <w:top w:val="nil"/>
          <w:left w:val="nil"/>
          <w:bottom w:val="nil"/>
          <w:right w:val="nil"/>
          <w:between w:val="nil"/>
          <w:bar w:val="nil"/>
        </w:pBdr>
        <w:ind w:right="-178"/>
        <w:jc w:val="center"/>
        <w:rPr>
          <w:rFonts w:ascii="Cambria" w:eastAsia="Arial Unicode MS" w:hAnsi="Cambria"/>
          <w:sz w:val="22"/>
          <w:szCs w:val="22"/>
          <w:bdr w:val="nil"/>
          <w:lang w:val="pt-BR"/>
        </w:rPr>
      </w:pPr>
      <w:r w:rsidRPr="00215144">
        <w:rPr>
          <w:rFonts w:ascii="Cambria" w:eastAsia="Arial Unicode MS" w:hAnsi="Cambria"/>
          <w:sz w:val="22"/>
          <w:szCs w:val="22"/>
          <w:bdr w:val="nil"/>
          <w:lang w:val="pt-BR"/>
        </w:rPr>
        <w:t>(tiekėjo pavadinimas)</w:t>
      </w:r>
    </w:p>
    <w:p w14:paraId="695FDCAE" w14:textId="77777777" w:rsidR="00CD25BA" w:rsidRPr="00215144" w:rsidRDefault="00CD25BA" w:rsidP="00CD25BA">
      <w:pPr>
        <w:pBdr>
          <w:top w:val="nil"/>
          <w:left w:val="nil"/>
          <w:bottom w:val="nil"/>
          <w:right w:val="nil"/>
          <w:between w:val="nil"/>
          <w:bar w:val="nil"/>
        </w:pBdr>
        <w:ind w:right="-178"/>
        <w:jc w:val="center"/>
        <w:rPr>
          <w:rFonts w:ascii="Cambria" w:eastAsia="Arial Unicode MS" w:hAnsi="Cambria"/>
          <w:sz w:val="22"/>
          <w:szCs w:val="22"/>
          <w:bdr w:val="nil"/>
          <w:lang w:val="pt-BR"/>
        </w:rPr>
      </w:pPr>
    </w:p>
    <w:p w14:paraId="1DA1F7C6" w14:textId="77777777" w:rsidR="00CD25BA" w:rsidRPr="00215144" w:rsidRDefault="00CD25BA" w:rsidP="00CD25BA">
      <w:pPr>
        <w:pBdr>
          <w:top w:val="nil"/>
          <w:left w:val="nil"/>
          <w:bottom w:val="nil"/>
          <w:right w:val="nil"/>
          <w:between w:val="nil"/>
          <w:bar w:val="nil"/>
        </w:pBdr>
        <w:ind w:right="-178"/>
        <w:jc w:val="center"/>
        <w:rPr>
          <w:rFonts w:ascii="Cambria" w:eastAsia="Arial Unicode MS" w:hAnsi="Cambria"/>
          <w:sz w:val="22"/>
          <w:szCs w:val="22"/>
          <w:bdr w:val="nil"/>
          <w:lang w:val="pt-BR"/>
        </w:rPr>
      </w:pPr>
      <w:r w:rsidRPr="00215144">
        <w:rPr>
          <w:rFonts w:ascii="Cambria" w:eastAsia="Arial Unicode MS" w:hAnsi="Cambria"/>
          <w:sz w:val="22"/>
          <w:szCs w:val="22"/>
          <w:bdr w:val="nil"/>
          <w:lang w:val="pt-BR"/>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AB245E" w14:textId="77777777" w:rsidR="00CD25BA" w:rsidRPr="00215144" w:rsidRDefault="00CD25BA" w:rsidP="00CD25BA">
      <w:pPr>
        <w:pBdr>
          <w:top w:val="nil"/>
          <w:left w:val="nil"/>
          <w:bottom w:val="nil"/>
          <w:right w:val="nil"/>
          <w:between w:val="nil"/>
          <w:bar w:val="nil"/>
        </w:pBdr>
        <w:ind w:right="-178"/>
        <w:jc w:val="center"/>
        <w:rPr>
          <w:rFonts w:ascii="Cambria" w:eastAsia="Arial Unicode MS" w:hAnsi="Cambria"/>
          <w:sz w:val="22"/>
          <w:szCs w:val="22"/>
          <w:bdr w:val="nil"/>
          <w:lang w:val="pt-BR"/>
        </w:rPr>
      </w:pPr>
      <w:r w:rsidRPr="00215144">
        <w:rPr>
          <w:rFonts w:ascii="Cambria" w:eastAsia="Arial Unicode MS" w:hAnsi="Cambria"/>
          <w:sz w:val="22"/>
          <w:szCs w:val="22"/>
          <w:bdr w:val="nil"/>
          <w:lang w:val="pt-BR"/>
        </w:rPr>
        <w:t>________________________________________________________________________________</w:t>
      </w:r>
    </w:p>
    <w:p w14:paraId="659F2840"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pt-BR"/>
        </w:rPr>
      </w:pPr>
      <w:r w:rsidRPr="00215144">
        <w:rPr>
          <w:rFonts w:ascii="Cambria" w:eastAsia="Arial Unicode MS" w:hAnsi="Cambria"/>
          <w:sz w:val="22"/>
          <w:szCs w:val="22"/>
          <w:bdr w:val="nil"/>
          <w:lang w:val="pt-BR"/>
        </w:rPr>
        <w:t>__________________________</w:t>
      </w:r>
    </w:p>
    <w:p w14:paraId="25D813FD" w14:textId="77777777" w:rsidR="00CD25BA" w:rsidRPr="00215144" w:rsidRDefault="00CD25BA" w:rsidP="00CD25BA">
      <w:pPr>
        <w:pBdr>
          <w:top w:val="nil"/>
          <w:left w:val="nil"/>
          <w:bottom w:val="nil"/>
          <w:right w:val="nil"/>
          <w:between w:val="nil"/>
          <w:bar w:val="nil"/>
        </w:pBdr>
        <w:tabs>
          <w:tab w:val="center" w:pos="2520"/>
        </w:tabs>
        <w:jc w:val="both"/>
        <w:rPr>
          <w:rFonts w:ascii="Cambria" w:eastAsia="Arial Unicode MS" w:hAnsi="Cambria"/>
          <w:sz w:val="22"/>
          <w:szCs w:val="22"/>
          <w:bdr w:val="nil"/>
          <w:lang w:val="pt-BR"/>
        </w:rPr>
      </w:pPr>
      <w:r w:rsidRPr="00215144">
        <w:rPr>
          <w:rFonts w:ascii="Cambria" w:eastAsia="Arial Unicode MS" w:hAnsi="Cambria"/>
          <w:sz w:val="22"/>
          <w:szCs w:val="22"/>
          <w:bdr w:val="nil"/>
          <w:lang w:val="pt-BR"/>
        </w:rPr>
        <w:t>(Adresatas (perkančioji organizacija))</w:t>
      </w:r>
    </w:p>
    <w:p w14:paraId="6D83AA99" w14:textId="77777777" w:rsidR="00CD25BA" w:rsidRPr="00215144" w:rsidRDefault="00CD25BA" w:rsidP="00CD25BA">
      <w:pPr>
        <w:pBdr>
          <w:top w:val="nil"/>
          <w:left w:val="nil"/>
          <w:bottom w:val="nil"/>
          <w:right w:val="nil"/>
          <w:between w:val="nil"/>
          <w:bar w:val="nil"/>
        </w:pBdr>
        <w:jc w:val="center"/>
        <w:rPr>
          <w:rFonts w:ascii="Cambria" w:eastAsia="Arial Unicode MS" w:hAnsi="Cambria"/>
          <w:b/>
          <w:sz w:val="22"/>
          <w:szCs w:val="22"/>
          <w:bdr w:val="nil"/>
          <w:lang w:val="pt-BR"/>
        </w:rPr>
      </w:pPr>
    </w:p>
    <w:p w14:paraId="6F3499AE" w14:textId="77777777" w:rsidR="00CD25BA" w:rsidRPr="00215144" w:rsidRDefault="00CD25BA" w:rsidP="00CD25BA">
      <w:pPr>
        <w:pBdr>
          <w:top w:val="nil"/>
          <w:left w:val="nil"/>
          <w:bottom w:val="nil"/>
          <w:right w:val="nil"/>
          <w:between w:val="nil"/>
          <w:bar w:val="nil"/>
        </w:pBdr>
        <w:jc w:val="center"/>
        <w:rPr>
          <w:rFonts w:ascii="Cambria" w:eastAsia="Arial Unicode MS" w:hAnsi="Cambria"/>
          <w:b/>
          <w:sz w:val="22"/>
          <w:szCs w:val="22"/>
          <w:bdr w:val="nil"/>
          <w:lang w:val="pt-BR"/>
        </w:rPr>
      </w:pPr>
      <w:r w:rsidRPr="00215144">
        <w:rPr>
          <w:rFonts w:ascii="Cambria" w:eastAsia="Arial Unicode MS" w:hAnsi="Cambria"/>
          <w:b/>
          <w:sz w:val="22"/>
          <w:szCs w:val="22"/>
          <w:bdr w:val="nil"/>
          <w:lang w:val="pt-BR"/>
        </w:rPr>
        <w:t>PASIŪLYMAS</w:t>
      </w:r>
    </w:p>
    <w:p w14:paraId="4FF889D8" w14:textId="77777777" w:rsidR="00CD25BA" w:rsidRPr="00215144" w:rsidRDefault="00CD25BA" w:rsidP="00CD25BA">
      <w:pPr>
        <w:pBdr>
          <w:top w:val="nil"/>
          <w:left w:val="nil"/>
          <w:bottom w:val="nil"/>
          <w:right w:val="nil"/>
          <w:between w:val="nil"/>
          <w:bar w:val="nil"/>
        </w:pBdr>
        <w:jc w:val="center"/>
        <w:rPr>
          <w:rFonts w:ascii="Cambria" w:eastAsia="Arial Unicode MS" w:hAnsi="Cambria"/>
          <w:b/>
          <w:sz w:val="22"/>
          <w:szCs w:val="22"/>
          <w:bdr w:val="nil"/>
          <w:lang w:val="pt-BR"/>
        </w:rPr>
      </w:pPr>
    </w:p>
    <w:p w14:paraId="0CCCF106" w14:textId="38B81288" w:rsidR="00CD25BA" w:rsidRPr="00215144" w:rsidRDefault="00CD25BA" w:rsidP="00CD25BA">
      <w:pPr>
        <w:pBdr>
          <w:top w:val="nil"/>
          <w:left w:val="nil"/>
          <w:bottom w:val="nil"/>
          <w:right w:val="nil"/>
          <w:between w:val="nil"/>
          <w:bar w:val="nil"/>
        </w:pBdr>
        <w:shd w:val="clear" w:color="auto" w:fill="FFFFFF"/>
        <w:jc w:val="center"/>
        <w:rPr>
          <w:rFonts w:ascii="Cambria" w:eastAsia="Arial Unicode MS" w:hAnsi="Cambria"/>
          <w:b/>
          <w:caps/>
          <w:sz w:val="22"/>
          <w:szCs w:val="22"/>
          <w:bdr w:val="nil"/>
          <w:lang w:val="pt-BR"/>
        </w:rPr>
      </w:pPr>
      <w:r w:rsidRPr="00215144">
        <w:rPr>
          <w:rFonts w:ascii="Cambria" w:eastAsia="Arial Unicode MS" w:hAnsi="Cambria"/>
          <w:b/>
          <w:bCs/>
          <w:sz w:val="22"/>
          <w:szCs w:val="22"/>
          <w:bdr w:val="nil"/>
          <w:lang w:val="pt-BR"/>
        </w:rPr>
        <w:t xml:space="preserve">DĖL </w:t>
      </w:r>
      <w:r w:rsidR="00142AC0" w:rsidRPr="00142AC0">
        <w:rPr>
          <w:rFonts w:ascii="Cambria" w:eastAsia="Arial Unicode MS" w:hAnsi="Cambria"/>
          <w:b/>
          <w:bCs/>
          <w:sz w:val="22"/>
          <w:szCs w:val="22"/>
          <w:bdr w:val="nil"/>
        </w:rPr>
        <w:t>GYDYMO PASKIRTIES PASTATO (CHIRURGIJOS KORPUSO), EIVENIŲ G. 2, STATYBOS RANGOS DARB</w:t>
      </w:r>
      <w:r w:rsidR="00142AC0">
        <w:rPr>
          <w:rFonts w:ascii="Cambria" w:eastAsia="Arial Unicode MS" w:hAnsi="Cambria"/>
          <w:b/>
          <w:bCs/>
          <w:sz w:val="22"/>
          <w:szCs w:val="22"/>
          <w:bdr w:val="nil"/>
        </w:rPr>
        <w:t>Ų</w:t>
      </w:r>
      <w:r w:rsidR="00142AC0" w:rsidRPr="00142AC0">
        <w:rPr>
          <w:rFonts w:ascii="Cambria" w:eastAsia="Arial Unicode MS" w:hAnsi="Cambria"/>
          <w:b/>
          <w:bCs/>
          <w:sz w:val="22"/>
          <w:szCs w:val="22"/>
          <w:bdr w:val="nil"/>
        </w:rPr>
        <w:t xml:space="preserve"> IR PROJEKTAVIM</w:t>
      </w:r>
      <w:r w:rsidR="00142AC0">
        <w:rPr>
          <w:rFonts w:ascii="Cambria" w:eastAsia="Arial Unicode MS" w:hAnsi="Cambria"/>
          <w:b/>
          <w:bCs/>
          <w:sz w:val="22"/>
          <w:szCs w:val="22"/>
          <w:bdr w:val="nil"/>
        </w:rPr>
        <w:t>O</w:t>
      </w:r>
      <w:r w:rsidR="00142AC0" w:rsidRPr="00142AC0">
        <w:rPr>
          <w:rFonts w:ascii="Cambria" w:eastAsia="Arial Unicode MS" w:hAnsi="Cambria"/>
          <w:b/>
          <w:bCs/>
          <w:sz w:val="22"/>
          <w:szCs w:val="22"/>
          <w:bdr w:val="nil"/>
        </w:rPr>
        <w:t>, BEI PROJEKTO VYKDYMO PRIEŽIŪROS PASLAUG</w:t>
      </w:r>
      <w:r w:rsidR="00142AC0">
        <w:rPr>
          <w:rFonts w:ascii="Cambria" w:eastAsia="Arial Unicode MS" w:hAnsi="Cambria"/>
          <w:b/>
          <w:bCs/>
          <w:sz w:val="22"/>
          <w:szCs w:val="22"/>
          <w:bdr w:val="nil"/>
        </w:rPr>
        <w:t xml:space="preserve">Ų </w:t>
      </w:r>
      <w:r w:rsidRPr="00215144">
        <w:rPr>
          <w:rFonts w:ascii="Cambria" w:eastAsia="Arial Unicode MS" w:hAnsi="Cambria"/>
          <w:b/>
          <w:bCs/>
          <w:sz w:val="22"/>
          <w:szCs w:val="22"/>
          <w:bdr w:val="nil"/>
          <w:lang w:val="pt-BR"/>
        </w:rPr>
        <w:t>PIRKIMO</w:t>
      </w:r>
      <w:r w:rsidRPr="00215144">
        <w:rPr>
          <w:rFonts w:ascii="Cambria" w:eastAsia="Arial Unicode MS" w:hAnsi="Cambria"/>
          <w:sz w:val="22"/>
          <w:szCs w:val="22"/>
          <w:bdr w:val="nil"/>
          <w:lang w:val="pt-BR"/>
        </w:rPr>
        <w:t xml:space="preserve"> </w:t>
      </w:r>
    </w:p>
    <w:p w14:paraId="2D472695" w14:textId="77777777" w:rsidR="00CD25BA" w:rsidRPr="00215144" w:rsidRDefault="00CD25BA" w:rsidP="00CD25BA">
      <w:pPr>
        <w:pBdr>
          <w:top w:val="nil"/>
          <w:left w:val="nil"/>
          <w:bottom w:val="nil"/>
          <w:right w:val="nil"/>
          <w:between w:val="nil"/>
          <w:bar w:val="nil"/>
        </w:pBdr>
        <w:shd w:val="clear" w:color="auto" w:fill="FFFFFF"/>
        <w:jc w:val="center"/>
        <w:rPr>
          <w:rFonts w:ascii="Cambria" w:eastAsia="Arial Unicode MS" w:hAnsi="Cambria"/>
          <w:sz w:val="22"/>
          <w:szCs w:val="22"/>
          <w:bdr w:val="nil"/>
          <w:lang w:val="pt-BR"/>
        </w:rPr>
      </w:pPr>
    </w:p>
    <w:p w14:paraId="1D9FECD6" w14:textId="77777777" w:rsidR="00CD25BA" w:rsidRPr="00215144" w:rsidRDefault="00CD25BA" w:rsidP="00CD25BA">
      <w:pPr>
        <w:pBdr>
          <w:top w:val="nil"/>
          <w:left w:val="nil"/>
          <w:bottom w:val="nil"/>
          <w:right w:val="nil"/>
          <w:between w:val="nil"/>
          <w:bar w:val="nil"/>
        </w:pBdr>
        <w:shd w:val="clear" w:color="auto" w:fill="FFFFFF"/>
        <w:jc w:val="center"/>
        <w:rPr>
          <w:rFonts w:ascii="Cambria" w:eastAsia="Arial Unicode MS" w:hAnsi="Cambria"/>
          <w:b/>
          <w:bCs/>
          <w:sz w:val="22"/>
          <w:szCs w:val="22"/>
          <w:bdr w:val="nil"/>
          <w:lang w:val="pt-BR"/>
        </w:rPr>
      </w:pPr>
      <w:r w:rsidRPr="00215144">
        <w:rPr>
          <w:rFonts w:ascii="Cambria" w:eastAsia="Arial Unicode MS" w:hAnsi="Cambria"/>
          <w:sz w:val="22"/>
          <w:szCs w:val="22"/>
          <w:bdr w:val="nil"/>
          <w:lang w:val="pt-BR"/>
        </w:rPr>
        <w:t>____________</w:t>
      </w:r>
      <w:r w:rsidRPr="00215144">
        <w:rPr>
          <w:rFonts w:ascii="Cambria" w:eastAsia="Arial Unicode MS" w:hAnsi="Cambria"/>
          <w:b/>
          <w:bCs/>
          <w:sz w:val="22"/>
          <w:szCs w:val="22"/>
          <w:bdr w:val="nil"/>
          <w:lang w:val="pt-BR"/>
        </w:rPr>
        <w:t xml:space="preserve"> </w:t>
      </w:r>
      <w:r w:rsidRPr="00215144">
        <w:rPr>
          <w:rFonts w:ascii="Cambria" w:eastAsia="Arial Unicode MS" w:hAnsi="Cambria"/>
          <w:sz w:val="22"/>
          <w:szCs w:val="22"/>
          <w:bdr w:val="nil"/>
          <w:lang w:val="pt-BR"/>
        </w:rPr>
        <w:t>Nr. ______</w:t>
      </w:r>
    </w:p>
    <w:p w14:paraId="1B4D84E4" w14:textId="77777777" w:rsidR="00CD25BA" w:rsidRPr="00215144" w:rsidRDefault="00CD25BA" w:rsidP="00CD25BA">
      <w:pPr>
        <w:pBdr>
          <w:top w:val="nil"/>
          <w:left w:val="nil"/>
          <w:bottom w:val="nil"/>
          <w:right w:val="nil"/>
          <w:between w:val="nil"/>
          <w:bar w:val="nil"/>
        </w:pBdr>
        <w:shd w:val="clear" w:color="auto" w:fill="FFFFFF"/>
        <w:jc w:val="center"/>
        <w:rPr>
          <w:rFonts w:ascii="Cambria" w:eastAsia="Arial Unicode MS" w:hAnsi="Cambria"/>
          <w:bCs/>
          <w:sz w:val="22"/>
          <w:szCs w:val="22"/>
          <w:bdr w:val="nil"/>
          <w:lang w:val="pt-BR"/>
        </w:rPr>
      </w:pPr>
      <w:r w:rsidRPr="00215144">
        <w:rPr>
          <w:rFonts w:ascii="Cambria" w:eastAsia="Arial Unicode MS" w:hAnsi="Cambria"/>
          <w:bCs/>
          <w:sz w:val="22"/>
          <w:szCs w:val="22"/>
          <w:bdr w:val="nil"/>
          <w:lang w:val="pt-BR"/>
        </w:rPr>
        <w:t>(Data)</w:t>
      </w:r>
    </w:p>
    <w:p w14:paraId="07EFECAF" w14:textId="77777777" w:rsidR="00CD25BA" w:rsidRPr="00215144" w:rsidRDefault="00CD25BA" w:rsidP="00CD25BA">
      <w:pPr>
        <w:pBdr>
          <w:top w:val="nil"/>
          <w:left w:val="nil"/>
          <w:bottom w:val="nil"/>
          <w:right w:val="nil"/>
          <w:between w:val="nil"/>
          <w:bar w:val="nil"/>
        </w:pBdr>
        <w:shd w:val="clear" w:color="auto" w:fill="FFFFFF"/>
        <w:jc w:val="center"/>
        <w:rPr>
          <w:rFonts w:ascii="Cambria" w:eastAsia="Arial Unicode MS" w:hAnsi="Cambria"/>
          <w:bCs/>
          <w:sz w:val="22"/>
          <w:szCs w:val="22"/>
          <w:bdr w:val="nil"/>
          <w:lang w:val="pt-BR"/>
        </w:rPr>
      </w:pPr>
      <w:r w:rsidRPr="00215144">
        <w:rPr>
          <w:rFonts w:ascii="Cambria" w:eastAsia="Arial Unicode MS" w:hAnsi="Cambria"/>
          <w:bCs/>
          <w:sz w:val="22"/>
          <w:szCs w:val="22"/>
          <w:bdr w:val="nil"/>
          <w:lang w:val="pt-BR"/>
        </w:rPr>
        <w:t>_____________</w:t>
      </w:r>
    </w:p>
    <w:p w14:paraId="1A579E7D" w14:textId="77777777" w:rsidR="00CD25BA" w:rsidRPr="00215144" w:rsidRDefault="00CD25BA" w:rsidP="00CD25BA">
      <w:pPr>
        <w:pBdr>
          <w:top w:val="nil"/>
          <w:left w:val="nil"/>
          <w:bottom w:val="nil"/>
          <w:right w:val="nil"/>
          <w:between w:val="nil"/>
          <w:bar w:val="nil"/>
        </w:pBdr>
        <w:shd w:val="clear" w:color="auto" w:fill="FFFFFF"/>
        <w:jc w:val="center"/>
        <w:rPr>
          <w:rFonts w:ascii="Cambria" w:eastAsia="Arial Unicode MS" w:hAnsi="Cambria"/>
          <w:bCs/>
          <w:sz w:val="22"/>
          <w:szCs w:val="22"/>
          <w:bdr w:val="nil"/>
          <w:lang w:val="pt-BR"/>
        </w:rPr>
      </w:pPr>
      <w:r w:rsidRPr="00215144">
        <w:rPr>
          <w:rFonts w:ascii="Cambria" w:eastAsia="Arial Unicode MS" w:hAnsi="Cambria"/>
          <w:bCs/>
          <w:sz w:val="22"/>
          <w:szCs w:val="22"/>
          <w:bdr w:val="nil"/>
          <w:lang w:val="pt-BR"/>
        </w:rPr>
        <w:t>(Sudarymo vieta)</w:t>
      </w:r>
    </w:p>
    <w:p w14:paraId="2E67DBA1" w14:textId="77777777" w:rsidR="00CD25BA" w:rsidRPr="00215144" w:rsidRDefault="00CD25BA" w:rsidP="00CD25BA">
      <w:pPr>
        <w:pBdr>
          <w:top w:val="nil"/>
          <w:left w:val="nil"/>
          <w:bottom w:val="nil"/>
          <w:right w:val="nil"/>
          <w:between w:val="nil"/>
          <w:bar w:val="nil"/>
        </w:pBdr>
        <w:jc w:val="center"/>
        <w:rPr>
          <w:rFonts w:ascii="Cambria" w:eastAsia="Arial Unicode MS" w:hAnsi="Cambria"/>
          <w:sz w:val="22"/>
          <w:szCs w:val="22"/>
          <w:bdr w:val="nil"/>
          <w:lang w:val="pt-BR"/>
        </w:rPr>
      </w:pPr>
    </w:p>
    <w:p w14:paraId="61618E7F" w14:textId="77777777" w:rsidR="00CD25BA" w:rsidRPr="00215144" w:rsidRDefault="00CD25BA" w:rsidP="00CD25BA">
      <w:pPr>
        <w:pBdr>
          <w:top w:val="nil"/>
          <w:left w:val="nil"/>
          <w:bottom w:val="nil"/>
          <w:right w:val="nil"/>
          <w:between w:val="nil"/>
          <w:bar w:val="nil"/>
        </w:pBdr>
        <w:jc w:val="right"/>
        <w:rPr>
          <w:rFonts w:ascii="Cambria" w:eastAsia="Arial Unicode MS" w:hAnsi="Cambria"/>
          <w:sz w:val="22"/>
          <w:szCs w:val="22"/>
          <w:bdr w:val="nil"/>
          <w:lang w:val="pt-BR"/>
        </w:rPr>
      </w:pPr>
      <w:r w:rsidRPr="00215144">
        <w:rPr>
          <w:rFonts w:ascii="Cambria" w:eastAsia="Arial Unicode MS" w:hAnsi="Cambria"/>
          <w:sz w:val="22"/>
          <w:szCs w:val="22"/>
          <w:bdr w:val="nil"/>
          <w:lang w:val="pt-BR"/>
        </w:rPr>
        <w:tab/>
      </w:r>
      <w:r w:rsidRPr="00215144">
        <w:rPr>
          <w:rFonts w:ascii="Cambria" w:eastAsia="Arial Unicode MS" w:hAnsi="Cambria"/>
          <w:sz w:val="22"/>
          <w:szCs w:val="22"/>
          <w:bdr w:val="nil"/>
          <w:lang w:val="pt-BR"/>
        </w:rPr>
        <w:tab/>
      </w:r>
      <w:r w:rsidRPr="00215144">
        <w:rPr>
          <w:rFonts w:ascii="Cambria" w:eastAsia="Arial Unicode MS" w:hAnsi="Cambria"/>
          <w:sz w:val="22"/>
          <w:szCs w:val="22"/>
          <w:bdr w:val="nil"/>
          <w:lang w:val="pt-BR"/>
        </w:rPr>
        <w:tab/>
      </w:r>
      <w:r w:rsidRPr="00215144">
        <w:rPr>
          <w:rFonts w:ascii="Cambria" w:eastAsia="Arial Unicode MS" w:hAnsi="Cambria"/>
          <w:sz w:val="22"/>
          <w:szCs w:val="22"/>
          <w:bdr w:val="nil"/>
          <w:lang w:val="pt-BR"/>
        </w:rPr>
        <w:tab/>
      </w:r>
      <w:r w:rsidRPr="00215144">
        <w:rPr>
          <w:rFonts w:ascii="Cambria" w:eastAsia="Arial Unicode MS" w:hAnsi="Cambria"/>
          <w:sz w:val="22"/>
          <w:szCs w:val="22"/>
          <w:bdr w:val="nil"/>
          <w:lang w:val="pt-BR"/>
        </w:rPr>
        <w:tab/>
      </w:r>
      <w:r w:rsidRPr="00215144">
        <w:rPr>
          <w:rFonts w:ascii="Cambria" w:eastAsia="Arial Unicode MS" w:hAnsi="Cambria"/>
          <w:sz w:val="22"/>
          <w:szCs w:val="22"/>
          <w:bdr w:val="nil"/>
          <w:lang w:val="pt-BR"/>
        </w:rPr>
        <w:tab/>
      </w:r>
      <w:r w:rsidRPr="00215144">
        <w:rPr>
          <w:rFonts w:ascii="Cambria" w:eastAsia="Arial Unicode MS" w:hAnsi="Cambria"/>
          <w:sz w:val="22"/>
          <w:szCs w:val="22"/>
          <w:bdr w:val="nil"/>
          <w:lang w:val="pt-BR"/>
        </w:rPr>
        <w:tab/>
      </w:r>
      <w:r w:rsidRPr="00215144">
        <w:rPr>
          <w:rFonts w:ascii="Cambria" w:eastAsia="Arial Unicode MS" w:hAnsi="Cambria"/>
          <w:sz w:val="22"/>
          <w:szCs w:val="22"/>
          <w:bdr w:val="nil"/>
          <w:lang w:val="pt-BR"/>
        </w:rPr>
        <w:tab/>
      </w:r>
      <w:r w:rsidRPr="00215144">
        <w:rPr>
          <w:rFonts w:ascii="Cambria" w:eastAsia="Arial Unicode MS" w:hAnsi="Cambria"/>
          <w:sz w:val="22"/>
          <w:szCs w:val="22"/>
          <w:bdr w:val="nil"/>
          <w:lang w:val="pt-BR"/>
        </w:rPr>
        <w:tab/>
      </w:r>
      <w:r w:rsidRPr="00215144">
        <w:rPr>
          <w:rFonts w:ascii="Cambria" w:eastAsia="Arial Unicode MS" w:hAnsi="Cambria"/>
          <w:sz w:val="22"/>
          <w:szCs w:val="22"/>
          <w:bdr w:val="nil"/>
          <w:lang w:val="pt-BR"/>
        </w:rPr>
        <w:tab/>
      </w:r>
      <w:r w:rsidRPr="00215144">
        <w:rPr>
          <w:rFonts w:ascii="Cambria" w:eastAsia="Arial Unicode MS" w:hAnsi="Cambria"/>
          <w:sz w:val="22"/>
          <w:szCs w:val="22"/>
          <w:bdr w:val="nil"/>
          <w:lang w:val="pt-BR"/>
        </w:rPr>
        <w:tab/>
        <w:t>1 lentelė</w:t>
      </w:r>
    </w:p>
    <w:p w14:paraId="76A48443" w14:textId="77777777" w:rsidR="00CD25BA" w:rsidRPr="00215144" w:rsidRDefault="00CD25BA" w:rsidP="00CD25BA">
      <w:pPr>
        <w:pBdr>
          <w:top w:val="nil"/>
          <w:left w:val="nil"/>
          <w:bottom w:val="nil"/>
          <w:right w:val="nil"/>
          <w:between w:val="nil"/>
          <w:bar w:val="nil"/>
        </w:pBdr>
        <w:jc w:val="center"/>
        <w:rPr>
          <w:rFonts w:ascii="Cambria" w:eastAsia="Arial Unicode MS" w:hAnsi="Cambria"/>
          <w:b/>
          <w:sz w:val="22"/>
          <w:szCs w:val="22"/>
          <w:bdr w:val="nil"/>
          <w:lang w:val="pt-BR"/>
        </w:rPr>
      </w:pPr>
      <w:r w:rsidRPr="00215144">
        <w:rPr>
          <w:rFonts w:ascii="Cambria" w:eastAsia="Arial Unicode MS" w:hAnsi="Cambria"/>
          <w:b/>
          <w:sz w:val="22"/>
          <w:szCs w:val="22"/>
          <w:bdr w:val="nil"/>
          <w:lang w:val="pt-BR"/>
        </w:rPr>
        <w:t>TIEKĖJO REKVIZITAI</w:t>
      </w:r>
    </w:p>
    <w:p w14:paraId="2072EE49" w14:textId="77777777" w:rsidR="00CD25BA" w:rsidRPr="00215144" w:rsidRDefault="00CD25BA" w:rsidP="00CD25BA">
      <w:pPr>
        <w:pBdr>
          <w:top w:val="nil"/>
          <w:left w:val="nil"/>
          <w:bottom w:val="nil"/>
          <w:right w:val="nil"/>
          <w:between w:val="nil"/>
          <w:bar w:val="nil"/>
        </w:pBdr>
        <w:jc w:val="center"/>
        <w:rPr>
          <w:rFonts w:ascii="Cambria" w:eastAsia="Arial Unicode MS" w:hAnsi="Cambria"/>
          <w:sz w:val="22"/>
          <w:szCs w:val="22"/>
          <w:bdr w:val="nil"/>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D25BA" w:rsidRPr="00215144" w14:paraId="69C7DC40" w14:textId="77777777" w:rsidTr="00CD25BA">
        <w:tc>
          <w:tcPr>
            <w:tcW w:w="4928" w:type="dxa"/>
            <w:tcBorders>
              <w:top w:val="single" w:sz="4" w:space="0" w:color="auto"/>
              <w:left w:val="single" w:sz="4" w:space="0" w:color="auto"/>
              <w:bottom w:val="single" w:sz="4" w:space="0" w:color="auto"/>
              <w:right w:val="single" w:sz="4" w:space="0" w:color="auto"/>
            </w:tcBorders>
          </w:tcPr>
          <w:p w14:paraId="742C2861" w14:textId="77777777" w:rsidR="00CD25BA" w:rsidRPr="00215144" w:rsidRDefault="00CD25BA" w:rsidP="00CD25BA">
            <w:pPr>
              <w:pBdr>
                <w:top w:val="nil"/>
                <w:left w:val="nil"/>
                <w:bottom w:val="nil"/>
                <w:right w:val="nil"/>
                <w:between w:val="nil"/>
                <w:bar w:val="nil"/>
              </w:pBdr>
              <w:jc w:val="both"/>
              <w:rPr>
                <w:rFonts w:ascii="Cambria" w:eastAsia="Arial Unicode MS" w:hAnsi="Cambria"/>
                <w:i/>
                <w:sz w:val="22"/>
                <w:szCs w:val="22"/>
                <w:bdr w:val="nil"/>
                <w:lang w:val="pt-BR"/>
              </w:rPr>
            </w:pPr>
            <w:r w:rsidRPr="00215144">
              <w:rPr>
                <w:rFonts w:ascii="Cambria" w:eastAsia="Arial Unicode MS" w:hAnsi="Cambria"/>
                <w:sz w:val="22"/>
                <w:szCs w:val="22"/>
                <w:bdr w:val="nil"/>
                <w:lang w:val="pt-BR"/>
              </w:rPr>
              <w:t xml:space="preserve">Tiekėjo pavadinimas </w:t>
            </w:r>
            <w:r w:rsidRPr="00215144">
              <w:rPr>
                <w:rFonts w:ascii="Cambria" w:eastAsia="Arial Unicode MS" w:hAnsi="Cambria"/>
                <w:i/>
                <w:sz w:val="22"/>
                <w:szCs w:val="22"/>
                <w:bdr w:val="nil"/>
                <w:lang w:val="pt-BR"/>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D16047A"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pt-BR"/>
              </w:rPr>
            </w:pPr>
          </w:p>
          <w:p w14:paraId="30B6A43F"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pt-BR"/>
              </w:rPr>
            </w:pPr>
          </w:p>
        </w:tc>
      </w:tr>
      <w:tr w:rsidR="00CD25BA" w:rsidRPr="00215144" w14:paraId="6B8D8E8A" w14:textId="77777777" w:rsidTr="00CD25BA">
        <w:tc>
          <w:tcPr>
            <w:tcW w:w="4928" w:type="dxa"/>
            <w:tcBorders>
              <w:top w:val="single" w:sz="4" w:space="0" w:color="auto"/>
              <w:left w:val="single" w:sz="4" w:space="0" w:color="auto"/>
              <w:bottom w:val="single" w:sz="4" w:space="0" w:color="auto"/>
              <w:right w:val="single" w:sz="4" w:space="0" w:color="auto"/>
            </w:tcBorders>
          </w:tcPr>
          <w:p w14:paraId="33597B83"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Tiekėjo adresas</w:t>
            </w:r>
            <w:r w:rsidRPr="00215144">
              <w:rPr>
                <w:rFonts w:ascii="Cambria" w:eastAsia="Arial Unicode MS" w:hAnsi="Cambria"/>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AE41886"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rPr>
            </w:pPr>
          </w:p>
        </w:tc>
      </w:tr>
      <w:tr w:rsidR="00CD25BA" w:rsidRPr="00215144" w14:paraId="7649E30D" w14:textId="77777777" w:rsidTr="00CD25BA">
        <w:tc>
          <w:tcPr>
            <w:tcW w:w="4928" w:type="dxa"/>
            <w:tcBorders>
              <w:top w:val="single" w:sz="4" w:space="0" w:color="auto"/>
              <w:left w:val="single" w:sz="4" w:space="0" w:color="auto"/>
              <w:bottom w:val="single" w:sz="4" w:space="0" w:color="auto"/>
              <w:right w:val="single" w:sz="4" w:space="0" w:color="auto"/>
            </w:tcBorders>
          </w:tcPr>
          <w:p w14:paraId="30A23760"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5A331F70"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rPr>
            </w:pPr>
          </w:p>
        </w:tc>
      </w:tr>
      <w:tr w:rsidR="00CD25BA" w:rsidRPr="00215144" w14:paraId="7661B86A" w14:textId="77777777" w:rsidTr="00CD25BA">
        <w:tc>
          <w:tcPr>
            <w:tcW w:w="4928" w:type="dxa"/>
            <w:tcBorders>
              <w:top w:val="single" w:sz="4" w:space="0" w:color="auto"/>
              <w:left w:val="single" w:sz="4" w:space="0" w:color="auto"/>
              <w:bottom w:val="single" w:sz="4" w:space="0" w:color="auto"/>
              <w:right w:val="single" w:sz="4" w:space="0" w:color="auto"/>
            </w:tcBorders>
          </w:tcPr>
          <w:p w14:paraId="0B9861FC"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pt-BR"/>
              </w:rPr>
            </w:pPr>
            <w:r w:rsidRPr="00215144">
              <w:rPr>
                <w:rFonts w:ascii="Cambria" w:eastAsia="Arial Unicode MS" w:hAnsi="Cambria"/>
                <w:sz w:val="22"/>
                <w:szCs w:val="22"/>
                <w:bdr w:val="nil"/>
                <w:lang w:val="pt-BR"/>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6FF3C88D"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pt-BR"/>
              </w:rPr>
            </w:pPr>
          </w:p>
        </w:tc>
      </w:tr>
      <w:tr w:rsidR="00CD25BA" w:rsidRPr="00215144" w14:paraId="3FA21492" w14:textId="77777777" w:rsidTr="00CD25BA">
        <w:tc>
          <w:tcPr>
            <w:tcW w:w="4928" w:type="dxa"/>
            <w:tcBorders>
              <w:top w:val="single" w:sz="4" w:space="0" w:color="auto"/>
              <w:left w:val="single" w:sz="4" w:space="0" w:color="auto"/>
              <w:bottom w:val="single" w:sz="4" w:space="0" w:color="auto"/>
              <w:right w:val="single" w:sz="4" w:space="0" w:color="auto"/>
            </w:tcBorders>
          </w:tcPr>
          <w:p w14:paraId="1DECA9A1"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pt-BR"/>
              </w:rPr>
            </w:pPr>
            <w:r w:rsidRPr="00215144">
              <w:rPr>
                <w:rFonts w:ascii="Cambria" w:eastAsia="Arial Unicode MS" w:hAnsi="Cambria"/>
                <w:sz w:val="22"/>
                <w:szCs w:val="22"/>
                <w:bdr w:val="nil"/>
                <w:lang w:val="pt-BR"/>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1B34475A"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pt-BR"/>
              </w:rPr>
            </w:pPr>
          </w:p>
        </w:tc>
      </w:tr>
      <w:tr w:rsidR="00CD25BA" w:rsidRPr="00215144" w14:paraId="13E3B833" w14:textId="77777777" w:rsidTr="00CD25BA">
        <w:tc>
          <w:tcPr>
            <w:tcW w:w="4928" w:type="dxa"/>
            <w:tcBorders>
              <w:top w:val="single" w:sz="4" w:space="0" w:color="auto"/>
              <w:left w:val="single" w:sz="4" w:space="0" w:color="auto"/>
              <w:bottom w:val="single" w:sz="4" w:space="0" w:color="auto"/>
              <w:right w:val="single" w:sz="4" w:space="0" w:color="auto"/>
            </w:tcBorders>
          </w:tcPr>
          <w:p w14:paraId="47FC0CD1"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pt-BR"/>
              </w:rPr>
            </w:pPr>
            <w:r w:rsidRPr="00215144">
              <w:rPr>
                <w:rFonts w:ascii="Cambria" w:eastAsia="Arial Unicode MS" w:hAnsi="Cambria"/>
                <w:sz w:val="22"/>
                <w:szCs w:val="22"/>
                <w:bdr w:val="nil"/>
                <w:lang w:val="pt-BR"/>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B84775B"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pt-BR"/>
              </w:rPr>
            </w:pPr>
          </w:p>
        </w:tc>
      </w:tr>
      <w:tr w:rsidR="00CD25BA" w:rsidRPr="00215144" w14:paraId="090EC3E8" w14:textId="77777777" w:rsidTr="00CD25BA">
        <w:tc>
          <w:tcPr>
            <w:tcW w:w="4928" w:type="dxa"/>
            <w:tcBorders>
              <w:top w:val="single" w:sz="4" w:space="0" w:color="auto"/>
              <w:left w:val="single" w:sz="4" w:space="0" w:color="auto"/>
              <w:bottom w:val="single" w:sz="4" w:space="0" w:color="auto"/>
              <w:right w:val="single" w:sz="4" w:space="0" w:color="auto"/>
            </w:tcBorders>
          </w:tcPr>
          <w:p w14:paraId="221E43B6"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pt-BR"/>
              </w:rPr>
            </w:pPr>
            <w:r w:rsidRPr="00215144">
              <w:rPr>
                <w:rFonts w:ascii="Cambria" w:eastAsia="Arial Unicode MS" w:hAnsi="Cambria"/>
                <w:sz w:val="22"/>
                <w:szCs w:val="22"/>
                <w:bdr w:val="nil"/>
                <w:lang w:val="pt-BR"/>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7E186605"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pt-BR"/>
              </w:rPr>
            </w:pPr>
          </w:p>
        </w:tc>
      </w:tr>
      <w:tr w:rsidR="00CD25BA" w:rsidRPr="00215144" w14:paraId="614BDE53" w14:textId="77777777" w:rsidTr="00CD25BA">
        <w:tc>
          <w:tcPr>
            <w:tcW w:w="4928" w:type="dxa"/>
            <w:tcBorders>
              <w:top w:val="single" w:sz="4" w:space="0" w:color="auto"/>
              <w:left w:val="single" w:sz="4" w:space="0" w:color="auto"/>
              <w:bottom w:val="single" w:sz="4" w:space="0" w:color="auto"/>
              <w:right w:val="single" w:sz="4" w:space="0" w:color="auto"/>
            </w:tcBorders>
          </w:tcPr>
          <w:p w14:paraId="167E58F3"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en-US"/>
              </w:rPr>
            </w:pPr>
            <w:proofErr w:type="spellStart"/>
            <w:r w:rsidRPr="00215144">
              <w:rPr>
                <w:rFonts w:ascii="Cambria" w:eastAsia="Arial Unicode MS" w:hAnsi="Cambria"/>
                <w:sz w:val="22"/>
                <w:szCs w:val="22"/>
                <w:bdr w:val="nil"/>
                <w:lang w:val="en-US"/>
              </w:rPr>
              <w:t>Telefono</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08272890"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en-US"/>
              </w:rPr>
            </w:pPr>
          </w:p>
        </w:tc>
      </w:tr>
      <w:tr w:rsidR="00CD25BA" w:rsidRPr="00215144" w14:paraId="3250E1E2" w14:textId="77777777" w:rsidTr="00CD25BA">
        <w:tc>
          <w:tcPr>
            <w:tcW w:w="4928" w:type="dxa"/>
            <w:tcBorders>
              <w:top w:val="single" w:sz="4" w:space="0" w:color="auto"/>
              <w:left w:val="single" w:sz="4" w:space="0" w:color="auto"/>
              <w:bottom w:val="single" w:sz="4" w:space="0" w:color="auto"/>
              <w:right w:val="single" w:sz="4" w:space="0" w:color="auto"/>
            </w:tcBorders>
          </w:tcPr>
          <w:p w14:paraId="369CF0F7"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en-US"/>
              </w:rPr>
            </w:pPr>
            <w:proofErr w:type="spellStart"/>
            <w:r w:rsidRPr="00215144">
              <w:rPr>
                <w:rFonts w:ascii="Cambria" w:eastAsia="Arial Unicode MS" w:hAnsi="Cambria"/>
                <w:sz w:val="22"/>
                <w:szCs w:val="22"/>
                <w:bdr w:val="nil"/>
                <w:lang w:val="en-US"/>
              </w:rPr>
              <w:t>Fakso</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3DD51344"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en-US"/>
              </w:rPr>
            </w:pPr>
          </w:p>
        </w:tc>
      </w:tr>
      <w:tr w:rsidR="00CD25BA" w:rsidRPr="00215144" w14:paraId="76BA10EF" w14:textId="77777777" w:rsidTr="00CD25BA">
        <w:tc>
          <w:tcPr>
            <w:tcW w:w="4928" w:type="dxa"/>
            <w:tcBorders>
              <w:top w:val="single" w:sz="4" w:space="0" w:color="auto"/>
              <w:left w:val="single" w:sz="4" w:space="0" w:color="auto"/>
              <w:bottom w:val="single" w:sz="4" w:space="0" w:color="auto"/>
              <w:right w:val="single" w:sz="4" w:space="0" w:color="auto"/>
            </w:tcBorders>
          </w:tcPr>
          <w:p w14:paraId="63F66E32"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en-US"/>
              </w:rPr>
            </w:pPr>
            <w:r w:rsidRPr="00215144">
              <w:rPr>
                <w:rFonts w:ascii="Cambria" w:eastAsia="Arial Unicode MS" w:hAnsi="Cambria"/>
                <w:sz w:val="22"/>
                <w:szCs w:val="22"/>
                <w:bdr w:val="nil"/>
                <w:lang w:val="en-US"/>
              </w:rPr>
              <w:t xml:space="preserve">El. </w:t>
            </w:r>
            <w:proofErr w:type="spellStart"/>
            <w:r w:rsidRPr="00215144">
              <w:rPr>
                <w:rFonts w:ascii="Cambria" w:eastAsia="Arial Unicode MS" w:hAnsi="Cambria"/>
                <w:sz w:val="22"/>
                <w:szCs w:val="22"/>
                <w:bdr w:val="nil"/>
                <w:lang w:val="en-US"/>
              </w:rPr>
              <w:t>pašto</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14:paraId="7FEE5EDC"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en-US"/>
              </w:rPr>
            </w:pPr>
          </w:p>
        </w:tc>
      </w:tr>
    </w:tbl>
    <w:p w14:paraId="5B289A22" w14:textId="77777777" w:rsidR="00CD25BA" w:rsidRPr="00215144" w:rsidRDefault="00CD25BA" w:rsidP="00CD25BA">
      <w:pPr>
        <w:pBdr>
          <w:top w:val="nil"/>
          <w:left w:val="nil"/>
          <w:bottom w:val="nil"/>
          <w:right w:val="nil"/>
          <w:between w:val="nil"/>
          <w:bar w:val="nil"/>
        </w:pBdr>
        <w:ind w:firstLine="720"/>
        <w:jc w:val="both"/>
        <w:rPr>
          <w:rFonts w:ascii="Cambria" w:eastAsia="Arial Unicode MS" w:hAnsi="Cambria"/>
          <w:sz w:val="22"/>
          <w:szCs w:val="22"/>
          <w:bdr w:val="nil"/>
        </w:rPr>
      </w:pPr>
      <w:r w:rsidRPr="00215144">
        <w:rPr>
          <w:rFonts w:ascii="Cambria" w:eastAsia="Arial Unicode MS" w:hAnsi="Cambria"/>
          <w:sz w:val="22"/>
          <w:szCs w:val="22"/>
          <w:bdr w:val="nil"/>
        </w:rPr>
        <w:t>Šiuo pasiūlymu pažymime, kad sutinkame su visomis pirkimo sąlygomis, nustatytomis:</w:t>
      </w:r>
    </w:p>
    <w:p w14:paraId="3FADE730" w14:textId="77777777" w:rsidR="00CD25BA" w:rsidRPr="00215144" w:rsidRDefault="00CD25BA" w:rsidP="00CD25BA">
      <w:pPr>
        <w:numPr>
          <w:ilvl w:val="0"/>
          <w:numId w:val="3"/>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atviro konkurso skelbime, paskelbtame Viešųjų pirkimų įstatymo nustatyta tvarka;</w:t>
      </w:r>
    </w:p>
    <w:p w14:paraId="0D8AF84E" w14:textId="77777777" w:rsidR="00CD25BA" w:rsidRPr="00215144" w:rsidRDefault="00CD25BA" w:rsidP="00CD25BA">
      <w:pPr>
        <w:numPr>
          <w:ilvl w:val="0"/>
          <w:numId w:val="3"/>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z w:val="22"/>
          <w:szCs w:val="22"/>
          <w:bdr w:val="nil"/>
        </w:rPr>
        <w:t>kituose pirkimo dokumentuose (jų paaiškinimuose, papildymuose).</w:t>
      </w:r>
    </w:p>
    <w:p w14:paraId="27646FFA" w14:textId="77777777" w:rsidR="00CD25BA" w:rsidRPr="00215144" w:rsidRDefault="00CD25BA" w:rsidP="00CD25BA">
      <w:pPr>
        <w:numPr>
          <w:ilvl w:val="0"/>
          <w:numId w:val="3"/>
        </w:numPr>
        <w:pBdr>
          <w:top w:val="nil"/>
          <w:left w:val="nil"/>
          <w:bottom w:val="nil"/>
          <w:right w:val="nil"/>
          <w:between w:val="nil"/>
          <w:bar w:val="nil"/>
        </w:pBdr>
        <w:jc w:val="both"/>
        <w:rPr>
          <w:rFonts w:ascii="Cambria" w:eastAsia="Arial Unicode MS" w:hAnsi="Cambria"/>
          <w:sz w:val="22"/>
          <w:szCs w:val="22"/>
          <w:bdr w:val="nil"/>
        </w:rPr>
      </w:pPr>
      <w:r w:rsidRPr="00215144">
        <w:rPr>
          <w:rFonts w:ascii="Cambria" w:eastAsia="Arial Unicode MS" w:hAnsi="Cambria"/>
          <w:spacing w:val="-4"/>
          <w:sz w:val="22"/>
          <w:szCs w:val="22"/>
          <w:bdr w:val="nil"/>
        </w:rPr>
        <w:t>patvirtinu, kad dokumentų skaitmeninės</w:t>
      </w:r>
      <w:r w:rsidRPr="00215144">
        <w:rPr>
          <w:rFonts w:ascii="Cambria" w:eastAsia="Arial Unicode MS" w:hAnsi="Cambria"/>
          <w:sz w:val="22"/>
          <w:szCs w:val="22"/>
          <w:bdr w:val="nil"/>
        </w:rPr>
        <w:t xml:space="preserve"> kopijos ir elektroninėmis priemonėmis pateikti duomenys yra tikri.</w:t>
      </w:r>
      <w:r w:rsidRPr="00215144">
        <w:rPr>
          <w:rFonts w:ascii="Cambria" w:eastAsia="Arial Unicode MS" w:hAnsi="Cambria"/>
          <w:b/>
          <w:sz w:val="22"/>
          <w:szCs w:val="22"/>
          <w:bdr w:val="nil"/>
        </w:rPr>
        <w:tab/>
      </w:r>
      <w:r w:rsidRPr="00215144">
        <w:rPr>
          <w:rFonts w:ascii="Cambria" w:eastAsia="Arial Unicode MS" w:hAnsi="Cambria"/>
          <w:sz w:val="22"/>
          <w:szCs w:val="22"/>
          <w:bdr w:val="nil"/>
        </w:rPr>
        <w:t xml:space="preserve">              </w:t>
      </w:r>
    </w:p>
    <w:p w14:paraId="532880AB" w14:textId="77777777" w:rsidR="00CD25BA" w:rsidRPr="00215144" w:rsidRDefault="00CD25BA" w:rsidP="00CD25BA">
      <w:pPr>
        <w:pBdr>
          <w:top w:val="nil"/>
          <w:left w:val="nil"/>
          <w:bottom w:val="nil"/>
          <w:right w:val="nil"/>
          <w:between w:val="nil"/>
          <w:bar w:val="nil"/>
        </w:pBdr>
        <w:jc w:val="both"/>
        <w:rPr>
          <w:rFonts w:ascii="Cambria" w:eastAsia="Arial Unicode MS" w:hAnsi="Cambria"/>
          <w:color w:val="FF0000"/>
          <w:sz w:val="22"/>
          <w:szCs w:val="22"/>
          <w:bdr w:val="nil"/>
        </w:rPr>
      </w:pPr>
      <w:r w:rsidRPr="00215144">
        <w:rPr>
          <w:rFonts w:ascii="Cambria" w:eastAsia="Arial Unicode MS" w:hAnsi="Cambria"/>
          <w:color w:val="FF0000"/>
          <w:sz w:val="22"/>
          <w:szCs w:val="22"/>
          <w:bdr w:val="nil"/>
        </w:rPr>
        <w:tab/>
      </w:r>
    </w:p>
    <w:p w14:paraId="53DCF876" w14:textId="77777777" w:rsidR="00CD25BA" w:rsidRPr="00215144" w:rsidRDefault="00CD25BA" w:rsidP="00CD25BA">
      <w:pPr>
        <w:pBdr>
          <w:top w:val="nil"/>
          <w:left w:val="nil"/>
          <w:bottom w:val="nil"/>
          <w:right w:val="nil"/>
          <w:between w:val="nil"/>
          <w:bar w:val="nil"/>
        </w:pBdr>
        <w:jc w:val="right"/>
        <w:rPr>
          <w:rFonts w:ascii="Cambria" w:eastAsia="Arial Unicode MS" w:hAnsi="Cambria"/>
          <w:sz w:val="22"/>
          <w:szCs w:val="22"/>
          <w:bdr w:val="nil"/>
        </w:rPr>
      </w:pPr>
      <w:r w:rsidRPr="00215144">
        <w:rPr>
          <w:rFonts w:ascii="Cambria" w:eastAsia="Arial Unicode MS" w:hAnsi="Cambria"/>
          <w:sz w:val="22"/>
          <w:szCs w:val="22"/>
          <w:bdr w:val="nil"/>
        </w:rPr>
        <w:t>2 lentelė</w:t>
      </w:r>
    </w:p>
    <w:p w14:paraId="5F34A6A0" w14:textId="77777777" w:rsidR="00CD25BA" w:rsidRPr="00215144" w:rsidRDefault="00CD25BA" w:rsidP="00CD25BA">
      <w:pPr>
        <w:pBdr>
          <w:top w:val="nil"/>
          <w:left w:val="nil"/>
          <w:bottom w:val="nil"/>
          <w:right w:val="nil"/>
          <w:between w:val="nil"/>
          <w:bar w:val="nil"/>
        </w:pBdr>
        <w:jc w:val="center"/>
        <w:rPr>
          <w:rFonts w:ascii="Cambria" w:eastAsia="Arial Unicode MS" w:hAnsi="Cambria"/>
          <w:b/>
          <w:sz w:val="22"/>
          <w:szCs w:val="22"/>
          <w:bdr w:val="nil"/>
        </w:rPr>
      </w:pPr>
      <w:r w:rsidRPr="00215144">
        <w:rPr>
          <w:rFonts w:ascii="Cambria" w:eastAsia="Arial Unicode MS" w:hAnsi="Cambria"/>
          <w:b/>
          <w:sz w:val="22"/>
          <w:szCs w:val="22"/>
          <w:bdr w:val="nil"/>
        </w:rPr>
        <w:t xml:space="preserve">SUBJEKTO (-TŲ), KURIŲ PAJĖGUMAIS </w:t>
      </w:r>
      <w:r w:rsidRPr="00215144">
        <w:rPr>
          <w:rFonts w:ascii="Cambria" w:eastAsia="Arial Unicode MS" w:hAnsi="Cambria"/>
          <w:b/>
          <w:caps/>
          <w:sz w:val="22"/>
          <w:szCs w:val="22"/>
          <w:bdr w:val="nil"/>
        </w:rPr>
        <w:t>remiamasi dėl atitikties kvalifikAcijos reikalavimams</w:t>
      </w:r>
      <w:r w:rsidRPr="00215144">
        <w:rPr>
          <w:rFonts w:ascii="Cambria" w:eastAsia="Arial Unicode MS" w:hAnsi="Cambria"/>
          <w:b/>
          <w:sz w:val="22"/>
          <w:szCs w:val="22"/>
          <w:bdr w:val="nil"/>
        </w:rPr>
        <w:t>, REKVIZITAI</w:t>
      </w:r>
    </w:p>
    <w:p w14:paraId="01E92737" w14:textId="77777777" w:rsidR="00CD25BA" w:rsidRPr="00215144" w:rsidRDefault="00CD25BA" w:rsidP="00CD25BA">
      <w:pPr>
        <w:pBdr>
          <w:top w:val="nil"/>
          <w:left w:val="nil"/>
          <w:bottom w:val="nil"/>
          <w:right w:val="nil"/>
          <w:between w:val="nil"/>
          <w:bar w:val="nil"/>
        </w:pBdr>
        <w:jc w:val="center"/>
        <w:rPr>
          <w:rFonts w:ascii="Cambria" w:eastAsia="Arial Unicode MS" w:hAnsi="Cambria"/>
          <w:b/>
          <w:sz w:val="22"/>
          <w:szCs w:val="22"/>
          <w:bdr w:val="nil"/>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078"/>
      </w:tblGrid>
      <w:tr w:rsidR="00CD25BA" w:rsidRPr="00215144" w14:paraId="2E6B128F" w14:textId="77777777" w:rsidTr="00CD25BA">
        <w:tc>
          <w:tcPr>
            <w:tcW w:w="851" w:type="dxa"/>
            <w:tcBorders>
              <w:top w:val="single" w:sz="4" w:space="0" w:color="auto"/>
              <w:left w:val="single" w:sz="4" w:space="0" w:color="auto"/>
              <w:bottom w:val="single" w:sz="4" w:space="0" w:color="auto"/>
              <w:right w:val="single" w:sz="4" w:space="0" w:color="auto"/>
            </w:tcBorders>
            <w:hideMark/>
          </w:tcPr>
          <w:p w14:paraId="68920959" w14:textId="77777777" w:rsidR="00CD25BA" w:rsidRPr="00215144" w:rsidRDefault="00CD25BA" w:rsidP="00CD25BA">
            <w:pPr>
              <w:pBdr>
                <w:top w:val="nil"/>
                <w:left w:val="nil"/>
                <w:bottom w:val="nil"/>
                <w:right w:val="nil"/>
                <w:between w:val="nil"/>
                <w:bar w:val="nil"/>
              </w:pBdr>
              <w:jc w:val="center"/>
              <w:rPr>
                <w:rFonts w:ascii="Cambria" w:eastAsia="Arial Unicode MS" w:hAnsi="Cambria"/>
                <w:b/>
                <w:sz w:val="22"/>
                <w:szCs w:val="22"/>
                <w:bdr w:val="nil"/>
                <w:lang w:val="en-US"/>
              </w:rPr>
            </w:pPr>
            <w:proofErr w:type="spellStart"/>
            <w:r w:rsidRPr="00215144">
              <w:rPr>
                <w:rFonts w:ascii="Cambria" w:eastAsia="Arial Unicode MS" w:hAnsi="Cambria"/>
                <w:b/>
                <w:sz w:val="22"/>
                <w:szCs w:val="22"/>
                <w:bdr w:val="nil"/>
                <w:lang w:val="en-US"/>
              </w:rPr>
              <w:t>Eil</w:t>
            </w:r>
            <w:proofErr w:type="spellEnd"/>
            <w:r w:rsidRPr="00215144">
              <w:rPr>
                <w:rFonts w:ascii="Cambria" w:eastAsia="Arial Unicode MS" w:hAnsi="Cambria"/>
                <w:b/>
                <w:sz w:val="22"/>
                <w:szCs w:val="22"/>
                <w:bdr w:val="nil"/>
                <w:lang w:val="en-US"/>
              </w:rPr>
              <w:t>.</w:t>
            </w:r>
          </w:p>
          <w:p w14:paraId="457D8728" w14:textId="77777777" w:rsidR="00CD25BA" w:rsidRPr="00215144" w:rsidRDefault="00CD25BA" w:rsidP="00CD25BA">
            <w:pPr>
              <w:pBdr>
                <w:top w:val="nil"/>
                <w:left w:val="nil"/>
                <w:bottom w:val="nil"/>
                <w:right w:val="nil"/>
                <w:between w:val="nil"/>
                <w:bar w:val="nil"/>
              </w:pBdr>
              <w:jc w:val="center"/>
              <w:rPr>
                <w:rFonts w:ascii="Cambria" w:eastAsia="Arial Unicode MS" w:hAnsi="Cambria"/>
                <w:sz w:val="22"/>
                <w:szCs w:val="22"/>
                <w:bdr w:val="nil"/>
                <w:lang w:val="en-US"/>
              </w:rPr>
            </w:pPr>
            <w:r w:rsidRPr="00215144">
              <w:rPr>
                <w:rFonts w:ascii="Cambria" w:eastAsia="Arial Unicode MS" w:hAnsi="Cambria"/>
                <w:b/>
                <w:sz w:val="22"/>
                <w:szCs w:val="22"/>
                <w:bdr w:val="nil"/>
                <w:lang w:val="en-US"/>
              </w:rPr>
              <w:lastRenderedPageBreak/>
              <w:t>Nr.</w:t>
            </w:r>
          </w:p>
        </w:tc>
        <w:tc>
          <w:tcPr>
            <w:tcW w:w="9072" w:type="dxa"/>
            <w:tcBorders>
              <w:top w:val="single" w:sz="4" w:space="0" w:color="auto"/>
              <w:left w:val="single" w:sz="4" w:space="0" w:color="auto"/>
              <w:bottom w:val="single" w:sz="4" w:space="0" w:color="auto"/>
              <w:right w:val="single" w:sz="4" w:space="0" w:color="auto"/>
            </w:tcBorders>
            <w:hideMark/>
          </w:tcPr>
          <w:p w14:paraId="7BB6E29E" w14:textId="77777777" w:rsidR="00CD25BA" w:rsidRPr="00215144" w:rsidRDefault="00CD25BA" w:rsidP="00CD25BA">
            <w:pPr>
              <w:pBdr>
                <w:top w:val="nil"/>
                <w:left w:val="nil"/>
                <w:bottom w:val="nil"/>
                <w:right w:val="nil"/>
                <w:between w:val="nil"/>
                <w:bar w:val="nil"/>
              </w:pBdr>
              <w:jc w:val="center"/>
              <w:rPr>
                <w:rFonts w:ascii="Cambria" w:eastAsia="Arial Unicode MS" w:hAnsi="Cambria"/>
                <w:b/>
                <w:sz w:val="22"/>
                <w:szCs w:val="22"/>
                <w:bdr w:val="nil"/>
                <w:lang w:val="it-IT"/>
              </w:rPr>
            </w:pPr>
            <w:r w:rsidRPr="00215144">
              <w:rPr>
                <w:rFonts w:ascii="Cambria" w:eastAsia="Arial Unicode MS" w:hAnsi="Cambria"/>
                <w:b/>
                <w:spacing w:val="-4"/>
                <w:sz w:val="22"/>
                <w:szCs w:val="22"/>
                <w:bdr w:val="nil"/>
                <w:lang w:val="it-IT"/>
              </w:rPr>
              <w:lastRenderedPageBreak/>
              <w:t>Subjekto  (</w:t>
            </w:r>
            <w:r w:rsidRPr="00215144">
              <w:rPr>
                <w:rFonts w:ascii="Cambria" w:eastAsia="Arial Unicode MS" w:hAnsi="Cambria"/>
                <w:b/>
                <w:spacing w:val="-4"/>
                <w:sz w:val="22"/>
                <w:szCs w:val="22"/>
                <w:bdr w:val="nil"/>
                <w:lang w:val="it-IT"/>
              </w:rPr>
              <w:noBreakHyphen/>
              <w:t>ų)</w:t>
            </w:r>
            <w:r w:rsidRPr="00215144">
              <w:rPr>
                <w:rFonts w:ascii="Cambria" w:eastAsia="Arial Unicode MS" w:hAnsi="Cambria"/>
                <w:b/>
                <w:sz w:val="22"/>
                <w:szCs w:val="22"/>
                <w:bdr w:val="nil"/>
                <w:lang w:val="it-IT"/>
              </w:rPr>
              <w:t xml:space="preserve"> pavadinimas (-ai)</w:t>
            </w:r>
          </w:p>
          <w:p w14:paraId="3220C67A" w14:textId="77777777" w:rsidR="00CD25BA" w:rsidRPr="00215144" w:rsidRDefault="00CD25BA" w:rsidP="00CD25BA">
            <w:pPr>
              <w:pBdr>
                <w:top w:val="nil"/>
                <w:left w:val="nil"/>
                <w:bottom w:val="nil"/>
                <w:right w:val="nil"/>
                <w:between w:val="nil"/>
                <w:bar w:val="nil"/>
              </w:pBdr>
              <w:jc w:val="center"/>
              <w:rPr>
                <w:rFonts w:ascii="Cambria" w:eastAsia="Arial Unicode MS" w:hAnsi="Cambria"/>
                <w:b/>
                <w:sz w:val="22"/>
                <w:szCs w:val="22"/>
                <w:bdr w:val="nil"/>
                <w:lang w:val="it-IT"/>
              </w:rPr>
            </w:pPr>
            <w:r w:rsidRPr="00215144">
              <w:rPr>
                <w:rFonts w:ascii="Cambria" w:eastAsia="Arial Unicode MS" w:hAnsi="Cambria"/>
                <w:b/>
                <w:spacing w:val="-4"/>
                <w:sz w:val="22"/>
                <w:szCs w:val="22"/>
                <w:bdr w:val="nil"/>
                <w:lang w:val="it-IT"/>
              </w:rPr>
              <w:lastRenderedPageBreak/>
              <w:t>Subjekto  (</w:t>
            </w:r>
            <w:r w:rsidRPr="00215144">
              <w:rPr>
                <w:rFonts w:ascii="Cambria" w:eastAsia="Arial Unicode MS" w:hAnsi="Cambria"/>
                <w:b/>
                <w:spacing w:val="-4"/>
                <w:sz w:val="22"/>
                <w:szCs w:val="22"/>
                <w:bdr w:val="nil"/>
                <w:lang w:val="it-IT"/>
              </w:rPr>
              <w:noBreakHyphen/>
              <w:t>ų)</w:t>
            </w:r>
            <w:r w:rsidRPr="00215144">
              <w:rPr>
                <w:rFonts w:ascii="Cambria" w:eastAsia="Arial Unicode MS" w:hAnsi="Cambria"/>
                <w:b/>
                <w:sz w:val="22"/>
                <w:szCs w:val="22"/>
                <w:bdr w:val="nil"/>
                <w:lang w:val="it-IT"/>
              </w:rPr>
              <w:t xml:space="preserve"> adresas (-ai)</w:t>
            </w:r>
          </w:p>
        </w:tc>
      </w:tr>
      <w:tr w:rsidR="00CD25BA" w:rsidRPr="00215144" w14:paraId="0A399AE5" w14:textId="77777777" w:rsidTr="00CD25BA">
        <w:tc>
          <w:tcPr>
            <w:tcW w:w="851" w:type="dxa"/>
            <w:tcBorders>
              <w:top w:val="single" w:sz="4" w:space="0" w:color="auto"/>
              <w:left w:val="single" w:sz="4" w:space="0" w:color="auto"/>
              <w:bottom w:val="single" w:sz="4" w:space="0" w:color="auto"/>
              <w:right w:val="single" w:sz="4" w:space="0" w:color="auto"/>
            </w:tcBorders>
          </w:tcPr>
          <w:p w14:paraId="5CB3C26D"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it-IT"/>
              </w:rPr>
            </w:pPr>
          </w:p>
        </w:tc>
        <w:tc>
          <w:tcPr>
            <w:tcW w:w="9072" w:type="dxa"/>
            <w:tcBorders>
              <w:top w:val="single" w:sz="4" w:space="0" w:color="auto"/>
              <w:left w:val="single" w:sz="4" w:space="0" w:color="auto"/>
              <w:bottom w:val="single" w:sz="4" w:space="0" w:color="auto"/>
              <w:right w:val="single" w:sz="4" w:space="0" w:color="auto"/>
            </w:tcBorders>
          </w:tcPr>
          <w:p w14:paraId="7736BE90"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it-IT"/>
              </w:rPr>
            </w:pPr>
          </w:p>
        </w:tc>
      </w:tr>
      <w:tr w:rsidR="00CD25BA" w:rsidRPr="00215144" w14:paraId="254DF132" w14:textId="77777777" w:rsidTr="00CD25BA">
        <w:tc>
          <w:tcPr>
            <w:tcW w:w="851" w:type="dxa"/>
            <w:tcBorders>
              <w:top w:val="single" w:sz="4" w:space="0" w:color="auto"/>
              <w:left w:val="single" w:sz="4" w:space="0" w:color="auto"/>
              <w:bottom w:val="single" w:sz="4" w:space="0" w:color="auto"/>
              <w:right w:val="single" w:sz="4" w:space="0" w:color="auto"/>
            </w:tcBorders>
          </w:tcPr>
          <w:p w14:paraId="5EF7EAFA"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it-IT"/>
              </w:rPr>
            </w:pPr>
          </w:p>
        </w:tc>
        <w:tc>
          <w:tcPr>
            <w:tcW w:w="9072" w:type="dxa"/>
            <w:tcBorders>
              <w:top w:val="single" w:sz="4" w:space="0" w:color="auto"/>
              <w:left w:val="single" w:sz="4" w:space="0" w:color="auto"/>
              <w:bottom w:val="single" w:sz="4" w:space="0" w:color="auto"/>
              <w:right w:val="single" w:sz="4" w:space="0" w:color="auto"/>
            </w:tcBorders>
          </w:tcPr>
          <w:p w14:paraId="67FE63F7"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it-IT"/>
              </w:rPr>
            </w:pPr>
          </w:p>
        </w:tc>
      </w:tr>
    </w:tbl>
    <w:p w14:paraId="3A2AC54F" w14:textId="77777777" w:rsidR="00CD25BA" w:rsidRPr="00215144" w:rsidRDefault="00CD25BA" w:rsidP="00CD25BA">
      <w:pPr>
        <w:pBdr>
          <w:top w:val="nil"/>
          <w:left w:val="nil"/>
          <w:bottom w:val="nil"/>
          <w:right w:val="nil"/>
          <w:between w:val="nil"/>
          <w:bar w:val="nil"/>
        </w:pBdr>
        <w:jc w:val="both"/>
        <w:rPr>
          <w:rFonts w:ascii="Cambria" w:eastAsia="Arial Unicode MS" w:hAnsi="Cambria"/>
          <w:i/>
          <w:sz w:val="22"/>
          <w:szCs w:val="22"/>
          <w:bdr w:val="nil"/>
          <w:lang w:val="pt-BR"/>
        </w:rPr>
      </w:pPr>
      <w:r w:rsidRPr="00215144">
        <w:rPr>
          <w:rFonts w:ascii="Cambria" w:eastAsia="Arial Unicode MS" w:hAnsi="Cambria"/>
          <w:i/>
          <w:spacing w:val="-4"/>
          <w:sz w:val="22"/>
          <w:szCs w:val="22"/>
          <w:bdr w:val="nil"/>
          <w:lang w:val="pt-BR"/>
        </w:rPr>
        <w:t>*Pastaba: pildoma, jei tiekėjas ketina pasitelkti Subjektą (-us)/. Jei pasitelkiama Subjektą (-us)/ privaloma užpildyti Pasiūlymo formos (1 priedo) tęsinyje</w:t>
      </w:r>
      <w:r w:rsidRPr="00215144">
        <w:rPr>
          <w:rFonts w:ascii="Cambria" w:eastAsia="Arial Unicode MS" w:hAnsi="Cambria"/>
          <w:i/>
          <w:sz w:val="22"/>
          <w:szCs w:val="22"/>
          <w:bdr w:val="nil"/>
          <w:lang w:val="pt-BR"/>
        </w:rPr>
        <w:t xml:space="preserve"> nurodytą pažymą.</w:t>
      </w:r>
    </w:p>
    <w:p w14:paraId="15E03FBE" w14:textId="77777777" w:rsidR="00CD25BA" w:rsidRPr="00215144" w:rsidRDefault="00CD25BA" w:rsidP="00CD25BA">
      <w:pPr>
        <w:pBdr>
          <w:top w:val="nil"/>
          <w:left w:val="nil"/>
          <w:bottom w:val="nil"/>
          <w:right w:val="nil"/>
          <w:between w:val="nil"/>
          <w:bar w:val="nil"/>
        </w:pBdr>
        <w:jc w:val="both"/>
        <w:rPr>
          <w:rFonts w:ascii="Cambria" w:eastAsia="Arial Unicode MS" w:hAnsi="Cambria"/>
          <w:i/>
          <w:sz w:val="22"/>
          <w:szCs w:val="22"/>
          <w:bdr w:val="nil"/>
          <w:lang w:val="pt-BR"/>
        </w:rPr>
      </w:pPr>
    </w:p>
    <w:p w14:paraId="56FA1FE8" w14:textId="77777777" w:rsidR="00CD25BA" w:rsidRPr="00215144" w:rsidRDefault="00CD25BA" w:rsidP="00CD25BA">
      <w:pPr>
        <w:pBdr>
          <w:top w:val="nil"/>
          <w:left w:val="nil"/>
          <w:bottom w:val="nil"/>
          <w:right w:val="nil"/>
          <w:between w:val="nil"/>
          <w:bar w:val="nil"/>
        </w:pBdr>
        <w:jc w:val="right"/>
        <w:rPr>
          <w:rFonts w:ascii="Cambria" w:eastAsia="Arial Unicode MS" w:hAnsi="Cambria"/>
          <w:sz w:val="22"/>
          <w:szCs w:val="22"/>
          <w:bdr w:val="nil"/>
          <w:lang w:val="en-US"/>
        </w:rPr>
      </w:pPr>
      <w:r w:rsidRPr="00215144">
        <w:rPr>
          <w:rFonts w:ascii="Cambria" w:eastAsia="Arial Unicode MS" w:hAnsi="Cambria"/>
          <w:sz w:val="22"/>
          <w:szCs w:val="22"/>
          <w:bdr w:val="nil"/>
          <w:lang w:val="en-US"/>
        </w:rPr>
        <w:t xml:space="preserve">3 </w:t>
      </w:r>
      <w:proofErr w:type="spellStart"/>
      <w:r w:rsidRPr="00215144">
        <w:rPr>
          <w:rFonts w:ascii="Cambria" w:eastAsia="Arial Unicode MS" w:hAnsi="Cambria"/>
          <w:sz w:val="22"/>
          <w:szCs w:val="22"/>
          <w:bdr w:val="nil"/>
          <w:lang w:val="en-US"/>
        </w:rPr>
        <w:t>lentelė</w:t>
      </w:r>
      <w:proofErr w:type="spellEnd"/>
    </w:p>
    <w:p w14:paraId="54A6F6D9" w14:textId="77777777" w:rsidR="00CD25BA" w:rsidRPr="00215144" w:rsidRDefault="00CD25BA" w:rsidP="00CD25BA">
      <w:pPr>
        <w:pBdr>
          <w:top w:val="nil"/>
          <w:left w:val="nil"/>
          <w:bottom w:val="nil"/>
          <w:right w:val="nil"/>
          <w:between w:val="nil"/>
          <w:bar w:val="nil"/>
        </w:pBdr>
        <w:jc w:val="center"/>
        <w:rPr>
          <w:rFonts w:ascii="Cambria" w:eastAsia="Arial Unicode MS" w:hAnsi="Cambria"/>
          <w:b/>
          <w:sz w:val="22"/>
          <w:szCs w:val="22"/>
          <w:bdr w:val="nil"/>
          <w:lang w:val="en-US"/>
        </w:rPr>
      </w:pPr>
      <w:r w:rsidRPr="00215144">
        <w:rPr>
          <w:rFonts w:ascii="Cambria" w:eastAsia="Arial Unicode MS" w:hAnsi="Cambria"/>
          <w:b/>
          <w:sz w:val="22"/>
          <w:szCs w:val="22"/>
          <w:bdr w:val="nil"/>
          <w:lang w:val="en-US"/>
        </w:rPr>
        <w:t>SUBTIEKĖJO REKVIZITAI</w:t>
      </w:r>
    </w:p>
    <w:p w14:paraId="2458CE6E" w14:textId="77777777" w:rsidR="00CD25BA" w:rsidRPr="00215144" w:rsidRDefault="00CD25BA" w:rsidP="00CD25BA">
      <w:pPr>
        <w:pBdr>
          <w:top w:val="nil"/>
          <w:left w:val="nil"/>
          <w:bottom w:val="nil"/>
          <w:right w:val="nil"/>
          <w:between w:val="nil"/>
          <w:bar w:val="nil"/>
        </w:pBdr>
        <w:jc w:val="center"/>
        <w:rPr>
          <w:rFonts w:ascii="Cambria" w:eastAsia="Arial Unicode MS" w:hAnsi="Cambria"/>
          <w:b/>
          <w:sz w:val="22"/>
          <w:szCs w:val="22"/>
          <w:bdr w:val="nil"/>
          <w:lang w:val="en-US"/>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CD25BA" w:rsidRPr="00215144" w14:paraId="7A31B4FE" w14:textId="77777777" w:rsidTr="00CD25BA">
        <w:tc>
          <w:tcPr>
            <w:tcW w:w="851" w:type="dxa"/>
            <w:tcBorders>
              <w:top w:val="single" w:sz="4" w:space="0" w:color="auto"/>
              <w:left w:val="single" w:sz="4" w:space="0" w:color="auto"/>
              <w:bottom w:val="single" w:sz="4" w:space="0" w:color="auto"/>
              <w:right w:val="single" w:sz="4" w:space="0" w:color="auto"/>
            </w:tcBorders>
          </w:tcPr>
          <w:p w14:paraId="7DF42581" w14:textId="77777777" w:rsidR="00CD25BA" w:rsidRPr="00215144" w:rsidRDefault="00CD25BA" w:rsidP="00CD25BA">
            <w:pPr>
              <w:pBdr>
                <w:top w:val="nil"/>
                <w:left w:val="nil"/>
                <w:bottom w:val="nil"/>
                <w:right w:val="nil"/>
                <w:between w:val="nil"/>
                <w:bar w:val="nil"/>
              </w:pBdr>
              <w:jc w:val="center"/>
              <w:rPr>
                <w:rFonts w:ascii="Cambria" w:eastAsia="Arial Unicode MS" w:hAnsi="Cambria"/>
                <w:b/>
                <w:sz w:val="22"/>
                <w:szCs w:val="22"/>
                <w:bdr w:val="nil"/>
                <w:lang w:val="en-US"/>
              </w:rPr>
            </w:pPr>
            <w:proofErr w:type="spellStart"/>
            <w:r w:rsidRPr="00215144">
              <w:rPr>
                <w:rFonts w:ascii="Cambria" w:eastAsia="Arial Unicode MS" w:hAnsi="Cambria"/>
                <w:b/>
                <w:sz w:val="22"/>
                <w:szCs w:val="22"/>
                <w:bdr w:val="nil"/>
                <w:lang w:val="en-US"/>
              </w:rPr>
              <w:t>Eil</w:t>
            </w:r>
            <w:proofErr w:type="spellEnd"/>
            <w:r w:rsidRPr="00215144">
              <w:rPr>
                <w:rFonts w:ascii="Cambria" w:eastAsia="Arial Unicode MS" w:hAnsi="Cambria"/>
                <w:b/>
                <w:sz w:val="22"/>
                <w:szCs w:val="22"/>
                <w:bdr w:val="nil"/>
                <w:lang w:val="en-US"/>
              </w:rPr>
              <w:t>.</w:t>
            </w:r>
          </w:p>
          <w:p w14:paraId="1A4FB403" w14:textId="77777777" w:rsidR="00CD25BA" w:rsidRPr="00215144" w:rsidRDefault="00CD25BA" w:rsidP="00CD25BA">
            <w:pPr>
              <w:pBdr>
                <w:top w:val="nil"/>
                <w:left w:val="nil"/>
                <w:bottom w:val="nil"/>
                <w:right w:val="nil"/>
                <w:between w:val="nil"/>
                <w:bar w:val="nil"/>
              </w:pBdr>
              <w:jc w:val="center"/>
              <w:rPr>
                <w:rFonts w:ascii="Cambria" w:eastAsia="Arial Unicode MS" w:hAnsi="Cambria"/>
                <w:sz w:val="22"/>
                <w:szCs w:val="22"/>
                <w:bdr w:val="nil"/>
                <w:lang w:val="en-US"/>
              </w:rPr>
            </w:pPr>
            <w:r w:rsidRPr="00215144">
              <w:rPr>
                <w:rFonts w:ascii="Cambria" w:eastAsia="Arial Unicode MS" w:hAnsi="Cambria"/>
                <w:b/>
                <w:sz w:val="22"/>
                <w:szCs w:val="22"/>
                <w:bdr w:val="nil"/>
                <w:lang w:val="en-US"/>
              </w:rPr>
              <w:t>Nr.</w:t>
            </w:r>
          </w:p>
        </w:tc>
        <w:tc>
          <w:tcPr>
            <w:tcW w:w="8817" w:type="dxa"/>
            <w:tcBorders>
              <w:top w:val="single" w:sz="4" w:space="0" w:color="auto"/>
              <w:left w:val="single" w:sz="4" w:space="0" w:color="auto"/>
              <w:bottom w:val="single" w:sz="4" w:space="0" w:color="auto"/>
              <w:right w:val="single" w:sz="4" w:space="0" w:color="auto"/>
            </w:tcBorders>
          </w:tcPr>
          <w:p w14:paraId="7EB98B29" w14:textId="77777777" w:rsidR="00CD25BA" w:rsidRPr="00215144" w:rsidRDefault="00CD25BA" w:rsidP="00CD25BA">
            <w:pPr>
              <w:pBdr>
                <w:top w:val="nil"/>
                <w:left w:val="nil"/>
                <w:bottom w:val="nil"/>
                <w:right w:val="nil"/>
                <w:between w:val="nil"/>
                <w:bar w:val="nil"/>
              </w:pBdr>
              <w:jc w:val="center"/>
              <w:rPr>
                <w:rFonts w:ascii="Cambria" w:eastAsia="Arial Unicode MS" w:hAnsi="Cambria"/>
                <w:b/>
                <w:sz w:val="22"/>
                <w:szCs w:val="22"/>
                <w:bdr w:val="nil"/>
                <w:lang w:val="pt-BR"/>
              </w:rPr>
            </w:pPr>
            <w:r w:rsidRPr="00215144">
              <w:rPr>
                <w:rFonts w:ascii="Cambria" w:eastAsia="Arial Unicode MS" w:hAnsi="Cambria"/>
                <w:b/>
                <w:spacing w:val="-4"/>
                <w:sz w:val="22"/>
                <w:szCs w:val="22"/>
                <w:bdr w:val="nil"/>
                <w:lang w:val="pt-BR"/>
              </w:rPr>
              <w:t>Subtiekėjo (-ų), subteikėjo (-ų) ar subrangovo  (</w:t>
            </w:r>
            <w:r w:rsidRPr="00215144">
              <w:rPr>
                <w:rFonts w:ascii="Cambria" w:eastAsia="Arial Unicode MS" w:hAnsi="Cambria"/>
                <w:b/>
                <w:spacing w:val="-4"/>
                <w:sz w:val="22"/>
                <w:szCs w:val="22"/>
                <w:bdr w:val="nil"/>
                <w:lang w:val="pt-BR"/>
              </w:rPr>
              <w:noBreakHyphen/>
              <w:t>ų)</w:t>
            </w:r>
            <w:r w:rsidRPr="00215144">
              <w:rPr>
                <w:rFonts w:ascii="Cambria" w:eastAsia="Arial Unicode MS" w:hAnsi="Cambria"/>
                <w:b/>
                <w:sz w:val="22"/>
                <w:szCs w:val="22"/>
                <w:bdr w:val="nil"/>
                <w:lang w:val="pt-BR"/>
              </w:rPr>
              <w:t xml:space="preserve"> pavadinimas (-ai)</w:t>
            </w:r>
          </w:p>
          <w:p w14:paraId="2F1CAD50" w14:textId="77777777" w:rsidR="00CD25BA" w:rsidRPr="00215144" w:rsidRDefault="00CD25BA" w:rsidP="00CD25BA">
            <w:pPr>
              <w:pBdr>
                <w:top w:val="nil"/>
                <w:left w:val="nil"/>
                <w:bottom w:val="nil"/>
                <w:right w:val="nil"/>
                <w:between w:val="nil"/>
                <w:bar w:val="nil"/>
              </w:pBdr>
              <w:jc w:val="center"/>
              <w:rPr>
                <w:rFonts w:ascii="Cambria" w:eastAsia="Arial Unicode MS" w:hAnsi="Cambria"/>
                <w:b/>
                <w:sz w:val="22"/>
                <w:szCs w:val="22"/>
                <w:bdr w:val="nil"/>
                <w:lang w:val="pt-BR"/>
              </w:rPr>
            </w:pPr>
            <w:r w:rsidRPr="00215144">
              <w:rPr>
                <w:rFonts w:ascii="Cambria" w:eastAsia="Arial Unicode MS" w:hAnsi="Cambria"/>
                <w:b/>
                <w:spacing w:val="-4"/>
                <w:sz w:val="22"/>
                <w:szCs w:val="22"/>
                <w:bdr w:val="nil"/>
                <w:lang w:val="pt-BR"/>
              </w:rPr>
              <w:t>Subtiekėjas (-ų), subteikėjo (-ų) ar subrangovo (</w:t>
            </w:r>
            <w:r w:rsidRPr="00215144">
              <w:rPr>
                <w:rFonts w:ascii="Cambria" w:eastAsia="Arial Unicode MS" w:hAnsi="Cambria"/>
                <w:b/>
                <w:spacing w:val="-4"/>
                <w:sz w:val="22"/>
                <w:szCs w:val="22"/>
                <w:bdr w:val="nil"/>
                <w:lang w:val="pt-BR"/>
              </w:rPr>
              <w:noBreakHyphen/>
              <w:t>ų)</w:t>
            </w:r>
            <w:r w:rsidRPr="00215144">
              <w:rPr>
                <w:rFonts w:ascii="Cambria" w:eastAsia="Arial Unicode MS" w:hAnsi="Cambria"/>
                <w:b/>
                <w:sz w:val="22"/>
                <w:szCs w:val="22"/>
                <w:bdr w:val="nil"/>
                <w:lang w:val="pt-BR"/>
              </w:rPr>
              <w:t xml:space="preserve"> adresas (-ai)</w:t>
            </w:r>
          </w:p>
        </w:tc>
      </w:tr>
      <w:tr w:rsidR="00CD25BA" w:rsidRPr="00215144" w14:paraId="3A4230A4" w14:textId="77777777" w:rsidTr="00CD25BA">
        <w:tc>
          <w:tcPr>
            <w:tcW w:w="851" w:type="dxa"/>
            <w:tcBorders>
              <w:top w:val="single" w:sz="4" w:space="0" w:color="auto"/>
              <w:left w:val="single" w:sz="4" w:space="0" w:color="auto"/>
              <w:bottom w:val="single" w:sz="4" w:space="0" w:color="auto"/>
              <w:right w:val="single" w:sz="4" w:space="0" w:color="auto"/>
            </w:tcBorders>
          </w:tcPr>
          <w:p w14:paraId="5FF979CB"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pt-BR"/>
              </w:rPr>
            </w:pPr>
          </w:p>
        </w:tc>
        <w:tc>
          <w:tcPr>
            <w:tcW w:w="8817" w:type="dxa"/>
            <w:tcBorders>
              <w:top w:val="single" w:sz="4" w:space="0" w:color="auto"/>
              <w:left w:val="single" w:sz="4" w:space="0" w:color="auto"/>
              <w:bottom w:val="single" w:sz="4" w:space="0" w:color="auto"/>
              <w:right w:val="single" w:sz="4" w:space="0" w:color="auto"/>
            </w:tcBorders>
          </w:tcPr>
          <w:p w14:paraId="00C254F7" w14:textId="77777777" w:rsidR="00CD25BA" w:rsidRPr="00215144" w:rsidRDefault="00CD25BA" w:rsidP="00CD25BA">
            <w:pPr>
              <w:pBdr>
                <w:top w:val="nil"/>
                <w:left w:val="nil"/>
                <w:bottom w:val="nil"/>
                <w:right w:val="nil"/>
                <w:between w:val="nil"/>
                <w:bar w:val="nil"/>
              </w:pBdr>
              <w:jc w:val="both"/>
              <w:rPr>
                <w:rFonts w:ascii="Cambria" w:eastAsia="Arial Unicode MS" w:hAnsi="Cambria"/>
                <w:sz w:val="22"/>
                <w:szCs w:val="22"/>
                <w:bdr w:val="nil"/>
                <w:lang w:val="pt-BR"/>
              </w:rPr>
            </w:pPr>
          </w:p>
        </w:tc>
      </w:tr>
      <w:tr w:rsidR="00CD25BA" w:rsidRPr="00215144" w14:paraId="31186B42" w14:textId="77777777" w:rsidTr="00CD25BA">
        <w:tc>
          <w:tcPr>
            <w:tcW w:w="851" w:type="dxa"/>
            <w:tcBorders>
              <w:top w:val="single" w:sz="4" w:space="0" w:color="auto"/>
              <w:left w:val="single" w:sz="4" w:space="0" w:color="auto"/>
              <w:bottom w:val="single" w:sz="4" w:space="0" w:color="auto"/>
              <w:right w:val="single" w:sz="4" w:space="0" w:color="auto"/>
            </w:tcBorders>
          </w:tcPr>
          <w:p w14:paraId="1850E42A" w14:textId="77777777" w:rsidR="00CD25BA" w:rsidRPr="00215144" w:rsidRDefault="00CD25BA" w:rsidP="00CD25BA">
            <w:pPr>
              <w:pBdr>
                <w:top w:val="nil"/>
                <w:left w:val="nil"/>
                <w:bottom w:val="nil"/>
                <w:right w:val="nil"/>
                <w:between w:val="nil"/>
                <w:bar w:val="nil"/>
              </w:pBdr>
              <w:jc w:val="both"/>
              <w:rPr>
                <w:rFonts w:ascii="Cambria" w:eastAsia="Arial Unicode MS" w:hAnsi="Cambria"/>
                <w:color w:val="FF0000"/>
                <w:sz w:val="22"/>
                <w:szCs w:val="22"/>
                <w:bdr w:val="nil"/>
                <w:lang w:val="pt-BR"/>
              </w:rPr>
            </w:pPr>
          </w:p>
        </w:tc>
        <w:tc>
          <w:tcPr>
            <w:tcW w:w="8817" w:type="dxa"/>
            <w:tcBorders>
              <w:top w:val="single" w:sz="4" w:space="0" w:color="auto"/>
              <w:left w:val="single" w:sz="4" w:space="0" w:color="auto"/>
              <w:bottom w:val="single" w:sz="4" w:space="0" w:color="auto"/>
              <w:right w:val="single" w:sz="4" w:space="0" w:color="auto"/>
            </w:tcBorders>
          </w:tcPr>
          <w:p w14:paraId="724DE35D" w14:textId="77777777" w:rsidR="00CD25BA" w:rsidRPr="00215144" w:rsidRDefault="00CD25BA" w:rsidP="00CD25BA">
            <w:pPr>
              <w:pBdr>
                <w:top w:val="nil"/>
                <w:left w:val="nil"/>
                <w:bottom w:val="nil"/>
                <w:right w:val="nil"/>
                <w:between w:val="nil"/>
                <w:bar w:val="nil"/>
              </w:pBdr>
              <w:jc w:val="both"/>
              <w:rPr>
                <w:rFonts w:ascii="Cambria" w:eastAsia="Arial Unicode MS" w:hAnsi="Cambria"/>
                <w:color w:val="FF0000"/>
                <w:sz w:val="22"/>
                <w:szCs w:val="22"/>
                <w:bdr w:val="nil"/>
                <w:lang w:val="pt-BR"/>
              </w:rPr>
            </w:pPr>
          </w:p>
        </w:tc>
      </w:tr>
    </w:tbl>
    <w:p w14:paraId="10D7A237" w14:textId="77777777" w:rsidR="00CD25BA" w:rsidRPr="00215144" w:rsidRDefault="00CD25BA" w:rsidP="00CD25BA">
      <w:pPr>
        <w:pBdr>
          <w:top w:val="nil"/>
          <w:left w:val="nil"/>
          <w:bottom w:val="nil"/>
          <w:right w:val="nil"/>
          <w:between w:val="nil"/>
          <w:bar w:val="nil"/>
        </w:pBdr>
        <w:contextualSpacing/>
        <w:jc w:val="both"/>
        <w:rPr>
          <w:rFonts w:ascii="Cambria" w:eastAsia="Arial Unicode MS" w:hAnsi="Cambria"/>
          <w:i/>
          <w:sz w:val="22"/>
          <w:szCs w:val="22"/>
          <w:bdr w:val="nil"/>
        </w:rPr>
      </w:pPr>
      <w:r w:rsidRPr="00215144">
        <w:rPr>
          <w:rFonts w:ascii="Cambria" w:eastAsia="Arial Unicode MS" w:hAnsi="Cambria"/>
          <w:i/>
          <w:spacing w:val="-4"/>
          <w:sz w:val="22"/>
          <w:szCs w:val="22"/>
          <w:bdr w:val="nil"/>
        </w:rPr>
        <w:t>*Pastaba: pildoma, jei tiekėjas ketina pasitelkti subrangovą (-</w:t>
      </w:r>
      <w:proofErr w:type="spellStart"/>
      <w:r w:rsidRPr="00215144">
        <w:rPr>
          <w:rFonts w:ascii="Cambria" w:eastAsia="Arial Unicode MS" w:hAnsi="Cambria"/>
          <w:i/>
          <w:spacing w:val="-4"/>
          <w:sz w:val="22"/>
          <w:szCs w:val="22"/>
          <w:bdr w:val="nil"/>
        </w:rPr>
        <w:t>us</w:t>
      </w:r>
      <w:proofErr w:type="spellEnd"/>
      <w:r w:rsidRPr="00215144">
        <w:rPr>
          <w:rFonts w:ascii="Cambria" w:eastAsia="Arial Unicode MS" w:hAnsi="Cambria"/>
          <w:i/>
          <w:spacing w:val="-4"/>
          <w:sz w:val="22"/>
          <w:szCs w:val="22"/>
          <w:bdr w:val="nil"/>
        </w:rPr>
        <w:t>)/ subteikėją (-</w:t>
      </w:r>
      <w:proofErr w:type="spellStart"/>
      <w:r w:rsidRPr="00215144">
        <w:rPr>
          <w:rFonts w:ascii="Cambria" w:eastAsia="Arial Unicode MS" w:hAnsi="Cambria"/>
          <w:i/>
          <w:spacing w:val="-4"/>
          <w:sz w:val="22"/>
          <w:szCs w:val="22"/>
          <w:bdr w:val="nil"/>
        </w:rPr>
        <w:t>us</w:t>
      </w:r>
      <w:proofErr w:type="spellEnd"/>
      <w:r w:rsidRPr="00215144">
        <w:rPr>
          <w:rFonts w:ascii="Cambria" w:eastAsia="Arial Unicode MS" w:hAnsi="Cambria"/>
          <w:i/>
          <w:spacing w:val="-4"/>
          <w:sz w:val="22"/>
          <w:szCs w:val="22"/>
          <w:bdr w:val="nil"/>
        </w:rPr>
        <w:t>)/. Jei pasitelkiama subrangovas (</w:t>
      </w:r>
      <w:proofErr w:type="spellStart"/>
      <w:r w:rsidRPr="00215144">
        <w:rPr>
          <w:rFonts w:ascii="Cambria" w:eastAsia="Arial Unicode MS" w:hAnsi="Cambria"/>
          <w:i/>
          <w:spacing w:val="-4"/>
          <w:sz w:val="22"/>
          <w:szCs w:val="22"/>
          <w:bdr w:val="nil"/>
        </w:rPr>
        <w:t>vus</w:t>
      </w:r>
      <w:proofErr w:type="spellEnd"/>
      <w:r w:rsidRPr="00215144">
        <w:rPr>
          <w:rFonts w:ascii="Cambria" w:eastAsia="Arial Unicode MS" w:hAnsi="Cambria"/>
          <w:i/>
          <w:spacing w:val="-4"/>
          <w:sz w:val="22"/>
          <w:szCs w:val="22"/>
          <w:bdr w:val="nil"/>
        </w:rPr>
        <w:t>)/ subteikėją (-</w:t>
      </w:r>
      <w:proofErr w:type="spellStart"/>
      <w:r w:rsidRPr="00215144">
        <w:rPr>
          <w:rFonts w:ascii="Cambria" w:eastAsia="Arial Unicode MS" w:hAnsi="Cambria"/>
          <w:i/>
          <w:spacing w:val="-4"/>
          <w:sz w:val="22"/>
          <w:szCs w:val="22"/>
          <w:bdr w:val="nil"/>
        </w:rPr>
        <w:t>us</w:t>
      </w:r>
      <w:proofErr w:type="spellEnd"/>
      <w:r w:rsidRPr="00215144">
        <w:rPr>
          <w:rFonts w:ascii="Cambria" w:eastAsia="Arial Unicode MS" w:hAnsi="Cambria"/>
          <w:i/>
          <w:spacing w:val="-4"/>
          <w:sz w:val="22"/>
          <w:szCs w:val="22"/>
          <w:bdr w:val="nil"/>
        </w:rPr>
        <w:t xml:space="preserve">)/ </w:t>
      </w:r>
      <w:r w:rsidRPr="00215144">
        <w:rPr>
          <w:rFonts w:ascii="Cambria" w:eastAsia="Arial Unicode MS" w:hAnsi="Cambria"/>
          <w:b/>
          <w:i/>
          <w:spacing w:val="-4"/>
          <w:sz w:val="22"/>
          <w:szCs w:val="22"/>
          <w:bdr w:val="nil"/>
        </w:rPr>
        <w:t>privaloma užpildyti</w:t>
      </w:r>
      <w:r w:rsidRPr="00215144">
        <w:rPr>
          <w:rFonts w:ascii="Cambria" w:eastAsia="Arial Unicode MS" w:hAnsi="Cambria"/>
          <w:i/>
          <w:spacing w:val="-4"/>
          <w:sz w:val="22"/>
          <w:szCs w:val="22"/>
          <w:bdr w:val="nil"/>
        </w:rPr>
        <w:t xml:space="preserve"> </w:t>
      </w:r>
      <w:r w:rsidRPr="00215144">
        <w:rPr>
          <w:rFonts w:ascii="Cambria" w:eastAsia="Arial Unicode MS" w:hAnsi="Cambria"/>
          <w:i/>
          <w:sz w:val="22"/>
          <w:szCs w:val="22"/>
          <w:bdr w:val="nil"/>
        </w:rPr>
        <w:t>Pasiūlymo formos (1 priedo) tęsinyje nurodytą pažymą apie numatomus subrangovus/subteikėjus ir subrangos/</w:t>
      </w:r>
      <w:proofErr w:type="spellStart"/>
      <w:r w:rsidRPr="00215144">
        <w:rPr>
          <w:rFonts w:ascii="Cambria" w:eastAsia="Arial Unicode MS" w:hAnsi="Cambria"/>
          <w:i/>
          <w:sz w:val="22"/>
          <w:szCs w:val="22"/>
          <w:bdr w:val="nil"/>
        </w:rPr>
        <w:t>subteikimo</w:t>
      </w:r>
      <w:proofErr w:type="spellEnd"/>
      <w:r w:rsidRPr="00215144">
        <w:rPr>
          <w:rFonts w:ascii="Cambria" w:eastAsia="Arial Unicode MS" w:hAnsi="Cambria"/>
          <w:i/>
          <w:sz w:val="22"/>
          <w:szCs w:val="22"/>
          <w:bdr w:val="nil"/>
        </w:rPr>
        <w:t xml:space="preserve"> mąstą.</w:t>
      </w:r>
    </w:p>
    <w:p w14:paraId="3B76C649" w14:textId="77777777" w:rsidR="00CD25BA" w:rsidRPr="00215144" w:rsidRDefault="00CD25BA" w:rsidP="00CD25BA">
      <w:pPr>
        <w:pBdr>
          <w:top w:val="nil"/>
          <w:left w:val="nil"/>
          <w:bottom w:val="nil"/>
          <w:right w:val="nil"/>
          <w:between w:val="nil"/>
          <w:bar w:val="nil"/>
        </w:pBdr>
        <w:contextualSpacing/>
        <w:jc w:val="both"/>
        <w:rPr>
          <w:rFonts w:ascii="Cambria" w:eastAsia="Arial Unicode MS" w:hAnsi="Cambria"/>
          <w:i/>
          <w:sz w:val="22"/>
          <w:szCs w:val="22"/>
          <w:bdr w:val="nil"/>
        </w:rPr>
      </w:pPr>
    </w:p>
    <w:p w14:paraId="56A1C219" w14:textId="77777777" w:rsidR="00CD25BA" w:rsidRPr="00215144" w:rsidRDefault="00CD25BA" w:rsidP="00CD25BA">
      <w:pPr>
        <w:ind w:left="7920" w:firstLine="720"/>
        <w:jc w:val="both"/>
        <w:rPr>
          <w:rFonts w:ascii="Cambria" w:hAnsi="Cambria"/>
          <w:sz w:val="22"/>
          <w:szCs w:val="22"/>
          <w:lang w:eastAsia="lt-LT"/>
        </w:rPr>
      </w:pPr>
      <w:r w:rsidRPr="00215144">
        <w:rPr>
          <w:rFonts w:ascii="Cambria" w:hAnsi="Cambria"/>
          <w:sz w:val="22"/>
          <w:szCs w:val="22"/>
          <w:lang w:eastAsia="lt-LT"/>
        </w:rPr>
        <w:t>4 lentelė</w:t>
      </w:r>
    </w:p>
    <w:p w14:paraId="16A02249" w14:textId="77777777" w:rsidR="00CD25BA" w:rsidRPr="00215144" w:rsidRDefault="00CD25BA" w:rsidP="00CD25BA">
      <w:pPr>
        <w:pBdr>
          <w:top w:val="nil"/>
          <w:left w:val="nil"/>
          <w:bottom w:val="nil"/>
          <w:right w:val="nil"/>
          <w:between w:val="nil"/>
          <w:bar w:val="nil"/>
        </w:pBdr>
        <w:jc w:val="center"/>
        <w:rPr>
          <w:rFonts w:ascii="Cambria" w:eastAsia="Arial Unicode MS" w:hAnsi="Cambria"/>
          <w:b/>
          <w:sz w:val="22"/>
          <w:szCs w:val="22"/>
          <w:bdr w:val="nil"/>
          <w:lang w:val="en-US"/>
        </w:rPr>
      </w:pPr>
      <w:r w:rsidRPr="00215144">
        <w:rPr>
          <w:rFonts w:ascii="Cambria" w:eastAsia="Arial Unicode MS" w:hAnsi="Cambria"/>
          <w:b/>
          <w:sz w:val="22"/>
          <w:szCs w:val="22"/>
          <w:bdr w:val="nil"/>
          <w:lang w:val="en-US"/>
        </w:rPr>
        <w:t>KVAZISUBTIEKĖJO REKVIZITAI</w:t>
      </w:r>
    </w:p>
    <w:p w14:paraId="184FFEE6" w14:textId="77777777" w:rsidR="00CD25BA" w:rsidRPr="00215144" w:rsidRDefault="00CD25BA" w:rsidP="00CD25BA">
      <w:pPr>
        <w:pBdr>
          <w:top w:val="nil"/>
          <w:left w:val="nil"/>
          <w:bottom w:val="nil"/>
          <w:right w:val="nil"/>
          <w:between w:val="nil"/>
          <w:bar w:val="nil"/>
        </w:pBdr>
        <w:jc w:val="center"/>
        <w:rPr>
          <w:rFonts w:ascii="Cambria" w:eastAsia="Arial Unicode MS" w:hAnsi="Cambria"/>
          <w:b/>
          <w:sz w:val="22"/>
          <w:szCs w:val="22"/>
          <w:bdr w:val="nil"/>
          <w:lang w:val="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5"/>
        <w:gridCol w:w="3184"/>
        <w:gridCol w:w="3531"/>
      </w:tblGrid>
      <w:tr w:rsidR="00CD25BA" w:rsidRPr="00215144" w14:paraId="1FBE5D50" w14:textId="77777777" w:rsidTr="00CD25BA">
        <w:trPr>
          <w:trHeight w:val="548"/>
        </w:trPr>
        <w:tc>
          <w:tcPr>
            <w:tcW w:w="5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6FC2" w14:textId="77777777" w:rsidR="00CD25BA" w:rsidRPr="00215144" w:rsidRDefault="00CD25BA" w:rsidP="00CD25BA">
            <w:pPr>
              <w:pBdr>
                <w:top w:val="nil"/>
                <w:left w:val="nil"/>
                <w:bottom w:val="nil"/>
                <w:right w:val="nil"/>
                <w:between w:val="nil"/>
                <w:bar w:val="nil"/>
              </w:pBdr>
              <w:jc w:val="both"/>
              <w:rPr>
                <w:rFonts w:ascii="Cambria" w:eastAsia="Calibri" w:hAnsi="Cambria"/>
                <w:b/>
                <w:i/>
                <w:sz w:val="22"/>
                <w:szCs w:val="22"/>
                <w:bdr w:val="nil"/>
                <w:lang w:val="en-US"/>
              </w:rPr>
            </w:pPr>
            <w:proofErr w:type="spellStart"/>
            <w:r w:rsidRPr="00215144">
              <w:rPr>
                <w:rFonts w:ascii="Cambria" w:eastAsia="Calibri" w:hAnsi="Cambria"/>
                <w:b/>
                <w:i/>
                <w:sz w:val="22"/>
                <w:szCs w:val="22"/>
                <w:bdr w:val="nil"/>
                <w:lang w:val="en-US"/>
              </w:rPr>
              <w:t>Eil</w:t>
            </w:r>
            <w:proofErr w:type="spellEnd"/>
            <w:r w:rsidRPr="00215144">
              <w:rPr>
                <w:rFonts w:ascii="Cambria" w:eastAsia="Calibri" w:hAnsi="Cambria"/>
                <w:b/>
                <w:i/>
                <w:sz w:val="22"/>
                <w:szCs w:val="22"/>
                <w:bdr w:val="nil"/>
                <w:lang w:val="en-US"/>
              </w:rPr>
              <w:t>. Nr.</w:t>
            </w:r>
          </w:p>
          <w:p w14:paraId="22B633C7" w14:textId="77777777" w:rsidR="00CD25BA" w:rsidRPr="00215144" w:rsidRDefault="00CD25BA" w:rsidP="00CD25BA">
            <w:pPr>
              <w:pBdr>
                <w:top w:val="nil"/>
                <w:left w:val="nil"/>
                <w:bottom w:val="nil"/>
                <w:right w:val="nil"/>
                <w:between w:val="nil"/>
                <w:bar w:val="nil"/>
              </w:pBdr>
              <w:jc w:val="both"/>
              <w:rPr>
                <w:rFonts w:ascii="Cambria" w:eastAsia="Calibri" w:hAnsi="Cambria"/>
                <w:b/>
                <w:i/>
                <w:sz w:val="22"/>
                <w:szCs w:val="22"/>
                <w:bdr w:val="nil"/>
                <w:lang w:val="en-US"/>
              </w:rPr>
            </w:pPr>
          </w:p>
        </w:tc>
        <w:tc>
          <w:tcPr>
            <w:tcW w:w="906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D2C04" w14:textId="77777777" w:rsidR="00CD25BA" w:rsidRPr="00215144" w:rsidRDefault="00CD25BA" w:rsidP="00CD25BA">
            <w:pPr>
              <w:pBdr>
                <w:top w:val="nil"/>
                <w:left w:val="nil"/>
                <w:bottom w:val="nil"/>
                <w:right w:val="nil"/>
                <w:between w:val="nil"/>
                <w:bar w:val="nil"/>
              </w:pBdr>
              <w:jc w:val="center"/>
              <w:rPr>
                <w:rFonts w:ascii="Cambria" w:eastAsia="Calibri" w:hAnsi="Cambria"/>
                <w:b/>
                <w:i/>
                <w:sz w:val="22"/>
                <w:szCs w:val="22"/>
                <w:bdr w:val="nil"/>
                <w:lang w:val="en-US"/>
              </w:rPr>
            </w:pPr>
            <w:proofErr w:type="spellStart"/>
            <w:r w:rsidRPr="00215144">
              <w:rPr>
                <w:rFonts w:ascii="Cambria" w:eastAsia="Calibri" w:hAnsi="Cambria"/>
                <w:b/>
                <w:sz w:val="22"/>
                <w:szCs w:val="22"/>
                <w:u w:val="single"/>
                <w:bdr w:val="nil"/>
                <w:lang w:val="en-US"/>
              </w:rPr>
              <w:t>Kvazisubtiekėjai</w:t>
            </w:r>
            <w:proofErr w:type="spellEnd"/>
            <w:r w:rsidRPr="00215144">
              <w:rPr>
                <w:rFonts w:ascii="Cambria" w:eastAsia="Calibri" w:hAnsi="Cambria"/>
                <w:b/>
                <w:sz w:val="22"/>
                <w:szCs w:val="22"/>
                <w:u w:val="single"/>
                <w:bdr w:val="nil"/>
                <w:lang w:val="en-US"/>
              </w:rPr>
              <w:t xml:space="preserve"> </w:t>
            </w:r>
            <w:r w:rsidRPr="00215144">
              <w:rPr>
                <w:rFonts w:ascii="Cambria" w:eastAsia="Calibri" w:hAnsi="Cambria"/>
                <w:b/>
                <w:sz w:val="22"/>
                <w:szCs w:val="22"/>
                <w:bdr w:val="nil"/>
                <w:lang w:val="en-US"/>
              </w:rPr>
              <w:t>(</w:t>
            </w:r>
            <w:proofErr w:type="spellStart"/>
            <w:r w:rsidRPr="00215144">
              <w:rPr>
                <w:rFonts w:ascii="Cambria" w:eastAsia="Calibri" w:hAnsi="Cambria"/>
                <w:b/>
                <w:sz w:val="22"/>
                <w:szCs w:val="22"/>
                <w:bdr w:val="nil"/>
                <w:lang w:val="en-US"/>
              </w:rPr>
              <w:t>t.y</w:t>
            </w:r>
            <w:proofErr w:type="spellEnd"/>
            <w:r w:rsidRPr="00215144">
              <w:rPr>
                <w:rFonts w:ascii="Cambria" w:eastAsia="Calibri" w:hAnsi="Cambria"/>
                <w:b/>
                <w:sz w:val="22"/>
                <w:szCs w:val="22"/>
                <w:bdr w:val="nil"/>
                <w:lang w:val="en-US"/>
              </w:rPr>
              <w:t xml:space="preserve">. </w:t>
            </w:r>
            <w:proofErr w:type="spellStart"/>
            <w:r w:rsidRPr="00215144">
              <w:rPr>
                <w:rFonts w:ascii="Cambria" w:eastAsia="Calibri" w:hAnsi="Cambria"/>
                <w:bCs/>
                <w:sz w:val="22"/>
                <w:szCs w:val="22"/>
                <w:bdr w:val="nil"/>
                <w:lang w:val="en-US"/>
              </w:rPr>
              <w:t>specialistai</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fiziniai</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asmenys</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kurie</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pasiūlymo</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pateikimo</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metu</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nėra</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tiekėjo</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ar</w:t>
            </w:r>
            <w:proofErr w:type="spellEnd"/>
            <w:r w:rsidRPr="00215144">
              <w:rPr>
                <w:rFonts w:ascii="Cambria" w:eastAsia="Calibri" w:hAnsi="Cambria"/>
                <w:bCs/>
                <w:sz w:val="22"/>
                <w:szCs w:val="22"/>
                <w:bdr w:val="nil"/>
                <w:lang w:val="en-US"/>
              </w:rPr>
              <w:t xml:space="preserve"> jo </w:t>
            </w:r>
            <w:proofErr w:type="spellStart"/>
            <w:r w:rsidRPr="00215144">
              <w:rPr>
                <w:rFonts w:ascii="Cambria" w:eastAsia="Calibri" w:hAnsi="Cambria"/>
                <w:bCs/>
                <w:sz w:val="22"/>
                <w:szCs w:val="22"/>
                <w:bdr w:val="nil"/>
                <w:lang w:val="en-US"/>
              </w:rPr>
              <w:t>pasitelkiamų</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subtiekėjų</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darbuotojai</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tačiau</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kuriuos</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laimėjimo</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ir</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sutarties</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sudarymo</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atveju</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ketinama</w:t>
            </w:r>
            <w:proofErr w:type="spellEnd"/>
            <w:r w:rsidRPr="00215144">
              <w:rPr>
                <w:rFonts w:ascii="Cambria" w:eastAsia="Calibri" w:hAnsi="Cambria"/>
                <w:bCs/>
                <w:sz w:val="22"/>
                <w:szCs w:val="22"/>
                <w:bdr w:val="nil"/>
                <w:lang w:val="en-US"/>
              </w:rPr>
              <w:t xml:space="preserve"> </w:t>
            </w:r>
            <w:proofErr w:type="spellStart"/>
            <w:r w:rsidRPr="00215144">
              <w:rPr>
                <w:rFonts w:ascii="Cambria" w:eastAsia="Calibri" w:hAnsi="Cambria"/>
                <w:bCs/>
                <w:sz w:val="22"/>
                <w:szCs w:val="22"/>
                <w:bdr w:val="nil"/>
                <w:lang w:val="en-US"/>
              </w:rPr>
              <w:t>įdarbinti</w:t>
            </w:r>
            <w:proofErr w:type="spellEnd"/>
            <w:r w:rsidRPr="00215144">
              <w:rPr>
                <w:rFonts w:ascii="Cambria" w:eastAsia="Calibri" w:hAnsi="Cambria"/>
                <w:b/>
                <w:sz w:val="22"/>
                <w:szCs w:val="22"/>
                <w:bdr w:val="nil"/>
                <w:lang w:val="en-US"/>
              </w:rPr>
              <w:t>)</w:t>
            </w:r>
          </w:p>
        </w:tc>
      </w:tr>
      <w:tr w:rsidR="00CD25BA" w:rsidRPr="00215144" w14:paraId="6A7F57E4" w14:textId="77777777" w:rsidTr="00CD25BA">
        <w:trPr>
          <w:trHeight w:val="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E80F4" w14:textId="77777777" w:rsidR="00CD25BA" w:rsidRPr="00215144" w:rsidRDefault="00CD25BA" w:rsidP="00CD25BA">
            <w:pPr>
              <w:pBdr>
                <w:top w:val="nil"/>
                <w:left w:val="nil"/>
                <w:bottom w:val="nil"/>
                <w:right w:val="nil"/>
                <w:between w:val="nil"/>
                <w:bar w:val="nil"/>
              </w:pBdr>
              <w:rPr>
                <w:rFonts w:ascii="Cambria" w:eastAsia="Calibri" w:hAnsi="Cambria"/>
                <w:b/>
                <w:i/>
                <w:sz w:val="22"/>
                <w:szCs w:val="22"/>
                <w:bdr w:val="nil"/>
                <w:lang w:val="en-US"/>
              </w:rPr>
            </w:pPr>
          </w:p>
        </w:tc>
        <w:tc>
          <w:tcPr>
            <w:tcW w:w="2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60800" w14:textId="77777777" w:rsidR="00CD25BA" w:rsidRPr="00215144" w:rsidRDefault="00CD25BA" w:rsidP="00CD25BA">
            <w:pPr>
              <w:pBdr>
                <w:top w:val="nil"/>
                <w:left w:val="nil"/>
                <w:bottom w:val="nil"/>
                <w:right w:val="nil"/>
                <w:between w:val="nil"/>
                <w:bar w:val="nil"/>
              </w:pBdr>
              <w:jc w:val="both"/>
              <w:rPr>
                <w:rFonts w:ascii="Cambria" w:eastAsia="Calibri" w:hAnsi="Cambria"/>
                <w:b/>
                <w:i/>
                <w:sz w:val="22"/>
                <w:szCs w:val="22"/>
                <w:bdr w:val="nil"/>
                <w:lang w:val="en-US"/>
              </w:rPr>
            </w:pPr>
            <w:proofErr w:type="spellStart"/>
            <w:r w:rsidRPr="00215144">
              <w:rPr>
                <w:rFonts w:ascii="Cambria" w:eastAsia="Calibri" w:hAnsi="Cambria"/>
                <w:b/>
                <w:i/>
                <w:sz w:val="22"/>
                <w:szCs w:val="22"/>
                <w:bdr w:val="nil"/>
                <w:lang w:val="en-US"/>
              </w:rPr>
              <w:t>Vardas</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ir</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pavardė</w:t>
            </w:r>
            <w:proofErr w:type="spellEnd"/>
          </w:p>
        </w:tc>
        <w:tc>
          <w:tcPr>
            <w:tcW w:w="3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DCF66" w14:textId="77777777" w:rsidR="00CD25BA" w:rsidRPr="00215144" w:rsidRDefault="00CD25BA" w:rsidP="00CD25BA">
            <w:pPr>
              <w:pBdr>
                <w:top w:val="nil"/>
                <w:left w:val="nil"/>
                <w:bottom w:val="nil"/>
                <w:right w:val="nil"/>
                <w:between w:val="nil"/>
                <w:bar w:val="nil"/>
              </w:pBdr>
              <w:rPr>
                <w:rFonts w:ascii="Cambria" w:eastAsia="Calibri" w:hAnsi="Cambria"/>
                <w:b/>
                <w:i/>
                <w:sz w:val="22"/>
                <w:szCs w:val="22"/>
                <w:bdr w:val="nil"/>
                <w:lang w:val="en-US"/>
              </w:rPr>
            </w:pPr>
            <w:proofErr w:type="spellStart"/>
            <w:r w:rsidRPr="00215144">
              <w:rPr>
                <w:rFonts w:ascii="Cambria" w:eastAsia="Calibri" w:hAnsi="Cambria"/>
                <w:b/>
                <w:i/>
                <w:sz w:val="22"/>
                <w:szCs w:val="22"/>
                <w:bdr w:val="nil"/>
                <w:lang w:val="en-US"/>
              </w:rPr>
              <w:t>Kokiems</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sutartiniams</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įsipareigojimams</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pasitelkiamas</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kvazisubtiekėjas</w:t>
            </w:r>
            <w:proofErr w:type="spellEnd"/>
          </w:p>
        </w:tc>
        <w:tc>
          <w:tcPr>
            <w:tcW w:w="3531" w:type="dxa"/>
            <w:tcBorders>
              <w:top w:val="single" w:sz="4" w:space="0" w:color="auto"/>
              <w:left w:val="single" w:sz="4" w:space="0" w:color="auto"/>
              <w:bottom w:val="single" w:sz="4" w:space="0" w:color="auto"/>
              <w:right w:val="single" w:sz="4" w:space="0" w:color="auto"/>
            </w:tcBorders>
            <w:hideMark/>
          </w:tcPr>
          <w:p w14:paraId="09AA6F5F" w14:textId="77777777" w:rsidR="00CD25BA" w:rsidRPr="00215144" w:rsidRDefault="00CD25BA" w:rsidP="00CD25BA">
            <w:pPr>
              <w:pBdr>
                <w:top w:val="nil"/>
                <w:left w:val="nil"/>
                <w:bottom w:val="nil"/>
                <w:right w:val="nil"/>
                <w:between w:val="nil"/>
                <w:bar w:val="nil"/>
              </w:pBdr>
              <w:jc w:val="both"/>
              <w:rPr>
                <w:rFonts w:ascii="Cambria" w:eastAsia="Calibri" w:hAnsi="Cambria"/>
                <w:b/>
                <w:i/>
                <w:sz w:val="22"/>
                <w:szCs w:val="22"/>
                <w:bdr w:val="nil"/>
                <w:lang w:val="en-US"/>
              </w:rPr>
            </w:pPr>
            <w:proofErr w:type="spellStart"/>
            <w:r w:rsidRPr="00215144">
              <w:rPr>
                <w:rFonts w:ascii="Cambria" w:eastAsia="Calibri" w:hAnsi="Cambria"/>
                <w:b/>
                <w:i/>
                <w:sz w:val="22"/>
                <w:szCs w:val="22"/>
                <w:bdr w:val="nil"/>
                <w:lang w:val="en-US"/>
              </w:rPr>
              <w:t>Kokioje</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įmonėje</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tiekėjo</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ar</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subtiekėjo</w:t>
            </w:r>
            <w:proofErr w:type="spellEnd"/>
            <w:r w:rsidRPr="00215144">
              <w:rPr>
                <w:rFonts w:ascii="Cambria" w:eastAsia="Calibri" w:hAnsi="Cambria"/>
                <w:b/>
                <w:i/>
                <w:sz w:val="22"/>
                <w:szCs w:val="22"/>
                <w:bdr w:val="nil"/>
                <w:lang w:val="en-US"/>
              </w:rPr>
              <w:t xml:space="preserve">) bus </w:t>
            </w:r>
            <w:proofErr w:type="spellStart"/>
            <w:r w:rsidRPr="00215144">
              <w:rPr>
                <w:rFonts w:ascii="Cambria" w:eastAsia="Calibri" w:hAnsi="Cambria"/>
                <w:b/>
                <w:i/>
                <w:sz w:val="22"/>
                <w:szCs w:val="22"/>
                <w:bdr w:val="nil"/>
                <w:lang w:val="en-US"/>
              </w:rPr>
              <w:t>įdarbintas</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šis</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kvazisubtiekėjas</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sutarties</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laimėjimo</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atveju</w:t>
            </w:r>
            <w:proofErr w:type="spellEnd"/>
            <w:r w:rsidRPr="00215144">
              <w:rPr>
                <w:rFonts w:ascii="Cambria" w:eastAsia="Calibri" w:hAnsi="Cambria"/>
                <w:b/>
                <w:i/>
                <w:sz w:val="22"/>
                <w:szCs w:val="22"/>
                <w:bdr w:val="nil"/>
                <w:lang w:val="en-US"/>
              </w:rPr>
              <w:t>*</w:t>
            </w:r>
          </w:p>
        </w:tc>
      </w:tr>
      <w:tr w:rsidR="00CD25BA" w:rsidRPr="00215144" w14:paraId="16C7C720" w14:textId="77777777" w:rsidTr="00CD25B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5BB180" w14:textId="77777777" w:rsidR="00CD25BA" w:rsidRPr="00215144" w:rsidRDefault="00CD25BA" w:rsidP="00CD25BA">
            <w:pPr>
              <w:pBdr>
                <w:top w:val="nil"/>
                <w:left w:val="nil"/>
                <w:bottom w:val="nil"/>
                <w:right w:val="nil"/>
                <w:between w:val="nil"/>
                <w:bar w:val="nil"/>
              </w:pBdr>
              <w:jc w:val="both"/>
              <w:rPr>
                <w:rFonts w:ascii="Cambria" w:eastAsia="Calibri" w:hAnsi="Cambria"/>
                <w:sz w:val="22"/>
                <w:szCs w:val="22"/>
                <w:bdr w:val="nil"/>
                <w:lang w:val="en-US"/>
              </w:rPr>
            </w:pPr>
          </w:p>
        </w:tc>
        <w:tc>
          <w:tcPr>
            <w:tcW w:w="23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B55604" w14:textId="77777777" w:rsidR="00CD25BA" w:rsidRPr="00215144" w:rsidRDefault="00CD25BA" w:rsidP="00CD25BA">
            <w:pPr>
              <w:pBdr>
                <w:top w:val="nil"/>
                <w:left w:val="nil"/>
                <w:bottom w:val="nil"/>
                <w:right w:val="nil"/>
                <w:between w:val="nil"/>
                <w:bar w:val="nil"/>
              </w:pBdr>
              <w:jc w:val="both"/>
              <w:rPr>
                <w:rFonts w:ascii="Cambria" w:eastAsia="Calibri" w:hAnsi="Cambria"/>
                <w:sz w:val="22"/>
                <w:szCs w:val="22"/>
                <w:bdr w:val="nil"/>
                <w:lang w:val="en-US"/>
              </w:rPr>
            </w:pPr>
          </w:p>
        </w:tc>
        <w:tc>
          <w:tcPr>
            <w:tcW w:w="31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B19B1E" w14:textId="77777777" w:rsidR="00CD25BA" w:rsidRPr="00215144" w:rsidRDefault="00CD25BA" w:rsidP="00CD25BA">
            <w:pPr>
              <w:pBdr>
                <w:top w:val="nil"/>
                <w:left w:val="nil"/>
                <w:bottom w:val="nil"/>
                <w:right w:val="nil"/>
                <w:between w:val="nil"/>
                <w:bar w:val="nil"/>
              </w:pBdr>
              <w:jc w:val="both"/>
              <w:rPr>
                <w:rFonts w:ascii="Cambria" w:eastAsia="Calibri" w:hAnsi="Cambria"/>
                <w:sz w:val="22"/>
                <w:szCs w:val="22"/>
                <w:bdr w:val="nil"/>
                <w:lang w:val="en-US"/>
              </w:rPr>
            </w:pPr>
          </w:p>
        </w:tc>
        <w:tc>
          <w:tcPr>
            <w:tcW w:w="3531" w:type="dxa"/>
            <w:tcBorders>
              <w:top w:val="single" w:sz="4" w:space="0" w:color="auto"/>
              <w:left w:val="single" w:sz="4" w:space="0" w:color="auto"/>
              <w:bottom w:val="single" w:sz="4" w:space="0" w:color="auto"/>
              <w:right w:val="single" w:sz="4" w:space="0" w:color="auto"/>
            </w:tcBorders>
            <w:shd w:val="clear" w:color="auto" w:fill="FFFFFF"/>
          </w:tcPr>
          <w:p w14:paraId="15988234" w14:textId="77777777" w:rsidR="00CD25BA" w:rsidRPr="00215144" w:rsidRDefault="00CD25BA" w:rsidP="00CD25BA">
            <w:pPr>
              <w:pBdr>
                <w:top w:val="nil"/>
                <w:left w:val="nil"/>
                <w:bottom w:val="nil"/>
                <w:right w:val="nil"/>
                <w:between w:val="nil"/>
                <w:bar w:val="nil"/>
              </w:pBdr>
              <w:jc w:val="both"/>
              <w:rPr>
                <w:rFonts w:ascii="Cambria" w:eastAsia="Calibri" w:hAnsi="Cambria"/>
                <w:sz w:val="22"/>
                <w:szCs w:val="22"/>
                <w:bdr w:val="nil"/>
                <w:lang w:val="en-US"/>
              </w:rPr>
            </w:pPr>
          </w:p>
        </w:tc>
      </w:tr>
      <w:tr w:rsidR="00CD25BA" w:rsidRPr="00215144" w14:paraId="601F19E8" w14:textId="77777777" w:rsidTr="00CD25B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2ED85C" w14:textId="77777777" w:rsidR="00CD25BA" w:rsidRPr="00215144" w:rsidRDefault="00CD25BA" w:rsidP="00CD25BA">
            <w:pPr>
              <w:pBdr>
                <w:top w:val="nil"/>
                <w:left w:val="nil"/>
                <w:bottom w:val="nil"/>
                <w:right w:val="nil"/>
                <w:between w:val="nil"/>
                <w:bar w:val="nil"/>
              </w:pBdr>
              <w:jc w:val="both"/>
              <w:rPr>
                <w:rFonts w:ascii="Cambria" w:eastAsia="Calibri" w:hAnsi="Cambria"/>
                <w:sz w:val="22"/>
                <w:szCs w:val="22"/>
                <w:bdr w:val="nil"/>
                <w:lang w:val="en-US"/>
              </w:rPr>
            </w:pPr>
          </w:p>
        </w:tc>
        <w:tc>
          <w:tcPr>
            <w:tcW w:w="23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2EF883" w14:textId="77777777" w:rsidR="00CD25BA" w:rsidRPr="00215144" w:rsidRDefault="00CD25BA" w:rsidP="00CD25BA">
            <w:pPr>
              <w:pBdr>
                <w:top w:val="nil"/>
                <w:left w:val="nil"/>
                <w:bottom w:val="nil"/>
                <w:right w:val="nil"/>
                <w:between w:val="nil"/>
                <w:bar w:val="nil"/>
              </w:pBdr>
              <w:jc w:val="both"/>
              <w:rPr>
                <w:rFonts w:ascii="Cambria" w:eastAsia="Calibri" w:hAnsi="Cambria"/>
                <w:sz w:val="22"/>
                <w:szCs w:val="22"/>
                <w:bdr w:val="nil"/>
                <w:lang w:val="en-US"/>
              </w:rPr>
            </w:pPr>
          </w:p>
        </w:tc>
        <w:tc>
          <w:tcPr>
            <w:tcW w:w="31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009EFC" w14:textId="77777777" w:rsidR="00CD25BA" w:rsidRPr="00215144" w:rsidRDefault="00CD25BA" w:rsidP="00CD25BA">
            <w:pPr>
              <w:pBdr>
                <w:top w:val="nil"/>
                <w:left w:val="nil"/>
                <w:bottom w:val="nil"/>
                <w:right w:val="nil"/>
                <w:between w:val="nil"/>
                <w:bar w:val="nil"/>
              </w:pBdr>
              <w:jc w:val="both"/>
              <w:rPr>
                <w:rFonts w:ascii="Cambria" w:eastAsia="Calibri" w:hAnsi="Cambria"/>
                <w:sz w:val="22"/>
                <w:szCs w:val="22"/>
                <w:bdr w:val="nil"/>
                <w:lang w:val="en-US"/>
              </w:rPr>
            </w:pPr>
          </w:p>
        </w:tc>
        <w:tc>
          <w:tcPr>
            <w:tcW w:w="3531" w:type="dxa"/>
            <w:tcBorders>
              <w:top w:val="single" w:sz="4" w:space="0" w:color="auto"/>
              <w:left w:val="single" w:sz="4" w:space="0" w:color="auto"/>
              <w:bottom w:val="single" w:sz="4" w:space="0" w:color="auto"/>
              <w:right w:val="single" w:sz="4" w:space="0" w:color="auto"/>
            </w:tcBorders>
            <w:shd w:val="clear" w:color="auto" w:fill="FFFFFF"/>
          </w:tcPr>
          <w:p w14:paraId="70E018AA" w14:textId="77777777" w:rsidR="00CD25BA" w:rsidRPr="00215144" w:rsidRDefault="00CD25BA" w:rsidP="00CD25BA">
            <w:pPr>
              <w:pBdr>
                <w:top w:val="nil"/>
                <w:left w:val="nil"/>
                <w:bottom w:val="nil"/>
                <w:right w:val="nil"/>
                <w:between w:val="nil"/>
                <w:bar w:val="nil"/>
              </w:pBdr>
              <w:jc w:val="both"/>
              <w:rPr>
                <w:rFonts w:ascii="Cambria" w:eastAsia="Calibri" w:hAnsi="Cambria"/>
                <w:sz w:val="22"/>
                <w:szCs w:val="22"/>
                <w:bdr w:val="nil"/>
                <w:lang w:val="en-US"/>
              </w:rPr>
            </w:pPr>
          </w:p>
        </w:tc>
      </w:tr>
      <w:tr w:rsidR="00CD25BA" w:rsidRPr="00215144" w14:paraId="7329A784" w14:textId="77777777" w:rsidTr="00CD25BA">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31C5B4" w14:textId="77777777" w:rsidR="00CD25BA" w:rsidRPr="00215144" w:rsidRDefault="00CD25BA" w:rsidP="00CD25BA">
            <w:pPr>
              <w:pBdr>
                <w:top w:val="nil"/>
                <w:left w:val="nil"/>
                <w:bottom w:val="nil"/>
                <w:right w:val="nil"/>
                <w:between w:val="nil"/>
                <w:bar w:val="nil"/>
              </w:pBdr>
              <w:jc w:val="both"/>
              <w:rPr>
                <w:rFonts w:ascii="Cambria" w:eastAsia="Calibri" w:hAnsi="Cambria"/>
                <w:sz w:val="22"/>
                <w:szCs w:val="22"/>
                <w:bdr w:val="nil"/>
                <w:lang w:val="en-US"/>
              </w:rPr>
            </w:pPr>
          </w:p>
        </w:tc>
        <w:tc>
          <w:tcPr>
            <w:tcW w:w="23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7A5DDD" w14:textId="77777777" w:rsidR="00CD25BA" w:rsidRPr="00215144" w:rsidRDefault="00CD25BA" w:rsidP="00CD25BA">
            <w:pPr>
              <w:pBdr>
                <w:top w:val="nil"/>
                <w:left w:val="nil"/>
                <w:bottom w:val="nil"/>
                <w:right w:val="nil"/>
                <w:between w:val="nil"/>
                <w:bar w:val="nil"/>
              </w:pBdr>
              <w:jc w:val="both"/>
              <w:rPr>
                <w:rFonts w:ascii="Cambria" w:eastAsia="Calibri" w:hAnsi="Cambria"/>
                <w:sz w:val="22"/>
                <w:szCs w:val="22"/>
                <w:bdr w:val="nil"/>
                <w:lang w:val="en-US"/>
              </w:rPr>
            </w:pPr>
          </w:p>
        </w:tc>
        <w:tc>
          <w:tcPr>
            <w:tcW w:w="31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6FA81A" w14:textId="77777777" w:rsidR="00CD25BA" w:rsidRPr="00215144" w:rsidRDefault="00CD25BA" w:rsidP="00CD25BA">
            <w:pPr>
              <w:pBdr>
                <w:top w:val="nil"/>
                <w:left w:val="nil"/>
                <w:bottom w:val="nil"/>
                <w:right w:val="nil"/>
                <w:between w:val="nil"/>
                <w:bar w:val="nil"/>
              </w:pBdr>
              <w:jc w:val="both"/>
              <w:rPr>
                <w:rFonts w:ascii="Cambria" w:eastAsia="Calibri" w:hAnsi="Cambria"/>
                <w:sz w:val="22"/>
                <w:szCs w:val="22"/>
                <w:bdr w:val="nil"/>
                <w:lang w:val="en-US"/>
              </w:rPr>
            </w:pPr>
          </w:p>
        </w:tc>
        <w:tc>
          <w:tcPr>
            <w:tcW w:w="3531" w:type="dxa"/>
            <w:tcBorders>
              <w:top w:val="single" w:sz="4" w:space="0" w:color="auto"/>
              <w:left w:val="single" w:sz="4" w:space="0" w:color="auto"/>
              <w:bottom w:val="single" w:sz="4" w:space="0" w:color="auto"/>
              <w:right w:val="single" w:sz="4" w:space="0" w:color="auto"/>
            </w:tcBorders>
            <w:shd w:val="clear" w:color="auto" w:fill="FFFFFF"/>
          </w:tcPr>
          <w:p w14:paraId="2790A57E" w14:textId="77777777" w:rsidR="00CD25BA" w:rsidRPr="00215144" w:rsidRDefault="00CD25BA" w:rsidP="00CD25BA">
            <w:pPr>
              <w:pBdr>
                <w:top w:val="nil"/>
                <w:left w:val="nil"/>
                <w:bottom w:val="nil"/>
                <w:right w:val="nil"/>
                <w:between w:val="nil"/>
                <w:bar w:val="nil"/>
              </w:pBdr>
              <w:jc w:val="both"/>
              <w:rPr>
                <w:rFonts w:ascii="Cambria" w:eastAsia="Calibri" w:hAnsi="Cambria"/>
                <w:sz w:val="22"/>
                <w:szCs w:val="22"/>
                <w:bdr w:val="nil"/>
                <w:lang w:val="en-US"/>
              </w:rPr>
            </w:pPr>
          </w:p>
        </w:tc>
      </w:tr>
    </w:tbl>
    <w:p w14:paraId="200C5D81" w14:textId="77777777" w:rsidR="00CD25BA" w:rsidRPr="00215144" w:rsidRDefault="00CD25BA" w:rsidP="00CD25BA">
      <w:pPr>
        <w:widowControl w:val="0"/>
        <w:pBdr>
          <w:top w:val="nil"/>
          <w:left w:val="nil"/>
          <w:bottom w:val="nil"/>
          <w:right w:val="nil"/>
          <w:between w:val="nil"/>
          <w:bar w:val="nil"/>
        </w:pBdr>
        <w:autoSpaceDE w:val="0"/>
        <w:autoSpaceDN w:val="0"/>
        <w:adjustRightInd w:val="0"/>
        <w:contextualSpacing/>
        <w:jc w:val="both"/>
        <w:rPr>
          <w:rFonts w:ascii="Cambria" w:eastAsia="Calibri" w:hAnsi="Cambria"/>
          <w:i/>
          <w:sz w:val="22"/>
          <w:szCs w:val="22"/>
          <w:bdr w:val="nil"/>
        </w:rPr>
      </w:pPr>
      <w:r w:rsidRPr="00215144">
        <w:rPr>
          <w:rFonts w:ascii="Cambria" w:eastAsia="Calibri" w:hAnsi="Cambria"/>
          <w:b/>
          <w:bCs/>
          <w:sz w:val="22"/>
          <w:szCs w:val="22"/>
          <w:bdr w:val="nil"/>
        </w:rPr>
        <w:t>Pastaba:</w:t>
      </w:r>
      <w:r w:rsidRPr="00215144">
        <w:rPr>
          <w:rFonts w:ascii="Cambria" w:eastAsia="Calibri" w:hAnsi="Cambria"/>
          <w:bCs/>
          <w:i/>
          <w:sz w:val="22"/>
          <w:szCs w:val="22"/>
          <w:bdr w:val="nil"/>
        </w:rPr>
        <w:t xml:space="preserve"> * - </w:t>
      </w:r>
      <w:r w:rsidRPr="00215144">
        <w:rPr>
          <w:rFonts w:ascii="Cambria" w:eastAsia="Calibri" w:hAnsi="Cambria"/>
          <w:i/>
          <w:sz w:val="22"/>
          <w:szCs w:val="22"/>
          <w:bdr w:val="nil"/>
        </w:rPr>
        <w:t xml:space="preserve">Jei </w:t>
      </w:r>
      <w:proofErr w:type="spellStart"/>
      <w:r w:rsidRPr="00215144">
        <w:rPr>
          <w:rFonts w:ascii="Cambria" w:eastAsia="Calibri" w:hAnsi="Cambria"/>
          <w:i/>
          <w:sz w:val="22"/>
          <w:szCs w:val="22"/>
          <w:bdr w:val="nil"/>
        </w:rPr>
        <w:t>kvazisubtiekėjas</w:t>
      </w:r>
      <w:proofErr w:type="spellEnd"/>
      <w:r w:rsidRPr="00215144">
        <w:rPr>
          <w:rFonts w:ascii="Cambria" w:eastAsia="Calibri" w:hAnsi="Cambria"/>
          <w:i/>
          <w:sz w:val="22"/>
          <w:szCs w:val="22"/>
          <w:bdr w:val="nil"/>
        </w:rPr>
        <w:t xml:space="preserve"> bus įdarbintas subtiekėjo įmonėje, o Tiekėjas nurodo kelis planuojamus pasitelkti subtiekėjus – nurodoma kurio konkrečiai subtiekėjo įmonėje bus įdarbintas </w:t>
      </w:r>
      <w:proofErr w:type="spellStart"/>
      <w:r w:rsidRPr="00215144">
        <w:rPr>
          <w:rFonts w:ascii="Cambria" w:eastAsia="Calibri" w:hAnsi="Cambria"/>
          <w:i/>
          <w:sz w:val="22"/>
          <w:szCs w:val="22"/>
          <w:bdr w:val="nil"/>
        </w:rPr>
        <w:t>kvazisubtiekėjas</w:t>
      </w:r>
      <w:proofErr w:type="spellEnd"/>
      <w:r w:rsidRPr="00215144">
        <w:rPr>
          <w:rFonts w:ascii="Cambria" w:eastAsia="Calibri" w:hAnsi="Cambria"/>
          <w:i/>
          <w:sz w:val="22"/>
          <w:szCs w:val="22"/>
          <w:bdr w:val="nil"/>
        </w:rPr>
        <w:t xml:space="preserve"> sutarties laimėjimo atveju.</w:t>
      </w:r>
    </w:p>
    <w:p w14:paraId="156BDCBB" w14:textId="77777777" w:rsidR="00B47EE4" w:rsidRPr="00215144" w:rsidRDefault="00B47EE4" w:rsidP="00B47EE4">
      <w:pPr>
        <w:ind w:left="7920" w:firstLine="720"/>
        <w:jc w:val="both"/>
        <w:rPr>
          <w:rFonts w:ascii="Cambria" w:hAnsi="Cambria"/>
          <w:sz w:val="22"/>
          <w:szCs w:val="22"/>
          <w:lang w:eastAsia="lt-LT"/>
        </w:rPr>
      </w:pPr>
      <w:r w:rsidRPr="00215144">
        <w:rPr>
          <w:rFonts w:ascii="Cambria" w:hAnsi="Cambria"/>
          <w:sz w:val="22"/>
          <w:szCs w:val="22"/>
          <w:lang w:eastAsia="lt-LT"/>
        </w:rPr>
        <w:t>5 lentelė</w:t>
      </w:r>
    </w:p>
    <w:p w14:paraId="65FFB49E" w14:textId="77777777" w:rsidR="00B47EE4" w:rsidRPr="00215144" w:rsidRDefault="00B47EE4" w:rsidP="00B47EE4">
      <w:pPr>
        <w:jc w:val="center"/>
        <w:rPr>
          <w:rFonts w:ascii="Cambria" w:hAnsi="Cambria"/>
          <w:b/>
          <w:sz w:val="22"/>
          <w:szCs w:val="22"/>
        </w:rPr>
      </w:pPr>
      <w:r w:rsidRPr="00215144">
        <w:rPr>
          <w:rFonts w:ascii="Cambria" w:hAnsi="Cambria"/>
          <w:b/>
          <w:sz w:val="22"/>
          <w:szCs w:val="22"/>
        </w:rPr>
        <w:t>PASIŪLYMO KAINA</w:t>
      </w:r>
    </w:p>
    <w:p w14:paraId="1DC10491" w14:textId="77777777" w:rsidR="00B47EE4" w:rsidRPr="00215144" w:rsidRDefault="00B47EE4" w:rsidP="00B47EE4">
      <w:pPr>
        <w:jc w:val="center"/>
        <w:rPr>
          <w:rFonts w:ascii="Cambria" w:hAnsi="Cambria"/>
          <w:b/>
          <w:color w:val="FF0000"/>
          <w:sz w:val="22"/>
          <w:szCs w:val="22"/>
        </w:rPr>
      </w:pP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5523"/>
        <w:gridCol w:w="3364"/>
      </w:tblGrid>
      <w:tr w:rsidR="00B47EE4" w:rsidRPr="00215144" w14:paraId="0D369E99" w14:textId="77777777" w:rsidTr="00BA0A94">
        <w:trPr>
          <w:trHeight w:val="227"/>
        </w:trPr>
        <w:tc>
          <w:tcPr>
            <w:tcW w:w="634" w:type="dxa"/>
            <w:vAlign w:val="center"/>
          </w:tcPr>
          <w:p w14:paraId="10D8E920" w14:textId="77777777" w:rsidR="00B47EE4" w:rsidRPr="00215144" w:rsidRDefault="00B47EE4" w:rsidP="00C935A8">
            <w:pPr>
              <w:pBdr>
                <w:top w:val="nil"/>
                <w:left w:val="nil"/>
                <w:bottom w:val="nil"/>
                <w:right w:val="nil"/>
                <w:between w:val="nil"/>
                <w:bar w:val="nil"/>
              </w:pBdr>
              <w:rPr>
                <w:rFonts w:ascii="Cambria" w:eastAsia="Arial Unicode MS" w:hAnsi="Cambria"/>
                <w:b/>
                <w:bCs/>
                <w:sz w:val="22"/>
                <w:szCs w:val="22"/>
                <w:bdr w:val="nil"/>
                <w:lang w:val="en-US"/>
              </w:rPr>
            </w:pPr>
            <w:proofErr w:type="spellStart"/>
            <w:r w:rsidRPr="00215144">
              <w:rPr>
                <w:rFonts w:ascii="Cambria" w:eastAsia="Arial Unicode MS" w:hAnsi="Cambria"/>
                <w:b/>
                <w:bCs/>
                <w:sz w:val="22"/>
                <w:szCs w:val="22"/>
                <w:bdr w:val="nil"/>
                <w:lang w:val="en-US"/>
              </w:rPr>
              <w:t>Eil</w:t>
            </w:r>
            <w:proofErr w:type="spellEnd"/>
            <w:r w:rsidRPr="00215144">
              <w:rPr>
                <w:rFonts w:ascii="Cambria" w:eastAsia="Arial Unicode MS" w:hAnsi="Cambria"/>
                <w:b/>
                <w:bCs/>
                <w:sz w:val="22"/>
                <w:szCs w:val="22"/>
                <w:bdr w:val="nil"/>
                <w:lang w:val="en-US"/>
              </w:rPr>
              <w:t xml:space="preserve">. </w:t>
            </w:r>
          </w:p>
          <w:p w14:paraId="6C7417CF" w14:textId="77777777" w:rsidR="00B47EE4" w:rsidRPr="00215144" w:rsidRDefault="00B47EE4" w:rsidP="00C935A8">
            <w:pPr>
              <w:pBdr>
                <w:top w:val="nil"/>
                <w:left w:val="nil"/>
                <w:bottom w:val="nil"/>
                <w:right w:val="nil"/>
                <w:between w:val="nil"/>
                <w:bar w:val="nil"/>
              </w:pBdr>
              <w:rPr>
                <w:rFonts w:ascii="Cambria" w:eastAsia="Arial Unicode MS" w:hAnsi="Cambria"/>
                <w:b/>
                <w:bCs/>
                <w:sz w:val="22"/>
                <w:szCs w:val="22"/>
                <w:bdr w:val="nil"/>
                <w:lang w:val="en-US"/>
              </w:rPr>
            </w:pPr>
            <w:r w:rsidRPr="00215144">
              <w:rPr>
                <w:rFonts w:ascii="Cambria" w:eastAsia="Arial Unicode MS" w:hAnsi="Cambria"/>
                <w:b/>
                <w:bCs/>
                <w:sz w:val="22"/>
                <w:szCs w:val="22"/>
                <w:bdr w:val="nil"/>
                <w:lang w:val="en-US"/>
              </w:rPr>
              <w:t>Nr.</w:t>
            </w:r>
          </w:p>
        </w:tc>
        <w:tc>
          <w:tcPr>
            <w:tcW w:w="5523" w:type="dxa"/>
            <w:vAlign w:val="center"/>
          </w:tcPr>
          <w:p w14:paraId="3CC26054" w14:textId="77777777" w:rsidR="00B47EE4" w:rsidRPr="00215144" w:rsidRDefault="00B47EE4" w:rsidP="00C935A8">
            <w:pPr>
              <w:pBdr>
                <w:top w:val="nil"/>
                <w:left w:val="nil"/>
                <w:bottom w:val="nil"/>
                <w:right w:val="nil"/>
                <w:between w:val="nil"/>
                <w:bar w:val="nil"/>
              </w:pBdr>
              <w:jc w:val="center"/>
              <w:rPr>
                <w:rFonts w:ascii="Cambria" w:eastAsia="Arial Unicode MS" w:hAnsi="Cambria"/>
                <w:b/>
                <w:bCs/>
                <w:sz w:val="22"/>
                <w:szCs w:val="22"/>
                <w:bdr w:val="nil"/>
                <w:lang w:val="en-US"/>
              </w:rPr>
            </w:pPr>
            <w:proofErr w:type="spellStart"/>
            <w:r w:rsidRPr="00215144">
              <w:rPr>
                <w:rFonts w:ascii="Cambria" w:eastAsia="Arial Unicode MS" w:hAnsi="Cambria"/>
                <w:b/>
                <w:bCs/>
                <w:sz w:val="22"/>
                <w:szCs w:val="22"/>
                <w:bdr w:val="nil"/>
                <w:lang w:val="en-US"/>
              </w:rPr>
              <w:t>Darbų</w:t>
            </w:r>
            <w:proofErr w:type="spellEnd"/>
            <w:r w:rsidRPr="00215144">
              <w:rPr>
                <w:rFonts w:ascii="Cambria" w:eastAsia="Arial Unicode MS" w:hAnsi="Cambria"/>
                <w:b/>
                <w:bCs/>
                <w:sz w:val="22"/>
                <w:szCs w:val="22"/>
                <w:bdr w:val="nil"/>
                <w:lang w:val="en-US"/>
              </w:rPr>
              <w:t xml:space="preserve"> </w:t>
            </w:r>
            <w:proofErr w:type="spellStart"/>
            <w:r w:rsidRPr="00215144">
              <w:rPr>
                <w:rFonts w:ascii="Cambria" w:eastAsia="Arial Unicode MS" w:hAnsi="Cambria"/>
                <w:b/>
                <w:bCs/>
                <w:sz w:val="22"/>
                <w:szCs w:val="22"/>
                <w:bdr w:val="nil"/>
                <w:lang w:val="en-US"/>
              </w:rPr>
              <w:t>grupių</w:t>
            </w:r>
            <w:proofErr w:type="spellEnd"/>
            <w:r w:rsidRPr="00215144">
              <w:rPr>
                <w:rFonts w:ascii="Cambria" w:eastAsia="Arial Unicode MS" w:hAnsi="Cambria"/>
                <w:b/>
                <w:bCs/>
                <w:sz w:val="22"/>
                <w:szCs w:val="22"/>
                <w:bdr w:val="nil"/>
                <w:lang w:val="en-US"/>
              </w:rPr>
              <w:t xml:space="preserve"> (</w:t>
            </w:r>
            <w:proofErr w:type="spellStart"/>
            <w:r w:rsidRPr="00215144">
              <w:rPr>
                <w:rFonts w:ascii="Cambria" w:eastAsia="Arial Unicode MS" w:hAnsi="Cambria"/>
                <w:b/>
                <w:bCs/>
                <w:sz w:val="22"/>
                <w:szCs w:val="22"/>
                <w:bdr w:val="nil"/>
                <w:lang w:val="en-US"/>
              </w:rPr>
              <w:t>etapų</w:t>
            </w:r>
            <w:proofErr w:type="spellEnd"/>
            <w:r w:rsidRPr="00215144">
              <w:rPr>
                <w:rFonts w:ascii="Cambria" w:eastAsia="Arial Unicode MS" w:hAnsi="Cambria"/>
                <w:b/>
                <w:bCs/>
                <w:sz w:val="22"/>
                <w:szCs w:val="22"/>
                <w:bdr w:val="nil"/>
                <w:lang w:val="en-US"/>
              </w:rPr>
              <w:t xml:space="preserve">) </w:t>
            </w:r>
            <w:proofErr w:type="spellStart"/>
            <w:r w:rsidRPr="00215144">
              <w:rPr>
                <w:rFonts w:ascii="Cambria" w:eastAsia="Arial Unicode MS" w:hAnsi="Cambria"/>
                <w:b/>
                <w:bCs/>
                <w:sz w:val="22"/>
                <w:szCs w:val="22"/>
                <w:bdr w:val="nil"/>
                <w:lang w:val="en-US"/>
              </w:rPr>
              <w:t>pavadinimas</w:t>
            </w:r>
            <w:proofErr w:type="spellEnd"/>
          </w:p>
        </w:tc>
        <w:tc>
          <w:tcPr>
            <w:tcW w:w="3364" w:type="dxa"/>
            <w:vAlign w:val="center"/>
          </w:tcPr>
          <w:p w14:paraId="07F6415F" w14:textId="77777777" w:rsidR="00B47EE4" w:rsidRPr="00215144" w:rsidRDefault="00B47EE4" w:rsidP="00C935A8">
            <w:pPr>
              <w:pBdr>
                <w:top w:val="nil"/>
                <w:left w:val="nil"/>
                <w:bottom w:val="nil"/>
                <w:right w:val="nil"/>
                <w:between w:val="nil"/>
                <w:bar w:val="nil"/>
              </w:pBdr>
              <w:jc w:val="center"/>
              <w:rPr>
                <w:rFonts w:ascii="Cambria" w:eastAsia="Arial Unicode MS" w:hAnsi="Cambria"/>
                <w:bCs/>
                <w:sz w:val="22"/>
                <w:szCs w:val="22"/>
                <w:bdr w:val="nil"/>
                <w:lang w:val="en-US"/>
              </w:rPr>
            </w:pPr>
            <w:proofErr w:type="spellStart"/>
            <w:r w:rsidRPr="00215144">
              <w:rPr>
                <w:rFonts w:ascii="Cambria" w:eastAsia="Arial Unicode MS" w:hAnsi="Cambria"/>
                <w:b/>
                <w:sz w:val="22"/>
                <w:szCs w:val="22"/>
                <w:bdr w:val="nil"/>
                <w:lang w:val="en-US"/>
              </w:rPr>
              <w:t>Kaina</w:t>
            </w:r>
            <w:proofErr w:type="spellEnd"/>
            <w:r w:rsidRPr="00215144">
              <w:rPr>
                <w:rFonts w:ascii="Cambria" w:eastAsia="Arial Unicode MS" w:hAnsi="Cambria"/>
                <w:b/>
                <w:sz w:val="22"/>
                <w:szCs w:val="22"/>
                <w:bdr w:val="nil"/>
                <w:lang w:val="en-US"/>
              </w:rPr>
              <w:t xml:space="preserve"> be PVM, Eur</w:t>
            </w:r>
          </w:p>
        </w:tc>
      </w:tr>
      <w:tr w:rsidR="00744421" w:rsidRPr="00215144" w14:paraId="485CE7F6" w14:textId="77777777" w:rsidTr="00875B60">
        <w:trPr>
          <w:trHeight w:val="240"/>
        </w:trPr>
        <w:tc>
          <w:tcPr>
            <w:tcW w:w="634" w:type="dxa"/>
            <w:tcBorders>
              <w:top w:val="single" w:sz="4" w:space="0" w:color="000000"/>
              <w:left w:val="single" w:sz="4" w:space="0" w:color="000000"/>
              <w:bottom w:val="single" w:sz="4" w:space="0" w:color="000000"/>
            </w:tcBorders>
          </w:tcPr>
          <w:p w14:paraId="036F1932" w14:textId="54D63CFD"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1.</w:t>
            </w:r>
          </w:p>
        </w:tc>
        <w:tc>
          <w:tcPr>
            <w:tcW w:w="5523" w:type="dxa"/>
            <w:tcBorders>
              <w:top w:val="single" w:sz="4" w:space="0" w:color="000000"/>
              <w:left w:val="single" w:sz="4" w:space="0" w:color="000000"/>
              <w:bottom w:val="single" w:sz="4" w:space="0" w:color="000000"/>
            </w:tcBorders>
          </w:tcPr>
          <w:p w14:paraId="58263CD3" w14:textId="0FDF8C7F"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 xml:space="preserve">Specialiųjų reikalavimų gavimo, projektinių pasiūlymų parengimo ir kiti </w:t>
            </w:r>
            <w:proofErr w:type="spellStart"/>
            <w:r w:rsidRPr="00DB64C5">
              <w:rPr>
                <w:rFonts w:ascii="Cambria" w:hAnsi="Cambria" w:cstheme="majorBidi"/>
                <w:sz w:val="22"/>
                <w:szCs w:val="22"/>
              </w:rPr>
              <w:t>priešprojektiniai</w:t>
            </w:r>
            <w:proofErr w:type="spellEnd"/>
            <w:r w:rsidRPr="00DB64C5">
              <w:rPr>
                <w:rFonts w:ascii="Cambria" w:hAnsi="Cambria" w:cstheme="majorBidi"/>
                <w:sz w:val="22"/>
                <w:szCs w:val="22"/>
              </w:rPr>
              <w:t xml:space="preserve"> darbai</w:t>
            </w:r>
          </w:p>
        </w:tc>
        <w:tc>
          <w:tcPr>
            <w:tcW w:w="3364" w:type="dxa"/>
          </w:tcPr>
          <w:p w14:paraId="4DF84431"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62059608" w14:textId="77777777" w:rsidTr="00875B60">
        <w:trPr>
          <w:trHeight w:val="240"/>
        </w:trPr>
        <w:tc>
          <w:tcPr>
            <w:tcW w:w="634" w:type="dxa"/>
            <w:tcBorders>
              <w:top w:val="single" w:sz="4" w:space="0" w:color="000000"/>
              <w:left w:val="single" w:sz="4" w:space="0" w:color="000000"/>
              <w:bottom w:val="single" w:sz="4" w:space="0" w:color="000000"/>
            </w:tcBorders>
          </w:tcPr>
          <w:p w14:paraId="2FA8EE4B" w14:textId="1E9F071C"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2.</w:t>
            </w:r>
          </w:p>
        </w:tc>
        <w:tc>
          <w:tcPr>
            <w:tcW w:w="5523" w:type="dxa"/>
            <w:tcBorders>
              <w:top w:val="single" w:sz="4" w:space="0" w:color="000000"/>
              <w:left w:val="single" w:sz="4" w:space="0" w:color="000000"/>
              <w:bottom w:val="single" w:sz="4" w:space="0" w:color="000000"/>
            </w:tcBorders>
          </w:tcPr>
          <w:p w14:paraId="7ECA73E8" w14:textId="1EE3DB41"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Statybą leidžiančio dokumento gavimo darbai</w:t>
            </w:r>
          </w:p>
        </w:tc>
        <w:tc>
          <w:tcPr>
            <w:tcW w:w="3364" w:type="dxa"/>
          </w:tcPr>
          <w:p w14:paraId="37CD821E"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3EE1FDE1" w14:textId="77777777" w:rsidTr="00875B60">
        <w:trPr>
          <w:trHeight w:val="240"/>
        </w:trPr>
        <w:tc>
          <w:tcPr>
            <w:tcW w:w="634" w:type="dxa"/>
            <w:tcBorders>
              <w:top w:val="single" w:sz="4" w:space="0" w:color="000000"/>
              <w:left w:val="single" w:sz="4" w:space="0" w:color="000000"/>
              <w:bottom w:val="single" w:sz="4" w:space="0" w:color="000000"/>
            </w:tcBorders>
          </w:tcPr>
          <w:p w14:paraId="75D6A9D0" w14:textId="27E36963"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3.</w:t>
            </w:r>
          </w:p>
        </w:tc>
        <w:tc>
          <w:tcPr>
            <w:tcW w:w="5523" w:type="dxa"/>
            <w:tcBorders>
              <w:top w:val="single" w:sz="4" w:space="0" w:color="000000"/>
              <w:left w:val="single" w:sz="4" w:space="0" w:color="000000"/>
              <w:bottom w:val="single" w:sz="4" w:space="0" w:color="000000"/>
            </w:tcBorders>
          </w:tcPr>
          <w:p w14:paraId="473D8394" w14:textId="1C77BDD2"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Techninio Darbo projekto parengimo ir ekspertizės atlikimo darbai</w:t>
            </w:r>
          </w:p>
        </w:tc>
        <w:tc>
          <w:tcPr>
            <w:tcW w:w="3364" w:type="dxa"/>
          </w:tcPr>
          <w:p w14:paraId="1DED97B7"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54C3F76E" w14:textId="77777777" w:rsidTr="00875B60">
        <w:trPr>
          <w:trHeight w:val="240"/>
        </w:trPr>
        <w:tc>
          <w:tcPr>
            <w:tcW w:w="634" w:type="dxa"/>
            <w:tcBorders>
              <w:top w:val="single" w:sz="4" w:space="0" w:color="000000"/>
              <w:left w:val="single" w:sz="4" w:space="0" w:color="000000"/>
              <w:bottom w:val="single" w:sz="4" w:space="0" w:color="000000"/>
            </w:tcBorders>
          </w:tcPr>
          <w:p w14:paraId="26069418" w14:textId="504BC506"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4.</w:t>
            </w:r>
          </w:p>
        </w:tc>
        <w:tc>
          <w:tcPr>
            <w:tcW w:w="5523" w:type="dxa"/>
            <w:tcBorders>
              <w:top w:val="single" w:sz="4" w:space="0" w:color="000000"/>
              <w:left w:val="single" w:sz="4" w:space="0" w:color="000000"/>
              <w:bottom w:val="single" w:sz="4" w:space="0" w:color="000000"/>
            </w:tcBorders>
          </w:tcPr>
          <w:p w14:paraId="656C136A" w14:textId="71DF6E73"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Projekto vykdymo priežiūros darbai</w:t>
            </w:r>
          </w:p>
        </w:tc>
        <w:tc>
          <w:tcPr>
            <w:tcW w:w="3364" w:type="dxa"/>
          </w:tcPr>
          <w:p w14:paraId="7E31BA45"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488ADA07" w14:textId="77777777" w:rsidTr="00875B60">
        <w:trPr>
          <w:trHeight w:val="240"/>
        </w:trPr>
        <w:tc>
          <w:tcPr>
            <w:tcW w:w="634" w:type="dxa"/>
            <w:tcBorders>
              <w:top w:val="single" w:sz="4" w:space="0" w:color="000000"/>
              <w:left w:val="single" w:sz="4" w:space="0" w:color="000000"/>
              <w:bottom w:val="single" w:sz="4" w:space="0" w:color="000000"/>
            </w:tcBorders>
          </w:tcPr>
          <w:p w14:paraId="2F3BB23E" w14:textId="5EAA91EA"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5.</w:t>
            </w:r>
          </w:p>
        </w:tc>
        <w:tc>
          <w:tcPr>
            <w:tcW w:w="5523" w:type="dxa"/>
            <w:tcBorders>
              <w:top w:val="single" w:sz="4" w:space="0" w:color="000000"/>
              <w:left w:val="single" w:sz="4" w:space="0" w:color="000000"/>
              <w:bottom w:val="single" w:sz="4" w:space="0" w:color="000000"/>
            </w:tcBorders>
          </w:tcPr>
          <w:p w14:paraId="2031C141" w14:textId="0AC574ED"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Sklypo sutvarkymo dalies darbai</w:t>
            </w:r>
          </w:p>
        </w:tc>
        <w:tc>
          <w:tcPr>
            <w:tcW w:w="3364" w:type="dxa"/>
          </w:tcPr>
          <w:p w14:paraId="2FCF8E17"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777D644B" w14:textId="77777777" w:rsidTr="00875B60">
        <w:trPr>
          <w:trHeight w:val="240"/>
        </w:trPr>
        <w:tc>
          <w:tcPr>
            <w:tcW w:w="634" w:type="dxa"/>
            <w:tcBorders>
              <w:top w:val="single" w:sz="4" w:space="0" w:color="000000"/>
              <w:left w:val="single" w:sz="4" w:space="0" w:color="000000"/>
              <w:bottom w:val="single" w:sz="4" w:space="0" w:color="000000"/>
            </w:tcBorders>
          </w:tcPr>
          <w:p w14:paraId="11DB17F0" w14:textId="6CE9F7A6"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6.</w:t>
            </w:r>
          </w:p>
        </w:tc>
        <w:tc>
          <w:tcPr>
            <w:tcW w:w="5523" w:type="dxa"/>
            <w:tcBorders>
              <w:top w:val="single" w:sz="4" w:space="0" w:color="000000"/>
              <w:left w:val="single" w:sz="4" w:space="0" w:color="000000"/>
              <w:bottom w:val="single" w:sz="4" w:space="0" w:color="000000"/>
            </w:tcBorders>
          </w:tcPr>
          <w:p w14:paraId="1D31FA0D" w14:textId="1B6DA73A"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Architektūrinės dalies darbai</w:t>
            </w:r>
          </w:p>
        </w:tc>
        <w:tc>
          <w:tcPr>
            <w:tcW w:w="3364" w:type="dxa"/>
          </w:tcPr>
          <w:p w14:paraId="2152907A"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7C57C7CB" w14:textId="77777777" w:rsidTr="00875B60">
        <w:trPr>
          <w:trHeight w:val="240"/>
        </w:trPr>
        <w:tc>
          <w:tcPr>
            <w:tcW w:w="634" w:type="dxa"/>
            <w:tcBorders>
              <w:top w:val="single" w:sz="4" w:space="0" w:color="000000"/>
              <w:left w:val="single" w:sz="4" w:space="0" w:color="000000"/>
              <w:bottom w:val="single" w:sz="4" w:space="0" w:color="000000"/>
            </w:tcBorders>
          </w:tcPr>
          <w:p w14:paraId="207D987E" w14:textId="34FCE13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7.</w:t>
            </w:r>
          </w:p>
        </w:tc>
        <w:tc>
          <w:tcPr>
            <w:tcW w:w="5523" w:type="dxa"/>
            <w:tcBorders>
              <w:top w:val="single" w:sz="4" w:space="0" w:color="000000"/>
              <w:left w:val="single" w:sz="4" w:space="0" w:color="000000"/>
              <w:bottom w:val="single" w:sz="4" w:space="0" w:color="000000"/>
            </w:tcBorders>
          </w:tcPr>
          <w:p w14:paraId="0D4FEE5F" w14:textId="3B5FD6B3"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Statinio konstrukcijų įrengimas</w:t>
            </w:r>
          </w:p>
        </w:tc>
        <w:tc>
          <w:tcPr>
            <w:tcW w:w="3364" w:type="dxa"/>
          </w:tcPr>
          <w:p w14:paraId="4E7868C2"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1812230D" w14:textId="77777777" w:rsidTr="00875B60">
        <w:trPr>
          <w:trHeight w:val="240"/>
        </w:trPr>
        <w:tc>
          <w:tcPr>
            <w:tcW w:w="634" w:type="dxa"/>
            <w:tcBorders>
              <w:top w:val="single" w:sz="4" w:space="0" w:color="000000"/>
              <w:left w:val="single" w:sz="4" w:space="0" w:color="000000"/>
              <w:bottom w:val="single" w:sz="4" w:space="0" w:color="000000"/>
            </w:tcBorders>
          </w:tcPr>
          <w:p w14:paraId="5FD69EAF" w14:textId="645CC3D4"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8.</w:t>
            </w:r>
          </w:p>
        </w:tc>
        <w:tc>
          <w:tcPr>
            <w:tcW w:w="5523" w:type="dxa"/>
            <w:tcBorders>
              <w:top w:val="single" w:sz="4" w:space="0" w:color="000000"/>
              <w:left w:val="single" w:sz="4" w:space="0" w:color="000000"/>
              <w:bottom w:val="single" w:sz="4" w:space="0" w:color="000000"/>
            </w:tcBorders>
          </w:tcPr>
          <w:p w14:paraId="479289E6" w14:textId="62CADFE3"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Gaisrinės saugos dalies darbai</w:t>
            </w:r>
          </w:p>
        </w:tc>
        <w:tc>
          <w:tcPr>
            <w:tcW w:w="3364" w:type="dxa"/>
          </w:tcPr>
          <w:p w14:paraId="5BC10CBA"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12D87074" w14:textId="77777777" w:rsidTr="00875B60">
        <w:trPr>
          <w:trHeight w:val="240"/>
        </w:trPr>
        <w:tc>
          <w:tcPr>
            <w:tcW w:w="634" w:type="dxa"/>
            <w:tcBorders>
              <w:top w:val="single" w:sz="4" w:space="0" w:color="000000"/>
              <w:left w:val="single" w:sz="4" w:space="0" w:color="000000"/>
              <w:bottom w:val="single" w:sz="4" w:space="0" w:color="000000"/>
            </w:tcBorders>
          </w:tcPr>
          <w:p w14:paraId="5255EF3C" w14:textId="2D9CA9DB"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9.</w:t>
            </w:r>
          </w:p>
        </w:tc>
        <w:tc>
          <w:tcPr>
            <w:tcW w:w="5523" w:type="dxa"/>
            <w:tcBorders>
              <w:top w:val="single" w:sz="4" w:space="0" w:color="000000"/>
              <w:left w:val="single" w:sz="4" w:space="0" w:color="000000"/>
              <w:bottom w:val="single" w:sz="4" w:space="0" w:color="000000"/>
            </w:tcBorders>
          </w:tcPr>
          <w:p w14:paraId="45C7B114" w14:textId="50EC5576" w:rsidR="00744421" w:rsidRPr="00215144" w:rsidRDefault="00744421" w:rsidP="00744421">
            <w:pPr>
              <w:pBdr>
                <w:top w:val="nil"/>
                <w:left w:val="nil"/>
                <w:bottom w:val="nil"/>
                <w:right w:val="nil"/>
                <w:between w:val="nil"/>
                <w:bar w:val="nil"/>
              </w:pBdr>
              <w:rPr>
                <w:rFonts w:ascii="Cambria" w:hAnsi="Cambria" w:cstheme="majorBidi"/>
                <w:sz w:val="22"/>
                <w:szCs w:val="22"/>
              </w:rPr>
            </w:pPr>
            <w:r w:rsidRPr="00DB64C5">
              <w:rPr>
                <w:rFonts w:ascii="Cambria" w:hAnsi="Cambria" w:cstheme="majorBidi"/>
                <w:sz w:val="22"/>
                <w:szCs w:val="22"/>
              </w:rPr>
              <w:t>Stacionarios gaisro gesinimo saugos dalies darbai</w:t>
            </w:r>
          </w:p>
        </w:tc>
        <w:tc>
          <w:tcPr>
            <w:tcW w:w="3364" w:type="dxa"/>
          </w:tcPr>
          <w:p w14:paraId="18E135C4"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5A678632" w14:textId="77777777" w:rsidTr="00875B60">
        <w:trPr>
          <w:trHeight w:val="240"/>
        </w:trPr>
        <w:tc>
          <w:tcPr>
            <w:tcW w:w="634" w:type="dxa"/>
            <w:tcBorders>
              <w:top w:val="single" w:sz="4" w:space="0" w:color="000000"/>
              <w:left w:val="single" w:sz="4" w:space="0" w:color="000000"/>
              <w:bottom w:val="single" w:sz="4" w:space="0" w:color="000000"/>
            </w:tcBorders>
          </w:tcPr>
          <w:p w14:paraId="5293E94A" w14:textId="6C351CA2"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10.</w:t>
            </w:r>
          </w:p>
        </w:tc>
        <w:tc>
          <w:tcPr>
            <w:tcW w:w="5523" w:type="dxa"/>
            <w:tcBorders>
              <w:top w:val="single" w:sz="4" w:space="0" w:color="000000"/>
              <w:left w:val="single" w:sz="4" w:space="0" w:color="000000"/>
              <w:bottom w:val="single" w:sz="4" w:space="0" w:color="000000"/>
            </w:tcBorders>
          </w:tcPr>
          <w:p w14:paraId="0F69A203" w14:textId="0A97AA7B" w:rsidR="00744421" w:rsidRPr="00215144" w:rsidRDefault="00744421" w:rsidP="00744421">
            <w:pPr>
              <w:pBdr>
                <w:top w:val="nil"/>
                <w:left w:val="nil"/>
                <w:bottom w:val="nil"/>
                <w:right w:val="nil"/>
                <w:between w:val="nil"/>
                <w:bar w:val="nil"/>
              </w:pBdr>
              <w:rPr>
                <w:rFonts w:ascii="Cambria" w:hAnsi="Cambria" w:cstheme="majorBidi"/>
                <w:sz w:val="22"/>
                <w:szCs w:val="22"/>
              </w:rPr>
            </w:pPr>
            <w:r w:rsidRPr="00DB64C5">
              <w:rPr>
                <w:rFonts w:ascii="Cambria" w:hAnsi="Cambria" w:cstheme="majorBidi"/>
                <w:sz w:val="22"/>
                <w:szCs w:val="22"/>
              </w:rPr>
              <w:t>Lauko vandentiekio ir nuotekų šalinimo dalies darbai</w:t>
            </w:r>
          </w:p>
        </w:tc>
        <w:tc>
          <w:tcPr>
            <w:tcW w:w="3364" w:type="dxa"/>
          </w:tcPr>
          <w:p w14:paraId="627916AB"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6812AA18" w14:textId="77777777" w:rsidTr="00875B60">
        <w:trPr>
          <w:trHeight w:val="240"/>
        </w:trPr>
        <w:tc>
          <w:tcPr>
            <w:tcW w:w="634" w:type="dxa"/>
            <w:tcBorders>
              <w:top w:val="single" w:sz="4" w:space="0" w:color="000000"/>
              <w:left w:val="single" w:sz="4" w:space="0" w:color="000000"/>
              <w:bottom w:val="single" w:sz="4" w:space="0" w:color="000000"/>
            </w:tcBorders>
          </w:tcPr>
          <w:p w14:paraId="316E6C67" w14:textId="35499BF4"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11.</w:t>
            </w:r>
          </w:p>
        </w:tc>
        <w:tc>
          <w:tcPr>
            <w:tcW w:w="5523" w:type="dxa"/>
            <w:tcBorders>
              <w:top w:val="single" w:sz="4" w:space="0" w:color="000000"/>
              <w:left w:val="single" w:sz="4" w:space="0" w:color="000000"/>
              <w:bottom w:val="single" w:sz="4" w:space="0" w:color="000000"/>
            </w:tcBorders>
          </w:tcPr>
          <w:p w14:paraId="74418508" w14:textId="242DFF30" w:rsidR="00744421" w:rsidRPr="00215144" w:rsidRDefault="00744421" w:rsidP="00744421">
            <w:pPr>
              <w:pBdr>
                <w:top w:val="nil"/>
                <w:left w:val="nil"/>
                <w:bottom w:val="nil"/>
                <w:right w:val="nil"/>
                <w:between w:val="nil"/>
                <w:bar w:val="nil"/>
              </w:pBdr>
              <w:rPr>
                <w:rFonts w:ascii="Cambria" w:hAnsi="Cambria" w:cstheme="majorBidi"/>
                <w:sz w:val="22"/>
                <w:szCs w:val="22"/>
              </w:rPr>
            </w:pPr>
            <w:r w:rsidRPr="00DB64C5">
              <w:rPr>
                <w:rFonts w:ascii="Cambria" w:hAnsi="Cambria" w:cstheme="majorBidi"/>
                <w:sz w:val="22"/>
                <w:szCs w:val="22"/>
              </w:rPr>
              <w:t>Vandentiekio ir nuotekų šalinimo tinklų įrengimas</w:t>
            </w:r>
          </w:p>
        </w:tc>
        <w:tc>
          <w:tcPr>
            <w:tcW w:w="3364" w:type="dxa"/>
          </w:tcPr>
          <w:p w14:paraId="1099670A"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5002AB8C" w14:textId="77777777" w:rsidTr="00875B60">
        <w:trPr>
          <w:trHeight w:val="240"/>
        </w:trPr>
        <w:tc>
          <w:tcPr>
            <w:tcW w:w="634" w:type="dxa"/>
            <w:tcBorders>
              <w:top w:val="single" w:sz="4" w:space="0" w:color="000000"/>
              <w:left w:val="single" w:sz="4" w:space="0" w:color="000000"/>
              <w:bottom w:val="single" w:sz="4" w:space="0" w:color="000000"/>
            </w:tcBorders>
          </w:tcPr>
          <w:p w14:paraId="4E98B779" w14:textId="04822399"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12.</w:t>
            </w:r>
          </w:p>
        </w:tc>
        <w:tc>
          <w:tcPr>
            <w:tcW w:w="5523" w:type="dxa"/>
            <w:tcBorders>
              <w:top w:val="single" w:sz="4" w:space="0" w:color="000000"/>
              <w:left w:val="single" w:sz="4" w:space="0" w:color="000000"/>
              <w:bottom w:val="single" w:sz="4" w:space="0" w:color="000000"/>
            </w:tcBorders>
          </w:tcPr>
          <w:p w14:paraId="53C37931" w14:textId="79AC22FC"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Šilumos tinklų iškėlimas</w:t>
            </w:r>
          </w:p>
        </w:tc>
        <w:tc>
          <w:tcPr>
            <w:tcW w:w="3364" w:type="dxa"/>
          </w:tcPr>
          <w:p w14:paraId="0D0D3DA5"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0835EA57" w14:textId="77777777" w:rsidTr="00875B60">
        <w:trPr>
          <w:trHeight w:val="240"/>
        </w:trPr>
        <w:tc>
          <w:tcPr>
            <w:tcW w:w="634" w:type="dxa"/>
            <w:tcBorders>
              <w:top w:val="single" w:sz="4" w:space="0" w:color="000000"/>
              <w:left w:val="single" w:sz="4" w:space="0" w:color="000000"/>
              <w:bottom w:val="single" w:sz="4" w:space="0" w:color="000000"/>
            </w:tcBorders>
          </w:tcPr>
          <w:p w14:paraId="16BC7D2E" w14:textId="7DC50369"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13.</w:t>
            </w:r>
          </w:p>
        </w:tc>
        <w:tc>
          <w:tcPr>
            <w:tcW w:w="5523" w:type="dxa"/>
            <w:tcBorders>
              <w:top w:val="single" w:sz="4" w:space="0" w:color="000000"/>
              <w:left w:val="single" w:sz="4" w:space="0" w:color="000000"/>
              <w:bottom w:val="single" w:sz="4" w:space="0" w:color="000000"/>
            </w:tcBorders>
          </w:tcPr>
          <w:p w14:paraId="581B13D8" w14:textId="2958A37F" w:rsidR="00744421" w:rsidRPr="00215144" w:rsidRDefault="00744421" w:rsidP="00744421">
            <w:pPr>
              <w:pBdr>
                <w:top w:val="nil"/>
                <w:left w:val="nil"/>
                <w:bottom w:val="nil"/>
                <w:right w:val="nil"/>
                <w:between w:val="nil"/>
                <w:bar w:val="nil"/>
              </w:pBdr>
              <w:rPr>
                <w:rFonts w:ascii="Cambria" w:hAnsi="Cambria" w:cstheme="majorBidi"/>
                <w:sz w:val="22"/>
                <w:szCs w:val="22"/>
              </w:rPr>
            </w:pPr>
            <w:r w:rsidRPr="00DB64C5">
              <w:rPr>
                <w:rFonts w:ascii="Cambria" w:hAnsi="Cambria" w:cstheme="majorBidi"/>
                <w:sz w:val="22"/>
                <w:szCs w:val="22"/>
              </w:rPr>
              <w:t>Šilumos gamybos dalies darbai</w:t>
            </w:r>
          </w:p>
        </w:tc>
        <w:tc>
          <w:tcPr>
            <w:tcW w:w="3364" w:type="dxa"/>
          </w:tcPr>
          <w:p w14:paraId="21D51FE9"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5503671C" w14:textId="77777777" w:rsidTr="00875B60">
        <w:trPr>
          <w:trHeight w:val="240"/>
        </w:trPr>
        <w:tc>
          <w:tcPr>
            <w:tcW w:w="634" w:type="dxa"/>
            <w:tcBorders>
              <w:top w:val="single" w:sz="4" w:space="0" w:color="000000"/>
              <w:left w:val="single" w:sz="4" w:space="0" w:color="000000"/>
              <w:bottom w:val="single" w:sz="4" w:space="0" w:color="000000"/>
            </w:tcBorders>
          </w:tcPr>
          <w:p w14:paraId="117BF414" w14:textId="31D1C663"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lastRenderedPageBreak/>
              <w:t>14.</w:t>
            </w:r>
          </w:p>
        </w:tc>
        <w:tc>
          <w:tcPr>
            <w:tcW w:w="5523" w:type="dxa"/>
            <w:tcBorders>
              <w:top w:val="single" w:sz="4" w:space="0" w:color="000000"/>
              <w:left w:val="single" w:sz="4" w:space="0" w:color="000000"/>
              <w:bottom w:val="single" w:sz="4" w:space="0" w:color="000000"/>
            </w:tcBorders>
          </w:tcPr>
          <w:p w14:paraId="5B4F4B0D" w14:textId="44003D13"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Šildymo, vėdinimo ir oro kondicionavimo sistemų įrengimas</w:t>
            </w:r>
          </w:p>
        </w:tc>
        <w:tc>
          <w:tcPr>
            <w:tcW w:w="3364" w:type="dxa"/>
          </w:tcPr>
          <w:p w14:paraId="0BFF1CE0"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0520A894" w14:textId="77777777" w:rsidTr="00875B60">
        <w:trPr>
          <w:trHeight w:val="240"/>
        </w:trPr>
        <w:tc>
          <w:tcPr>
            <w:tcW w:w="634" w:type="dxa"/>
            <w:tcBorders>
              <w:top w:val="single" w:sz="4" w:space="0" w:color="000000"/>
              <w:left w:val="single" w:sz="4" w:space="0" w:color="000000"/>
              <w:bottom w:val="single" w:sz="4" w:space="0" w:color="000000"/>
            </w:tcBorders>
          </w:tcPr>
          <w:p w14:paraId="7E977DAD" w14:textId="55CD18DD"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15.</w:t>
            </w:r>
          </w:p>
        </w:tc>
        <w:tc>
          <w:tcPr>
            <w:tcW w:w="5523" w:type="dxa"/>
            <w:tcBorders>
              <w:top w:val="single" w:sz="4" w:space="0" w:color="000000"/>
              <w:left w:val="single" w:sz="4" w:space="0" w:color="000000"/>
              <w:bottom w:val="single" w:sz="4" w:space="0" w:color="000000"/>
            </w:tcBorders>
          </w:tcPr>
          <w:p w14:paraId="14BD5441" w14:textId="7D9F7571"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pt-BR"/>
              </w:rPr>
            </w:pPr>
            <w:r w:rsidRPr="00DB64C5">
              <w:rPr>
                <w:rFonts w:ascii="Cambria" w:hAnsi="Cambria" w:cstheme="majorBidi"/>
                <w:sz w:val="22"/>
                <w:szCs w:val="22"/>
              </w:rPr>
              <w:t>Dujofikavimo dalies darbai</w:t>
            </w:r>
          </w:p>
        </w:tc>
        <w:tc>
          <w:tcPr>
            <w:tcW w:w="3364" w:type="dxa"/>
          </w:tcPr>
          <w:p w14:paraId="3E560593"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pt-BR"/>
              </w:rPr>
            </w:pPr>
          </w:p>
        </w:tc>
      </w:tr>
      <w:tr w:rsidR="00744421" w:rsidRPr="00215144" w14:paraId="57703EB7" w14:textId="77777777" w:rsidTr="00875B60">
        <w:trPr>
          <w:trHeight w:val="240"/>
        </w:trPr>
        <w:tc>
          <w:tcPr>
            <w:tcW w:w="634" w:type="dxa"/>
            <w:tcBorders>
              <w:top w:val="single" w:sz="4" w:space="0" w:color="000000"/>
              <w:left w:val="single" w:sz="4" w:space="0" w:color="000000"/>
              <w:bottom w:val="single" w:sz="4" w:space="0" w:color="000000"/>
            </w:tcBorders>
          </w:tcPr>
          <w:p w14:paraId="50EFF6E1" w14:textId="0B9CEF9B"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16.</w:t>
            </w:r>
          </w:p>
        </w:tc>
        <w:tc>
          <w:tcPr>
            <w:tcW w:w="5523" w:type="dxa"/>
            <w:tcBorders>
              <w:top w:val="single" w:sz="4" w:space="0" w:color="000000"/>
              <w:left w:val="single" w:sz="4" w:space="0" w:color="000000"/>
              <w:bottom w:val="single" w:sz="4" w:space="0" w:color="000000"/>
            </w:tcBorders>
          </w:tcPr>
          <w:p w14:paraId="20DEE9A9" w14:textId="16CBDF4F"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pt-BR"/>
              </w:rPr>
            </w:pPr>
            <w:r w:rsidRPr="00DB64C5">
              <w:rPr>
                <w:rFonts w:ascii="Cambria" w:hAnsi="Cambria" w:cstheme="majorBidi"/>
                <w:sz w:val="22"/>
                <w:szCs w:val="22"/>
              </w:rPr>
              <w:t xml:space="preserve">Elektrotechnikos darbai </w:t>
            </w:r>
          </w:p>
        </w:tc>
        <w:tc>
          <w:tcPr>
            <w:tcW w:w="3364" w:type="dxa"/>
          </w:tcPr>
          <w:p w14:paraId="22B6BCA8"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pt-BR"/>
              </w:rPr>
            </w:pPr>
          </w:p>
        </w:tc>
      </w:tr>
      <w:tr w:rsidR="00744421" w:rsidRPr="00215144" w14:paraId="70BD617E" w14:textId="77777777" w:rsidTr="00875B60">
        <w:trPr>
          <w:trHeight w:val="240"/>
        </w:trPr>
        <w:tc>
          <w:tcPr>
            <w:tcW w:w="634" w:type="dxa"/>
            <w:tcBorders>
              <w:top w:val="single" w:sz="4" w:space="0" w:color="000000"/>
              <w:left w:val="single" w:sz="4" w:space="0" w:color="000000"/>
              <w:bottom w:val="single" w:sz="4" w:space="0" w:color="000000"/>
            </w:tcBorders>
          </w:tcPr>
          <w:p w14:paraId="0822C97A" w14:textId="62E9A09D"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17.</w:t>
            </w:r>
          </w:p>
        </w:tc>
        <w:tc>
          <w:tcPr>
            <w:tcW w:w="5523" w:type="dxa"/>
            <w:tcBorders>
              <w:top w:val="single" w:sz="4" w:space="0" w:color="000000"/>
              <w:left w:val="single" w:sz="4" w:space="0" w:color="000000"/>
              <w:bottom w:val="single" w:sz="4" w:space="0" w:color="000000"/>
            </w:tcBorders>
          </w:tcPr>
          <w:p w14:paraId="3997FC60" w14:textId="623C82A8"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Lauko elektrotechnikos dalies darbai</w:t>
            </w:r>
          </w:p>
        </w:tc>
        <w:tc>
          <w:tcPr>
            <w:tcW w:w="3364" w:type="dxa"/>
          </w:tcPr>
          <w:p w14:paraId="16B9CB6A"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56CAFCF2" w14:textId="77777777" w:rsidTr="00875B60">
        <w:trPr>
          <w:trHeight w:val="240"/>
        </w:trPr>
        <w:tc>
          <w:tcPr>
            <w:tcW w:w="634" w:type="dxa"/>
            <w:tcBorders>
              <w:top w:val="single" w:sz="4" w:space="0" w:color="000000"/>
              <w:left w:val="single" w:sz="4" w:space="0" w:color="000000"/>
              <w:bottom w:val="single" w:sz="4" w:space="0" w:color="000000"/>
            </w:tcBorders>
          </w:tcPr>
          <w:p w14:paraId="2C52239F" w14:textId="6C32B095"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18.</w:t>
            </w:r>
          </w:p>
        </w:tc>
        <w:tc>
          <w:tcPr>
            <w:tcW w:w="5523" w:type="dxa"/>
            <w:tcBorders>
              <w:top w:val="single" w:sz="4" w:space="0" w:color="000000"/>
              <w:left w:val="single" w:sz="4" w:space="0" w:color="000000"/>
              <w:bottom w:val="single" w:sz="4" w:space="0" w:color="000000"/>
            </w:tcBorders>
          </w:tcPr>
          <w:p w14:paraId="662D668C" w14:textId="61718D3F"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Lauko elektrotechnikos dalies darbai (ESO tinklų pajungimas)</w:t>
            </w:r>
          </w:p>
        </w:tc>
        <w:tc>
          <w:tcPr>
            <w:tcW w:w="3364" w:type="dxa"/>
          </w:tcPr>
          <w:p w14:paraId="76C3F640"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0768CF82" w14:textId="77777777" w:rsidTr="00875B60">
        <w:trPr>
          <w:trHeight w:val="240"/>
        </w:trPr>
        <w:tc>
          <w:tcPr>
            <w:tcW w:w="634" w:type="dxa"/>
            <w:tcBorders>
              <w:top w:val="single" w:sz="4" w:space="0" w:color="000000"/>
              <w:left w:val="single" w:sz="4" w:space="0" w:color="000000"/>
              <w:bottom w:val="single" w:sz="4" w:space="0" w:color="000000"/>
            </w:tcBorders>
          </w:tcPr>
          <w:p w14:paraId="4456A7F4" w14:textId="4F7D9A34"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19.</w:t>
            </w:r>
          </w:p>
        </w:tc>
        <w:tc>
          <w:tcPr>
            <w:tcW w:w="5523" w:type="dxa"/>
            <w:tcBorders>
              <w:top w:val="single" w:sz="4" w:space="0" w:color="000000"/>
              <w:left w:val="single" w:sz="4" w:space="0" w:color="000000"/>
              <w:bottom w:val="single" w:sz="4" w:space="0" w:color="000000"/>
            </w:tcBorders>
          </w:tcPr>
          <w:p w14:paraId="4B7625E3" w14:textId="0ADAA66C"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Lauko elektrotechnikos dalies darbai (ESO tinklų iškėlimas)</w:t>
            </w:r>
          </w:p>
        </w:tc>
        <w:tc>
          <w:tcPr>
            <w:tcW w:w="3364" w:type="dxa"/>
          </w:tcPr>
          <w:p w14:paraId="0E986509"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73767315" w14:textId="77777777" w:rsidTr="00875B60">
        <w:trPr>
          <w:trHeight w:val="240"/>
        </w:trPr>
        <w:tc>
          <w:tcPr>
            <w:tcW w:w="634" w:type="dxa"/>
            <w:tcBorders>
              <w:top w:val="single" w:sz="4" w:space="0" w:color="000000"/>
              <w:left w:val="single" w:sz="4" w:space="0" w:color="000000"/>
              <w:bottom w:val="single" w:sz="4" w:space="0" w:color="000000"/>
            </w:tcBorders>
          </w:tcPr>
          <w:p w14:paraId="5AED5B68" w14:textId="0A278AE5"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20.</w:t>
            </w:r>
          </w:p>
        </w:tc>
        <w:tc>
          <w:tcPr>
            <w:tcW w:w="5523" w:type="dxa"/>
            <w:tcBorders>
              <w:top w:val="single" w:sz="4" w:space="0" w:color="000000"/>
              <w:left w:val="single" w:sz="4" w:space="0" w:color="000000"/>
              <w:bottom w:val="single" w:sz="4" w:space="0" w:color="000000"/>
            </w:tcBorders>
          </w:tcPr>
          <w:p w14:paraId="5ED892ED" w14:textId="1901E5CB"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Elektroninių  ryšių dalies darbai</w:t>
            </w:r>
          </w:p>
        </w:tc>
        <w:tc>
          <w:tcPr>
            <w:tcW w:w="3364" w:type="dxa"/>
          </w:tcPr>
          <w:p w14:paraId="35896863"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0BB16986" w14:textId="77777777" w:rsidTr="00875B60">
        <w:trPr>
          <w:trHeight w:val="240"/>
        </w:trPr>
        <w:tc>
          <w:tcPr>
            <w:tcW w:w="634" w:type="dxa"/>
            <w:tcBorders>
              <w:top w:val="single" w:sz="4" w:space="0" w:color="000000"/>
              <w:left w:val="single" w:sz="4" w:space="0" w:color="000000"/>
              <w:bottom w:val="single" w:sz="4" w:space="0" w:color="000000"/>
            </w:tcBorders>
          </w:tcPr>
          <w:p w14:paraId="2229D3A8" w14:textId="4527EDF6"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21.</w:t>
            </w:r>
          </w:p>
        </w:tc>
        <w:tc>
          <w:tcPr>
            <w:tcW w:w="5523" w:type="dxa"/>
            <w:tcBorders>
              <w:top w:val="single" w:sz="4" w:space="0" w:color="000000"/>
              <w:left w:val="single" w:sz="4" w:space="0" w:color="000000"/>
              <w:bottom w:val="single" w:sz="4" w:space="0" w:color="000000"/>
            </w:tcBorders>
          </w:tcPr>
          <w:p w14:paraId="39A9A494" w14:textId="73D1B341"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pt-BR"/>
              </w:rPr>
            </w:pPr>
            <w:r w:rsidRPr="00DB64C5">
              <w:rPr>
                <w:rFonts w:ascii="Cambria" w:hAnsi="Cambria" w:cstheme="majorBidi"/>
                <w:sz w:val="22"/>
                <w:szCs w:val="22"/>
              </w:rPr>
              <w:t>Apsauginės signalizacijos dalies darbai</w:t>
            </w:r>
          </w:p>
        </w:tc>
        <w:tc>
          <w:tcPr>
            <w:tcW w:w="3364" w:type="dxa"/>
          </w:tcPr>
          <w:p w14:paraId="3C1BA5B8"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pt-BR"/>
              </w:rPr>
            </w:pPr>
          </w:p>
        </w:tc>
      </w:tr>
      <w:tr w:rsidR="00744421" w:rsidRPr="00215144" w14:paraId="3BCF2B8B" w14:textId="77777777" w:rsidTr="00875B60">
        <w:trPr>
          <w:trHeight w:val="240"/>
        </w:trPr>
        <w:tc>
          <w:tcPr>
            <w:tcW w:w="634" w:type="dxa"/>
            <w:tcBorders>
              <w:top w:val="single" w:sz="4" w:space="0" w:color="000000"/>
              <w:left w:val="single" w:sz="4" w:space="0" w:color="000000"/>
              <w:bottom w:val="single" w:sz="4" w:space="0" w:color="000000"/>
            </w:tcBorders>
          </w:tcPr>
          <w:p w14:paraId="3C6B7F3C" w14:textId="1F636205"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22.</w:t>
            </w:r>
          </w:p>
        </w:tc>
        <w:tc>
          <w:tcPr>
            <w:tcW w:w="5523" w:type="dxa"/>
            <w:tcBorders>
              <w:top w:val="single" w:sz="4" w:space="0" w:color="000000"/>
              <w:left w:val="single" w:sz="4" w:space="0" w:color="000000"/>
              <w:bottom w:val="single" w:sz="4" w:space="0" w:color="000000"/>
            </w:tcBorders>
          </w:tcPr>
          <w:p w14:paraId="02FCF6BE" w14:textId="14D2B55B"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Lauko elektroninių ryšių dalies darbai</w:t>
            </w:r>
          </w:p>
        </w:tc>
        <w:tc>
          <w:tcPr>
            <w:tcW w:w="3364" w:type="dxa"/>
          </w:tcPr>
          <w:p w14:paraId="3D92979D"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11281876" w14:textId="77777777" w:rsidTr="00875B60">
        <w:trPr>
          <w:trHeight w:val="240"/>
        </w:trPr>
        <w:tc>
          <w:tcPr>
            <w:tcW w:w="634" w:type="dxa"/>
            <w:tcBorders>
              <w:top w:val="single" w:sz="4" w:space="0" w:color="000000"/>
              <w:left w:val="single" w:sz="4" w:space="0" w:color="000000"/>
              <w:bottom w:val="single" w:sz="4" w:space="0" w:color="000000"/>
            </w:tcBorders>
          </w:tcPr>
          <w:p w14:paraId="15C6453F" w14:textId="50739559"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23.</w:t>
            </w:r>
          </w:p>
        </w:tc>
        <w:tc>
          <w:tcPr>
            <w:tcW w:w="5523" w:type="dxa"/>
            <w:tcBorders>
              <w:top w:val="single" w:sz="4" w:space="0" w:color="000000"/>
              <w:left w:val="single" w:sz="4" w:space="0" w:color="000000"/>
              <w:bottom w:val="single" w:sz="4" w:space="0" w:color="000000"/>
            </w:tcBorders>
          </w:tcPr>
          <w:p w14:paraId="725B3BE1" w14:textId="7FFC67B9" w:rsidR="00744421" w:rsidRPr="00215144" w:rsidRDefault="00744421" w:rsidP="00744421">
            <w:pPr>
              <w:pBdr>
                <w:top w:val="nil"/>
                <w:left w:val="nil"/>
                <w:bottom w:val="nil"/>
                <w:right w:val="nil"/>
                <w:between w:val="nil"/>
                <w:bar w:val="nil"/>
              </w:pBdr>
              <w:rPr>
                <w:rFonts w:ascii="Cambria" w:eastAsia="Arial Unicode MS" w:hAnsi="Cambria" w:cstheme="majorBidi"/>
                <w:iCs/>
                <w:sz w:val="22"/>
                <w:szCs w:val="22"/>
                <w:bdr w:val="nil"/>
              </w:rPr>
            </w:pPr>
            <w:r w:rsidRPr="00DB64C5">
              <w:rPr>
                <w:rFonts w:ascii="Cambria" w:hAnsi="Cambria" w:cstheme="majorBidi"/>
                <w:sz w:val="22"/>
                <w:szCs w:val="22"/>
              </w:rPr>
              <w:t>Gaisro aptikimo ir signalizavimo dalies darbai</w:t>
            </w:r>
          </w:p>
        </w:tc>
        <w:tc>
          <w:tcPr>
            <w:tcW w:w="3364" w:type="dxa"/>
          </w:tcPr>
          <w:p w14:paraId="31151735"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2215F349" w14:textId="77777777" w:rsidTr="00875B60">
        <w:trPr>
          <w:trHeight w:val="240"/>
        </w:trPr>
        <w:tc>
          <w:tcPr>
            <w:tcW w:w="634" w:type="dxa"/>
            <w:tcBorders>
              <w:top w:val="single" w:sz="4" w:space="0" w:color="000000"/>
              <w:left w:val="single" w:sz="4" w:space="0" w:color="000000"/>
              <w:bottom w:val="single" w:sz="4" w:space="0" w:color="000000"/>
            </w:tcBorders>
          </w:tcPr>
          <w:p w14:paraId="4A3F0FED" w14:textId="33929683"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24.</w:t>
            </w:r>
          </w:p>
        </w:tc>
        <w:tc>
          <w:tcPr>
            <w:tcW w:w="5523" w:type="dxa"/>
            <w:tcBorders>
              <w:top w:val="single" w:sz="4" w:space="0" w:color="000000"/>
              <w:left w:val="single" w:sz="4" w:space="0" w:color="000000"/>
              <w:bottom w:val="single" w:sz="4" w:space="0" w:color="000000"/>
            </w:tcBorders>
          </w:tcPr>
          <w:p w14:paraId="7052E59D" w14:textId="6760F562" w:rsidR="00744421" w:rsidRPr="00215144" w:rsidRDefault="00744421" w:rsidP="00744421">
            <w:pPr>
              <w:pBdr>
                <w:top w:val="nil"/>
                <w:left w:val="nil"/>
                <w:bottom w:val="nil"/>
                <w:right w:val="nil"/>
                <w:between w:val="nil"/>
                <w:bar w:val="nil"/>
              </w:pBdr>
              <w:rPr>
                <w:rFonts w:ascii="Cambria" w:eastAsia="Arial Unicode MS" w:hAnsi="Cambria" w:cstheme="majorBidi"/>
                <w:iCs/>
                <w:sz w:val="22"/>
                <w:szCs w:val="22"/>
                <w:bdr w:val="nil"/>
              </w:rPr>
            </w:pPr>
            <w:r w:rsidRPr="00DB64C5">
              <w:rPr>
                <w:rFonts w:ascii="Cambria" w:hAnsi="Cambria" w:cstheme="majorBidi"/>
                <w:sz w:val="22"/>
                <w:szCs w:val="22"/>
              </w:rPr>
              <w:t xml:space="preserve">Procesų valdymo ir </w:t>
            </w:r>
            <w:proofErr w:type="spellStart"/>
            <w:r w:rsidRPr="00DB64C5">
              <w:rPr>
                <w:rFonts w:ascii="Cambria" w:hAnsi="Cambria" w:cstheme="majorBidi"/>
                <w:sz w:val="22"/>
                <w:szCs w:val="22"/>
              </w:rPr>
              <w:t>automatizacijo</w:t>
            </w:r>
            <w:proofErr w:type="spellEnd"/>
            <w:r w:rsidRPr="00DB64C5">
              <w:rPr>
                <w:rFonts w:ascii="Cambria" w:hAnsi="Cambria" w:cstheme="majorBidi"/>
                <w:sz w:val="22"/>
                <w:szCs w:val="22"/>
              </w:rPr>
              <w:t xml:space="preserve"> darbai</w:t>
            </w:r>
          </w:p>
        </w:tc>
        <w:tc>
          <w:tcPr>
            <w:tcW w:w="3364" w:type="dxa"/>
          </w:tcPr>
          <w:p w14:paraId="373FB52B"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79FD490C" w14:textId="77777777" w:rsidTr="00875B60">
        <w:trPr>
          <w:trHeight w:val="240"/>
        </w:trPr>
        <w:tc>
          <w:tcPr>
            <w:tcW w:w="634" w:type="dxa"/>
            <w:tcBorders>
              <w:top w:val="single" w:sz="4" w:space="0" w:color="000000"/>
              <w:left w:val="single" w:sz="4" w:space="0" w:color="000000"/>
              <w:bottom w:val="single" w:sz="4" w:space="0" w:color="000000"/>
            </w:tcBorders>
          </w:tcPr>
          <w:p w14:paraId="3F2307FE" w14:textId="18B49D5A"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25.</w:t>
            </w:r>
          </w:p>
        </w:tc>
        <w:tc>
          <w:tcPr>
            <w:tcW w:w="5523" w:type="dxa"/>
            <w:tcBorders>
              <w:top w:val="single" w:sz="4" w:space="0" w:color="000000"/>
              <w:left w:val="single" w:sz="4" w:space="0" w:color="000000"/>
              <w:bottom w:val="single" w:sz="4" w:space="0" w:color="000000"/>
            </w:tcBorders>
          </w:tcPr>
          <w:p w14:paraId="3DF67843" w14:textId="371BC268" w:rsidR="00744421" w:rsidRPr="00215144" w:rsidRDefault="00744421" w:rsidP="00744421">
            <w:pPr>
              <w:pBdr>
                <w:top w:val="nil"/>
                <w:left w:val="nil"/>
                <w:bottom w:val="nil"/>
                <w:right w:val="nil"/>
                <w:between w:val="nil"/>
                <w:bar w:val="nil"/>
              </w:pBdr>
              <w:rPr>
                <w:rFonts w:ascii="Cambria" w:eastAsia="Arial Unicode MS" w:hAnsi="Cambria" w:cstheme="majorBidi"/>
                <w:iCs/>
                <w:sz w:val="22"/>
                <w:szCs w:val="22"/>
                <w:bdr w:val="nil"/>
              </w:rPr>
            </w:pPr>
            <w:r w:rsidRPr="00DB64C5">
              <w:rPr>
                <w:rFonts w:ascii="Cambria" w:hAnsi="Cambria" w:cstheme="majorBidi"/>
                <w:sz w:val="22"/>
                <w:szCs w:val="22"/>
              </w:rPr>
              <w:t>Technologinės dalies darbai</w:t>
            </w:r>
          </w:p>
        </w:tc>
        <w:tc>
          <w:tcPr>
            <w:tcW w:w="3364" w:type="dxa"/>
          </w:tcPr>
          <w:p w14:paraId="337065C7"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7A116258" w14:textId="77777777" w:rsidTr="00875B60">
        <w:trPr>
          <w:trHeight w:val="240"/>
        </w:trPr>
        <w:tc>
          <w:tcPr>
            <w:tcW w:w="634" w:type="dxa"/>
            <w:tcBorders>
              <w:top w:val="single" w:sz="4" w:space="0" w:color="000000"/>
              <w:left w:val="single" w:sz="4" w:space="0" w:color="000000"/>
              <w:bottom w:val="single" w:sz="4" w:space="0" w:color="000000"/>
            </w:tcBorders>
          </w:tcPr>
          <w:p w14:paraId="04E855B0" w14:textId="2E90A395"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26.</w:t>
            </w:r>
          </w:p>
        </w:tc>
        <w:tc>
          <w:tcPr>
            <w:tcW w:w="5523" w:type="dxa"/>
            <w:tcBorders>
              <w:top w:val="single" w:sz="4" w:space="0" w:color="000000"/>
              <w:left w:val="single" w:sz="4" w:space="0" w:color="000000"/>
              <w:bottom w:val="single" w:sz="4" w:space="0" w:color="000000"/>
            </w:tcBorders>
          </w:tcPr>
          <w:p w14:paraId="602BEC05" w14:textId="20809E74" w:rsidR="00744421" w:rsidRPr="00215144" w:rsidRDefault="00744421" w:rsidP="00744421">
            <w:pPr>
              <w:pBdr>
                <w:top w:val="nil"/>
                <w:left w:val="nil"/>
                <w:bottom w:val="nil"/>
                <w:right w:val="nil"/>
                <w:between w:val="nil"/>
                <w:bar w:val="nil"/>
              </w:pBdr>
              <w:rPr>
                <w:rFonts w:ascii="Cambria" w:eastAsia="Arial Unicode MS" w:hAnsi="Cambria" w:cstheme="majorBidi"/>
                <w:iCs/>
                <w:sz w:val="22"/>
                <w:szCs w:val="22"/>
                <w:bdr w:val="nil"/>
              </w:rPr>
            </w:pPr>
            <w:r w:rsidRPr="00DB64C5">
              <w:rPr>
                <w:rFonts w:ascii="Cambria" w:hAnsi="Cambria" w:cstheme="majorBidi"/>
                <w:sz w:val="22"/>
                <w:szCs w:val="22"/>
              </w:rPr>
              <w:t>Dujų gesinimo automatikos darbai</w:t>
            </w:r>
          </w:p>
        </w:tc>
        <w:tc>
          <w:tcPr>
            <w:tcW w:w="3364" w:type="dxa"/>
          </w:tcPr>
          <w:p w14:paraId="100A66AB"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60B1F54C" w14:textId="77777777" w:rsidTr="00875B60">
        <w:trPr>
          <w:trHeight w:val="255"/>
        </w:trPr>
        <w:tc>
          <w:tcPr>
            <w:tcW w:w="634" w:type="dxa"/>
            <w:tcBorders>
              <w:top w:val="single" w:sz="4" w:space="0" w:color="000000"/>
              <w:left w:val="single" w:sz="4" w:space="0" w:color="000000"/>
              <w:bottom w:val="single" w:sz="4" w:space="0" w:color="000000"/>
            </w:tcBorders>
          </w:tcPr>
          <w:p w14:paraId="07F6BAF7" w14:textId="4C3EBB1E"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27.</w:t>
            </w:r>
          </w:p>
        </w:tc>
        <w:tc>
          <w:tcPr>
            <w:tcW w:w="5523" w:type="dxa"/>
            <w:tcBorders>
              <w:top w:val="single" w:sz="4" w:space="0" w:color="000000"/>
              <w:left w:val="single" w:sz="4" w:space="0" w:color="000000"/>
              <w:bottom w:val="single" w:sz="4" w:space="0" w:color="000000"/>
            </w:tcBorders>
          </w:tcPr>
          <w:p w14:paraId="1F6F45E9" w14:textId="33E7910B"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Informacinio stendo įrengimas</w:t>
            </w:r>
          </w:p>
        </w:tc>
        <w:tc>
          <w:tcPr>
            <w:tcW w:w="3364" w:type="dxa"/>
          </w:tcPr>
          <w:p w14:paraId="0AD9CD9F"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44421" w:rsidRPr="00215144" w14:paraId="462437A0" w14:textId="77777777" w:rsidTr="00875B60">
        <w:trPr>
          <w:trHeight w:val="255"/>
        </w:trPr>
        <w:tc>
          <w:tcPr>
            <w:tcW w:w="634" w:type="dxa"/>
            <w:tcBorders>
              <w:top w:val="single" w:sz="4" w:space="0" w:color="000000"/>
              <w:left w:val="single" w:sz="4" w:space="0" w:color="000000"/>
              <w:bottom w:val="single" w:sz="4" w:space="0" w:color="000000"/>
            </w:tcBorders>
          </w:tcPr>
          <w:p w14:paraId="261C48B7" w14:textId="77E1B0AF"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r w:rsidRPr="00DB64C5">
              <w:rPr>
                <w:rFonts w:ascii="Cambria" w:hAnsi="Cambria" w:cstheme="majorBidi"/>
                <w:sz w:val="22"/>
                <w:szCs w:val="22"/>
              </w:rPr>
              <w:t>28</w:t>
            </w:r>
          </w:p>
        </w:tc>
        <w:tc>
          <w:tcPr>
            <w:tcW w:w="5523" w:type="dxa"/>
            <w:tcBorders>
              <w:top w:val="single" w:sz="4" w:space="0" w:color="000000"/>
              <w:left w:val="single" w:sz="4" w:space="0" w:color="000000"/>
              <w:bottom w:val="single" w:sz="4" w:space="0" w:color="000000"/>
            </w:tcBorders>
          </w:tcPr>
          <w:p w14:paraId="261E61BC" w14:textId="5987EE86" w:rsidR="00744421" w:rsidRPr="00215144" w:rsidRDefault="00744421" w:rsidP="00744421">
            <w:pPr>
              <w:pBdr>
                <w:top w:val="nil"/>
                <w:left w:val="nil"/>
                <w:bottom w:val="nil"/>
                <w:right w:val="nil"/>
                <w:between w:val="nil"/>
                <w:bar w:val="nil"/>
              </w:pBdr>
              <w:rPr>
                <w:rFonts w:ascii="Cambria" w:eastAsia="Arial Unicode MS" w:hAnsi="Cambria" w:cstheme="majorBidi"/>
                <w:sz w:val="22"/>
                <w:szCs w:val="22"/>
                <w:bdr w:val="nil"/>
                <w:lang w:val="en-US"/>
              </w:rPr>
            </w:pPr>
            <w:r w:rsidRPr="00DB64C5">
              <w:rPr>
                <w:rFonts w:ascii="Cambria" w:hAnsi="Cambria" w:cstheme="majorBidi"/>
                <w:sz w:val="22"/>
                <w:szCs w:val="22"/>
              </w:rPr>
              <w:t>Statybos užbaigimo procedūrai būtinų dokumentų parengimo paslaugos</w:t>
            </w:r>
          </w:p>
        </w:tc>
        <w:tc>
          <w:tcPr>
            <w:tcW w:w="3364" w:type="dxa"/>
          </w:tcPr>
          <w:p w14:paraId="7698272F" w14:textId="77777777" w:rsidR="00744421" w:rsidRPr="00215144" w:rsidRDefault="00744421" w:rsidP="00744421">
            <w:pPr>
              <w:pBdr>
                <w:top w:val="nil"/>
                <w:left w:val="nil"/>
                <w:bottom w:val="nil"/>
                <w:right w:val="nil"/>
                <w:between w:val="nil"/>
                <w:bar w:val="nil"/>
              </w:pBdr>
              <w:jc w:val="center"/>
              <w:rPr>
                <w:rFonts w:ascii="Cambria" w:eastAsia="Arial Unicode MS" w:hAnsi="Cambria" w:cstheme="majorBidi"/>
                <w:sz w:val="22"/>
                <w:szCs w:val="22"/>
                <w:bdr w:val="nil"/>
                <w:lang w:val="en-US"/>
              </w:rPr>
            </w:pPr>
          </w:p>
        </w:tc>
      </w:tr>
      <w:tr w:rsidR="00703313" w:rsidRPr="00215144" w14:paraId="04B6A483" w14:textId="77777777" w:rsidTr="00BA0A94">
        <w:trPr>
          <w:trHeight w:val="255"/>
        </w:trPr>
        <w:tc>
          <w:tcPr>
            <w:tcW w:w="634" w:type="dxa"/>
            <w:vAlign w:val="center"/>
          </w:tcPr>
          <w:p w14:paraId="7676D135" w14:textId="77777777" w:rsidR="00703313" w:rsidRPr="00215144" w:rsidRDefault="00703313" w:rsidP="00703313">
            <w:pPr>
              <w:pBdr>
                <w:top w:val="nil"/>
                <w:left w:val="nil"/>
                <w:bottom w:val="nil"/>
                <w:right w:val="nil"/>
                <w:between w:val="nil"/>
                <w:bar w:val="nil"/>
              </w:pBdr>
              <w:jc w:val="center"/>
              <w:rPr>
                <w:rFonts w:ascii="Cambria" w:eastAsia="Arial Unicode MS" w:hAnsi="Cambria"/>
                <w:sz w:val="22"/>
                <w:szCs w:val="22"/>
                <w:bdr w:val="nil"/>
                <w:lang w:val="en-US"/>
              </w:rPr>
            </w:pPr>
          </w:p>
        </w:tc>
        <w:tc>
          <w:tcPr>
            <w:tcW w:w="5523" w:type="dxa"/>
          </w:tcPr>
          <w:p w14:paraId="4744E786" w14:textId="77777777" w:rsidR="00703313" w:rsidRPr="00215144" w:rsidRDefault="00703313" w:rsidP="00703313">
            <w:pPr>
              <w:pBdr>
                <w:top w:val="nil"/>
                <w:left w:val="nil"/>
                <w:bottom w:val="nil"/>
                <w:right w:val="nil"/>
                <w:between w:val="nil"/>
                <w:bar w:val="nil"/>
              </w:pBdr>
              <w:jc w:val="right"/>
              <w:rPr>
                <w:rFonts w:ascii="Cambria" w:eastAsia="Arial Unicode MS" w:hAnsi="Cambria"/>
                <w:b/>
                <w:sz w:val="22"/>
                <w:szCs w:val="22"/>
                <w:bdr w:val="nil"/>
                <w:lang w:val="sv-SE"/>
              </w:rPr>
            </w:pPr>
            <w:r w:rsidRPr="00215144">
              <w:rPr>
                <w:rFonts w:ascii="Cambria" w:eastAsia="Arial Unicode MS" w:hAnsi="Cambria"/>
                <w:b/>
                <w:sz w:val="22"/>
                <w:szCs w:val="22"/>
                <w:bdr w:val="nil"/>
                <w:lang w:val="sv-SE"/>
              </w:rPr>
              <w:t>Bendra pasiūlymo kaina Eur be PVM:</w:t>
            </w:r>
          </w:p>
        </w:tc>
        <w:tc>
          <w:tcPr>
            <w:tcW w:w="3364" w:type="dxa"/>
          </w:tcPr>
          <w:p w14:paraId="3972D087" w14:textId="77777777" w:rsidR="00703313" w:rsidRPr="00215144" w:rsidRDefault="00703313" w:rsidP="00703313">
            <w:pPr>
              <w:pBdr>
                <w:top w:val="nil"/>
                <w:left w:val="nil"/>
                <w:bottom w:val="nil"/>
                <w:right w:val="nil"/>
                <w:between w:val="nil"/>
                <w:bar w:val="nil"/>
              </w:pBdr>
              <w:jc w:val="center"/>
              <w:rPr>
                <w:rFonts w:ascii="Cambria" w:eastAsia="Arial Unicode MS" w:hAnsi="Cambria"/>
                <w:sz w:val="22"/>
                <w:szCs w:val="22"/>
                <w:bdr w:val="nil"/>
                <w:lang w:val="sv-SE"/>
              </w:rPr>
            </w:pPr>
          </w:p>
        </w:tc>
      </w:tr>
      <w:tr w:rsidR="00703313" w:rsidRPr="00215144" w14:paraId="11E3A45D" w14:textId="77777777" w:rsidTr="00BA0A94">
        <w:trPr>
          <w:trHeight w:val="255"/>
        </w:trPr>
        <w:tc>
          <w:tcPr>
            <w:tcW w:w="634" w:type="dxa"/>
            <w:vAlign w:val="center"/>
          </w:tcPr>
          <w:p w14:paraId="6DD1E46B" w14:textId="77777777" w:rsidR="00703313" w:rsidRPr="00215144" w:rsidRDefault="00703313" w:rsidP="00703313">
            <w:pPr>
              <w:pBdr>
                <w:top w:val="nil"/>
                <w:left w:val="nil"/>
                <w:bottom w:val="nil"/>
                <w:right w:val="nil"/>
                <w:between w:val="nil"/>
                <w:bar w:val="nil"/>
              </w:pBdr>
              <w:jc w:val="center"/>
              <w:rPr>
                <w:rFonts w:ascii="Cambria" w:eastAsia="Arial Unicode MS" w:hAnsi="Cambria"/>
                <w:sz w:val="22"/>
                <w:szCs w:val="22"/>
                <w:bdr w:val="nil"/>
                <w:lang w:val="sv-SE"/>
              </w:rPr>
            </w:pPr>
          </w:p>
        </w:tc>
        <w:tc>
          <w:tcPr>
            <w:tcW w:w="5523" w:type="dxa"/>
          </w:tcPr>
          <w:p w14:paraId="2834CADE" w14:textId="77777777" w:rsidR="00703313" w:rsidRPr="00215144" w:rsidRDefault="00703313" w:rsidP="00703313">
            <w:pPr>
              <w:pBdr>
                <w:top w:val="nil"/>
                <w:left w:val="nil"/>
                <w:bottom w:val="nil"/>
                <w:right w:val="nil"/>
                <w:between w:val="nil"/>
                <w:bar w:val="nil"/>
              </w:pBdr>
              <w:jc w:val="right"/>
              <w:rPr>
                <w:rFonts w:ascii="Cambria" w:eastAsia="Arial Unicode MS" w:hAnsi="Cambria"/>
                <w:b/>
                <w:sz w:val="22"/>
                <w:szCs w:val="22"/>
                <w:bdr w:val="nil"/>
                <w:lang w:val="en-US"/>
              </w:rPr>
            </w:pPr>
            <w:r w:rsidRPr="00215144">
              <w:rPr>
                <w:rFonts w:ascii="Cambria" w:eastAsia="Arial Unicode MS" w:hAnsi="Cambria"/>
                <w:b/>
                <w:sz w:val="22"/>
                <w:szCs w:val="22"/>
                <w:bdr w:val="nil"/>
                <w:lang w:val="en-US"/>
              </w:rPr>
              <w:t xml:space="preserve">PVM </w:t>
            </w:r>
            <w:r w:rsidRPr="00215144">
              <w:rPr>
                <w:rFonts w:ascii="Cambria" w:eastAsia="Arial Unicode MS" w:hAnsi="Cambria"/>
                <w:b/>
                <w:i/>
                <w:sz w:val="22"/>
                <w:szCs w:val="22"/>
                <w:bdr w:val="nil"/>
                <w:lang w:val="en-US"/>
              </w:rPr>
              <w:t>[</w:t>
            </w:r>
            <w:proofErr w:type="spellStart"/>
            <w:r w:rsidRPr="00215144">
              <w:rPr>
                <w:rFonts w:ascii="Cambria" w:eastAsia="Arial Unicode MS" w:hAnsi="Cambria"/>
                <w:b/>
                <w:i/>
                <w:sz w:val="22"/>
                <w:szCs w:val="22"/>
                <w:bdr w:val="nil"/>
                <w:lang w:val="en-US"/>
              </w:rPr>
              <w:t>tarifas</w:t>
            </w:r>
            <w:proofErr w:type="spellEnd"/>
            <w:r w:rsidRPr="00215144">
              <w:rPr>
                <w:rFonts w:ascii="Cambria" w:eastAsia="Arial Unicode MS" w:hAnsi="Cambria"/>
                <w:b/>
                <w:i/>
                <w:sz w:val="22"/>
                <w:szCs w:val="22"/>
                <w:bdr w:val="nil"/>
                <w:lang w:val="en-US"/>
              </w:rPr>
              <w:t>]</w:t>
            </w:r>
            <w:r w:rsidRPr="00215144">
              <w:rPr>
                <w:rFonts w:ascii="Cambria" w:eastAsia="Calibri" w:hAnsi="Cambria"/>
                <w:b/>
                <w:sz w:val="22"/>
                <w:szCs w:val="22"/>
                <w:bdr w:val="nil"/>
                <w:lang w:val="en-US"/>
              </w:rPr>
              <w:t xml:space="preserve"> </w:t>
            </w:r>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suma</w:t>
            </w:r>
            <w:proofErr w:type="spellEnd"/>
            <w:r w:rsidRPr="00215144">
              <w:rPr>
                <w:rFonts w:ascii="Cambria" w:eastAsia="Arial Unicode MS" w:hAnsi="Cambria"/>
                <w:b/>
                <w:sz w:val="22"/>
                <w:szCs w:val="22"/>
                <w:bdr w:val="nil"/>
                <w:lang w:val="en-US"/>
              </w:rPr>
              <w:t>:</w:t>
            </w:r>
          </w:p>
        </w:tc>
        <w:tc>
          <w:tcPr>
            <w:tcW w:w="3364" w:type="dxa"/>
          </w:tcPr>
          <w:p w14:paraId="0C577301" w14:textId="77777777" w:rsidR="00703313" w:rsidRPr="00215144" w:rsidRDefault="00703313" w:rsidP="00703313">
            <w:pPr>
              <w:pBdr>
                <w:top w:val="nil"/>
                <w:left w:val="nil"/>
                <w:bottom w:val="nil"/>
                <w:right w:val="nil"/>
                <w:between w:val="nil"/>
                <w:bar w:val="nil"/>
              </w:pBdr>
              <w:jc w:val="center"/>
              <w:rPr>
                <w:rFonts w:ascii="Cambria" w:eastAsia="Arial Unicode MS" w:hAnsi="Cambria"/>
                <w:sz w:val="22"/>
                <w:szCs w:val="22"/>
                <w:bdr w:val="nil"/>
                <w:lang w:val="en-US"/>
              </w:rPr>
            </w:pPr>
          </w:p>
        </w:tc>
      </w:tr>
      <w:tr w:rsidR="00703313" w:rsidRPr="00215144" w14:paraId="36C8A992" w14:textId="77777777" w:rsidTr="00BA0A94">
        <w:trPr>
          <w:trHeight w:val="255"/>
        </w:trPr>
        <w:tc>
          <w:tcPr>
            <w:tcW w:w="634" w:type="dxa"/>
            <w:vAlign w:val="center"/>
          </w:tcPr>
          <w:p w14:paraId="652543B2" w14:textId="77777777" w:rsidR="00703313" w:rsidRPr="00215144" w:rsidRDefault="00703313" w:rsidP="00703313">
            <w:pPr>
              <w:pBdr>
                <w:top w:val="nil"/>
                <w:left w:val="nil"/>
                <w:bottom w:val="nil"/>
                <w:right w:val="nil"/>
                <w:between w:val="nil"/>
                <w:bar w:val="nil"/>
              </w:pBdr>
              <w:jc w:val="center"/>
              <w:rPr>
                <w:rFonts w:ascii="Cambria" w:eastAsia="Arial Unicode MS" w:hAnsi="Cambria"/>
                <w:sz w:val="22"/>
                <w:szCs w:val="22"/>
                <w:bdr w:val="nil"/>
                <w:lang w:val="en-US"/>
              </w:rPr>
            </w:pPr>
          </w:p>
        </w:tc>
        <w:tc>
          <w:tcPr>
            <w:tcW w:w="5523" w:type="dxa"/>
          </w:tcPr>
          <w:p w14:paraId="61A3018B" w14:textId="77777777" w:rsidR="00703313" w:rsidRPr="00215144" w:rsidRDefault="00703313" w:rsidP="00703313">
            <w:pPr>
              <w:pBdr>
                <w:top w:val="nil"/>
                <w:left w:val="nil"/>
                <w:bottom w:val="nil"/>
                <w:right w:val="nil"/>
                <w:between w:val="nil"/>
                <w:bar w:val="nil"/>
              </w:pBdr>
              <w:jc w:val="right"/>
              <w:rPr>
                <w:rFonts w:ascii="Cambria" w:eastAsia="Arial Unicode MS" w:hAnsi="Cambria"/>
                <w:b/>
                <w:sz w:val="22"/>
                <w:szCs w:val="22"/>
                <w:bdr w:val="nil"/>
                <w:lang w:val="pt-BR"/>
              </w:rPr>
            </w:pPr>
            <w:r w:rsidRPr="00215144">
              <w:rPr>
                <w:rFonts w:ascii="Cambria" w:eastAsia="Arial Unicode MS" w:hAnsi="Cambria"/>
                <w:b/>
                <w:sz w:val="22"/>
                <w:szCs w:val="22"/>
                <w:bdr w:val="nil"/>
                <w:lang w:val="pt-BR"/>
              </w:rPr>
              <w:t>Bendra pasiūlymo kaina Eur su PVM</w:t>
            </w:r>
          </w:p>
        </w:tc>
        <w:tc>
          <w:tcPr>
            <w:tcW w:w="3364" w:type="dxa"/>
          </w:tcPr>
          <w:p w14:paraId="457F1154" w14:textId="77777777" w:rsidR="00703313" w:rsidRPr="00215144" w:rsidRDefault="00703313" w:rsidP="00703313">
            <w:pPr>
              <w:pBdr>
                <w:top w:val="nil"/>
                <w:left w:val="nil"/>
                <w:bottom w:val="nil"/>
                <w:right w:val="nil"/>
                <w:between w:val="nil"/>
                <w:bar w:val="nil"/>
              </w:pBdr>
              <w:jc w:val="center"/>
              <w:rPr>
                <w:rFonts w:ascii="Cambria" w:eastAsia="Arial Unicode MS" w:hAnsi="Cambria"/>
                <w:sz w:val="22"/>
                <w:szCs w:val="22"/>
                <w:bdr w:val="nil"/>
                <w:lang w:val="pt-BR"/>
              </w:rPr>
            </w:pPr>
          </w:p>
        </w:tc>
      </w:tr>
      <w:tr w:rsidR="00703313" w:rsidRPr="00215144" w14:paraId="329F776E" w14:textId="77777777" w:rsidTr="00BA0A94">
        <w:trPr>
          <w:gridAfter w:val="1"/>
          <w:wAfter w:w="3364" w:type="dxa"/>
          <w:trHeight w:val="255"/>
        </w:trPr>
        <w:tc>
          <w:tcPr>
            <w:tcW w:w="634" w:type="dxa"/>
          </w:tcPr>
          <w:p w14:paraId="4B1E08A6" w14:textId="77777777" w:rsidR="00703313" w:rsidRPr="00215144" w:rsidRDefault="00703313" w:rsidP="00703313">
            <w:pPr>
              <w:pBdr>
                <w:top w:val="nil"/>
                <w:left w:val="nil"/>
                <w:bottom w:val="nil"/>
                <w:right w:val="nil"/>
                <w:between w:val="nil"/>
                <w:bar w:val="nil"/>
              </w:pBdr>
              <w:rPr>
                <w:rFonts w:ascii="Cambria" w:eastAsia="Arial Unicode MS" w:hAnsi="Cambria"/>
                <w:b/>
                <w:bCs/>
                <w:sz w:val="22"/>
                <w:szCs w:val="22"/>
                <w:bdr w:val="nil"/>
                <w:lang w:val="pt-BR"/>
              </w:rPr>
            </w:pPr>
          </w:p>
        </w:tc>
        <w:tc>
          <w:tcPr>
            <w:tcW w:w="5523" w:type="dxa"/>
          </w:tcPr>
          <w:p w14:paraId="5A3EB480" w14:textId="77777777" w:rsidR="00703313" w:rsidRPr="00215144" w:rsidRDefault="00703313" w:rsidP="00703313">
            <w:pPr>
              <w:pBdr>
                <w:top w:val="nil"/>
                <w:left w:val="nil"/>
                <w:bottom w:val="nil"/>
                <w:right w:val="nil"/>
                <w:between w:val="nil"/>
                <w:bar w:val="nil"/>
              </w:pBdr>
              <w:jc w:val="right"/>
              <w:rPr>
                <w:rFonts w:ascii="Cambria" w:eastAsia="Arial Unicode MS" w:hAnsi="Cambria"/>
                <w:b/>
                <w:bCs/>
                <w:sz w:val="22"/>
                <w:szCs w:val="22"/>
                <w:bdr w:val="nil"/>
                <w:lang w:val="pt-BR"/>
              </w:rPr>
            </w:pPr>
          </w:p>
        </w:tc>
      </w:tr>
    </w:tbl>
    <w:p w14:paraId="2AB58424" w14:textId="77777777" w:rsidR="00B47EE4" w:rsidRPr="00215144" w:rsidRDefault="00B47EE4" w:rsidP="00B47EE4">
      <w:pPr>
        <w:keepNext/>
        <w:pBdr>
          <w:top w:val="nil"/>
          <w:left w:val="nil"/>
          <w:bottom w:val="nil"/>
          <w:right w:val="nil"/>
          <w:between w:val="nil"/>
          <w:bar w:val="nil"/>
        </w:pBdr>
        <w:spacing w:before="20" w:after="20"/>
        <w:jc w:val="both"/>
        <w:rPr>
          <w:rFonts w:ascii="Cambria" w:eastAsia="Arial Unicode MS" w:hAnsi="Cambria"/>
          <w:b/>
          <w:bCs/>
          <w:i/>
          <w:sz w:val="22"/>
          <w:szCs w:val="22"/>
          <w:bdr w:val="nil"/>
          <w:lang w:val="pt-BR"/>
        </w:rPr>
      </w:pPr>
      <w:r w:rsidRPr="00215144">
        <w:rPr>
          <w:rFonts w:ascii="Cambria" w:eastAsia="Arial Unicode MS" w:hAnsi="Cambria"/>
          <w:b/>
          <w:sz w:val="22"/>
          <w:szCs w:val="22"/>
          <w:bdr w:val="nil"/>
          <w:lang w:val="pt-BR"/>
        </w:rPr>
        <w:t>Bendra pasiūlymo kaina Eur su</w:t>
      </w:r>
      <w:r w:rsidRPr="00215144">
        <w:rPr>
          <w:rFonts w:ascii="Cambria" w:eastAsia="Arial Unicode MS" w:hAnsi="Cambria"/>
          <w:b/>
          <w:bCs/>
          <w:sz w:val="22"/>
          <w:szCs w:val="22"/>
          <w:bdr w:val="nil"/>
          <w:lang w:val="pt-BR"/>
        </w:rPr>
        <w:t xml:space="preserve"> PVM  (</w:t>
      </w:r>
      <w:r w:rsidRPr="00215144">
        <w:rPr>
          <w:rFonts w:ascii="Cambria" w:eastAsia="Arial Unicode MS" w:hAnsi="Cambria"/>
          <w:b/>
          <w:bCs/>
          <w:i/>
          <w:sz w:val="22"/>
          <w:szCs w:val="22"/>
          <w:bdr w:val="nil"/>
          <w:lang w:val="pt-BR"/>
        </w:rPr>
        <w:t>žodžiais)_________________________________</w:t>
      </w:r>
    </w:p>
    <w:p w14:paraId="109B1001" w14:textId="77777777" w:rsidR="00B47EE4" w:rsidRPr="00215144" w:rsidRDefault="00B47EE4" w:rsidP="00B47EE4">
      <w:pPr>
        <w:pBdr>
          <w:top w:val="nil"/>
          <w:left w:val="nil"/>
          <w:bottom w:val="nil"/>
          <w:right w:val="nil"/>
          <w:between w:val="nil"/>
          <w:bar w:val="nil"/>
        </w:pBdr>
        <w:jc w:val="both"/>
        <w:rPr>
          <w:rFonts w:ascii="Cambria" w:eastAsia="Arial Unicode MS" w:hAnsi="Cambria"/>
          <w:spacing w:val="-20"/>
          <w:position w:val="6"/>
          <w:sz w:val="22"/>
          <w:szCs w:val="22"/>
          <w:bdr w:val="nil"/>
          <w:lang w:val="pt-BR"/>
        </w:rPr>
      </w:pPr>
      <w:r w:rsidRPr="00215144">
        <w:rPr>
          <w:rFonts w:ascii="Cambria" w:eastAsia="Arial Unicode MS" w:hAnsi="Cambria"/>
          <w:i/>
          <w:spacing w:val="-20"/>
          <w:position w:val="6"/>
          <w:sz w:val="22"/>
          <w:szCs w:val="22"/>
          <w:bdr w:val="nil"/>
          <w:lang w:val="pt-BR"/>
        </w:rPr>
        <w:t>PVM  Eur  suma (</w:t>
      </w:r>
      <w:r w:rsidRPr="00215144">
        <w:rPr>
          <w:rFonts w:ascii="Cambria" w:eastAsia="Arial Unicode MS" w:hAnsi="Cambria"/>
          <w:i/>
          <w:iCs/>
          <w:spacing w:val="-20"/>
          <w:position w:val="6"/>
          <w:sz w:val="22"/>
          <w:szCs w:val="22"/>
          <w:bdr w:val="nil"/>
          <w:lang w:val="pt-BR"/>
        </w:rPr>
        <w:t>žodžiais</w:t>
      </w:r>
      <w:r w:rsidRPr="00215144">
        <w:rPr>
          <w:rFonts w:ascii="Cambria" w:eastAsia="Arial Unicode MS" w:hAnsi="Cambria"/>
          <w:i/>
          <w:spacing w:val="-20"/>
          <w:position w:val="6"/>
          <w:sz w:val="22"/>
          <w:szCs w:val="22"/>
          <w:bdr w:val="nil"/>
          <w:lang w:val="pt-BR"/>
        </w:rPr>
        <w:t>)</w:t>
      </w:r>
      <w:r w:rsidRPr="00215144">
        <w:rPr>
          <w:rFonts w:ascii="Cambria" w:eastAsia="Arial Unicode MS" w:hAnsi="Cambria"/>
          <w:spacing w:val="-20"/>
          <w:position w:val="6"/>
          <w:sz w:val="22"/>
          <w:szCs w:val="22"/>
          <w:bdr w:val="nil"/>
          <w:lang w:val="pt-BR"/>
        </w:rPr>
        <w:t xml:space="preserve">  ___________________________________</w:t>
      </w:r>
    </w:p>
    <w:p w14:paraId="27C1AF50" w14:textId="77777777" w:rsidR="00B47EE4" w:rsidRPr="00215144" w:rsidRDefault="00B47EE4" w:rsidP="00B47EE4">
      <w:pPr>
        <w:pBdr>
          <w:top w:val="nil"/>
          <w:left w:val="nil"/>
          <w:bottom w:val="nil"/>
          <w:right w:val="nil"/>
          <w:between w:val="nil"/>
          <w:bar w:val="nil"/>
        </w:pBdr>
        <w:jc w:val="both"/>
        <w:rPr>
          <w:rFonts w:ascii="Cambria" w:hAnsi="Cambria"/>
          <w:b/>
          <w:sz w:val="22"/>
          <w:szCs w:val="22"/>
        </w:rPr>
      </w:pPr>
    </w:p>
    <w:p w14:paraId="4C6F4556" w14:textId="77777777" w:rsidR="00B47EE4" w:rsidRPr="00215144" w:rsidRDefault="00B47EE4" w:rsidP="00B47EE4">
      <w:pPr>
        <w:pBdr>
          <w:top w:val="nil"/>
          <w:left w:val="nil"/>
          <w:bottom w:val="nil"/>
          <w:right w:val="nil"/>
          <w:between w:val="nil"/>
          <w:bar w:val="nil"/>
        </w:pBdr>
        <w:jc w:val="both"/>
        <w:rPr>
          <w:rFonts w:ascii="Cambria" w:eastAsia="Arial Unicode MS" w:hAnsi="Cambria"/>
          <w:sz w:val="22"/>
          <w:szCs w:val="22"/>
          <w:bdr w:val="nil"/>
          <w:lang w:val="pt-BR"/>
        </w:rPr>
      </w:pPr>
      <w:r w:rsidRPr="00215144">
        <w:rPr>
          <w:rFonts w:ascii="Cambria" w:eastAsia="Arial Unicode MS" w:hAnsi="Cambria"/>
          <w:sz w:val="22"/>
          <w:szCs w:val="22"/>
          <w:bdr w:val="nil"/>
          <w:lang w:val="pt-BR"/>
        </w:rPr>
        <w:t xml:space="preserve"> </w:t>
      </w:r>
      <w:r w:rsidRPr="00215144">
        <w:rPr>
          <w:rFonts w:ascii="Cambria" w:eastAsia="Arial Unicode MS" w:hAnsi="Cambria"/>
          <w:sz w:val="22"/>
          <w:szCs w:val="22"/>
          <w:u w:val="single"/>
          <w:bdr w:val="nil"/>
          <w:lang w:val="pt-BR"/>
        </w:rPr>
        <w:t>Tais atvejais, kai pagal galiojančius teisės aktus paslaugų teikėjui nereikia mokėti PVM, jis nurodo priežastis, dėl kurių PVM nemoka</w:t>
      </w:r>
      <w:r w:rsidRPr="00215144">
        <w:rPr>
          <w:rFonts w:ascii="Cambria" w:eastAsia="Arial Unicode MS" w:hAnsi="Cambria"/>
          <w:sz w:val="22"/>
          <w:szCs w:val="22"/>
          <w:bdr w:val="nil"/>
          <w:lang w:val="pt-BR"/>
        </w:rPr>
        <w:t>.</w:t>
      </w:r>
    </w:p>
    <w:p w14:paraId="144D7C8F" w14:textId="77777777" w:rsidR="002B05B6" w:rsidRDefault="00B47EE4" w:rsidP="00B47EE4">
      <w:pPr>
        <w:suppressAutoHyphens/>
        <w:autoSpaceDN w:val="0"/>
        <w:jc w:val="both"/>
        <w:textAlignment w:val="baseline"/>
        <w:rPr>
          <w:rFonts w:ascii="Cambria" w:hAnsi="Cambria"/>
          <w:kern w:val="3"/>
          <w:sz w:val="22"/>
          <w:szCs w:val="22"/>
          <w:lang w:val="pt-BR"/>
        </w:rPr>
      </w:pPr>
      <w:r w:rsidRPr="00215144">
        <w:rPr>
          <w:rFonts w:ascii="Cambria" w:hAnsi="Cambria"/>
          <w:kern w:val="3"/>
          <w:sz w:val="22"/>
          <w:szCs w:val="22"/>
          <w:lang w:val="pt-BR"/>
        </w:rPr>
        <w:t xml:space="preserve">     </w:t>
      </w:r>
    </w:p>
    <w:p w14:paraId="5E03CBCC" w14:textId="6F3A53B8" w:rsidR="002B05B6" w:rsidRDefault="002B05B6" w:rsidP="002B05B6">
      <w:pPr>
        <w:suppressAutoHyphens/>
        <w:autoSpaceDN w:val="0"/>
        <w:jc w:val="right"/>
        <w:textAlignment w:val="baseline"/>
        <w:rPr>
          <w:rFonts w:ascii="Cambria" w:hAnsi="Cambria"/>
          <w:kern w:val="3"/>
          <w:sz w:val="22"/>
          <w:szCs w:val="22"/>
          <w:lang w:val="pt-BR"/>
        </w:rPr>
      </w:pPr>
      <w:r>
        <w:rPr>
          <w:rFonts w:ascii="Cambria" w:hAnsi="Cambria"/>
          <w:kern w:val="3"/>
          <w:sz w:val="22"/>
          <w:szCs w:val="22"/>
          <w:lang w:val="pt-BR"/>
        </w:rPr>
        <w:t xml:space="preserve">                                                                                                                                                                          6 lentelė</w:t>
      </w:r>
      <w:r w:rsidR="00B47EE4" w:rsidRPr="00215144">
        <w:rPr>
          <w:rFonts w:ascii="Cambria" w:hAnsi="Cambria"/>
          <w:kern w:val="3"/>
          <w:sz w:val="22"/>
          <w:szCs w:val="22"/>
          <w:lang w:val="pt-BR"/>
        </w:rPr>
        <w:tab/>
      </w:r>
      <w:r w:rsidR="00B47EE4" w:rsidRPr="00215144">
        <w:rPr>
          <w:rFonts w:ascii="Cambria" w:hAnsi="Cambria"/>
          <w:kern w:val="3"/>
          <w:sz w:val="22"/>
          <w:szCs w:val="22"/>
          <w:lang w:val="pt-BR"/>
        </w:rPr>
        <w:tab/>
      </w:r>
      <w:r w:rsidR="00B47EE4" w:rsidRPr="00215144">
        <w:rPr>
          <w:rFonts w:ascii="Cambria" w:hAnsi="Cambria"/>
          <w:kern w:val="3"/>
          <w:sz w:val="22"/>
          <w:szCs w:val="22"/>
          <w:lang w:val="pt-BR"/>
        </w:rPr>
        <w:tab/>
      </w:r>
      <w:r w:rsidRPr="002B05B6">
        <w:rPr>
          <w:rFonts w:ascii="Cambria" w:hAnsi="Cambria"/>
          <w:b/>
          <w:kern w:val="3"/>
          <w:sz w:val="22"/>
          <w:szCs w:val="22"/>
          <w:lang w:val="pt-BR"/>
        </w:rPr>
        <w:t>PASIŪLYMO KAINOS SKIRSTINYS</w:t>
      </w:r>
      <w:r w:rsidR="00B47EE4" w:rsidRPr="00215144">
        <w:rPr>
          <w:rFonts w:ascii="Cambria" w:hAnsi="Cambria"/>
          <w:kern w:val="3"/>
          <w:sz w:val="22"/>
          <w:szCs w:val="22"/>
          <w:lang w:val="pt-BR"/>
        </w:rPr>
        <w:tab/>
      </w:r>
      <w:r w:rsidR="00B47EE4" w:rsidRPr="00215144">
        <w:rPr>
          <w:rFonts w:ascii="Cambria" w:hAnsi="Cambria"/>
          <w:kern w:val="3"/>
          <w:sz w:val="22"/>
          <w:szCs w:val="22"/>
          <w:lang w:val="pt-BR"/>
        </w:rPr>
        <w:tab/>
      </w:r>
      <w:r w:rsidR="00B47EE4" w:rsidRPr="00215144">
        <w:rPr>
          <w:rFonts w:ascii="Cambria" w:hAnsi="Cambria"/>
          <w:kern w:val="3"/>
          <w:sz w:val="22"/>
          <w:szCs w:val="22"/>
          <w:lang w:val="pt-BR"/>
        </w:rPr>
        <w:tab/>
      </w:r>
      <w:r w:rsidR="00B47EE4" w:rsidRPr="00215144">
        <w:rPr>
          <w:rFonts w:ascii="Cambria" w:hAnsi="Cambria"/>
          <w:kern w:val="3"/>
          <w:sz w:val="22"/>
          <w:szCs w:val="22"/>
          <w:lang w:val="pt-BR"/>
        </w:rPr>
        <w:tab/>
      </w:r>
      <w:r w:rsidR="00B47EE4" w:rsidRPr="00215144">
        <w:rPr>
          <w:rFonts w:ascii="Cambria" w:hAnsi="Cambria"/>
          <w:kern w:val="3"/>
          <w:sz w:val="22"/>
          <w:szCs w:val="22"/>
          <w:lang w:val="pt-BR"/>
        </w:rPr>
        <w:tab/>
      </w:r>
      <w:r w:rsidR="00B47EE4" w:rsidRPr="00215144">
        <w:rPr>
          <w:rFonts w:ascii="Cambria" w:hAnsi="Cambria"/>
          <w:kern w:val="3"/>
          <w:sz w:val="22"/>
          <w:szCs w:val="22"/>
          <w:lang w:val="pt-BR"/>
        </w:rPr>
        <w:tab/>
      </w:r>
      <w:r w:rsidR="00B47EE4" w:rsidRPr="00215144">
        <w:rPr>
          <w:rFonts w:ascii="Cambria" w:hAnsi="Cambria"/>
          <w:kern w:val="3"/>
          <w:sz w:val="22"/>
          <w:szCs w:val="22"/>
          <w:lang w:val="pt-BR"/>
        </w:rPr>
        <w:tab/>
        <w:t xml:space="preserve">  </w:t>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3947"/>
        <w:gridCol w:w="850"/>
        <w:gridCol w:w="993"/>
        <w:gridCol w:w="2551"/>
      </w:tblGrid>
      <w:tr w:rsidR="002B05B6" w:rsidRPr="002B05B6" w14:paraId="05199BE4" w14:textId="77777777" w:rsidTr="00875B60">
        <w:tc>
          <w:tcPr>
            <w:tcW w:w="940" w:type="dxa"/>
            <w:vAlign w:val="center"/>
          </w:tcPr>
          <w:p w14:paraId="52AE3CC8"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Eil. Nr.</w:t>
            </w:r>
          </w:p>
        </w:tc>
        <w:tc>
          <w:tcPr>
            <w:tcW w:w="3947" w:type="dxa"/>
            <w:vAlign w:val="center"/>
          </w:tcPr>
          <w:p w14:paraId="015E9F2C"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Darbų pavadinimas</w:t>
            </w:r>
          </w:p>
        </w:tc>
        <w:tc>
          <w:tcPr>
            <w:tcW w:w="850" w:type="dxa"/>
            <w:vAlign w:val="center"/>
          </w:tcPr>
          <w:p w14:paraId="260D1EA6"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Kiekis</w:t>
            </w:r>
          </w:p>
        </w:tc>
        <w:tc>
          <w:tcPr>
            <w:tcW w:w="993" w:type="dxa"/>
            <w:vAlign w:val="center"/>
          </w:tcPr>
          <w:p w14:paraId="605D7A9B"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Mato vnt.</w:t>
            </w:r>
          </w:p>
        </w:tc>
        <w:tc>
          <w:tcPr>
            <w:tcW w:w="2551" w:type="dxa"/>
            <w:vAlign w:val="center"/>
          </w:tcPr>
          <w:p w14:paraId="7D356967"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Kaina Eur be PVM</w:t>
            </w:r>
          </w:p>
        </w:tc>
      </w:tr>
      <w:tr w:rsidR="002B05B6" w:rsidRPr="002B05B6" w14:paraId="6FD1F4A5" w14:textId="77777777" w:rsidTr="00875B60">
        <w:tc>
          <w:tcPr>
            <w:tcW w:w="940" w:type="dxa"/>
          </w:tcPr>
          <w:p w14:paraId="427E3CE4" w14:textId="77777777" w:rsidR="002B05B6" w:rsidRPr="002B05B6" w:rsidRDefault="002B05B6" w:rsidP="002B05B6">
            <w:pPr>
              <w:suppressAutoHyphens/>
              <w:autoSpaceDN w:val="0"/>
              <w:jc w:val="center"/>
              <w:textAlignment w:val="baseline"/>
              <w:rPr>
                <w:rFonts w:ascii="Cambria" w:hAnsi="Cambria"/>
                <w:i/>
                <w:kern w:val="3"/>
                <w:sz w:val="22"/>
                <w:szCs w:val="22"/>
              </w:rPr>
            </w:pPr>
            <w:r w:rsidRPr="002B05B6">
              <w:rPr>
                <w:rFonts w:ascii="Cambria" w:hAnsi="Cambria"/>
                <w:i/>
                <w:kern w:val="3"/>
                <w:sz w:val="22"/>
                <w:szCs w:val="22"/>
              </w:rPr>
              <w:t>1</w:t>
            </w:r>
          </w:p>
        </w:tc>
        <w:tc>
          <w:tcPr>
            <w:tcW w:w="3947" w:type="dxa"/>
          </w:tcPr>
          <w:p w14:paraId="7FF2C01B" w14:textId="77777777" w:rsidR="002B05B6" w:rsidRPr="002B05B6" w:rsidRDefault="002B05B6" w:rsidP="002B05B6">
            <w:pPr>
              <w:suppressAutoHyphens/>
              <w:autoSpaceDN w:val="0"/>
              <w:jc w:val="center"/>
              <w:textAlignment w:val="baseline"/>
              <w:rPr>
                <w:rFonts w:ascii="Cambria" w:hAnsi="Cambria"/>
                <w:i/>
                <w:kern w:val="3"/>
                <w:sz w:val="22"/>
                <w:szCs w:val="22"/>
              </w:rPr>
            </w:pPr>
            <w:r w:rsidRPr="002B05B6">
              <w:rPr>
                <w:rFonts w:ascii="Cambria" w:hAnsi="Cambria"/>
                <w:i/>
                <w:kern w:val="3"/>
                <w:sz w:val="22"/>
                <w:szCs w:val="22"/>
              </w:rPr>
              <w:t>2</w:t>
            </w:r>
          </w:p>
        </w:tc>
        <w:tc>
          <w:tcPr>
            <w:tcW w:w="850" w:type="dxa"/>
          </w:tcPr>
          <w:p w14:paraId="1EC0BE60" w14:textId="77777777" w:rsidR="002B05B6" w:rsidRPr="002B05B6" w:rsidRDefault="002B05B6" w:rsidP="002B05B6">
            <w:pPr>
              <w:suppressAutoHyphens/>
              <w:autoSpaceDN w:val="0"/>
              <w:jc w:val="center"/>
              <w:textAlignment w:val="baseline"/>
              <w:rPr>
                <w:rFonts w:ascii="Cambria" w:hAnsi="Cambria"/>
                <w:i/>
                <w:kern w:val="3"/>
                <w:sz w:val="22"/>
                <w:szCs w:val="22"/>
              </w:rPr>
            </w:pPr>
            <w:r w:rsidRPr="002B05B6">
              <w:rPr>
                <w:rFonts w:ascii="Cambria" w:hAnsi="Cambria"/>
                <w:i/>
                <w:kern w:val="3"/>
                <w:sz w:val="22"/>
                <w:szCs w:val="22"/>
              </w:rPr>
              <w:t>3</w:t>
            </w:r>
          </w:p>
        </w:tc>
        <w:tc>
          <w:tcPr>
            <w:tcW w:w="993" w:type="dxa"/>
          </w:tcPr>
          <w:p w14:paraId="6354385F" w14:textId="77777777" w:rsidR="002B05B6" w:rsidRPr="002B05B6" w:rsidRDefault="002B05B6" w:rsidP="002B05B6">
            <w:pPr>
              <w:suppressAutoHyphens/>
              <w:autoSpaceDN w:val="0"/>
              <w:jc w:val="center"/>
              <w:textAlignment w:val="baseline"/>
              <w:rPr>
                <w:rFonts w:ascii="Cambria" w:hAnsi="Cambria"/>
                <w:i/>
                <w:kern w:val="3"/>
                <w:sz w:val="22"/>
                <w:szCs w:val="22"/>
              </w:rPr>
            </w:pPr>
            <w:r w:rsidRPr="002B05B6">
              <w:rPr>
                <w:rFonts w:ascii="Cambria" w:hAnsi="Cambria"/>
                <w:i/>
                <w:kern w:val="3"/>
                <w:sz w:val="22"/>
                <w:szCs w:val="22"/>
              </w:rPr>
              <w:t>4</w:t>
            </w:r>
          </w:p>
        </w:tc>
        <w:tc>
          <w:tcPr>
            <w:tcW w:w="2551" w:type="dxa"/>
          </w:tcPr>
          <w:p w14:paraId="31038A00" w14:textId="77777777" w:rsidR="002B05B6" w:rsidRPr="002B05B6" w:rsidRDefault="002B05B6" w:rsidP="002B05B6">
            <w:pPr>
              <w:suppressAutoHyphens/>
              <w:autoSpaceDN w:val="0"/>
              <w:jc w:val="center"/>
              <w:textAlignment w:val="baseline"/>
              <w:rPr>
                <w:rFonts w:ascii="Cambria" w:hAnsi="Cambria"/>
                <w:i/>
                <w:kern w:val="3"/>
                <w:sz w:val="22"/>
                <w:szCs w:val="22"/>
              </w:rPr>
            </w:pPr>
            <w:r w:rsidRPr="002B05B6">
              <w:rPr>
                <w:rFonts w:ascii="Cambria" w:hAnsi="Cambria"/>
                <w:i/>
                <w:kern w:val="3"/>
                <w:sz w:val="22"/>
                <w:szCs w:val="22"/>
              </w:rPr>
              <w:t>5</w:t>
            </w:r>
          </w:p>
        </w:tc>
      </w:tr>
      <w:tr w:rsidR="002B05B6" w:rsidRPr="002B05B6" w14:paraId="4422D006" w14:textId="77777777" w:rsidTr="002B05B6">
        <w:tc>
          <w:tcPr>
            <w:tcW w:w="940" w:type="dxa"/>
          </w:tcPr>
          <w:p w14:paraId="64A34531"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1.</w:t>
            </w:r>
          </w:p>
        </w:tc>
        <w:tc>
          <w:tcPr>
            <w:tcW w:w="3947" w:type="dxa"/>
          </w:tcPr>
          <w:p w14:paraId="66A24E54"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Projektavimo bei su juo susijusių darbų ir paslaugų atlikimas (bendra šių Darbų kaina):</w:t>
            </w:r>
          </w:p>
        </w:tc>
        <w:tc>
          <w:tcPr>
            <w:tcW w:w="850" w:type="dxa"/>
          </w:tcPr>
          <w:p w14:paraId="7BA3CB12"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1</w:t>
            </w:r>
          </w:p>
        </w:tc>
        <w:tc>
          <w:tcPr>
            <w:tcW w:w="993" w:type="dxa"/>
          </w:tcPr>
          <w:p w14:paraId="55B27A95"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kompl.</w:t>
            </w:r>
          </w:p>
        </w:tc>
        <w:tc>
          <w:tcPr>
            <w:tcW w:w="2551" w:type="dxa"/>
            <w:vAlign w:val="center"/>
          </w:tcPr>
          <w:p w14:paraId="3B158883" w14:textId="77777777" w:rsidR="002B05B6" w:rsidRPr="002B05B6" w:rsidRDefault="002B05B6" w:rsidP="002B05B6">
            <w:pPr>
              <w:suppressAutoHyphens/>
              <w:autoSpaceDN w:val="0"/>
              <w:jc w:val="both"/>
              <w:textAlignment w:val="baseline"/>
              <w:rPr>
                <w:rFonts w:ascii="Cambria" w:hAnsi="Cambria"/>
                <w:i/>
                <w:iCs/>
                <w:kern w:val="3"/>
                <w:sz w:val="22"/>
                <w:szCs w:val="22"/>
              </w:rPr>
            </w:pPr>
            <w:r w:rsidRPr="002B05B6">
              <w:rPr>
                <w:rFonts w:ascii="Cambria" w:hAnsi="Cambria"/>
                <w:i/>
                <w:iCs/>
                <w:kern w:val="3"/>
                <w:sz w:val="22"/>
                <w:szCs w:val="22"/>
              </w:rPr>
              <w:t>.............................[suma skaičiais, ne daugiau kaip 5 proc. Pradinės sutarties vertės, nurodytos Sutarties 4.1 punkte]</w:t>
            </w:r>
          </w:p>
        </w:tc>
      </w:tr>
      <w:tr w:rsidR="002B05B6" w:rsidRPr="002B05B6" w14:paraId="762C35FB" w14:textId="77777777" w:rsidTr="002B05B6">
        <w:tc>
          <w:tcPr>
            <w:tcW w:w="940" w:type="dxa"/>
          </w:tcPr>
          <w:p w14:paraId="06934622"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1.1.</w:t>
            </w:r>
          </w:p>
        </w:tc>
        <w:tc>
          <w:tcPr>
            <w:tcW w:w="3947" w:type="dxa"/>
          </w:tcPr>
          <w:p w14:paraId="5AF6328F"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 xml:space="preserve">Projektinių pasiūlymų parengimas ir kiti </w:t>
            </w:r>
            <w:proofErr w:type="spellStart"/>
            <w:r w:rsidRPr="002B05B6">
              <w:rPr>
                <w:rFonts w:ascii="Cambria" w:hAnsi="Cambria"/>
                <w:kern w:val="3"/>
                <w:sz w:val="22"/>
                <w:szCs w:val="22"/>
              </w:rPr>
              <w:t>priešprojektiniai</w:t>
            </w:r>
            <w:proofErr w:type="spellEnd"/>
            <w:r w:rsidRPr="002B05B6">
              <w:rPr>
                <w:rFonts w:ascii="Cambria" w:hAnsi="Cambria"/>
                <w:kern w:val="3"/>
                <w:sz w:val="22"/>
                <w:szCs w:val="22"/>
              </w:rPr>
              <w:t xml:space="preserve"> darbai/paslaugos: esamų statybinių konstrukcijų ir inžinerinių komunikacijų ištyrimas, dokumentų komplektavimas projektavimo sąlygoms gauti, projektinių pasiūlymų parengimas, topografinės nuotraukos parengimas, inžinerinių </w:t>
            </w:r>
            <w:proofErr w:type="spellStart"/>
            <w:r w:rsidRPr="002B05B6">
              <w:rPr>
                <w:rFonts w:ascii="Cambria" w:hAnsi="Cambria"/>
                <w:kern w:val="3"/>
                <w:sz w:val="22"/>
                <w:szCs w:val="22"/>
              </w:rPr>
              <w:t>geologiniųtyrinėjimų</w:t>
            </w:r>
            <w:proofErr w:type="spellEnd"/>
            <w:r w:rsidRPr="002B05B6">
              <w:rPr>
                <w:rFonts w:ascii="Cambria" w:hAnsi="Cambria"/>
                <w:kern w:val="3"/>
                <w:sz w:val="22"/>
                <w:szCs w:val="22"/>
              </w:rPr>
              <w:t xml:space="preserve"> atlikimas, projektinių pasiūlymų viešinimas;  galutinės projektavimo užduoties parengimas, paraiškų prisijungimo ir specialiosioms sąlygoms </w:t>
            </w:r>
            <w:r w:rsidRPr="002B05B6">
              <w:rPr>
                <w:rFonts w:ascii="Cambria" w:hAnsi="Cambria"/>
                <w:kern w:val="3"/>
                <w:sz w:val="22"/>
                <w:szCs w:val="22"/>
              </w:rPr>
              <w:lastRenderedPageBreak/>
              <w:t>gauti parengimo paslaugos ir kt. susiję Darbai</w:t>
            </w:r>
          </w:p>
        </w:tc>
        <w:tc>
          <w:tcPr>
            <w:tcW w:w="850" w:type="dxa"/>
          </w:tcPr>
          <w:p w14:paraId="31FE783C"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lastRenderedPageBreak/>
              <w:t>1</w:t>
            </w:r>
          </w:p>
        </w:tc>
        <w:tc>
          <w:tcPr>
            <w:tcW w:w="993" w:type="dxa"/>
          </w:tcPr>
          <w:p w14:paraId="0A5758F0"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kompl.</w:t>
            </w:r>
          </w:p>
        </w:tc>
        <w:tc>
          <w:tcPr>
            <w:tcW w:w="2551" w:type="dxa"/>
            <w:vAlign w:val="center"/>
          </w:tcPr>
          <w:p w14:paraId="53FB9912"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 [</w:t>
            </w:r>
            <w:r w:rsidRPr="002B05B6">
              <w:rPr>
                <w:rFonts w:ascii="Cambria" w:hAnsi="Cambria"/>
                <w:i/>
                <w:kern w:val="3"/>
                <w:sz w:val="22"/>
                <w:szCs w:val="22"/>
              </w:rPr>
              <w:t>suma skaičiais, ne daugiau kaip 20 proc. bendros Projektavimo bei su juo susijusių darbų ir paslaugų kainos, nurodytos Sutarties 4.2 punkto lentelės 1 eilutėje</w:t>
            </w:r>
            <w:r w:rsidRPr="002B05B6">
              <w:rPr>
                <w:rFonts w:ascii="Cambria" w:hAnsi="Cambria"/>
                <w:kern w:val="3"/>
                <w:sz w:val="22"/>
                <w:szCs w:val="22"/>
              </w:rPr>
              <w:t>]</w:t>
            </w:r>
          </w:p>
        </w:tc>
      </w:tr>
      <w:tr w:rsidR="002B05B6" w:rsidRPr="002B05B6" w14:paraId="72915C8F" w14:textId="77777777" w:rsidTr="002B05B6">
        <w:tc>
          <w:tcPr>
            <w:tcW w:w="940" w:type="dxa"/>
          </w:tcPr>
          <w:p w14:paraId="191FD459"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1.2.</w:t>
            </w:r>
          </w:p>
        </w:tc>
        <w:tc>
          <w:tcPr>
            <w:tcW w:w="3947" w:type="dxa"/>
          </w:tcPr>
          <w:p w14:paraId="75221F0A"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 xml:space="preserve">Statybą leidžiančio dokumento gavimas (šiame etape turi būti atlikta Projektinių pasiūlymų korekcija pagal Užsakovo pastabas, gautas infrastruktūros mokesčio apskaičiavimo aktas ir statybą leidžiantis dokumentas bei kiti darbai susiję su statybą </w:t>
            </w:r>
            <w:proofErr w:type="spellStart"/>
            <w:r w:rsidRPr="002B05B6">
              <w:rPr>
                <w:rFonts w:ascii="Cambria" w:hAnsi="Cambria"/>
                <w:kern w:val="3"/>
                <w:sz w:val="22"/>
                <w:szCs w:val="22"/>
              </w:rPr>
              <w:t>leidžiandčio</w:t>
            </w:r>
            <w:proofErr w:type="spellEnd"/>
            <w:r w:rsidRPr="002B05B6">
              <w:rPr>
                <w:rFonts w:ascii="Cambria" w:hAnsi="Cambria"/>
                <w:kern w:val="3"/>
                <w:sz w:val="22"/>
                <w:szCs w:val="22"/>
              </w:rPr>
              <w:t xml:space="preserve"> dokumento gavimu)</w:t>
            </w:r>
          </w:p>
        </w:tc>
        <w:tc>
          <w:tcPr>
            <w:tcW w:w="850" w:type="dxa"/>
          </w:tcPr>
          <w:p w14:paraId="390DB220"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1</w:t>
            </w:r>
          </w:p>
        </w:tc>
        <w:tc>
          <w:tcPr>
            <w:tcW w:w="993" w:type="dxa"/>
          </w:tcPr>
          <w:p w14:paraId="5D775A41"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kompl.</w:t>
            </w:r>
          </w:p>
        </w:tc>
        <w:tc>
          <w:tcPr>
            <w:tcW w:w="2551" w:type="dxa"/>
            <w:vAlign w:val="center"/>
          </w:tcPr>
          <w:p w14:paraId="46CE4747"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 [</w:t>
            </w:r>
            <w:r w:rsidRPr="002B05B6">
              <w:rPr>
                <w:rFonts w:ascii="Cambria" w:hAnsi="Cambria"/>
                <w:i/>
                <w:kern w:val="3"/>
                <w:sz w:val="22"/>
                <w:szCs w:val="22"/>
              </w:rPr>
              <w:t>suma skaičiais, ne daugiau kaip 10 proc. bendros Projektavimo bei su juo susijusių darbų ir paslaugų kainos, nurodytos Sutarties 4.2 punkto lentelės 1 eilutėje</w:t>
            </w:r>
            <w:r w:rsidRPr="002B05B6">
              <w:rPr>
                <w:rFonts w:ascii="Cambria" w:hAnsi="Cambria"/>
                <w:kern w:val="3"/>
                <w:sz w:val="22"/>
                <w:szCs w:val="22"/>
              </w:rPr>
              <w:t>]</w:t>
            </w:r>
          </w:p>
        </w:tc>
      </w:tr>
      <w:tr w:rsidR="002B05B6" w:rsidRPr="002B05B6" w14:paraId="7B501CCD" w14:textId="77777777" w:rsidTr="002B05B6">
        <w:tc>
          <w:tcPr>
            <w:tcW w:w="940" w:type="dxa"/>
          </w:tcPr>
          <w:p w14:paraId="4D98DE1F"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1.3.</w:t>
            </w:r>
          </w:p>
        </w:tc>
        <w:tc>
          <w:tcPr>
            <w:tcW w:w="3947" w:type="dxa"/>
          </w:tcPr>
          <w:p w14:paraId="7C8E34FB"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 xml:space="preserve">Techninis Darbo projekto parengimas  (šiame etape turi būti parengtas Techninis Darbo projektas.  </w:t>
            </w:r>
          </w:p>
        </w:tc>
        <w:tc>
          <w:tcPr>
            <w:tcW w:w="850" w:type="dxa"/>
          </w:tcPr>
          <w:p w14:paraId="76938CB2"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1</w:t>
            </w:r>
          </w:p>
        </w:tc>
        <w:tc>
          <w:tcPr>
            <w:tcW w:w="993" w:type="dxa"/>
          </w:tcPr>
          <w:p w14:paraId="15899143"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kompl.</w:t>
            </w:r>
          </w:p>
        </w:tc>
        <w:tc>
          <w:tcPr>
            <w:tcW w:w="2551" w:type="dxa"/>
            <w:vAlign w:val="center"/>
          </w:tcPr>
          <w:p w14:paraId="59966FE9"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 [</w:t>
            </w:r>
            <w:r w:rsidRPr="002B05B6">
              <w:rPr>
                <w:rFonts w:ascii="Cambria" w:hAnsi="Cambria"/>
                <w:i/>
                <w:kern w:val="3"/>
                <w:sz w:val="22"/>
                <w:szCs w:val="22"/>
              </w:rPr>
              <w:t>suma skaičiais, ne daugiau kaip 30 proc. bendros Projektavimo bei su juo susijusių darbų ir paslaugų kainos, nurodytos Sutarties 4.2 punkto lentelės 1 eilutėje</w:t>
            </w:r>
            <w:r w:rsidRPr="002B05B6">
              <w:rPr>
                <w:rFonts w:ascii="Cambria" w:hAnsi="Cambria"/>
                <w:kern w:val="3"/>
                <w:sz w:val="22"/>
                <w:szCs w:val="22"/>
              </w:rPr>
              <w:t>]</w:t>
            </w:r>
          </w:p>
        </w:tc>
      </w:tr>
      <w:tr w:rsidR="002B05B6" w:rsidRPr="002B05B6" w14:paraId="62809706" w14:textId="77777777" w:rsidTr="002B05B6">
        <w:tc>
          <w:tcPr>
            <w:tcW w:w="940" w:type="dxa"/>
          </w:tcPr>
          <w:p w14:paraId="4B6DD889"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1.4.</w:t>
            </w:r>
          </w:p>
          <w:p w14:paraId="5018E78B" w14:textId="77777777" w:rsidR="002B05B6" w:rsidRPr="002B05B6" w:rsidRDefault="002B05B6" w:rsidP="002B05B6">
            <w:pPr>
              <w:suppressAutoHyphens/>
              <w:autoSpaceDN w:val="0"/>
              <w:jc w:val="center"/>
              <w:textAlignment w:val="baseline"/>
              <w:rPr>
                <w:rFonts w:ascii="Cambria" w:hAnsi="Cambria"/>
                <w:kern w:val="3"/>
                <w:sz w:val="22"/>
                <w:szCs w:val="22"/>
              </w:rPr>
            </w:pPr>
          </w:p>
        </w:tc>
        <w:tc>
          <w:tcPr>
            <w:tcW w:w="3947" w:type="dxa"/>
          </w:tcPr>
          <w:p w14:paraId="6677AF49"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 xml:space="preserve">Atlikta Techninio darbo projekto ekspertizė (Ekspertizę nupirks Užsakovas) (šiame etape turi būti gauta teigiama Techninio darbo projekto ekspertizės išvada), ištaisytos ekspertizės pastabos bei atlikti kiti susiję Darbai.  </w:t>
            </w:r>
          </w:p>
        </w:tc>
        <w:tc>
          <w:tcPr>
            <w:tcW w:w="850" w:type="dxa"/>
          </w:tcPr>
          <w:p w14:paraId="188C8406"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1</w:t>
            </w:r>
          </w:p>
        </w:tc>
        <w:tc>
          <w:tcPr>
            <w:tcW w:w="993" w:type="dxa"/>
          </w:tcPr>
          <w:p w14:paraId="61B1A15C"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kompl.</w:t>
            </w:r>
          </w:p>
        </w:tc>
        <w:tc>
          <w:tcPr>
            <w:tcW w:w="2551" w:type="dxa"/>
            <w:vAlign w:val="center"/>
          </w:tcPr>
          <w:p w14:paraId="768835B0"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 [</w:t>
            </w:r>
            <w:r w:rsidRPr="002B05B6">
              <w:rPr>
                <w:rFonts w:ascii="Cambria" w:hAnsi="Cambria"/>
                <w:i/>
                <w:kern w:val="3"/>
                <w:sz w:val="22"/>
                <w:szCs w:val="22"/>
              </w:rPr>
              <w:t>suma skaičiais, ne daugiau kaip 20 proc. bendros Projektavimo bei su juo susijusių darbų ir paslaugų kainos, nurodytos Sutarties 4.2 punkto lentelės 1 eilutėje</w:t>
            </w:r>
            <w:r w:rsidRPr="002B05B6">
              <w:rPr>
                <w:rFonts w:ascii="Cambria" w:hAnsi="Cambria"/>
                <w:kern w:val="3"/>
                <w:sz w:val="22"/>
                <w:szCs w:val="22"/>
              </w:rPr>
              <w:t>]</w:t>
            </w:r>
          </w:p>
        </w:tc>
      </w:tr>
      <w:tr w:rsidR="002B05B6" w:rsidRPr="002B05B6" w14:paraId="53AB5050" w14:textId="77777777" w:rsidTr="002B05B6">
        <w:tc>
          <w:tcPr>
            <w:tcW w:w="940" w:type="dxa"/>
          </w:tcPr>
          <w:p w14:paraId="7A2EA535" w14:textId="556D825C"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1.5.</w:t>
            </w:r>
          </w:p>
        </w:tc>
        <w:tc>
          <w:tcPr>
            <w:tcW w:w="3947" w:type="dxa"/>
          </w:tcPr>
          <w:p w14:paraId="6A84CEE6"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Projekto vykdymo priežiūros paslauga</w:t>
            </w:r>
          </w:p>
        </w:tc>
        <w:tc>
          <w:tcPr>
            <w:tcW w:w="850" w:type="dxa"/>
          </w:tcPr>
          <w:p w14:paraId="04023615"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1</w:t>
            </w:r>
          </w:p>
        </w:tc>
        <w:tc>
          <w:tcPr>
            <w:tcW w:w="993" w:type="dxa"/>
          </w:tcPr>
          <w:p w14:paraId="63E18603"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kompl.</w:t>
            </w:r>
          </w:p>
        </w:tc>
        <w:tc>
          <w:tcPr>
            <w:tcW w:w="2551" w:type="dxa"/>
            <w:vAlign w:val="center"/>
          </w:tcPr>
          <w:p w14:paraId="5DDF1EBE"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 [</w:t>
            </w:r>
            <w:r w:rsidRPr="002B05B6">
              <w:rPr>
                <w:rFonts w:ascii="Cambria" w:hAnsi="Cambria"/>
                <w:i/>
                <w:kern w:val="3"/>
                <w:sz w:val="22"/>
                <w:szCs w:val="22"/>
              </w:rPr>
              <w:t>suma skaičiais, ne daugiau kaip 10 proc. bendros Projektavimo bei su juo susijusių darbų ir paslaugų kainos, nurodytos Sutarties 4.2 punkto lentelės 1 eilutėje</w:t>
            </w:r>
            <w:r w:rsidRPr="002B05B6">
              <w:rPr>
                <w:rFonts w:ascii="Cambria" w:hAnsi="Cambria"/>
                <w:kern w:val="3"/>
                <w:sz w:val="22"/>
                <w:szCs w:val="22"/>
              </w:rPr>
              <w:t>]</w:t>
            </w:r>
          </w:p>
        </w:tc>
      </w:tr>
      <w:tr w:rsidR="002B05B6" w:rsidRPr="002B05B6" w14:paraId="22FD0EBF" w14:textId="77777777" w:rsidTr="002B05B6">
        <w:tc>
          <w:tcPr>
            <w:tcW w:w="940" w:type="dxa"/>
          </w:tcPr>
          <w:p w14:paraId="6E34FF7A" w14:textId="77777777" w:rsidR="002B05B6" w:rsidRPr="002B05B6" w:rsidDel="00FC20C0"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1.6.</w:t>
            </w:r>
          </w:p>
        </w:tc>
        <w:tc>
          <w:tcPr>
            <w:tcW w:w="3947" w:type="dxa"/>
          </w:tcPr>
          <w:p w14:paraId="0239D32D"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 xml:space="preserve">Techninio darbo projekto korekcijos (klaidų ištaisymas, A ar sekančių laidų parengimas, spausdinimas, skaitmeninių laikmenų paruošimas), projektinės dokumentacijos paruošimas pridavimo procedūroms,  projektinės dokumentacijos perdavimas užsakovui.   </w:t>
            </w:r>
          </w:p>
        </w:tc>
        <w:tc>
          <w:tcPr>
            <w:tcW w:w="850" w:type="dxa"/>
          </w:tcPr>
          <w:p w14:paraId="7F670F87"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1</w:t>
            </w:r>
          </w:p>
        </w:tc>
        <w:tc>
          <w:tcPr>
            <w:tcW w:w="993" w:type="dxa"/>
          </w:tcPr>
          <w:p w14:paraId="2FCBB85D" w14:textId="516CAAB4"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kompl.</w:t>
            </w:r>
          </w:p>
        </w:tc>
        <w:tc>
          <w:tcPr>
            <w:tcW w:w="2551" w:type="dxa"/>
            <w:vAlign w:val="center"/>
          </w:tcPr>
          <w:p w14:paraId="356C9E2E"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 [</w:t>
            </w:r>
            <w:r w:rsidRPr="002B05B6">
              <w:rPr>
                <w:rFonts w:ascii="Cambria" w:hAnsi="Cambria"/>
                <w:i/>
                <w:kern w:val="3"/>
                <w:sz w:val="22"/>
                <w:szCs w:val="22"/>
              </w:rPr>
              <w:t>suma skaičiais, ne daugiau kaip 10 proc. bendros Projektavimo bei su juo susijusių darbų ir paslaugų kainos, nurodytos Sutarties 4.2 punkto lentelės 1 eilutėje</w:t>
            </w:r>
            <w:r w:rsidRPr="002B05B6">
              <w:rPr>
                <w:rFonts w:ascii="Cambria" w:hAnsi="Cambria"/>
                <w:kern w:val="3"/>
                <w:sz w:val="22"/>
                <w:szCs w:val="22"/>
              </w:rPr>
              <w:t>]</w:t>
            </w:r>
          </w:p>
        </w:tc>
      </w:tr>
      <w:tr w:rsidR="002B05B6" w:rsidRPr="002B05B6" w14:paraId="34E8BD12" w14:textId="77777777" w:rsidTr="002B05B6">
        <w:tc>
          <w:tcPr>
            <w:tcW w:w="940" w:type="dxa"/>
          </w:tcPr>
          <w:p w14:paraId="612B8C87" w14:textId="652ED9F6"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2</w:t>
            </w:r>
          </w:p>
        </w:tc>
        <w:tc>
          <w:tcPr>
            <w:tcW w:w="3947" w:type="dxa"/>
          </w:tcPr>
          <w:p w14:paraId="5EBAFA65"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Statybos darbų atlikimas (šiame etape turi būti atlikti Techninėje specifikacijoje ir suderintame Techninio Darbo projekte numatyti statybos darbai, užsakyta ir parengta kadastrinių matavimų byla, energinio naudingumo sertifikatas, pastato garso klasifikavimo protokolai ir kiti statinio užbaigimo procedūrai privalomi dokumentai, taip pat</w:t>
            </w:r>
            <w:r w:rsidRPr="002B05B6">
              <w:rPr>
                <w:rFonts w:ascii="Cambria" w:hAnsi="Cambria"/>
                <w:kern w:val="3"/>
                <w:sz w:val="22"/>
                <w:szCs w:val="22"/>
                <w:lang w:val="x-none"/>
              </w:rPr>
              <w:t xml:space="preserve"> </w:t>
            </w:r>
            <w:r w:rsidRPr="002B05B6">
              <w:rPr>
                <w:rFonts w:ascii="Cambria" w:hAnsi="Cambria"/>
                <w:kern w:val="3"/>
                <w:sz w:val="22"/>
                <w:szCs w:val="22"/>
              </w:rPr>
              <w:t>užsakytas sklypo plano atnaujinimas ir kt. susiję Darbai )</w:t>
            </w:r>
          </w:p>
        </w:tc>
        <w:tc>
          <w:tcPr>
            <w:tcW w:w="850" w:type="dxa"/>
          </w:tcPr>
          <w:p w14:paraId="4624EF59"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1</w:t>
            </w:r>
          </w:p>
        </w:tc>
        <w:tc>
          <w:tcPr>
            <w:tcW w:w="993" w:type="dxa"/>
          </w:tcPr>
          <w:p w14:paraId="11FF1070" w14:textId="77777777" w:rsidR="002B05B6" w:rsidRPr="002B05B6" w:rsidRDefault="002B05B6" w:rsidP="002B05B6">
            <w:pPr>
              <w:suppressAutoHyphens/>
              <w:autoSpaceDN w:val="0"/>
              <w:jc w:val="center"/>
              <w:textAlignment w:val="baseline"/>
              <w:rPr>
                <w:rFonts w:ascii="Cambria" w:hAnsi="Cambria"/>
                <w:kern w:val="3"/>
                <w:sz w:val="22"/>
                <w:szCs w:val="22"/>
              </w:rPr>
            </w:pPr>
            <w:r w:rsidRPr="002B05B6">
              <w:rPr>
                <w:rFonts w:ascii="Cambria" w:hAnsi="Cambria"/>
                <w:kern w:val="3"/>
                <w:sz w:val="22"/>
                <w:szCs w:val="22"/>
              </w:rPr>
              <w:t>kompl.</w:t>
            </w:r>
          </w:p>
        </w:tc>
        <w:tc>
          <w:tcPr>
            <w:tcW w:w="2551" w:type="dxa"/>
            <w:vAlign w:val="center"/>
          </w:tcPr>
          <w:p w14:paraId="012649C5"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 [</w:t>
            </w:r>
            <w:r w:rsidRPr="002B05B6">
              <w:rPr>
                <w:rFonts w:ascii="Cambria" w:hAnsi="Cambria"/>
                <w:i/>
                <w:kern w:val="3"/>
                <w:sz w:val="22"/>
                <w:szCs w:val="22"/>
              </w:rPr>
              <w:t>suma skaičiais</w:t>
            </w:r>
            <w:r w:rsidRPr="002B05B6">
              <w:rPr>
                <w:rFonts w:ascii="Cambria" w:hAnsi="Cambria"/>
                <w:kern w:val="3"/>
                <w:sz w:val="22"/>
                <w:szCs w:val="22"/>
              </w:rPr>
              <w:t>]</w:t>
            </w:r>
          </w:p>
        </w:tc>
      </w:tr>
      <w:tr w:rsidR="002B05B6" w:rsidRPr="002B05B6" w14:paraId="311BB34B" w14:textId="77777777" w:rsidTr="00875B60">
        <w:tc>
          <w:tcPr>
            <w:tcW w:w="6730" w:type="dxa"/>
            <w:gridSpan w:val="4"/>
          </w:tcPr>
          <w:p w14:paraId="5FAA1F59"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Sutarties kaina Eur be PVM:</w:t>
            </w:r>
          </w:p>
        </w:tc>
        <w:tc>
          <w:tcPr>
            <w:tcW w:w="2551" w:type="dxa"/>
            <w:vAlign w:val="center"/>
          </w:tcPr>
          <w:p w14:paraId="1C818D70"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 [</w:t>
            </w:r>
            <w:r w:rsidRPr="002B05B6">
              <w:rPr>
                <w:rFonts w:ascii="Cambria" w:hAnsi="Cambria"/>
                <w:i/>
                <w:kern w:val="3"/>
                <w:sz w:val="22"/>
                <w:szCs w:val="22"/>
              </w:rPr>
              <w:t>suma skaičiais ir žodžiais</w:t>
            </w:r>
            <w:r w:rsidRPr="002B05B6">
              <w:rPr>
                <w:rFonts w:ascii="Cambria" w:hAnsi="Cambria"/>
                <w:kern w:val="3"/>
                <w:sz w:val="22"/>
                <w:szCs w:val="22"/>
              </w:rPr>
              <w:t>]</w:t>
            </w:r>
          </w:p>
        </w:tc>
      </w:tr>
      <w:tr w:rsidR="002B05B6" w:rsidRPr="002B05B6" w14:paraId="686AC059" w14:textId="77777777" w:rsidTr="00875B60">
        <w:tc>
          <w:tcPr>
            <w:tcW w:w="6730" w:type="dxa"/>
            <w:gridSpan w:val="4"/>
          </w:tcPr>
          <w:p w14:paraId="0EBA012B"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lastRenderedPageBreak/>
              <w:t>PVM suma EUR:</w:t>
            </w:r>
          </w:p>
        </w:tc>
        <w:tc>
          <w:tcPr>
            <w:tcW w:w="2551" w:type="dxa"/>
            <w:vAlign w:val="center"/>
          </w:tcPr>
          <w:p w14:paraId="10CB7596"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 [</w:t>
            </w:r>
            <w:r w:rsidRPr="002B05B6">
              <w:rPr>
                <w:rFonts w:ascii="Cambria" w:hAnsi="Cambria"/>
                <w:i/>
                <w:kern w:val="3"/>
                <w:sz w:val="22"/>
                <w:szCs w:val="22"/>
              </w:rPr>
              <w:t>suma skaičiais ir žodžiais</w:t>
            </w:r>
            <w:r w:rsidRPr="002B05B6">
              <w:rPr>
                <w:rFonts w:ascii="Cambria" w:hAnsi="Cambria"/>
                <w:kern w:val="3"/>
                <w:sz w:val="22"/>
                <w:szCs w:val="22"/>
              </w:rPr>
              <w:t>]</w:t>
            </w:r>
          </w:p>
        </w:tc>
      </w:tr>
      <w:tr w:rsidR="002B05B6" w:rsidRPr="002B05B6" w14:paraId="0C85157D" w14:textId="77777777" w:rsidTr="00875B60">
        <w:tc>
          <w:tcPr>
            <w:tcW w:w="6730" w:type="dxa"/>
            <w:gridSpan w:val="4"/>
          </w:tcPr>
          <w:p w14:paraId="626213C3"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Sutarties kaina Eur su PVM:</w:t>
            </w:r>
          </w:p>
        </w:tc>
        <w:tc>
          <w:tcPr>
            <w:tcW w:w="2551" w:type="dxa"/>
            <w:vAlign w:val="center"/>
          </w:tcPr>
          <w:p w14:paraId="679CFC39" w14:textId="77777777" w:rsidR="002B05B6" w:rsidRPr="002B05B6" w:rsidRDefault="002B05B6" w:rsidP="002B05B6">
            <w:pPr>
              <w:suppressAutoHyphens/>
              <w:autoSpaceDN w:val="0"/>
              <w:jc w:val="both"/>
              <w:textAlignment w:val="baseline"/>
              <w:rPr>
                <w:rFonts w:ascii="Cambria" w:hAnsi="Cambria"/>
                <w:kern w:val="3"/>
                <w:sz w:val="22"/>
                <w:szCs w:val="22"/>
              </w:rPr>
            </w:pPr>
            <w:r w:rsidRPr="002B05B6">
              <w:rPr>
                <w:rFonts w:ascii="Cambria" w:hAnsi="Cambria"/>
                <w:kern w:val="3"/>
                <w:sz w:val="22"/>
                <w:szCs w:val="22"/>
              </w:rPr>
              <w:t>............................ [</w:t>
            </w:r>
            <w:r w:rsidRPr="002B05B6">
              <w:rPr>
                <w:rFonts w:ascii="Cambria" w:hAnsi="Cambria"/>
                <w:i/>
                <w:kern w:val="3"/>
                <w:sz w:val="22"/>
                <w:szCs w:val="22"/>
              </w:rPr>
              <w:t>suma skaičiais ir žodžiais</w:t>
            </w:r>
            <w:r w:rsidRPr="002B05B6">
              <w:rPr>
                <w:rFonts w:ascii="Cambria" w:hAnsi="Cambria"/>
                <w:kern w:val="3"/>
                <w:sz w:val="22"/>
                <w:szCs w:val="22"/>
              </w:rPr>
              <w:t>]</w:t>
            </w:r>
          </w:p>
        </w:tc>
      </w:tr>
    </w:tbl>
    <w:p w14:paraId="08671854" w14:textId="0664A468" w:rsidR="00744421" w:rsidRDefault="00744421" w:rsidP="00B47EE4">
      <w:pPr>
        <w:suppressAutoHyphens/>
        <w:autoSpaceDN w:val="0"/>
        <w:jc w:val="both"/>
        <w:textAlignment w:val="baseline"/>
        <w:rPr>
          <w:rFonts w:ascii="Cambria" w:hAnsi="Cambria"/>
          <w:kern w:val="3"/>
          <w:sz w:val="22"/>
          <w:szCs w:val="22"/>
          <w:lang w:val="pt-BR"/>
        </w:rPr>
      </w:pPr>
    </w:p>
    <w:p w14:paraId="4227BB89" w14:textId="77777777" w:rsidR="00744421" w:rsidRDefault="00744421" w:rsidP="00744421">
      <w:pPr>
        <w:suppressAutoHyphens/>
        <w:autoSpaceDN w:val="0"/>
        <w:jc w:val="right"/>
        <w:textAlignment w:val="baseline"/>
        <w:rPr>
          <w:rFonts w:ascii="Cambria" w:hAnsi="Cambria"/>
          <w:kern w:val="3"/>
          <w:sz w:val="22"/>
          <w:szCs w:val="22"/>
          <w:lang w:val="en-GB"/>
        </w:rPr>
      </w:pPr>
    </w:p>
    <w:p w14:paraId="33282229" w14:textId="77777777" w:rsidR="00744421" w:rsidRDefault="00744421" w:rsidP="00744421">
      <w:pPr>
        <w:suppressAutoHyphens/>
        <w:autoSpaceDN w:val="0"/>
        <w:jc w:val="right"/>
        <w:textAlignment w:val="baseline"/>
        <w:rPr>
          <w:rFonts w:ascii="Cambria" w:hAnsi="Cambria"/>
          <w:kern w:val="3"/>
          <w:sz w:val="22"/>
          <w:szCs w:val="22"/>
          <w:lang w:val="en-GB"/>
        </w:rPr>
      </w:pPr>
    </w:p>
    <w:p w14:paraId="63C3D3B3" w14:textId="09523E2E" w:rsidR="00B47EE4" w:rsidRPr="00215144" w:rsidRDefault="00744421" w:rsidP="00744421">
      <w:pPr>
        <w:suppressAutoHyphens/>
        <w:autoSpaceDN w:val="0"/>
        <w:jc w:val="right"/>
        <w:textAlignment w:val="baseline"/>
        <w:rPr>
          <w:rFonts w:ascii="Cambria" w:hAnsi="Cambria"/>
          <w:kern w:val="3"/>
          <w:sz w:val="22"/>
          <w:szCs w:val="22"/>
          <w:lang w:val="en-GB"/>
        </w:rPr>
      </w:pPr>
      <w:r>
        <w:rPr>
          <w:rFonts w:ascii="Cambria" w:hAnsi="Cambria"/>
          <w:kern w:val="3"/>
          <w:sz w:val="22"/>
          <w:szCs w:val="22"/>
          <w:lang w:val="en-GB"/>
        </w:rPr>
        <w:t>7</w:t>
      </w:r>
      <w:r w:rsidR="00B47EE4" w:rsidRPr="00215144">
        <w:rPr>
          <w:rFonts w:ascii="Cambria" w:hAnsi="Cambria"/>
          <w:kern w:val="3"/>
          <w:sz w:val="22"/>
          <w:szCs w:val="22"/>
          <w:lang w:val="en-GB"/>
        </w:rPr>
        <w:t xml:space="preserve"> </w:t>
      </w:r>
      <w:proofErr w:type="spellStart"/>
      <w:r w:rsidR="00B47EE4" w:rsidRPr="00215144">
        <w:rPr>
          <w:rFonts w:ascii="Cambria" w:hAnsi="Cambria"/>
          <w:kern w:val="3"/>
          <w:sz w:val="22"/>
          <w:szCs w:val="22"/>
          <w:lang w:val="en-GB"/>
        </w:rPr>
        <w:t>lentelė</w:t>
      </w:r>
      <w:proofErr w:type="spellEnd"/>
    </w:p>
    <w:p w14:paraId="6A9D6399" w14:textId="77777777" w:rsidR="00B47EE4" w:rsidRPr="00215144" w:rsidRDefault="00B47EE4" w:rsidP="00B47EE4">
      <w:pPr>
        <w:pBdr>
          <w:top w:val="nil"/>
          <w:left w:val="nil"/>
          <w:bottom w:val="nil"/>
          <w:right w:val="nil"/>
          <w:between w:val="nil"/>
          <w:bar w:val="nil"/>
        </w:pBdr>
        <w:jc w:val="both"/>
        <w:rPr>
          <w:rFonts w:ascii="Cambria" w:hAnsi="Cambria"/>
          <w:i/>
          <w:sz w:val="22"/>
          <w:szCs w:val="22"/>
          <w:bdr w:val="nil"/>
          <w:lang w:val="en-US"/>
        </w:rPr>
      </w:pPr>
    </w:p>
    <w:p w14:paraId="3302E22A" w14:textId="77777777" w:rsidR="00B47EE4" w:rsidRPr="00215144" w:rsidRDefault="72DF6438" w:rsidP="0A5BEBAF">
      <w:pPr>
        <w:pBdr>
          <w:top w:val="nil"/>
          <w:left w:val="nil"/>
          <w:bottom w:val="nil"/>
          <w:right w:val="nil"/>
          <w:between w:val="nil"/>
          <w:bar w:val="nil"/>
        </w:pBdr>
        <w:jc w:val="center"/>
        <w:rPr>
          <w:rFonts w:ascii="Cambria" w:eastAsia="Arial Unicode MS" w:hAnsi="Cambria"/>
          <w:b/>
          <w:bCs/>
          <w:sz w:val="22"/>
          <w:szCs w:val="22"/>
          <w:bdr w:val="nil"/>
          <w:lang w:val="en-US"/>
        </w:rPr>
      </w:pPr>
      <w:r w:rsidRPr="00215144">
        <w:rPr>
          <w:rFonts w:ascii="Cambria" w:eastAsia="Arial Unicode MS" w:hAnsi="Cambria"/>
          <w:b/>
          <w:bCs/>
          <w:sz w:val="22"/>
          <w:szCs w:val="22"/>
          <w:bdr w:val="nil"/>
          <w:lang w:val="en-US"/>
        </w:rPr>
        <w:t>PATEIKIAMŲ DOKUMENTŲ SĄRAŠAS</w:t>
      </w:r>
    </w:p>
    <w:p w14:paraId="10AB2939" w14:textId="77777777" w:rsidR="00B47EE4" w:rsidRPr="00215144" w:rsidRDefault="00B47EE4" w:rsidP="00B47EE4">
      <w:pPr>
        <w:pBdr>
          <w:top w:val="nil"/>
          <w:left w:val="nil"/>
          <w:bottom w:val="nil"/>
          <w:right w:val="nil"/>
          <w:between w:val="nil"/>
          <w:bar w:val="nil"/>
        </w:pBdr>
        <w:jc w:val="center"/>
        <w:rPr>
          <w:rFonts w:ascii="Cambria" w:eastAsia="Arial Unicode MS" w:hAnsi="Cambria"/>
          <w:b/>
          <w:sz w:val="22"/>
          <w:szCs w:val="22"/>
          <w:bdr w:val="nil"/>
          <w:lang w:val="en-US"/>
        </w:rPr>
      </w:pPr>
    </w:p>
    <w:tbl>
      <w:tblPr>
        <w:tblpPr w:leftFromText="180" w:rightFromText="180" w:vertAnchor="text" w:tblpX="-34"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tblGrid>
      <w:tr w:rsidR="00B47EE4" w:rsidRPr="00215144" w14:paraId="35956A78" w14:textId="77777777" w:rsidTr="00744421">
        <w:tc>
          <w:tcPr>
            <w:tcW w:w="993" w:type="dxa"/>
            <w:tcBorders>
              <w:top w:val="single" w:sz="4" w:space="0" w:color="auto"/>
              <w:left w:val="single" w:sz="4" w:space="0" w:color="auto"/>
              <w:bottom w:val="single" w:sz="4" w:space="0" w:color="auto"/>
              <w:right w:val="single" w:sz="4" w:space="0" w:color="auto"/>
            </w:tcBorders>
            <w:vAlign w:val="center"/>
          </w:tcPr>
          <w:p w14:paraId="11591985" w14:textId="77777777" w:rsidR="00B47EE4" w:rsidRPr="00215144" w:rsidRDefault="00B47EE4" w:rsidP="00C935A8">
            <w:pPr>
              <w:pBdr>
                <w:top w:val="nil"/>
                <w:left w:val="nil"/>
                <w:bottom w:val="nil"/>
                <w:right w:val="nil"/>
                <w:between w:val="nil"/>
                <w:bar w:val="nil"/>
              </w:pBdr>
              <w:jc w:val="center"/>
              <w:rPr>
                <w:rFonts w:ascii="Cambria" w:eastAsia="Arial Unicode MS" w:hAnsi="Cambria"/>
                <w:b/>
                <w:sz w:val="22"/>
                <w:szCs w:val="22"/>
                <w:bdr w:val="nil"/>
                <w:lang w:val="en-US"/>
              </w:rPr>
            </w:pPr>
            <w:proofErr w:type="spellStart"/>
            <w:r w:rsidRPr="00215144">
              <w:rPr>
                <w:rFonts w:ascii="Cambria" w:eastAsia="Arial Unicode MS" w:hAnsi="Cambria"/>
                <w:b/>
                <w:sz w:val="22"/>
                <w:szCs w:val="22"/>
                <w:bdr w:val="nil"/>
                <w:lang w:val="en-US"/>
              </w:rPr>
              <w:t>Eil</w:t>
            </w:r>
            <w:proofErr w:type="spellEnd"/>
            <w:r w:rsidRPr="00215144">
              <w:rPr>
                <w:rFonts w:ascii="Cambria" w:eastAsia="Arial Unicode MS" w:hAnsi="Cambria"/>
                <w:b/>
                <w:sz w:val="22"/>
                <w:szCs w:val="22"/>
                <w:bdr w:val="nil"/>
                <w:lang w:val="en-US"/>
              </w:rPr>
              <w:t>. Nr.</w:t>
            </w:r>
          </w:p>
        </w:tc>
        <w:tc>
          <w:tcPr>
            <w:tcW w:w="4678" w:type="dxa"/>
            <w:tcBorders>
              <w:top w:val="single" w:sz="4" w:space="0" w:color="auto"/>
              <w:left w:val="single" w:sz="4" w:space="0" w:color="auto"/>
              <w:bottom w:val="single" w:sz="4" w:space="0" w:color="auto"/>
              <w:right w:val="single" w:sz="4" w:space="0" w:color="auto"/>
            </w:tcBorders>
            <w:vAlign w:val="center"/>
          </w:tcPr>
          <w:p w14:paraId="2234C46E" w14:textId="77777777" w:rsidR="00B47EE4" w:rsidRPr="00215144" w:rsidRDefault="00B47EE4" w:rsidP="00C935A8">
            <w:pPr>
              <w:pBdr>
                <w:top w:val="nil"/>
                <w:left w:val="nil"/>
                <w:bottom w:val="nil"/>
                <w:right w:val="nil"/>
                <w:between w:val="nil"/>
                <w:bar w:val="nil"/>
              </w:pBdr>
              <w:jc w:val="center"/>
              <w:rPr>
                <w:rFonts w:ascii="Cambria" w:eastAsia="Arial Unicode MS" w:hAnsi="Cambria"/>
                <w:b/>
                <w:sz w:val="22"/>
                <w:szCs w:val="22"/>
                <w:bdr w:val="nil"/>
                <w:lang w:val="en-US"/>
              </w:rPr>
            </w:pPr>
            <w:proofErr w:type="spellStart"/>
            <w:r w:rsidRPr="00215144">
              <w:rPr>
                <w:rFonts w:ascii="Cambria" w:eastAsia="Arial Unicode MS" w:hAnsi="Cambria"/>
                <w:b/>
                <w:sz w:val="22"/>
                <w:szCs w:val="22"/>
                <w:bdr w:val="nil"/>
                <w:lang w:val="en-US"/>
              </w:rPr>
              <w:t>Pateiktų</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dokumentų</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pavadinimas</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5D6083E1" w14:textId="77777777" w:rsidR="00B47EE4" w:rsidRPr="00215144" w:rsidRDefault="00B47EE4" w:rsidP="00C935A8">
            <w:pPr>
              <w:pBdr>
                <w:top w:val="nil"/>
                <w:left w:val="nil"/>
                <w:bottom w:val="nil"/>
                <w:right w:val="nil"/>
                <w:between w:val="nil"/>
                <w:bar w:val="nil"/>
              </w:pBdr>
              <w:jc w:val="center"/>
              <w:rPr>
                <w:rFonts w:ascii="Cambria" w:eastAsia="Arial Unicode MS" w:hAnsi="Cambria"/>
                <w:b/>
                <w:sz w:val="22"/>
                <w:szCs w:val="22"/>
                <w:bdr w:val="nil"/>
                <w:lang w:val="en-US"/>
              </w:rPr>
            </w:pPr>
            <w:proofErr w:type="spellStart"/>
            <w:r w:rsidRPr="00215144">
              <w:rPr>
                <w:rFonts w:ascii="Cambria" w:eastAsia="Arial Unicode MS" w:hAnsi="Cambria"/>
                <w:b/>
                <w:sz w:val="22"/>
                <w:szCs w:val="22"/>
                <w:bdr w:val="nil"/>
                <w:lang w:val="en-US"/>
              </w:rPr>
              <w:t>Dokumento</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puslapių</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skaičius</w:t>
            </w:r>
            <w:proofErr w:type="spellEnd"/>
          </w:p>
        </w:tc>
        <w:tc>
          <w:tcPr>
            <w:tcW w:w="1842" w:type="dxa"/>
            <w:tcBorders>
              <w:top w:val="single" w:sz="4" w:space="0" w:color="auto"/>
              <w:left w:val="single" w:sz="4" w:space="0" w:color="auto"/>
              <w:bottom w:val="single" w:sz="4" w:space="0" w:color="auto"/>
              <w:right w:val="single" w:sz="4" w:space="0" w:color="auto"/>
            </w:tcBorders>
          </w:tcPr>
          <w:p w14:paraId="5AB0395C" w14:textId="77777777" w:rsidR="00B47EE4" w:rsidRPr="00215144" w:rsidRDefault="00B47EE4" w:rsidP="00C935A8">
            <w:pPr>
              <w:pBdr>
                <w:top w:val="nil"/>
                <w:left w:val="nil"/>
                <w:bottom w:val="nil"/>
                <w:right w:val="nil"/>
                <w:between w:val="nil"/>
                <w:bar w:val="nil"/>
              </w:pBdr>
              <w:jc w:val="center"/>
              <w:rPr>
                <w:rFonts w:ascii="Cambria" w:eastAsia="Arial Unicode MS" w:hAnsi="Cambria"/>
                <w:b/>
                <w:sz w:val="22"/>
                <w:szCs w:val="22"/>
                <w:bdr w:val="nil"/>
                <w:lang w:val="pt-BR"/>
              </w:rPr>
            </w:pPr>
            <w:r w:rsidRPr="00215144">
              <w:rPr>
                <w:rFonts w:ascii="Cambria" w:eastAsia="Arial Unicode MS" w:hAnsi="Cambria"/>
                <w:b/>
                <w:sz w:val="22"/>
                <w:szCs w:val="22"/>
                <w:bdr w:val="nil"/>
                <w:lang w:val="pt-BR"/>
              </w:rPr>
              <w:t>Failo, kuriame yra dokumentas, pavadinimas</w:t>
            </w:r>
          </w:p>
        </w:tc>
      </w:tr>
      <w:tr w:rsidR="00B47EE4" w:rsidRPr="00215144" w14:paraId="5F0B6EF4" w14:textId="77777777" w:rsidTr="00744421">
        <w:tc>
          <w:tcPr>
            <w:tcW w:w="993" w:type="dxa"/>
            <w:tcBorders>
              <w:top w:val="single" w:sz="4" w:space="0" w:color="auto"/>
              <w:left w:val="single" w:sz="4" w:space="0" w:color="auto"/>
              <w:bottom w:val="single" w:sz="4" w:space="0" w:color="auto"/>
              <w:right w:val="single" w:sz="4" w:space="0" w:color="auto"/>
            </w:tcBorders>
          </w:tcPr>
          <w:p w14:paraId="40225496" w14:textId="77777777" w:rsidR="00B47EE4" w:rsidRPr="00215144" w:rsidRDefault="00B47EE4" w:rsidP="00C935A8">
            <w:pPr>
              <w:pBdr>
                <w:top w:val="nil"/>
                <w:left w:val="nil"/>
                <w:bottom w:val="nil"/>
                <w:right w:val="nil"/>
                <w:between w:val="nil"/>
                <w:bar w:val="nil"/>
              </w:pBdr>
              <w:jc w:val="both"/>
              <w:rPr>
                <w:rFonts w:ascii="Cambria" w:eastAsia="Arial Unicode MS" w:hAnsi="Cambria"/>
                <w:sz w:val="22"/>
                <w:szCs w:val="22"/>
                <w:bdr w:val="nil"/>
                <w:lang w:val="pt-BR"/>
              </w:rPr>
            </w:pPr>
          </w:p>
        </w:tc>
        <w:tc>
          <w:tcPr>
            <w:tcW w:w="4678" w:type="dxa"/>
            <w:tcBorders>
              <w:top w:val="single" w:sz="4" w:space="0" w:color="auto"/>
              <w:left w:val="single" w:sz="4" w:space="0" w:color="auto"/>
              <w:bottom w:val="single" w:sz="4" w:space="0" w:color="auto"/>
              <w:right w:val="single" w:sz="4" w:space="0" w:color="auto"/>
            </w:tcBorders>
          </w:tcPr>
          <w:p w14:paraId="0013D3EA" w14:textId="77777777" w:rsidR="00B47EE4" w:rsidRPr="00215144" w:rsidRDefault="00B47EE4" w:rsidP="00C935A8">
            <w:pPr>
              <w:pBdr>
                <w:top w:val="nil"/>
                <w:left w:val="nil"/>
                <w:bottom w:val="nil"/>
                <w:right w:val="nil"/>
                <w:between w:val="nil"/>
                <w:bar w:val="nil"/>
              </w:pBdr>
              <w:jc w:val="both"/>
              <w:rPr>
                <w:rFonts w:ascii="Cambria" w:eastAsia="Arial Unicode MS" w:hAnsi="Cambria"/>
                <w:sz w:val="22"/>
                <w:szCs w:val="22"/>
                <w:bdr w:val="nil"/>
                <w:lang w:val="pt-BR"/>
              </w:rPr>
            </w:pPr>
          </w:p>
        </w:tc>
        <w:tc>
          <w:tcPr>
            <w:tcW w:w="2268" w:type="dxa"/>
            <w:tcBorders>
              <w:top w:val="single" w:sz="4" w:space="0" w:color="auto"/>
              <w:left w:val="single" w:sz="4" w:space="0" w:color="auto"/>
              <w:bottom w:val="single" w:sz="4" w:space="0" w:color="auto"/>
              <w:right w:val="single" w:sz="4" w:space="0" w:color="auto"/>
            </w:tcBorders>
          </w:tcPr>
          <w:p w14:paraId="13B56E2F" w14:textId="77777777" w:rsidR="00B47EE4" w:rsidRPr="00215144" w:rsidRDefault="00B47EE4" w:rsidP="00C935A8">
            <w:pPr>
              <w:pBdr>
                <w:top w:val="nil"/>
                <w:left w:val="nil"/>
                <w:bottom w:val="nil"/>
                <w:right w:val="nil"/>
                <w:between w:val="nil"/>
                <w:bar w:val="nil"/>
              </w:pBdr>
              <w:jc w:val="both"/>
              <w:rPr>
                <w:rFonts w:ascii="Cambria" w:eastAsia="Arial Unicode MS" w:hAnsi="Cambria"/>
                <w:sz w:val="22"/>
                <w:szCs w:val="22"/>
                <w:bdr w:val="nil"/>
                <w:lang w:val="pt-BR"/>
              </w:rPr>
            </w:pPr>
          </w:p>
        </w:tc>
        <w:tc>
          <w:tcPr>
            <w:tcW w:w="1842" w:type="dxa"/>
            <w:tcBorders>
              <w:top w:val="single" w:sz="4" w:space="0" w:color="auto"/>
              <w:left w:val="single" w:sz="4" w:space="0" w:color="auto"/>
              <w:bottom w:val="single" w:sz="4" w:space="0" w:color="auto"/>
              <w:right w:val="single" w:sz="4" w:space="0" w:color="auto"/>
            </w:tcBorders>
          </w:tcPr>
          <w:p w14:paraId="3250C111" w14:textId="77777777" w:rsidR="00B47EE4" w:rsidRPr="00215144" w:rsidRDefault="00B47EE4" w:rsidP="00C935A8">
            <w:pPr>
              <w:pBdr>
                <w:top w:val="nil"/>
                <w:left w:val="nil"/>
                <w:bottom w:val="nil"/>
                <w:right w:val="nil"/>
                <w:between w:val="nil"/>
                <w:bar w:val="nil"/>
              </w:pBdr>
              <w:jc w:val="both"/>
              <w:rPr>
                <w:rFonts w:ascii="Cambria" w:eastAsia="Arial Unicode MS" w:hAnsi="Cambria"/>
                <w:sz w:val="22"/>
                <w:szCs w:val="22"/>
                <w:bdr w:val="nil"/>
                <w:lang w:val="pt-BR"/>
              </w:rPr>
            </w:pPr>
          </w:p>
        </w:tc>
      </w:tr>
      <w:tr w:rsidR="00B47EE4" w:rsidRPr="00215144" w14:paraId="25595F9D" w14:textId="77777777" w:rsidTr="00744421">
        <w:tc>
          <w:tcPr>
            <w:tcW w:w="993" w:type="dxa"/>
            <w:tcBorders>
              <w:top w:val="single" w:sz="4" w:space="0" w:color="auto"/>
              <w:left w:val="single" w:sz="4" w:space="0" w:color="auto"/>
              <w:bottom w:val="single" w:sz="4" w:space="0" w:color="auto"/>
              <w:right w:val="single" w:sz="4" w:space="0" w:color="auto"/>
            </w:tcBorders>
          </w:tcPr>
          <w:p w14:paraId="54AC5CBB" w14:textId="77777777" w:rsidR="00B47EE4" w:rsidRPr="00215144" w:rsidRDefault="00B47EE4" w:rsidP="00C935A8">
            <w:pPr>
              <w:pBdr>
                <w:top w:val="nil"/>
                <w:left w:val="nil"/>
                <w:bottom w:val="nil"/>
                <w:right w:val="nil"/>
                <w:between w:val="nil"/>
                <w:bar w:val="nil"/>
              </w:pBdr>
              <w:jc w:val="both"/>
              <w:rPr>
                <w:rFonts w:ascii="Cambria" w:eastAsia="Arial Unicode MS" w:hAnsi="Cambria"/>
                <w:sz w:val="22"/>
                <w:szCs w:val="22"/>
                <w:bdr w:val="nil"/>
                <w:lang w:val="pt-BR"/>
              </w:rPr>
            </w:pPr>
          </w:p>
        </w:tc>
        <w:tc>
          <w:tcPr>
            <w:tcW w:w="4678" w:type="dxa"/>
            <w:tcBorders>
              <w:top w:val="single" w:sz="4" w:space="0" w:color="auto"/>
              <w:left w:val="single" w:sz="4" w:space="0" w:color="auto"/>
              <w:bottom w:val="single" w:sz="4" w:space="0" w:color="auto"/>
              <w:right w:val="single" w:sz="4" w:space="0" w:color="auto"/>
            </w:tcBorders>
          </w:tcPr>
          <w:p w14:paraId="736E66D2" w14:textId="77777777" w:rsidR="00B47EE4" w:rsidRPr="00215144" w:rsidRDefault="00B47EE4" w:rsidP="00C935A8">
            <w:pPr>
              <w:tabs>
                <w:tab w:val="left" w:pos="1296"/>
                <w:tab w:val="center" w:pos="4153"/>
                <w:tab w:val="right" w:pos="8306"/>
              </w:tabs>
              <w:jc w:val="both"/>
              <w:rPr>
                <w:rFonts w:ascii="Cambria" w:hAnsi="Cambria"/>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tcPr>
          <w:p w14:paraId="6D6B6DEA" w14:textId="77777777" w:rsidR="00B47EE4" w:rsidRPr="00215144" w:rsidRDefault="00B47EE4" w:rsidP="00C935A8">
            <w:pPr>
              <w:pBdr>
                <w:top w:val="nil"/>
                <w:left w:val="nil"/>
                <w:bottom w:val="nil"/>
                <w:right w:val="nil"/>
                <w:between w:val="nil"/>
                <w:bar w:val="nil"/>
              </w:pBdr>
              <w:jc w:val="both"/>
              <w:rPr>
                <w:rFonts w:ascii="Cambria" w:eastAsia="Arial Unicode MS" w:hAnsi="Cambria"/>
                <w:sz w:val="22"/>
                <w:szCs w:val="22"/>
                <w:bdr w:val="nil"/>
                <w:lang w:val="pt-BR"/>
              </w:rPr>
            </w:pPr>
          </w:p>
        </w:tc>
        <w:tc>
          <w:tcPr>
            <w:tcW w:w="1842" w:type="dxa"/>
            <w:tcBorders>
              <w:top w:val="single" w:sz="4" w:space="0" w:color="auto"/>
              <w:left w:val="single" w:sz="4" w:space="0" w:color="auto"/>
              <w:bottom w:val="single" w:sz="4" w:space="0" w:color="auto"/>
              <w:right w:val="single" w:sz="4" w:space="0" w:color="auto"/>
            </w:tcBorders>
          </w:tcPr>
          <w:p w14:paraId="4D648BF0" w14:textId="77777777" w:rsidR="00B47EE4" w:rsidRPr="00215144" w:rsidRDefault="00B47EE4" w:rsidP="00C935A8">
            <w:pPr>
              <w:pBdr>
                <w:top w:val="nil"/>
                <w:left w:val="nil"/>
                <w:bottom w:val="nil"/>
                <w:right w:val="nil"/>
                <w:between w:val="nil"/>
                <w:bar w:val="nil"/>
              </w:pBdr>
              <w:jc w:val="both"/>
              <w:rPr>
                <w:rFonts w:ascii="Cambria" w:eastAsia="Arial Unicode MS" w:hAnsi="Cambria"/>
                <w:sz w:val="22"/>
                <w:szCs w:val="22"/>
                <w:bdr w:val="nil"/>
                <w:lang w:val="pt-BR"/>
              </w:rPr>
            </w:pPr>
          </w:p>
        </w:tc>
      </w:tr>
    </w:tbl>
    <w:p w14:paraId="710346EA" w14:textId="77777777" w:rsidR="00B47EE4" w:rsidRPr="00215144" w:rsidRDefault="00B47EE4" w:rsidP="00B47EE4">
      <w:pPr>
        <w:rPr>
          <w:rFonts w:ascii="Cambria" w:hAnsi="Cambria"/>
          <w:vanish/>
          <w:sz w:val="22"/>
          <w:szCs w:val="22"/>
        </w:rPr>
      </w:pPr>
    </w:p>
    <w:tbl>
      <w:tblPr>
        <w:tblW w:w="9781" w:type="dxa"/>
        <w:tblLayout w:type="fixed"/>
        <w:tblLook w:val="01E0" w:firstRow="1" w:lastRow="1" w:firstColumn="1" w:lastColumn="1" w:noHBand="0" w:noVBand="0"/>
      </w:tblPr>
      <w:tblGrid>
        <w:gridCol w:w="9781"/>
      </w:tblGrid>
      <w:tr w:rsidR="00744421" w:rsidRPr="00215144" w14:paraId="23F1BD53" w14:textId="77777777" w:rsidTr="00744421">
        <w:trPr>
          <w:trHeight w:val="324"/>
        </w:trPr>
        <w:tc>
          <w:tcPr>
            <w:tcW w:w="9781" w:type="dxa"/>
          </w:tcPr>
          <w:p w14:paraId="73FB93F1" w14:textId="77777777" w:rsidR="00744421" w:rsidRDefault="00744421" w:rsidP="00744421">
            <w:pPr>
              <w:pBdr>
                <w:top w:val="nil"/>
                <w:left w:val="nil"/>
                <w:bottom w:val="nil"/>
                <w:right w:val="nil"/>
                <w:between w:val="nil"/>
                <w:bar w:val="nil"/>
              </w:pBdr>
              <w:ind w:right="-108"/>
              <w:jc w:val="both"/>
              <w:rPr>
                <w:rFonts w:ascii="Cambria" w:eastAsia="Arial Unicode MS" w:hAnsi="Cambria"/>
                <w:sz w:val="22"/>
                <w:szCs w:val="22"/>
                <w:bdr w:val="nil"/>
                <w:lang w:val="sv-SE"/>
              </w:rPr>
            </w:pPr>
            <w:r w:rsidRPr="0022003F">
              <w:rPr>
                <w:rFonts w:ascii="Cambria" w:eastAsia="Arial Unicode MS" w:hAnsi="Cambria"/>
                <w:sz w:val="22"/>
                <w:szCs w:val="22"/>
                <w:bdr w:val="nil"/>
                <w:lang w:val="sv-SE"/>
              </w:rPr>
              <w:t xml:space="preserve">            </w:t>
            </w:r>
          </w:p>
          <w:p w14:paraId="1567686F" w14:textId="77777777" w:rsidR="00744421" w:rsidRPr="00534239" w:rsidRDefault="00744421" w:rsidP="00744421">
            <w:pPr>
              <w:pBdr>
                <w:top w:val="nil"/>
                <w:left w:val="nil"/>
                <w:bottom w:val="nil"/>
                <w:right w:val="nil"/>
                <w:between w:val="nil"/>
                <w:bar w:val="nil"/>
              </w:pBdr>
              <w:ind w:right="-108"/>
              <w:jc w:val="both"/>
              <w:rPr>
                <w:rFonts w:ascii="Cambria" w:eastAsia="Arial Unicode MS" w:hAnsi="Cambria"/>
                <w:b/>
                <w:sz w:val="22"/>
                <w:szCs w:val="22"/>
                <w:bdr w:val="nil"/>
                <w:lang w:val="sv-SE"/>
              </w:rPr>
            </w:pPr>
            <w:r w:rsidRPr="0022003F">
              <w:rPr>
                <w:rFonts w:ascii="Cambria" w:eastAsia="Arial Unicode MS" w:hAnsi="Cambria"/>
                <w:sz w:val="22"/>
                <w:szCs w:val="22"/>
                <w:bdr w:val="nil"/>
                <w:lang w:val="sv-SE"/>
              </w:rPr>
              <w:t xml:space="preserve"> </w:t>
            </w:r>
            <w:r w:rsidRPr="00534239">
              <w:rPr>
                <w:rFonts w:ascii="Cambria" w:eastAsia="Arial Unicode MS" w:hAnsi="Cambria"/>
                <w:b/>
                <w:sz w:val="22"/>
                <w:szCs w:val="22"/>
                <w:bdr w:val="nil"/>
                <w:lang w:val="sv-SE"/>
              </w:rPr>
              <w:t>Pasiūlymas galioja (nurodyti)__________________________________________________________</w:t>
            </w:r>
          </w:p>
          <w:p w14:paraId="3B1E22BF" w14:textId="77777777" w:rsidR="00744421" w:rsidRPr="0022003F" w:rsidRDefault="00744421" w:rsidP="00744421">
            <w:pPr>
              <w:pBdr>
                <w:top w:val="nil"/>
                <w:left w:val="nil"/>
                <w:bottom w:val="nil"/>
                <w:right w:val="nil"/>
                <w:between w:val="nil"/>
                <w:bar w:val="nil"/>
              </w:pBdr>
              <w:ind w:right="-108" w:firstLine="447"/>
              <w:jc w:val="both"/>
              <w:rPr>
                <w:rFonts w:ascii="Cambria" w:eastAsia="Arial Unicode MS" w:hAnsi="Cambria"/>
                <w:sz w:val="22"/>
                <w:szCs w:val="22"/>
                <w:bdr w:val="nil"/>
                <w:lang w:val="sv-SE"/>
              </w:rPr>
            </w:pPr>
            <w:r>
              <w:rPr>
                <w:rFonts w:ascii="Cambria" w:eastAsia="Arial Unicode MS" w:hAnsi="Cambria"/>
                <w:sz w:val="22"/>
                <w:szCs w:val="22"/>
                <w:bdr w:val="nil"/>
                <w:lang w:val="sv-SE"/>
              </w:rPr>
              <w:t>Pastaba.</w:t>
            </w:r>
            <w:r w:rsidRPr="0022003F">
              <w:rPr>
                <w:rFonts w:ascii="Cambria" w:eastAsia="Arial Unicode MS" w:hAnsi="Cambria"/>
                <w:sz w:val="22"/>
                <w:szCs w:val="22"/>
                <w:bdr w:val="nil"/>
                <w:lang w:val="sv-SE"/>
              </w:rPr>
              <w:t xml:space="preserve"> </w:t>
            </w:r>
            <w:r w:rsidRPr="00534239">
              <w:rPr>
                <w:rFonts w:ascii="Cambria" w:hAnsi="Cambria"/>
                <w:sz w:val="22"/>
                <w:szCs w:val="22"/>
                <w:lang w:val="pt-PT"/>
              </w:rPr>
              <w:t xml:space="preserve"> </w:t>
            </w:r>
            <w:r w:rsidRPr="00534239">
              <w:rPr>
                <w:rFonts w:ascii="Cambria" w:eastAsia="Arial Unicode MS" w:hAnsi="Cambria"/>
                <w:sz w:val="22"/>
                <w:szCs w:val="22"/>
                <w:bdr w:val="nil"/>
                <w:lang w:val="pt-PT"/>
              </w:rPr>
              <w:t>Jeigu pasiūlyme nenurodytas jo galiojimo laikas, laikoma, kad pasiūlymas galioja tiek, kiek nustatyta pirkimo dokument</w:t>
            </w:r>
            <w:r>
              <w:rPr>
                <w:rFonts w:ascii="Cambria" w:eastAsia="Arial Unicode MS" w:hAnsi="Cambria"/>
                <w:sz w:val="22"/>
                <w:szCs w:val="22"/>
                <w:bdr w:val="nil"/>
                <w:lang w:val="pt-PT"/>
              </w:rPr>
              <w:t>ų 5.7 punkte</w:t>
            </w:r>
            <w:r w:rsidRPr="0022003F">
              <w:rPr>
                <w:rFonts w:ascii="Cambria" w:eastAsia="Arial Unicode MS" w:hAnsi="Cambria"/>
                <w:sz w:val="22"/>
                <w:szCs w:val="22"/>
                <w:bdr w:val="nil"/>
                <w:lang w:val="sv-SE"/>
              </w:rPr>
              <w:t>.</w:t>
            </w:r>
          </w:p>
          <w:p w14:paraId="0E27CA9D" w14:textId="77777777" w:rsidR="00744421" w:rsidRDefault="00744421" w:rsidP="00744421">
            <w:pPr>
              <w:pBdr>
                <w:top w:val="nil"/>
                <w:left w:val="nil"/>
                <w:bottom w:val="nil"/>
                <w:right w:val="nil"/>
                <w:between w:val="nil"/>
                <w:bar w:val="nil"/>
              </w:pBdr>
              <w:ind w:right="-108" w:firstLine="589"/>
              <w:jc w:val="both"/>
              <w:rPr>
                <w:rFonts w:ascii="Cambria" w:eastAsia="Arial Unicode MS" w:hAnsi="Cambria"/>
                <w:sz w:val="22"/>
                <w:szCs w:val="22"/>
                <w:bdr w:val="nil"/>
                <w:lang w:val="sv-SE"/>
              </w:rPr>
            </w:pPr>
          </w:p>
          <w:p w14:paraId="2794989E" w14:textId="3529CF49" w:rsidR="00744421" w:rsidRPr="00534239" w:rsidRDefault="00744421" w:rsidP="00744421">
            <w:pPr>
              <w:pBdr>
                <w:top w:val="nil"/>
                <w:left w:val="nil"/>
                <w:bottom w:val="nil"/>
                <w:right w:val="nil"/>
                <w:between w:val="nil"/>
                <w:bar w:val="nil"/>
              </w:pBdr>
              <w:ind w:right="-108" w:firstLine="589"/>
              <w:jc w:val="both"/>
              <w:rPr>
                <w:rFonts w:ascii="Cambria" w:eastAsia="Arial Unicode MS" w:hAnsi="Cambria"/>
                <w:b/>
                <w:sz w:val="22"/>
                <w:szCs w:val="22"/>
                <w:bdr w:val="nil"/>
                <w:lang w:val="sv-SE"/>
              </w:rPr>
            </w:pPr>
            <w:r w:rsidRPr="00534239">
              <w:rPr>
                <w:rFonts w:ascii="Cambria" w:eastAsia="Arial Unicode MS" w:hAnsi="Cambria"/>
                <w:b/>
                <w:sz w:val="22"/>
                <w:szCs w:val="22"/>
                <w:bdr w:val="nil"/>
                <w:lang w:val="sv-SE"/>
              </w:rPr>
              <w:t>Pasiūlymo konfidencialią informaciją sudaro (</w:t>
            </w:r>
            <w:r>
              <w:rPr>
                <w:rFonts w:ascii="Cambria" w:eastAsia="Arial Unicode MS" w:hAnsi="Cambria"/>
                <w:b/>
                <w:sz w:val="22"/>
                <w:szCs w:val="22"/>
                <w:bdr w:val="nil"/>
                <w:lang w:val="sv-SE"/>
              </w:rPr>
              <w:t>Tiekėjai</w:t>
            </w:r>
            <w:r w:rsidRPr="00534239">
              <w:rPr>
                <w:rFonts w:ascii="Cambria" w:eastAsia="Arial Unicode MS" w:hAnsi="Cambria"/>
                <w:b/>
                <w:sz w:val="22"/>
                <w:szCs w:val="22"/>
                <w:bdr w:val="nil"/>
                <w:lang w:val="sv-SE"/>
              </w:rPr>
              <w:t xml:space="preserve"> turi nurodyti, kokia pasiūlyme pateikta informacija yra konfidenciali):</w:t>
            </w:r>
          </w:p>
          <w:p w14:paraId="0AAFA5FD" w14:textId="77777777" w:rsidR="00744421" w:rsidRPr="0022003F" w:rsidRDefault="00744421" w:rsidP="00744421">
            <w:pPr>
              <w:pBdr>
                <w:top w:val="nil"/>
                <w:left w:val="nil"/>
                <w:bottom w:val="nil"/>
                <w:right w:val="nil"/>
                <w:between w:val="nil"/>
                <w:bar w:val="nil"/>
              </w:pBdr>
              <w:ind w:right="-108"/>
              <w:jc w:val="both"/>
              <w:rPr>
                <w:rFonts w:ascii="Cambria" w:eastAsia="Arial Unicode MS" w:hAnsi="Cambria"/>
                <w:sz w:val="22"/>
                <w:szCs w:val="22"/>
                <w:bdr w:val="nil"/>
                <w:lang w:val="en-US"/>
              </w:rPr>
            </w:pPr>
            <w:r w:rsidRPr="0022003F">
              <w:rPr>
                <w:rFonts w:ascii="Cambria" w:eastAsia="Arial Unicode MS" w:hAnsi="Cambria"/>
                <w:sz w:val="22"/>
                <w:szCs w:val="22"/>
                <w:bdr w:val="nil"/>
                <w:lang w:val="en-US"/>
              </w:rPr>
              <w:t>________________________________________________________________________________________________________________________________________________________________________________</w:t>
            </w:r>
          </w:p>
          <w:p w14:paraId="0F7FA46B" w14:textId="77777777" w:rsidR="00744421" w:rsidRPr="006C3FD4" w:rsidRDefault="00744421" w:rsidP="00744421">
            <w:pPr>
              <w:pBdr>
                <w:bottom w:val="single" w:sz="4" w:space="1" w:color="auto"/>
              </w:pBdr>
              <w:ind w:right="-18" w:firstLine="440"/>
              <w:rPr>
                <w:rFonts w:ascii="Cambria" w:hAnsi="Cambria"/>
                <w:sz w:val="22"/>
                <w:szCs w:val="22"/>
                <w:u w:val="single"/>
              </w:rPr>
            </w:pPr>
          </w:p>
          <w:p w14:paraId="2ED3579E" w14:textId="77777777" w:rsidR="00744421" w:rsidRPr="006C3FD4" w:rsidRDefault="00744421" w:rsidP="00744421">
            <w:pPr>
              <w:ind w:right="-18" w:firstLine="720"/>
              <w:jc w:val="both"/>
              <w:rPr>
                <w:rFonts w:ascii="Cambria" w:hAnsi="Cambria"/>
                <w:b/>
                <w:sz w:val="22"/>
                <w:szCs w:val="22"/>
                <w:u w:val="single"/>
              </w:rPr>
            </w:pPr>
            <w:r w:rsidRPr="006C3FD4">
              <w:rPr>
                <w:rFonts w:ascii="Cambria" w:hAnsi="Cambria"/>
                <w:b/>
                <w:sz w:val="22"/>
                <w:szCs w:val="22"/>
              </w:rPr>
              <w:t>Pastaba.</w:t>
            </w:r>
            <w:r w:rsidRPr="006C3FD4">
              <w:rPr>
                <w:rFonts w:ascii="Cambria" w:hAnsi="Cambria"/>
                <w:sz w:val="22"/>
                <w:szCs w:val="22"/>
              </w:rPr>
              <w:t xml:space="preserve"> Jei pasiūlyme nėra konfidencialios informacijos, tiekėjas </w:t>
            </w:r>
            <w:r w:rsidRPr="006C3FD4">
              <w:rPr>
                <w:rFonts w:ascii="Cambria" w:hAnsi="Cambria"/>
                <w:b/>
                <w:sz w:val="22"/>
                <w:szCs w:val="22"/>
                <w:u w:val="single"/>
              </w:rPr>
              <w:t>turi nurodyti, kad konfidencialios informacijos pasiūlyme nėra.</w:t>
            </w:r>
          </w:p>
          <w:p w14:paraId="4C59968F" w14:textId="77777777" w:rsidR="00744421" w:rsidRPr="00215144" w:rsidRDefault="00744421" w:rsidP="00744421">
            <w:pPr>
              <w:pBdr>
                <w:top w:val="nil"/>
                <w:left w:val="nil"/>
                <w:bottom w:val="nil"/>
                <w:right w:val="nil"/>
                <w:between w:val="nil"/>
                <w:bar w:val="nil"/>
              </w:pBdr>
              <w:ind w:right="-108" w:firstLine="720"/>
              <w:jc w:val="both"/>
              <w:rPr>
                <w:rFonts w:ascii="Cambria" w:eastAsia="Arial Unicode MS" w:hAnsi="Cambria"/>
                <w:sz w:val="22"/>
                <w:szCs w:val="22"/>
                <w:bdr w:val="nil"/>
                <w:lang w:val="en-US"/>
              </w:rPr>
            </w:pPr>
          </w:p>
        </w:tc>
      </w:tr>
    </w:tbl>
    <w:tbl>
      <w:tblPr>
        <w:tblpPr w:leftFromText="180" w:rightFromText="180" w:vertAnchor="text" w:horzAnchor="margin" w:tblpY="75"/>
        <w:tblOverlap w:val="never"/>
        <w:tblW w:w="10617" w:type="dxa"/>
        <w:tblLayout w:type="fixed"/>
        <w:tblLook w:val="04A0" w:firstRow="1" w:lastRow="0" w:firstColumn="1" w:lastColumn="0" w:noHBand="0" w:noVBand="1"/>
      </w:tblPr>
      <w:tblGrid>
        <w:gridCol w:w="3284"/>
        <w:gridCol w:w="604"/>
        <w:gridCol w:w="1980"/>
        <w:gridCol w:w="701"/>
        <w:gridCol w:w="2470"/>
        <w:gridCol w:w="789"/>
        <w:gridCol w:w="789"/>
      </w:tblGrid>
      <w:tr w:rsidR="00744421" w:rsidRPr="00215144" w14:paraId="0517E0D5" w14:textId="77777777" w:rsidTr="00744421">
        <w:trPr>
          <w:trHeight w:val="60"/>
        </w:trPr>
        <w:tc>
          <w:tcPr>
            <w:tcW w:w="3284" w:type="dxa"/>
            <w:tcBorders>
              <w:top w:val="nil"/>
              <w:left w:val="nil"/>
              <w:bottom w:val="single" w:sz="4" w:space="0" w:color="auto"/>
              <w:right w:val="nil"/>
            </w:tcBorders>
          </w:tcPr>
          <w:p w14:paraId="2104A23A" w14:textId="77777777" w:rsidR="00744421" w:rsidRPr="00215144" w:rsidRDefault="00744421" w:rsidP="00744421">
            <w:pPr>
              <w:pBdr>
                <w:top w:val="nil"/>
                <w:left w:val="nil"/>
                <w:bottom w:val="nil"/>
                <w:right w:val="nil"/>
                <w:between w:val="nil"/>
                <w:bar w:val="nil"/>
              </w:pBdr>
              <w:rPr>
                <w:rFonts w:ascii="Cambria" w:eastAsia="Arial Unicode MS" w:hAnsi="Cambria"/>
                <w:sz w:val="22"/>
                <w:szCs w:val="22"/>
                <w:bdr w:val="nil"/>
                <w:lang w:val="en-US"/>
              </w:rPr>
            </w:pPr>
          </w:p>
        </w:tc>
        <w:tc>
          <w:tcPr>
            <w:tcW w:w="604" w:type="dxa"/>
          </w:tcPr>
          <w:p w14:paraId="49D03D0C" w14:textId="77777777" w:rsidR="00744421" w:rsidRPr="00215144" w:rsidRDefault="00744421" w:rsidP="00744421">
            <w:pPr>
              <w:pBdr>
                <w:top w:val="nil"/>
                <w:left w:val="nil"/>
                <w:bottom w:val="nil"/>
                <w:right w:val="nil"/>
                <w:between w:val="nil"/>
                <w:bar w:val="nil"/>
              </w:pBdr>
              <w:jc w:val="center"/>
              <w:rPr>
                <w:rFonts w:ascii="Cambria" w:eastAsia="Arial Unicode MS" w:hAnsi="Cambria"/>
                <w:sz w:val="22"/>
                <w:szCs w:val="22"/>
                <w:bdr w:val="nil"/>
                <w:lang w:val="en-US"/>
              </w:rPr>
            </w:pPr>
          </w:p>
        </w:tc>
        <w:tc>
          <w:tcPr>
            <w:tcW w:w="1980" w:type="dxa"/>
            <w:tcBorders>
              <w:top w:val="nil"/>
              <w:left w:val="nil"/>
              <w:bottom w:val="single" w:sz="4" w:space="0" w:color="auto"/>
              <w:right w:val="nil"/>
            </w:tcBorders>
          </w:tcPr>
          <w:p w14:paraId="54C2D51E" w14:textId="77777777" w:rsidR="00744421" w:rsidRPr="00215144" w:rsidRDefault="00744421" w:rsidP="00744421">
            <w:pPr>
              <w:pBdr>
                <w:top w:val="nil"/>
                <w:left w:val="nil"/>
                <w:bottom w:val="nil"/>
                <w:right w:val="nil"/>
                <w:between w:val="nil"/>
                <w:bar w:val="nil"/>
              </w:pBdr>
              <w:rPr>
                <w:rFonts w:ascii="Cambria" w:eastAsia="Arial Unicode MS" w:hAnsi="Cambria"/>
                <w:sz w:val="22"/>
                <w:szCs w:val="22"/>
                <w:bdr w:val="nil"/>
                <w:lang w:val="en-US"/>
              </w:rPr>
            </w:pPr>
          </w:p>
        </w:tc>
        <w:tc>
          <w:tcPr>
            <w:tcW w:w="701" w:type="dxa"/>
          </w:tcPr>
          <w:p w14:paraId="5176BEFB" w14:textId="77777777" w:rsidR="00744421" w:rsidRPr="00215144" w:rsidRDefault="00744421" w:rsidP="00744421">
            <w:pPr>
              <w:pBdr>
                <w:top w:val="nil"/>
                <w:left w:val="nil"/>
                <w:bottom w:val="nil"/>
                <w:right w:val="nil"/>
                <w:between w:val="nil"/>
                <w:bar w:val="nil"/>
              </w:pBdr>
              <w:jc w:val="center"/>
              <w:rPr>
                <w:rFonts w:ascii="Cambria" w:eastAsia="Arial Unicode MS" w:hAnsi="Cambria"/>
                <w:sz w:val="22"/>
                <w:szCs w:val="22"/>
                <w:bdr w:val="nil"/>
                <w:lang w:val="en-US"/>
              </w:rPr>
            </w:pPr>
          </w:p>
        </w:tc>
        <w:tc>
          <w:tcPr>
            <w:tcW w:w="2470" w:type="dxa"/>
            <w:tcBorders>
              <w:top w:val="nil"/>
              <w:left w:val="nil"/>
              <w:bottom w:val="single" w:sz="4" w:space="0" w:color="auto"/>
              <w:right w:val="nil"/>
            </w:tcBorders>
          </w:tcPr>
          <w:p w14:paraId="53899047" w14:textId="77777777" w:rsidR="00744421" w:rsidRPr="00215144" w:rsidRDefault="00744421" w:rsidP="00744421">
            <w:pPr>
              <w:pBdr>
                <w:top w:val="nil"/>
                <w:left w:val="nil"/>
                <w:bottom w:val="nil"/>
                <w:right w:val="nil"/>
                <w:between w:val="nil"/>
                <w:bar w:val="nil"/>
              </w:pBdr>
              <w:jc w:val="right"/>
              <w:rPr>
                <w:rFonts w:ascii="Cambria" w:eastAsia="Arial Unicode MS" w:hAnsi="Cambria"/>
                <w:sz w:val="22"/>
                <w:szCs w:val="22"/>
                <w:bdr w:val="nil"/>
                <w:lang w:val="en-US"/>
              </w:rPr>
            </w:pPr>
          </w:p>
        </w:tc>
        <w:tc>
          <w:tcPr>
            <w:tcW w:w="789" w:type="dxa"/>
          </w:tcPr>
          <w:p w14:paraId="5F70DF9D" w14:textId="77777777" w:rsidR="00744421" w:rsidRPr="00215144" w:rsidRDefault="00744421" w:rsidP="00744421">
            <w:pPr>
              <w:pBdr>
                <w:top w:val="nil"/>
                <w:left w:val="nil"/>
                <w:bottom w:val="nil"/>
                <w:right w:val="nil"/>
                <w:between w:val="nil"/>
                <w:bar w:val="nil"/>
              </w:pBdr>
              <w:jc w:val="right"/>
              <w:rPr>
                <w:rFonts w:ascii="Cambria" w:eastAsia="Arial Unicode MS" w:hAnsi="Cambria"/>
                <w:sz w:val="22"/>
                <w:szCs w:val="22"/>
                <w:bdr w:val="nil"/>
                <w:lang w:val="en-US"/>
              </w:rPr>
            </w:pPr>
          </w:p>
        </w:tc>
        <w:tc>
          <w:tcPr>
            <w:tcW w:w="789" w:type="dxa"/>
          </w:tcPr>
          <w:p w14:paraId="083F727D" w14:textId="77777777" w:rsidR="00744421" w:rsidRPr="00215144" w:rsidRDefault="00744421" w:rsidP="00744421">
            <w:pPr>
              <w:pBdr>
                <w:top w:val="nil"/>
                <w:left w:val="nil"/>
                <w:bottom w:val="nil"/>
                <w:right w:val="nil"/>
                <w:between w:val="nil"/>
                <w:bar w:val="nil"/>
              </w:pBdr>
              <w:jc w:val="right"/>
              <w:rPr>
                <w:rFonts w:ascii="Cambria" w:eastAsia="Arial Unicode MS" w:hAnsi="Cambria"/>
                <w:sz w:val="22"/>
                <w:szCs w:val="22"/>
                <w:bdr w:val="nil"/>
                <w:lang w:val="en-US"/>
              </w:rPr>
            </w:pPr>
          </w:p>
        </w:tc>
      </w:tr>
      <w:tr w:rsidR="00744421" w:rsidRPr="00215144" w14:paraId="32DF9F08" w14:textId="77777777" w:rsidTr="00744421">
        <w:trPr>
          <w:trHeight w:val="186"/>
        </w:trPr>
        <w:tc>
          <w:tcPr>
            <w:tcW w:w="3284" w:type="dxa"/>
            <w:tcBorders>
              <w:top w:val="single" w:sz="4" w:space="0" w:color="auto"/>
              <w:left w:val="nil"/>
              <w:bottom w:val="nil"/>
              <w:right w:val="nil"/>
            </w:tcBorders>
          </w:tcPr>
          <w:p w14:paraId="0019006F" w14:textId="77777777" w:rsidR="00744421" w:rsidRPr="00215144" w:rsidRDefault="00744421" w:rsidP="00744421">
            <w:pPr>
              <w:pBdr>
                <w:top w:val="nil"/>
                <w:left w:val="nil"/>
                <w:bottom w:val="nil"/>
                <w:right w:val="nil"/>
                <w:between w:val="nil"/>
                <w:bar w:val="nil"/>
              </w:pBdr>
              <w:jc w:val="center"/>
              <w:rPr>
                <w:rFonts w:ascii="Cambria" w:eastAsia="Arial Unicode MS" w:hAnsi="Cambria"/>
                <w:sz w:val="22"/>
                <w:szCs w:val="22"/>
                <w:bdr w:val="nil"/>
                <w:lang w:val="pt-BR"/>
              </w:rPr>
            </w:pPr>
            <w:r w:rsidRPr="00215144">
              <w:rPr>
                <w:rFonts w:ascii="Cambria" w:eastAsia="Arial Unicode MS" w:hAnsi="Cambria"/>
                <w:sz w:val="22"/>
                <w:szCs w:val="22"/>
                <w:bdr w:val="nil"/>
                <w:lang w:val="pt-BR"/>
              </w:rPr>
              <w:t>(Tiekėjo arba jo įgalioto asmens pareigų pavadinimas)</w:t>
            </w:r>
          </w:p>
        </w:tc>
        <w:tc>
          <w:tcPr>
            <w:tcW w:w="604" w:type="dxa"/>
          </w:tcPr>
          <w:p w14:paraId="5A324683" w14:textId="77777777" w:rsidR="00744421" w:rsidRPr="00215144" w:rsidRDefault="00744421" w:rsidP="00744421">
            <w:pPr>
              <w:pBdr>
                <w:top w:val="nil"/>
                <w:left w:val="nil"/>
                <w:bottom w:val="nil"/>
                <w:right w:val="nil"/>
                <w:between w:val="nil"/>
                <w:bar w:val="nil"/>
              </w:pBdr>
              <w:rPr>
                <w:rFonts w:ascii="Cambria" w:eastAsia="Arial Unicode MS" w:hAnsi="Cambria"/>
                <w:sz w:val="22"/>
                <w:szCs w:val="22"/>
                <w:bdr w:val="nil"/>
                <w:lang w:val="pt-BR"/>
              </w:rPr>
            </w:pPr>
          </w:p>
        </w:tc>
        <w:tc>
          <w:tcPr>
            <w:tcW w:w="1980" w:type="dxa"/>
            <w:tcBorders>
              <w:top w:val="single" w:sz="4" w:space="0" w:color="auto"/>
              <w:left w:val="nil"/>
              <w:bottom w:val="nil"/>
              <w:right w:val="nil"/>
            </w:tcBorders>
          </w:tcPr>
          <w:p w14:paraId="55C80587" w14:textId="77777777" w:rsidR="00744421" w:rsidRPr="00215144" w:rsidRDefault="00744421" w:rsidP="00744421">
            <w:pPr>
              <w:pBdr>
                <w:top w:val="nil"/>
                <w:left w:val="nil"/>
                <w:bottom w:val="nil"/>
                <w:right w:val="nil"/>
                <w:between w:val="nil"/>
                <w:bar w:val="nil"/>
              </w:pBdr>
              <w:jc w:val="center"/>
              <w:rPr>
                <w:rFonts w:ascii="Cambria" w:eastAsia="Arial Unicode MS" w:hAnsi="Cambria"/>
                <w:sz w:val="22"/>
                <w:szCs w:val="22"/>
                <w:bdr w:val="nil"/>
                <w:lang w:val="en-US"/>
              </w:rPr>
            </w:pPr>
            <w:r w:rsidRPr="00215144">
              <w:rPr>
                <w:rFonts w:ascii="Cambria" w:eastAsia="Arial Unicode MS" w:hAnsi="Cambria"/>
                <w:sz w:val="22"/>
                <w:szCs w:val="22"/>
                <w:bdr w:val="nil"/>
                <w:lang w:val="en-US"/>
              </w:rPr>
              <w:t>(</w:t>
            </w:r>
            <w:proofErr w:type="spellStart"/>
            <w:r w:rsidRPr="00215144">
              <w:rPr>
                <w:rFonts w:ascii="Cambria" w:eastAsia="Arial Unicode MS" w:hAnsi="Cambria"/>
                <w:sz w:val="22"/>
                <w:szCs w:val="22"/>
                <w:bdr w:val="nil"/>
                <w:lang w:val="en-US"/>
              </w:rPr>
              <w:t>Parašas</w:t>
            </w:r>
            <w:proofErr w:type="spellEnd"/>
            <w:r w:rsidRPr="00215144">
              <w:rPr>
                <w:rFonts w:ascii="Cambria" w:eastAsia="Arial Unicode MS" w:hAnsi="Cambria"/>
                <w:sz w:val="22"/>
                <w:szCs w:val="22"/>
                <w:bdr w:val="nil"/>
                <w:lang w:val="en-US"/>
              </w:rPr>
              <w:t>)</w:t>
            </w:r>
          </w:p>
        </w:tc>
        <w:tc>
          <w:tcPr>
            <w:tcW w:w="701" w:type="dxa"/>
          </w:tcPr>
          <w:p w14:paraId="7588EFC5" w14:textId="77777777" w:rsidR="00744421" w:rsidRPr="00215144" w:rsidRDefault="00744421" w:rsidP="00744421">
            <w:pPr>
              <w:pBdr>
                <w:top w:val="nil"/>
                <w:left w:val="nil"/>
                <w:bottom w:val="nil"/>
                <w:right w:val="nil"/>
                <w:between w:val="nil"/>
                <w:bar w:val="nil"/>
              </w:pBdr>
              <w:rPr>
                <w:rFonts w:ascii="Cambria" w:eastAsia="Arial Unicode MS" w:hAnsi="Cambria"/>
                <w:sz w:val="22"/>
                <w:szCs w:val="22"/>
                <w:bdr w:val="nil"/>
                <w:lang w:val="en-US"/>
              </w:rPr>
            </w:pPr>
          </w:p>
        </w:tc>
        <w:tc>
          <w:tcPr>
            <w:tcW w:w="2470" w:type="dxa"/>
            <w:tcBorders>
              <w:top w:val="single" w:sz="4" w:space="0" w:color="auto"/>
              <w:left w:val="nil"/>
              <w:bottom w:val="nil"/>
              <w:right w:val="nil"/>
            </w:tcBorders>
          </w:tcPr>
          <w:p w14:paraId="21634FB4" w14:textId="77777777" w:rsidR="00744421" w:rsidRPr="00215144" w:rsidRDefault="00744421" w:rsidP="00744421">
            <w:pPr>
              <w:pBdr>
                <w:top w:val="nil"/>
                <w:left w:val="nil"/>
                <w:bottom w:val="nil"/>
                <w:right w:val="nil"/>
                <w:between w:val="nil"/>
                <w:bar w:val="nil"/>
              </w:pBdr>
              <w:jc w:val="center"/>
              <w:rPr>
                <w:rFonts w:ascii="Cambria" w:eastAsia="Arial Unicode MS" w:hAnsi="Cambria"/>
                <w:sz w:val="22"/>
                <w:szCs w:val="22"/>
                <w:bdr w:val="nil"/>
                <w:lang w:val="en-US"/>
              </w:rPr>
            </w:pPr>
            <w:r w:rsidRPr="00215144">
              <w:rPr>
                <w:rFonts w:ascii="Cambria" w:eastAsia="Arial Unicode MS" w:hAnsi="Cambria"/>
                <w:sz w:val="22"/>
                <w:szCs w:val="22"/>
                <w:bdr w:val="nil"/>
                <w:lang w:val="en-US"/>
              </w:rPr>
              <w:t>(</w:t>
            </w:r>
            <w:proofErr w:type="spellStart"/>
            <w:r w:rsidRPr="00215144">
              <w:rPr>
                <w:rFonts w:ascii="Cambria" w:eastAsia="Arial Unicode MS" w:hAnsi="Cambria"/>
                <w:sz w:val="22"/>
                <w:szCs w:val="22"/>
                <w:bdr w:val="nil"/>
                <w:lang w:val="en-US"/>
              </w:rPr>
              <w:t>Vardas</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ir</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pavardė</w:t>
            </w:r>
            <w:proofErr w:type="spellEnd"/>
            <w:r w:rsidRPr="00215144">
              <w:rPr>
                <w:rFonts w:ascii="Cambria" w:eastAsia="Arial Unicode MS" w:hAnsi="Cambria"/>
                <w:sz w:val="22"/>
                <w:szCs w:val="22"/>
                <w:bdr w:val="nil"/>
                <w:lang w:val="en-US"/>
              </w:rPr>
              <w:t>)</w:t>
            </w:r>
          </w:p>
          <w:p w14:paraId="79F57F09" w14:textId="77777777" w:rsidR="00744421" w:rsidRPr="00215144" w:rsidRDefault="00744421" w:rsidP="00744421">
            <w:pPr>
              <w:pBdr>
                <w:top w:val="nil"/>
                <w:left w:val="nil"/>
                <w:bottom w:val="nil"/>
                <w:right w:val="nil"/>
                <w:between w:val="nil"/>
                <w:bar w:val="nil"/>
              </w:pBdr>
              <w:rPr>
                <w:rFonts w:ascii="Cambria" w:eastAsia="Arial Unicode MS" w:hAnsi="Cambria"/>
                <w:sz w:val="22"/>
                <w:szCs w:val="22"/>
                <w:bdr w:val="nil"/>
                <w:lang w:val="en-US"/>
              </w:rPr>
            </w:pPr>
          </w:p>
        </w:tc>
        <w:tc>
          <w:tcPr>
            <w:tcW w:w="789" w:type="dxa"/>
          </w:tcPr>
          <w:p w14:paraId="5A176385" w14:textId="77777777" w:rsidR="00744421" w:rsidRPr="00215144" w:rsidRDefault="00744421" w:rsidP="00744421">
            <w:pPr>
              <w:pBdr>
                <w:top w:val="nil"/>
                <w:left w:val="nil"/>
                <w:bottom w:val="nil"/>
                <w:right w:val="nil"/>
                <w:between w:val="nil"/>
                <w:bar w:val="nil"/>
              </w:pBdr>
              <w:rPr>
                <w:rFonts w:ascii="Cambria" w:eastAsia="Arial Unicode MS" w:hAnsi="Cambria"/>
                <w:sz w:val="22"/>
                <w:szCs w:val="22"/>
                <w:bdr w:val="nil"/>
                <w:lang w:val="en-US"/>
              </w:rPr>
            </w:pPr>
          </w:p>
        </w:tc>
        <w:tc>
          <w:tcPr>
            <w:tcW w:w="789" w:type="dxa"/>
          </w:tcPr>
          <w:p w14:paraId="4E51CAD8" w14:textId="77777777" w:rsidR="00744421" w:rsidRPr="00215144" w:rsidRDefault="00744421" w:rsidP="00744421">
            <w:pPr>
              <w:pBdr>
                <w:top w:val="nil"/>
                <w:left w:val="nil"/>
                <w:bottom w:val="nil"/>
                <w:right w:val="nil"/>
                <w:between w:val="nil"/>
                <w:bar w:val="nil"/>
              </w:pBdr>
              <w:rPr>
                <w:rFonts w:ascii="Cambria" w:eastAsia="Arial Unicode MS" w:hAnsi="Cambria"/>
                <w:sz w:val="22"/>
                <w:szCs w:val="22"/>
                <w:bdr w:val="nil"/>
                <w:lang w:val="en-US"/>
              </w:rPr>
            </w:pPr>
          </w:p>
        </w:tc>
      </w:tr>
    </w:tbl>
    <w:p w14:paraId="0BF8D6AC" w14:textId="77777777" w:rsidR="00B47EE4" w:rsidRPr="00215144" w:rsidRDefault="00B47EE4" w:rsidP="00B47EE4">
      <w:pPr>
        <w:pBdr>
          <w:top w:val="nil"/>
          <w:left w:val="nil"/>
          <w:bottom w:val="nil"/>
          <w:right w:val="nil"/>
          <w:between w:val="nil"/>
          <w:bar w:val="nil"/>
        </w:pBdr>
        <w:rPr>
          <w:rFonts w:ascii="Cambria" w:eastAsia="Arial Unicode MS" w:hAnsi="Cambria"/>
          <w:sz w:val="22"/>
          <w:szCs w:val="22"/>
          <w:bdr w:val="nil"/>
          <w:lang w:val="en-US"/>
        </w:rPr>
        <w:sectPr w:rsidR="00B47EE4" w:rsidRPr="00215144" w:rsidSect="00CD25BA">
          <w:footerReference w:type="default" r:id="rId20"/>
          <w:footerReference w:type="first" r:id="rId21"/>
          <w:pgSz w:w="11900" w:h="16840"/>
          <w:pgMar w:top="1134" w:right="567" w:bottom="851" w:left="1701" w:header="720" w:footer="720" w:gutter="0"/>
          <w:cols w:space="720"/>
          <w:titlePg/>
          <w:docGrid w:linePitch="326"/>
        </w:sectPr>
      </w:pPr>
    </w:p>
    <w:p w14:paraId="64503CD4" w14:textId="77777777" w:rsidR="00B47EE4" w:rsidRPr="00215144" w:rsidRDefault="00B47EE4" w:rsidP="00B47EE4">
      <w:pPr>
        <w:pBdr>
          <w:top w:val="nil"/>
          <w:left w:val="nil"/>
          <w:bottom w:val="nil"/>
          <w:right w:val="nil"/>
          <w:between w:val="nil"/>
          <w:bar w:val="nil"/>
        </w:pBdr>
        <w:contextualSpacing/>
        <w:jc w:val="right"/>
        <w:rPr>
          <w:rFonts w:ascii="Cambria" w:eastAsia="Arial Unicode MS" w:hAnsi="Cambria"/>
          <w:sz w:val="22"/>
          <w:szCs w:val="22"/>
          <w:bdr w:val="nil"/>
          <w:lang w:val="pt-BR"/>
        </w:rPr>
      </w:pPr>
      <w:r w:rsidRPr="00215144">
        <w:rPr>
          <w:rFonts w:ascii="Cambria" w:eastAsia="Arial Unicode MS" w:hAnsi="Cambria"/>
          <w:sz w:val="22"/>
          <w:szCs w:val="22"/>
          <w:bdr w:val="nil"/>
          <w:lang w:val="pt-BR"/>
        </w:rPr>
        <w:lastRenderedPageBreak/>
        <w:t>Pasiūlymo formos (1 priedo) tęsinys Nr. 1</w:t>
      </w:r>
    </w:p>
    <w:p w14:paraId="753A81A1" w14:textId="77777777" w:rsidR="00B47EE4" w:rsidRPr="00215144" w:rsidRDefault="00B47EE4" w:rsidP="00B47EE4">
      <w:pPr>
        <w:pBdr>
          <w:top w:val="nil"/>
          <w:left w:val="nil"/>
          <w:bottom w:val="nil"/>
          <w:right w:val="nil"/>
          <w:between w:val="nil"/>
          <w:bar w:val="nil"/>
        </w:pBdr>
        <w:contextualSpacing/>
        <w:jc w:val="center"/>
        <w:rPr>
          <w:rFonts w:ascii="Cambria" w:eastAsia="Arial Unicode MS" w:hAnsi="Cambria"/>
          <w:b/>
          <w:sz w:val="22"/>
          <w:szCs w:val="22"/>
          <w:bdr w:val="nil"/>
          <w:lang w:val="pt-BR"/>
        </w:rPr>
      </w:pPr>
    </w:p>
    <w:p w14:paraId="608BFDEA" w14:textId="77777777" w:rsidR="00B47EE4" w:rsidRPr="00215144" w:rsidRDefault="00B47EE4" w:rsidP="00B47EE4">
      <w:pPr>
        <w:pBdr>
          <w:top w:val="nil"/>
          <w:left w:val="nil"/>
          <w:bottom w:val="nil"/>
          <w:right w:val="nil"/>
          <w:between w:val="nil"/>
          <w:bar w:val="nil"/>
        </w:pBdr>
        <w:contextualSpacing/>
        <w:jc w:val="center"/>
        <w:rPr>
          <w:rFonts w:ascii="Cambria" w:eastAsia="Arial Unicode MS" w:hAnsi="Cambria"/>
          <w:b/>
          <w:sz w:val="22"/>
          <w:szCs w:val="22"/>
          <w:bdr w:val="nil"/>
          <w:lang w:val="pt-BR"/>
        </w:rPr>
      </w:pPr>
    </w:p>
    <w:p w14:paraId="7598E0BB" w14:textId="77777777" w:rsidR="00B47EE4" w:rsidRPr="00215144" w:rsidRDefault="00B47EE4" w:rsidP="00B47EE4">
      <w:pPr>
        <w:pBdr>
          <w:top w:val="nil"/>
          <w:left w:val="nil"/>
          <w:bottom w:val="nil"/>
          <w:right w:val="nil"/>
          <w:between w:val="nil"/>
          <w:bar w:val="nil"/>
        </w:pBdr>
        <w:contextualSpacing/>
        <w:jc w:val="center"/>
        <w:rPr>
          <w:rFonts w:ascii="Cambria" w:eastAsia="Arial Unicode MS" w:hAnsi="Cambria"/>
          <w:b/>
          <w:sz w:val="22"/>
          <w:szCs w:val="22"/>
          <w:bdr w:val="nil"/>
          <w:lang w:val="pt-BR"/>
        </w:rPr>
      </w:pPr>
      <w:r w:rsidRPr="00215144">
        <w:rPr>
          <w:rFonts w:ascii="Cambria" w:eastAsia="Arial Unicode MS" w:hAnsi="Cambria"/>
          <w:b/>
          <w:sz w:val="22"/>
          <w:szCs w:val="22"/>
          <w:bdr w:val="nil"/>
          <w:lang w:val="pt-BR"/>
        </w:rPr>
        <w:t xml:space="preserve">PAŽYMA APIE NUMATOMUS SUBRANGOVUS/ SUBTEIKĖJUS IR SUBRANGOS/ SUBTEIKIMO MĄSTĄ </w:t>
      </w:r>
    </w:p>
    <w:p w14:paraId="04F26744" w14:textId="77777777" w:rsidR="00B47EE4" w:rsidRPr="00215144" w:rsidRDefault="00B47EE4" w:rsidP="00B47EE4">
      <w:pPr>
        <w:pBdr>
          <w:top w:val="nil"/>
          <w:left w:val="nil"/>
          <w:bottom w:val="nil"/>
          <w:right w:val="nil"/>
          <w:between w:val="nil"/>
          <w:bar w:val="nil"/>
        </w:pBdr>
        <w:contextualSpacing/>
        <w:jc w:val="center"/>
        <w:rPr>
          <w:rFonts w:ascii="Cambria" w:eastAsia="Arial Unicode MS" w:hAnsi="Cambria"/>
          <w:sz w:val="22"/>
          <w:szCs w:val="22"/>
          <w:bdr w:val="nil"/>
          <w:lang w:val="pt-BR"/>
        </w:rPr>
      </w:pPr>
      <w:r w:rsidRPr="00215144">
        <w:rPr>
          <w:rFonts w:ascii="Cambria" w:eastAsia="Arial Unicode MS" w:hAnsi="Cambria"/>
          <w:sz w:val="22"/>
          <w:szCs w:val="22"/>
          <w:bdr w:val="nil"/>
          <w:lang w:val="pt-BR"/>
        </w:rPr>
        <w:t xml:space="preserve">(PILDOMA, JEI PASITELKIAMI SUBRANGOVAI) </w:t>
      </w:r>
    </w:p>
    <w:p w14:paraId="62703C98" w14:textId="77777777" w:rsidR="00B47EE4" w:rsidRPr="00215144" w:rsidRDefault="00B47EE4" w:rsidP="00B47EE4">
      <w:pPr>
        <w:pBdr>
          <w:top w:val="nil"/>
          <w:left w:val="nil"/>
          <w:bottom w:val="nil"/>
          <w:right w:val="nil"/>
          <w:between w:val="nil"/>
          <w:bar w:val="nil"/>
        </w:pBdr>
        <w:contextualSpacing/>
        <w:jc w:val="both"/>
        <w:rPr>
          <w:rFonts w:ascii="Cambria" w:eastAsia="Arial Unicode MS" w:hAnsi="Cambria"/>
          <w:sz w:val="22"/>
          <w:szCs w:val="22"/>
          <w:bdr w:val="nil"/>
          <w:lang w:val="pt-BR"/>
        </w:rPr>
      </w:pPr>
    </w:p>
    <w:p w14:paraId="06D18976" w14:textId="77777777" w:rsidR="00B47EE4" w:rsidRPr="00215144" w:rsidRDefault="00B47EE4" w:rsidP="00B47EE4">
      <w:pPr>
        <w:pBdr>
          <w:top w:val="nil"/>
          <w:left w:val="nil"/>
          <w:bottom w:val="nil"/>
          <w:right w:val="nil"/>
          <w:between w:val="nil"/>
          <w:bar w:val="nil"/>
        </w:pBdr>
        <w:contextualSpacing/>
        <w:jc w:val="both"/>
        <w:rPr>
          <w:rFonts w:ascii="Cambria" w:eastAsia="Arial Unicode MS" w:hAnsi="Cambria"/>
          <w:sz w:val="22"/>
          <w:szCs w:val="22"/>
          <w:bdr w:val="nil"/>
          <w:lang w:val="pt-BR"/>
        </w:rPr>
      </w:pPr>
      <w:r w:rsidRPr="00215144">
        <w:rPr>
          <w:rFonts w:ascii="Cambria" w:eastAsia="Arial Unicode MS" w:hAnsi="Cambria"/>
          <w:sz w:val="22"/>
          <w:szCs w:val="22"/>
          <w:bdr w:val="nil"/>
          <w:lang w:val="pt-BR"/>
        </w:rPr>
        <w:t>Patvirtiname, kad savo jėgomis atliksime šiuos darbus:</w:t>
      </w:r>
    </w:p>
    <w:p w14:paraId="2F93191C" w14:textId="77777777" w:rsidR="00B47EE4" w:rsidRPr="00215144" w:rsidRDefault="00B47EE4" w:rsidP="00B47EE4">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bl>
      <w:tblPr>
        <w:tblW w:w="9498" w:type="dxa"/>
        <w:tblInd w:w="108" w:type="dxa"/>
        <w:tblLayout w:type="fixed"/>
        <w:tblLook w:val="0000" w:firstRow="0" w:lastRow="0" w:firstColumn="0" w:lastColumn="0" w:noHBand="0" w:noVBand="0"/>
      </w:tblPr>
      <w:tblGrid>
        <w:gridCol w:w="709"/>
        <w:gridCol w:w="6662"/>
        <w:gridCol w:w="2127"/>
      </w:tblGrid>
      <w:tr w:rsidR="00B47EE4" w:rsidRPr="00215144" w14:paraId="17EBFD6F" w14:textId="77777777" w:rsidTr="00C935A8">
        <w:trPr>
          <w:cantSplit/>
        </w:trPr>
        <w:tc>
          <w:tcPr>
            <w:tcW w:w="709" w:type="dxa"/>
            <w:tcBorders>
              <w:top w:val="single" w:sz="4" w:space="0" w:color="auto"/>
              <w:left w:val="single" w:sz="4" w:space="0" w:color="auto"/>
              <w:bottom w:val="single" w:sz="4" w:space="0" w:color="auto"/>
              <w:right w:val="single" w:sz="6" w:space="0" w:color="auto"/>
            </w:tcBorders>
            <w:vAlign w:val="center"/>
          </w:tcPr>
          <w:p w14:paraId="39370537" w14:textId="77777777" w:rsidR="00B47EE4" w:rsidRPr="00215144" w:rsidRDefault="00B47EE4" w:rsidP="00C935A8">
            <w:pPr>
              <w:pBdr>
                <w:top w:val="nil"/>
                <w:left w:val="nil"/>
                <w:bottom w:val="nil"/>
                <w:right w:val="nil"/>
                <w:between w:val="nil"/>
                <w:bar w:val="nil"/>
              </w:pBdr>
              <w:contextualSpacing/>
              <w:jc w:val="center"/>
              <w:rPr>
                <w:rFonts w:ascii="Cambria" w:eastAsia="Arial Unicode MS" w:hAnsi="Cambria"/>
                <w:b/>
                <w:sz w:val="22"/>
                <w:szCs w:val="22"/>
                <w:bdr w:val="nil"/>
                <w:lang w:val="en-US"/>
              </w:rPr>
            </w:pPr>
            <w:proofErr w:type="spellStart"/>
            <w:r w:rsidRPr="00215144">
              <w:rPr>
                <w:rFonts w:ascii="Cambria" w:eastAsia="Arial Unicode MS" w:hAnsi="Cambria"/>
                <w:b/>
                <w:sz w:val="22"/>
                <w:szCs w:val="22"/>
                <w:bdr w:val="nil"/>
                <w:lang w:val="en-US"/>
              </w:rPr>
              <w:t>Eil</w:t>
            </w:r>
            <w:proofErr w:type="spellEnd"/>
            <w:r w:rsidRPr="00215144">
              <w:rPr>
                <w:rFonts w:ascii="Cambria" w:eastAsia="Arial Unicode MS" w:hAnsi="Cambria"/>
                <w:b/>
                <w:sz w:val="22"/>
                <w:szCs w:val="22"/>
                <w:bdr w:val="nil"/>
                <w:lang w:val="en-US"/>
              </w:rPr>
              <w:t>. Nr.</w:t>
            </w:r>
          </w:p>
        </w:tc>
        <w:tc>
          <w:tcPr>
            <w:tcW w:w="6662" w:type="dxa"/>
            <w:tcBorders>
              <w:top w:val="single" w:sz="4" w:space="0" w:color="auto"/>
              <w:left w:val="single" w:sz="4" w:space="0" w:color="auto"/>
              <w:bottom w:val="single" w:sz="4" w:space="0" w:color="auto"/>
              <w:right w:val="single" w:sz="6" w:space="0" w:color="auto"/>
            </w:tcBorders>
            <w:vAlign w:val="center"/>
          </w:tcPr>
          <w:p w14:paraId="0ECFD1BF" w14:textId="77777777" w:rsidR="00B47EE4" w:rsidRPr="00215144" w:rsidRDefault="00B47EE4" w:rsidP="00C935A8">
            <w:pPr>
              <w:pBdr>
                <w:top w:val="nil"/>
                <w:left w:val="nil"/>
                <w:bottom w:val="nil"/>
                <w:right w:val="nil"/>
                <w:between w:val="nil"/>
                <w:bar w:val="nil"/>
              </w:pBdr>
              <w:contextualSpacing/>
              <w:jc w:val="center"/>
              <w:rPr>
                <w:rFonts w:ascii="Cambria" w:eastAsia="Arial Unicode MS" w:hAnsi="Cambria"/>
                <w:b/>
                <w:sz w:val="22"/>
                <w:szCs w:val="22"/>
                <w:bdr w:val="nil"/>
                <w:lang w:val="fr-FR"/>
              </w:rPr>
            </w:pPr>
            <w:proofErr w:type="spellStart"/>
            <w:r w:rsidRPr="00215144">
              <w:rPr>
                <w:rFonts w:ascii="Cambria" w:eastAsia="Arial Unicode MS" w:hAnsi="Cambria"/>
                <w:b/>
                <w:sz w:val="22"/>
                <w:szCs w:val="22"/>
                <w:bdr w:val="nil"/>
                <w:lang w:val="fr-FR"/>
              </w:rPr>
              <w:t>Darbai</w:t>
            </w:r>
            <w:proofErr w:type="spellEnd"/>
            <w:r w:rsidRPr="00215144">
              <w:rPr>
                <w:rFonts w:ascii="Cambria" w:eastAsia="Arial Unicode MS" w:hAnsi="Cambria"/>
                <w:b/>
                <w:sz w:val="22"/>
                <w:szCs w:val="22"/>
                <w:bdr w:val="nil"/>
                <w:lang w:val="fr-FR"/>
              </w:rPr>
              <w:t xml:space="preserve">, </w:t>
            </w:r>
            <w:proofErr w:type="spellStart"/>
            <w:r w:rsidRPr="00215144">
              <w:rPr>
                <w:rFonts w:ascii="Cambria" w:eastAsia="Arial Unicode MS" w:hAnsi="Cambria"/>
                <w:b/>
                <w:sz w:val="22"/>
                <w:szCs w:val="22"/>
                <w:bdr w:val="nil"/>
                <w:lang w:val="fr-FR"/>
              </w:rPr>
              <w:t>numatyti</w:t>
            </w:r>
            <w:proofErr w:type="spellEnd"/>
            <w:r w:rsidRPr="00215144">
              <w:rPr>
                <w:rFonts w:ascii="Cambria" w:eastAsia="Arial Unicode MS" w:hAnsi="Cambria"/>
                <w:b/>
                <w:sz w:val="22"/>
                <w:szCs w:val="22"/>
                <w:bdr w:val="nil"/>
                <w:lang w:val="fr-FR"/>
              </w:rPr>
              <w:t xml:space="preserve"> </w:t>
            </w:r>
            <w:proofErr w:type="spellStart"/>
            <w:r w:rsidRPr="00215144">
              <w:rPr>
                <w:rFonts w:ascii="Cambria" w:eastAsia="Arial Unicode MS" w:hAnsi="Cambria"/>
                <w:b/>
                <w:sz w:val="22"/>
                <w:szCs w:val="22"/>
                <w:bdr w:val="nil"/>
                <w:lang w:val="fr-FR"/>
              </w:rPr>
              <w:t>vykdyti</w:t>
            </w:r>
            <w:proofErr w:type="spellEnd"/>
            <w:r w:rsidRPr="00215144">
              <w:rPr>
                <w:rFonts w:ascii="Cambria" w:eastAsia="Arial Unicode MS" w:hAnsi="Cambria"/>
                <w:b/>
                <w:sz w:val="22"/>
                <w:szCs w:val="22"/>
                <w:bdr w:val="nil"/>
                <w:lang w:val="fr-FR"/>
              </w:rPr>
              <w:t xml:space="preserve"> </w:t>
            </w:r>
            <w:proofErr w:type="spellStart"/>
            <w:r w:rsidRPr="00215144">
              <w:rPr>
                <w:rFonts w:ascii="Cambria" w:eastAsia="Arial Unicode MS" w:hAnsi="Cambria"/>
                <w:b/>
                <w:sz w:val="22"/>
                <w:szCs w:val="22"/>
                <w:bdr w:val="nil"/>
                <w:lang w:val="fr-FR"/>
              </w:rPr>
              <w:t>savo</w:t>
            </w:r>
            <w:proofErr w:type="spellEnd"/>
            <w:r w:rsidRPr="00215144">
              <w:rPr>
                <w:rFonts w:ascii="Cambria" w:eastAsia="Arial Unicode MS" w:hAnsi="Cambria"/>
                <w:b/>
                <w:sz w:val="22"/>
                <w:szCs w:val="22"/>
                <w:bdr w:val="nil"/>
                <w:lang w:val="fr-FR"/>
              </w:rPr>
              <w:t xml:space="preserve"> </w:t>
            </w:r>
            <w:proofErr w:type="spellStart"/>
            <w:r w:rsidRPr="00215144">
              <w:rPr>
                <w:rFonts w:ascii="Cambria" w:eastAsia="Arial Unicode MS" w:hAnsi="Cambria"/>
                <w:b/>
                <w:sz w:val="22"/>
                <w:szCs w:val="22"/>
                <w:bdr w:val="nil"/>
                <w:lang w:val="fr-FR"/>
              </w:rPr>
              <w:t>jėgomis</w:t>
            </w:r>
            <w:proofErr w:type="spellEnd"/>
          </w:p>
        </w:tc>
        <w:tc>
          <w:tcPr>
            <w:tcW w:w="2127" w:type="dxa"/>
            <w:tcBorders>
              <w:top w:val="single" w:sz="4" w:space="0" w:color="auto"/>
              <w:bottom w:val="single" w:sz="4" w:space="0" w:color="auto"/>
              <w:right w:val="single" w:sz="6" w:space="0" w:color="auto"/>
            </w:tcBorders>
            <w:vAlign w:val="center"/>
          </w:tcPr>
          <w:p w14:paraId="55AE39CB" w14:textId="77777777" w:rsidR="00B47EE4" w:rsidRPr="00215144" w:rsidRDefault="00B47EE4" w:rsidP="00C935A8">
            <w:pPr>
              <w:pBdr>
                <w:top w:val="nil"/>
                <w:left w:val="nil"/>
                <w:bottom w:val="nil"/>
                <w:right w:val="nil"/>
                <w:between w:val="nil"/>
                <w:bar w:val="nil"/>
              </w:pBdr>
              <w:contextualSpacing/>
              <w:jc w:val="center"/>
              <w:rPr>
                <w:rFonts w:ascii="Cambria" w:eastAsia="Arial Unicode MS" w:hAnsi="Cambria"/>
                <w:b/>
                <w:sz w:val="22"/>
                <w:szCs w:val="22"/>
                <w:bdr w:val="nil"/>
                <w:lang w:val="en-US"/>
              </w:rPr>
            </w:pPr>
            <w:proofErr w:type="spellStart"/>
            <w:r w:rsidRPr="00215144">
              <w:rPr>
                <w:rFonts w:ascii="Cambria" w:eastAsia="Arial Unicode MS" w:hAnsi="Cambria"/>
                <w:b/>
                <w:sz w:val="22"/>
                <w:szCs w:val="22"/>
                <w:bdr w:val="nil"/>
                <w:lang w:val="en-US"/>
              </w:rPr>
              <w:t>Procentinė</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savo</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jėgomis</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atliekamų</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darbų</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vertė</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nuo</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bendros</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pasiūlymo</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kainos</w:t>
            </w:r>
            <w:proofErr w:type="spellEnd"/>
            <w:r w:rsidRPr="00215144">
              <w:rPr>
                <w:rFonts w:ascii="Cambria" w:eastAsia="Arial Unicode MS" w:hAnsi="Cambria"/>
                <w:b/>
                <w:sz w:val="22"/>
                <w:szCs w:val="22"/>
                <w:bdr w:val="nil"/>
                <w:lang w:val="en-US"/>
              </w:rPr>
              <w:t>, %</w:t>
            </w:r>
          </w:p>
        </w:tc>
      </w:tr>
      <w:tr w:rsidR="00B47EE4" w:rsidRPr="00215144" w14:paraId="436E352E" w14:textId="77777777" w:rsidTr="00C935A8">
        <w:trPr>
          <w:cantSplit/>
        </w:trPr>
        <w:tc>
          <w:tcPr>
            <w:tcW w:w="709" w:type="dxa"/>
            <w:tcBorders>
              <w:top w:val="single" w:sz="4" w:space="0" w:color="auto"/>
              <w:left w:val="single" w:sz="6" w:space="0" w:color="auto"/>
              <w:bottom w:val="single" w:sz="6" w:space="0" w:color="auto"/>
              <w:right w:val="single" w:sz="6" w:space="0" w:color="auto"/>
            </w:tcBorders>
          </w:tcPr>
          <w:p w14:paraId="53665940"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sz w:val="22"/>
                <w:szCs w:val="22"/>
                <w:bdr w:val="nil"/>
                <w:lang w:val="en-US"/>
              </w:rPr>
            </w:pPr>
          </w:p>
        </w:tc>
        <w:tc>
          <w:tcPr>
            <w:tcW w:w="6662" w:type="dxa"/>
            <w:tcBorders>
              <w:top w:val="single" w:sz="4" w:space="0" w:color="auto"/>
              <w:left w:val="single" w:sz="6" w:space="0" w:color="auto"/>
              <w:bottom w:val="single" w:sz="6" w:space="0" w:color="auto"/>
              <w:right w:val="single" w:sz="6" w:space="0" w:color="auto"/>
            </w:tcBorders>
          </w:tcPr>
          <w:p w14:paraId="187AC27F"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sz w:val="22"/>
                <w:szCs w:val="22"/>
                <w:bdr w:val="nil"/>
                <w:lang w:val="en-US"/>
              </w:rPr>
            </w:pPr>
          </w:p>
        </w:tc>
        <w:tc>
          <w:tcPr>
            <w:tcW w:w="2127" w:type="dxa"/>
            <w:tcBorders>
              <w:top w:val="single" w:sz="4" w:space="0" w:color="auto"/>
              <w:right w:val="single" w:sz="6" w:space="0" w:color="auto"/>
            </w:tcBorders>
          </w:tcPr>
          <w:p w14:paraId="3884383C"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sz w:val="22"/>
                <w:szCs w:val="22"/>
                <w:bdr w:val="nil"/>
                <w:lang w:val="en-US"/>
              </w:rPr>
            </w:pPr>
          </w:p>
        </w:tc>
      </w:tr>
      <w:tr w:rsidR="00B47EE4" w:rsidRPr="00215144" w14:paraId="7AD4E8F2" w14:textId="77777777" w:rsidTr="00C935A8">
        <w:trPr>
          <w:cantSplit/>
        </w:trPr>
        <w:tc>
          <w:tcPr>
            <w:tcW w:w="709" w:type="dxa"/>
            <w:tcBorders>
              <w:top w:val="single" w:sz="6" w:space="0" w:color="auto"/>
              <w:left w:val="single" w:sz="6" w:space="0" w:color="auto"/>
              <w:bottom w:val="single" w:sz="6" w:space="0" w:color="auto"/>
              <w:right w:val="single" w:sz="6" w:space="0" w:color="auto"/>
            </w:tcBorders>
          </w:tcPr>
          <w:p w14:paraId="75FB0850" w14:textId="77777777" w:rsidR="00B47EE4" w:rsidRPr="00215144" w:rsidRDefault="00B47EE4" w:rsidP="00C935A8">
            <w:pPr>
              <w:pBdr>
                <w:top w:val="nil"/>
                <w:left w:val="nil"/>
                <w:bottom w:val="nil"/>
                <w:right w:val="nil"/>
                <w:between w:val="nil"/>
                <w:bar w:val="nil"/>
              </w:pBdr>
              <w:ind w:left="432"/>
              <w:contextualSpacing/>
              <w:jc w:val="both"/>
              <w:rPr>
                <w:rFonts w:ascii="Cambria" w:eastAsia="Arial Unicode MS" w:hAnsi="Cambria"/>
                <w:sz w:val="22"/>
                <w:szCs w:val="22"/>
                <w:bdr w:val="nil"/>
                <w:lang w:val="en-US"/>
              </w:rPr>
            </w:pPr>
          </w:p>
        </w:tc>
        <w:tc>
          <w:tcPr>
            <w:tcW w:w="6662" w:type="dxa"/>
            <w:tcBorders>
              <w:top w:val="single" w:sz="6" w:space="0" w:color="auto"/>
              <w:left w:val="single" w:sz="6" w:space="0" w:color="auto"/>
              <w:bottom w:val="single" w:sz="6" w:space="0" w:color="auto"/>
              <w:right w:val="single" w:sz="6" w:space="0" w:color="auto"/>
            </w:tcBorders>
          </w:tcPr>
          <w:p w14:paraId="3A7AE6C4"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sz w:val="22"/>
                <w:szCs w:val="22"/>
                <w:bdr w:val="nil"/>
                <w:lang w:val="en-US"/>
              </w:rPr>
            </w:pPr>
          </w:p>
        </w:tc>
        <w:tc>
          <w:tcPr>
            <w:tcW w:w="2127" w:type="dxa"/>
            <w:tcBorders>
              <w:top w:val="single" w:sz="6" w:space="0" w:color="auto"/>
              <w:bottom w:val="single" w:sz="6" w:space="0" w:color="auto"/>
              <w:right w:val="single" w:sz="6" w:space="0" w:color="auto"/>
            </w:tcBorders>
          </w:tcPr>
          <w:p w14:paraId="17F3B0DE"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sz w:val="22"/>
                <w:szCs w:val="22"/>
                <w:bdr w:val="nil"/>
                <w:lang w:val="en-US"/>
              </w:rPr>
            </w:pPr>
          </w:p>
        </w:tc>
      </w:tr>
      <w:tr w:rsidR="00B47EE4" w:rsidRPr="00215144" w14:paraId="5CBA5BC6" w14:textId="77777777" w:rsidTr="00C935A8">
        <w:trPr>
          <w:cantSplit/>
        </w:trPr>
        <w:tc>
          <w:tcPr>
            <w:tcW w:w="709" w:type="dxa"/>
            <w:tcBorders>
              <w:top w:val="single" w:sz="6" w:space="0" w:color="auto"/>
              <w:left w:val="single" w:sz="6" w:space="0" w:color="auto"/>
              <w:bottom w:val="single" w:sz="6" w:space="0" w:color="auto"/>
              <w:right w:val="single" w:sz="6" w:space="0" w:color="auto"/>
            </w:tcBorders>
          </w:tcPr>
          <w:p w14:paraId="54F983E0" w14:textId="77777777" w:rsidR="00B47EE4" w:rsidRPr="00215144" w:rsidRDefault="00B47EE4" w:rsidP="00C935A8">
            <w:pPr>
              <w:pBdr>
                <w:top w:val="nil"/>
                <w:left w:val="nil"/>
                <w:bottom w:val="nil"/>
                <w:right w:val="nil"/>
                <w:between w:val="nil"/>
                <w:bar w:val="nil"/>
              </w:pBdr>
              <w:ind w:left="432"/>
              <w:contextualSpacing/>
              <w:jc w:val="both"/>
              <w:rPr>
                <w:rFonts w:ascii="Cambria" w:eastAsia="Arial Unicode MS" w:hAnsi="Cambria"/>
                <w:sz w:val="22"/>
                <w:szCs w:val="22"/>
                <w:bdr w:val="nil"/>
                <w:lang w:val="en-US"/>
              </w:rPr>
            </w:pPr>
          </w:p>
        </w:tc>
        <w:tc>
          <w:tcPr>
            <w:tcW w:w="6662" w:type="dxa"/>
            <w:tcBorders>
              <w:top w:val="single" w:sz="6" w:space="0" w:color="auto"/>
              <w:left w:val="single" w:sz="6" w:space="0" w:color="auto"/>
              <w:bottom w:val="single" w:sz="6" w:space="0" w:color="auto"/>
              <w:right w:val="single" w:sz="6" w:space="0" w:color="auto"/>
            </w:tcBorders>
          </w:tcPr>
          <w:p w14:paraId="0344FAE0"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sz w:val="22"/>
                <w:szCs w:val="22"/>
                <w:bdr w:val="nil"/>
                <w:lang w:val="en-US"/>
              </w:rPr>
            </w:pPr>
          </w:p>
        </w:tc>
        <w:tc>
          <w:tcPr>
            <w:tcW w:w="2127" w:type="dxa"/>
            <w:tcBorders>
              <w:bottom w:val="single" w:sz="6" w:space="0" w:color="auto"/>
              <w:right w:val="single" w:sz="6" w:space="0" w:color="auto"/>
            </w:tcBorders>
          </w:tcPr>
          <w:p w14:paraId="08591654"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sz w:val="22"/>
                <w:szCs w:val="22"/>
                <w:bdr w:val="nil"/>
                <w:lang w:val="en-US"/>
              </w:rPr>
            </w:pPr>
          </w:p>
        </w:tc>
      </w:tr>
      <w:tr w:rsidR="00B47EE4" w:rsidRPr="00215144" w14:paraId="66BE9CFE" w14:textId="77777777" w:rsidTr="00C935A8">
        <w:trPr>
          <w:cantSplit/>
        </w:trPr>
        <w:tc>
          <w:tcPr>
            <w:tcW w:w="709" w:type="dxa"/>
            <w:tcBorders>
              <w:top w:val="single" w:sz="6" w:space="0" w:color="auto"/>
              <w:left w:val="single" w:sz="6" w:space="0" w:color="auto"/>
              <w:bottom w:val="single" w:sz="6" w:space="0" w:color="auto"/>
              <w:right w:val="single" w:sz="6" w:space="0" w:color="auto"/>
            </w:tcBorders>
          </w:tcPr>
          <w:p w14:paraId="745FA1CB" w14:textId="77777777" w:rsidR="00B47EE4" w:rsidRPr="00215144" w:rsidRDefault="00B47EE4" w:rsidP="00C935A8">
            <w:pPr>
              <w:pBdr>
                <w:top w:val="nil"/>
                <w:left w:val="nil"/>
                <w:bottom w:val="nil"/>
                <w:right w:val="nil"/>
                <w:between w:val="nil"/>
                <w:bar w:val="nil"/>
              </w:pBdr>
              <w:ind w:left="432"/>
              <w:contextualSpacing/>
              <w:jc w:val="both"/>
              <w:rPr>
                <w:rFonts w:ascii="Cambria" w:eastAsia="Arial Unicode MS" w:hAnsi="Cambria"/>
                <w:sz w:val="22"/>
                <w:szCs w:val="22"/>
                <w:bdr w:val="nil"/>
                <w:lang w:val="en-US"/>
              </w:rPr>
            </w:pPr>
          </w:p>
        </w:tc>
        <w:tc>
          <w:tcPr>
            <w:tcW w:w="6662" w:type="dxa"/>
            <w:tcBorders>
              <w:top w:val="single" w:sz="6" w:space="0" w:color="auto"/>
              <w:left w:val="single" w:sz="6" w:space="0" w:color="auto"/>
              <w:bottom w:val="single" w:sz="6" w:space="0" w:color="auto"/>
              <w:right w:val="single" w:sz="6" w:space="0" w:color="auto"/>
            </w:tcBorders>
          </w:tcPr>
          <w:p w14:paraId="13CEE8BA"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sz w:val="22"/>
                <w:szCs w:val="22"/>
                <w:bdr w:val="nil"/>
                <w:lang w:val="en-US"/>
              </w:rPr>
            </w:pPr>
          </w:p>
        </w:tc>
        <w:tc>
          <w:tcPr>
            <w:tcW w:w="2127" w:type="dxa"/>
            <w:tcBorders>
              <w:bottom w:val="single" w:sz="6" w:space="0" w:color="auto"/>
              <w:right w:val="single" w:sz="6" w:space="0" w:color="auto"/>
            </w:tcBorders>
          </w:tcPr>
          <w:p w14:paraId="03C2E457"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sz w:val="22"/>
                <w:szCs w:val="22"/>
                <w:bdr w:val="nil"/>
                <w:lang w:val="en-US"/>
              </w:rPr>
            </w:pPr>
          </w:p>
        </w:tc>
      </w:tr>
    </w:tbl>
    <w:p w14:paraId="3999AFBD" w14:textId="77777777" w:rsidR="00B47EE4" w:rsidRPr="00215144" w:rsidRDefault="00B47EE4" w:rsidP="00B47EE4">
      <w:pPr>
        <w:pBdr>
          <w:top w:val="nil"/>
          <w:left w:val="nil"/>
          <w:bottom w:val="nil"/>
          <w:right w:val="nil"/>
          <w:between w:val="nil"/>
          <w:bar w:val="nil"/>
        </w:pBdr>
        <w:contextualSpacing/>
        <w:jc w:val="both"/>
        <w:rPr>
          <w:rFonts w:ascii="Cambria" w:eastAsia="Arial Unicode MS" w:hAnsi="Cambria"/>
          <w:sz w:val="22"/>
          <w:szCs w:val="22"/>
          <w:bdr w:val="nil"/>
          <w:lang w:val="en-US"/>
        </w:rPr>
      </w:pPr>
    </w:p>
    <w:p w14:paraId="57F7BBFA" w14:textId="77777777" w:rsidR="00B47EE4" w:rsidRPr="00215144" w:rsidRDefault="00B47EE4" w:rsidP="00B47EE4">
      <w:pPr>
        <w:pBdr>
          <w:top w:val="nil"/>
          <w:left w:val="nil"/>
          <w:bottom w:val="nil"/>
          <w:right w:val="nil"/>
          <w:between w:val="nil"/>
          <w:bar w:val="nil"/>
        </w:pBdr>
        <w:contextualSpacing/>
        <w:jc w:val="both"/>
        <w:rPr>
          <w:rFonts w:ascii="Cambria" w:eastAsia="Arial Unicode MS" w:hAnsi="Cambria"/>
          <w:sz w:val="22"/>
          <w:szCs w:val="22"/>
          <w:bdr w:val="nil"/>
          <w:lang w:val="en-US"/>
        </w:rPr>
      </w:pPr>
      <w:proofErr w:type="spellStart"/>
      <w:r w:rsidRPr="00215144">
        <w:rPr>
          <w:rFonts w:ascii="Cambria" w:eastAsia="Arial Unicode MS" w:hAnsi="Cambria"/>
          <w:sz w:val="22"/>
          <w:szCs w:val="22"/>
          <w:bdr w:val="nil"/>
          <w:lang w:val="en-US"/>
        </w:rPr>
        <w:t>Mes</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ketiname</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dalį</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Sutartyje</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numatytų</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darbų</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vykdyti</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subrangos</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pagrindais</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ir</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pateikiame</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šią</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informaciją</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apie</w:t>
      </w:r>
      <w:proofErr w:type="spellEnd"/>
      <w:r w:rsidRPr="00215144">
        <w:rPr>
          <w:rFonts w:ascii="Cambria" w:eastAsia="Arial Unicode MS" w:hAnsi="Cambria"/>
          <w:sz w:val="22"/>
          <w:szCs w:val="22"/>
          <w:bdr w:val="nil"/>
          <w:lang w:val="en-US"/>
        </w:rPr>
        <w:t xml:space="preserve"> </w:t>
      </w:r>
      <w:proofErr w:type="spellStart"/>
      <w:r w:rsidRPr="00215144">
        <w:rPr>
          <w:rFonts w:ascii="Cambria" w:eastAsia="Arial Unicode MS" w:hAnsi="Cambria"/>
          <w:sz w:val="22"/>
          <w:szCs w:val="22"/>
          <w:bdr w:val="nil"/>
          <w:lang w:val="en-US"/>
        </w:rPr>
        <w:t>subrangovus</w:t>
      </w:r>
      <w:proofErr w:type="spellEnd"/>
      <w:r w:rsidRPr="00215144">
        <w:rPr>
          <w:rFonts w:ascii="Cambria" w:eastAsia="Arial Unicode MS" w:hAnsi="Cambria"/>
          <w:sz w:val="22"/>
          <w:szCs w:val="22"/>
          <w:bdr w:val="nil"/>
          <w:lang w:val="en-US"/>
        </w:rPr>
        <w:t>:</w:t>
      </w:r>
    </w:p>
    <w:p w14:paraId="55F34940" w14:textId="77777777" w:rsidR="00B47EE4" w:rsidRPr="00215144" w:rsidRDefault="00B47EE4" w:rsidP="00B47EE4">
      <w:pPr>
        <w:pBdr>
          <w:top w:val="nil"/>
          <w:left w:val="nil"/>
          <w:bottom w:val="nil"/>
          <w:right w:val="nil"/>
          <w:between w:val="nil"/>
          <w:bar w:val="nil"/>
        </w:pBdr>
        <w:contextualSpacing/>
        <w:jc w:val="both"/>
        <w:rPr>
          <w:rFonts w:ascii="Cambria" w:eastAsia="Arial Unicode MS" w:hAnsi="Cambria"/>
          <w:sz w:val="22"/>
          <w:szCs w:val="22"/>
          <w:bdr w:val="nil"/>
          <w:lang w:val="en-US"/>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B47EE4" w:rsidRPr="00215144" w14:paraId="00C6F3BA" w14:textId="77777777" w:rsidTr="00C935A8">
        <w:trPr>
          <w:cantSplit/>
        </w:trPr>
        <w:tc>
          <w:tcPr>
            <w:tcW w:w="709" w:type="dxa"/>
            <w:tcBorders>
              <w:top w:val="single" w:sz="4" w:space="0" w:color="auto"/>
              <w:left w:val="single" w:sz="4" w:space="0" w:color="auto"/>
              <w:bottom w:val="single" w:sz="4" w:space="0" w:color="auto"/>
              <w:right w:val="single" w:sz="6" w:space="0" w:color="auto"/>
            </w:tcBorders>
            <w:vAlign w:val="center"/>
          </w:tcPr>
          <w:p w14:paraId="714DF783" w14:textId="77777777" w:rsidR="00B47EE4" w:rsidRPr="00215144" w:rsidRDefault="00B47EE4" w:rsidP="00C935A8">
            <w:pPr>
              <w:pBdr>
                <w:top w:val="nil"/>
                <w:left w:val="nil"/>
                <w:bottom w:val="nil"/>
                <w:right w:val="nil"/>
                <w:between w:val="nil"/>
                <w:bar w:val="nil"/>
              </w:pBdr>
              <w:contextualSpacing/>
              <w:jc w:val="center"/>
              <w:rPr>
                <w:rFonts w:ascii="Cambria" w:eastAsia="Arial Unicode MS" w:hAnsi="Cambria"/>
                <w:b/>
                <w:sz w:val="22"/>
                <w:szCs w:val="22"/>
                <w:bdr w:val="nil"/>
                <w:lang w:val="en-US"/>
              </w:rPr>
            </w:pPr>
            <w:proofErr w:type="spellStart"/>
            <w:r w:rsidRPr="00215144">
              <w:rPr>
                <w:rFonts w:ascii="Cambria" w:eastAsia="Arial Unicode MS" w:hAnsi="Cambria"/>
                <w:b/>
                <w:sz w:val="22"/>
                <w:szCs w:val="22"/>
                <w:bdr w:val="nil"/>
                <w:lang w:val="en-US"/>
              </w:rPr>
              <w:t>Eil</w:t>
            </w:r>
            <w:proofErr w:type="spellEnd"/>
            <w:r w:rsidRPr="00215144">
              <w:rPr>
                <w:rFonts w:ascii="Cambria" w:eastAsia="Arial Unicode MS" w:hAnsi="Cambria"/>
                <w:b/>
                <w:sz w:val="22"/>
                <w:szCs w:val="22"/>
                <w:bdr w:val="nil"/>
                <w:lang w:val="en-US"/>
              </w:rPr>
              <w:t>. Nr.</w:t>
            </w:r>
          </w:p>
        </w:tc>
        <w:tc>
          <w:tcPr>
            <w:tcW w:w="2531" w:type="dxa"/>
            <w:tcBorders>
              <w:top w:val="single" w:sz="4" w:space="0" w:color="auto"/>
              <w:left w:val="single" w:sz="4" w:space="0" w:color="auto"/>
              <w:bottom w:val="single" w:sz="4" w:space="0" w:color="auto"/>
              <w:right w:val="single" w:sz="6" w:space="0" w:color="auto"/>
            </w:tcBorders>
            <w:vAlign w:val="center"/>
          </w:tcPr>
          <w:p w14:paraId="571D3F92" w14:textId="77777777" w:rsidR="00B47EE4" w:rsidRPr="00215144" w:rsidRDefault="00B47EE4" w:rsidP="00C935A8">
            <w:pPr>
              <w:pBdr>
                <w:top w:val="nil"/>
                <w:left w:val="nil"/>
                <w:bottom w:val="nil"/>
                <w:right w:val="nil"/>
                <w:between w:val="nil"/>
                <w:bar w:val="nil"/>
              </w:pBdr>
              <w:contextualSpacing/>
              <w:jc w:val="center"/>
              <w:rPr>
                <w:rFonts w:ascii="Cambria" w:eastAsia="Arial Unicode MS" w:hAnsi="Cambria"/>
                <w:b/>
                <w:sz w:val="22"/>
                <w:szCs w:val="22"/>
                <w:bdr w:val="nil"/>
                <w:lang w:val="pt-BR"/>
              </w:rPr>
            </w:pPr>
            <w:r w:rsidRPr="00215144">
              <w:rPr>
                <w:rFonts w:ascii="Cambria" w:eastAsia="Arial Unicode MS" w:hAnsi="Cambria"/>
                <w:b/>
                <w:sz w:val="22"/>
                <w:szCs w:val="22"/>
                <w:bdr w:val="nil"/>
                <w:lang w:val="pt-BR"/>
              </w:rPr>
              <w:t>Darbai, numatyti vykdyti subrangos pagrindais</w:t>
            </w:r>
          </w:p>
        </w:tc>
        <w:tc>
          <w:tcPr>
            <w:tcW w:w="2700" w:type="dxa"/>
            <w:tcBorders>
              <w:top w:val="single" w:sz="4" w:space="0" w:color="auto"/>
              <w:bottom w:val="single" w:sz="4" w:space="0" w:color="auto"/>
              <w:right w:val="single" w:sz="6" w:space="0" w:color="auto"/>
            </w:tcBorders>
            <w:vAlign w:val="center"/>
          </w:tcPr>
          <w:p w14:paraId="181C9BEF" w14:textId="77777777" w:rsidR="00B47EE4" w:rsidRPr="00215144" w:rsidRDefault="00B47EE4" w:rsidP="00C935A8">
            <w:pPr>
              <w:pBdr>
                <w:top w:val="nil"/>
                <w:left w:val="nil"/>
                <w:bottom w:val="nil"/>
                <w:right w:val="nil"/>
                <w:between w:val="nil"/>
                <w:bar w:val="nil"/>
              </w:pBdr>
              <w:contextualSpacing/>
              <w:jc w:val="center"/>
              <w:rPr>
                <w:rFonts w:ascii="Cambria" w:eastAsia="Arial Unicode MS" w:hAnsi="Cambria"/>
                <w:b/>
                <w:sz w:val="22"/>
                <w:szCs w:val="22"/>
                <w:bdr w:val="nil"/>
                <w:lang w:val="en-US"/>
              </w:rPr>
            </w:pPr>
            <w:proofErr w:type="spellStart"/>
            <w:r w:rsidRPr="00215144">
              <w:rPr>
                <w:rFonts w:ascii="Cambria" w:eastAsia="Arial Unicode MS" w:hAnsi="Cambria"/>
                <w:b/>
                <w:sz w:val="22"/>
                <w:szCs w:val="22"/>
                <w:bdr w:val="nil"/>
                <w:lang w:val="en-US"/>
              </w:rPr>
              <w:t>Subrangovo</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pavadinimas</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ir</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adresas</w:t>
            </w:r>
            <w:proofErr w:type="spellEnd"/>
          </w:p>
        </w:tc>
        <w:tc>
          <w:tcPr>
            <w:tcW w:w="1857" w:type="dxa"/>
            <w:tcBorders>
              <w:top w:val="single" w:sz="4" w:space="0" w:color="auto"/>
              <w:bottom w:val="single" w:sz="4" w:space="0" w:color="auto"/>
              <w:right w:val="single" w:sz="4" w:space="0" w:color="auto"/>
            </w:tcBorders>
            <w:vAlign w:val="center"/>
          </w:tcPr>
          <w:p w14:paraId="1C96D5C6" w14:textId="77777777" w:rsidR="00B47EE4" w:rsidRPr="00215144" w:rsidRDefault="00B47EE4" w:rsidP="00C935A8">
            <w:pPr>
              <w:pBdr>
                <w:top w:val="nil"/>
                <w:left w:val="nil"/>
                <w:bottom w:val="nil"/>
                <w:right w:val="nil"/>
                <w:between w:val="nil"/>
                <w:bar w:val="nil"/>
              </w:pBdr>
              <w:tabs>
                <w:tab w:val="left" w:pos="198"/>
              </w:tabs>
              <w:contextualSpacing/>
              <w:jc w:val="center"/>
              <w:rPr>
                <w:rFonts w:ascii="Cambria" w:eastAsia="Arial Unicode MS" w:hAnsi="Cambria"/>
                <w:b/>
                <w:sz w:val="22"/>
                <w:szCs w:val="22"/>
                <w:bdr w:val="nil"/>
                <w:lang w:val="sv-SE"/>
              </w:rPr>
            </w:pPr>
            <w:r w:rsidRPr="00215144">
              <w:rPr>
                <w:rFonts w:ascii="Cambria" w:eastAsia="Arial Unicode MS" w:hAnsi="Cambria"/>
                <w:b/>
                <w:sz w:val="22"/>
                <w:szCs w:val="22"/>
                <w:bdr w:val="nil"/>
                <w:lang w:val="sv-SE"/>
              </w:rPr>
              <w:t>Pateikiami subrangovo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6193DE60" w14:textId="77777777" w:rsidR="00B47EE4" w:rsidRPr="00215144" w:rsidRDefault="00B47EE4" w:rsidP="00C935A8">
            <w:pPr>
              <w:pBdr>
                <w:top w:val="nil"/>
                <w:left w:val="nil"/>
                <w:bottom w:val="nil"/>
                <w:right w:val="nil"/>
                <w:between w:val="nil"/>
                <w:bar w:val="nil"/>
              </w:pBdr>
              <w:contextualSpacing/>
              <w:jc w:val="center"/>
              <w:rPr>
                <w:rFonts w:ascii="Cambria" w:eastAsia="Arial Unicode MS" w:hAnsi="Cambria"/>
                <w:b/>
                <w:sz w:val="22"/>
                <w:szCs w:val="22"/>
                <w:bdr w:val="nil"/>
                <w:lang w:val="pt-BR"/>
              </w:rPr>
            </w:pPr>
            <w:r w:rsidRPr="00215144">
              <w:rPr>
                <w:rFonts w:ascii="Cambria" w:eastAsia="Arial Unicode MS" w:hAnsi="Cambria"/>
                <w:b/>
                <w:sz w:val="22"/>
                <w:szCs w:val="22"/>
                <w:bdr w:val="nil"/>
                <w:lang w:val="pt-BR"/>
              </w:rPr>
              <w:t>Procentinė subrangos vertė nuo bendros pasiūlymo kainos, %</w:t>
            </w:r>
          </w:p>
        </w:tc>
      </w:tr>
      <w:tr w:rsidR="00B47EE4" w:rsidRPr="00215144" w14:paraId="13D57E68" w14:textId="77777777" w:rsidTr="00C935A8">
        <w:trPr>
          <w:cantSplit/>
        </w:trPr>
        <w:tc>
          <w:tcPr>
            <w:tcW w:w="709" w:type="dxa"/>
            <w:tcBorders>
              <w:top w:val="single" w:sz="4" w:space="0" w:color="auto"/>
              <w:left w:val="single" w:sz="6" w:space="0" w:color="auto"/>
              <w:bottom w:val="single" w:sz="6" w:space="0" w:color="auto"/>
              <w:right w:val="single" w:sz="6" w:space="0" w:color="auto"/>
            </w:tcBorders>
          </w:tcPr>
          <w:p w14:paraId="6B80DACB" w14:textId="77777777" w:rsidR="00B47EE4" w:rsidRPr="00215144" w:rsidRDefault="00B47EE4" w:rsidP="00C935A8">
            <w:pPr>
              <w:pBdr>
                <w:top w:val="nil"/>
                <w:left w:val="nil"/>
                <w:bottom w:val="nil"/>
                <w:right w:val="nil"/>
                <w:between w:val="nil"/>
                <w:bar w:val="nil"/>
              </w:pBdr>
              <w:ind w:left="432"/>
              <w:contextualSpacing/>
              <w:jc w:val="both"/>
              <w:rPr>
                <w:rFonts w:ascii="Cambria" w:eastAsia="Arial Unicode MS" w:hAnsi="Cambria"/>
                <w:sz w:val="22"/>
                <w:szCs w:val="22"/>
                <w:bdr w:val="nil"/>
                <w:lang w:val="pt-BR"/>
              </w:rPr>
            </w:pPr>
          </w:p>
        </w:tc>
        <w:tc>
          <w:tcPr>
            <w:tcW w:w="2531" w:type="dxa"/>
            <w:tcBorders>
              <w:top w:val="single" w:sz="4" w:space="0" w:color="auto"/>
              <w:left w:val="single" w:sz="6" w:space="0" w:color="auto"/>
              <w:bottom w:val="single" w:sz="6" w:space="0" w:color="auto"/>
              <w:right w:val="single" w:sz="6" w:space="0" w:color="auto"/>
            </w:tcBorders>
          </w:tcPr>
          <w:p w14:paraId="49568EBD"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sz w:val="22"/>
                <w:szCs w:val="22"/>
                <w:bdr w:val="nil"/>
                <w:lang w:val="pt-BR"/>
              </w:rPr>
            </w:pPr>
          </w:p>
        </w:tc>
        <w:tc>
          <w:tcPr>
            <w:tcW w:w="2700" w:type="dxa"/>
            <w:tcBorders>
              <w:top w:val="single" w:sz="4" w:space="0" w:color="auto"/>
              <w:bottom w:val="single" w:sz="6" w:space="0" w:color="auto"/>
              <w:right w:val="single" w:sz="6" w:space="0" w:color="auto"/>
            </w:tcBorders>
          </w:tcPr>
          <w:p w14:paraId="18AECABE"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sz w:val="22"/>
                <w:szCs w:val="22"/>
                <w:bdr w:val="nil"/>
                <w:lang w:val="pt-BR"/>
              </w:rPr>
            </w:pPr>
          </w:p>
        </w:tc>
        <w:tc>
          <w:tcPr>
            <w:tcW w:w="1857" w:type="dxa"/>
            <w:tcBorders>
              <w:top w:val="single" w:sz="4" w:space="0" w:color="auto"/>
              <w:right w:val="single" w:sz="4" w:space="0" w:color="auto"/>
            </w:tcBorders>
          </w:tcPr>
          <w:p w14:paraId="04A4ABF3" w14:textId="77777777" w:rsidR="00B47EE4" w:rsidRPr="00215144" w:rsidRDefault="00B47EE4" w:rsidP="00C935A8">
            <w:pPr>
              <w:pBdr>
                <w:top w:val="nil"/>
                <w:left w:val="nil"/>
                <w:bottom w:val="nil"/>
                <w:right w:val="nil"/>
                <w:between w:val="nil"/>
                <w:bar w:val="nil"/>
              </w:pBdr>
              <w:tabs>
                <w:tab w:val="left" w:pos="198"/>
              </w:tabs>
              <w:contextualSpacing/>
              <w:jc w:val="both"/>
              <w:rPr>
                <w:rFonts w:ascii="Cambria" w:eastAsia="Arial Unicode MS" w:hAnsi="Cambria"/>
                <w:sz w:val="22"/>
                <w:szCs w:val="22"/>
                <w:bdr w:val="nil"/>
                <w:lang w:val="pt-BR"/>
              </w:rPr>
            </w:pPr>
          </w:p>
        </w:tc>
        <w:tc>
          <w:tcPr>
            <w:tcW w:w="1701" w:type="dxa"/>
            <w:tcBorders>
              <w:top w:val="single" w:sz="4" w:space="0" w:color="auto"/>
              <w:left w:val="single" w:sz="4" w:space="0" w:color="auto"/>
              <w:right w:val="single" w:sz="6" w:space="0" w:color="auto"/>
            </w:tcBorders>
          </w:tcPr>
          <w:p w14:paraId="3C654359"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sz w:val="22"/>
                <w:szCs w:val="22"/>
                <w:bdr w:val="nil"/>
                <w:lang w:val="pt-BR"/>
              </w:rPr>
            </w:pPr>
          </w:p>
        </w:tc>
      </w:tr>
      <w:tr w:rsidR="00B47EE4" w:rsidRPr="00215144" w14:paraId="57B0AB7B" w14:textId="77777777" w:rsidTr="00C935A8">
        <w:trPr>
          <w:cantSplit/>
        </w:trPr>
        <w:tc>
          <w:tcPr>
            <w:tcW w:w="709" w:type="dxa"/>
            <w:tcBorders>
              <w:top w:val="single" w:sz="6" w:space="0" w:color="auto"/>
              <w:left w:val="single" w:sz="6" w:space="0" w:color="auto"/>
              <w:bottom w:val="single" w:sz="6" w:space="0" w:color="auto"/>
              <w:right w:val="single" w:sz="6" w:space="0" w:color="auto"/>
            </w:tcBorders>
          </w:tcPr>
          <w:p w14:paraId="005F23CB" w14:textId="77777777" w:rsidR="00B47EE4" w:rsidRPr="00215144" w:rsidRDefault="00B47EE4" w:rsidP="00C935A8">
            <w:pPr>
              <w:pBdr>
                <w:top w:val="nil"/>
                <w:left w:val="nil"/>
                <w:bottom w:val="nil"/>
                <w:right w:val="nil"/>
                <w:between w:val="nil"/>
                <w:bar w:val="nil"/>
              </w:pBdr>
              <w:ind w:left="432"/>
              <w:contextualSpacing/>
              <w:jc w:val="both"/>
              <w:rPr>
                <w:rFonts w:ascii="Cambria" w:eastAsia="Arial Unicode MS" w:hAnsi="Cambria"/>
                <w:color w:val="FF0000"/>
                <w:sz w:val="22"/>
                <w:szCs w:val="22"/>
                <w:bdr w:val="nil"/>
                <w:lang w:val="pt-BR"/>
              </w:rPr>
            </w:pPr>
          </w:p>
        </w:tc>
        <w:tc>
          <w:tcPr>
            <w:tcW w:w="2531" w:type="dxa"/>
            <w:tcBorders>
              <w:top w:val="single" w:sz="6" w:space="0" w:color="auto"/>
              <w:left w:val="single" w:sz="6" w:space="0" w:color="auto"/>
              <w:bottom w:val="single" w:sz="6" w:space="0" w:color="auto"/>
              <w:right w:val="single" w:sz="6" w:space="0" w:color="auto"/>
            </w:tcBorders>
          </w:tcPr>
          <w:p w14:paraId="5CECC536"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c>
          <w:tcPr>
            <w:tcW w:w="2700" w:type="dxa"/>
            <w:tcBorders>
              <w:top w:val="single" w:sz="6" w:space="0" w:color="auto"/>
              <w:bottom w:val="single" w:sz="6" w:space="0" w:color="auto"/>
              <w:right w:val="single" w:sz="6" w:space="0" w:color="auto"/>
            </w:tcBorders>
          </w:tcPr>
          <w:p w14:paraId="025697BE"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c>
          <w:tcPr>
            <w:tcW w:w="1857" w:type="dxa"/>
            <w:tcBorders>
              <w:top w:val="single" w:sz="6" w:space="0" w:color="auto"/>
              <w:bottom w:val="single" w:sz="6" w:space="0" w:color="auto"/>
              <w:right w:val="single" w:sz="4" w:space="0" w:color="auto"/>
            </w:tcBorders>
          </w:tcPr>
          <w:p w14:paraId="4F07FDD5" w14:textId="77777777" w:rsidR="00B47EE4" w:rsidRPr="00215144" w:rsidRDefault="00B47EE4" w:rsidP="00C935A8">
            <w:pPr>
              <w:pBdr>
                <w:top w:val="nil"/>
                <w:left w:val="nil"/>
                <w:bottom w:val="nil"/>
                <w:right w:val="nil"/>
                <w:between w:val="nil"/>
                <w:bar w:val="nil"/>
              </w:pBdr>
              <w:tabs>
                <w:tab w:val="left" w:pos="198"/>
              </w:tabs>
              <w:contextualSpacing/>
              <w:jc w:val="both"/>
              <w:rPr>
                <w:rFonts w:ascii="Cambria" w:eastAsia="Arial Unicode MS" w:hAnsi="Cambria"/>
                <w:color w:val="FF0000"/>
                <w:sz w:val="22"/>
                <w:szCs w:val="22"/>
                <w:bdr w:val="nil"/>
                <w:lang w:val="pt-BR"/>
              </w:rPr>
            </w:pPr>
          </w:p>
        </w:tc>
        <w:tc>
          <w:tcPr>
            <w:tcW w:w="1701" w:type="dxa"/>
            <w:tcBorders>
              <w:top w:val="single" w:sz="6" w:space="0" w:color="auto"/>
              <w:left w:val="single" w:sz="4" w:space="0" w:color="auto"/>
              <w:bottom w:val="single" w:sz="6" w:space="0" w:color="auto"/>
              <w:right w:val="single" w:sz="6" w:space="0" w:color="auto"/>
            </w:tcBorders>
          </w:tcPr>
          <w:p w14:paraId="00A1BBDD"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r>
      <w:tr w:rsidR="00B47EE4" w:rsidRPr="00215144" w14:paraId="3B654C46" w14:textId="77777777" w:rsidTr="00C935A8">
        <w:trPr>
          <w:cantSplit/>
        </w:trPr>
        <w:tc>
          <w:tcPr>
            <w:tcW w:w="709" w:type="dxa"/>
            <w:tcBorders>
              <w:top w:val="single" w:sz="6" w:space="0" w:color="auto"/>
              <w:left w:val="single" w:sz="6" w:space="0" w:color="auto"/>
              <w:bottom w:val="single" w:sz="6" w:space="0" w:color="auto"/>
              <w:right w:val="single" w:sz="6" w:space="0" w:color="auto"/>
            </w:tcBorders>
          </w:tcPr>
          <w:p w14:paraId="2FAF6F3E" w14:textId="77777777" w:rsidR="00B47EE4" w:rsidRPr="00215144" w:rsidRDefault="00B47EE4" w:rsidP="00C935A8">
            <w:pPr>
              <w:pBdr>
                <w:top w:val="nil"/>
                <w:left w:val="nil"/>
                <w:bottom w:val="nil"/>
                <w:right w:val="nil"/>
                <w:between w:val="nil"/>
                <w:bar w:val="nil"/>
              </w:pBdr>
              <w:ind w:left="432"/>
              <w:contextualSpacing/>
              <w:jc w:val="both"/>
              <w:rPr>
                <w:rFonts w:ascii="Cambria" w:eastAsia="Arial Unicode MS" w:hAnsi="Cambria"/>
                <w:color w:val="FF0000"/>
                <w:sz w:val="22"/>
                <w:szCs w:val="22"/>
                <w:bdr w:val="nil"/>
                <w:lang w:val="pt-BR"/>
              </w:rPr>
            </w:pPr>
          </w:p>
        </w:tc>
        <w:tc>
          <w:tcPr>
            <w:tcW w:w="2531" w:type="dxa"/>
            <w:tcBorders>
              <w:top w:val="single" w:sz="6" w:space="0" w:color="auto"/>
              <w:left w:val="single" w:sz="6" w:space="0" w:color="auto"/>
              <w:bottom w:val="single" w:sz="6" w:space="0" w:color="auto"/>
              <w:right w:val="single" w:sz="6" w:space="0" w:color="auto"/>
            </w:tcBorders>
          </w:tcPr>
          <w:p w14:paraId="784B6F7E"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c>
          <w:tcPr>
            <w:tcW w:w="2700" w:type="dxa"/>
            <w:tcBorders>
              <w:top w:val="single" w:sz="6" w:space="0" w:color="auto"/>
              <w:bottom w:val="single" w:sz="6" w:space="0" w:color="auto"/>
              <w:right w:val="single" w:sz="6" w:space="0" w:color="auto"/>
            </w:tcBorders>
          </w:tcPr>
          <w:p w14:paraId="01012A0A"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c>
          <w:tcPr>
            <w:tcW w:w="1857" w:type="dxa"/>
            <w:tcBorders>
              <w:bottom w:val="single" w:sz="6" w:space="0" w:color="auto"/>
              <w:right w:val="single" w:sz="4" w:space="0" w:color="auto"/>
            </w:tcBorders>
          </w:tcPr>
          <w:p w14:paraId="24B67F73" w14:textId="77777777" w:rsidR="00B47EE4" w:rsidRPr="00215144" w:rsidRDefault="00B47EE4" w:rsidP="00C935A8">
            <w:pPr>
              <w:pBdr>
                <w:top w:val="nil"/>
                <w:left w:val="nil"/>
                <w:bottom w:val="nil"/>
                <w:right w:val="nil"/>
                <w:between w:val="nil"/>
                <w:bar w:val="nil"/>
              </w:pBdr>
              <w:tabs>
                <w:tab w:val="left" w:pos="198"/>
              </w:tabs>
              <w:contextualSpacing/>
              <w:jc w:val="both"/>
              <w:rPr>
                <w:rFonts w:ascii="Cambria" w:eastAsia="Arial Unicode MS" w:hAnsi="Cambria"/>
                <w:color w:val="FF0000"/>
                <w:sz w:val="22"/>
                <w:szCs w:val="22"/>
                <w:bdr w:val="nil"/>
                <w:lang w:val="pt-BR"/>
              </w:rPr>
            </w:pPr>
          </w:p>
        </w:tc>
        <w:tc>
          <w:tcPr>
            <w:tcW w:w="1701" w:type="dxa"/>
            <w:tcBorders>
              <w:left w:val="single" w:sz="4" w:space="0" w:color="auto"/>
              <w:bottom w:val="single" w:sz="6" w:space="0" w:color="auto"/>
              <w:right w:val="single" w:sz="6" w:space="0" w:color="auto"/>
            </w:tcBorders>
          </w:tcPr>
          <w:p w14:paraId="08443300"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r>
      <w:tr w:rsidR="00B47EE4" w:rsidRPr="00215144" w14:paraId="7E0AB728" w14:textId="77777777" w:rsidTr="00C935A8">
        <w:trPr>
          <w:cantSplit/>
        </w:trPr>
        <w:tc>
          <w:tcPr>
            <w:tcW w:w="709" w:type="dxa"/>
            <w:tcBorders>
              <w:top w:val="single" w:sz="6" w:space="0" w:color="auto"/>
              <w:left w:val="single" w:sz="6" w:space="0" w:color="auto"/>
              <w:bottom w:val="single" w:sz="6" w:space="0" w:color="auto"/>
              <w:right w:val="single" w:sz="6" w:space="0" w:color="auto"/>
            </w:tcBorders>
          </w:tcPr>
          <w:p w14:paraId="382BDD47" w14:textId="77777777" w:rsidR="00B47EE4" w:rsidRPr="00215144" w:rsidRDefault="00B47EE4" w:rsidP="00C935A8">
            <w:pPr>
              <w:pBdr>
                <w:top w:val="nil"/>
                <w:left w:val="nil"/>
                <w:bottom w:val="nil"/>
                <w:right w:val="nil"/>
                <w:between w:val="nil"/>
                <w:bar w:val="nil"/>
              </w:pBdr>
              <w:ind w:left="432"/>
              <w:contextualSpacing/>
              <w:jc w:val="both"/>
              <w:rPr>
                <w:rFonts w:ascii="Cambria" w:eastAsia="Arial Unicode MS" w:hAnsi="Cambria"/>
                <w:color w:val="FF0000"/>
                <w:sz w:val="22"/>
                <w:szCs w:val="22"/>
                <w:bdr w:val="nil"/>
                <w:lang w:val="pt-BR"/>
              </w:rPr>
            </w:pPr>
          </w:p>
        </w:tc>
        <w:tc>
          <w:tcPr>
            <w:tcW w:w="2531" w:type="dxa"/>
            <w:tcBorders>
              <w:top w:val="single" w:sz="6" w:space="0" w:color="auto"/>
              <w:left w:val="single" w:sz="6" w:space="0" w:color="auto"/>
              <w:bottom w:val="single" w:sz="6" w:space="0" w:color="auto"/>
              <w:right w:val="single" w:sz="6" w:space="0" w:color="auto"/>
            </w:tcBorders>
          </w:tcPr>
          <w:p w14:paraId="05D4C5A9"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c>
          <w:tcPr>
            <w:tcW w:w="2700" w:type="dxa"/>
            <w:tcBorders>
              <w:top w:val="single" w:sz="6" w:space="0" w:color="auto"/>
              <w:bottom w:val="single" w:sz="6" w:space="0" w:color="auto"/>
              <w:right w:val="single" w:sz="6" w:space="0" w:color="auto"/>
            </w:tcBorders>
          </w:tcPr>
          <w:p w14:paraId="4EAFA834"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c>
          <w:tcPr>
            <w:tcW w:w="1857" w:type="dxa"/>
            <w:tcBorders>
              <w:bottom w:val="single" w:sz="6" w:space="0" w:color="auto"/>
              <w:right w:val="single" w:sz="4" w:space="0" w:color="auto"/>
            </w:tcBorders>
          </w:tcPr>
          <w:p w14:paraId="43D4BB7E" w14:textId="77777777" w:rsidR="00B47EE4" w:rsidRPr="00215144" w:rsidRDefault="00B47EE4" w:rsidP="00C935A8">
            <w:pPr>
              <w:pBdr>
                <w:top w:val="nil"/>
                <w:left w:val="nil"/>
                <w:bottom w:val="nil"/>
                <w:right w:val="nil"/>
                <w:between w:val="nil"/>
                <w:bar w:val="nil"/>
              </w:pBdr>
              <w:tabs>
                <w:tab w:val="left" w:pos="198"/>
              </w:tabs>
              <w:contextualSpacing/>
              <w:jc w:val="both"/>
              <w:rPr>
                <w:rFonts w:ascii="Cambria" w:eastAsia="Arial Unicode MS" w:hAnsi="Cambria"/>
                <w:color w:val="FF0000"/>
                <w:sz w:val="22"/>
                <w:szCs w:val="22"/>
                <w:bdr w:val="nil"/>
                <w:lang w:val="pt-BR"/>
              </w:rPr>
            </w:pPr>
          </w:p>
        </w:tc>
        <w:tc>
          <w:tcPr>
            <w:tcW w:w="1701" w:type="dxa"/>
            <w:tcBorders>
              <w:left w:val="single" w:sz="4" w:space="0" w:color="auto"/>
              <w:bottom w:val="single" w:sz="6" w:space="0" w:color="auto"/>
              <w:right w:val="single" w:sz="6" w:space="0" w:color="auto"/>
            </w:tcBorders>
          </w:tcPr>
          <w:p w14:paraId="53299A21"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r>
      <w:tr w:rsidR="00B47EE4" w:rsidRPr="00215144" w14:paraId="03F62BDA" w14:textId="77777777" w:rsidTr="00C935A8">
        <w:trPr>
          <w:cantSplit/>
        </w:trPr>
        <w:tc>
          <w:tcPr>
            <w:tcW w:w="709" w:type="dxa"/>
            <w:tcBorders>
              <w:top w:val="single" w:sz="6" w:space="0" w:color="auto"/>
              <w:left w:val="single" w:sz="6" w:space="0" w:color="auto"/>
              <w:bottom w:val="single" w:sz="6" w:space="0" w:color="auto"/>
              <w:right w:val="single" w:sz="6" w:space="0" w:color="auto"/>
            </w:tcBorders>
          </w:tcPr>
          <w:p w14:paraId="7C216B32"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c>
          <w:tcPr>
            <w:tcW w:w="2531" w:type="dxa"/>
            <w:tcBorders>
              <w:top w:val="single" w:sz="6" w:space="0" w:color="auto"/>
              <w:left w:val="single" w:sz="6" w:space="0" w:color="auto"/>
              <w:bottom w:val="single" w:sz="6" w:space="0" w:color="auto"/>
              <w:right w:val="single" w:sz="6" w:space="0" w:color="auto"/>
            </w:tcBorders>
          </w:tcPr>
          <w:p w14:paraId="291A4C22"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c>
          <w:tcPr>
            <w:tcW w:w="2700" w:type="dxa"/>
            <w:tcBorders>
              <w:top w:val="single" w:sz="6" w:space="0" w:color="auto"/>
              <w:bottom w:val="single" w:sz="6" w:space="0" w:color="auto"/>
              <w:right w:val="single" w:sz="6" w:space="0" w:color="auto"/>
            </w:tcBorders>
          </w:tcPr>
          <w:p w14:paraId="70E78EA3"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c>
          <w:tcPr>
            <w:tcW w:w="1857" w:type="dxa"/>
            <w:tcBorders>
              <w:bottom w:val="single" w:sz="6" w:space="0" w:color="auto"/>
              <w:right w:val="single" w:sz="4" w:space="0" w:color="auto"/>
            </w:tcBorders>
          </w:tcPr>
          <w:p w14:paraId="7E57FEB1" w14:textId="77777777" w:rsidR="00B47EE4" w:rsidRPr="00215144" w:rsidRDefault="00B47EE4" w:rsidP="00C935A8">
            <w:pPr>
              <w:pBdr>
                <w:top w:val="nil"/>
                <w:left w:val="nil"/>
                <w:bottom w:val="nil"/>
                <w:right w:val="nil"/>
                <w:between w:val="nil"/>
                <w:bar w:val="nil"/>
              </w:pBdr>
              <w:tabs>
                <w:tab w:val="left" w:pos="198"/>
              </w:tabs>
              <w:contextualSpacing/>
              <w:jc w:val="both"/>
              <w:rPr>
                <w:rFonts w:ascii="Cambria" w:eastAsia="Arial Unicode MS" w:hAnsi="Cambria"/>
                <w:color w:val="FF0000"/>
                <w:sz w:val="22"/>
                <w:szCs w:val="22"/>
                <w:bdr w:val="nil"/>
                <w:lang w:val="pt-BR"/>
              </w:rPr>
            </w:pPr>
          </w:p>
        </w:tc>
        <w:tc>
          <w:tcPr>
            <w:tcW w:w="1701" w:type="dxa"/>
            <w:tcBorders>
              <w:left w:val="single" w:sz="4" w:space="0" w:color="auto"/>
              <w:bottom w:val="single" w:sz="6" w:space="0" w:color="auto"/>
              <w:right w:val="single" w:sz="6" w:space="0" w:color="auto"/>
            </w:tcBorders>
          </w:tcPr>
          <w:p w14:paraId="10D2D9B2"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r>
      <w:tr w:rsidR="00B47EE4" w:rsidRPr="00215144" w14:paraId="47B2659C" w14:textId="77777777" w:rsidTr="00C935A8">
        <w:trPr>
          <w:cantSplit/>
        </w:trPr>
        <w:tc>
          <w:tcPr>
            <w:tcW w:w="709" w:type="dxa"/>
            <w:tcBorders>
              <w:top w:val="single" w:sz="6" w:space="0" w:color="auto"/>
              <w:left w:val="single" w:sz="6" w:space="0" w:color="auto"/>
              <w:bottom w:val="single" w:sz="6" w:space="0" w:color="auto"/>
              <w:right w:val="single" w:sz="6" w:space="0" w:color="auto"/>
            </w:tcBorders>
          </w:tcPr>
          <w:p w14:paraId="15FD07CA"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c>
          <w:tcPr>
            <w:tcW w:w="2531" w:type="dxa"/>
            <w:tcBorders>
              <w:top w:val="single" w:sz="6" w:space="0" w:color="auto"/>
              <w:left w:val="single" w:sz="6" w:space="0" w:color="auto"/>
              <w:bottom w:val="single" w:sz="6" w:space="0" w:color="auto"/>
              <w:right w:val="single" w:sz="6" w:space="0" w:color="auto"/>
            </w:tcBorders>
          </w:tcPr>
          <w:p w14:paraId="27208FB3"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c>
          <w:tcPr>
            <w:tcW w:w="2700" w:type="dxa"/>
            <w:tcBorders>
              <w:top w:val="single" w:sz="6" w:space="0" w:color="auto"/>
              <w:bottom w:val="single" w:sz="6" w:space="0" w:color="auto"/>
              <w:right w:val="single" w:sz="4" w:space="0" w:color="auto"/>
            </w:tcBorders>
          </w:tcPr>
          <w:p w14:paraId="27358C29"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c>
          <w:tcPr>
            <w:tcW w:w="1857" w:type="dxa"/>
            <w:tcBorders>
              <w:top w:val="single" w:sz="4" w:space="0" w:color="auto"/>
              <w:bottom w:val="single" w:sz="4" w:space="0" w:color="auto"/>
              <w:right w:val="single" w:sz="4" w:space="0" w:color="auto"/>
            </w:tcBorders>
          </w:tcPr>
          <w:p w14:paraId="4C4EDB55" w14:textId="77777777" w:rsidR="00B47EE4" w:rsidRPr="00215144" w:rsidRDefault="00B47EE4" w:rsidP="00C935A8">
            <w:pPr>
              <w:pBdr>
                <w:top w:val="nil"/>
                <w:left w:val="nil"/>
                <w:bottom w:val="nil"/>
                <w:right w:val="nil"/>
                <w:between w:val="nil"/>
                <w:bar w:val="nil"/>
              </w:pBdr>
              <w:tabs>
                <w:tab w:val="left" w:pos="198"/>
              </w:tabs>
              <w:contextualSpacing/>
              <w:jc w:val="both"/>
              <w:rPr>
                <w:rFonts w:ascii="Cambria" w:eastAsia="Arial Unicode MS" w:hAnsi="Cambria"/>
                <w:color w:val="FF0000"/>
                <w:sz w:val="22"/>
                <w:szCs w:val="22"/>
                <w:bdr w:val="nil"/>
                <w:lang w:val="pt-BR"/>
              </w:rPr>
            </w:pPr>
          </w:p>
        </w:tc>
        <w:tc>
          <w:tcPr>
            <w:tcW w:w="1701" w:type="dxa"/>
            <w:tcBorders>
              <w:top w:val="single" w:sz="4" w:space="0" w:color="auto"/>
              <w:left w:val="single" w:sz="4" w:space="0" w:color="auto"/>
              <w:bottom w:val="single" w:sz="4" w:space="0" w:color="auto"/>
              <w:right w:val="single" w:sz="4" w:space="0" w:color="auto"/>
            </w:tcBorders>
          </w:tcPr>
          <w:p w14:paraId="08412EF0"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r>
      <w:tr w:rsidR="00B47EE4" w:rsidRPr="00215144" w14:paraId="0674230C" w14:textId="77777777" w:rsidTr="00C935A8">
        <w:trPr>
          <w:cantSplit/>
        </w:trPr>
        <w:tc>
          <w:tcPr>
            <w:tcW w:w="709" w:type="dxa"/>
            <w:tcBorders>
              <w:top w:val="single" w:sz="6" w:space="0" w:color="auto"/>
              <w:left w:val="single" w:sz="6" w:space="0" w:color="auto"/>
              <w:bottom w:val="single" w:sz="6" w:space="0" w:color="auto"/>
              <w:right w:val="single" w:sz="6" w:space="0" w:color="auto"/>
            </w:tcBorders>
          </w:tcPr>
          <w:p w14:paraId="21F0E2E5"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c>
          <w:tcPr>
            <w:tcW w:w="2531" w:type="dxa"/>
            <w:tcBorders>
              <w:top w:val="single" w:sz="6" w:space="0" w:color="auto"/>
              <w:left w:val="single" w:sz="6" w:space="0" w:color="auto"/>
              <w:bottom w:val="single" w:sz="6" w:space="0" w:color="auto"/>
              <w:right w:val="single" w:sz="6" w:space="0" w:color="auto"/>
            </w:tcBorders>
          </w:tcPr>
          <w:p w14:paraId="313D4123"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c>
          <w:tcPr>
            <w:tcW w:w="2700" w:type="dxa"/>
            <w:tcBorders>
              <w:top w:val="single" w:sz="6" w:space="0" w:color="auto"/>
              <w:bottom w:val="single" w:sz="6" w:space="0" w:color="auto"/>
              <w:right w:val="single" w:sz="4" w:space="0" w:color="auto"/>
            </w:tcBorders>
          </w:tcPr>
          <w:p w14:paraId="15F89C4E"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c>
          <w:tcPr>
            <w:tcW w:w="1857" w:type="dxa"/>
            <w:tcBorders>
              <w:top w:val="single" w:sz="4" w:space="0" w:color="auto"/>
              <w:bottom w:val="single" w:sz="4" w:space="0" w:color="auto"/>
              <w:right w:val="single" w:sz="4" w:space="0" w:color="auto"/>
            </w:tcBorders>
          </w:tcPr>
          <w:p w14:paraId="7D9125D6" w14:textId="77777777" w:rsidR="00B47EE4" w:rsidRPr="00215144" w:rsidRDefault="00B47EE4" w:rsidP="00C935A8">
            <w:pPr>
              <w:pBdr>
                <w:top w:val="nil"/>
                <w:left w:val="nil"/>
                <w:bottom w:val="nil"/>
                <w:right w:val="nil"/>
                <w:between w:val="nil"/>
                <w:bar w:val="nil"/>
              </w:pBdr>
              <w:tabs>
                <w:tab w:val="left" w:pos="198"/>
              </w:tabs>
              <w:contextualSpacing/>
              <w:jc w:val="both"/>
              <w:rPr>
                <w:rFonts w:ascii="Cambria" w:eastAsia="Arial Unicode MS" w:hAnsi="Cambria"/>
                <w:color w:val="FF0000"/>
                <w:sz w:val="22"/>
                <w:szCs w:val="22"/>
                <w:bdr w:val="nil"/>
                <w:lang w:val="pt-BR"/>
              </w:rPr>
            </w:pPr>
          </w:p>
        </w:tc>
        <w:tc>
          <w:tcPr>
            <w:tcW w:w="1701" w:type="dxa"/>
            <w:tcBorders>
              <w:top w:val="single" w:sz="4" w:space="0" w:color="auto"/>
              <w:left w:val="single" w:sz="4" w:space="0" w:color="auto"/>
              <w:bottom w:val="single" w:sz="4" w:space="0" w:color="auto"/>
              <w:right w:val="single" w:sz="4" w:space="0" w:color="auto"/>
            </w:tcBorders>
          </w:tcPr>
          <w:p w14:paraId="44658A36" w14:textId="77777777" w:rsidR="00B47EE4" w:rsidRPr="00215144" w:rsidRDefault="00B47EE4" w:rsidP="00C935A8">
            <w:pPr>
              <w:pBdr>
                <w:top w:val="nil"/>
                <w:left w:val="nil"/>
                <w:bottom w:val="nil"/>
                <w:right w:val="nil"/>
                <w:between w:val="nil"/>
                <w:bar w:val="nil"/>
              </w:pBdr>
              <w:contextualSpacing/>
              <w:jc w:val="both"/>
              <w:rPr>
                <w:rFonts w:ascii="Cambria" w:eastAsia="Arial Unicode MS" w:hAnsi="Cambria"/>
                <w:color w:val="FF0000"/>
                <w:sz w:val="22"/>
                <w:szCs w:val="22"/>
                <w:bdr w:val="nil"/>
                <w:lang w:val="pt-BR"/>
              </w:rPr>
            </w:pPr>
          </w:p>
        </w:tc>
      </w:tr>
    </w:tbl>
    <w:p w14:paraId="30712647" w14:textId="77777777" w:rsidR="00B47EE4" w:rsidRPr="00215144" w:rsidRDefault="00B47EE4" w:rsidP="00B47EE4">
      <w:pPr>
        <w:pBdr>
          <w:top w:val="nil"/>
          <w:left w:val="nil"/>
          <w:bottom w:val="nil"/>
          <w:right w:val="nil"/>
          <w:between w:val="nil"/>
          <w:bar w:val="nil"/>
        </w:pBdr>
        <w:rPr>
          <w:rFonts w:ascii="Cambria" w:eastAsia="Arial Unicode MS" w:hAnsi="Cambria"/>
          <w:vanish/>
          <w:color w:val="FF0000"/>
          <w:sz w:val="22"/>
          <w:szCs w:val="22"/>
          <w:bdr w:val="nil"/>
          <w:lang w:val="pt-BR"/>
        </w:rPr>
      </w:pPr>
    </w:p>
    <w:p w14:paraId="7FD63DFE" w14:textId="77777777" w:rsidR="00B47EE4" w:rsidRPr="00215144" w:rsidRDefault="00B47EE4" w:rsidP="00B47EE4">
      <w:pPr>
        <w:keepNext/>
        <w:pBdr>
          <w:top w:val="nil"/>
          <w:left w:val="nil"/>
          <w:bottom w:val="nil"/>
          <w:right w:val="nil"/>
          <w:between w:val="nil"/>
          <w:bar w:val="nil"/>
        </w:pBdr>
        <w:spacing w:before="20" w:after="20"/>
        <w:jc w:val="both"/>
        <w:rPr>
          <w:rFonts w:ascii="Cambria" w:eastAsia="Arial Unicode MS" w:hAnsi="Cambria"/>
          <w:color w:val="FF0000"/>
          <w:sz w:val="22"/>
          <w:szCs w:val="22"/>
          <w:bdr w:val="nil"/>
          <w:lang w:val="pt-BR"/>
        </w:rPr>
      </w:pPr>
    </w:p>
    <w:p w14:paraId="59152F0F" w14:textId="77777777" w:rsidR="00B47EE4" w:rsidRPr="00215144" w:rsidRDefault="00B47EE4" w:rsidP="00B47EE4">
      <w:pPr>
        <w:pBdr>
          <w:top w:val="nil"/>
          <w:left w:val="nil"/>
          <w:bottom w:val="nil"/>
          <w:right w:val="nil"/>
          <w:between w:val="nil"/>
          <w:bar w:val="nil"/>
        </w:pBdr>
        <w:rPr>
          <w:rFonts w:ascii="Cambria" w:eastAsia="Arial Unicode MS" w:hAnsi="Cambria"/>
          <w:color w:val="FF0000"/>
          <w:sz w:val="22"/>
          <w:szCs w:val="22"/>
          <w:bdr w:val="nil"/>
          <w:lang w:val="pt-BR" w:eastAsia="en-GB"/>
        </w:rPr>
      </w:pPr>
    </w:p>
    <w:p w14:paraId="1CBB40F9" w14:textId="77777777" w:rsidR="00B47EE4" w:rsidRPr="00215144" w:rsidRDefault="00B47EE4" w:rsidP="00B47EE4">
      <w:pPr>
        <w:pBdr>
          <w:top w:val="nil"/>
          <w:left w:val="nil"/>
          <w:bottom w:val="nil"/>
          <w:right w:val="nil"/>
          <w:between w:val="nil"/>
          <w:bar w:val="nil"/>
        </w:pBdr>
        <w:rPr>
          <w:rFonts w:ascii="Cambria" w:eastAsia="Arial Unicode MS" w:hAnsi="Cambria"/>
          <w:sz w:val="22"/>
          <w:szCs w:val="22"/>
          <w:bdr w:val="nil"/>
          <w:lang w:val="pt-BR"/>
        </w:rPr>
      </w:pPr>
      <w:r w:rsidRPr="00215144">
        <w:rPr>
          <w:rFonts w:ascii="Cambria" w:eastAsia="Arial Unicode MS" w:hAnsi="Cambria"/>
          <w:color w:val="FF0000"/>
          <w:sz w:val="22"/>
          <w:szCs w:val="22"/>
          <w:bdr w:val="nil"/>
          <w:lang w:val="pt-BR" w:eastAsia="en-GB"/>
        </w:rPr>
        <w:br w:type="page"/>
      </w:r>
      <w:r w:rsidRPr="00215144">
        <w:rPr>
          <w:rFonts w:ascii="Cambria" w:eastAsia="Arial Unicode MS" w:hAnsi="Cambria"/>
          <w:sz w:val="22"/>
          <w:szCs w:val="22"/>
          <w:bdr w:val="nil"/>
          <w:lang w:val="pt-BR"/>
        </w:rPr>
        <w:lastRenderedPageBreak/>
        <w:t>Pasiūlymo formos (1 priedo) tęsinys Nr. 2</w:t>
      </w:r>
    </w:p>
    <w:p w14:paraId="56B840DC" w14:textId="77777777" w:rsidR="00B47EE4" w:rsidRPr="00215144" w:rsidRDefault="00B47EE4" w:rsidP="00B47EE4">
      <w:pPr>
        <w:widowControl w:val="0"/>
        <w:autoSpaceDE w:val="0"/>
        <w:autoSpaceDN w:val="0"/>
        <w:adjustRightInd w:val="0"/>
        <w:ind w:firstLine="720"/>
        <w:jc w:val="center"/>
        <w:rPr>
          <w:rFonts w:ascii="Cambria" w:hAnsi="Cambria"/>
          <w:b/>
          <w:color w:val="FF0000"/>
          <w:sz w:val="22"/>
          <w:szCs w:val="22"/>
          <w:lang w:eastAsia="lt-LT"/>
        </w:rPr>
      </w:pPr>
      <w:bookmarkStart w:id="60" w:name="_Hlk68778869"/>
    </w:p>
    <w:bookmarkEnd w:id="60"/>
    <w:p w14:paraId="759D1ECC" w14:textId="77777777" w:rsidR="00B47EE4" w:rsidRPr="00215144" w:rsidRDefault="00B47EE4" w:rsidP="00B47EE4">
      <w:pPr>
        <w:pBdr>
          <w:top w:val="nil"/>
          <w:left w:val="nil"/>
          <w:bottom w:val="nil"/>
          <w:right w:val="nil"/>
          <w:between w:val="nil"/>
          <w:bar w:val="nil"/>
        </w:pBdr>
        <w:jc w:val="center"/>
        <w:rPr>
          <w:rFonts w:ascii="Cambria" w:eastAsia="Arial Unicode MS" w:hAnsi="Cambria"/>
          <w:b/>
          <w:sz w:val="22"/>
          <w:szCs w:val="22"/>
          <w:bdr w:val="nil"/>
        </w:rPr>
      </w:pPr>
      <w:r w:rsidRPr="00215144">
        <w:rPr>
          <w:rFonts w:ascii="Cambria" w:eastAsia="Arial Unicode MS" w:hAnsi="Cambria"/>
          <w:b/>
          <w:sz w:val="22"/>
          <w:szCs w:val="22"/>
          <w:bdr w:val="nil"/>
        </w:rPr>
        <w:t>ŽINIARAŠTIS (Veiklų sąrašas)</w:t>
      </w:r>
    </w:p>
    <w:p w14:paraId="27B36103" w14:textId="77777777" w:rsidR="00B47EE4" w:rsidRPr="00215144" w:rsidRDefault="00B47EE4" w:rsidP="00B47EE4">
      <w:pPr>
        <w:pBdr>
          <w:top w:val="nil"/>
          <w:left w:val="nil"/>
          <w:bottom w:val="nil"/>
          <w:right w:val="nil"/>
          <w:between w:val="nil"/>
          <w:bar w:val="nil"/>
        </w:pBdr>
        <w:rPr>
          <w:rFonts w:ascii="Cambria" w:eastAsia="Arial Unicode MS" w:hAnsi="Cambria"/>
          <w:sz w:val="22"/>
          <w:szCs w:val="22"/>
          <w:bdr w:val="nil"/>
        </w:rPr>
      </w:pPr>
      <w:r w:rsidRPr="00215144">
        <w:rPr>
          <w:rFonts w:ascii="Cambria" w:eastAsia="Arial Unicode MS" w:hAnsi="Cambria"/>
          <w:sz w:val="22"/>
          <w:szCs w:val="22"/>
          <w:bdr w:val="nil"/>
        </w:rPr>
        <w:t>Žiniaraščio (Veiklų sąrašo) forma</w:t>
      </w:r>
    </w:p>
    <w:tbl>
      <w:tblPr>
        <w:tblW w:w="5098"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5"/>
        <w:gridCol w:w="2751"/>
        <w:gridCol w:w="400"/>
        <w:gridCol w:w="418"/>
        <w:gridCol w:w="418"/>
        <w:gridCol w:w="414"/>
        <w:gridCol w:w="414"/>
        <w:gridCol w:w="414"/>
        <w:gridCol w:w="420"/>
        <w:gridCol w:w="418"/>
        <w:gridCol w:w="420"/>
        <w:gridCol w:w="420"/>
        <w:gridCol w:w="414"/>
        <w:gridCol w:w="426"/>
        <w:gridCol w:w="1519"/>
      </w:tblGrid>
      <w:tr w:rsidR="00B47EE4" w:rsidRPr="00215144" w14:paraId="19755806" w14:textId="77777777" w:rsidTr="00BA0A94">
        <w:trPr>
          <w:trHeight w:val="1392"/>
        </w:trPr>
        <w:tc>
          <w:tcPr>
            <w:tcW w:w="278" w:type="pct"/>
            <w:vMerge w:val="restart"/>
            <w:vAlign w:val="center"/>
          </w:tcPr>
          <w:p w14:paraId="279D6EF5" w14:textId="77777777" w:rsidR="00B47EE4" w:rsidRPr="00215144" w:rsidRDefault="00B47EE4" w:rsidP="00C935A8">
            <w:pPr>
              <w:pBdr>
                <w:top w:val="nil"/>
                <w:left w:val="nil"/>
                <w:bottom w:val="nil"/>
                <w:right w:val="nil"/>
                <w:between w:val="nil"/>
                <w:bar w:val="nil"/>
              </w:pBdr>
              <w:spacing w:after="200" w:line="276" w:lineRule="auto"/>
              <w:ind w:right="-113"/>
              <w:jc w:val="center"/>
              <w:rPr>
                <w:rFonts w:ascii="Cambria" w:eastAsia="Calibri" w:hAnsi="Cambria"/>
                <w:iCs/>
                <w:sz w:val="22"/>
                <w:szCs w:val="22"/>
                <w:bdr w:val="nil"/>
                <w:lang w:val="en-US"/>
              </w:rPr>
            </w:pPr>
            <w:bookmarkStart w:id="61" w:name="_Hlk107297109"/>
            <w:proofErr w:type="spellStart"/>
            <w:r w:rsidRPr="00215144">
              <w:rPr>
                <w:rFonts w:ascii="Cambria" w:eastAsia="Calibri" w:hAnsi="Cambria"/>
                <w:sz w:val="22"/>
                <w:szCs w:val="22"/>
                <w:bdr w:val="nil"/>
                <w:lang w:val="en-US"/>
              </w:rPr>
              <w:t>Eil</w:t>
            </w:r>
            <w:proofErr w:type="spellEnd"/>
            <w:r w:rsidRPr="00215144">
              <w:rPr>
                <w:rFonts w:ascii="Cambria" w:eastAsia="Calibri" w:hAnsi="Cambria"/>
                <w:sz w:val="22"/>
                <w:szCs w:val="22"/>
                <w:bdr w:val="nil"/>
                <w:lang w:val="en-US"/>
              </w:rPr>
              <w:t>. Nr.</w:t>
            </w:r>
          </w:p>
        </w:tc>
        <w:tc>
          <w:tcPr>
            <w:tcW w:w="1402" w:type="pct"/>
            <w:vMerge w:val="restart"/>
            <w:vAlign w:val="center"/>
          </w:tcPr>
          <w:p w14:paraId="5DB66FB0" w14:textId="77777777" w:rsidR="00B47EE4" w:rsidRPr="00215144" w:rsidRDefault="00B47EE4" w:rsidP="00C935A8">
            <w:pPr>
              <w:keepNext/>
              <w:pBdr>
                <w:top w:val="nil"/>
                <w:left w:val="nil"/>
                <w:bottom w:val="nil"/>
                <w:right w:val="nil"/>
                <w:between w:val="nil"/>
                <w:bar w:val="nil"/>
              </w:pBdr>
              <w:ind w:left="73"/>
              <w:jc w:val="center"/>
              <w:outlineLvl w:val="4"/>
              <w:rPr>
                <w:rFonts w:ascii="Cambria" w:eastAsia="Arial Unicode MS" w:hAnsi="Cambria"/>
                <w:b/>
                <w:sz w:val="22"/>
                <w:szCs w:val="22"/>
                <w:bdr w:val="nil"/>
                <w:lang w:val="en-US"/>
              </w:rPr>
            </w:pPr>
            <w:proofErr w:type="spellStart"/>
            <w:r w:rsidRPr="00215144">
              <w:rPr>
                <w:rFonts w:ascii="Cambria" w:eastAsia="Arial Unicode MS" w:hAnsi="Cambria"/>
                <w:b/>
                <w:sz w:val="22"/>
                <w:szCs w:val="22"/>
                <w:bdr w:val="nil"/>
                <w:lang w:val="en-US"/>
              </w:rPr>
              <w:t>Darbų</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gupių</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etapų</w:t>
            </w:r>
            <w:proofErr w:type="spellEnd"/>
            <w:r w:rsidRPr="00215144">
              <w:rPr>
                <w:rFonts w:ascii="Cambria" w:eastAsia="Arial Unicode MS" w:hAnsi="Cambria"/>
                <w:b/>
                <w:sz w:val="22"/>
                <w:szCs w:val="22"/>
                <w:bdr w:val="nil"/>
                <w:lang w:val="en-US"/>
              </w:rPr>
              <w:t xml:space="preserve">) </w:t>
            </w:r>
            <w:proofErr w:type="spellStart"/>
            <w:r w:rsidRPr="00215144">
              <w:rPr>
                <w:rFonts w:ascii="Cambria" w:eastAsia="Arial Unicode MS" w:hAnsi="Cambria"/>
                <w:b/>
                <w:sz w:val="22"/>
                <w:szCs w:val="22"/>
                <w:bdr w:val="nil"/>
                <w:lang w:val="en-US"/>
              </w:rPr>
              <w:t>pavadinimai</w:t>
            </w:r>
            <w:proofErr w:type="spellEnd"/>
          </w:p>
        </w:tc>
        <w:tc>
          <w:tcPr>
            <w:tcW w:w="2546" w:type="pct"/>
            <w:gridSpan w:val="12"/>
            <w:vAlign w:val="center"/>
          </w:tcPr>
          <w:p w14:paraId="3AE7A61A" w14:textId="77777777" w:rsidR="00B47EE4" w:rsidRPr="00215144" w:rsidRDefault="00B47EE4" w:rsidP="00C935A8">
            <w:pPr>
              <w:pBdr>
                <w:top w:val="nil"/>
                <w:left w:val="nil"/>
                <w:bottom w:val="nil"/>
                <w:right w:val="nil"/>
                <w:between w:val="nil"/>
                <w:bar w:val="nil"/>
              </w:pBdr>
              <w:spacing w:line="276" w:lineRule="auto"/>
              <w:jc w:val="center"/>
              <w:rPr>
                <w:rFonts w:ascii="Cambria" w:eastAsia="Calibri" w:hAnsi="Cambria"/>
                <w:sz w:val="22"/>
                <w:szCs w:val="22"/>
                <w:bdr w:val="nil"/>
                <w:lang w:val="en-US"/>
              </w:rPr>
            </w:pPr>
            <w:proofErr w:type="spellStart"/>
            <w:r w:rsidRPr="00215144">
              <w:rPr>
                <w:rFonts w:ascii="Cambria" w:eastAsia="Calibri" w:hAnsi="Cambria"/>
                <w:b/>
                <w:i/>
                <w:sz w:val="22"/>
                <w:szCs w:val="22"/>
                <w:bdr w:val="nil"/>
                <w:lang w:val="en-US"/>
              </w:rPr>
              <w:t>Darbų</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grupės</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etapo</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kainos</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mėnesinis</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išskaidymas</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procentais</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pagal</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tiekėjo</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planuojamą</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Darbų</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grupės</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etapo</w:t>
            </w:r>
            <w:proofErr w:type="spellEnd"/>
            <w:r w:rsidRPr="00215144">
              <w:rPr>
                <w:rFonts w:ascii="Cambria" w:eastAsia="Calibri" w:hAnsi="Cambria"/>
                <w:b/>
                <w:i/>
                <w:sz w:val="22"/>
                <w:szCs w:val="22"/>
                <w:bdr w:val="nil"/>
                <w:lang w:val="en-US"/>
              </w:rPr>
              <w:t xml:space="preserve">) </w:t>
            </w:r>
            <w:proofErr w:type="spellStart"/>
            <w:r w:rsidRPr="00215144">
              <w:rPr>
                <w:rFonts w:ascii="Cambria" w:eastAsia="Calibri" w:hAnsi="Cambria"/>
                <w:b/>
                <w:i/>
                <w:sz w:val="22"/>
                <w:szCs w:val="22"/>
                <w:bdr w:val="nil"/>
                <w:lang w:val="en-US"/>
              </w:rPr>
              <w:t>įvykdymą</w:t>
            </w:r>
            <w:proofErr w:type="spellEnd"/>
          </w:p>
        </w:tc>
        <w:tc>
          <w:tcPr>
            <w:tcW w:w="774" w:type="pct"/>
            <w:vAlign w:val="center"/>
          </w:tcPr>
          <w:p w14:paraId="63DC1440" w14:textId="77777777" w:rsidR="00B47EE4" w:rsidRPr="00215144" w:rsidRDefault="00B47EE4" w:rsidP="00C935A8">
            <w:pPr>
              <w:pBdr>
                <w:top w:val="nil"/>
                <w:left w:val="nil"/>
                <w:bottom w:val="nil"/>
                <w:right w:val="nil"/>
                <w:between w:val="nil"/>
                <w:bar w:val="nil"/>
              </w:pBdr>
              <w:spacing w:after="200" w:line="276" w:lineRule="auto"/>
              <w:jc w:val="center"/>
              <w:rPr>
                <w:rFonts w:ascii="Cambria" w:eastAsia="Calibri" w:hAnsi="Cambria"/>
                <w:b/>
                <w:i/>
                <w:sz w:val="22"/>
                <w:szCs w:val="22"/>
                <w:bdr w:val="nil"/>
                <w:lang w:val="en-US"/>
              </w:rPr>
            </w:pPr>
            <w:bookmarkStart w:id="62" w:name="_Toc112567501"/>
          </w:p>
          <w:p w14:paraId="0D01CF2B" w14:textId="77777777" w:rsidR="00B47EE4" w:rsidRPr="00215144" w:rsidRDefault="00B47EE4" w:rsidP="00C935A8">
            <w:pPr>
              <w:pBdr>
                <w:top w:val="nil"/>
                <w:left w:val="nil"/>
                <w:bottom w:val="nil"/>
                <w:right w:val="nil"/>
                <w:between w:val="nil"/>
                <w:bar w:val="nil"/>
              </w:pBdr>
              <w:spacing w:after="200" w:line="276" w:lineRule="auto"/>
              <w:jc w:val="center"/>
              <w:rPr>
                <w:rFonts w:ascii="Cambria" w:eastAsia="Calibri" w:hAnsi="Cambria"/>
                <w:b/>
                <w:i/>
                <w:sz w:val="22"/>
                <w:szCs w:val="22"/>
                <w:bdr w:val="nil"/>
                <w:lang w:val="en-US"/>
              </w:rPr>
            </w:pPr>
            <w:proofErr w:type="spellStart"/>
            <w:r w:rsidRPr="00215144">
              <w:rPr>
                <w:rFonts w:ascii="Cambria" w:eastAsia="Calibri" w:hAnsi="Cambria"/>
                <w:b/>
                <w:i/>
                <w:sz w:val="22"/>
                <w:szCs w:val="22"/>
                <w:bdr w:val="nil"/>
                <w:lang w:val="en-US"/>
              </w:rPr>
              <w:t>Kaina</w:t>
            </w:r>
            <w:proofErr w:type="spellEnd"/>
            <w:r w:rsidRPr="00215144">
              <w:rPr>
                <w:rFonts w:ascii="Cambria" w:eastAsia="Calibri" w:hAnsi="Cambria"/>
                <w:b/>
                <w:i/>
                <w:sz w:val="22"/>
                <w:szCs w:val="22"/>
                <w:bdr w:val="nil"/>
                <w:lang w:val="en-US"/>
              </w:rPr>
              <w:t xml:space="preserve"> [Eur] be PV</w:t>
            </w:r>
            <w:bookmarkEnd w:id="62"/>
            <w:r w:rsidRPr="00215144">
              <w:rPr>
                <w:rFonts w:ascii="Cambria" w:eastAsia="Calibri" w:hAnsi="Cambria"/>
                <w:b/>
                <w:i/>
                <w:sz w:val="22"/>
                <w:szCs w:val="22"/>
                <w:bdr w:val="nil"/>
                <w:lang w:val="en-US"/>
              </w:rPr>
              <w:t>M</w:t>
            </w:r>
          </w:p>
        </w:tc>
      </w:tr>
      <w:tr w:rsidR="00B47EE4" w:rsidRPr="00215144" w14:paraId="5C1AB847" w14:textId="77777777" w:rsidTr="00BA0A94">
        <w:trPr>
          <w:cantSplit/>
          <w:trHeight w:val="1248"/>
        </w:trPr>
        <w:tc>
          <w:tcPr>
            <w:tcW w:w="278" w:type="pct"/>
            <w:vMerge/>
          </w:tcPr>
          <w:p w14:paraId="45BEA8E2" w14:textId="77777777" w:rsidR="00B47EE4" w:rsidRPr="00215144" w:rsidRDefault="00B47EE4" w:rsidP="00C935A8">
            <w:pPr>
              <w:pBdr>
                <w:top w:val="nil"/>
                <w:left w:val="nil"/>
                <w:bottom w:val="nil"/>
                <w:right w:val="nil"/>
                <w:between w:val="nil"/>
                <w:bar w:val="nil"/>
              </w:pBdr>
              <w:spacing w:after="200" w:line="276" w:lineRule="auto"/>
              <w:ind w:left="175"/>
              <w:rPr>
                <w:rFonts w:ascii="Cambria" w:eastAsia="Calibri" w:hAnsi="Cambria"/>
                <w:b/>
                <w:sz w:val="22"/>
                <w:szCs w:val="22"/>
                <w:bdr w:val="nil"/>
                <w:lang w:val="en-US"/>
              </w:rPr>
            </w:pPr>
          </w:p>
        </w:tc>
        <w:tc>
          <w:tcPr>
            <w:tcW w:w="1402" w:type="pct"/>
            <w:vMerge/>
          </w:tcPr>
          <w:p w14:paraId="3E61C39D" w14:textId="77777777" w:rsidR="00B47EE4" w:rsidRPr="00215144" w:rsidRDefault="00B47EE4" w:rsidP="00C935A8">
            <w:pPr>
              <w:pBdr>
                <w:top w:val="nil"/>
                <w:left w:val="nil"/>
                <w:bottom w:val="nil"/>
                <w:right w:val="nil"/>
                <w:between w:val="nil"/>
                <w:bar w:val="nil"/>
              </w:pBdr>
              <w:spacing w:after="200" w:line="276" w:lineRule="auto"/>
              <w:rPr>
                <w:rFonts w:ascii="Cambria" w:eastAsia="Calibri" w:hAnsi="Cambria"/>
                <w:b/>
                <w:sz w:val="22"/>
                <w:szCs w:val="22"/>
                <w:bdr w:val="nil"/>
                <w:lang w:val="en-US"/>
              </w:rPr>
            </w:pPr>
          </w:p>
        </w:tc>
        <w:tc>
          <w:tcPr>
            <w:tcW w:w="204" w:type="pct"/>
            <w:textDirection w:val="btLr"/>
            <w:vAlign w:val="center"/>
          </w:tcPr>
          <w:p w14:paraId="479A2BE3" w14:textId="77777777" w:rsidR="00B47EE4" w:rsidRPr="00215144" w:rsidRDefault="00B47EE4" w:rsidP="00C935A8">
            <w:pPr>
              <w:pBdr>
                <w:top w:val="nil"/>
                <w:left w:val="nil"/>
                <w:bottom w:val="nil"/>
                <w:right w:val="nil"/>
                <w:between w:val="nil"/>
                <w:bar w:val="nil"/>
              </w:pBdr>
              <w:spacing w:line="276" w:lineRule="auto"/>
              <w:ind w:left="113" w:right="113"/>
              <w:rPr>
                <w:rFonts w:ascii="Cambria" w:eastAsia="Calibri" w:hAnsi="Cambria"/>
                <w:sz w:val="22"/>
                <w:szCs w:val="22"/>
                <w:bdr w:val="nil"/>
                <w:lang w:val="en-US"/>
              </w:rPr>
            </w:pPr>
            <w:r w:rsidRPr="00215144">
              <w:rPr>
                <w:rFonts w:ascii="Cambria" w:eastAsia="Calibri" w:hAnsi="Cambria"/>
                <w:sz w:val="22"/>
                <w:szCs w:val="22"/>
                <w:bdr w:val="nil"/>
                <w:lang w:val="en-US"/>
              </w:rPr>
              <w:t xml:space="preserve">I </w:t>
            </w:r>
            <w:proofErr w:type="spellStart"/>
            <w:r w:rsidRPr="00215144">
              <w:rPr>
                <w:rFonts w:ascii="Cambria" w:eastAsia="Calibri" w:hAnsi="Cambria"/>
                <w:sz w:val="22"/>
                <w:szCs w:val="22"/>
                <w:bdr w:val="nil"/>
                <w:lang w:val="en-US"/>
              </w:rPr>
              <w:t>mėnuo</w:t>
            </w:r>
            <w:proofErr w:type="spellEnd"/>
          </w:p>
        </w:tc>
        <w:tc>
          <w:tcPr>
            <w:tcW w:w="213" w:type="pct"/>
            <w:textDirection w:val="btLr"/>
            <w:vAlign w:val="center"/>
          </w:tcPr>
          <w:p w14:paraId="009272BE" w14:textId="77777777" w:rsidR="00B47EE4" w:rsidRPr="00215144" w:rsidRDefault="00B47EE4" w:rsidP="00C935A8">
            <w:pPr>
              <w:pBdr>
                <w:top w:val="nil"/>
                <w:left w:val="nil"/>
                <w:bottom w:val="nil"/>
                <w:right w:val="nil"/>
                <w:between w:val="nil"/>
                <w:bar w:val="nil"/>
              </w:pBdr>
              <w:spacing w:line="276" w:lineRule="auto"/>
              <w:ind w:left="113" w:right="113"/>
              <w:rPr>
                <w:rFonts w:ascii="Cambria" w:eastAsia="Calibri" w:hAnsi="Cambria"/>
                <w:sz w:val="22"/>
                <w:szCs w:val="22"/>
                <w:bdr w:val="nil"/>
                <w:lang w:val="en-US"/>
              </w:rPr>
            </w:pPr>
            <w:r w:rsidRPr="00215144">
              <w:rPr>
                <w:rFonts w:ascii="Cambria" w:eastAsia="Calibri" w:hAnsi="Cambria"/>
                <w:sz w:val="22"/>
                <w:szCs w:val="22"/>
                <w:bdr w:val="nil"/>
                <w:lang w:val="en-US"/>
              </w:rPr>
              <w:t xml:space="preserve">II </w:t>
            </w:r>
            <w:proofErr w:type="spellStart"/>
            <w:r w:rsidRPr="00215144">
              <w:rPr>
                <w:rFonts w:ascii="Cambria" w:eastAsia="Calibri" w:hAnsi="Cambria"/>
                <w:sz w:val="22"/>
                <w:szCs w:val="22"/>
                <w:bdr w:val="nil"/>
                <w:lang w:val="en-US"/>
              </w:rPr>
              <w:t>mėnuo</w:t>
            </w:r>
            <w:proofErr w:type="spellEnd"/>
          </w:p>
        </w:tc>
        <w:tc>
          <w:tcPr>
            <w:tcW w:w="213" w:type="pct"/>
            <w:textDirection w:val="btLr"/>
            <w:vAlign w:val="center"/>
          </w:tcPr>
          <w:p w14:paraId="0D489D3F" w14:textId="77777777" w:rsidR="00B47EE4" w:rsidRPr="00215144" w:rsidRDefault="00B47EE4" w:rsidP="00C935A8">
            <w:pPr>
              <w:pBdr>
                <w:top w:val="nil"/>
                <w:left w:val="nil"/>
                <w:bottom w:val="nil"/>
                <w:right w:val="nil"/>
                <w:between w:val="nil"/>
                <w:bar w:val="nil"/>
              </w:pBdr>
              <w:spacing w:line="276" w:lineRule="auto"/>
              <w:ind w:left="113" w:right="113"/>
              <w:rPr>
                <w:rFonts w:ascii="Cambria" w:eastAsia="Calibri" w:hAnsi="Cambria"/>
                <w:sz w:val="22"/>
                <w:szCs w:val="22"/>
                <w:bdr w:val="nil"/>
                <w:lang w:val="en-US"/>
              </w:rPr>
            </w:pPr>
            <w:r w:rsidRPr="00215144">
              <w:rPr>
                <w:rFonts w:ascii="Cambria" w:eastAsia="Calibri" w:hAnsi="Cambria"/>
                <w:sz w:val="22"/>
                <w:szCs w:val="22"/>
                <w:bdr w:val="nil"/>
                <w:lang w:val="en-US"/>
              </w:rPr>
              <w:t xml:space="preserve">III </w:t>
            </w:r>
            <w:proofErr w:type="spellStart"/>
            <w:r w:rsidRPr="00215144">
              <w:rPr>
                <w:rFonts w:ascii="Cambria" w:eastAsia="Calibri" w:hAnsi="Cambria"/>
                <w:sz w:val="22"/>
                <w:szCs w:val="22"/>
                <w:bdr w:val="nil"/>
                <w:lang w:val="en-US"/>
              </w:rPr>
              <w:t>mėnuo</w:t>
            </w:r>
            <w:proofErr w:type="spellEnd"/>
          </w:p>
        </w:tc>
        <w:tc>
          <w:tcPr>
            <w:tcW w:w="211" w:type="pct"/>
            <w:textDirection w:val="btLr"/>
            <w:vAlign w:val="center"/>
          </w:tcPr>
          <w:p w14:paraId="35C53289" w14:textId="77777777" w:rsidR="00B47EE4" w:rsidRPr="00215144" w:rsidRDefault="00B47EE4" w:rsidP="00C935A8">
            <w:pPr>
              <w:pBdr>
                <w:top w:val="nil"/>
                <w:left w:val="nil"/>
                <w:bottom w:val="nil"/>
                <w:right w:val="nil"/>
                <w:between w:val="nil"/>
                <w:bar w:val="nil"/>
              </w:pBdr>
              <w:spacing w:line="276" w:lineRule="auto"/>
              <w:ind w:left="113" w:right="113"/>
              <w:rPr>
                <w:rFonts w:ascii="Cambria" w:eastAsia="Calibri" w:hAnsi="Cambria"/>
                <w:sz w:val="22"/>
                <w:szCs w:val="22"/>
                <w:bdr w:val="nil"/>
                <w:lang w:val="en-US"/>
              </w:rPr>
            </w:pPr>
            <w:r w:rsidRPr="00215144">
              <w:rPr>
                <w:rFonts w:ascii="Cambria" w:eastAsia="Calibri" w:hAnsi="Cambria"/>
                <w:sz w:val="22"/>
                <w:szCs w:val="22"/>
                <w:bdr w:val="nil"/>
                <w:lang w:val="en-US"/>
              </w:rPr>
              <w:t xml:space="preserve">IV </w:t>
            </w:r>
            <w:proofErr w:type="spellStart"/>
            <w:r w:rsidRPr="00215144">
              <w:rPr>
                <w:rFonts w:ascii="Cambria" w:eastAsia="Calibri" w:hAnsi="Cambria"/>
                <w:sz w:val="22"/>
                <w:szCs w:val="22"/>
                <w:bdr w:val="nil"/>
                <w:lang w:val="en-US"/>
              </w:rPr>
              <w:t>mėnuo</w:t>
            </w:r>
            <w:proofErr w:type="spellEnd"/>
          </w:p>
        </w:tc>
        <w:tc>
          <w:tcPr>
            <w:tcW w:w="211" w:type="pct"/>
            <w:textDirection w:val="btLr"/>
            <w:vAlign w:val="center"/>
          </w:tcPr>
          <w:p w14:paraId="69307D08" w14:textId="77777777" w:rsidR="00B47EE4" w:rsidRPr="00215144" w:rsidRDefault="00B47EE4" w:rsidP="00C935A8">
            <w:pPr>
              <w:pBdr>
                <w:top w:val="nil"/>
                <w:left w:val="nil"/>
                <w:bottom w:val="nil"/>
                <w:right w:val="nil"/>
                <w:between w:val="nil"/>
                <w:bar w:val="nil"/>
              </w:pBdr>
              <w:spacing w:line="276" w:lineRule="auto"/>
              <w:ind w:left="113" w:right="113"/>
              <w:rPr>
                <w:rFonts w:ascii="Cambria" w:eastAsia="Calibri" w:hAnsi="Cambria"/>
                <w:sz w:val="22"/>
                <w:szCs w:val="22"/>
                <w:bdr w:val="nil"/>
                <w:lang w:val="en-US"/>
              </w:rPr>
            </w:pPr>
            <w:r w:rsidRPr="00215144">
              <w:rPr>
                <w:rFonts w:ascii="Cambria" w:eastAsia="Calibri" w:hAnsi="Cambria"/>
                <w:sz w:val="22"/>
                <w:szCs w:val="22"/>
                <w:bdr w:val="nil"/>
                <w:lang w:val="en-US"/>
              </w:rPr>
              <w:t xml:space="preserve">V </w:t>
            </w:r>
            <w:proofErr w:type="spellStart"/>
            <w:r w:rsidRPr="00215144">
              <w:rPr>
                <w:rFonts w:ascii="Cambria" w:eastAsia="Calibri" w:hAnsi="Cambria"/>
                <w:sz w:val="22"/>
                <w:szCs w:val="22"/>
                <w:bdr w:val="nil"/>
                <w:lang w:val="en-US"/>
              </w:rPr>
              <w:t>mėnuo</w:t>
            </w:r>
            <w:proofErr w:type="spellEnd"/>
          </w:p>
        </w:tc>
        <w:tc>
          <w:tcPr>
            <w:tcW w:w="211" w:type="pct"/>
            <w:textDirection w:val="btLr"/>
            <w:vAlign w:val="center"/>
          </w:tcPr>
          <w:p w14:paraId="04399A8A" w14:textId="77777777" w:rsidR="00B47EE4" w:rsidRPr="00215144" w:rsidRDefault="00B47EE4" w:rsidP="00C935A8">
            <w:pPr>
              <w:pBdr>
                <w:top w:val="nil"/>
                <w:left w:val="nil"/>
                <w:bottom w:val="nil"/>
                <w:right w:val="nil"/>
                <w:between w:val="nil"/>
                <w:bar w:val="nil"/>
              </w:pBdr>
              <w:spacing w:line="276" w:lineRule="auto"/>
              <w:ind w:left="113" w:right="113"/>
              <w:rPr>
                <w:rFonts w:ascii="Cambria" w:eastAsia="Calibri" w:hAnsi="Cambria"/>
                <w:sz w:val="22"/>
                <w:szCs w:val="22"/>
                <w:bdr w:val="nil"/>
                <w:lang w:val="en-US"/>
              </w:rPr>
            </w:pPr>
            <w:r w:rsidRPr="00215144">
              <w:rPr>
                <w:rFonts w:ascii="Cambria" w:eastAsia="Calibri" w:hAnsi="Cambria"/>
                <w:sz w:val="22"/>
                <w:szCs w:val="22"/>
                <w:bdr w:val="nil"/>
                <w:lang w:val="en-US"/>
              </w:rPr>
              <w:t xml:space="preserve">VI </w:t>
            </w:r>
            <w:proofErr w:type="spellStart"/>
            <w:r w:rsidRPr="00215144">
              <w:rPr>
                <w:rFonts w:ascii="Cambria" w:eastAsia="Calibri" w:hAnsi="Cambria"/>
                <w:sz w:val="22"/>
                <w:szCs w:val="22"/>
                <w:bdr w:val="nil"/>
                <w:lang w:val="en-US"/>
              </w:rPr>
              <w:t>mėnuo</w:t>
            </w:r>
            <w:proofErr w:type="spellEnd"/>
          </w:p>
        </w:tc>
        <w:tc>
          <w:tcPr>
            <w:tcW w:w="214" w:type="pct"/>
            <w:textDirection w:val="btLr"/>
            <w:vAlign w:val="center"/>
          </w:tcPr>
          <w:p w14:paraId="30EA5290" w14:textId="77777777" w:rsidR="00B47EE4" w:rsidRPr="00215144" w:rsidRDefault="00B47EE4" w:rsidP="00C935A8">
            <w:pPr>
              <w:pBdr>
                <w:top w:val="nil"/>
                <w:left w:val="nil"/>
                <w:bottom w:val="nil"/>
                <w:right w:val="nil"/>
                <w:between w:val="nil"/>
                <w:bar w:val="nil"/>
              </w:pBdr>
              <w:spacing w:line="276" w:lineRule="auto"/>
              <w:ind w:left="113" w:right="113"/>
              <w:rPr>
                <w:rFonts w:ascii="Cambria" w:eastAsia="Calibri" w:hAnsi="Cambria"/>
                <w:sz w:val="22"/>
                <w:szCs w:val="22"/>
                <w:bdr w:val="nil"/>
                <w:lang w:val="en-US"/>
              </w:rPr>
            </w:pPr>
            <w:r w:rsidRPr="00215144">
              <w:rPr>
                <w:rFonts w:ascii="Cambria" w:eastAsia="Calibri" w:hAnsi="Cambria"/>
                <w:sz w:val="22"/>
                <w:szCs w:val="22"/>
                <w:bdr w:val="nil"/>
                <w:lang w:val="en-US"/>
              </w:rPr>
              <w:t xml:space="preserve">VII </w:t>
            </w:r>
            <w:proofErr w:type="spellStart"/>
            <w:r w:rsidRPr="00215144">
              <w:rPr>
                <w:rFonts w:ascii="Cambria" w:eastAsia="Calibri" w:hAnsi="Cambria"/>
                <w:sz w:val="22"/>
                <w:szCs w:val="22"/>
                <w:bdr w:val="nil"/>
                <w:lang w:val="en-US"/>
              </w:rPr>
              <w:t>mėnuo</w:t>
            </w:r>
            <w:proofErr w:type="spellEnd"/>
          </w:p>
        </w:tc>
        <w:tc>
          <w:tcPr>
            <w:tcW w:w="213" w:type="pct"/>
            <w:textDirection w:val="btLr"/>
          </w:tcPr>
          <w:p w14:paraId="286E1B28" w14:textId="77777777" w:rsidR="00B47EE4" w:rsidRPr="00215144" w:rsidRDefault="00B47EE4" w:rsidP="00C935A8">
            <w:pPr>
              <w:pBdr>
                <w:top w:val="nil"/>
                <w:left w:val="nil"/>
                <w:bottom w:val="nil"/>
                <w:right w:val="nil"/>
                <w:between w:val="nil"/>
                <w:bar w:val="nil"/>
              </w:pBdr>
              <w:spacing w:line="276" w:lineRule="auto"/>
              <w:ind w:left="113" w:right="113"/>
              <w:rPr>
                <w:rFonts w:ascii="Cambria" w:eastAsia="Calibri" w:hAnsi="Cambria"/>
                <w:sz w:val="22"/>
                <w:szCs w:val="22"/>
                <w:bdr w:val="nil"/>
                <w:lang w:val="en-US"/>
              </w:rPr>
            </w:pPr>
            <w:r w:rsidRPr="00215144">
              <w:rPr>
                <w:rFonts w:ascii="Cambria" w:eastAsia="Calibri" w:hAnsi="Cambria"/>
                <w:sz w:val="22"/>
                <w:szCs w:val="22"/>
                <w:bdr w:val="nil"/>
                <w:lang w:val="en-US"/>
              </w:rPr>
              <w:t xml:space="preserve">VIII </w:t>
            </w:r>
            <w:proofErr w:type="spellStart"/>
            <w:r w:rsidRPr="00215144">
              <w:rPr>
                <w:rFonts w:ascii="Cambria" w:eastAsia="Calibri" w:hAnsi="Cambria"/>
                <w:sz w:val="22"/>
                <w:szCs w:val="22"/>
                <w:bdr w:val="nil"/>
                <w:lang w:val="en-US"/>
              </w:rPr>
              <w:t>mėnuo</w:t>
            </w:r>
            <w:proofErr w:type="spellEnd"/>
          </w:p>
        </w:tc>
        <w:tc>
          <w:tcPr>
            <w:tcW w:w="214" w:type="pct"/>
            <w:textDirection w:val="btLr"/>
          </w:tcPr>
          <w:p w14:paraId="231493E4" w14:textId="77777777" w:rsidR="00B47EE4" w:rsidRPr="00215144" w:rsidRDefault="00B47EE4" w:rsidP="00C935A8">
            <w:pPr>
              <w:pBdr>
                <w:top w:val="nil"/>
                <w:left w:val="nil"/>
                <w:bottom w:val="nil"/>
                <w:right w:val="nil"/>
                <w:between w:val="nil"/>
                <w:bar w:val="nil"/>
              </w:pBdr>
              <w:spacing w:line="276" w:lineRule="auto"/>
              <w:ind w:left="113" w:right="113"/>
              <w:rPr>
                <w:rFonts w:ascii="Cambria" w:eastAsia="Calibri" w:hAnsi="Cambria"/>
                <w:sz w:val="22"/>
                <w:szCs w:val="22"/>
                <w:bdr w:val="nil"/>
                <w:lang w:val="en-US"/>
              </w:rPr>
            </w:pPr>
            <w:r w:rsidRPr="00215144">
              <w:rPr>
                <w:rFonts w:ascii="Cambria" w:eastAsia="Calibri" w:hAnsi="Cambria"/>
                <w:sz w:val="22"/>
                <w:szCs w:val="22"/>
                <w:bdr w:val="nil"/>
                <w:lang w:val="en-US"/>
              </w:rPr>
              <w:t xml:space="preserve">IX </w:t>
            </w:r>
            <w:proofErr w:type="spellStart"/>
            <w:r w:rsidRPr="00215144">
              <w:rPr>
                <w:rFonts w:ascii="Cambria" w:eastAsia="Calibri" w:hAnsi="Cambria"/>
                <w:sz w:val="22"/>
                <w:szCs w:val="22"/>
                <w:bdr w:val="nil"/>
                <w:lang w:val="en-US"/>
              </w:rPr>
              <w:t>mėnuo</w:t>
            </w:r>
            <w:proofErr w:type="spellEnd"/>
          </w:p>
        </w:tc>
        <w:tc>
          <w:tcPr>
            <w:tcW w:w="214" w:type="pct"/>
            <w:textDirection w:val="btLr"/>
          </w:tcPr>
          <w:p w14:paraId="677A5ACE" w14:textId="77777777" w:rsidR="00B47EE4" w:rsidRPr="00215144" w:rsidRDefault="00B47EE4" w:rsidP="00C935A8">
            <w:pPr>
              <w:pBdr>
                <w:top w:val="nil"/>
                <w:left w:val="nil"/>
                <w:bottom w:val="nil"/>
                <w:right w:val="nil"/>
                <w:between w:val="nil"/>
                <w:bar w:val="nil"/>
              </w:pBdr>
              <w:spacing w:line="276" w:lineRule="auto"/>
              <w:ind w:left="113" w:right="113"/>
              <w:rPr>
                <w:rFonts w:ascii="Cambria" w:eastAsia="Calibri" w:hAnsi="Cambria"/>
                <w:sz w:val="22"/>
                <w:szCs w:val="22"/>
                <w:bdr w:val="nil"/>
                <w:lang w:val="en-US"/>
              </w:rPr>
            </w:pPr>
            <w:r w:rsidRPr="00215144">
              <w:rPr>
                <w:rFonts w:ascii="Cambria" w:eastAsia="Calibri" w:hAnsi="Cambria"/>
                <w:sz w:val="22"/>
                <w:szCs w:val="22"/>
                <w:bdr w:val="nil"/>
                <w:lang w:val="en-US"/>
              </w:rPr>
              <w:t xml:space="preserve">X </w:t>
            </w:r>
            <w:proofErr w:type="spellStart"/>
            <w:r w:rsidRPr="00215144">
              <w:rPr>
                <w:rFonts w:ascii="Cambria" w:eastAsia="Calibri" w:hAnsi="Cambria"/>
                <w:sz w:val="22"/>
                <w:szCs w:val="22"/>
                <w:bdr w:val="nil"/>
                <w:lang w:val="en-US"/>
              </w:rPr>
              <w:t>mėnuo</w:t>
            </w:r>
            <w:proofErr w:type="spellEnd"/>
          </w:p>
        </w:tc>
        <w:tc>
          <w:tcPr>
            <w:tcW w:w="211" w:type="pct"/>
            <w:textDirection w:val="btLr"/>
          </w:tcPr>
          <w:p w14:paraId="5BFA8DE4" w14:textId="77777777" w:rsidR="00B47EE4" w:rsidRPr="00215144" w:rsidRDefault="00B47EE4" w:rsidP="00C935A8">
            <w:pPr>
              <w:pBdr>
                <w:top w:val="nil"/>
                <w:left w:val="nil"/>
                <w:bottom w:val="nil"/>
                <w:right w:val="nil"/>
                <w:between w:val="nil"/>
                <w:bar w:val="nil"/>
              </w:pBdr>
              <w:spacing w:line="276" w:lineRule="auto"/>
              <w:ind w:left="113" w:right="113"/>
              <w:rPr>
                <w:rFonts w:ascii="Cambria" w:eastAsia="Calibri" w:hAnsi="Cambria"/>
                <w:sz w:val="22"/>
                <w:szCs w:val="22"/>
                <w:bdr w:val="nil"/>
                <w:lang w:val="en-US"/>
              </w:rPr>
            </w:pPr>
            <w:r w:rsidRPr="00215144">
              <w:rPr>
                <w:rFonts w:ascii="Cambria" w:eastAsia="Calibri" w:hAnsi="Cambria"/>
                <w:sz w:val="22"/>
                <w:szCs w:val="22"/>
                <w:bdr w:val="nil"/>
                <w:lang w:val="en-US"/>
              </w:rPr>
              <w:t xml:space="preserve">XI </w:t>
            </w:r>
            <w:proofErr w:type="spellStart"/>
            <w:r w:rsidRPr="00215144">
              <w:rPr>
                <w:rFonts w:ascii="Cambria" w:eastAsia="Calibri" w:hAnsi="Cambria"/>
                <w:sz w:val="22"/>
                <w:szCs w:val="22"/>
                <w:bdr w:val="nil"/>
                <w:lang w:val="en-US"/>
              </w:rPr>
              <w:t>mėnuo</w:t>
            </w:r>
            <w:proofErr w:type="spellEnd"/>
          </w:p>
        </w:tc>
        <w:tc>
          <w:tcPr>
            <w:tcW w:w="217" w:type="pct"/>
            <w:textDirection w:val="btLr"/>
          </w:tcPr>
          <w:p w14:paraId="362243BD" w14:textId="77777777" w:rsidR="00B47EE4" w:rsidRPr="00215144" w:rsidRDefault="00B47EE4" w:rsidP="00C935A8">
            <w:pPr>
              <w:pBdr>
                <w:top w:val="nil"/>
                <w:left w:val="nil"/>
                <w:bottom w:val="nil"/>
                <w:right w:val="nil"/>
                <w:between w:val="nil"/>
                <w:bar w:val="nil"/>
              </w:pBdr>
              <w:spacing w:line="276" w:lineRule="auto"/>
              <w:ind w:left="113" w:right="113"/>
              <w:rPr>
                <w:rFonts w:ascii="Cambria" w:eastAsia="Calibri" w:hAnsi="Cambria"/>
                <w:sz w:val="22"/>
                <w:szCs w:val="22"/>
                <w:bdr w:val="nil"/>
                <w:lang w:val="en-US"/>
              </w:rPr>
            </w:pPr>
            <w:r w:rsidRPr="00215144">
              <w:rPr>
                <w:rFonts w:ascii="Cambria" w:eastAsia="Calibri" w:hAnsi="Cambria"/>
                <w:sz w:val="22"/>
                <w:szCs w:val="22"/>
                <w:bdr w:val="nil"/>
                <w:lang w:val="en-US"/>
              </w:rPr>
              <w:t>…</w:t>
            </w:r>
          </w:p>
        </w:tc>
        <w:tc>
          <w:tcPr>
            <w:tcW w:w="774" w:type="pct"/>
          </w:tcPr>
          <w:p w14:paraId="5B8D7051" w14:textId="77777777" w:rsidR="00B47EE4" w:rsidRPr="00215144" w:rsidRDefault="00B47EE4" w:rsidP="00C935A8">
            <w:pPr>
              <w:pBdr>
                <w:top w:val="nil"/>
                <w:left w:val="nil"/>
                <w:bottom w:val="nil"/>
                <w:right w:val="nil"/>
                <w:between w:val="nil"/>
                <w:bar w:val="nil"/>
              </w:pBdr>
              <w:spacing w:after="200" w:line="276" w:lineRule="auto"/>
              <w:rPr>
                <w:rFonts w:ascii="Cambria" w:eastAsia="Calibri" w:hAnsi="Cambria"/>
                <w:b/>
                <w:sz w:val="22"/>
                <w:szCs w:val="22"/>
                <w:bdr w:val="nil"/>
                <w:lang w:val="en-US"/>
              </w:rPr>
            </w:pPr>
          </w:p>
        </w:tc>
      </w:tr>
      <w:tr w:rsidR="002B05B6" w:rsidRPr="00215144" w14:paraId="3A2B1E0B" w14:textId="77777777" w:rsidTr="00875B60">
        <w:trPr>
          <w:trHeight w:val="274"/>
        </w:trPr>
        <w:tc>
          <w:tcPr>
            <w:tcW w:w="278" w:type="pct"/>
            <w:vAlign w:val="center"/>
          </w:tcPr>
          <w:p w14:paraId="081C685E" w14:textId="222BBEDA"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1.</w:t>
            </w:r>
          </w:p>
        </w:tc>
        <w:tc>
          <w:tcPr>
            <w:tcW w:w="1402" w:type="pct"/>
          </w:tcPr>
          <w:p w14:paraId="44DC9931" w14:textId="197B9D6A" w:rsidR="002B05B6" w:rsidRPr="00215144" w:rsidRDefault="002B05B6" w:rsidP="002B05B6">
            <w:pPr>
              <w:rPr>
                <w:rFonts w:ascii="Cambria" w:hAnsi="Cambria"/>
                <w:sz w:val="22"/>
                <w:szCs w:val="22"/>
              </w:rPr>
            </w:pPr>
            <w:r w:rsidRPr="00DB64C5">
              <w:rPr>
                <w:rFonts w:ascii="Cambria" w:hAnsi="Cambria" w:cstheme="majorBidi"/>
                <w:sz w:val="22"/>
                <w:szCs w:val="22"/>
              </w:rPr>
              <w:t xml:space="preserve">Specialiųjų reikalavimų gavimo, projektinių pasiūlymų parengimo ir kiti </w:t>
            </w:r>
            <w:proofErr w:type="spellStart"/>
            <w:r w:rsidRPr="00DB64C5">
              <w:rPr>
                <w:rFonts w:ascii="Cambria" w:hAnsi="Cambria" w:cstheme="majorBidi"/>
                <w:sz w:val="22"/>
                <w:szCs w:val="22"/>
              </w:rPr>
              <w:t>priešprojektiniai</w:t>
            </w:r>
            <w:proofErr w:type="spellEnd"/>
            <w:r w:rsidRPr="00DB64C5">
              <w:rPr>
                <w:rFonts w:ascii="Cambria" w:hAnsi="Cambria" w:cstheme="majorBidi"/>
                <w:sz w:val="22"/>
                <w:szCs w:val="22"/>
              </w:rPr>
              <w:t xml:space="preserve"> darbai</w:t>
            </w:r>
          </w:p>
        </w:tc>
        <w:tc>
          <w:tcPr>
            <w:tcW w:w="204" w:type="pct"/>
          </w:tcPr>
          <w:p w14:paraId="5DEDCBB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6ADCA7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543CB83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38738A9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4398ABA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52FF107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1E27B8C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74E803A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03E01BD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4798032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2DBDF46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6B55788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48FD582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6BC1480D" w14:textId="77777777" w:rsidTr="00875B60">
        <w:tc>
          <w:tcPr>
            <w:tcW w:w="278" w:type="pct"/>
            <w:vAlign w:val="center"/>
          </w:tcPr>
          <w:p w14:paraId="232C51FB" w14:textId="1EEE6115"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2.</w:t>
            </w:r>
          </w:p>
        </w:tc>
        <w:tc>
          <w:tcPr>
            <w:tcW w:w="1402" w:type="pct"/>
          </w:tcPr>
          <w:p w14:paraId="7651D6AF" w14:textId="6F6B4001" w:rsidR="002B05B6" w:rsidRPr="00215144" w:rsidRDefault="002B05B6" w:rsidP="002B05B6">
            <w:pPr>
              <w:rPr>
                <w:rFonts w:ascii="Cambria" w:hAnsi="Cambria"/>
                <w:sz w:val="22"/>
                <w:szCs w:val="22"/>
              </w:rPr>
            </w:pPr>
            <w:r w:rsidRPr="00DB64C5">
              <w:rPr>
                <w:rFonts w:ascii="Cambria" w:hAnsi="Cambria" w:cstheme="majorBidi"/>
                <w:sz w:val="22"/>
                <w:szCs w:val="22"/>
              </w:rPr>
              <w:t>Statybą leidžiančio dokumento gavimo darbai</w:t>
            </w:r>
          </w:p>
        </w:tc>
        <w:tc>
          <w:tcPr>
            <w:tcW w:w="204" w:type="pct"/>
          </w:tcPr>
          <w:p w14:paraId="3CA5E2D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42FD630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DCD9BA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23D821EB"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3599F13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6DC7915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1C1F7F9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7F6E745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4B71CEB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6814742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73B82FE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7C121B1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5DA706EB"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6907157F" w14:textId="77777777" w:rsidTr="00875B60">
        <w:tc>
          <w:tcPr>
            <w:tcW w:w="278" w:type="pct"/>
            <w:vAlign w:val="center"/>
          </w:tcPr>
          <w:p w14:paraId="70F5FD07" w14:textId="4A8FCB2E"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3.</w:t>
            </w:r>
          </w:p>
        </w:tc>
        <w:tc>
          <w:tcPr>
            <w:tcW w:w="1402" w:type="pct"/>
          </w:tcPr>
          <w:p w14:paraId="27F8DB5F" w14:textId="097AF986" w:rsidR="002B05B6" w:rsidRPr="00215144" w:rsidRDefault="002B05B6" w:rsidP="002B05B6">
            <w:pPr>
              <w:rPr>
                <w:rFonts w:ascii="Cambria" w:hAnsi="Cambria"/>
                <w:sz w:val="22"/>
                <w:szCs w:val="22"/>
              </w:rPr>
            </w:pPr>
            <w:r w:rsidRPr="00DB64C5">
              <w:rPr>
                <w:rFonts w:ascii="Cambria" w:hAnsi="Cambria" w:cstheme="majorBidi"/>
                <w:sz w:val="22"/>
                <w:szCs w:val="22"/>
              </w:rPr>
              <w:t>Techninio Darbo projekto parengimo ir ekspertizės atlikimo darbai</w:t>
            </w:r>
          </w:p>
        </w:tc>
        <w:tc>
          <w:tcPr>
            <w:tcW w:w="204" w:type="pct"/>
          </w:tcPr>
          <w:p w14:paraId="11049FA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796DC93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3CC62D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52F8F70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3429730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352DAE5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3485928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352050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7C96BC4B"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3DC28DA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6BC0E23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61B3015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2B474AA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68861891" w14:textId="77777777" w:rsidTr="00875B60">
        <w:tc>
          <w:tcPr>
            <w:tcW w:w="278" w:type="pct"/>
            <w:vAlign w:val="center"/>
          </w:tcPr>
          <w:p w14:paraId="4FD09183" w14:textId="57B1A652"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4.</w:t>
            </w:r>
          </w:p>
        </w:tc>
        <w:tc>
          <w:tcPr>
            <w:tcW w:w="1402" w:type="pct"/>
          </w:tcPr>
          <w:p w14:paraId="0F6B2968" w14:textId="0C426AFD" w:rsidR="002B05B6" w:rsidRPr="00215144" w:rsidRDefault="002B05B6" w:rsidP="002B05B6">
            <w:pPr>
              <w:rPr>
                <w:rFonts w:ascii="Cambria" w:hAnsi="Cambria"/>
                <w:sz w:val="22"/>
                <w:szCs w:val="22"/>
              </w:rPr>
            </w:pPr>
            <w:r w:rsidRPr="00DB64C5">
              <w:rPr>
                <w:rFonts w:ascii="Cambria" w:hAnsi="Cambria" w:cstheme="majorBidi"/>
                <w:sz w:val="22"/>
                <w:szCs w:val="22"/>
              </w:rPr>
              <w:t>Projekto vykdymo priežiūros darbai</w:t>
            </w:r>
          </w:p>
        </w:tc>
        <w:tc>
          <w:tcPr>
            <w:tcW w:w="204" w:type="pct"/>
          </w:tcPr>
          <w:p w14:paraId="1D2033F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7775E1D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065086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3EFF826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6B39707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159D954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59746FE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62F4CF3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64BE984B"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7EE5663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419008B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4DAAB37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28B2A58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2E90E907" w14:textId="77777777" w:rsidTr="00875B60">
        <w:tc>
          <w:tcPr>
            <w:tcW w:w="278" w:type="pct"/>
            <w:vAlign w:val="center"/>
          </w:tcPr>
          <w:p w14:paraId="7B6966A9" w14:textId="3F871B60"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5.</w:t>
            </w:r>
          </w:p>
        </w:tc>
        <w:tc>
          <w:tcPr>
            <w:tcW w:w="1402" w:type="pct"/>
          </w:tcPr>
          <w:p w14:paraId="1594687E" w14:textId="45C42876" w:rsidR="002B05B6" w:rsidRPr="00215144" w:rsidRDefault="002B05B6" w:rsidP="002B05B6">
            <w:pPr>
              <w:rPr>
                <w:rFonts w:ascii="Cambria" w:hAnsi="Cambria"/>
                <w:sz w:val="22"/>
                <w:szCs w:val="22"/>
              </w:rPr>
            </w:pPr>
            <w:r w:rsidRPr="00DB64C5">
              <w:rPr>
                <w:rFonts w:ascii="Cambria" w:hAnsi="Cambria"/>
                <w:sz w:val="22"/>
                <w:szCs w:val="22"/>
              </w:rPr>
              <w:t>Sklypo sutvarkymo dalies darbai</w:t>
            </w:r>
          </w:p>
        </w:tc>
        <w:tc>
          <w:tcPr>
            <w:tcW w:w="204" w:type="pct"/>
          </w:tcPr>
          <w:p w14:paraId="7979706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42DB10D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6920E84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2E7C018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6652623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018DD1B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38B2F9C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452505C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385BC1B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33227CB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4D16608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6E81E6CB"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087FEC1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015C3959" w14:textId="77777777" w:rsidTr="00875B60">
        <w:tc>
          <w:tcPr>
            <w:tcW w:w="278" w:type="pct"/>
            <w:shd w:val="clear" w:color="auto" w:fill="FFFFFF"/>
            <w:vAlign w:val="center"/>
          </w:tcPr>
          <w:p w14:paraId="08486DA4" w14:textId="6CD58E9D"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6.</w:t>
            </w:r>
          </w:p>
        </w:tc>
        <w:tc>
          <w:tcPr>
            <w:tcW w:w="1402" w:type="pct"/>
          </w:tcPr>
          <w:p w14:paraId="5DA2D39D" w14:textId="72970286" w:rsidR="002B05B6" w:rsidRPr="00215144" w:rsidRDefault="002B05B6" w:rsidP="002B05B6">
            <w:pPr>
              <w:rPr>
                <w:rFonts w:ascii="Cambria" w:hAnsi="Cambria"/>
                <w:sz w:val="22"/>
                <w:szCs w:val="22"/>
              </w:rPr>
            </w:pPr>
            <w:r w:rsidRPr="00DB64C5">
              <w:rPr>
                <w:rFonts w:ascii="Cambria" w:hAnsi="Cambria"/>
                <w:sz w:val="22"/>
                <w:szCs w:val="22"/>
              </w:rPr>
              <w:t>Architektūrinės dalies darbai</w:t>
            </w:r>
          </w:p>
        </w:tc>
        <w:tc>
          <w:tcPr>
            <w:tcW w:w="204" w:type="pct"/>
          </w:tcPr>
          <w:p w14:paraId="4A9D203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8EA240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19748A3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26E734E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0EE4478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6697AFF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6446BF5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9267ACB"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2441749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7E22C38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16B524B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3E4E12F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543B489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72F50DE4" w14:textId="77777777" w:rsidTr="00875B60">
        <w:trPr>
          <w:trHeight w:val="441"/>
        </w:trPr>
        <w:tc>
          <w:tcPr>
            <w:tcW w:w="278" w:type="pct"/>
            <w:shd w:val="clear" w:color="auto" w:fill="FFFFFF"/>
            <w:vAlign w:val="center"/>
          </w:tcPr>
          <w:p w14:paraId="4A10CE2B" w14:textId="533B1A27"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7.</w:t>
            </w:r>
          </w:p>
        </w:tc>
        <w:tc>
          <w:tcPr>
            <w:tcW w:w="1402" w:type="pct"/>
          </w:tcPr>
          <w:p w14:paraId="01C2225D" w14:textId="1C2D2C40" w:rsidR="002B05B6" w:rsidRPr="00215144" w:rsidRDefault="002B05B6" w:rsidP="002B05B6">
            <w:pPr>
              <w:rPr>
                <w:rFonts w:ascii="Cambria" w:hAnsi="Cambria"/>
                <w:sz w:val="22"/>
                <w:szCs w:val="22"/>
              </w:rPr>
            </w:pPr>
            <w:r w:rsidRPr="00DB64C5">
              <w:rPr>
                <w:rFonts w:ascii="Cambria" w:hAnsi="Cambria"/>
                <w:sz w:val="22"/>
                <w:szCs w:val="22"/>
              </w:rPr>
              <w:t>Statinio konstrukcijų įrengimas</w:t>
            </w:r>
          </w:p>
        </w:tc>
        <w:tc>
          <w:tcPr>
            <w:tcW w:w="204" w:type="pct"/>
          </w:tcPr>
          <w:p w14:paraId="0FAD077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3" w:type="pct"/>
          </w:tcPr>
          <w:p w14:paraId="7C03B36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3" w:type="pct"/>
          </w:tcPr>
          <w:p w14:paraId="3507359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1" w:type="pct"/>
          </w:tcPr>
          <w:p w14:paraId="70A099C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1" w:type="pct"/>
          </w:tcPr>
          <w:p w14:paraId="5C386E0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1" w:type="pct"/>
          </w:tcPr>
          <w:p w14:paraId="7BE159B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4" w:type="pct"/>
          </w:tcPr>
          <w:p w14:paraId="0F3B4ED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3" w:type="pct"/>
          </w:tcPr>
          <w:p w14:paraId="714B8EA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4" w:type="pct"/>
          </w:tcPr>
          <w:p w14:paraId="7AAC77A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4" w:type="pct"/>
          </w:tcPr>
          <w:p w14:paraId="4576491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1" w:type="pct"/>
          </w:tcPr>
          <w:p w14:paraId="65DF871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7" w:type="pct"/>
          </w:tcPr>
          <w:p w14:paraId="4B4F82D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774" w:type="pct"/>
          </w:tcPr>
          <w:p w14:paraId="445B05A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r>
      <w:tr w:rsidR="002B05B6" w:rsidRPr="00215144" w14:paraId="209BEE82" w14:textId="77777777" w:rsidTr="00875B60">
        <w:tc>
          <w:tcPr>
            <w:tcW w:w="278" w:type="pct"/>
            <w:shd w:val="clear" w:color="auto" w:fill="FFFFFF"/>
            <w:vAlign w:val="center"/>
          </w:tcPr>
          <w:p w14:paraId="3E22DA71" w14:textId="0FE8EB75"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8.</w:t>
            </w:r>
          </w:p>
        </w:tc>
        <w:tc>
          <w:tcPr>
            <w:tcW w:w="1402" w:type="pct"/>
          </w:tcPr>
          <w:p w14:paraId="5A22E935" w14:textId="3D7CDC42" w:rsidR="002B05B6" w:rsidRPr="00215144" w:rsidRDefault="002B05B6" w:rsidP="002B05B6">
            <w:pPr>
              <w:rPr>
                <w:rFonts w:ascii="Cambria" w:hAnsi="Cambria"/>
                <w:sz w:val="22"/>
                <w:szCs w:val="22"/>
              </w:rPr>
            </w:pPr>
            <w:r w:rsidRPr="00DB64C5">
              <w:rPr>
                <w:rFonts w:ascii="Cambria" w:hAnsi="Cambria"/>
                <w:sz w:val="22"/>
                <w:szCs w:val="22"/>
              </w:rPr>
              <w:t>Gaisrinės saugos dalies darbai</w:t>
            </w:r>
          </w:p>
        </w:tc>
        <w:tc>
          <w:tcPr>
            <w:tcW w:w="204" w:type="pct"/>
          </w:tcPr>
          <w:p w14:paraId="08596D0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3" w:type="pct"/>
          </w:tcPr>
          <w:p w14:paraId="69B83FB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3" w:type="pct"/>
          </w:tcPr>
          <w:p w14:paraId="5C70523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1" w:type="pct"/>
          </w:tcPr>
          <w:p w14:paraId="5C0E53C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1" w:type="pct"/>
          </w:tcPr>
          <w:p w14:paraId="2CAFFC2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1" w:type="pct"/>
          </w:tcPr>
          <w:p w14:paraId="7669A40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4" w:type="pct"/>
          </w:tcPr>
          <w:p w14:paraId="4DC7B44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3" w:type="pct"/>
          </w:tcPr>
          <w:p w14:paraId="015B158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4" w:type="pct"/>
          </w:tcPr>
          <w:p w14:paraId="1E55B5C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4" w:type="pct"/>
          </w:tcPr>
          <w:p w14:paraId="592C90E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1" w:type="pct"/>
          </w:tcPr>
          <w:p w14:paraId="1DBFD6E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7" w:type="pct"/>
          </w:tcPr>
          <w:p w14:paraId="63A544E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774" w:type="pct"/>
          </w:tcPr>
          <w:p w14:paraId="5651F11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r>
      <w:tr w:rsidR="002B05B6" w:rsidRPr="00215144" w14:paraId="65B987BD" w14:textId="77777777" w:rsidTr="00875B60">
        <w:tc>
          <w:tcPr>
            <w:tcW w:w="278" w:type="pct"/>
            <w:vAlign w:val="center"/>
          </w:tcPr>
          <w:p w14:paraId="1919A634" w14:textId="6995E3C1"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9.</w:t>
            </w:r>
          </w:p>
        </w:tc>
        <w:tc>
          <w:tcPr>
            <w:tcW w:w="1402" w:type="pct"/>
          </w:tcPr>
          <w:p w14:paraId="0809DC7B" w14:textId="1C070A1B" w:rsidR="002B05B6" w:rsidRPr="00215144" w:rsidRDefault="002B05B6" w:rsidP="002B05B6">
            <w:pPr>
              <w:rPr>
                <w:rFonts w:ascii="Cambria" w:hAnsi="Cambria"/>
                <w:sz w:val="22"/>
                <w:szCs w:val="22"/>
              </w:rPr>
            </w:pPr>
            <w:r w:rsidRPr="00DB64C5">
              <w:rPr>
                <w:rFonts w:ascii="Cambria" w:hAnsi="Cambria"/>
                <w:sz w:val="22"/>
                <w:szCs w:val="22"/>
              </w:rPr>
              <w:t>Stacionarios gaisro gesinimo saugos dalies darbai</w:t>
            </w:r>
          </w:p>
        </w:tc>
        <w:tc>
          <w:tcPr>
            <w:tcW w:w="204" w:type="pct"/>
          </w:tcPr>
          <w:p w14:paraId="7D5C080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4EAC572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4499050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3D62D9C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144960E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5E17BEA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4FF92D9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25569A1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0661A8CB"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6B9517B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51BB822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217CCE5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4C048D9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16AB837F" w14:textId="77777777" w:rsidTr="00875B60">
        <w:tc>
          <w:tcPr>
            <w:tcW w:w="278" w:type="pct"/>
            <w:vAlign w:val="center"/>
          </w:tcPr>
          <w:p w14:paraId="19995759" w14:textId="15EBC525"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10.</w:t>
            </w:r>
          </w:p>
        </w:tc>
        <w:tc>
          <w:tcPr>
            <w:tcW w:w="1402" w:type="pct"/>
          </w:tcPr>
          <w:p w14:paraId="2AB8A436" w14:textId="672BC0B2" w:rsidR="002B05B6" w:rsidRPr="00215144" w:rsidRDefault="002B05B6" w:rsidP="002B05B6">
            <w:pPr>
              <w:rPr>
                <w:rFonts w:ascii="Cambria" w:hAnsi="Cambria"/>
                <w:sz w:val="22"/>
                <w:szCs w:val="22"/>
              </w:rPr>
            </w:pPr>
            <w:r w:rsidRPr="00DB64C5">
              <w:rPr>
                <w:rFonts w:ascii="Cambria" w:hAnsi="Cambria"/>
                <w:sz w:val="22"/>
                <w:szCs w:val="22"/>
              </w:rPr>
              <w:t>Lauko vandentiekio ir nuotekų šalinimo dalies darbai</w:t>
            </w:r>
          </w:p>
        </w:tc>
        <w:tc>
          <w:tcPr>
            <w:tcW w:w="204" w:type="pct"/>
          </w:tcPr>
          <w:p w14:paraId="08806BE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41B8774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5CC4AA0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7FBB69B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53D4756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18A84F6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0BF9EBB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DD5B80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5B00F25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4E5E476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11E70D8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67FF6B6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4CC758E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17A91A08" w14:textId="77777777" w:rsidTr="00875B60">
        <w:tc>
          <w:tcPr>
            <w:tcW w:w="278" w:type="pct"/>
            <w:vAlign w:val="center"/>
          </w:tcPr>
          <w:p w14:paraId="4CE05B3B" w14:textId="69649BE3"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11.</w:t>
            </w:r>
          </w:p>
        </w:tc>
        <w:tc>
          <w:tcPr>
            <w:tcW w:w="1402" w:type="pct"/>
          </w:tcPr>
          <w:p w14:paraId="5618B3D5" w14:textId="20E39CEF" w:rsidR="002B05B6" w:rsidRPr="00215144" w:rsidRDefault="002B05B6" w:rsidP="002B05B6">
            <w:pPr>
              <w:rPr>
                <w:rFonts w:ascii="Cambria" w:hAnsi="Cambria"/>
                <w:sz w:val="22"/>
                <w:szCs w:val="22"/>
              </w:rPr>
            </w:pPr>
            <w:r w:rsidRPr="00DB64C5">
              <w:rPr>
                <w:rFonts w:ascii="Cambria" w:hAnsi="Cambria"/>
                <w:sz w:val="22"/>
                <w:szCs w:val="22"/>
              </w:rPr>
              <w:t>Vandentiekio ir nuotekų šalinimo tinklų įrengimas</w:t>
            </w:r>
          </w:p>
        </w:tc>
        <w:tc>
          <w:tcPr>
            <w:tcW w:w="204" w:type="pct"/>
          </w:tcPr>
          <w:p w14:paraId="0CB7E49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5C887F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7915AB4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4F59CA9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42BDFB6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0D62F55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2869D5C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7F3C0E3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3DFA074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3BF7258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1366D4D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6AFF925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699F19A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7661D426" w14:textId="77777777" w:rsidTr="00875B60">
        <w:tc>
          <w:tcPr>
            <w:tcW w:w="278" w:type="pct"/>
            <w:vAlign w:val="center"/>
          </w:tcPr>
          <w:p w14:paraId="4D585502" w14:textId="72A46F73"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12.</w:t>
            </w:r>
          </w:p>
        </w:tc>
        <w:tc>
          <w:tcPr>
            <w:tcW w:w="1402" w:type="pct"/>
          </w:tcPr>
          <w:p w14:paraId="50C21F18" w14:textId="2985A162" w:rsidR="002B05B6" w:rsidRPr="00215144" w:rsidRDefault="002B05B6" w:rsidP="002B05B6">
            <w:pPr>
              <w:rPr>
                <w:rFonts w:ascii="Cambria" w:hAnsi="Cambria"/>
                <w:sz w:val="22"/>
                <w:szCs w:val="22"/>
              </w:rPr>
            </w:pPr>
            <w:r w:rsidRPr="00DB64C5">
              <w:rPr>
                <w:rFonts w:ascii="Cambria" w:hAnsi="Cambria"/>
                <w:sz w:val="22"/>
                <w:szCs w:val="22"/>
              </w:rPr>
              <w:t>Šilumos tinklų iškėlimas</w:t>
            </w:r>
          </w:p>
        </w:tc>
        <w:tc>
          <w:tcPr>
            <w:tcW w:w="204" w:type="pct"/>
          </w:tcPr>
          <w:p w14:paraId="422FAEB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3A4F6C6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13FE091B"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13AFFCF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618782D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26B445E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6CEAA52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0CEBB2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15EDEBD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637D141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5079515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5931A28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6035434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58B379DF" w14:textId="77777777" w:rsidTr="00875B60">
        <w:tc>
          <w:tcPr>
            <w:tcW w:w="278" w:type="pct"/>
            <w:vAlign w:val="center"/>
          </w:tcPr>
          <w:p w14:paraId="2214B735" w14:textId="6A1A9BC8"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13.</w:t>
            </w:r>
          </w:p>
        </w:tc>
        <w:tc>
          <w:tcPr>
            <w:tcW w:w="1402" w:type="pct"/>
          </w:tcPr>
          <w:p w14:paraId="0FC53A68" w14:textId="71FDFF53" w:rsidR="002B05B6" w:rsidRPr="00215144" w:rsidRDefault="002B05B6" w:rsidP="002B05B6">
            <w:pPr>
              <w:rPr>
                <w:rFonts w:ascii="Cambria" w:hAnsi="Cambria"/>
                <w:sz w:val="22"/>
                <w:szCs w:val="22"/>
              </w:rPr>
            </w:pPr>
            <w:r w:rsidRPr="00DB64C5">
              <w:rPr>
                <w:rFonts w:ascii="Cambria" w:hAnsi="Cambria"/>
                <w:sz w:val="22"/>
                <w:szCs w:val="22"/>
              </w:rPr>
              <w:t>Šilumos gamybos dalies darbai</w:t>
            </w:r>
          </w:p>
        </w:tc>
        <w:tc>
          <w:tcPr>
            <w:tcW w:w="204" w:type="pct"/>
          </w:tcPr>
          <w:p w14:paraId="1C5E6C9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3" w:type="pct"/>
          </w:tcPr>
          <w:p w14:paraId="6D77C6C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3" w:type="pct"/>
          </w:tcPr>
          <w:p w14:paraId="27117A7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1" w:type="pct"/>
          </w:tcPr>
          <w:p w14:paraId="6492F2B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1" w:type="pct"/>
          </w:tcPr>
          <w:p w14:paraId="7476B3D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1" w:type="pct"/>
          </w:tcPr>
          <w:p w14:paraId="08DD487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4" w:type="pct"/>
          </w:tcPr>
          <w:p w14:paraId="2C32F57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3" w:type="pct"/>
          </w:tcPr>
          <w:p w14:paraId="39FEF0E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4" w:type="pct"/>
          </w:tcPr>
          <w:p w14:paraId="046D9E2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4" w:type="pct"/>
          </w:tcPr>
          <w:p w14:paraId="7C57E5E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1" w:type="pct"/>
          </w:tcPr>
          <w:p w14:paraId="531C86B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7" w:type="pct"/>
          </w:tcPr>
          <w:p w14:paraId="08682D2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774" w:type="pct"/>
          </w:tcPr>
          <w:p w14:paraId="1F99573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r>
      <w:tr w:rsidR="002B05B6" w:rsidRPr="00215144" w14:paraId="6A53DA9B" w14:textId="77777777" w:rsidTr="00875B60">
        <w:tc>
          <w:tcPr>
            <w:tcW w:w="278" w:type="pct"/>
            <w:vAlign w:val="center"/>
          </w:tcPr>
          <w:p w14:paraId="7857563F" w14:textId="001B8239"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14.</w:t>
            </w:r>
          </w:p>
        </w:tc>
        <w:tc>
          <w:tcPr>
            <w:tcW w:w="1402" w:type="pct"/>
          </w:tcPr>
          <w:p w14:paraId="4994A0DA" w14:textId="795C2E39" w:rsidR="002B05B6" w:rsidRPr="00215144" w:rsidRDefault="002B05B6" w:rsidP="002B05B6">
            <w:pPr>
              <w:rPr>
                <w:rFonts w:ascii="Cambria" w:hAnsi="Cambria"/>
                <w:sz w:val="22"/>
                <w:szCs w:val="22"/>
              </w:rPr>
            </w:pPr>
            <w:r w:rsidRPr="00DB64C5">
              <w:rPr>
                <w:rFonts w:ascii="Cambria" w:hAnsi="Cambria"/>
                <w:sz w:val="22"/>
                <w:szCs w:val="22"/>
              </w:rPr>
              <w:t>Šildymo, vėdinimo ir oro kondicionavimo sistemų įrengimas</w:t>
            </w:r>
          </w:p>
        </w:tc>
        <w:tc>
          <w:tcPr>
            <w:tcW w:w="204" w:type="pct"/>
          </w:tcPr>
          <w:p w14:paraId="65EBAFA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3" w:type="pct"/>
          </w:tcPr>
          <w:p w14:paraId="1DBF499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3" w:type="pct"/>
          </w:tcPr>
          <w:p w14:paraId="4E76826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1" w:type="pct"/>
          </w:tcPr>
          <w:p w14:paraId="3375F99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1" w:type="pct"/>
          </w:tcPr>
          <w:p w14:paraId="4FF4207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1" w:type="pct"/>
          </w:tcPr>
          <w:p w14:paraId="638D770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4" w:type="pct"/>
          </w:tcPr>
          <w:p w14:paraId="451D0C0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3" w:type="pct"/>
          </w:tcPr>
          <w:p w14:paraId="0664693B"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4" w:type="pct"/>
          </w:tcPr>
          <w:p w14:paraId="55259E6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4" w:type="pct"/>
          </w:tcPr>
          <w:p w14:paraId="1F39AD9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1" w:type="pct"/>
          </w:tcPr>
          <w:p w14:paraId="02C4E56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217" w:type="pct"/>
          </w:tcPr>
          <w:p w14:paraId="56A163B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c>
          <w:tcPr>
            <w:tcW w:w="774" w:type="pct"/>
          </w:tcPr>
          <w:p w14:paraId="087ACE9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pt-BR"/>
              </w:rPr>
            </w:pPr>
          </w:p>
        </w:tc>
      </w:tr>
      <w:tr w:rsidR="002B05B6" w:rsidRPr="00215144" w14:paraId="6DD993B4" w14:textId="77777777" w:rsidTr="00875B60">
        <w:tc>
          <w:tcPr>
            <w:tcW w:w="278" w:type="pct"/>
            <w:vAlign w:val="center"/>
          </w:tcPr>
          <w:p w14:paraId="2DF65A28" w14:textId="4B1A7BBE"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15.</w:t>
            </w:r>
          </w:p>
        </w:tc>
        <w:tc>
          <w:tcPr>
            <w:tcW w:w="1402" w:type="pct"/>
          </w:tcPr>
          <w:p w14:paraId="5EED6EF2" w14:textId="657D66E0" w:rsidR="002B05B6" w:rsidRPr="00215144" w:rsidRDefault="002B05B6" w:rsidP="002B05B6">
            <w:pPr>
              <w:rPr>
                <w:rFonts w:ascii="Cambria" w:hAnsi="Cambria"/>
                <w:sz w:val="22"/>
                <w:szCs w:val="22"/>
              </w:rPr>
            </w:pPr>
            <w:r w:rsidRPr="00DB64C5">
              <w:rPr>
                <w:rFonts w:ascii="Cambria" w:hAnsi="Cambria"/>
                <w:sz w:val="22"/>
                <w:szCs w:val="22"/>
              </w:rPr>
              <w:t>Dujofikavimo dalies darbai</w:t>
            </w:r>
          </w:p>
        </w:tc>
        <w:tc>
          <w:tcPr>
            <w:tcW w:w="204" w:type="pct"/>
          </w:tcPr>
          <w:p w14:paraId="55C61F8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2CB3F07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E1D7D3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1C5A963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5A412B3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112302F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07369E5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5565682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2E59F71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4C67F88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4BB72DF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4D6B100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1F53D33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1D6FDDED" w14:textId="77777777" w:rsidTr="00875B60">
        <w:tc>
          <w:tcPr>
            <w:tcW w:w="278" w:type="pct"/>
            <w:vAlign w:val="center"/>
          </w:tcPr>
          <w:p w14:paraId="4F04543B" w14:textId="41FDA672"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16.</w:t>
            </w:r>
          </w:p>
        </w:tc>
        <w:tc>
          <w:tcPr>
            <w:tcW w:w="1402" w:type="pct"/>
          </w:tcPr>
          <w:p w14:paraId="74202E60" w14:textId="55FA4334" w:rsidR="002B05B6" w:rsidRPr="00215144" w:rsidRDefault="002B05B6" w:rsidP="002B05B6">
            <w:pPr>
              <w:rPr>
                <w:rFonts w:ascii="Cambria" w:hAnsi="Cambria"/>
                <w:sz w:val="22"/>
                <w:szCs w:val="22"/>
              </w:rPr>
            </w:pPr>
            <w:r w:rsidRPr="00DB64C5">
              <w:rPr>
                <w:rFonts w:ascii="Cambria" w:hAnsi="Cambria"/>
                <w:sz w:val="22"/>
                <w:szCs w:val="22"/>
              </w:rPr>
              <w:t xml:space="preserve">Elektrotechnikos darbai </w:t>
            </w:r>
          </w:p>
        </w:tc>
        <w:tc>
          <w:tcPr>
            <w:tcW w:w="204" w:type="pct"/>
          </w:tcPr>
          <w:p w14:paraId="11A01C0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465F010B"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45B7E30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3A8E64A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03B943D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756BBC9B"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412F870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575C408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092385B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32CD395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061E58A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553B335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5B2E61E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637A16E2" w14:textId="77777777" w:rsidTr="00875B60">
        <w:tc>
          <w:tcPr>
            <w:tcW w:w="278" w:type="pct"/>
            <w:vAlign w:val="center"/>
          </w:tcPr>
          <w:p w14:paraId="67A1873D" w14:textId="46B646EC"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17.</w:t>
            </w:r>
          </w:p>
        </w:tc>
        <w:tc>
          <w:tcPr>
            <w:tcW w:w="1402" w:type="pct"/>
          </w:tcPr>
          <w:p w14:paraId="3ACE2D91" w14:textId="72B8DFCC" w:rsidR="002B05B6" w:rsidRPr="00215144" w:rsidRDefault="002B05B6" w:rsidP="002B05B6">
            <w:pPr>
              <w:rPr>
                <w:rFonts w:ascii="Cambria" w:hAnsi="Cambria"/>
                <w:sz w:val="22"/>
                <w:szCs w:val="22"/>
              </w:rPr>
            </w:pPr>
            <w:r w:rsidRPr="00DB64C5">
              <w:rPr>
                <w:rFonts w:ascii="Cambria" w:hAnsi="Cambria"/>
                <w:sz w:val="22"/>
                <w:szCs w:val="22"/>
              </w:rPr>
              <w:t>Lauko elektrotechnikos dalies darbai</w:t>
            </w:r>
          </w:p>
        </w:tc>
        <w:tc>
          <w:tcPr>
            <w:tcW w:w="204" w:type="pct"/>
          </w:tcPr>
          <w:p w14:paraId="12B6D79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B78788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27B44B8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4AC333C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3DA5D45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1DD0349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577F8CE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534C7AC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380E81A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1F91A6D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31BA232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4CE4617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707C168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3BF6843D" w14:textId="77777777" w:rsidTr="00875B60">
        <w:tc>
          <w:tcPr>
            <w:tcW w:w="278" w:type="pct"/>
            <w:vAlign w:val="center"/>
          </w:tcPr>
          <w:p w14:paraId="5DCCB916" w14:textId="6296AD7B"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lastRenderedPageBreak/>
              <w:t>18.</w:t>
            </w:r>
          </w:p>
        </w:tc>
        <w:tc>
          <w:tcPr>
            <w:tcW w:w="1402" w:type="pct"/>
          </w:tcPr>
          <w:p w14:paraId="11E56ACB" w14:textId="5490B3B4" w:rsidR="002B05B6" w:rsidRPr="00215144" w:rsidRDefault="002B05B6" w:rsidP="002B05B6">
            <w:pPr>
              <w:rPr>
                <w:rFonts w:ascii="Cambria" w:hAnsi="Cambria"/>
                <w:sz w:val="22"/>
                <w:szCs w:val="22"/>
              </w:rPr>
            </w:pPr>
            <w:r w:rsidRPr="00DB64C5">
              <w:rPr>
                <w:rFonts w:ascii="Cambria" w:hAnsi="Cambria"/>
                <w:sz w:val="22"/>
                <w:szCs w:val="22"/>
              </w:rPr>
              <w:t>Lauko elektrotechnikos dalies darbai (ESO tinklų pajungimas)</w:t>
            </w:r>
          </w:p>
        </w:tc>
        <w:tc>
          <w:tcPr>
            <w:tcW w:w="204" w:type="pct"/>
          </w:tcPr>
          <w:p w14:paraId="293EB38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657939D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76AC24F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45125B3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6C41234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19F2D7F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14533CA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584A8F0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3F5F1BB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3EB769E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1D670A7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1508D2D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0E8C6B2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2B6C68DF" w14:textId="77777777" w:rsidTr="00875B60">
        <w:tc>
          <w:tcPr>
            <w:tcW w:w="278" w:type="pct"/>
            <w:vAlign w:val="center"/>
          </w:tcPr>
          <w:p w14:paraId="7B3BFB49" w14:textId="28947BC1"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19.</w:t>
            </w:r>
          </w:p>
        </w:tc>
        <w:tc>
          <w:tcPr>
            <w:tcW w:w="1402" w:type="pct"/>
          </w:tcPr>
          <w:p w14:paraId="47242BA3" w14:textId="6A4505BD" w:rsidR="002B05B6" w:rsidRPr="00215144" w:rsidRDefault="002B05B6" w:rsidP="002B05B6">
            <w:pPr>
              <w:rPr>
                <w:rFonts w:ascii="Cambria" w:hAnsi="Cambria"/>
                <w:sz w:val="22"/>
                <w:szCs w:val="22"/>
              </w:rPr>
            </w:pPr>
            <w:r w:rsidRPr="00DB64C5">
              <w:rPr>
                <w:rFonts w:ascii="Cambria" w:hAnsi="Cambria"/>
                <w:sz w:val="22"/>
                <w:szCs w:val="22"/>
              </w:rPr>
              <w:t>Lauko elektrotechnikos dalies darbai (ESO tinklų iškėlimas)</w:t>
            </w:r>
          </w:p>
        </w:tc>
        <w:tc>
          <w:tcPr>
            <w:tcW w:w="204" w:type="pct"/>
          </w:tcPr>
          <w:p w14:paraId="51AAD97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22658E7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2D18063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0DB407D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4E9C6C2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61ED4FA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6816C5A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4CA9E37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2C88753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0A04C9A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74B8878B"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6634E01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1585070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25CD26D5" w14:textId="77777777" w:rsidTr="00875B60">
        <w:tc>
          <w:tcPr>
            <w:tcW w:w="278" w:type="pct"/>
            <w:vAlign w:val="center"/>
          </w:tcPr>
          <w:p w14:paraId="6C7C2E0D" w14:textId="36060318"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20.</w:t>
            </w:r>
          </w:p>
        </w:tc>
        <w:tc>
          <w:tcPr>
            <w:tcW w:w="1402" w:type="pct"/>
          </w:tcPr>
          <w:p w14:paraId="72FF95F7" w14:textId="78A0C87F" w:rsidR="002B05B6" w:rsidRPr="00215144" w:rsidRDefault="002B05B6" w:rsidP="002B05B6">
            <w:pPr>
              <w:rPr>
                <w:rFonts w:ascii="Cambria" w:hAnsi="Cambria"/>
                <w:sz w:val="22"/>
                <w:szCs w:val="22"/>
              </w:rPr>
            </w:pPr>
            <w:r w:rsidRPr="00DB64C5">
              <w:rPr>
                <w:rFonts w:ascii="Cambria" w:hAnsi="Cambria"/>
                <w:sz w:val="22"/>
                <w:szCs w:val="22"/>
              </w:rPr>
              <w:t>Elektroninių  ryšių dalies darbai</w:t>
            </w:r>
          </w:p>
        </w:tc>
        <w:tc>
          <w:tcPr>
            <w:tcW w:w="204" w:type="pct"/>
          </w:tcPr>
          <w:p w14:paraId="52291EA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E89417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42A0209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140EC52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15AD440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33178D7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299C098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6225F8A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65BFECA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0EE6133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2B7CE5D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7189A13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47FBE6A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046A3CC7" w14:textId="77777777" w:rsidTr="00875B60">
        <w:tc>
          <w:tcPr>
            <w:tcW w:w="278" w:type="pct"/>
            <w:vAlign w:val="center"/>
          </w:tcPr>
          <w:p w14:paraId="0B863AB2" w14:textId="5A083D62"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21.</w:t>
            </w:r>
          </w:p>
        </w:tc>
        <w:tc>
          <w:tcPr>
            <w:tcW w:w="1402" w:type="pct"/>
          </w:tcPr>
          <w:p w14:paraId="37867969" w14:textId="5639E516" w:rsidR="002B05B6" w:rsidRPr="00215144" w:rsidRDefault="002B05B6" w:rsidP="002B05B6">
            <w:pPr>
              <w:rPr>
                <w:rFonts w:ascii="Cambria" w:hAnsi="Cambria"/>
                <w:sz w:val="22"/>
                <w:szCs w:val="22"/>
              </w:rPr>
            </w:pPr>
            <w:r w:rsidRPr="00DB64C5">
              <w:rPr>
                <w:rFonts w:ascii="Cambria" w:hAnsi="Cambria"/>
                <w:sz w:val="22"/>
                <w:szCs w:val="22"/>
              </w:rPr>
              <w:t>Apsauginės signalizacijos dalies darbai</w:t>
            </w:r>
          </w:p>
        </w:tc>
        <w:tc>
          <w:tcPr>
            <w:tcW w:w="204" w:type="pct"/>
          </w:tcPr>
          <w:p w14:paraId="3CEC743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5632DE8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788FF9F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467594E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27DD6A4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74423CB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2C212BE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F9DFF8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3B60CA3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0B3B6B1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01881E8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5E0824B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7974799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03A95D65" w14:textId="77777777" w:rsidTr="00875B60">
        <w:tc>
          <w:tcPr>
            <w:tcW w:w="278" w:type="pct"/>
            <w:vAlign w:val="center"/>
          </w:tcPr>
          <w:p w14:paraId="165F5032" w14:textId="263E2AD0"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22.</w:t>
            </w:r>
          </w:p>
        </w:tc>
        <w:tc>
          <w:tcPr>
            <w:tcW w:w="1402" w:type="pct"/>
          </w:tcPr>
          <w:p w14:paraId="61944682" w14:textId="44333164" w:rsidR="002B05B6" w:rsidRPr="00215144" w:rsidRDefault="002B05B6" w:rsidP="002B05B6">
            <w:pPr>
              <w:rPr>
                <w:rFonts w:ascii="Cambria" w:hAnsi="Cambria"/>
                <w:sz w:val="22"/>
                <w:szCs w:val="22"/>
              </w:rPr>
            </w:pPr>
            <w:r w:rsidRPr="00DB64C5">
              <w:rPr>
                <w:rFonts w:ascii="Cambria" w:hAnsi="Cambria"/>
                <w:sz w:val="22"/>
                <w:szCs w:val="22"/>
              </w:rPr>
              <w:t>Lauko elektroninių ryšių dalies darbai</w:t>
            </w:r>
          </w:p>
        </w:tc>
        <w:tc>
          <w:tcPr>
            <w:tcW w:w="204" w:type="pct"/>
          </w:tcPr>
          <w:p w14:paraId="1061D9D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14EF0D8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31E700F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061D909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374026C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331B7B4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405613D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4144C56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0656ACA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462A7C8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66F721A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31D3C84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24B660B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68544F19" w14:textId="77777777" w:rsidTr="00875B60">
        <w:tc>
          <w:tcPr>
            <w:tcW w:w="278" w:type="pct"/>
            <w:vAlign w:val="center"/>
          </w:tcPr>
          <w:p w14:paraId="2A02AF26" w14:textId="7E94404C"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23.</w:t>
            </w:r>
          </w:p>
        </w:tc>
        <w:tc>
          <w:tcPr>
            <w:tcW w:w="1402" w:type="pct"/>
          </w:tcPr>
          <w:p w14:paraId="44061FFE" w14:textId="23EADC25" w:rsidR="002B05B6" w:rsidRPr="00215144" w:rsidRDefault="002B05B6" w:rsidP="002B05B6">
            <w:pPr>
              <w:rPr>
                <w:rFonts w:ascii="Cambria" w:hAnsi="Cambria"/>
                <w:sz w:val="22"/>
                <w:szCs w:val="22"/>
              </w:rPr>
            </w:pPr>
            <w:r w:rsidRPr="00DB64C5">
              <w:rPr>
                <w:rFonts w:ascii="Cambria" w:hAnsi="Cambria"/>
                <w:sz w:val="22"/>
                <w:szCs w:val="22"/>
              </w:rPr>
              <w:t>Gaisro aptikimo ir signalizavimo dalies darbai</w:t>
            </w:r>
          </w:p>
        </w:tc>
        <w:tc>
          <w:tcPr>
            <w:tcW w:w="204" w:type="pct"/>
          </w:tcPr>
          <w:p w14:paraId="3A062F4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1A50DF7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2B99607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3616DB0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25DE341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5880992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587FC48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38A46A8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1698A3C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78D0BD9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7B0767E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662A25E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79FC8A5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61B1E9A2" w14:textId="77777777" w:rsidTr="00875B60">
        <w:tc>
          <w:tcPr>
            <w:tcW w:w="278" w:type="pct"/>
            <w:vAlign w:val="center"/>
          </w:tcPr>
          <w:p w14:paraId="1A02AB1B" w14:textId="634FDA19"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24.</w:t>
            </w:r>
          </w:p>
        </w:tc>
        <w:tc>
          <w:tcPr>
            <w:tcW w:w="1402" w:type="pct"/>
          </w:tcPr>
          <w:p w14:paraId="736AF4AF" w14:textId="7FAFB4C0" w:rsidR="002B05B6" w:rsidRPr="00215144" w:rsidRDefault="002B05B6" w:rsidP="002B05B6">
            <w:pPr>
              <w:rPr>
                <w:rFonts w:ascii="Cambria" w:hAnsi="Cambria"/>
                <w:sz w:val="22"/>
                <w:szCs w:val="22"/>
              </w:rPr>
            </w:pPr>
            <w:r w:rsidRPr="00DB64C5">
              <w:rPr>
                <w:rFonts w:ascii="Cambria" w:hAnsi="Cambria"/>
                <w:sz w:val="22"/>
                <w:szCs w:val="22"/>
              </w:rPr>
              <w:t xml:space="preserve">Procesų valdymo ir </w:t>
            </w:r>
            <w:proofErr w:type="spellStart"/>
            <w:r w:rsidRPr="00DB64C5">
              <w:rPr>
                <w:rFonts w:ascii="Cambria" w:hAnsi="Cambria"/>
                <w:sz w:val="22"/>
                <w:szCs w:val="22"/>
              </w:rPr>
              <w:t>automatizacijo</w:t>
            </w:r>
            <w:proofErr w:type="spellEnd"/>
            <w:r w:rsidRPr="00DB64C5">
              <w:rPr>
                <w:rFonts w:ascii="Cambria" w:hAnsi="Cambria"/>
                <w:sz w:val="22"/>
                <w:szCs w:val="22"/>
              </w:rPr>
              <w:t xml:space="preserve"> darbai</w:t>
            </w:r>
          </w:p>
        </w:tc>
        <w:tc>
          <w:tcPr>
            <w:tcW w:w="204" w:type="pct"/>
          </w:tcPr>
          <w:p w14:paraId="6939E18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6C8DA69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113C278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4BC51C8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63E3CFD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35A852E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15822B5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3DC44E0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2EF2B56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30259C6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2DEE553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2B48F0F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2851B5A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71A14DF6" w14:textId="77777777" w:rsidTr="00875B60">
        <w:tc>
          <w:tcPr>
            <w:tcW w:w="278" w:type="pct"/>
            <w:vAlign w:val="center"/>
          </w:tcPr>
          <w:p w14:paraId="73FCFD5C" w14:textId="6F328174"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25</w:t>
            </w:r>
          </w:p>
        </w:tc>
        <w:tc>
          <w:tcPr>
            <w:tcW w:w="1402" w:type="pct"/>
          </w:tcPr>
          <w:p w14:paraId="4B90AD27" w14:textId="4E40888A" w:rsidR="002B05B6" w:rsidRPr="00215144" w:rsidRDefault="002B05B6" w:rsidP="002B05B6">
            <w:pPr>
              <w:rPr>
                <w:rFonts w:ascii="Cambria" w:hAnsi="Cambria"/>
                <w:sz w:val="22"/>
                <w:szCs w:val="22"/>
              </w:rPr>
            </w:pPr>
            <w:r w:rsidRPr="00DB64C5">
              <w:rPr>
                <w:rFonts w:ascii="Cambria" w:hAnsi="Cambria"/>
                <w:sz w:val="22"/>
                <w:szCs w:val="22"/>
              </w:rPr>
              <w:t>Technologinės dalies darbai</w:t>
            </w:r>
          </w:p>
        </w:tc>
        <w:tc>
          <w:tcPr>
            <w:tcW w:w="204" w:type="pct"/>
          </w:tcPr>
          <w:p w14:paraId="084F9F6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71A27A3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137ADB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500FB9D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065A4D9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515EA9C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37A381D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16BA0E4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7AC33B9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2ED31D9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74226FE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682D145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24732D6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60996E8B" w14:textId="77777777" w:rsidTr="00875B60">
        <w:tc>
          <w:tcPr>
            <w:tcW w:w="278" w:type="pct"/>
            <w:vAlign w:val="center"/>
          </w:tcPr>
          <w:p w14:paraId="717FC750" w14:textId="002ED618"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26.</w:t>
            </w:r>
          </w:p>
        </w:tc>
        <w:tc>
          <w:tcPr>
            <w:tcW w:w="1402" w:type="pct"/>
          </w:tcPr>
          <w:p w14:paraId="4E0E2DD1" w14:textId="3F3CA421" w:rsidR="002B05B6" w:rsidRPr="00215144" w:rsidRDefault="002B05B6" w:rsidP="002B05B6">
            <w:pPr>
              <w:rPr>
                <w:rFonts w:ascii="Cambria" w:hAnsi="Cambria"/>
                <w:sz w:val="22"/>
                <w:szCs w:val="22"/>
              </w:rPr>
            </w:pPr>
            <w:r w:rsidRPr="00DB64C5">
              <w:rPr>
                <w:rFonts w:ascii="Cambria" w:hAnsi="Cambria"/>
                <w:sz w:val="22"/>
                <w:szCs w:val="22"/>
              </w:rPr>
              <w:t>Dujų gesinimo automatikos darbai</w:t>
            </w:r>
          </w:p>
        </w:tc>
        <w:tc>
          <w:tcPr>
            <w:tcW w:w="204" w:type="pct"/>
          </w:tcPr>
          <w:p w14:paraId="1100782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5A0F3A9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15480123"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0660515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381E38B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7A72E62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24F52570"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6BAA127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7693B58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1BA7C267"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0DD9B27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73A0A99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7597EE2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76CCE356" w14:textId="77777777" w:rsidTr="00875B60">
        <w:tc>
          <w:tcPr>
            <w:tcW w:w="278" w:type="pct"/>
            <w:vAlign w:val="center"/>
          </w:tcPr>
          <w:p w14:paraId="7900031B" w14:textId="5C539B3D"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27.</w:t>
            </w:r>
          </w:p>
        </w:tc>
        <w:tc>
          <w:tcPr>
            <w:tcW w:w="1402" w:type="pct"/>
          </w:tcPr>
          <w:p w14:paraId="108429AF" w14:textId="1369F850" w:rsidR="002B05B6" w:rsidRPr="00215144" w:rsidRDefault="002B05B6" w:rsidP="002B05B6">
            <w:pPr>
              <w:rPr>
                <w:rFonts w:ascii="Cambria" w:hAnsi="Cambria"/>
                <w:sz w:val="22"/>
                <w:szCs w:val="22"/>
              </w:rPr>
            </w:pPr>
            <w:r w:rsidRPr="00DB64C5">
              <w:rPr>
                <w:rFonts w:ascii="Cambria" w:hAnsi="Cambria"/>
                <w:sz w:val="22"/>
                <w:szCs w:val="22"/>
              </w:rPr>
              <w:t>Informacinio stendo įrengimas</w:t>
            </w:r>
          </w:p>
        </w:tc>
        <w:tc>
          <w:tcPr>
            <w:tcW w:w="204" w:type="pct"/>
          </w:tcPr>
          <w:p w14:paraId="393FD04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6025117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91D24B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3E15F8F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6BFDD57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03F2B14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108817F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500BF50F"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75C51F3B"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264C1205"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4F5C1FC2"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1C3B3C6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278A1178"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2B05B6" w:rsidRPr="00215144" w14:paraId="12F18DF7" w14:textId="77777777" w:rsidTr="00875B60">
        <w:tc>
          <w:tcPr>
            <w:tcW w:w="278" w:type="pct"/>
            <w:vAlign w:val="center"/>
          </w:tcPr>
          <w:p w14:paraId="2D3A43AB" w14:textId="1DFE3965" w:rsidR="002B05B6" w:rsidRPr="00215144" w:rsidRDefault="002B05B6" w:rsidP="002B05B6">
            <w:pPr>
              <w:pBdr>
                <w:top w:val="nil"/>
                <w:left w:val="nil"/>
                <w:bottom w:val="nil"/>
                <w:right w:val="nil"/>
                <w:between w:val="nil"/>
                <w:bar w:val="nil"/>
              </w:pBdr>
              <w:jc w:val="center"/>
              <w:rPr>
                <w:rFonts w:ascii="Cambria" w:eastAsia="Arial Unicode MS" w:hAnsi="Cambria"/>
                <w:sz w:val="22"/>
                <w:szCs w:val="22"/>
                <w:bdr w:val="nil"/>
                <w:lang w:val="en-US"/>
              </w:rPr>
            </w:pPr>
            <w:r w:rsidRPr="00DB64C5">
              <w:rPr>
                <w:rFonts w:ascii="Cambria" w:hAnsi="Cambria"/>
                <w:sz w:val="22"/>
                <w:szCs w:val="22"/>
              </w:rPr>
              <w:t>28.</w:t>
            </w:r>
          </w:p>
        </w:tc>
        <w:tc>
          <w:tcPr>
            <w:tcW w:w="1402" w:type="pct"/>
          </w:tcPr>
          <w:p w14:paraId="2F42C07A" w14:textId="5D135AB8" w:rsidR="002B05B6" w:rsidRPr="00215144" w:rsidRDefault="002B05B6" w:rsidP="002B05B6">
            <w:pPr>
              <w:rPr>
                <w:rFonts w:ascii="Cambria" w:hAnsi="Cambria"/>
                <w:sz w:val="22"/>
                <w:szCs w:val="22"/>
              </w:rPr>
            </w:pPr>
            <w:r w:rsidRPr="00DB64C5">
              <w:rPr>
                <w:rFonts w:ascii="Cambria" w:hAnsi="Cambria"/>
                <w:sz w:val="22"/>
                <w:szCs w:val="22"/>
              </w:rPr>
              <w:t>Statybos užbaigimo procedūrai būtinų dokumentų parengimo paslaugos</w:t>
            </w:r>
          </w:p>
        </w:tc>
        <w:tc>
          <w:tcPr>
            <w:tcW w:w="204" w:type="pct"/>
          </w:tcPr>
          <w:p w14:paraId="2EDEDB7E"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36973C1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62E893CB"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0F7ACC5C"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74FE915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651A2E4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386EA094"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3" w:type="pct"/>
          </w:tcPr>
          <w:p w14:paraId="0713237D"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04451E19"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4" w:type="pct"/>
          </w:tcPr>
          <w:p w14:paraId="6AA0549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1" w:type="pct"/>
          </w:tcPr>
          <w:p w14:paraId="23D9DE7A"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217" w:type="pct"/>
          </w:tcPr>
          <w:p w14:paraId="7838BBF1"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c>
          <w:tcPr>
            <w:tcW w:w="774" w:type="pct"/>
          </w:tcPr>
          <w:p w14:paraId="338F13A6" w14:textId="77777777" w:rsidR="002B05B6" w:rsidRPr="00215144" w:rsidRDefault="002B05B6" w:rsidP="002B05B6">
            <w:pPr>
              <w:pBdr>
                <w:top w:val="nil"/>
                <w:left w:val="nil"/>
                <w:bottom w:val="nil"/>
                <w:right w:val="nil"/>
                <w:between w:val="nil"/>
                <w:bar w:val="nil"/>
              </w:pBdr>
              <w:spacing w:line="276" w:lineRule="auto"/>
              <w:rPr>
                <w:rFonts w:ascii="Cambria" w:eastAsia="Calibri" w:hAnsi="Cambria"/>
                <w:sz w:val="22"/>
                <w:szCs w:val="22"/>
                <w:bdr w:val="nil"/>
                <w:lang w:val="en-US"/>
              </w:rPr>
            </w:pPr>
          </w:p>
        </w:tc>
      </w:tr>
      <w:tr w:rsidR="00BA0A94" w:rsidRPr="00215144" w14:paraId="3BF9156A" w14:textId="77777777" w:rsidTr="00BA0A94">
        <w:trPr>
          <w:trHeight w:val="277"/>
        </w:trPr>
        <w:tc>
          <w:tcPr>
            <w:tcW w:w="4226" w:type="pct"/>
            <w:gridSpan w:val="14"/>
          </w:tcPr>
          <w:p w14:paraId="57DFFB38" w14:textId="386222EA" w:rsidR="00BA0A94" w:rsidRPr="00215144" w:rsidRDefault="00BA0A94" w:rsidP="00BA0A94">
            <w:pPr>
              <w:pBdr>
                <w:top w:val="nil"/>
                <w:left w:val="nil"/>
                <w:bottom w:val="nil"/>
                <w:right w:val="nil"/>
                <w:between w:val="nil"/>
                <w:bar w:val="nil"/>
              </w:pBdr>
              <w:spacing w:line="276" w:lineRule="auto"/>
              <w:ind w:left="175"/>
              <w:jc w:val="right"/>
              <w:rPr>
                <w:rFonts w:ascii="Cambria" w:eastAsia="Calibri" w:hAnsi="Cambria"/>
                <w:b/>
                <w:sz w:val="22"/>
                <w:szCs w:val="22"/>
                <w:bdr w:val="nil"/>
                <w:lang w:val="en-US"/>
              </w:rPr>
            </w:pPr>
            <w:r w:rsidRPr="00215144">
              <w:rPr>
                <w:rFonts w:ascii="Cambria" w:eastAsia="Calibri" w:hAnsi="Cambria"/>
                <w:b/>
                <w:sz w:val="22"/>
                <w:szCs w:val="22"/>
                <w:bdr w:val="nil"/>
                <w:lang w:val="en-US"/>
              </w:rPr>
              <w:t xml:space="preserve">Suma </w:t>
            </w:r>
            <w:r w:rsidRPr="00215144">
              <w:rPr>
                <w:rFonts w:ascii="Cambria" w:eastAsia="Calibri" w:hAnsi="Cambria"/>
                <w:b/>
                <w:bCs/>
                <w:sz w:val="22"/>
                <w:szCs w:val="22"/>
                <w:bdr w:val="nil"/>
                <w:lang w:val="en-US"/>
              </w:rPr>
              <w:t>be PVM:</w:t>
            </w:r>
          </w:p>
        </w:tc>
        <w:tc>
          <w:tcPr>
            <w:tcW w:w="774" w:type="pct"/>
          </w:tcPr>
          <w:p w14:paraId="46B57FEA" w14:textId="77777777" w:rsidR="00BA0A94" w:rsidRPr="00215144" w:rsidRDefault="00BA0A94" w:rsidP="00BA0A94">
            <w:pPr>
              <w:pBdr>
                <w:top w:val="nil"/>
                <w:left w:val="nil"/>
                <w:bottom w:val="nil"/>
                <w:right w:val="nil"/>
                <w:between w:val="nil"/>
                <w:bar w:val="nil"/>
              </w:pBdr>
              <w:spacing w:line="276" w:lineRule="auto"/>
              <w:ind w:left="-1383" w:firstLine="1383"/>
              <w:jc w:val="right"/>
              <w:rPr>
                <w:rFonts w:ascii="Cambria" w:eastAsia="Calibri" w:hAnsi="Cambria"/>
                <w:sz w:val="22"/>
                <w:szCs w:val="22"/>
                <w:bdr w:val="nil"/>
                <w:lang w:val="en-US"/>
              </w:rPr>
            </w:pPr>
          </w:p>
        </w:tc>
      </w:tr>
      <w:tr w:rsidR="00BA0A94" w:rsidRPr="00215144" w14:paraId="77D2AD51" w14:textId="77777777" w:rsidTr="00BA0A94">
        <w:trPr>
          <w:trHeight w:val="147"/>
        </w:trPr>
        <w:tc>
          <w:tcPr>
            <w:tcW w:w="4226" w:type="pct"/>
            <w:gridSpan w:val="14"/>
          </w:tcPr>
          <w:p w14:paraId="5DB76271" w14:textId="77777777" w:rsidR="00BA0A94" w:rsidRPr="00215144" w:rsidRDefault="00BA0A94" w:rsidP="00BA0A94">
            <w:pPr>
              <w:pBdr>
                <w:top w:val="nil"/>
                <w:left w:val="nil"/>
                <w:bottom w:val="nil"/>
                <w:right w:val="nil"/>
                <w:between w:val="nil"/>
                <w:bar w:val="nil"/>
              </w:pBdr>
              <w:spacing w:line="276" w:lineRule="auto"/>
              <w:ind w:left="175"/>
              <w:jc w:val="right"/>
              <w:rPr>
                <w:rFonts w:ascii="Cambria" w:eastAsia="Calibri" w:hAnsi="Cambria"/>
                <w:b/>
                <w:sz w:val="22"/>
                <w:szCs w:val="22"/>
                <w:bdr w:val="nil"/>
                <w:lang w:val="en-US"/>
              </w:rPr>
            </w:pPr>
            <w:r w:rsidRPr="00215144">
              <w:rPr>
                <w:rFonts w:ascii="Cambria" w:eastAsia="Calibri" w:hAnsi="Cambria"/>
                <w:b/>
                <w:sz w:val="22"/>
                <w:szCs w:val="22"/>
                <w:bdr w:val="nil"/>
                <w:lang w:val="en-US"/>
              </w:rPr>
              <w:t xml:space="preserve">PVM </w:t>
            </w:r>
            <w:r w:rsidRPr="00215144">
              <w:rPr>
                <w:rFonts w:ascii="Cambria" w:eastAsia="Arial Unicode MS" w:hAnsi="Cambria"/>
                <w:b/>
                <w:i/>
                <w:sz w:val="22"/>
                <w:szCs w:val="22"/>
                <w:bdr w:val="nil"/>
                <w:lang w:val="en-US"/>
              </w:rPr>
              <w:t>[</w:t>
            </w:r>
            <w:proofErr w:type="spellStart"/>
            <w:r w:rsidRPr="00215144">
              <w:rPr>
                <w:rFonts w:ascii="Cambria" w:eastAsia="Arial Unicode MS" w:hAnsi="Cambria"/>
                <w:b/>
                <w:i/>
                <w:sz w:val="22"/>
                <w:szCs w:val="22"/>
                <w:bdr w:val="nil"/>
                <w:lang w:val="en-US"/>
              </w:rPr>
              <w:t>tarifas</w:t>
            </w:r>
            <w:proofErr w:type="spellEnd"/>
            <w:r w:rsidRPr="00215144">
              <w:rPr>
                <w:rFonts w:ascii="Cambria" w:eastAsia="Arial Unicode MS" w:hAnsi="Cambria"/>
                <w:b/>
                <w:i/>
                <w:sz w:val="22"/>
                <w:szCs w:val="22"/>
                <w:bdr w:val="nil"/>
                <w:lang w:val="en-US"/>
              </w:rPr>
              <w:t>]</w:t>
            </w:r>
            <w:r w:rsidRPr="00215144">
              <w:rPr>
                <w:rFonts w:ascii="Cambria" w:eastAsia="Calibri" w:hAnsi="Cambria"/>
                <w:b/>
                <w:sz w:val="22"/>
                <w:szCs w:val="22"/>
                <w:bdr w:val="nil"/>
                <w:lang w:val="en-US"/>
              </w:rPr>
              <w:t xml:space="preserve"> :</w:t>
            </w:r>
          </w:p>
        </w:tc>
        <w:tc>
          <w:tcPr>
            <w:tcW w:w="774" w:type="pct"/>
          </w:tcPr>
          <w:p w14:paraId="5F486835" w14:textId="77777777" w:rsidR="00BA0A94" w:rsidRPr="00215144" w:rsidRDefault="00BA0A94" w:rsidP="00BA0A94">
            <w:pPr>
              <w:pBdr>
                <w:top w:val="nil"/>
                <w:left w:val="nil"/>
                <w:bottom w:val="nil"/>
                <w:right w:val="nil"/>
                <w:between w:val="nil"/>
                <w:bar w:val="nil"/>
              </w:pBdr>
              <w:spacing w:line="276" w:lineRule="auto"/>
              <w:jc w:val="right"/>
              <w:rPr>
                <w:rFonts w:ascii="Cambria" w:eastAsia="Calibri" w:hAnsi="Cambria"/>
                <w:sz w:val="22"/>
                <w:szCs w:val="22"/>
                <w:bdr w:val="nil"/>
                <w:lang w:val="en-US"/>
              </w:rPr>
            </w:pPr>
          </w:p>
        </w:tc>
      </w:tr>
      <w:tr w:rsidR="00BA0A94" w:rsidRPr="00215144" w14:paraId="0F52820A" w14:textId="77777777" w:rsidTr="00BA0A94">
        <w:trPr>
          <w:trHeight w:val="147"/>
        </w:trPr>
        <w:tc>
          <w:tcPr>
            <w:tcW w:w="4226" w:type="pct"/>
            <w:gridSpan w:val="14"/>
          </w:tcPr>
          <w:p w14:paraId="684FE420" w14:textId="77777777" w:rsidR="00BA0A94" w:rsidRPr="00215144" w:rsidRDefault="00BA0A94" w:rsidP="00BA0A94">
            <w:pPr>
              <w:pBdr>
                <w:top w:val="nil"/>
                <w:left w:val="nil"/>
                <w:bottom w:val="nil"/>
                <w:right w:val="nil"/>
                <w:between w:val="nil"/>
                <w:bar w:val="nil"/>
              </w:pBdr>
              <w:spacing w:line="276" w:lineRule="auto"/>
              <w:ind w:left="175"/>
              <w:jc w:val="right"/>
              <w:rPr>
                <w:rFonts w:ascii="Cambria" w:eastAsia="Calibri" w:hAnsi="Cambria"/>
                <w:b/>
                <w:sz w:val="22"/>
                <w:szCs w:val="22"/>
                <w:bdr w:val="nil"/>
                <w:lang w:val="en-US"/>
              </w:rPr>
            </w:pPr>
            <w:proofErr w:type="spellStart"/>
            <w:r w:rsidRPr="00215144">
              <w:rPr>
                <w:rFonts w:ascii="Cambria" w:eastAsia="Calibri" w:hAnsi="Cambria"/>
                <w:b/>
                <w:sz w:val="22"/>
                <w:szCs w:val="22"/>
                <w:bdr w:val="nil"/>
                <w:lang w:val="en-US"/>
              </w:rPr>
              <w:t>Bendra</w:t>
            </w:r>
            <w:proofErr w:type="spellEnd"/>
            <w:r w:rsidRPr="00215144">
              <w:rPr>
                <w:rFonts w:ascii="Cambria" w:eastAsia="Calibri" w:hAnsi="Cambria"/>
                <w:b/>
                <w:sz w:val="22"/>
                <w:szCs w:val="22"/>
                <w:bdr w:val="nil"/>
                <w:lang w:val="en-US"/>
              </w:rPr>
              <w:t xml:space="preserve"> </w:t>
            </w:r>
            <w:proofErr w:type="spellStart"/>
            <w:r w:rsidRPr="00215144">
              <w:rPr>
                <w:rFonts w:ascii="Cambria" w:eastAsia="Calibri" w:hAnsi="Cambria"/>
                <w:b/>
                <w:sz w:val="22"/>
                <w:szCs w:val="22"/>
                <w:bdr w:val="nil"/>
                <w:lang w:val="en-US"/>
              </w:rPr>
              <w:t>suma</w:t>
            </w:r>
            <w:proofErr w:type="spellEnd"/>
            <w:r w:rsidRPr="00215144">
              <w:rPr>
                <w:rFonts w:ascii="Cambria" w:eastAsia="Calibri" w:hAnsi="Cambria"/>
                <w:b/>
                <w:sz w:val="22"/>
                <w:szCs w:val="22"/>
                <w:bdr w:val="nil"/>
                <w:lang w:val="en-US"/>
              </w:rPr>
              <w:t xml:space="preserve"> </w:t>
            </w:r>
            <w:proofErr w:type="spellStart"/>
            <w:r w:rsidRPr="00215144">
              <w:rPr>
                <w:rFonts w:ascii="Cambria" w:eastAsia="Calibri" w:hAnsi="Cambria"/>
                <w:b/>
                <w:sz w:val="22"/>
                <w:szCs w:val="22"/>
                <w:bdr w:val="nil"/>
                <w:lang w:val="en-US"/>
              </w:rPr>
              <w:t>su</w:t>
            </w:r>
            <w:proofErr w:type="spellEnd"/>
            <w:r w:rsidRPr="00215144">
              <w:rPr>
                <w:rFonts w:ascii="Cambria" w:eastAsia="Calibri" w:hAnsi="Cambria"/>
                <w:b/>
                <w:sz w:val="22"/>
                <w:szCs w:val="22"/>
                <w:bdr w:val="nil"/>
                <w:lang w:val="en-US"/>
              </w:rPr>
              <w:t xml:space="preserve"> PVM</w:t>
            </w:r>
            <w:r w:rsidRPr="00215144">
              <w:rPr>
                <w:rFonts w:ascii="Cambria" w:eastAsia="Calibri" w:hAnsi="Cambria"/>
                <w:b/>
                <w:bCs/>
                <w:sz w:val="22"/>
                <w:szCs w:val="22"/>
                <w:bdr w:val="nil"/>
                <w:lang w:val="en-US"/>
              </w:rPr>
              <w:t>:</w:t>
            </w:r>
          </w:p>
        </w:tc>
        <w:tc>
          <w:tcPr>
            <w:tcW w:w="774" w:type="pct"/>
          </w:tcPr>
          <w:p w14:paraId="5BEF8873" w14:textId="77777777" w:rsidR="00BA0A94" w:rsidRPr="00215144" w:rsidRDefault="00BA0A94" w:rsidP="00BA0A94">
            <w:pPr>
              <w:pBdr>
                <w:top w:val="nil"/>
                <w:left w:val="nil"/>
                <w:bottom w:val="nil"/>
                <w:right w:val="nil"/>
                <w:between w:val="nil"/>
                <w:bar w:val="nil"/>
              </w:pBdr>
              <w:spacing w:line="276" w:lineRule="auto"/>
              <w:jc w:val="right"/>
              <w:rPr>
                <w:rFonts w:ascii="Cambria" w:eastAsia="Calibri" w:hAnsi="Cambria"/>
                <w:sz w:val="22"/>
                <w:szCs w:val="22"/>
                <w:bdr w:val="nil"/>
                <w:lang w:val="en-US"/>
              </w:rPr>
            </w:pPr>
          </w:p>
        </w:tc>
      </w:tr>
      <w:bookmarkEnd w:id="61"/>
    </w:tbl>
    <w:p w14:paraId="6B538070" w14:textId="77777777" w:rsidR="00CD25BA" w:rsidRPr="00215144" w:rsidRDefault="00CD25BA" w:rsidP="00B47EE4">
      <w:pPr>
        <w:jc w:val="both"/>
        <w:rPr>
          <w:rFonts w:ascii="Cambria" w:hAnsi="Cambria"/>
          <w:b/>
          <w:sz w:val="22"/>
          <w:szCs w:val="22"/>
        </w:rPr>
      </w:pPr>
    </w:p>
    <w:sectPr w:rsidR="00CD25BA" w:rsidRPr="00215144" w:rsidSect="00B47EE4">
      <w:headerReference w:type="even" r:id="rId22"/>
      <w:footerReference w:type="even" r:id="rId23"/>
      <w:pgSz w:w="11900" w:h="16840"/>
      <w:pgMar w:top="1134" w:right="567" w:bottom="85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F2B1E" w14:textId="77777777" w:rsidR="00E5496E" w:rsidRDefault="00E5496E" w:rsidP="00B90A76">
      <w:r>
        <w:separator/>
      </w:r>
    </w:p>
  </w:endnote>
  <w:endnote w:type="continuationSeparator" w:id="0">
    <w:p w14:paraId="2C7C08C6" w14:textId="77777777" w:rsidR="00E5496E" w:rsidRDefault="00E5496E"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elvetica Neue Medium">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6C403" w14:textId="60FA0EF2" w:rsidR="00875B60" w:rsidRDefault="00875B60">
    <w:pPr>
      <w:pStyle w:val="Footer"/>
      <w:jc w:val="right"/>
    </w:pPr>
    <w:r w:rsidRPr="00C823CF">
      <w:rPr>
        <w:sz w:val="20"/>
      </w:rPr>
      <w:fldChar w:fldCharType="begin"/>
    </w:r>
    <w:r w:rsidRPr="00C823CF">
      <w:rPr>
        <w:sz w:val="20"/>
      </w:rPr>
      <w:instrText xml:space="preserve"> PAGE   \* MERGEFORMAT </w:instrText>
    </w:r>
    <w:r w:rsidRPr="00C823CF">
      <w:rPr>
        <w:sz w:val="20"/>
      </w:rPr>
      <w:fldChar w:fldCharType="separate"/>
    </w:r>
    <w:r w:rsidR="0029654E">
      <w:rPr>
        <w:noProof/>
        <w:sz w:val="20"/>
      </w:rPr>
      <w:t>34</w:t>
    </w:r>
    <w:r w:rsidRPr="00C823CF">
      <w:rPr>
        <w:sz w:val="20"/>
      </w:rPr>
      <w:fldChar w:fldCharType="end"/>
    </w:r>
  </w:p>
  <w:p w14:paraId="2DBA67E7" w14:textId="77777777" w:rsidR="00875B60" w:rsidRDefault="00875B6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75642" w14:textId="750B62C5" w:rsidR="00875B60" w:rsidRDefault="00875B60">
    <w:pPr>
      <w:pStyle w:val="Footer"/>
      <w:jc w:val="right"/>
    </w:pPr>
    <w:r w:rsidRPr="00EF6816">
      <w:rPr>
        <w:sz w:val="20"/>
      </w:rPr>
      <w:fldChar w:fldCharType="begin"/>
    </w:r>
    <w:r w:rsidRPr="00EF6816">
      <w:rPr>
        <w:sz w:val="20"/>
      </w:rPr>
      <w:instrText xml:space="preserve"> PAGE   \* MERGEFORMAT </w:instrText>
    </w:r>
    <w:r w:rsidRPr="00EF6816">
      <w:rPr>
        <w:sz w:val="20"/>
      </w:rPr>
      <w:fldChar w:fldCharType="separate"/>
    </w:r>
    <w:r w:rsidR="0029654E">
      <w:rPr>
        <w:noProof/>
        <w:sz w:val="20"/>
      </w:rPr>
      <w:t>33</w:t>
    </w:r>
    <w:r w:rsidRPr="00EF6816">
      <w:rPr>
        <w:sz w:val="20"/>
      </w:rPr>
      <w:fldChar w:fldCharType="end"/>
    </w:r>
  </w:p>
  <w:p w14:paraId="0E250C87" w14:textId="77777777" w:rsidR="00875B60" w:rsidRDefault="00875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5F667" w14:textId="77777777" w:rsidR="00875B60" w:rsidRDefault="00875B60">
    <w:pPr>
      <w:pStyle w:val="Footer"/>
      <w:jc w:val="right"/>
    </w:pPr>
    <w:r>
      <w:t>Sk-1 tipinė forma</w:t>
    </w:r>
  </w:p>
  <w:p w14:paraId="1B5AA7C9" w14:textId="77777777" w:rsidR="00875B60" w:rsidRDefault="00875B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BC53E" w14:textId="77777777" w:rsidR="00E5496E" w:rsidRDefault="00E5496E" w:rsidP="00B90A76">
      <w:r>
        <w:separator/>
      </w:r>
    </w:p>
  </w:footnote>
  <w:footnote w:type="continuationSeparator" w:id="0">
    <w:p w14:paraId="2FE5432E" w14:textId="77777777" w:rsidR="00E5496E" w:rsidRDefault="00E5496E" w:rsidP="00B90A76">
      <w:r>
        <w:continuationSeparator/>
      </w:r>
    </w:p>
  </w:footnote>
  <w:footnote w:id="1">
    <w:p w14:paraId="510B0ED7" w14:textId="77777777" w:rsidR="00875B60" w:rsidRPr="00BA5459" w:rsidRDefault="00875B60" w:rsidP="00592671">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0452998" w14:textId="77777777" w:rsidR="00875B60" w:rsidRPr="00BA5459" w:rsidRDefault="00875B60" w:rsidP="00BA5ABA">
      <w:pPr>
        <w:pStyle w:val="FootnoteText"/>
        <w:numPr>
          <w:ilvl w:val="0"/>
          <w:numId w:val="11"/>
        </w:numPr>
        <w:spacing w:after="0"/>
        <w:ind w:right="-6"/>
        <w:rPr>
          <w:rFonts w:eastAsia="Yu Mincho"/>
          <w:i/>
          <w:iCs/>
          <w:sz w:val="18"/>
          <w:szCs w:val="18"/>
        </w:rPr>
      </w:pPr>
      <w:r w:rsidRPr="00BA5459">
        <w:rPr>
          <w:rFonts w:eastAsia="Yu Mincho"/>
          <w:i/>
          <w:iCs/>
          <w:sz w:val="18"/>
          <w:szCs w:val="18"/>
        </w:rPr>
        <w:t xml:space="preserve">priesaikos deklaracija; </w:t>
      </w:r>
    </w:p>
    <w:p w14:paraId="68597DBD" w14:textId="77777777" w:rsidR="00875B60" w:rsidRPr="00BA5459" w:rsidRDefault="00875B60" w:rsidP="00BA5ABA">
      <w:pPr>
        <w:pStyle w:val="FootnoteText"/>
        <w:numPr>
          <w:ilvl w:val="0"/>
          <w:numId w:val="1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39AD7A" w14:textId="77777777" w:rsidR="00875B60" w:rsidRDefault="00875B60" w:rsidP="00592671">
      <w:pPr>
        <w:pStyle w:val="FootnoteText"/>
      </w:pPr>
    </w:p>
  </w:footnote>
  <w:footnote w:id="2">
    <w:p w14:paraId="3100860D" w14:textId="77777777" w:rsidR="00875B60" w:rsidRPr="00344E3D" w:rsidRDefault="00875B60" w:rsidP="00592671">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C237E4E" w14:textId="77777777" w:rsidR="00875B60" w:rsidRPr="00344E3D" w:rsidRDefault="00875B60" w:rsidP="00BA5ABA">
      <w:pPr>
        <w:pStyle w:val="FootnoteText"/>
        <w:numPr>
          <w:ilvl w:val="0"/>
          <w:numId w:val="12"/>
        </w:numPr>
        <w:spacing w:after="0"/>
        <w:rPr>
          <w:i/>
          <w:iCs/>
          <w:sz w:val="18"/>
          <w:szCs w:val="18"/>
        </w:rPr>
      </w:pPr>
      <w:r w:rsidRPr="00344E3D">
        <w:rPr>
          <w:i/>
          <w:iCs/>
          <w:sz w:val="18"/>
          <w:szCs w:val="18"/>
        </w:rPr>
        <w:t xml:space="preserve">priesaikos deklaracija; </w:t>
      </w:r>
    </w:p>
    <w:p w14:paraId="78B17184" w14:textId="77777777" w:rsidR="00875B60" w:rsidRPr="00344E3D" w:rsidRDefault="00875B60" w:rsidP="00BA5ABA">
      <w:pPr>
        <w:pStyle w:val="FootnoteText"/>
        <w:numPr>
          <w:ilvl w:val="0"/>
          <w:numId w:val="1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5CC678" w14:textId="77777777" w:rsidR="00875B60" w:rsidRDefault="00875B60" w:rsidP="00592671">
      <w:pPr>
        <w:pStyle w:val="FootnoteText"/>
      </w:pPr>
    </w:p>
  </w:footnote>
  <w:footnote w:id="3">
    <w:p w14:paraId="6436CAA0" w14:textId="77777777" w:rsidR="00875B60" w:rsidRPr="00D76940" w:rsidRDefault="00875B60" w:rsidP="00592671">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5083E95" w14:textId="77777777" w:rsidR="00875B60" w:rsidRPr="00D76940" w:rsidRDefault="00875B60" w:rsidP="00BA5ABA">
      <w:pPr>
        <w:pStyle w:val="FootnoteText"/>
        <w:numPr>
          <w:ilvl w:val="0"/>
          <w:numId w:val="13"/>
        </w:numPr>
        <w:spacing w:after="0"/>
        <w:rPr>
          <w:i/>
          <w:iCs/>
          <w:sz w:val="18"/>
          <w:szCs w:val="18"/>
        </w:rPr>
      </w:pPr>
      <w:r w:rsidRPr="00D76940">
        <w:rPr>
          <w:i/>
          <w:iCs/>
          <w:sz w:val="18"/>
          <w:szCs w:val="18"/>
        </w:rPr>
        <w:t xml:space="preserve">priesaikos deklaracija; </w:t>
      </w:r>
    </w:p>
    <w:p w14:paraId="4855A788" w14:textId="77777777" w:rsidR="00875B60" w:rsidRPr="00D76940" w:rsidRDefault="00875B60" w:rsidP="00BA5ABA">
      <w:pPr>
        <w:pStyle w:val="FootnoteText"/>
        <w:numPr>
          <w:ilvl w:val="0"/>
          <w:numId w:val="1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08D83D" w14:textId="77777777" w:rsidR="00875B60" w:rsidRDefault="00875B60" w:rsidP="00592671">
      <w:pPr>
        <w:pStyle w:val="FootnoteText"/>
      </w:pPr>
    </w:p>
  </w:footnote>
  <w:footnote w:id="4">
    <w:p w14:paraId="508452DB" w14:textId="77777777" w:rsidR="00875B60" w:rsidRPr="008C3994" w:rsidRDefault="00875B60" w:rsidP="00056DEC">
      <w:pPr>
        <w:pStyle w:val="FootnoteText"/>
        <w:rPr>
          <w:rFonts w:ascii="Cambria" w:hAnsi="Cambria"/>
          <w:lang w:val="lt-LT" w:eastAsia="lt-LT"/>
        </w:rPr>
      </w:pPr>
      <w:r w:rsidRPr="008C3994">
        <w:rPr>
          <w:rStyle w:val="FootnoteReference"/>
          <w:rFonts w:ascii="Cambria" w:hAnsi="Cambria"/>
        </w:rPr>
        <w:footnoteRef/>
      </w:r>
      <w:r w:rsidRPr="008C3994">
        <w:rPr>
          <w:rFonts w:ascii="Cambria" w:hAnsi="Cambria"/>
          <w:lang w:val="lt-LT"/>
        </w:rPr>
        <w:t xml:space="preserve"> </w:t>
      </w:r>
      <w:hyperlink r:id="rId1" w:history="1">
        <w:r w:rsidRPr="008C3994">
          <w:rPr>
            <w:rStyle w:val="Hyperlink"/>
            <w:rFonts w:ascii="Cambria" w:hAnsi="Cambria" w:cs="Calibri"/>
            <w:spacing w:val="2"/>
            <w:shd w:val="clear" w:color="auto" w:fill="FFFFFF"/>
            <w:lang w:val="lt-LT"/>
          </w:rPr>
          <w:t>Pasiūlymų patikslinimo, papildymo ar paaiškinimo taisyklės</w:t>
        </w:r>
      </w:hyperlink>
      <w:r w:rsidRPr="008C3994">
        <w:rPr>
          <w:rFonts w:ascii="Cambria" w:hAnsi="Cambria"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CCE97" w14:textId="77777777" w:rsidR="00875B60" w:rsidRDefault="00875B6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5E4BE6" w14:textId="77777777" w:rsidR="00875B60" w:rsidRDefault="00875B60">
    <w:pPr>
      <w:pStyle w:val="Header"/>
    </w:pPr>
  </w:p>
  <w:p w14:paraId="4E92969D" w14:textId="77777777" w:rsidR="00875B60" w:rsidRDefault="00875B60"/>
  <w:p w14:paraId="68A8D9A1" w14:textId="77777777" w:rsidR="00875B60" w:rsidRDefault="00875B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713BB2"/>
    <w:multiLevelType w:val="hybridMultilevel"/>
    <w:tmpl w:val="E5B4A948"/>
    <w:lvl w:ilvl="0" w:tplc="3F60CC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4F13403"/>
    <w:multiLevelType w:val="hybridMultilevel"/>
    <w:tmpl w:val="4D30AC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CE7CE7"/>
    <w:multiLevelType w:val="multilevel"/>
    <w:tmpl w:val="37DC39F2"/>
    <w:lvl w:ilvl="0">
      <w:start w:val="1"/>
      <w:numFmt w:val="decimal"/>
      <w:lvlText w:val="%1."/>
      <w:lvlJc w:val="left"/>
      <w:pPr>
        <w:ind w:left="720" w:hanging="360"/>
      </w:pPr>
      <w:rPr>
        <w:rFonts w:ascii="Times New Roman" w:eastAsia="Times New Roman" w:hAnsi="Times New Roman" w:cs="Times New Roman"/>
        <w:color w:val="auto"/>
        <w:sz w:val="22"/>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 w15:restartNumberingAfterBreak="0">
    <w:nsid w:val="423E03CB"/>
    <w:multiLevelType w:val="hybridMultilevel"/>
    <w:tmpl w:val="373EACEA"/>
    <w:lvl w:ilvl="0" w:tplc="3F60CC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4F4023D"/>
    <w:multiLevelType w:val="multilevel"/>
    <w:tmpl w:val="FC248298"/>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EFD2044"/>
    <w:multiLevelType w:val="multilevel"/>
    <w:tmpl w:val="9398A4D2"/>
    <w:styleLink w:val="I"/>
    <w:lvl w:ilvl="0">
      <w:start w:val="1"/>
      <w:numFmt w:val="upperRoman"/>
      <w:lvlText w:val="%1."/>
      <w:lvlJc w:val="left"/>
      <w:pPr>
        <w:ind w:left="360" w:hanging="360"/>
      </w:pPr>
      <w:rPr>
        <w:rFonts w:hint="default"/>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8"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9"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20"/>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3"/>
  </w:num>
  <w:num w:numId="6">
    <w:abstractNumId w:val="18"/>
  </w:num>
  <w:num w:numId="7">
    <w:abstractNumId w:val="17"/>
  </w:num>
  <w:num w:numId="8">
    <w:abstractNumId w:val="1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
  </w:num>
  <w:num w:numId="11">
    <w:abstractNumId w:val="14"/>
  </w:num>
  <w:num w:numId="12">
    <w:abstractNumId w:val="16"/>
  </w:num>
  <w:num w:numId="13">
    <w:abstractNumId w:val="1"/>
  </w:num>
  <w:num w:numId="14">
    <w:abstractNumId w:val="4"/>
  </w:num>
  <w:num w:numId="15">
    <w:abstractNumId w:val="15"/>
  </w:num>
  <w:num w:numId="16">
    <w:abstractNumId w:val="9"/>
  </w:num>
  <w:num w:numId="17">
    <w:abstractNumId w:val="5"/>
  </w:num>
  <w:num w:numId="18">
    <w:abstractNumId w:val="11"/>
  </w:num>
  <w:num w:numId="19">
    <w:abstractNumId w:val="8"/>
  </w:num>
  <w:num w:numId="20">
    <w:abstractNumId w:val="1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3Mzc2NjUzMjYyNjRW0lEKTi0uzszPAykwrAUAc0l1HCwAAAA="/>
  </w:docVars>
  <w:rsids>
    <w:rsidRoot w:val="00B90A76"/>
    <w:rsid w:val="000000DE"/>
    <w:rsid w:val="00001891"/>
    <w:rsid w:val="0000488F"/>
    <w:rsid w:val="00005610"/>
    <w:rsid w:val="000073C9"/>
    <w:rsid w:val="00007524"/>
    <w:rsid w:val="00007942"/>
    <w:rsid w:val="00010247"/>
    <w:rsid w:val="00012276"/>
    <w:rsid w:val="000123C2"/>
    <w:rsid w:val="00012F53"/>
    <w:rsid w:val="000140C3"/>
    <w:rsid w:val="00015282"/>
    <w:rsid w:val="00015492"/>
    <w:rsid w:val="000159FA"/>
    <w:rsid w:val="00015CDB"/>
    <w:rsid w:val="000177BA"/>
    <w:rsid w:val="00021653"/>
    <w:rsid w:val="00025AD4"/>
    <w:rsid w:val="00027096"/>
    <w:rsid w:val="00027198"/>
    <w:rsid w:val="0002719B"/>
    <w:rsid w:val="00031594"/>
    <w:rsid w:val="0003176D"/>
    <w:rsid w:val="0003194A"/>
    <w:rsid w:val="00035171"/>
    <w:rsid w:val="000352AC"/>
    <w:rsid w:val="00035DEA"/>
    <w:rsid w:val="0003673E"/>
    <w:rsid w:val="00036DCB"/>
    <w:rsid w:val="00037C20"/>
    <w:rsid w:val="000415F1"/>
    <w:rsid w:val="00041627"/>
    <w:rsid w:val="00041866"/>
    <w:rsid w:val="000420B4"/>
    <w:rsid w:val="00042907"/>
    <w:rsid w:val="00042ACC"/>
    <w:rsid w:val="00046B69"/>
    <w:rsid w:val="0005434D"/>
    <w:rsid w:val="00055FCF"/>
    <w:rsid w:val="00056DEC"/>
    <w:rsid w:val="00061BE7"/>
    <w:rsid w:val="000623EC"/>
    <w:rsid w:val="00066772"/>
    <w:rsid w:val="000679F2"/>
    <w:rsid w:val="000704C3"/>
    <w:rsid w:val="0007063A"/>
    <w:rsid w:val="00070E8E"/>
    <w:rsid w:val="00070EEC"/>
    <w:rsid w:val="0007169F"/>
    <w:rsid w:val="0007291D"/>
    <w:rsid w:val="00072A67"/>
    <w:rsid w:val="00074A5B"/>
    <w:rsid w:val="000762F1"/>
    <w:rsid w:val="00077B39"/>
    <w:rsid w:val="0008122D"/>
    <w:rsid w:val="00085F5F"/>
    <w:rsid w:val="0008766C"/>
    <w:rsid w:val="00090E25"/>
    <w:rsid w:val="00091C0B"/>
    <w:rsid w:val="00094308"/>
    <w:rsid w:val="000976A5"/>
    <w:rsid w:val="000A347F"/>
    <w:rsid w:val="000A3940"/>
    <w:rsid w:val="000A51B8"/>
    <w:rsid w:val="000A54CB"/>
    <w:rsid w:val="000A5CB9"/>
    <w:rsid w:val="000A6CED"/>
    <w:rsid w:val="000B1342"/>
    <w:rsid w:val="000B1D99"/>
    <w:rsid w:val="000B3559"/>
    <w:rsid w:val="000B683B"/>
    <w:rsid w:val="000B75D7"/>
    <w:rsid w:val="000B7ACA"/>
    <w:rsid w:val="000C4C61"/>
    <w:rsid w:val="000C675E"/>
    <w:rsid w:val="000C7415"/>
    <w:rsid w:val="000D0470"/>
    <w:rsid w:val="000D0E2D"/>
    <w:rsid w:val="000D250D"/>
    <w:rsid w:val="000D2BD4"/>
    <w:rsid w:val="000D32D6"/>
    <w:rsid w:val="000D34D3"/>
    <w:rsid w:val="000D59EF"/>
    <w:rsid w:val="000D5F2F"/>
    <w:rsid w:val="000D5F9E"/>
    <w:rsid w:val="000E04AA"/>
    <w:rsid w:val="000E0552"/>
    <w:rsid w:val="000E0D8D"/>
    <w:rsid w:val="000E16DF"/>
    <w:rsid w:val="000E42FF"/>
    <w:rsid w:val="000E7D07"/>
    <w:rsid w:val="000F197F"/>
    <w:rsid w:val="000F1A3B"/>
    <w:rsid w:val="000F4251"/>
    <w:rsid w:val="00100757"/>
    <w:rsid w:val="001018E1"/>
    <w:rsid w:val="00107765"/>
    <w:rsid w:val="00110E2C"/>
    <w:rsid w:val="00114188"/>
    <w:rsid w:val="00114B12"/>
    <w:rsid w:val="00114F6C"/>
    <w:rsid w:val="0011544B"/>
    <w:rsid w:val="001160EC"/>
    <w:rsid w:val="00120789"/>
    <w:rsid w:val="00126C2D"/>
    <w:rsid w:val="001318E7"/>
    <w:rsid w:val="00131DBB"/>
    <w:rsid w:val="00134EB6"/>
    <w:rsid w:val="001402F3"/>
    <w:rsid w:val="001406E1"/>
    <w:rsid w:val="00141EC1"/>
    <w:rsid w:val="00142AC0"/>
    <w:rsid w:val="00142BEE"/>
    <w:rsid w:val="0014332E"/>
    <w:rsid w:val="00143DD6"/>
    <w:rsid w:val="00146047"/>
    <w:rsid w:val="00154D65"/>
    <w:rsid w:val="001553D2"/>
    <w:rsid w:val="0015622C"/>
    <w:rsid w:val="001603C8"/>
    <w:rsid w:val="00160612"/>
    <w:rsid w:val="001607B5"/>
    <w:rsid w:val="00161360"/>
    <w:rsid w:val="00162A50"/>
    <w:rsid w:val="00165A44"/>
    <w:rsid w:val="00165E84"/>
    <w:rsid w:val="00166BEA"/>
    <w:rsid w:val="00167076"/>
    <w:rsid w:val="00171302"/>
    <w:rsid w:val="00173656"/>
    <w:rsid w:val="00175955"/>
    <w:rsid w:val="00177615"/>
    <w:rsid w:val="001818C8"/>
    <w:rsid w:val="00183091"/>
    <w:rsid w:val="00183EC3"/>
    <w:rsid w:val="0018758A"/>
    <w:rsid w:val="00193A61"/>
    <w:rsid w:val="00195789"/>
    <w:rsid w:val="00197D08"/>
    <w:rsid w:val="001A5025"/>
    <w:rsid w:val="001B0B0A"/>
    <w:rsid w:val="001B1509"/>
    <w:rsid w:val="001B1A01"/>
    <w:rsid w:val="001B1FF5"/>
    <w:rsid w:val="001B5CE0"/>
    <w:rsid w:val="001B76A8"/>
    <w:rsid w:val="001C0ED8"/>
    <w:rsid w:val="001C168B"/>
    <w:rsid w:val="001C392B"/>
    <w:rsid w:val="001D38FA"/>
    <w:rsid w:val="001D4A4C"/>
    <w:rsid w:val="001D6FC2"/>
    <w:rsid w:val="001E1A29"/>
    <w:rsid w:val="001E3B9C"/>
    <w:rsid w:val="001E47D5"/>
    <w:rsid w:val="001E4F6E"/>
    <w:rsid w:val="001E4F8F"/>
    <w:rsid w:val="001E559E"/>
    <w:rsid w:val="001E6E04"/>
    <w:rsid w:val="001F2082"/>
    <w:rsid w:val="001F45DB"/>
    <w:rsid w:val="001F504A"/>
    <w:rsid w:val="001F55FA"/>
    <w:rsid w:val="002003D0"/>
    <w:rsid w:val="00203AE9"/>
    <w:rsid w:val="002063D2"/>
    <w:rsid w:val="00210987"/>
    <w:rsid w:val="002129F6"/>
    <w:rsid w:val="00215144"/>
    <w:rsid w:val="002155F0"/>
    <w:rsid w:val="00221CC2"/>
    <w:rsid w:val="002228C4"/>
    <w:rsid w:val="002253CE"/>
    <w:rsid w:val="002257E7"/>
    <w:rsid w:val="00233519"/>
    <w:rsid w:val="00234590"/>
    <w:rsid w:val="00235D21"/>
    <w:rsid w:val="00236DD3"/>
    <w:rsid w:val="002370D5"/>
    <w:rsid w:val="0024224D"/>
    <w:rsid w:val="00246390"/>
    <w:rsid w:val="0025289C"/>
    <w:rsid w:val="00252F41"/>
    <w:rsid w:val="00252FDD"/>
    <w:rsid w:val="002531B2"/>
    <w:rsid w:val="00254398"/>
    <w:rsid w:val="002570F1"/>
    <w:rsid w:val="00257922"/>
    <w:rsid w:val="00257D4F"/>
    <w:rsid w:val="00263E36"/>
    <w:rsid w:val="00265AE9"/>
    <w:rsid w:val="00265C89"/>
    <w:rsid w:val="0026787A"/>
    <w:rsid w:val="00270632"/>
    <w:rsid w:val="00275162"/>
    <w:rsid w:val="0027566D"/>
    <w:rsid w:val="00281937"/>
    <w:rsid w:val="00282E87"/>
    <w:rsid w:val="00284E47"/>
    <w:rsid w:val="00285EE4"/>
    <w:rsid w:val="00287BC6"/>
    <w:rsid w:val="00291C50"/>
    <w:rsid w:val="0029232E"/>
    <w:rsid w:val="002946B0"/>
    <w:rsid w:val="0029654E"/>
    <w:rsid w:val="002A13B2"/>
    <w:rsid w:val="002A2276"/>
    <w:rsid w:val="002A3B92"/>
    <w:rsid w:val="002B05B6"/>
    <w:rsid w:val="002B4CAE"/>
    <w:rsid w:val="002B50CC"/>
    <w:rsid w:val="002B7510"/>
    <w:rsid w:val="002C1D6D"/>
    <w:rsid w:val="002C22FA"/>
    <w:rsid w:val="002C3999"/>
    <w:rsid w:val="002C553B"/>
    <w:rsid w:val="002D03BA"/>
    <w:rsid w:val="002D0B09"/>
    <w:rsid w:val="002D1289"/>
    <w:rsid w:val="002D6DC9"/>
    <w:rsid w:val="002D79EE"/>
    <w:rsid w:val="002E01D2"/>
    <w:rsid w:val="002E3044"/>
    <w:rsid w:val="002E3234"/>
    <w:rsid w:val="002E4294"/>
    <w:rsid w:val="002F4654"/>
    <w:rsid w:val="002F613D"/>
    <w:rsid w:val="002F7774"/>
    <w:rsid w:val="00300E7B"/>
    <w:rsid w:val="00302602"/>
    <w:rsid w:val="00304E2F"/>
    <w:rsid w:val="00305744"/>
    <w:rsid w:val="00305B83"/>
    <w:rsid w:val="003067B9"/>
    <w:rsid w:val="003068E4"/>
    <w:rsid w:val="00306E3C"/>
    <w:rsid w:val="0030759E"/>
    <w:rsid w:val="00307865"/>
    <w:rsid w:val="00315433"/>
    <w:rsid w:val="00315994"/>
    <w:rsid w:val="00316E07"/>
    <w:rsid w:val="003170AC"/>
    <w:rsid w:val="003170EB"/>
    <w:rsid w:val="00321421"/>
    <w:rsid w:val="00323B17"/>
    <w:rsid w:val="003241F8"/>
    <w:rsid w:val="00324F36"/>
    <w:rsid w:val="003254B7"/>
    <w:rsid w:val="00325C6E"/>
    <w:rsid w:val="00327FD8"/>
    <w:rsid w:val="003301BF"/>
    <w:rsid w:val="00331439"/>
    <w:rsid w:val="003343D5"/>
    <w:rsid w:val="00336FB6"/>
    <w:rsid w:val="003410A3"/>
    <w:rsid w:val="00341447"/>
    <w:rsid w:val="003415FD"/>
    <w:rsid w:val="003430EE"/>
    <w:rsid w:val="003451D2"/>
    <w:rsid w:val="00345300"/>
    <w:rsid w:val="003468A5"/>
    <w:rsid w:val="00347BEA"/>
    <w:rsid w:val="00347EBA"/>
    <w:rsid w:val="00351DD2"/>
    <w:rsid w:val="003522E3"/>
    <w:rsid w:val="00355D30"/>
    <w:rsid w:val="00361C50"/>
    <w:rsid w:val="003629D2"/>
    <w:rsid w:val="0036321B"/>
    <w:rsid w:val="0036358E"/>
    <w:rsid w:val="00363CEB"/>
    <w:rsid w:val="00364FBF"/>
    <w:rsid w:val="003650AA"/>
    <w:rsid w:val="00367B1E"/>
    <w:rsid w:val="003712E5"/>
    <w:rsid w:val="0037142D"/>
    <w:rsid w:val="00372D17"/>
    <w:rsid w:val="003770D5"/>
    <w:rsid w:val="00377B19"/>
    <w:rsid w:val="00377FE8"/>
    <w:rsid w:val="00381338"/>
    <w:rsid w:val="00381F20"/>
    <w:rsid w:val="003828F6"/>
    <w:rsid w:val="00384E6D"/>
    <w:rsid w:val="00386E6F"/>
    <w:rsid w:val="00387D83"/>
    <w:rsid w:val="003910C1"/>
    <w:rsid w:val="00391C4F"/>
    <w:rsid w:val="003922D9"/>
    <w:rsid w:val="003945F0"/>
    <w:rsid w:val="00394F58"/>
    <w:rsid w:val="00397CED"/>
    <w:rsid w:val="003A4719"/>
    <w:rsid w:val="003A4F34"/>
    <w:rsid w:val="003A5FBD"/>
    <w:rsid w:val="003A71B4"/>
    <w:rsid w:val="003B0B5C"/>
    <w:rsid w:val="003B2101"/>
    <w:rsid w:val="003B248C"/>
    <w:rsid w:val="003B3628"/>
    <w:rsid w:val="003B42F6"/>
    <w:rsid w:val="003B5F90"/>
    <w:rsid w:val="003B6288"/>
    <w:rsid w:val="003B71EA"/>
    <w:rsid w:val="003C1A84"/>
    <w:rsid w:val="003C2E2F"/>
    <w:rsid w:val="003D0B0A"/>
    <w:rsid w:val="003D223A"/>
    <w:rsid w:val="003D29B0"/>
    <w:rsid w:val="003D4AF4"/>
    <w:rsid w:val="003D7BAB"/>
    <w:rsid w:val="003D7BCB"/>
    <w:rsid w:val="003E16B0"/>
    <w:rsid w:val="003E2F1B"/>
    <w:rsid w:val="003E50BB"/>
    <w:rsid w:val="003E54A3"/>
    <w:rsid w:val="003F01C4"/>
    <w:rsid w:val="003F4825"/>
    <w:rsid w:val="003F5962"/>
    <w:rsid w:val="003F707F"/>
    <w:rsid w:val="004014E5"/>
    <w:rsid w:val="0040350C"/>
    <w:rsid w:val="004039CC"/>
    <w:rsid w:val="0040451A"/>
    <w:rsid w:val="0041190A"/>
    <w:rsid w:val="0041233F"/>
    <w:rsid w:val="0041293F"/>
    <w:rsid w:val="00414199"/>
    <w:rsid w:val="004149DE"/>
    <w:rsid w:val="004229A6"/>
    <w:rsid w:val="004241AD"/>
    <w:rsid w:val="0042436C"/>
    <w:rsid w:val="00425ED9"/>
    <w:rsid w:val="00426B1A"/>
    <w:rsid w:val="004309F3"/>
    <w:rsid w:val="004327DD"/>
    <w:rsid w:val="004338EC"/>
    <w:rsid w:val="0043409D"/>
    <w:rsid w:val="00435DA5"/>
    <w:rsid w:val="00436AC6"/>
    <w:rsid w:val="00437AAC"/>
    <w:rsid w:val="00442FA1"/>
    <w:rsid w:val="00442FB2"/>
    <w:rsid w:val="004433C4"/>
    <w:rsid w:val="00446528"/>
    <w:rsid w:val="00447B90"/>
    <w:rsid w:val="00450325"/>
    <w:rsid w:val="00452EB7"/>
    <w:rsid w:val="00453447"/>
    <w:rsid w:val="0045657E"/>
    <w:rsid w:val="00457DF0"/>
    <w:rsid w:val="00461901"/>
    <w:rsid w:val="00462301"/>
    <w:rsid w:val="00462689"/>
    <w:rsid w:val="00462A11"/>
    <w:rsid w:val="004640D5"/>
    <w:rsid w:val="00464D73"/>
    <w:rsid w:val="004667C4"/>
    <w:rsid w:val="00466924"/>
    <w:rsid w:val="00466AD7"/>
    <w:rsid w:val="0047070E"/>
    <w:rsid w:val="00471DFD"/>
    <w:rsid w:val="00473BD3"/>
    <w:rsid w:val="00474435"/>
    <w:rsid w:val="004803C2"/>
    <w:rsid w:val="00480CD9"/>
    <w:rsid w:val="00481F5E"/>
    <w:rsid w:val="00484CE0"/>
    <w:rsid w:val="00485888"/>
    <w:rsid w:val="00490C99"/>
    <w:rsid w:val="00490CE8"/>
    <w:rsid w:val="00490D7B"/>
    <w:rsid w:val="004919AA"/>
    <w:rsid w:val="004921A0"/>
    <w:rsid w:val="004926CC"/>
    <w:rsid w:val="00493F1C"/>
    <w:rsid w:val="004943CC"/>
    <w:rsid w:val="00494756"/>
    <w:rsid w:val="00495C23"/>
    <w:rsid w:val="004A0333"/>
    <w:rsid w:val="004A13F4"/>
    <w:rsid w:val="004A373E"/>
    <w:rsid w:val="004A60C5"/>
    <w:rsid w:val="004B188A"/>
    <w:rsid w:val="004B2E9C"/>
    <w:rsid w:val="004B3174"/>
    <w:rsid w:val="004B4416"/>
    <w:rsid w:val="004B49EA"/>
    <w:rsid w:val="004B4B33"/>
    <w:rsid w:val="004B5528"/>
    <w:rsid w:val="004B71F7"/>
    <w:rsid w:val="004C0929"/>
    <w:rsid w:val="004C0E49"/>
    <w:rsid w:val="004C63A8"/>
    <w:rsid w:val="004C7767"/>
    <w:rsid w:val="004D074B"/>
    <w:rsid w:val="004D1FDE"/>
    <w:rsid w:val="004D2FC5"/>
    <w:rsid w:val="004D53E9"/>
    <w:rsid w:val="004E349B"/>
    <w:rsid w:val="004E6829"/>
    <w:rsid w:val="004F00F7"/>
    <w:rsid w:val="004F085A"/>
    <w:rsid w:val="004F1A82"/>
    <w:rsid w:val="004F5E97"/>
    <w:rsid w:val="004F6453"/>
    <w:rsid w:val="0050149A"/>
    <w:rsid w:val="005031C9"/>
    <w:rsid w:val="00505639"/>
    <w:rsid w:val="0050683D"/>
    <w:rsid w:val="00507344"/>
    <w:rsid w:val="00511021"/>
    <w:rsid w:val="005111B8"/>
    <w:rsid w:val="005116FB"/>
    <w:rsid w:val="00512702"/>
    <w:rsid w:val="005133F3"/>
    <w:rsid w:val="005136E0"/>
    <w:rsid w:val="0051372F"/>
    <w:rsid w:val="00516F33"/>
    <w:rsid w:val="00520750"/>
    <w:rsid w:val="00520FF4"/>
    <w:rsid w:val="00527C81"/>
    <w:rsid w:val="005314AB"/>
    <w:rsid w:val="00531CA4"/>
    <w:rsid w:val="0053442F"/>
    <w:rsid w:val="005357A1"/>
    <w:rsid w:val="00536D9F"/>
    <w:rsid w:val="005427E0"/>
    <w:rsid w:val="00543B8E"/>
    <w:rsid w:val="00544198"/>
    <w:rsid w:val="0054517F"/>
    <w:rsid w:val="005451F1"/>
    <w:rsid w:val="00546765"/>
    <w:rsid w:val="00546D26"/>
    <w:rsid w:val="005502A6"/>
    <w:rsid w:val="00550480"/>
    <w:rsid w:val="00551343"/>
    <w:rsid w:val="005536CF"/>
    <w:rsid w:val="00553A0A"/>
    <w:rsid w:val="00554E17"/>
    <w:rsid w:val="00556313"/>
    <w:rsid w:val="00570483"/>
    <w:rsid w:val="00571709"/>
    <w:rsid w:val="00571EF1"/>
    <w:rsid w:val="00571FE5"/>
    <w:rsid w:val="005721EC"/>
    <w:rsid w:val="00576FD6"/>
    <w:rsid w:val="00582596"/>
    <w:rsid w:val="00582A25"/>
    <w:rsid w:val="005847A0"/>
    <w:rsid w:val="005910F4"/>
    <w:rsid w:val="00592671"/>
    <w:rsid w:val="00594ACB"/>
    <w:rsid w:val="0059717B"/>
    <w:rsid w:val="00597ACF"/>
    <w:rsid w:val="005A275E"/>
    <w:rsid w:val="005A2E5B"/>
    <w:rsid w:val="005A3120"/>
    <w:rsid w:val="005B07BD"/>
    <w:rsid w:val="005B2543"/>
    <w:rsid w:val="005B2B97"/>
    <w:rsid w:val="005B35D4"/>
    <w:rsid w:val="005B4338"/>
    <w:rsid w:val="005B6D92"/>
    <w:rsid w:val="005B7F93"/>
    <w:rsid w:val="005C2313"/>
    <w:rsid w:val="005C27EA"/>
    <w:rsid w:val="005C5D36"/>
    <w:rsid w:val="005C5D7A"/>
    <w:rsid w:val="005C5F51"/>
    <w:rsid w:val="005C7F48"/>
    <w:rsid w:val="005D1614"/>
    <w:rsid w:val="005D4204"/>
    <w:rsid w:val="005D47FB"/>
    <w:rsid w:val="005D7C71"/>
    <w:rsid w:val="005E0C77"/>
    <w:rsid w:val="005F0FAA"/>
    <w:rsid w:val="005F24FA"/>
    <w:rsid w:val="005F3A3D"/>
    <w:rsid w:val="005F5D9A"/>
    <w:rsid w:val="005F5F62"/>
    <w:rsid w:val="00600FCD"/>
    <w:rsid w:val="00601AC4"/>
    <w:rsid w:val="006021CD"/>
    <w:rsid w:val="00602670"/>
    <w:rsid w:val="00607A2F"/>
    <w:rsid w:val="00611457"/>
    <w:rsid w:val="00612267"/>
    <w:rsid w:val="0061269A"/>
    <w:rsid w:val="00613B1E"/>
    <w:rsid w:val="00614A05"/>
    <w:rsid w:val="00615E74"/>
    <w:rsid w:val="006160B7"/>
    <w:rsid w:val="006163E8"/>
    <w:rsid w:val="00616F57"/>
    <w:rsid w:val="00621712"/>
    <w:rsid w:val="00621795"/>
    <w:rsid w:val="00623B65"/>
    <w:rsid w:val="00623D65"/>
    <w:rsid w:val="0062481A"/>
    <w:rsid w:val="006261CA"/>
    <w:rsid w:val="0062623C"/>
    <w:rsid w:val="006266CC"/>
    <w:rsid w:val="00630974"/>
    <w:rsid w:val="00632CC9"/>
    <w:rsid w:val="00633AA4"/>
    <w:rsid w:val="00635063"/>
    <w:rsid w:val="0063562D"/>
    <w:rsid w:val="00635E9E"/>
    <w:rsid w:val="0063730A"/>
    <w:rsid w:val="00642311"/>
    <w:rsid w:val="006423B4"/>
    <w:rsid w:val="00642CBD"/>
    <w:rsid w:val="0064414C"/>
    <w:rsid w:val="0064443D"/>
    <w:rsid w:val="00645CEC"/>
    <w:rsid w:val="00646120"/>
    <w:rsid w:val="00646A25"/>
    <w:rsid w:val="00651C17"/>
    <w:rsid w:val="006523F0"/>
    <w:rsid w:val="0065519F"/>
    <w:rsid w:val="00656002"/>
    <w:rsid w:val="00660769"/>
    <w:rsid w:val="006651C7"/>
    <w:rsid w:val="00667909"/>
    <w:rsid w:val="00667CF6"/>
    <w:rsid w:val="00673B52"/>
    <w:rsid w:val="00682834"/>
    <w:rsid w:val="0068287B"/>
    <w:rsid w:val="00682E9D"/>
    <w:rsid w:val="00683561"/>
    <w:rsid w:val="006840E2"/>
    <w:rsid w:val="0068643A"/>
    <w:rsid w:val="00690265"/>
    <w:rsid w:val="00690701"/>
    <w:rsid w:val="00693DA4"/>
    <w:rsid w:val="00693E59"/>
    <w:rsid w:val="0069495E"/>
    <w:rsid w:val="006950D8"/>
    <w:rsid w:val="00695EA9"/>
    <w:rsid w:val="006A09E6"/>
    <w:rsid w:val="006A1420"/>
    <w:rsid w:val="006A1826"/>
    <w:rsid w:val="006A18B9"/>
    <w:rsid w:val="006A3267"/>
    <w:rsid w:val="006B337E"/>
    <w:rsid w:val="006B46A7"/>
    <w:rsid w:val="006B5458"/>
    <w:rsid w:val="006B78EF"/>
    <w:rsid w:val="006C334E"/>
    <w:rsid w:val="006C3FD4"/>
    <w:rsid w:val="006C6279"/>
    <w:rsid w:val="006D1650"/>
    <w:rsid w:val="006D1ABD"/>
    <w:rsid w:val="006D2336"/>
    <w:rsid w:val="006D29C0"/>
    <w:rsid w:val="006D4DFF"/>
    <w:rsid w:val="006D4EFC"/>
    <w:rsid w:val="006D5342"/>
    <w:rsid w:val="006E0609"/>
    <w:rsid w:val="006E4B74"/>
    <w:rsid w:val="006E7042"/>
    <w:rsid w:val="006F0434"/>
    <w:rsid w:val="006F1788"/>
    <w:rsid w:val="006F1FB0"/>
    <w:rsid w:val="006F219A"/>
    <w:rsid w:val="006F30FF"/>
    <w:rsid w:val="006F3A76"/>
    <w:rsid w:val="006F3FC2"/>
    <w:rsid w:val="006F418B"/>
    <w:rsid w:val="006F5DAB"/>
    <w:rsid w:val="006F5E14"/>
    <w:rsid w:val="006F5E21"/>
    <w:rsid w:val="006F60F3"/>
    <w:rsid w:val="006F6704"/>
    <w:rsid w:val="006F6BE9"/>
    <w:rsid w:val="0070249B"/>
    <w:rsid w:val="00703313"/>
    <w:rsid w:val="00706B29"/>
    <w:rsid w:val="00710674"/>
    <w:rsid w:val="00713120"/>
    <w:rsid w:val="0072179E"/>
    <w:rsid w:val="00722575"/>
    <w:rsid w:val="00722AC6"/>
    <w:rsid w:val="00723D01"/>
    <w:rsid w:val="00726E88"/>
    <w:rsid w:val="00731AAA"/>
    <w:rsid w:val="00732786"/>
    <w:rsid w:val="00732EAD"/>
    <w:rsid w:val="0073330A"/>
    <w:rsid w:val="00735F0F"/>
    <w:rsid w:val="00737CD8"/>
    <w:rsid w:val="00741F3A"/>
    <w:rsid w:val="00742419"/>
    <w:rsid w:val="00744421"/>
    <w:rsid w:val="007454D5"/>
    <w:rsid w:val="007521B6"/>
    <w:rsid w:val="00752256"/>
    <w:rsid w:val="00752707"/>
    <w:rsid w:val="0075290A"/>
    <w:rsid w:val="007555C4"/>
    <w:rsid w:val="00756727"/>
    <w:rsid w:val="00756FCB"/>
    <w:rsid w:val="00760216"/>
    <w:rsid w:val="0076030C"/>
    <w:rsid w:val="0076238D"/>
    <w:rsid w:val="00764F68"/>
    <w:rsid w:val="007654AA"/>
    <w:rsid w:val="0076679B"/>
    <w:rsid w:val="00773945"/>
    <w:rsid w:val="00775071"/>
    <w:rsid w:val="0078026F"/>
    <w:rsid w:val="0078144A"/>
    <w:rsid w:val="00783697"/>
    <w:rsid w:val="0078424B"/>
    <w:rsid w:val="00784619"/>
    <w:rsid w:val="007907DE"/>
    <w:rsid w:val="0079162C"/>
    <w:rsid w:val="00791921"/>
    <w:rsid w:val="0079322B"/>
    <w:rsid w:val="00795146"/>
    <w:rsid w:val="00797D09"/>
    <w:rsid w:val="007A0B6B"/>
    <w:rsid w:val="007A1EFC"/>
    <w:rsid w:val="007A3958"/>
    <w:rsid w:val="007A47C6"/>
    <w:rsid w:val="007A5FD1"/>
    <w:rsid w:val="007A7B5A"/>
    <w:rsid w:val="007B1E42"/>
    <w:rsid w:val="007B2367"/>
    <w:rsid w:val="007B4C0D"/>
    <w:rsid w:val="007C65B0"/>
    <w:rsid w:val="007C660E"/>
    <w:rsid w:val="007D412A"/>
    <w:rsid w:val="007D4EB4"/>
    <w:rsid w:val="007D6D23"/>
    <w:rsid w:val="007D7CD5"/>
    <w:rsid w:val="007E049E"/>
    <w:rsid w:val="007E0D2E"/>
    <w:rsid w:val="007E1410"/>
    <w:rsid w:val="007E1F8F"/>
    <w:rsid w:val="007E2EC0"/>
    <w:rsid w:val="007E363A"/>
    <w:rsid w:val="007E3913"/>
    <w:rsid w:val="007E489B"/>
    <w:rsid w:val="007E4E40"/>
    <w:rsid w:val="007E70A5"/>
    <w:rsid w:val="007F0F29"/>
    <w:rsid w:val="007F4257"/>
    <w:rsid w:val="007F5160"/>
    <w:rsid w:val="007F52B9"/>
    <w:rsid w:val="007F64DA"/>
    <w:rsid w:val="008017BF"/>
    <w:rsid w:val="00802EDE"/>
    <w:rsid w:val="008058FD"/>
    <w:rsid w:val="00805DB2"/>
    <w:rsid w:val="00805F1E"/>
    <w:rsid w:val="0080688C"/>
    <w:rsid w:val="00806A3B"/>
    <w:rsid w:val="00810F64"/>
    <w:rsid w:val="008133AC"/>
    <w:rsid w:val="00813C92"/>
    <w:rsid w:val="00814A0A"/>
    <w:rsid w:val="00815601"/>
    <w:rsid w:val="00817BFC"/>
    <w:rsid w:val="00821DBE"/>
    <w:rsid w:val="00822B45"/>
    <w:rsid w:val="008237A4"/>
    <w:rsid w:val="0082468A"/>
    <w:rsid w:val="00825F86"/>
    <w:rsid w:val="00831FE1"/>
    <w:rsid w:val="00834906"/>
    <w:rsid w:val="008364A3"/>
    <w:rsid w:val="00842E4A"/>
    <w:rsid w:val="008439A4"/>
    <w:rsid w:val="008449EB"/>
    <w:rsid w:val="00844E65"/>
    <w:rsid w:val="008458FD"/>
    <w:rsid w:val="00845F23"/>
    <w:rsid w:val="0084617C"/>
    <w:rsid w:val="00846ADD"/>
    <w:rsid w:val="008502DD"/>
    <w:rsid w:val="008520F9"/>
    <w:rsid w:val="00852A81"/>
    <w:rsid w:val="00852E1D"/>
    <w:rsid w:val="00853C27"/>
    <w:rsid w:val="00854DE2"/>
    <w:rsid w:val="0085553E"/>
    <w:rsid w:val="0086330C"/>
    <w:rsid w:val="008662BF"/>
    <w:rsid w:val="00870B54"/>
    <w:rsid w:val="00875B60"/>
    <w:rsid w:val="00875DD4"/>
    <w:rsid w:val="008770EE"/>
    <w:rsid w:val="0088019D"/>
    <w:rsid w:val="00880CEF"/>
    <w:rsid w:val="00881EF9"/>
    <w:rsid w:val="00883103"/>
    <w:rsid w:val="00885DAC"/>
    <w:rsid w:val="0089037E"/>
    <w:rsid w:val="00892662"/>
    <w:rsid w:val="008930D4"/>
    <w:rsid w:val="00893163"/>
    <w:rsid w:val="008959D8"/>
    <w:rsid w:val="008A2FF4"/>
    <w:rsid w:val="008A33F5"/>
    <w:rsid w:val="008A3AEC"/>
    <w:rsid w:val="008A593D"/>
    <w:rsid w:val="008A66A9"/>
    <w:rsid w:val="008A7326"/>
    <w:rsid w:val="008B0782"/>
    <w:rsid w:val="008B41C9"/>
    <w:rsid w:val="008B4910"/>
    <w:rsid w:val="008B4D9B"/>
    <w:rsid w:val="008B5F61"/>
    <w:rsid w:val="008B746A"/>
    <w:rsid w:val="008B7EDA"/>
    <w:rsid w:val="008C0D8D"/>
    <w:rsid w:val="008C28B4"/>
    <w:rsid w:val="008C2AE4"/>
    <w:rsid w:val="008C3C76"/>
    <w:rsid w:val="008C671F"/>
    <w:rsid w:val="008D3DCE"/>
    <w:rsid w:val="008D6356"/>
    <w:rsid w:val="008E0AEC"/>
    <w:rsid w:val="008E129E"/>
    <w:rsid w:val="008E167A"/>
    <w:rsid w:val="008E4AA1"/>
    <w:rsid w:val="008E4B39"/>
    <w:rsid w:val="008E5280"/>
    <w:rsid w:val="008F2711"/>
    <w:rsid w:val="008F2E32"/>
    <w:rsid w:val="008F590B"/>
    <w:rsid w:val="008F608A"/>
    <w:rsid w:val="008F7711"/>
    <w:rsid w:val="009017F1"/>
    <w:rsid w:val="00903476"/>
    <w:rsid w:val="00903E61"/>
    <w:rsid w:val="009049B8"/>
    <w:rsid w:val="0092001D"/>
    <w:rsid w:val="00921469"/>
    <w:rsid w:val="009226BE"/>
    <w:rsid w:val="00924911"/>
    <w:rsid w:val="00924E65"/>
    <w:rsid w:val="0092752F"/>
    <w:rsid w:val="009334AD"/>
    <w:rsid w:val="00936A6B"/>
    <w:rsid w:val="00937A65"/>
    <w:rsid w:val="009404D8"/>
    <w:rsid w:val="00942979"/>
    <w:rsid w:val="0094504B"/>
    <w:rsid w:val="00945AB2"/>
    <w:rsid w:val="00945C4B"/>
    <w:rsid w:val="0094725F"/>
    <w:rsid w:val="00953141"/>
    <w:rsid w:val="00953916"/>
    <w:rsid w:val="00953ADA"/>
    <w:rsid w:val="00954A02"/>
    <w:rsid w:val="009555C2"/>
    <w:rsid w:val="00955F30"/>
    <w:rsid w:val="00956874"/>
    <w:rsid w:val="00961105"/>
    <w:rsid w:val="00962F62"/>
    <w:rsid w:val="0096496F"/>
    <w:rsid w:val="00965D24"/>
    <w:rsid w:val="00965DC5"/>
    <w:rsid w:val="0096703A"/>
    <w:rsid w:val="0096728C"/>
    <w:rsid w:val="00967890"/>
    <w:rsid w:val="00967D3B"/>
    <w:rsid w:val="0097065A"/>
    <w:rsid w:val="00971992"/>
    <w:rsid w:val="00973BBA"/>
    <w:rsid w:val="009745A9"/>
    <w:rsid w:val="009746B1"/>
    <w:rsid w:val="0097621B"/>
    <w:rsid w:val="00976A22"/>
    <w:rsid w:val="0098008F"/>
    <w:rsid w:val="00980F3A"/>
    <w:rsid w:val="00983900"/>
    <w:rsid w:val="00984FAD"/>
    <w:rsid w:val="00987CCB"/>
    <w:rsid w:val="009909E4"/>
    <w:rsid w:val="00990E39"/>
    <w:rsid w:val="009935D0"/>
    <w:rsid w:val="009945A9"/>
    <w:rsid w:val="009963C0"/>
    <w:rsid w:val="00997045"/>
    <w:rsid w:val="009A0B9C"/>
    <w:rsid w:val="009A27E8"/>
    <w:rsid w:val="009A52E7"/>
    <w:rsid w:val="009A7CDF"/>
    <w:rsid w:val="009B28A7"/>
    <w:rsid w:val="009B5E4E"/>
    <w:rsid w:val="009B79F3"/>
    <w:rsid w:val="009C0D1C"/>
    <w:rsid w:val="009C5607"/>
    <w:rsid w:val="009C5E94"/>
    <w:rsid w:val="009C6557"/>
    <w:rsid w:val="009C6D72"/>
    <w:rsid w:val="009C6E24"/>
    <w:rsid w:val="009C7DFE"/>
    <w:rsid w:val="009D1BAE"/>
    <w:rsid w:val="009D4672"/>
    <w:rsid w:val="009D4D43"/>
    <w:rsid w:val="009D6CF5"/>
    <w:rsid w:val="009E047D"/>
    <w:rsid w:val="009E0636"/>
    <w:rsid w:val="009E0C96"/>
    <w:rsid w:val="009E513F"/>
    <w:rsid w:val="009E5FEF"/>
    <w:rsid w:val="009E6CFA"/>
    <w:rsid w:val="009E6DFC"/>
    <w:rsid w:val="009E7A06"/>
    <w:rsid w:val="009E7A4C"/>
    <w:rsid w:val="009E7E32"/>
    <w:rsid w:val="009E7FE0"/>
    <w:rsid w:val="009F02CB"/>
    <w:rsid w:val="009F0692"/>
    <w:rsid w:val="009F0784"/>
    <w:rsid w:val="009F0935"/>
    <w:rsid w:val="009F38B5"/>
    <w:rsid w:val="009F6987"/>
    <w:rsid w:val="00A00BFA"/>
    <w:rsid w:val="00A01347"/>
    <w:rsid w:val="00A02EE7"/>
    <w:rsid w:val="00A030C4"/>
    <w:rsid w:val="00A06CAF"/>
    <w:rsid w:val="00A0771B"/>
    <w:rsid w:val="00A11E63"/>
    <w:rsid w:val="00A11F4F"/>
    <w:rsid w:val="00A12EEB"/>
    <w:rsid w:val="00A13D4B"/>
    <w:rsid w:val="00A13EB5"/>
    <w:rsid w:val="00A14901"/>
    <w:rsid w:val="00A159CE"/>
    <w:rsid w:val="00A162BA"/>
    <w:rsid w:val="00A17F79"/>
    <w:rsid w:val="00A17FF9"/>
    <w:rsid w:val="00A2068F"/>
    <w:rsid w:val="00A20E5C"/>
    <w:rsid w:val="00A24378"/>
    <w:rsid w:val="00A247AE"/>
    <w:rsid w:val="00A2504B"/>
    <w:rsid w:val="00A26B5E"/>
    <w:rsid w:val="00A273C7"/>
    <w:rsid w:val="00A30898"/>
    <w:rsid w:val="00A3104B"/>
    <w:rsid w:val="00A330DA"/>
    <w:rsid w:val="00A33153"/>
    <w:rsid w:val="00A343DC"/>
    <w:rsid w:val="00A35797"/>
    <w:rsid w:val="00A405F7"/>
    <w:rsid w:val="00A44ED2"/>
    <w:rsid w:val="00A45C83"/>
    <w:rsid w:val="00A477A7"/>
    <w:rsid w:val="00A50D63"/>
    <w:rsid w:val="00A51B8C"/>
    <w:rsid w:val="00A55C72"/>
    <w:rsid w:val="00A56516"/>
    <w:rsid w:val="00A621D8"/>
    <w:rsid w:val="00A62745"/>
    <w:rsid w:val="00A659ED"/>
    <w:rsid w:val="00A65B8D"/>
    <w:rsid w:val="00A67D48"/>
    <w:rsid w:val="00A74639"/>
    <w:rsid w:val="00A76141"/>
    <w:rsid w:val="00A76559"/>
    <w:rsid w:val="00A818A7"/>
    <w:rsid w:val="00A85FFC"/>
    <w:rsid w:val="00A861FC"/>
    <w:rsid w:val="00A879AB"/>
    <w:rsid w:val="00A94334"/>
    <w:rsid w:val="00A95E0E"/>
    <w:rsid w:val="00A96359"/>
    <w:rsid w:val="00A96481"/>
    <w:rsid w:val="00A96D24"/>
    <w:rsid w:val="00A97C2C"/>
    <w:rsid w:val="00A97CE3"/>
    <w:rsid w:val="00AA0ABE"/>
    <w:rsid w:val="00AA0E57"/>
    <w:rsid w:val="00AA1811"/>
    <w:rsid w:val="00AA2AC5"/>
    <w:rsid w:val="00AA38F4"/>
    <w:rsid w:val="00AA51F6"/>
    <w:rsid w:val="00AA524E"/>
    <w:rsid w:val="00AA55E3"/>
    <w:rsid w:val="00AB20D2"/>
    <w:rsid w:val="00AB32FE"/>
    <w:rsid w:val="00AB65BA"/>
    <w:rsid w:val="00AB72AC"/>
    <w:rsid w:val="00AB7327"/>
    <w:rsid w:val="00AC21AC"/>
    <w:rsid w:val="00AC35BE"/>
    <w:rsid w:val="00AC37E2"/>
    <w:rsid w:val="00AC62DB"/>
    <w:rsid w:val="00AD092F"/>
    <w:rsid w:val="00AD29F5"/>
    <w:rsid w:val="00AD2CAA"/>
    <w:rsid w:val="00AD32A4"/>
    <w:rsid w:val="00AD6CF2"/>
    <w:rsid w:val="00AE00F4"/>
    <w:rsid w:val="00AE3D85"/>
    <w:rsid w:val="00AE4464"/>
    <w:rsid w:val="00AE6210"/>
    <w:rsid w:val="00AF2269"/>
    <w:rsid w:val="00AF3181"/>
    <w:rsid w:val="00AF6CEB"/>
    <w:rsid w:val="00B0129B"/>
    <w:rsid w:val="00B01F40"/>
    <w:rsid w:val="00B01FDC"/>
    <w:rsid w:val="00B06C72"/>
    <w:rsid w:val="00B110A0"/>
    <w:rsid w:val="00B1154B"/>
    <w:rsid w:val="00B121C8"/>
    <w:rsid w:val="00B20494"/>
    <w:rsid w:val="00B209F7"/>
    <w:rsid w:val="00B21D38"/>
    <w:rsid w:val="00B300C1"/>
    <w:rsid w:val="00B3134A"/>
    <w:rsid w:val="00B3137F"/>
    <w:rsid w:val="00B31770"/>
    <w:rsid w:val="00B31EC6"/>
    <w:rsid w:val="00B34EE6"/>
    <w:rsid w:val="00B40921"/>
    <w:rsid w:val="00B40A88"/>
    <w:rsid w:val="00B41FA9"/>
    <w:rsid w:val="00B437A6"/>
    <w:rsid w:val="00B474BF"/>
    <w:rsid w:val="00B47EE4"/>
    <w:rsid w:val="00B537ED"/>
    <w:rsid w:val="00B538A1"/>
    <w:rsid w:val="00B54C01"/>
    <w:rsid w:val="00B54C18"/>
    <w:rsid w:val="00B554CF"/>
    <w:rsid w:val="00B55BE6"/>
    <w:rsid w:val="00B5716E"/>
    <w:rsid w:val="00B61382"/>
    <w:rsid w:val="00B62401"/>
    <w:rsid w:val="00B625DB"/>
    <w:rsid w:val="00B64BBC"/>
    <w:rsid w:val="00B664E0"/>
    <w:rsid w:val="00B67F44"/>
    <w:rsid w:val="00B70261"/>
    <w:rsid w:val="00B713EB"/>
    <w:rsid w:val="00B71DF0"/>
    <w:rsid w:val="00B722DA"/>
    <w:rsid w:val="00B736A3"/>
    <w:rsid w:val="00B74E1D"/>
    <w:rsid w:val="00B7694B"/>
    <w:rsid w:val="00B80B58"/>
    <w:rsid w:val="00B82AD1"/>
    <w:rsid w:val="00B82CB5"/>
    <w:rsid w:val="00B90A76"/>
    <w:rsid w:val="00B90EC8"/>
    <w:rsid w:val="00B912D3"/>
    <w:rsid w:val="00B91554"/>
    <w:rsid w:val="00B918FC"/>
    <w:rsid w:val="00B94113"/>
    <w:rsid w:val="00BA0A94"/>
    <w:rsid w:val="00BA0E1D"/>
    <w:rsid w:val="00BA13AA"/>
    <w:rsid w:val="00BA1B65"/>
    <w:rsid w:val="00BA2378"/>
    <w:rsid w:val="00BA2EE9"/>
    <w:rsid w:val="00BA5ABA"/>
    <w:rsid w:val="00BB2036"/>
    <w:rsid w:val="00BB498A"/>
    <w:rsid w:val="00BB5643"/>
    <w:rsid w:val="00BC0581"/>
    <w:rsid w:val="00BC1016"/>
    <w:rsid w:val="00BC212F"/>
    <w:rsid w:val="00BC2F07"/>
    <w:rsid w:val="00BC408F"/>
    <w:rsid w:val="00BC45E7"/>
    <w:rsid w:val="00BD020C"/>
    <w:rsid w:val="00BD412F"/>
    <w:rsid w:val="00BD5A65"/>
    <w:rsid w:val="00BE177B"/>
    <w:rsid w:val="00BE2478"/>
    <w:rsid w:val="00BE4035"/>
    <w:rsid w:val="00BE45EA"/>
    <w:rsid w:val="00BE617D"/>
    <w:rsid w:val="00BE6890"/>
    <w:rsid w:val="00BF09A6"/>
    <w:rsid w:val="00BF1985"/>
    <w:rsid w:val="00BF2584"/>
    <w:rsid w:val="00BF3BE5"/>
    <w:rsid w:val="00BF7D6E"/>
    <w:rsid w:val="00C00EB2"/>
    <w:rsid w:val="00C0627E"/>
    <w:rsid w:val="00C0695E"/>
    <w:rsid w:val="00C06EB2"/>
    <w:rsid w:val="00C10193"/>
    <w:rsid w:val="00C11204"/>
    <w:rsid w:val="00C12C0E"/>
    <w:rsid w:val="00C135D5"/>
    <w:rsid w:val="00C14861"/>
    <w:rsid w:val="00C150F1"/>
    <w:rsid w:val="00C16320"/>
    <w:rsid w:val="00C216C0"/>
    <w:rsid w:val="00C2234B"/>
    <w:rsid w:val="00C22AC5"/>
    <w:rsid w:val="00C23350"/>
    <w:rsid w:val="00C246AA"/>
    <w:rsid w:val="00C2560E"/>
    <w:rsid w:val="00C268CE"/>
    <w:rsid w:val="00C273DD"/>
    <w:rsid w:val="00C31A0F"/>
    <w:rsid w:val="00C36775"/>
    <w:rsid w:val="00C37422"/>
    <w:rsid w:val="00C37750"/>
    <w:rsid w:val="00C37DEC"/>
    <w:rsid w:val="00C40D7A"/>
    <w:rsid w:val="00C435EA"/>
    <w:rsid w:val="00C5005B"/>
    <w:rsid w:val="00C504EE"/>
    <w:rsid w:val="00C50C95"/>
    <w:rsid w:val="00C514BF"/>
    <w:rsid w:val="00C52F42"/>
    <w:rsid w:val="00C56989"/>
    <w:rsid w:val="00C6236E"/>
    <w:rsid w:val="00C63BDA"/>
    <w:rsid w:val="00C644AE"/>
    <w:rsid w:val="00C66F6D"/>
    <w:rsid w:val="00C717D1"/>
    <w:rsid w:val="00C73738"/>
    <w:rsid w:val="00C74D87"/>
    <w:rsid w:val="00C7561F"/>
    <w:rsid w:val="00C7584F"/>
    <w:rsid w:val="00C81F37"/>
    <w:rsid w:val="00C82BB0"/>
    <w:rsid w:val="00C82CD9"/>
    <w:rsid w:val="00C85448"/>
    <w:rsid w:val="00C87726"/>
    <w:rsid w:val="00C935A8"/>
    <w:rsid w:val="00C93785"/>
    <w:rsid w:val="00C94388"/>
    <w:rsid w:val="00C9672A"/>
    <w:rsid w:val="00C97CA1"/>
    <w:rsid w:val="00C97EE0"/>
    <w:rsid w:val="00CA1784"/>
    <w:rsid w:val="00CA7440"/>
    <w:rsid w:val="00CB3987"/>
    <w:rsid w:val="00CB5756"/>
    <w:rsid w:val="00CB5897"/>
    <w:rsid w:val="00CB7C36"/>
    <w:rsid w:val="00CC22B0"/>
    <w:rsid w:val="00CC752B"/>
    <w:rsid w:val="00CD00A4"/>
    <w:rsid w:val="00CD15F2"/>
    <w:rsid w:val="00CD172E"/>
    <w:rsid w:val="00CD25BA"/>
    <w:rsid w:val="00CD2C13"/>
    <w:rsid w:val="00CD34D3"/>
    <w:rsid w:val="00CD4587"/>
    <w:rsid w:val="00CD7401"/>
    <w:rsid w:val="00CD7CBF"/>
    <w:rsid w:val="00CD7E47"/>
    <w:rsid w:val="00CE0225"/>
    <w:rsid w:val="00CE030A"/>
    <w:rsid w:val="00CE0DFF"/>
    <w:rsid w:val="00CE2254"/>
    <w:rsid w:val="00CE2344"/>
    <w:rsid w:val="00CE2C45"/>
    <w:rsid w:val="00CE7781"/>
    <w:rsid w:val="00CF1101"/>
    <w:rsid w:val="00CF6094"/>
    <w:rsid w:val="00D01B59"/>
    <w:rsid w:val="00D03431"/>
    <w:rsid w:val="00D07491"/>
    <w:rsid w:val="00D152CA"/>
    <w:rsid w:val="00D153A7"/>
    <w:rsid w:val="00D21F99"/>
    <w:rsid w:val="00D221B1"/>
    <w:rsid w:val="00D23D41"/>
    <w:rsid w:val="00D23F23"/>
    <w:rsid w:val="00D24A5C"/>
    <w:rsid w:val="00D2555D"/>
    <w:rsid w:val="00D259F6"/>
    <w:rsid w:val="00D272C7"/>
    <w:rsid w:val="00D30116"/>
    <w:rsid w:val="00D30DF1"/>
    <w:rsid w:val="00D32FEB"/>
    <w:rsid w:val="00D34A6B"/>
    <w:rsid w:val="00D36921"/>
    <w:rsid w:val="00D43537"/>
    <w:rsid w:val="00D452D0"/>
    <w:rsid w:val="00D455B7"/>
    <w:rsid w:val="00D539C3"/>
    <w:rsid w:val="00D55D0C"/>
    <w:rsid w:val="00D55DE1"/>
    <w:rsid w:val="00D605C9"/>
    <w:rsid w:val="00D63B47"/>
    <w:rsid w:val="00D64514"/>
    <w:rsid w:val="00D66A36"/>
    <w:rsid w:val="00D673E9"/>
    <w:rsid w:val="00D67591"/>
    <w:rsid w:val="00D67E04"/>
    <w:rsid w:val="00D72384"/>
    <w:rsid w:val="00D73AD6"/>
    <w:rsid w:val="00D7585C"/>
    <w:rsid w:val="00D75B5D"/>
    <w:rsid w:val="00D767BD"/>
    <w:rsid w:val="00D7698B"/>
    <w:rsid w:val="00D76E04"/>
    <w:rsid w:val="00D7753D"/>
    <w:rsid w:val="00D8192D"/>
    <w:rsid w:val="00D81A1A"/>
    <w:rsid w:val="00D81D5B"/>
    <w:rsid w:val="00D82A80"/>
    <w:rsid w:val="00D838D3"/>
    <w:rsid w:val="00D853A4"/>
    <w:rsid w:val="00D857AF"/>
    <w:rsid w:val="00D86D3E"/>
    <w:rsid w:val="00D95C43"/>
    <w:rsid w:val="00D96FD5"/>
    <w:rsid w:val="00D970FF"/>
    <w:rsid w:val="00D97C02"/>
    <w:rsid w:val="00DA0B20"/>
    <w:rsid w:val="00DA0BAC"/>
    <w:rsid w:val="00DA0DB8"/>
    <w:rsid w:val="00DA2376"/>
    <w:rsid w:val="00DA7F90"/>
    <w:rsid w:val="00DB0C4B"/>
    <w:rsid w:val="00DB6B6E"/>
    <w:rsid w:val="00DB7D2D"/>
    <w:rsid w:val="00DC3485"/>
    <w:rsid w:val="00DC3668"/>
    <w:rsid w:val="00DC3CC8"/>
    <w:rsid w:val="00DC457E"/>
    <w:rsid w:val="00DD0515"/>
    <w:rsid w:val="00DD0B81"/>
    <w:rsid w:val="00DD1792"/>
    <w:rsid w:val="00DD2014"/>
    <w:rsid w:val="00DD3D74"/>
    <w:rsid w:val="00DD4BD7"/>
    <w:rsid w:val="00DD5247"/>
    <w:rsid w:val="00DD5FE9"/>
    <w:rsid w:val="00DE089F"/>
    <w:rsid w:val="00DE14F9"/>
    <w:rsid w:val="00DE1586"/>
    <w:rsid w:val="00DE21D0"/>
    <w:rsid w:val="00DE2B8C"/>
    <w:rsid w:val="00DE307A"/>
    <w:rsid w:val="00DE4D86"/>
    <w:rsid w:val="00DE6615"/>
    <w:rsid w:val="00DF1561"/>
    <w:rsid w:val="00DF2B97"/>
    <w:rsid w:val="00DF4BDE"/>
    <w:rsid w:val="00DF5333"/>
    <w:rsid w:val="00DF5A1B"/>
    <w:rsid w:val="00DF5A9A"/>
    <w:rsid w:val="00DF786B"/>
    <w:rsid w:val="00E00F6C"/>
    <w:rsid w:val="00E03401"/>
    <w:rsid w:val="00E05D4B"/>
    <w:rsid w:val="00E0727A"/>
    <w:rsid w:val="00E122D7"/>
    <w:rsid w:val="00E1318B"/>
    <w:rsid w:val="00E13F3B"/>
    <w:rsid w:val="00E154EF"/>
    <w:rsid w:val="00E162FA"/>
    <w:rsid w:val="00E21045"/>
    <w:rsid w:val="00E24EED"/>
    <w:rsid w:val="00E252A5"/>
    <w:rsid w:val="00E27563"/>
    <w:rsid w:val="00E31D4C"/>
    <w:rsid w:val="00E32148"/>
    <w:rsid w:val="00E32E7C"/>
    <w:rsid w:val="00E35A8C"/>
    <w:rsid w:val="00E35B0B"/>
    <w:rsid w:val="00E365EF"/>
    <w:rsid w:val="00E42E51"/>
    <w:rsid w:val="00E447C2"/>
    <w:rsid w:val="00E51C39"/>
    <w:rsid w:val="00E526DE"/>
    <w:rsid w:val="00E5496E"/>
    <w:rsid w:val="00E55493"/>
    <w:rsid w:val="00E609A3"/>
    <w:rsid w:val="00E6128B"/>
    <w:rsid w:val="00E6501A"/>
    <w:rsid w:val="00E7147A"/>
    <w:rsid w:val="00E71E93"/>
    <w:rsid w:val="00E72205"/>
    <w:rsid w:val="00E72EFF"/>
    <w:rsid w:val="00E72F03"/>
    <w:rsid w:val="00E73135"/>
    <w:rsid w:val="00E76E23"/>
    <w:rsid w:val="00E8085B"/>
    <w:rsid w:val="00E82280"/>
    <w:rsid w:val="00E82BF5"/>
    <w:rsid w:val="00E83B49"/>
    <w:rsid w:val="00E8557D"/>
    <w:rsid w:val="00E87787"/>
    <w:rsid w:val="00E87EFD"/>
    <w:rsid w:val="00E91CA3"/>
    <w:rsid w:val="00E93058"/>
    <w:rsid w:val="00E94353"/>
    <w:rsid w:val="00E9443D"/>
    <w:rsid w:val="00E95A18"/>
    <w:rsid w:val="00E95F83"/>
    <w:rsid w:val="00E96B2C"/>
    <w:rsid w:val="00EA0B50"/>
    <w:rsid w:val="00EA1AB7"/>
    <w:rsid w:val="00EA4191"/>
    <w:rsid w:val="00EA73A3"/>
    <w:rsid w:val="00EB0125"/>
    <w:rsid w:val="00EB0719"/>
    <w:rsid w:val="00EB08F5"/>
    <w:rsid w:val="00EB0CA5"/>
    <w:rsid w:val="00EB165C"/>
    <w:rsid w:val="00EB5B9B"/>
    <w:rsid w:val="00EB6760"/>
    <w:rsid w:val="00EB6FC8"/>
    <w:rsid w:val="00EB777A"/>
    <w:rsid w:val="00EC172F"/>
    <w:rsid w:val="00EC21B9"/>
    <w:rsid w:val="00EC25BE"/>
    <w:rsid w:val="00EC39B9"/>
    <w:rsid w:val="00EC40F8"/>
    <w:rsid w:val="00EC5D80"/>
    <w:rsid w:val="00EC7B6F"/>
    <w:rsid w:val="00EC7D06"/>
    <w:rsid w:val="00EC7F76"/>
    <w:rsid w:val="00ED029D"/>
    <w:rsid w:val="00ED31D3"/>
    <w:rsid w:val="00ED34D6"/>
    <w:rsid w:val="00ED4E36"/>
    <w:rsid w:val="00ED5E33"/>
    <w:rsid w:val="00EE0BC8"/>
    <w:rsid w:val="00EE147E"/>
    <w:rsid w:val="00EE157B"/>
    <w:rsid w:val="00EE3007"/>
    <w:rsid w:val="00EE3C19"/>
    <w:rsid w:val="00EE792B"/>
    <w:rsid w:val="00EF3638"/>
    <w:rsid w:val="00EF7941"/>
    <w:rsid w:val="00EF79FF"/>
    <w:rsid w:val="00F0080F"/>
    <w:rsid w:val="00F013FE"/>
    <w:rsid w:val="00F01FA5"/>
    <w:rsid w:val="00F020F2"/>
    <w:rsid w:val="00F04223"/>
    <w:rsid w:val="00F04447"/>
    <w:rsid w:val="00F05C3D"/>
    <w:rsid w:val="00F11047"/>
    <w:rsid w:val="00F11BDD"/>
    <w:rsid w:val="00F11E53"/>
    <w:rsid w:val="00F15494"/>
    <w:rsid w:val="00F17813"/>
    <w:rsid w:val="00F17AAA"/>
    <w:rsid w:val="00F23C3E"/>
    <w:rsid w:val="00F253E7"/>
    <w:rsid w:val="00F266E7"/>
    <w:rsid w:val="00F27917"/>
    <w:rsid w:val="00F279AB"/>
    <w:rsid w:val="00F27FBC"/>
    <w:rsid w:val="00F353E2"/>
    <w:rsid w:val="00F37DD4"/>
    <w:rsid w:val="00F413DB"/>
    <w:rsid w:val="00F420F3"/>
    <w:rsid w:val="00F43EB5"/>
    <w:rsid w:val="00F4468A"/>
    <w:rsid w:val="00F50116"/>
    <w:rsid w:val="00F5345C"/>
    <w:rsid w:val="00F535D1"/>
    <w:rsid w:val="00F61284"/>
    <w:rsid w:val="00F62BDF"/>
    <w:rsid w:val="00F64265"/>
    <w:rsid w:val="00F667B8"/>
    <w:rsid w:val="00F731FD"/>
    <w:rsid w:val="00F75479"/>
    <w:rsid w:val="00F76A20"/>
    <w:rsid w:val="00F7705F"/>
    <w:rsid w:val="00F77390"/>
    <w:rsid w:val="00F77F29"/>
    <w:rsid w:val="00F80F1D"/>
    <w:rsid w:val="00F81B83"/>
    <w:rsid w:val="00F825DF"/>
    <w:rsid w:val="00F841E2"/>
    <w:rsid w:val="00F868F0"/>
    <w:rsid w:val="00F9055F"/>
    <w:rsid w:val="00F913A9"/>
    <w:rsid w:val="00F9244B"/>
    <w:rsid w:val="00F96694"/>
    <w:rsid w:val="00F9789E"/>
    <w:rsid w:val="00F97BAE"/>
    <w:rsid w:val="00FA3D99"/>
    <w:rsid w:val="00FB2AF7"/>
    <w:rsid w:val="00FB41B9"/>
    <w:rsid w:val="00FB4BE6"/>
    <w:rsid w:val="00FC0AFD"/>
    <w:rsid w:val="00FC0D10"/>
    <w:rsid w:val="00FC1048"/>
    <w:rsid w:val="00FC1AB4"/>
    <w:rsid w:val="00FC1D4E"/>
    <w:rsid w:val="00FC37D2"/>
    <w:rsid w:val="00FC55D4"/>
    <w:rsid w:val="00FC59A5"/>
    <w:rsid w:val="00FD1D31"/>
    <w:rsid w:val="00FD4006"/>
    <w:rsid w:val="00FD4377"/>
    <w:rsid w:val="00FD44A9"/>
    <w:rsid w:val="00FD44E4"/>
    <w:rsid w:val="00FD6337"/>
    <w:rsid w:val="00FE04AB"/>
    <w:rsid w:val="00FE06DD"/>
    <w:rsid w:val="00FE2433"/>
    <w:rsid w:val="00FE281C"/>
    <w:rsid w:val="00FE32CA"/>
    <w:rsid w:val="00FE5CB0"/>
    <w:rsid w:val="00FE69E2"/>
    <w:rsid w:val="00FE6EAB"/>
    <w:rsid w:val="00FE7290"/>
    <w:rsid w:val="00FE77E3"/>
    <w:rsid w:val="00FF0394"/>
    <w:rsid w:val="00FF048C"/>
    <w:rsid w:val="00FF0876"/>
    <w:rsid w:val="00FF2BAE"/>
    <w:rsid w:val="00FF42EF"/>
    <w:rsid w:val="00FF6933"/>
    <w:rsid w:val="00FF7924"/>
    <w:rsid w:val="00FF79FE"/>
    <w:rsid w:val="00FF7DDB"/>
    <w:rsid w:val="0A5BEBAF"/>
    <w:rsid w:val="0ABB7CCA"/>
    <w:rsid w:val="10FCCA79"/>
    <w:rsid w:val="12887AA4"/>
    <w:rsid w:val="16BF4512"/>
    <w:rsid w:val="177CEF32"/>
    <w:rsid w:val="221246C6"/>
    <w:rsid w:val="2BF2BFB8"/>
    <w:rsid w:val="357B39CD"/>
    <w:rsid w:val="42B04E8A"/>
    <w:rsid w:val="4F09C43E"/>
    <w:rsid w:val="5C3897D0"/>
    <w:rsid w:val="70DF4E00"/>
    <w:rsid w:val="714FCC2E"/>
    <w:rsid w:val="72DF6438"/>
    <w:rsid w:val="799DC1E6"/>
    <w:rsid w:val="7B86E5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A4DC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5E94"/>
    <w:rPr>
      <w:rFonts w:ascii="Times New Roman" w:eastAsia="Times New Roman" w:hAnsi="Times New Roman"/>
      <w:sz w:val="24"/>
      <w:szCs w:val="24"/>
      <w:lang w:eastAsia="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rFonts w:ascii="Calibri" w:eastAsia="Calibri" w:hAnsi="Calibri"/>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rFonts w:ascii="Calibri" w:eastAsia="Calibri" w:hAnsi="Calibri"/>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rFonts w:ascii="Calibri" w:eastAsia="Calibri" w:hAnsi="Calibri"/>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rFonts w:ascii="Calibri" w:eastAsia="Calibri" w:hAnsi="Calibri"/>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rFonts w:ascii="Calibri" w:eastAsia="Calibri" w:hAnsi="Calibri"/>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rFonts w:ascii="Calibri" w:eastAsia="Calibri" w:hAnsi="Calibri"/>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rFonts w:ascii="Calibri" w:eastAsia="Calibri" w:hAnsi="Calibri"/>
      <w:sz w:val="48"/>
      <w:szCs w:val="20"/>
    </w:rPr>
  </w:style>
  <w:style w:type="paragraph" w:styleId="Heading8">
    <w:name w:val="heading 8"/>
    <w:basedOn w:val="Normal"/>
    <w:next w:val="Normal"/>
    <w:link w:val="Heading8Char"/>
    <w:qFormat/>
    <w:rsid w:val="00B90A76"/>
    <w:pPr>
      <w:keepNext/>
      <w:numPr>
        <w:ilvl w:val="7"/>
        <w:numId w:val="1"/>
      </w:numPr>
      <w:outlineLvl w:val="7"/>
    </w:pPr>
    <w:rPr>
      <w:rFonts w:ascii="Calibri" w:eastAsia="Calibri" w:hAnsi="Calibri"/>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rFonts w:ascii="Calibri" w:eastAsia="Calibri" w:hAnsi="Calibr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B90A76"/>
    <w:rPr>
      <w:sz w:val="28"/>
      <w:lang w:eastAsia="en-US"/>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link w:val="Heading2"/>
    <w:rsid w:val="00B90A76"/>
    <w:rPr>
      <w:sz w:val="24"/>
      <w:lang w:eastAsia="en-US"/>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rsid w:val="00B90A76"/>
    <w:rPr>
      <w:sz w:val="24"/>
      <w:lang w:eastAsia="en-US"/>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link w:val="Heading4"/>
    <w:rsid w:val="00B90A76"/>
    <w:rPr>
      <w:b/>
      <w:sz w:val="44"/>
      <w:lang w:eastAsia="en-US"/>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B90A76"/>
    <w:rPr>
      <w:b/>
      <w:sz w:val="40"/>
      <w:lang w:eastAsia="en-US"/>
    </w:rPr>
  </w:style>
  <w:style w:type="character" w:customStyle="1" w:styleId="Heading6Char">
    <w:name w:val="Heading 6 Char"/>
    <w:aliases w:val="PIM 6 Char,6 Char,Heading 6  Appendix Y &amp; Z Char,h6 Char"/>
    <w:link w:val="Heading6"/>
    <w:rsid w:val="00B90A76"/>
    <w:rPr>
      <w:b/>
      <w:sz w:val="36"/>
      <w:lang w:eastAsia="en-US"/>
    </w:rPr>
  </w:style>
  <w:style w:type="character" w:customStyle="1" w:styleId="Heading7Char">
    <w:name w:val="Heading 7 Char"/>
    <w:aliases w:val="PIM 7 Char,H7 Char,(Shift Ctrl 7) Char"/>
    <w:link w:val="Heading7"/>
    <w:rsid w:val="00B90A76"/>
    <w:rPr>
      <w:sz w:val="48"/>
      <w:lang w:eastAsia="en-US"/>
    </w:rPr>
  </w:style>
  <w:style w:type="character" w:customStyle="1" w:styleId="Heading8Char">
    <w:name w:val="Heading 8 Char"/>
    <w:link w:val="Heading8"/>
    <w:rsid w:val="00B90A76"/>
    <w:rPr>
      <w:b/>
      <w:sz w:val="18"/>
      <w:lang w:eastAsia="en-US"/>
    </w:rPr>
  </w:style>
  <w:style w:type="character" w:customStyle="1" w:styleId="Heading9Char">
    <w:name w:val="Heading 9 Char"/>
    <w:aliases w:val="PIM 9 Char,App Heading Char"/>
    <w:link w:val="Heading9"/>
    <w:rsid w:val="00B90A76"/>
    <w:rPr>
      <w:sz w:val="40"/>
      <w:lang w:eastAsia="en-US"/>
    </w:rPr>
  </w:style>
  <w:style w:type="paragraph" w:styleId="PlainText">
    <w:name w:val="Plain Text"/>
    <w:basedOn w:val="Normal"/>
    <w:link w:val="PlainTextChar"/>
    <w:rsid w:val="00B90A76"/>
    <w:rPr>
      <w:rFonts w:ascii="Courier New" w:hAnsi="Courier New"/>
      <w:sz w:val="20"/>
      <w:szCs w:val="20"/>
      <w:lang w:val="x-none" w:eastAsia="x-none"/>
    </w:rPr>
  </w:style>
  <w:style w:type="character" w:customStyle="1" w:styleId="PlainTextChar">
    <w:name w:val="Plain Text Char"/>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0"/>
      <w:lang w:val="x-none" w:eastAsia="x-none"/>
    </w:rPr>
  </w:style>
  <w:style w:type="character" w:customStyle="1" w:styleId="BodyTextChar">
    <w:name w:val="Body Text Char"/>
    <w:link w:val="BodyText"/>
    <w:semiHidden/>
    <w:rsid w:val="00B90A76"/>
    <w:rPr>
      <w:rFonts w:ascii="Times New Roman" w:eastAsia="Times New Roman" w:hAnsi="Times New Roman" w:cs="Times New Roman"/>
      <w:sz w:val="24"/>
    </w:rPr>
  </w:style>
  <w:style w:type="character" w:styleId="FootnoteReference">
    <w:name w:val="footnote reference"/>
    <w:uiPriority w:val="99"/>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lang w:val="x-none" w:eastAsia="x-none"/>
    </w:rPr>
  </w:style>
  <w:style w:type="character" w:customStyle="1" w:styleId="FootnoteTextChar">
    <w:name w:val="Footnote Text Char"/>
    <w:aliases w:val="ColumnText Char"/>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val="x-none" w:eastAsia="lt-LT"/>
    </w:rPr>
  </w:style>
  <w:style w:type="character" w:customStyle="1" w:styleId="HeaderChar">
    <w:name w:val="Header Char"/>
    <w:aliases w:val="Diagrama Diagrama Char, Diagrama2 Char,Diagrama2 Char"/>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val="x-none" w:eastAsia="lt-LT"/>
    </w:rPr>
  </w:style>
  <w:style w:type="character" w:customStyle="1" w:styleId="FooterChar">
    <w:name w:val="Footer Char"/>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customStyle="1" w:styleId="ListParagraph1">
    <w:name w:val="List Paragraph1"/>
    <w:aliases w:val="Numbering,ERP-List Paragraph,List Paragraph11,List Paragraph111,Bullet EY,List Paragraph2,List Paragraph21,Lentele,List not in Table,Buletai,lp1,Bullet 1,Use Case List Paragraph,List Paragraph1111,List Paragraph Red,Paragraph"/>
    <w:basedOn w:val="Normal"/>
    <w:link w:val="ListParagraphChar"/>
    <w:uiPriority w:val="34"/>
    <w:qFormat/>
    <w:rsid w:val="00B90A76"/>
    <w:pPr>
      <w:ind w:left="720"/>
      <w:contextualSpacing/>
      <w:jc w:val="both"/>
    </w:pPr>
    <w:rPr>
      <w:rFonts w:eastAsia="Calibri"/>
      <w:szCs w:val="20"/>
      <w:lang w:val="x-none" w:eastAsia="x-none"/>
    </w:rPr>
  </w:style>
  <w:style w:type="paragraph" w:customStyle="1" w:styleId="BodyText3">
    <w:name w:val="Body Text3"/>
    <w:rsid w:val="00B90A76"/>
    <w:pPr>
      <w:snapToGrid w:val="0"/>
      <w:ind w:firstLine="312"/>
      <w:jc w:val="both"/>
    </w:pPr>
    <w:rPr>
      <w:rFonts w:ascii="TimesLT" w:eastAsia="Times New Roman" w:hAnsi="TimesLT"/>
      <w:lang w:val="en-US" w:eastAsia="en-US"/>
    </w:rPr>
  </w:style>
  <w:style w:type="paragraph" w:customStyle="1" w:styleId="BodyText1">
    <w:name w:val="Body Text1"/>
    <w:rsid w:val="00B90A76"/>
    <w:pPr>
      <w:snapToGrid w:val="0"/>
      <w:ind w:firstLine="312"/>
      <w:jc w:val="both"/>
    </w:pPr>
    <w:rPr>
      <w:rFonts w:ascii="TimesLT" w:eastAsia="Times New Roman" w:hAnsi="TimesLT"/>
      <w:lang w:val="en-US" w:eastAsia="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List Paragraph111 Cha"/>
    <w:link w:val="ListParagraph1"/>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sz w:val="16"/>
      <w:szCs w:val="16"/>
      <w:lang w:val="x-none" w:eastAsia="x-none"/>
    </w:rPr>
  </w:style>
  <w:style w:type="character" w:customStyle="1" w:styleId="BalloonTextChar">
    <w:name w:val="Balloon Text Char"/>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yperlink0">
    <w:name w:val="Hyperlink.0"/>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lang w:val="en-US" w:eastAsia="en-US"/>
    </w:rPr>
  </w:style>
  <w:style w:type="numbering" w:customStyle="1" w:styleId="Style1">
    <w:name w:val="Style1"/>
    <w:uiPriority w:val="99"/>
    <w:rsid w:val="003D223A"/>
    <w:pPr>
      <w:numPr>
        <w:numId w:val="4"/>
      </w:numPr>
    </w:pPr>
  </w:style>
  <w:style w:type="character" w:customStyle="1" w:styleId="UnresolvedMention1">
    <w:name w:val="Unresolved Mention1"/>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lang w:val="x-none" w:eastAsia="x-none"/>
    </w:rPr>
  </w:style>
  <w:style w:type="character" w:customStyle="1" w:styleId="BodyText3Char">
    <w:name w:val="Body Text 3 Char"/>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5"/>
      </w:numPr>
      <w:jc w:val="both"/>
    </w:pPr>
    <w:rPr>
      <w:lang w:eastAsia="lt-LT"/>
    </w:rPr>
  </w:style>
  <w:style w:type="paragraph" w:customStyle="1" w:styleId="Tvarkostekstas">
    <w:name w:val="Tvarkos tekstas"/>
    <w:basedOn w:val="Normal"/>
    <w:uiPriority w:val="99"/>
    <w:rsid w:val="00690265"/>
    <w:pPr>
      <w:numPr>
        <w:numId w:val="5"/>
      </w:numPr>
      <w:jc w:val="both"/>
    </w:pPr>
    <w:rPr>
      <w:lang w:eastAsia="lt-LT"/>
    </w:rPr>
  </w:style>
  <w:style w:type="paragraph" w:styleId="BodyTextIndent">
    <w:name w:val="Body Text Indent"/>
    <w:basedOn w:val="Normal"/>
    <w:link w:val="BodyTextIndentChar"/>
    <w:uiPriority w:val="99"/>
    <w:semiHidden/>
    <w:unhideWhenUsed/>
    <w:rsid w:val="00FE32CA"/>
    <w:pPr>
      <w:spacing w:after="120"/>
      <w:ind w:left="283"/>
    </w:pPr>
    <w:rPr>
      <w:lang w:val="x-none" w:eastAsia="x-none"/>
    </w:rPr>
  </w:style>
  <w:style w:type="character" w:customStyle="1" w:styleId="BodyTextIndentChar">
    <w:name w:val="Body Text Indent Char"/>
    <w:link w:val="BodyTextIndent"/>
    <w:uiPriority w:val="99"/>
    <w:semiHidden/>
    <w:rsid w:val="00FE32C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485888"/>
    <w:pPr>
      <w:spacing w:after="120"/>
      <w:ind w:left="283"/>
    </w:pPr>
    <w:rPr>
      <w:sz w:val="16"/>
      <w:szCs w:val="16"/>
      <w:lang w:val="x-none" w:eastAsia="x-none"/>
    </w:rPr>
  </w:style>
  <w:style w:type="character" w:customStyle="1" w:styleId="BodyTextIndent3Char">
    <w:name w:val="Body Text Indent 3 Char"/>
    <w:link w:val="BodyTextIndent3"/>
    <w:uiPriority w:val="99"/>
    <w:semiHidden/>
    <w:rsid w:val="00485888"/>
    <w:rPr>
      <w:rFonts w:ascii="Times New Roman" w:eastAsia="Times New Roman" w:hAnsi="Times New Roman" w:cs="Times New Roman"/>
      <w:sz w:val="16"/>
      <w:szCs w:val="16"/>
    </w:rPr>
  </w:style>
  <w:style w:type="character" w:customStyle="1" w:styleId="t82">
    <w:name w:val="t82"/>
    <w:basedOn w:val="DefaultParagraphFont"/>
    <w:rsid w:val="009D6CF5"/>
  </w:style>
  <w:style w:type="character" w:customStyle="1" w:styleId="t83">
    <w:name w:val="t83"/>
    <w:basedOn w:val="DefaultParagraphFont"/>
    <w:rsid w:val="009D6CF5"/>
  </w:style>
  <w:style w:type="character" w:customStyle="1" w:styleId="t84">
    <w:name w:val="t84"/>
    <w:basedOn w:val="DefaultParagraphFont"/>
    <w:rsid w:val="009D6CF5"/>
  </w:style>
  <w:style w:type="character" w:customStyle="1" w:styleId="t85">
    <w:name w:val="t85"/>
    <w:basedOn w:val="DefaultParagraphFont"/>
    <w:rsid w:val="009D6CF5"/>
  </w:style>
  <w:style w:type="paragraph" w:styleId="ListParagraph">
    <w:name w:val="List Paragraph"/>
    <w:aliases w:val="List Paragraph3,Numbered List,Sąrašo pastraipa.Bullet,Lente,List Paragraph22,List Paragraph221,Sąrašo pastraipa1,Bullet,List Paragraph31,List Paragraph311"/>
    <w:basedOn w:val="Normal"/>
    <w:link w:val="ListParagraphChar1"/>
    <w:qFormat/>
    <w:rsid w:val="00304E2F"/>
    <w:pPr>
      <w:ind w:left="1296"/>
    </w:pPr>
  </w:style>
  <w:style w:type="character" w:styleId="CommentReference">
    <w:name w:val="annotation reference"/>
    <w:uiPriority w:val="99"/>
    <w:semiHidden/>
    <w:unhideWhenUsed/>
    <w:rsid w:val="00997045"/>
    <w:rPr>
      <w:sz w:val="16"/>
      <w:szCs w:val="16"/>
    </w:rPr>
  </w:style>
  <w:style w:type="paragraph" w:styleId="CommentText">
    <w:name w:val="annotation text"/>
    <w:basedOn w:val="Normal"/>
    <w:link w:val="CommentTextChar"/>
    <w:uiPriority w:val="99"/>
    <w:unhideWhenUsed/>
    <w:rsid w:val="00997045"/>
    <w:rPr>
      <w:sz w:val="20"/>
      <w:szCs w:val="20"/>
      <w:lang w:val="x-none"/>
    </w:rPr>
  </w:style>
  <w:style w:type="character" w:customStyle="1" w:styleId="CommentTextChar">
    <w:name w:val="Comment Text Char"/>
    <w:link w:val="CommentText"/>
    <w:uiPriority w:val="99"/>
    <w:rsid w:val="0099704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997045"/>
    <w:rPr>
      <w:b/>
      <w:bCs/>
    </w:rPr>
  </w:style>
  <w:style w:type="character" w:customStyle="1" w:styleId="CommentSubjectChar">
    <w:name w:val="Comment Subject Char"/>
    <w:link w:val="CommentSubject"/>
    <w:uiPriority w:val="99"/>
    <w:semiHidden/>
    <w:rsid w:val="00997045"/>
    <w:rPr>
      <w:rFonts w:ascii="Times New Roman" w:eastAsia="Times New Roman" w:hAnsi="Times New Roman"/>
      <w:b/>
      <w:bCs/>
      <w:lang w:eastAsia="en-US"/>
    </w:rPr>
  </w:style>
  <w:style w:type="paragraph" w:customStyle="1" w:styleId="Style4">
    <w:name w:val="Style4"/>
    <w:basedOn w:val="Normal"/>
    <w:rsid w:val="009E0C96"/>
    <w:pPr>
      <w:widowControl w:val="0"/>
      <w:autoSpaceDE w:val="0"/>
      <w:autoSpaceDN w:val="0"/>
      <w:adjustRightInd w:val="0"/>
      <w:spacing w:line="245" w:lineRule="exact"/>
      <w:ind w:firstLine="720"/>
      <w:jc w:val="center"/>
    </w:pPr>
    <w:rPr>
      <w:rFonts w:ascii="Arial" w:hAnsi="Arial" w:cs="Arial"/>
      <w:sz w:val="20"/>
      <w:lang w:eastAsia="lt-LT"/>
    </w:rPr>
  </w:style>
  <w:style w:type="character" w:styleId="Strong">
    <w:name w:val="Strong"/>
    <w:uiPriority w:val="22"/>
    <w:qFormat/>
    <w:rsid w:val="00571EF1"/>
    <w:rPr>
      <w:b/>
      <w:bCs/>
    </w:rPr>
  </w:style>
  <w:style w:type="numbering" w:customStyle="1" w:styleId="I">
    <w:name w:val="I"/>
    <w:aliases w:val="II,III stilius"/>
    <w:uiPriority w:val="99"/>
    <w:rsid w:val="003E54A3"/>
    <w:pPr>
      <w:numPr>
        <w:numId w:val="7"/>
      </w:numPr>
    </w:pPr>
  </w:style>
  <w:style w:type="table" w:customStyle="1" w:styleId="TableGrid1">
    <w:name w:val="Table Grid1"/>
    <w:basedOn w:val="TableNormal"/>
    <w:uiPriority w:val="99"/>
    <w:rsid w:val="003254B7"/>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E0DF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1FDE"/>
    <w:pPr>
      <w:autoSpaceDE w:val="0"/>
      <w:autoSpaceDN w:val="0"/>
      <w:adjustRightInd w:val="0"/>
    </w:pPr>
    <w:rPr>
      <w:rFonts w:ascii="Times New Roman" w:hAnsi="Times New Roman"/>
      <w:color w:val="000000"/>
      <w:sz w:val="24"/>
      <w:szCs w:val="24"/>
      <w:lang w:eastAsia="en-US"/>
    </w:rPr>
  </w:style>
  <w:style w:type="character" w:styleId="FollowedHyperlink">
    <w:name w:val="FollowedHyperlink"/>
    <w:uiPriority w:val="99"/>
    <w:semiHidden/>
    <w:unhideWhenUsed/>
    <w:rsid w:val="009A0B9C"/>
    <w:rPr>
      <w:color w:val="954F72"/>
      <w:u w:val="single"/>
    </w:rPr>
  </w:style>
  <w:style w:type="character" w:customStyle="1" w:styleId="NoSpacingChar">
    <w:name w:val="No Spacing Char"/>
    <w:link w:val="NoSpacing"/>
    <w:uiPriority w:val="1"/>
    <w:rsid w:val="00592671"/>
    <w:rPr>
      <w:rFonts w:ascii="Times New Roman" w:eastAsia="Arial Unicode MS" w:hAnsi="Times New Roman"/>
      <w:sz w:val="24"/>
      <w:szCs w:val="24"/>
      <w:bdr w:val="nil"/>
      <w:lang w:val="en-US" w:eastAsia="en-US"/>
    </w:rPr>
  </w:style>
  <w:style w:type="character" w:customStyle="1" w:styleId="ListParagraphChar1">
    <w:name w:val="List Paragraph Char1"/>
    <w:aliases w:val="List Paragraph3 Char,Numbered List Char,Sąrašo pastraipa.Bullet Char,Lente Char,List Paragraph22 Char,List Paragraph221 Char,Sąrašo pastraipa1 Char,Bullet Char,List Paragraph31 Char,List Paragraph311 Char"/>
    <w:link w:val="ListParagraph"/>
    <w:uiPriority w:val="34"/>
    <w:qFormat/>
    <w:locked/>
    <w:rsid w:val="00592671"/>
    <w:rPr>
      <w:rFonts w:ascii="Times New Roman" w:eastAsia="Times New Roman" w:hAnsi="Times New Roman"/>
      <w:sz w:val="24"/>
      <w:szCs w:val="24"/>
      <w:lang w:eastAsia="en-US"/>
    </w:rPr>
  </w:style>
  <w:style w:type="paragraph" w:customStyle="1" w:styleId="Skaiiai2lygis">
    <w:name w:val="Skaičiai_2 lygis"/>
    <w:basedOn w:val="Normal"/>
    <w:link w:val="Skaiiai2lygisChar"/>
    <w:qFormat/>
    <w:rsid w:val="0092001D"/>
    <w:pPr>
      <w:numPr>
        <w:ilvl w:val="1"/>
        <w:numId w:val="15"/>
      </w:numPr>
      <w:jc w:val="both"/>
    </w:pPr>
    <w:rPr>
      <w:color w:val="000000"/>
      <w:sz w:val="22"/>
      <w:szCs w:val="22"/>
      <w:lang w:val="en-US"/>
    </w:rPr>
  </w:style>
  <w:style w:type="character" w:customStyle="1" w:styleId="Skaiiai2lygisChar">
    <w:name w:val="Skaičiai_2 lygis Char"/>
    <w:link w:val="Skaiiai2lygis"/>
    <w:locked/>
    <w:rsid w:val="0092001D"/>
    <w:rPr>
      <w:rFonts w:ascii="Times New Roman" w:eastAsia="Times New Roman" w:hAnsi="Times New Roman"/>
      <w:color w:val="000000"/>
      <w:sz w:val="22"/>
      <w:szCs w:val="22"/>
      <w:lang w:val="en-US" w:eastAsia="en-US"/>
    </w:rPr>
  </w:style>
  <w:style w:type="paragraph" w:styleId="NormalWeb">
    <w:name w:val="Normal (Web)"/>
    <w:basedOn w:val="Normal"/>
    <w:uiPriority w:val="99"/>
    <w:unhideWhenUsed/>
    <w:qFormat/>
    <w:rsid w:val="00C56989"/>
    <w:pPr>
      <w:spacing w:before="100" w:beforeAutospacing="1" w:after="100" w:afterAutospacing="1"/>
    </w:pPr>
    <w:rPr>
      <w:lang w:eastAsia="lt-LT"/>
    </w:rPr>
  </w:style>
  <w:style w:type="paragraph" w:customStyle="1" w:styleId="Standard">
    <w:name w:val="Standard"/>
    <w:qFormat/>
    <w:rsid w:val="00C56989"/>
    <w:pPr>
      <w:suppressAutoHyphens/>
    </w:pPr>
  </w:style>
  <w:style w:type="paragraph" w:customStyle="1" w:styleId="paragrafesrasas2lygis">
    <w:name w:val="_paragrafe sąrasas 2 lygis"/>
    <w:basedOn w:val="BodyTextIndent2"/>
    <w:qFormat/>
    <w:rsid w:val="00C56989"/>
    <w:pPr>
      <w:suppressAutoHyphens/>
      <w:spacing w:line="276" w:lineRule="auto"/>
      <w:ind w:left="0"/>
      <w:jc w:val="both"/>
    </w:pPr>
    <w:rPr>
      <w:sz w:val="22"/>
      <w:szCs w:val="22"/>
    </w:rPr>
  </w:style>
  <w:style w:type="paragraph" w:styleId="BodyTextIndent2">
    <w:name w:val="Body Text Indent 2"/>
    <w:basedOn w:val="Normal"/>
    <w:link w:val="BodyTextIndent2Char"/>
    <w:uiPriority w:val="99"/>
    <w:semiHidden/>
    <w:unhideWhenUsed/>
    <w:rsid w:val="00C56989"/>
    <w:pPr>
      <w:spacing w:after="120" w:line="480" w:lineRule="auto"/>
      <w:ind w:left="283"/>
    </w:pPr>
  </w:style>
  <w:style w:type="character" w:customStyle="1" w:styleId="BodyTextIndent2Char">
    <w:name w:val="Body Text Indent 2 Char"/>
    <w:link w:val="BodyTextIndent2"/>
    <w:uiPriority w:val="99"/>
    <w:semiHidden/>
    <w:rsid w:val="00C56989"/>
    <w:rPr>
      <w:rFonts w:ascii="Times New Roman" w:eastAsia="Times New Roman" w:hAnsi="Times New Roman"/>
      <w:sz w:val="24"/>
      <w:szCs w:val="24"/>
      <w:lang w:eastAsia="en-US"/>
    </w:rPr>
  </w:style>
  <w:style w:type="character" w:customStyle="1" w:styleId="UnresolvedMention2">
    <w:name w:val="Unresolved Mention2"/>
    <w:uiPriority w:val="99"/>
    <w:semiHidden/>
    <w:unhideWhenUsed/>
    <w:rsid w:val="000C4C61"/>
    <w:rPr>
      <w:color w:val="605E5C"/>
      <w:shd w:val="clear" w:color="auto" w:fill="E1DFDD"/>
    </w:rPr>
  </w:style>
  <w:style w:type="paragraph" w:styleId="Revision">
    <w:name w:val="Revision"/>
    <w:hidden/>
    <w:uiPriority w:val="99"/>
    <w:semiHidden/>
    <w:rsid w:val="009404D8"/>
    <w:rPr>
      <w:rFonts w:ascii="Times New Roman" w:eastAsia="Times New Roman" w:hAnsi="Times New Roman"/>
      <w:sz w:val="24"/>
      <w:szCs w:val="24"/>
      <w:lang w:eastAsia="en-US"/>
    </w:rPr>
  </w:style>
  <w:style w:type="paragraph" w:customStyle="1" w:styleId="HeaderFooter">
    <w:name w:val="Header &amp; Footer"/>
    <w:rsid w:val="00CD25B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9289">
      <w:bodyDiv w:val="1"/>
      <w:marLeft w:val="0"/>
      <w:marRight w:val="0"/>
      <w:marTop w:val="0"/>
      <w:marBottom w:val="0"/>
      <w:divBdr>
        <w:top w:val="none" w:sz="0" w:space="0" w:color="auto"/>
        <w:left w:val="none" w:sz="0" w:space="0" w:color="auto"/>
        <w:bottom w:val="none" w:sz="0" w:space="0" w:color="auto"/>
        <w:right w:val="none" w:sz="0" w:space="0" w:color="auto"/>
      </w:divBdr>
      <w:divsChild>
        <w:div w:id="1661885680">
          <w:marLeft w:val="0"/>
          <w:marRight w:val="0"/>
          <w:marTop w:val="0"/>
          <w:marBottom w:val="0"/>
          <w:divBdr>
            <w:top w:val="none" w:sz="0" w:space="0" w:color="auto"/>
            <w:left w:val="none" w:sz="0" w:space="0" w:color="auto"/>
            <w:bottom w:val="none" w:sz="0" w:space="0" w:color="auto"/>
            <w:right w:val="none" w:sz="0" w:space="0" w:color="auto"/>
          </w:divBdr>
          <w:divsChild>
            <w:div w:id="2030790906">
              <w:marLeft w:val="0"/>
              <w:marRight w:val="0"/>
              <w:marTop w:val="0"/>
              <w:marBottom w:val="0"/>
              <w:divBdr>
                <w:top w:val="none" w:sz="0" w:space="0" w:color="auto"/>
                <w:left w:val="none" w:sz="0" w:space="0" w:color="auto"/>
                <w:bottom w:val="none" w:sz="0" w:space="0" w:color="auto"/>
                <w:right w:val="none" w:sz="0" w:space="0" w:color="auto"/>
              </w:divBdr>
              <w:divsChild>
                <w:div w:id="2001929983">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sChild>
                        <w:div w:id="1826236456">
                          <w:marLeft w:val="0"/>
                          <w:marRight w:val="0"/>
                          <w:marTop w:val="0"/>
                          <w:marBottom w:val="0"/>
                          <w:divBdr>
                            <w:top w:val="none" w:sz="0" w:space="0" w:color="auto"/>
                            <w:left w:val="none" w:sz="0" w:space="0" w:color="auto"/>
                            <w:bottom w:val="none" w:sz="0" w:space="0" w:color="auto"/>
                            <w:right w:val="none" w:sz="0" w:space="0" w:color="auto"/>
                          </w:divBdr>
                          <w:divsChild>
                            <w:div w:id="417286452">
                              <w:marLeft w:val="0"/>
                              <w:marRight w:val="0"/>
                              <w:marTop w:val="0"/>
                              <w:marBottom w:val="0"/>
                              <w:divBdr>
                                <w:top w:val="none" w:sz="0" w:space="0" w:color="auto"/>
                                <w:left w:val="none" w:sz="0" w:space="0" w:color="auto"/>
                                <w:bottom w:val="none" w:sz="0" w:space="0" w:color="auto"/>
                                <w:right w:val="none" w:sz="0" w:space="0" w:color="auto"/>
                              </w:divBdr>
                              <w:divsChild>
                                <w:div w:id="1280258776">
                                  <w:marLeft w:val="0"/>
                                  <w:marRight w:val="0"/>
                                  <w:marTop w:val="0"/>
                                  <w:marBottom w:val="0"/>
                                  <w:divBdr>
                                    <w:top w:val="none" w:sz="0" w:space="0" w:color="auto"/>
                                    <w:left w:val="none" w:sz="0" w:space="0" w:color="auto"/>
                                    <w:bottom w:val="none" w:sz="0" w:space="0" w:color="auto"/>
                                    <w:right w:val="none" w:sz="0" w:space="0" w:color="auto"/>
                                  </w:divBdr>
                                  <w:divsChild>
                                    <w:div w:id="165948998">
                                      <w:marLeft w:val="0"/>
                                      <w:marRight w:val="0"/>
                                      <w:marTop w:val="0"/>
                                      <w:marBottom w:val="0"/>
                                      <w:divBdr>
                                        <w:top w:val="none" w:sz="0" w:space="0" w:color="auto"/>
                                        <w:left w:val="none" w:sz="0" w:space="0" w:color="auto"/>
                                        <w:bottom w:val="none" w:sz="0" w:space="0" w:color="auto"/>
                                        <w:right w:val="none" w:sz="0" w:space="0" w:color="auto"/>
                                      </w:divBdr>
                                      <w:divsChild>
                                        <w:div w:id="290720028">
                                          <w:marLeft w:val="0"/>
                                          <w:marRight w:val="0"/>
                                          <w:marTop w:val="0"/>
                                          <w:marBottom w:val="0"/>
                                          <w:divBdr>
                                            <w:top w:val="none" w:sz="0" w:space="0" w:color="auto"/>
                                            <w:left w:val="none" w:sz="0" w:space="0" w:color="auto"/>
                                            <w:bottom w:val="none" w:sz="0" w:space="0" w:color="auto"/>
                                            <w:right w:val="none" w:sz="0" w:space="0" w:color="auto"/>
                                          </w:divBdr>
                                          <w:divsChild>
                                            <w:div w:id="1072969442">
                                              <w:marLeft w:val="0"/>
                                              <w:marRight w:val="0"/>
                                              <w:marTop w:val="0"/>
                                              <w:marBottom w:val="0"/>
                                              <w:divBdr>
                                                <w:top w:val="none" w:sz="0" w:space="0" w:color="auto"/>
                                                <w:left w:val="none" w:sz="0" w:space="0" w:color="auto"/>
                                                <w:bottom w:val="none" w:sz="0" w:space="0" w:color="auto"/>
                                                <w:right w:val="none" w:sz="0" w:space="0" w:color="auto"/>
                                              </w:divBdr>
                                              <w:divsChild>
                                                <w:div w:id="1345790666">
                                                  <w:marLeft w:val="0"/>
                                                  <w:marRight w:val="0"/>
                                                  <w:marTop w:val="0"/>
                                                  <w:marBottom w:val="0"/>
                                                  <w:divBdr>
                                                    <w:top w:val="none" w:sz="0" w:space="0" w:color="auto"/>
                                                    <w:left w:val="none" w:sz="0" w:space="0" w:color="auto"/>
                                                    <w:bottom w:val="none" w:sz="0" w:space="0" w:color="auto"/>
                                                    <w:right w:val="none" w:sz="0" w:space="0" w:color="auto"/>
                                                  </w:divBdr>
                                                  <w:divsChild>
                                                    <w:div w:id="1125007246">
                                                      <w:marLeft w:val="0"/>
                                                      <w:marRight w:val="0"/>
                                                      <w:marTop w:val="0"/>
                                                      <w:marBottom w:val="0"/>
                                                      <w:divBdr>
                                                        <w:top w:val="none" w:sz="0" w:space="0" w:color="auto"/>
                                                        <w:left w:val="none" w:sz="0" w:space="0" w:color="auto"/>
                                                        <w:bottom w:val="none" w:sz="0" w:space="0" w:color="auto"/>
                                                        <w:right w:val="none" w:sz="0" w:space="0" w:color="auto"/>
                                                      </w:divBdr>
                                                      <w:divsChild>
                                                        <w:div w:id="1164591917">
                                                          <w:marLeft w:val="0"/>
                                                          <w:marRight w:val="0"/>
                                                          <w:marTop w:val="0"/>
                                                          <w:marBottom w:val="0"/>
                                                          <w:divBdr>
                                                            <w:top w:val="none" w:sz="0" w:space="0" w:color="auto"/>
                                                            <w:left w:val="none" w:sz="0" w:space="0" w:color="auto"/>
                                                            <w:bottom w:val="none" w:sz="0" w:space="0" w:color="auto"/>
                                                            <w:right w:val="none" w:sz="0" w:space="0" w:color="auto"/>
                                                          </w:divBdr>
                                                          <w:divsChild>
                                                            <w:div w:id="187960413">
                                                              <w:marLeft w:val="0"/>
                                                              <w:marRight w:val="0"/>
                                                              <w:marTop w:val="0"/>
                                                              <w:marBottom w:val="0"/>
                                                              <w:divBdr>
                                                                <w:top w:val="none" w:sz="0" w:space="0" w:color="auto"/>
                                                                <w:left w:val="none" w:sz="0" w:space="0" w:color="auto"/>
                                                                <w:bottom w:val="none" w:sz="0" w:space="0" w:color="auto"/>
                                                                <w:right w:val="none" w:sz="0" w:space="0" w:color="auto"/>
                                                              </w:divBdr>
                                                              <w:divsChild>
                                                                <w:div w:id="1194424115">
                                                                  <w:marLeft w:val="0"/>
                                                                  <w:marRight w:val="0"/>
                                                                  <w:marTop w:val="0"/>
                                                                  <w:marBottom w:val="0"/>
                                                                  <w:divBdr>
                                                                    <w:top w:val="none" w:sz="0" w:space="0" w:color="auto"/>
                                                                    <w:left w:val="none" w:sz="0" w:space="0" w:color="auto"/>
                                                                    <w:bottom w:val="none" w:sz="0" w:space="0" w:color="auto"/>
                                                                    <w:right w:val="none" w:sz="0" w:space="0" w:color="auto"/>
                                                                  </w:divBdr>
                                                                  <w:divsChild>
                                                                    <w:div w:id="22169850">
                                                                      <w:marLeft w:val="0"/>
                                                                      <w:marRight w:val="0"/>
                                                                      <w:marTop w:val="0"/>
                                                                      <w:marBottom w:val="0"/>
                                                                      <w:divBdr>
                                                                        <w:top w:val="none" w:sz="0" w:space="0" w:color="auto"/>
                                                                        <w:left w:val="none" w:sz="0" w:space="0" w:color="auto"/>
                                                                        <w:bottom w:val="none" w:sz="0" w:space="0" w:color="auto"/>
                                                                        <w:right w:val="none" w:sz="0" w:space="0" w:color="auto"/>
                                                                      </w:divBdr>
                                                                      <w:divsChild>
                                                                        <w:div w:id="1403793695">
                                                                          <w:marLeft w:val="0"/>
                                                                          <w:marRight w:val="0"/>
                                                                          <w:marTop w:val="0"/>
                                                                          <w:marBottom w:val="0"/>
                                                                          <w:divBdr>
                                                                            <w:top w:val="none" w:sz="0" w:space="0" w:color="auto"/>
                                                                            <w:left w:val="none" w:sz="0" w:space="0" w:color="auto"/>
                                                                            <w:bottom w:val="none" w:sz="0" w:space="0" w:color="auto"/>
                                                                            <w:right w:val="none" w:sz="0" w:space="0" w:color="auto"/>
                                                                          </w:divBdr>
                                                                          <w:divsChild>
                                                                            <w:div w:id="82453412">
                                                                              <w:marLeft w:val="0"/>
                                                                              <w:marRight w:val="0"/>
                                                                              <w:marTop w:val="0"/>
                                                                              <w:marBottom w:val="0"/>
                                                                              <w:divBdr>
                                                                                <w:top w:val="none" w:sz="0" w:space="0" w:color="auto"/>
                                                                                <w:left w:val="none" w:sz="0" w:space="0" w:color="auto"/>
                                                                                <w:bottom w:val="none" w:sz="0" w:space="0" w:color="auto"/>
                                                                                <w:right w:val="none" w:sz="0" w:space="0" w:color="auto"/>
                                                                              </w:divBdr>
                                                                              <w:divsChild>
                                                                                <w:div w:id="644241464">
                                                                                  <w:marLeft w:val="0"/>
                                                                                  <w:marRight w:val="0"/>
                                                                                  <w:marTop w:val="0"/>
                                                                                  <w:marBottom w:val="0"/>
                                                                                  <w:divBdr>
                                                                                    <w:top w:val="none" w:sz="0" w:space="0" w:color="auto"/>
                                                                                    <w:left w:val="none" w:sz="0" w:space="0" w:color="auto"/>
                                                                                    <w:bottom w:val="none" w:sz="0" w:space="0" w:color="auto"/>
                                                                                    <w:right w:val="none" w:sz="0" w:space="0" w:color="auto"/>
                                                                                  </w:divBdr>
                                                                                  <w:divsChild>
                                                                                    <w:div w:id="1716856779">
                                                                                      <w:marLeft w:val="0"/>
                                                                                      <w:marRight w:val="0"/>
                                                                                      <w:marTop w:val="0"/>
                                                                                      <w:marBottom w:val="0"/>
                                                                                      <w:divBdr>
                                                                                        <w:top w:val="none" w:sz="0" w:space="0" w:color="auto"/>
                                                                                        <w:left w:val="none" w:sz="0" w:space="0" w:color="auto"/>
                                                                                        <w:bottom w:val="none" w:sz="0" w:space="0" w:color="auto"/>
                                                                                        <w:right w:val="none" w:sz="0" w:space="0" w:color="auto"/>
                                                                                      </w:divBdr>
                                                                                      <w:divsChild>
                                                                                        <w:div w:id="431557829">
                                                                                          <w:marLeft w:val="0"/>
                                                                                          <w:marRight w:val="0"/>
                                                                                          <w:marTop w:val="0"/>
                                                                                          <w:marBottom w:val="0"/>
                                                                                          <w:divBdr>
                                                                                            <w:top w:val="none" w:sz="0" w:space="0" w:color="auto"/>
                                                                                            <w:left w:val="none" w:sz="0" w:space="0" w:color="auto"/>
                                                                                            <w:bottom w:val="none" w:sz="0" w:space="0" w:color="auto"/>
                                                                                            <w:right w:val="none" w:sz="0" w:space="0" w:color="auto"/>
                                                                                          </w:divBdr>
                                                                                          <w:divsChild>
                                                                                            <w:div w:id="732630284">
                                                                                              <w:marLeft w:val="0"/>
                                                                                              <w:marRight w:val="0"/>
                                                                                              <w:marTop w:val="0"/>
                                                                                              <w:marBottom w:val="0"/>
                                                                                              <w:divBdr>
                                                                                                <w:top w:val="none" w:sz="0" w:space="0" w:color="auto"/>
                                                                                                <w:left w:val="none" w:sz="0" w:space="0" w:color="auto"/>
                                                                                                <w:bottom w:val="none" w:sz="0" w:space="0" w:color="auto"/>
                                                                                                <w:right w:val="none" w:sz="0" w:space="0" w:color="auto"/>
                                                                                              </w:divBdr>
                                                                                              <w:divsChild>
                                                                                                <w:div w:id="1769421829">
                                                                                                  <w:marLeft w:val="0"/>
                                                                                                  <w:marRight w:val="0"/>
                                                                                                  <w:marTop w:val="0"/>
                                                                                                  <w:marBottom w:val="0"/>
                                                                                                  <w:divBdr>
                                                                                                    <w:top w:val="none" w:sz="0" w:space="0" w:color="auto"/>
                                                                                                    <w:left w:val="none" w:sz="0" w:space="0" w:color="auto"/>
                                                                                                    <w:bottom w:val="none" w:sz="0" w:space="0" w:color="auto"/>
                                                                                                    <w:right w:val="none" w:sz="0" w:space="0" w:color="auto"/>
                                                                                                  </w:divBdr>
                                                                                                  <w:divsChild>
                                                                                                    <w:div w:id="1035232512">
                                                                                                      <w:marLeft w:val="0"/>
                                                                                                      <w:marRight w:val="0"/>
                                                                                                      <w:marTop w:val="0"/>
                                                                                                      <w:marBottom w:val="0"/>
                                                                                                      <w:divBdr>
                                                                                                        <w:top w:val="none" w:sz="0" w:space="0" w:color="auto"/>
                                                                                                        <w:left w:val="none" w:sz="0" w:space="0" w:color="auto"/>
                                                                                                        <w:bottom w:val="none" w:sz="0" w:space="0" w:color="auto"/>
                                                                                                        <w:right w:val="none" w:sz="0" w:space="0" w:color="auto"/>
                                                                                                      </w:divBdr>
                                                                                                      <w:divsChild>
                                                                                                        <w:div w:id="1189443849">
                                                                                                          <w:marLeft w:val="0"/>
                                                                                                          <w:marRight w:val="0"/>
                                                                                                          <w:marTop w:val="0"/>
                                                                                                          <w:marBottom w:val="0"/>
                                                                                                          <w:divBdr>
                                                                                                            <w:top w:val="none" w:sz="0" w:space="0" w:color="auto"/>
                                                                                                            <w:left w:val="none" w:sz="0" w:space="0" w:color="auto"/>
                                                                                                            <w:bottom w:val="none" w:sz="0" w:space="0" w:color="auto"/>
                                                                                                            <w:right w:val="none" w:sz="0" w:space="0" w:color="auto"/>
                                                                                                          </w:divBdr>
                                                                                                        </w:div>
                                                                                                        <w:div w:id="1425422618">
                                                                                                          <w:marLeft w:val="0"/>
                                                                                                          <w:marRight w:val="0"/>
                                                                                                          <w:marTop w:val="0"/>
                                                                                                          <w:marBottom w:val="0"/>
                                                                                                          <w:divBdr>
                                                                                                            <w:top w:val="none" w:sz="0" w:space="0" w:color="auto"/>
                                                                                                            <w:left w:val="none" w:sz="0" w:space="0" w:color="auto"/>
                                                                                                            <w:bottom w:val="none" w:sz="0" w:space="0" w:color="auto"/>
                                                                                                            <w:right w:val="none" w:sz="0" w:space="0" w:color="auto"/>
                                                                                                          </w:divBdr>
                                                                                                        </w:div>
                                                                                                        <w:div w:id="19681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157072">
      <w:bodyDiv w:val="1"/>
      <w:marLeft w:val="0"/>
      <w:marRight w:val="0"/>
      <w:marTop w:val="0"/>
      <w:marBottom w:val="0"/>
      <w:divBdr>
        <w:top w:val="none" w:sz="0" w:space="0" w:color="auto"/>
        <w:left w:val="none" w:sz="0" w:space="0" w:color="auto"/>
        <w:bottom w:val="none" w:sz="0" w:space="0" w:color="auto"/>
        <w:right w:val="none" w:sz="0" w:space="0" w:color="auto"/>
      </w:divBdr>
      <w:divsChild>
        <w:div w:id="528686719">
          <w:marLeft w:val="0"/>
          <w:marRight w:val="0"/>
          <w:marTop w:val="0"/>
          <w:marBottom w:val="0"/>
          <w:divBdr>
            <w:top w:val="none" w:sz="0" w:space="0" w:color="auto"/>
            <w:left w:val="none" w:sz="0" w:space="0" w:color="auto"/>
            <w:bottom w:val="none" w:sz="0" w:space="0" w:color="auto"/>
            <w:right w:val="none" w:sz="0" w:space="0" w:color="auto"/>
          </w:divBdr>
        </w:div>
        <w:div w:id="1543708090">
          <w:marLeft w:val="0"/>
          <w:marRight w:val="0"/>
          <w:marTop w:val="0"/>
          <w:marBottom w:val="0"/>
          <w:divBdr>
            <w:top w:val="none" w:sz="0" w:space="0" w:color="auto"/>
            <w:left w:val="none" w:sz="0" w:space="0" w:color="auto"/>
            <w:bottom w:val="none" w:sz="0" w:space="0" w:color="auto"/>
            <w:right w:val="none" w:sz="0" w:space="0" w:color="auto"/>
          </w:divBdr>
        </w:div>
        <w:div w:id="2127578099">
          <w:marLeft w:val="0"/>
          <w:marRight w:val="0"/>
          <w:marTop w:val="0"/>
          <w:marBottom w:val="0"/>
          <w:divBdr>
            <w:top w:val="none" w:sz="0" w:space="0" w:color="auto"/>
            <w:left w:val="none" w:sz="0" w:space="0" w:color="auto"/>
            <w:bottom w:val="none" w:sz="0" w:space="0" w:color="auto"/>
            <w:right w:val="none" w:sz="0" w:space="0" w:color="auto"/>
          </w:divBdr>
        </w:div>
      </w:divsChild>
    </w:div>
    <w:div w:id="116532479">
      <w:bodyDiv w:val="1"/>
      <w:marLeft w:val="0"/>
      <w:marRight w:val="0"/>
      <w:marTop w:val="0"/>
      <w:marBottom w:val="0"/>
      <w:divBdr>
        <w:top w:val="none" w:sz="0" w:space="0" w:color="auto"/>
        <w:left w:val="none" w:sz="0" w:space="0" w:color="auto"/>
        <w:bottom w:val="none" w:sz="0" w:space="0" w:color="auto"/>
        <w:right w:val="none" w:sz="0" w:space="0" w:color="auto"/>
      </w:divBdr>
    </w:div>
    <w:div w:id="217279823">
      <w:bodyDiv w:val="1"/>
      <w:marLeft w:val="0"/>
      <w:marRight w:val="0"/>
      <w:marTop w:val="0"/>
      <w:marBottom w:val="0"/>
      <w:divBdr>
        <w:top w:val="none" w:sz="0" w:space="0" w:color="auto"/>
        <w:left w:val="none" w:sz="0" w:space="0" w:color="auto"/>
        <w:bottom w:val="none" w:sz="0" w:space="0" w:color="auto"/>
        <w:right w:val="none" w:sz="0" w:space="0" w:color="auto"/>
      </w:divBdr>
      <w:divsChild>
        <w:div w:id="1433630650">
          <w:marLeft w:val="0"/>
          <w:marRight w:val="0"/>
          <w:marTop w:val="0"/>
          <w:marBottom w:val="0"/>
          <w:divBdr>
            <w:top w:val="none" w:sz="0" w:space="0" w:color="auto"/>
            <w:left w:val="none" w:sz="0" w:space="0" w:color="auto"/>
            <w:bottom w:val="none" w:sz="0" w:space="0" w:color="auto"/>
            <w:right w:val="none" w:sz="0" w:space="0" w:color="auto"/>
          </w:divBdr>
          <w:divsChild>
            <w:div w:id="1873683419">
              <w:marLeft w:val="0"/>
              <w:marRight w:val="0"/>
              <w:marTop w:val="0"/>
              <w:marBottom w:val="0"/>
              <w:divBdr>
                <w:top w:val="none" w:sz="0" w:space="0" w:color="auto"/>
                <w:left w:val="none" w:sz="0" w:space="0" w:color="auto"/>
                <w:bottom w:val="none" w:sz="0" w:space="0" w:color="auto"/>
                <w:right w:val="none" w:sz="0" w:space="0" w:color="auto"/>
              </w:divBdr>
              <w:divsChild>
                <w:div w:id="1953003887">
                  <w:marLeft w:val="0"/>
                  <w:marRight w:val="0"/>
                  <w:marTop w:val="0"/>
                  <w:marBottom w:val="0"/>
                  <w:divBdr>
                    <w:top w:val="none" w:sz="0" w:space="0" w:color="auto"/>
                    <w:left w:val="none" w:sz="0" w:space="0" w:color="auto"/>
                    <w:bottom w:val="none" w:sz="0" w:space="0" w:color="auto"/>
                    <w:right w:val="none" w:sz="0" w:space="0" w:color="auto"/>
                  </w:divBdr>
                </w:div>
                <w:div w:id="1111902716">
                  <w:marLeft w:val="0"/>
                  <w:marRight w:val="0"/>
                  <w:marTop w:val="0"/>
                  <w:marBottom w:val="0"/>
                  <w:divBdr>
                    <w:top w:val="none" w:sz="0" w:space="0" w:color="auto"/>
                    <w:left w:val="none" w:sz="0" w:space="0" w:color="auto"/>
                    <w:bottom w:val="none" w:sz="0" w:space="0" w:color="auto"/>
                    <w:right w:val="none" w:sz="0" w:space="0" w:color="auto"/>
                  </w:divBdr>
                </w:div>
              </w:divsChild>
            </w:div>
            <w:div w:id="1141311491">
              <w:marLeft w:val="0"/>
              <w:marRight w:val="0"/>
              <w:marTop w:val="0"/>
              <w:marBottom w:val="0"/>
              <w:divBdr>
                <w:top w:val="none" w:sz="0" w:space="0" w:color="auto"/>
                <w:left w:val="none" w:sz="0" w:space="0" w:color="auto"/>
                <w:bottom w:val="none" w:sz="0" w:space="0" w:color="auto"/>
                <w:right w:val="none" w:sz="0" w:space="0" w:color="auto"/>
              </w:divBdr>
              <w:divsChild>
                <w:div w:id="390158898">
                  <w:marLeft w:val="0"/>
                  <w:marRight w:val="0"/>
                  <w:marTop w:val="0"/>
                  <w:marBottom w:val="0"/>
                  <w:divBdr>
                    <w:top w:val="none" w:sz="0" w:space="0" w:color="auto"/>
                    <w:left w:val="none" w:sz="0" w:space="0" w:color="auto"/>
                    <w:bottom w:val="none" w:sz="0" w:space="0" w:color="auto"/>
                    <w:right w:val="none" w:sz="0" w:space="0" w:color="auto"/>
                  </w:divBdr>
                </w:div>
                <w:div w:id="12313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36079">
          <w:marLeft w:val="0"/>
          <w:marRight w:val="0"/>
          <w:marTop w:val="0"/>
          <w:marBottom w:val="0"/>
          <w:divBdr>
            <w:top w:val="none" w:sz="0" w:space="0" w:color="auto"/>
            <w:left w:val="none" w:sz="0" w:space="0" w:color="auto"/>
            <w:bottom w:val="none" w:sz="0" w:space="0" w:color="auto"/>
            <w:right w:val="none" w:sz="0" w:space="0" w:color="auto"/>
          </w:divBdr>
        </w:div>
      </w:divsChild>
    </w:div>
    <w:div w:id="599721964">
      <w:bodyDiv w:val="1"/>
      <w:marLeft w:val="0"/>
      <w:marRight w:val="0"/>
      <w:marTop w:val="0"/>
      <w:marBottom w:val="0"/>
      <w:divBdr>
        <w:top w:val="none" w:sz="0" w:space="0" w:color="auto"/>
        <w:left w:val="none" w:sz="0" w:space="0" w:color="auto"/>
        <w:bottom w:val="none" w:sz="0" w:space="0" w:color="auto"/>
        <w:right w:val="none" w:sz="0" w:space="0" w:color="auto"/>
      </w:divBdr>
    </w:div>
    <w:div w:id="716589933">
      <w:bodyDiv w:val="1"/>
      <w:marLeft w:val="0"/>
      <w:marRight w:val="0"/>
      <w:marTop w:val="0"/>
      <w:marBottom w:val="0"/>
      <w:divBdr>
        <w:top w:val="none" w:sz="0" w:space="0" w:color="auto"/>
        <w:left w:val="none" w:sz="0" w:space="0" w:color="auto"/>
        <w:bottom w:val="none" w:sz="0" w:space="0" w:color="auto"/>
        <w:right w:val="none" w:sz="0" w:space="0" w:color="auto"/>
      </w:divBdr>
    </w:div>
    <w:div w:id="79999855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90005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registrucentras.lt/jar/p/index.php"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tools/ecertis/"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C4B44E3FE9CE64EA634D28F6088D194" ma:contentTypeVersion="8" ma:contentTypeDescription="Kurkite naują dokumentą." ma:contentTypeScope="" ma:versionID="fd5ed28fabfb1241b9567e4c0c6ad818">
  <xsd:schema xmlns:xsd="http://www.w3.org/2001/XMLSchema" xmlns:xs="http://www.w3.org/2001/XMLSchema" xmlns:p="http://schemas.microsoft.com/office/2006/metadata/properties" xmlns:ns2="58b94bf6-1f1f-4089-925b-49d67a295524" targetNamespace="http://schemas.microsoft.com/office/2006/metadata/properties" ma:root="true" ma:fieldsID="e168c4051117f546a0d41360e6fa3162" ns2:_="">
    <xsd:import namespace="58b94bf6-1f1f-4089-925b-49d67a2955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94bf6-1f1f-4089-925b-49d67a295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4E891-7C6B-4E65-BD60-B69B0570C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94bf6-1f1f-4089-925b-49d67a295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80E7E-77ED-4C82-86DE-BF1F6DBBEF5A}">
  <ds:schemaRefs>
    <ds:schemaRef ds:uri="http://schemas.microsoft.com/sharepoint/v3/contenttype/forms"/>
  </ds:schemaRefs>
</ds:datastoreItem>
</file>

<file path=customXml/itemProps3.xml><?xml version="1.0" encoding="utf-8"?>
<ds:datastoreItem xmlns:ds="http://schemas.openxmlformats.org/officeDocument/2006/customXml" ds:itemID="{B42E4731-9768-4867-9E21-872977DBCB87}">
  <ds:schemaRefs>
    <ds:schemaRef ds:uri="http://schemas.microsoft.com/office/2006/metadata/longProperties"/>
  </ds:schemaRefs>
</ds:datastoreItem>
</file>

<file path=customXml/itemProps4.xml><?xml version="1.0" encoding="utf-8"?>
<ds:datastoreItem xmlns:ds="http://schemas.openxmlformats.org/officeDocument/2006/customXml" ds:itemID="{383E6F81-5C93-449C-A3B9-8F28A36B6A4D}">
  <ds:schemaRefs>
    <ds:schemaRef ds:uri="http://purl.org/dc/elements/1.1/"/>
    <ds:schemaRef ds:uri="http://purl.org/dc/dcmitype/"/>
    <ds:schemaRef ds:uri="http://schemas.microsoft.com/office/2006/documentManagement/types"/>
    <ds:schemaRef ds:uri="http://schemas.microsoft.com/office/2006/metadata/properties"/>
    <ds:schemaRef ds:uri="58b94bf6-1f1f-4089-925b-49d67a295524"/>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0760D75A-3B3D-46C6-957D-D5BA81E9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66068</Words>
  <Characters>37660</Characters>
  <Application>Microsoft Office Word</Application>
  <DocSecurity>0</DocSecurity>
  <Lines>313</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2026-06-25T08:04:00Z</dcterms:created>
  <dcterms:modified xsi:type="dcterms:W3CDTF">2026-06-25T08:04:00Z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ullTitle">
    <vt:lpwstr/>
  </property>
  <property fmtid="{D5CDD505-2E9C-101B-9397-08002B2CF9AE}" pid="3" name="DmsRegister">
    <vt:lpwstr>120128</vt:lpwstr>
  </property>
  <property fmtid="{D5CDD505-2E9C-101B-9397-08002B2CF9AE}" pid="4" name="SFMISDocumentUploadedInternalBy">
    <vt:lpwstr/>
  </property>
  <property fmtid="{D5CDD505-2E9C-101B-9397-08002B2CF9AE}" pid="5" name="SFMISDocumentDescription">
    <vt:lpwstr/>
  </property>
  <property fmtid="{D5CDD505-2E9C-101B-9397-08002B2CF9AE}" pid="6" name="DmsCPVADocSubtype">
    <vt:lpwstr/>
  </property>
  <property fmtid="{D5CDD505-2E9C-101B-9397-08002B2CF9AE}" pid="7" name="SFMISDocumentFileName">
    <vt:lpwstr/>
  </property>
  <property fmtid="{D5CDD505-2E9C-101B-9397-08002B2CF9AE}" pid="8" name="SFMISDocumentObjectId">
    <vt:lpwstr/>
  </property>
  <property fmtid="{D5CDD505-2E9C-101B-9397-08002B2CF9AE}" pid="9" name="SFMISDocumentSuperseded">
    <vt:lpwstr/>
  </property>
  <property fmtid="{D5CDD505-2E9C-101B-9397-08002B2CF9AE}" pid="10" name="ContentTypeId">
    <vt:lpwstr>0x010100FC4B44E3FE9CE64EA634D28F6088D194</vt:lpwstr>
  </property>
  <property fmtid="{D5CDD505-2E9C-101B-9397-08002B2CF9AE}" pid="11" name="bef85333021544dbbbb8b847b70284cc">
    <vt:lpwstr/>
  </property>
  <property fmtid="{D5CDD505-2E9C-101B-9397-08002B2CF9AE}" pid="12" name="DmsCPVADocProgram">
    <vt:lpwstr/>
  </property>
  <property fmtid="{D5CDD505-2E9C-101B-9397-08002B2CF9AE}" pid="13" name="DmsCPVAOtherResponsiblePersons">
    <vt:lpwstr/>
  </property>
  <property fmtid="{D5CDD505-2E9C-101B-9397-08002B2CF9AE}" pid="14" name="DmsPermissionsUsers">
    <vt:lpwstr>1073741823;#Sistemos abonementas;#1687;#Saulė Milkevičiūtė;#1613;#Giedrė Ivinskienė;#306;#Neringa Žemaitienė;#1148;#Gediminas Golcevas;#136;#Alvyda Ažubalytė</vt:lpwstr>
  </property>
  <property fmtid="{D5CDD505-2E9C-101B-9397-08002B2CF9AE}" pid="15" name="DmsRegState">
    <vt:lpwstr>Naujas</vt:lpwstr>
  </property>
  <property fmtid="{D5CDD505-2E9C-101B-9397-08002B2CF9AE}" pid="16" name="SFMISDocumentUploaded">
    <vt:lpwstr/>
  </property>
  <property fmtid="{D5CDD505-2E9C-101B-9397-08002B2CF9AE}" pid="17" name="DmsAquisitionType">
    <vt:lpwstr>8</vt:lpwstr>
  </property>
  <property fmtid="{D5CDD505-2E9C-101B-9397-08002B2CF9AE}" pid="18" name="DmsResponsiblePerson">
    <vt:lpwstr/>
  </property>
  <property fmtid="{D5CDD505-2E9C-101B-9397-08002B2CF9AE}" pid="19" name="SFMISDocumentFileExtension">
    <vt:lpwstr/>
  </property>
  <property fmtid="{D5CDD505-2E9C-101B-9397-08002B2CF9AE}" pid="20" name="SFMISDocumentObjectType">
    <vt:lpwstr/>
  </property>
  <property fmtid="{D5CDD505-2E9C-101B-9397-08002B2CF9AE}" pid="21" name="SFMISDocumentId">
    <vt:lpwstr/>
  </property>
  <property fmtid="{D5CDD505-2E9C-101B-9397-08002B2CF9AE}" pid="22" name="SFMISDocumentSize">
    <vt:lpwstr/>
  </property>
  <property fmtid="{D5CDD505-2E9C-101B-9397-08002B2CF9AE}" pid="23" name="DmsReceivedDocDate">
    <vt:filetime>2025-12-15T11:54:55Z</vt:filetime>
  </property>
  <property fmtid="{D5CDD505-2E9C-101B-9397-08002B2CF9AE}" pid="24" name="SFMISDocumentDate">
    <vt:lpwstr/>
  </property>
  <property fmtid="{D5CDD505-2E9C-101B-9397-08002B2CF9AE}" pid="25" name="SFMISProjectInternalId">
    <vt:lpwstr/>
  </property>
  <property fmtid="{D5CDD505-2E9C-101B-9397-08002B2CF9AE}" pid="26" name="b1f23dead1274c488d632b6cb8d4aba0">
    <vt:lpwstr/>
  </property>
  <property fmtid="{D5CDD505-2E9C-101B-9397-08002B2CF9AE}" pid="27" name="OLD_DMSPERMISSIONSCONFID_VALUE">
    <vt:lpwstr>False_</vt:lpwstr>
  </property>
  <property fmtid="{D5CDD505-2E9C-101B-9397-08002B2CF9AE}" pid="28" name="DmsPermissionsFlags">
    <vt:lpwstr>,SECTRUE,</vt:lpwstr>
  </property>
  <property fmtid="{D5CDD505-2E9C-101B-9397-08002B2CF9AE}" pid="29" name="SFMISDocumentUploadedBy">
    <vt:lpwstr/>
  </property>
  <property fmtid="{D5CDD505-2E9C-101B-9397-08002B2CF9AE}" pid="30" name="DmsPermissionsDivisions">
    <vt:lpwstr>47;#Bendrųjų reikalų skyrius|98e1b560-c021-41d6-9632-b7f5b05ae6e9;#4361;#Lietuvos ir tarptautinių investicijų skyrius|0b86405b-b17d-4012-9af1-0f139573bfdd;#244;#Sveikatos projektų skyrius|5908eca3-6d57-464f-8cbe-536f81c5e307</vt:lpwstr>
  </property>
  <property fmtid="{D5CDD505-2E9C-101B-9397-08002B2CF9AE}" pid="31" name="TaxCatchAll">
    <vt:lpwstr>47;#Bendrųjų reikalų skyrius|98e1b560-c021-41d6-9632-b7f5b05ae6e9</vt:lpwstr>
  </property>
  <property fmtid="{D5CDD505-2E9C-101B-9397-08002B2CF9AE}" pid="32" name="DmsRegPerson">
    <vt:lpwstr/>
  </property>
  <property fmtid="{D5CDD505-2E9C-101B-9397-08002B2CF9AE}" pid="33" name="m365da387ea240238c0d83c321188a1c">
    <vt:lpwstr/>
  </property>
  <property fmtid="{D5CDD505-2E9C-101B-9397-08002B2CF9AE}" pid="34" name="SFMISProjectId">
    <vt:lpwstr/>
  </property>
  <property fmtid="{D5CDD505-2E9C-101B-9397-08002B2CF9AE}" pid="35" name="DmsReceivedDocType">
    <vt:lpwstr/>
  </property>
  <property fmtid="{D5CDD505-2E9C-101B-9397-08002B2CF9AE}" pid="36" name="SFMISDocumentSupersededInternalBy">
    <vt:lpwstr/>
  </property>
  <property fmtid="{D5CDD505-2E9C-101B-9397-08002B2CF9AE}" pid="37" name="SFMISDocumentType">
    <vt:lpwstr/>
  </property>
  <property fmtid="{D5CDD505-2E9C-101B-9397-08002B2CF9AE}" pid="38" name="DmsCase">
    <vt:lpwstr>115495</vt:lpwstr>
  </property>
  <property fmtid="{D5CDD505-2E9C-101B-9397-08002B2CF9AE}" pid="39" name="SFMISDocumentRemovedInternalBy">
    <vt:lpwstr/>
  </property>
  <property fmtid="{D5CDD505-2E9C-101B-9397-08002B2CF9AE}" pid="40" name="DmsDocPrepAdocType">
    <vt:lpwstr>-</vt:lpwstr>
  </property>
  <property fmtid="{D5CDD505-2E9C-101B-9397-08002B2CF9AE}" pid="41" name="DmsPermissionsConfid">
    <vt:bool>false</vt:bool>
  </property>
  <property fmtid="{D5CDD505-2E9C-101B-9397-08002B2CF9AE}" pid="42" name="SFMISDocumentRemoved">
    <vt:lpwstr/>
  </property>
  <property fmtid="{D5CDD505-2E9C-101B-9397-08002B2CF9AE}" pid="43" name="o3cb2451d6904553a72e202c291dd6d8">
    <vt:lpwstr/>
  </property>
  <property fmtid="{D5CDD505-2E9C-101B-9397-08002B2CF9AE}" pid="44" name="SFMISDocumentSupersededBy">
    <vt:lpwstr/>
  </property>
  <property fmtid="{D5CDD505-2E9C-101B-9397-08002B2CF9AE}" pid="45" name="SFMISDocumentRemovedBy">
    <vt:lpwstr/>
  </property>
</Properties>
</file>