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4C816E" w14:textId="66E6B0E6" w:rsidR="004D36D7" w:rsidRPr="00DB64C5" w:rsidRDefault="00A614CB" w:rsidP="00E32876">
      <w:pPr>
        <w:ind w:firstLine="993"/>
        <w:jc w:val="right"/>
        <w:rPr>
          <w:rFonts w:ascii="Cambria" w:hAnsi="Cambria" w:cs="Times New Roman"/>
          <w:sz w:val="22"/>
          <w:szCs w:val="22"/>
        </w:rPr>
      </w:pPr>
      <w:bookmarkStart w:id="0" w:name="_GoBack"/>
      <w:bookmarkEnd w:id="0"/>
      <w:r w:rsidRPr="00DB64C5">
        <w:rPr>
          <w:rFonts w:ascii="Cambria" w:hAnsi="Cambria"/>
          <w:noProof/>
          <w:sz w:val="22"/>
          <w:szCs w:val="22"/>
          <w:lang w:eastAsia="lt-LT"/>
        </w:rPr>
        <mc:AlternateContent>
          <mc:Choice Requires="wps">
            <w:drawing>
              <wp:anchor distT="0" distB="0" distL="114300" distR="0" simplePos="0" relativeHeight="251658240" behindDoc="0" locked="0" layoutInCell="1" allowOverlap="1" wp14:anchorId="6E2DF763" wp14:editId="74787D88">
                <wp:simplePos x="0" y="0"/>
                <wp:positionH relativeFrom="page">
                  <wp:posOffset>5975985</wp:posOffset>
                </wp:positionH>
                <wp:positionV relativeFrom="paragraph">
                  <wp:posOffset>-264795</wp:posOffset>
                </wp:positionV>
                <wp:extent cx="1582420" cy="381000"/>
                <wp:effectExtent l="0" t="0" r="0" b="0"/>
                <wp:wrapSquare wrapText="bothSides"/>
                <wp:docPr id="2101637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24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495"/>
                            </w:tblGrid>
                            <w:tr w:rsidR="00545F09" w14:paraId="11D97FF7" w14:textId="77777777">
                              <w:trPr>
                                <w:trHeight w:val="350"/>
                              </w:trPr>
                              <w:tc>
                                <w:tcPr>
                                  <w:tcW w:w="2495" w:type="dxa"/>
                                </w:tcPr>
                                <w:p w14:paraId="69B2F7CE" w14:textId="77777777" w:rsidR="00545F09" w:rsidRDefault="00545F09">
                                  <w:pPr>
                                    <w:pStyle w:val="Footer"/>
                                    <w:ind w:firstLine="0"/>
                                    <w:jc w:val="both"/>
                                  </w:pPr>
                                  <w:r>
                                    <w:rPr>
                                      <w:rFonts w:ascii="Times New Roman" w:hAnsi="Times New Roman" w:cs="Times New Roman"/>
                                      <w:sz w:val="22"/>
                                      <w:szCs w:val="22"/>
                                    </w:rPr>
                                    <w:t>Atviro konkurso sąlygų</w:t>
                                  </w:r>
                                </w:p>
                              </w:tc>
                            </w:tr>
                            <w:tr w:rsidR="00545F09" w14:paraId="3825EEC7" w14:textId="77777777">
                              <w:trPr>
                                <w:trHeight w:val="218"/>
                              </w:trPr>
                              <w:tc>
                                <w:tcPr>
                                  <w:tcW w:w="2495" w:type="dxa"/>
                                </w:tcPr>
                                <w:p w14:paraId="600EF04F" w14:textId="1D1CF57E" w:rsidR="00545F09" w:rsidRDefault="00DB64C5">
                                  <w:pPr>
                                    <w:ind w:firstLine="0"/>
                                  </w:pPr>
                                  <w:r>
                                    <w:rPr>
                                      <w:rFonts w:ascii="Times New Roman" w:hAnsi="Times New Roman" w:cs="Times New Roman"/>
                                      <w:sz w:val="22"/>
                                      <w:szCs w:val="22"/>
                                    </w:rPr>
                                    <w:t>3</w:t>
                                  </w:r>
                                  <w:r w:rsidR="00545F09">
                                    <w:rPr>
                                      <w:rFonts w:ascii="Times New Roman" w:hAnsi="Times New Roman" w:cs="Times New Roman"/>
                                      <w:sz w:val="22"/>
                                      <w:szCs w:val="22"/>
                                    </w:rPr>
                                    <w:t xml:space="preserve"> priedas</w:t>
                                  </w:r>
                                </w:p>
                              </w:tc>
                            </w:tr>
                          </w:tbl>
                          <w:p w14:paraId="2246073C" w14:textId="77777777" w:rsidR="00545F09" w:rsidRDefault="00545F09">
                            <w:r>
                              <w:rPr>
                                <w:rFonts w:eastAsia="Arial"/>
                              </w:rPr>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F763" id="_x0000_t202" coordsize="21600,21600" o:spt="202" path="m,l,21600r21600,l21600,xe">
                <v:stroke joinstyle="miter"/>
                <v:path gradientshapeok="t" o:connecttype="rect"/>
              </v:shapetype>
              <v:shape id="Text Box 2" o:spid="_x0000_s1026" type="#_x0000_t202" style="position:absolute;left:0;text-align:left;margin-left:470.55pt;margin-top:-20.85pt;width:124.6pt;height:30pt;z-index:251658240;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" stroked="f">
                <v:path arrowok="t"/>
                <v:textbox inset=".1pt,.1pt,.1pt,.1pt">
                  <w:txbxContent>
                    <w:tbl>
                      <w:tblPr>
                        <w:tblW w:w="0" w:type="auto"/>
                        <w:tblInd w:w="108" w:type="dxa"/>
                        <w:tblLayout w:type="fixed"/>
                        <w:tblLook w:val="0000" w:firstRow="0" w:lastRow="0" w:firstColumn="0" w:lastColumn="0" w:noHBand="0" w:noVBand="0"/>
                      </w:tblPr>
                      <w:tblGrid>
                        <w:gridCol w:w="2495"/>
                      </w:tblGrid>
                      <w:tr w:rsidR="00545F09" w14:paraId="11D97FF7" w14:textId="77777777">
                        <w:trPr>
                          <w:trHeight w:val="350"/>
                        </w:trPr>
                        <w:tc>
                          <w:tcPr>
                            <w:tcW w:w="2495" w:type="dxa"/>
                          </w:tcPr>
                          <w:p w14:paraId="69B2F7CE" w14:textId="77777777" w:rsidR="00545F09" w:rsidRDefault="00545F09">
                            <w:pPr>
                              <w:pStyle w:val="Footer"/>
                              <w:ind w:firstLine="0"/>
                              <w:jc w:val="both"/>
                            </w:pPr>
                            <w:r>
                              <w:rPr>
                                <w:rFonts w:ascii="Times New Roman" w:hAnsi="Times New Roman" w:cs="Times New Roman"/>
                                <w:sz w:val="22"/>
                                <w:szCs w:val="22"/>
                              </w:rPr>
                              <w:t>Atviro konkurso sąlygų</w:t>
                            </w:r>
                          </w:p>
                        </w:tc>
                      </w:tr>
                      <w:tr w:rsidR="00545F09" w14:paraId="3825EEC7" w14:textId="77777777">
                        <w:trPr>
                          <w:trHeight w:val="218"/>
                        </w:trPr>
                        <w:tc>
                          <w:tcPr>
                            <w:tcW w:w="2495" w:type="dxa"/>
                          </w:tcPr>
                          <w:p w14:paraId="600EF04F" w14:textId="1D1CF57E" w:rsidR="00545F09" w:rsidRDefault="00DB64C5">
                            <w:pPr>
                              <w:ind w:firstLine="0"/>
                            </w:pPr>
                            <w:r>
                              <w:rPr>
                                <w:rFonts w:ascii="Times New Roman" w:hAnsi="Times New Roman" w:cs="Times New Roman"/>
                                <w:sz w:val="22"/>
                                <w:szCs w:val="22"/>
                              </w:rPr>
                              <w:t>3</w:t>
                            </w:r>
                            <w:r w:rsidR="00545F09">
                              <w:rPr>
                                <w:rFonts w:ascii="Times New Roman" w:hAnsi="Times New Roman" w:cs="Times New Roman"/>
                                <w:sz w:val="22"/>
                                <w:szCs w:val="22"/>
                              </w:rPr>
                              <w:t xml:space="preserve"> priedas</w:t>
                            </w:r>
                          </w:p>
                        </w:tc>
                      </w:tr>
                    </w:tbl>
                    <w:p w14:paraId="2246073C" w14:textId="77777777" w:rsidR="00545F09" w:rsidRDefault="00545F09">
                      <w:r>
                        <w:rPr>
                          <w:rFonts w:eastAsia="Arial"/>
                        </w:rPr>
                        <w:t xml:space="preserve"> </w:t>
                      </w:r>
                    </w:p>
                  </w:txbxContent>
                </v:textbox>
                <w10:wrap type="square" anchorx="page"/>
              </v:shape>
            </w:pict>
          </mc:Fallback>
        </mc:AlternateContent>
      </w:r>
      <w:r w:rsidR="00FC20C0" w:rsidRPr="00DB64C5">
        <w:rPr>
          <w:rFonts w:ascii="Cambria" w:hAnsi="Cambria" w:cs="Times New Roman"/>
          <w:sz w:val="22"/>
          <w:szCs w:val="22"/>
        </w:rPr>
        <w:t xml:space="preserve"> </w:t>
      </w:r>
      <w:r w:rsidR="004D36D7" w:rsidRPr="00DB64C5">
        <w:rPr>
          <w:rFonts w:ascii="Cambria" w:hAnsi="Cambria" w:cs="Times New Roman"/>
          <w:sz w:val="22"/>
          <w:szCs w:val="22"/>
        </w:rPr>
        <w:t xml:space="preserve">                                                                                   </w:t>
      </w:r>
      <w:r w:rsidR="00E32876" w:rsidRPr="00DB64C5">
        <w:rPr>
          <w:rFonts w:ascii="Cambria" w:hAnsi="Cambria" w:cs="Times New Roman"/>
          <w:sz w:val="22"/>
          <w:szCs w:val="22"/>
        </w:rPr>
        <w:t xml:space="preserve">              </w:t>
      </w:r>
      <w:r w:rsidR="004D36D7" w:rsidRPr="00DB64C5">
        <w:rPr>
          <w:rFonts w:ascii="Cambria" w:hAnsi="Cambria" w:cs="Times New Roman"/>
          <w:sz w:val="22"/>
          <w:szCs w:val="22"/>
        </w:rPr>
        <w:t xml:space="preserve"> </w:t>
      </w:r>
    </w:p>
    <w:p w14:paraId="500E3007" w14:textId="77777777" w:rsidR="003E2828" w:rsidRPr="00DB64C5" w:rsidRDefault="003E2828" w:rsidP="00E32876">
      <w:pPr>
        <w:ind w:firstLine="993"/>
        <w:jc w:val="right"/>
        <w:rPr>
          <w:rFonts w:ascii="Cambria" w:hAnsi="Cambria" w:cs="Times New Roman"/>
          <w:sz w:val="22"/>
          <w:szCs w:val="22"/>
        </w:rPr>
      </w:pPr>
    </w:p>
    <w:p w14:paraId="4B5558EE" w14:textId="77777777" w:rsidR="003E2828" w:rsidRPr="00DB64C5" w:rsidRDefault="003E2828" w:rsidP="003E2828">
      <w:pPr>
        <w:ind w:firstLine="993"/>
        <w:jc w:val="center"/>
        <w:rPr>
          <w:rFonts w:ascii="Cambria" w:hAnsi="Cambria" w:cs="Times New Roman"/>
          <w:sz w:val="22"/>
          <w:szCs w:val="22"/>
        </w:rPr>
      </w:pPr>
    </w:p>
    <w:p w14:paraId="24417AE1" w14:textId="2866A905" w:rsidR="00370FBF" w:rsidRPr="00DB64C5" w:rsidRDefault="00600788" w:rsidP="00600788">
      <w:pPr>
        <w:spacing w:after="120"/>
        <w:ind w:firstLine="0"/>
        <w:jc w:val="right"/>
        <w:rPr>
          <w:rFonts w:ascii="Cambria" w:hAnsi="Cambria" w:cs="Times New Roman"/>
          <w:b/>
          <w:sz w:val="22"/>
          <w:szCs w:val="22"/>
        </w:rPr>
      </w:pPr>
      <w:r w:rsidRPr="00DB64C5">
        <w:rPr>
          <w:rFonts w:ascii="Cambria" w:hAnsi="Cambria" w:cs="Times New Roman"/>
          <w:sz w:val="22"/>
          <w:szCs w:val="22"/>
        </w:rPr>
        <w:t>PROJEKTAS</w:t>
      </w:r>
    </w:p>
    <w:p w14:paraId="7F13CA19" w14:textId="77777777" w:rsidR="007669E2" w:rsidRPr="00DB64C5" w:rsidRDefault="007669E2">
      <w:pPr>
        <w:spacing w:after="120"/>
        <w:ind w:firstLine="0"/>
        <w:jc w:val="center"/>
        <w:rPr>
          <w:rFonts w:ascii="Cambria" w:hAnsi="Cambria" w:cs="Times New Roman"/>
          <w:b/>
          <w:sz w:val="22"/>
          <w:szCs w:val="22"/>
        </w:rPr>
      </w:pPr>
    </w:p>
    <w:p w14:paraId="3E22F3E0" w14:textId="77777777" w:rsidR="00DB64C5" w:rsidRPr="00DB64C5" w:rsidRDefault="00DB64C5" w:rsidP="00DB64C5">
      <w:pPr>
        <w:spacing w:after="120"/>
        <w:ind w:firstLine="0"/>
        <w:jc w:val="center"/>
        <w:rPr>
          <w:rFonts w:ascii="Cambria" w:hAnsi="Cambria" w:cs="Times New Roman"/>
          <w:b/>
          <w:sz w:val="22"/>
          <w:szCs w:val="22"/>
        </w:rPr>
      </w:pPr>
      <w:r w:rsidRPr="00DB64C5">
        <w:rPr>
          <w:rFonts w:ascii="Cambria" w:hAnsi="Cambria" w:cs="Times New Roman"/>
          <w:b/>
          <w:sz w:val="22"/>
          <w:szCs w:val="22"/>
        </w:rPr>
        <w:t xml:space="preserve">GYDYMO PASKIRTIES PASTATO (CHIRURGIJOS KORPUSO), ADRESU EIVENIŲ G. 2, KAUNAS, STATYBOS RANGOS DARBŲ IR PROJEKTAVIMO BEI PROJEKTO VYKDYMO PRIEŽIŪROS PASLAUGŲ SUTARTIS NR. </w:t>
      </w:r>
    </w:p>
    <w:p w14:paraId="055DDD41" w14:textId="77777777" w:rsidR="004D36D7" w:rsidRPr="00DB64C5" w:rsidRDefault="004D36D7">
      <w:pPr>
        <w:jc w:val="center"/>
        <w:rPr>
          <w:rFonts w:ascii="Cambria" w:hAnsi="Cambria"/>
          <w:sz w:val="22"/>
          <w:szCs w:val="22"/>
        </w:rPr>
      </w:pPr>
      <w:r w:rsidRPr="00DB64C5">
        <w:rPr>
          <w:rFonts w:ascii="Cambria" w:hAnsi="Cambria" w:cs="Times New Roman"/>
          <w:sz w:val="22"/>
          <w:szCs w:val="22"/>
        </w:rPr>
        <w:t>20      m.  _________________ d.</w:t>
      </w:r>
    </w:p>
    <w:p w14:paraId="7CFDC88C" w14:textId="77777777" w:rsidR="004D36D7" w:rsidRPr="00DB64C5" w:rsidRDefault="004D36D7">
      <w:pPr>
        <w:jc w:val="center"/>
        <w:rPr>
          <w:rFonts w:ascii="Cambria" w:hAnsi="Cambria"/>
          <w:sz w:val="22"/>
          <w:szCs w:val="22"/>
        </w:rPr>
      </w:pPr>
      <w:r w:rsidRPr="00DB64C5">
        <w:rPr>
          <w:rFonts w:ascii="Cambria" w:hAnsi="Cambria" w:cs="Times New Roman"/>
          <w:sz w:val="22"/>
          <w:szCs w:val="22"/>
        </w:rPr>
        <w:t>Kaunas</w:t>
      </w:r>
    </w:p>
    <w:p w14:paraId="2F039D12" w14:textId="77777777" w:rsidR="004D36D7" w:rsidRPr="00DB64C5" w:rsidRDefault="004D36D7">
      <w:pPr>
        <w:jc w:val="both"/>
        <w:rPr>
          <w:rFonts w:ascii="Cambria" w:hAnsi="Cambria" w:cs="Times New Roman"/>
          <w:sz w:val="22"/>
          <w:szCs w:val="22"/>
        </w:rPr>
      </w:pPr>
    </w:p>
    <w:p w14:paraId="38AD78E8" w14:textId="77777777" w:rsidR="004D36D7" w:rsidRPr="00DB64C5" w:rsidRDefault="004D36D7">
      <w:pPr>
        <w:spacing w:after="120"/>
        <w:jc w:val="both"/>
        <w:rPr>
          <w:rFonts w:ascii="Cambria" w:hAnsi="Cambria"/>
          <w:sz w:val="22"/>
          <w:szCs w:val="22"/>
        </w:rPr>
      </w:pPr>
      <w:r w:rsidRPr="00DB64C5">
        <w:rPr>
          <w:rFonts w:ascii="Cambria" w:hAnsi="Cambria" w:cs="Times New Roman"/>
          <w:b/>
          <w:sz w:val="22"/>
          <w:szCs w:val="22"/>
        </w:rPr>
        <w:t>Lietuvos sveikatos mokslų universiteto ligoninė Kauno klinikos</w:t>
      </w:r>
      <w:r w:rsidRPr="00DB64C5">
        <w:rPr>
          <w:rFonts w:ascii="Cambria" w:hAnsi="Cambria" w:cs="Times New Roman"/>
          <w:sz w:val="22"/>
          <w:szCs w:val="22"/>
        </w:rPr>
        <w:t>, juridinio asmens kodas 135163499, kuri</w:t>
      </w:r>
      <w:r w:rsidR="00BB345B" w:rsidRPr="00DB64C5">
        <w:rPr>
          <w:rFonts w:ascii="Cambria" w:hAnsi="Cambria" w:cs="Times New Roman"/>
          <w:sz w:val="22"/>
          <w:szCs w:val="22"/>
        </w:rPr>
        <w:t>ų</w:t>
      </w:r>
      <w:r w:rsidRPr="00DB64C5">
        <w:rPr>
          <w:rFonts w:ascii="Cambria" w:hAnsi="Cambria" w:cs="Times New Roman"/>
          <w:sz w:val="22"/>
          <w:szCs w:val="22"/>
        </w:rPr>
        <w:t xml:space="preserve"> registruota buveinė yra Eivenių g. 2, LT-50161 Kaunas, duomenys apie įstaigą kaupiami ir saugomi Lietuvos Respublikos juridinių asmenų registre, atstovaujamos [</w:t>
      </w:r>
      <w:r w:rsidRPr="00DB64C5">
        <w:rPr>
          <w:rFonts w:ascii="Cambria" w:hAnsi="Cambria" w:cs="Times New Roman"/>
          <w:i/>
          <w:sz w:val="22"/>
          <w:szCs w:val="22"/>
        </w:rPr>
        <w:t>pareigos</w:t>
      </w:r>
      <w:r w:rsidRPr="00DB64C5">
        <w:rPr>
          <w:rFonts w:ascii="Cambria" w:hAnsi="Cambria" w:cs="Times New Roman"/>
          <w:sz w:val="22"/>
          <w:szCs w:val="22"/>
        </w:rPr>
        <w:t xml:space="preserve">, </w:t>
      </w:r>
      <w:r w:rsidRPr="00DB64C5">
        <w:rPr>
          <w:rFonts w:ascii="Cambria" w:hAnsi="Cambria" w:cs="Times New Roman"/>
          <w:i/>
          <w:sz w:val="22"/>
          <w:szCs w:val="22"/>
        </w:rPr>
        <w:t>vardas, pavardė</w:t>
      </w:r>
      <w:r w:rsidRPr="00DB64C5">
        <w:rPr>
          <w:rFonts w:ascii="Cambria" w:hAnsi="Cambria" w:cs="Times New Roman"/>
          <w:sz w:val="22"/>
          <w:szCs w:val="22"/>
        </w:rPr>
        <w:t>], veikiančio (-</w:t>
      </w:r>
      <w:proofErr w:type="spellStart"/>
      <w:r w:rsidRPr="00DB64C5">
        <w:rPr>
          <w:rFonts w:ascii="Cambria" w:hAnsi="Cambria" w:cs="Times New Roman"/>
          <w:sz w:val="22"/>
          <w:szCs w:val="22"/>
        </w:rPr>
        <w:t>ios</w:t>
      </w:r>
      <w:proofErr w:type="spellEnd"/>
      <w:r w:rsidRPr="00DB64C5">
        <w:rPr>
          <w:rFonts w:ascii="Cambria" w:hAnsi="Cambria" w:cs="Times New Roman"/>
          <w:sz w:val="22"/>
          <w:szCs w:val="22"/>
        </w:rPr>
        <w:t>) pagal [</w:t>
      </w:r>
      <w:r w:rsidRPr="00DB64C5">
        <w:rPr>
          <w:rFonts w:ascii="Cambria" w:hAnsi="Cambria" w:cs="Times New Roman"/>
          <w:i/>
          <w:sz w:val="22"/>
          <w:szCs w:val="22"/>
        </w:rPr>
        <w:t>dokumentas, kurio pagrindu veikia asmuo</w:t>
      </w:r>
      <w:r w:rsidRPr="00DB64C5">
        <w:rPr>
          <w:rFonts w:ascii="Cambria" w:hAnsi="Cambria" w:cs="Times New Roman"/>
          <w:sz w:val="22"/>
          <w:szCs w:val="22"/>
        </w:rPr>
        <w:t xml:space="preserve">], (toliau – Užsakovas) </w:t>
      </w:r>
    </w:p>
    <w:p w14:paraId="72042D0D" w14:textId="77777777" w:rsidR="004D36D7" w:rsidRPr="00DB64C5" w:rsidRDefault="004D36D7">
      <w:pPr>
        <w:spacing w:after="120"/>
        <w:jc w:val="both"/>
        <w:rPr>
          <w:rFonts w:ascii="Cambria" w:hAnsi="Cambria"/>
          <w:sz w:val="22"/>
          <w:szCs w:val="22"/>
        </w:rPr>
      </w:pPr>
      <w:r w:rsidRPr="00DB64C5">
        <w:rPr>
          <w:rFonts w:ascii="Cambria" w:hAnsi="Cambria" w:cs="Times New Roman"/>
          <w:sz w:val="22"/>
          <w:szCs w:val="22"/>
        </w:rPr>
        <w:t>ir</w:t>
      </w:r>
    </w:p>
    <w:p w14:paraId="25414495" w14:textId="77777777" w:rsidR="004D36D7" w:rsidRPr="00DB64C5" w:rsidRDefault="004D36D7">
      <w:pPr>
        <w:spacing w:after="120"/>
        <w:jc w:val="both"/>
        <w:rPr>
          <w:rFonts w:ascii="Cambria" w:hAnsi="Cambria"/>
          <w:sz w:val="22"/>
          <w:szCs w:val="22"/>
        </w:rPr>
      </w:pPr>
      <w:r w:rsidRPr="00DB64C5">
        <w:rPr>
          <w:rFonts w:ascii="Cambria" w:hAnsi="Cambria" w:cs="Times New Roman"/>
          <w:i/>
          <w:sz w:val="22"/>
          <w:szCs w:val="22"/>
        </w:rPr>
        <w:t>[</w:t>
      </w:r>
      <w:r w:rsidRPr="00DB64C5">
        <w:rPr>
          <w:rFonts w:ascii="Cambria" w:hAnsi="Cambria" w:cs="Times New Roman"/>
          <w:b/>
          <w:i/>
          <w:sz w:val="22"/>
          <w:szCs w:val="22"/>
        </w:rPr>
        <w:t>teisinė forma][pavadinimas</w:t>
      </w:r>
      <w:r w:rsidRPr="00DB64C5">
        <w:rPr>
          <w:rFonts w:ascii="Cambria" w:hAnsi="Cambria" w:cs="Times New Roman"/>
          <w:i/>
          <w:sz w:val="22"/>
          <w:szCs w:val="22"/>
        </w:rPr>
        <w:t>]</w:t>
      </w:r>
      <w:r w:rsidRPr="00DB64C5">
        <w:rPr>
          <w:rFonts w:ascii="Cambria" w:hAnsi="Cambria" w:cs="Times New Roman"/>
          <w:sz w:val="22"/>
          <w:szCs w:val="22"/>
        </w:rPr>
        <w:t xml:space="preserve">, juridinio asmens kodas </w:t>
      </w:r>
      <w:r w:rsidRPr="00DB64C5">
        <w:rPr>
          <w:rFonts w:ascii="Cambria" w:hAnsi="Cambria" w:cs="Times New Roman"/>
          <w:i/>
          <w:sz w:val="22"/>
          <w:szCs w:val="22"/>
        </w:rPr>
        <w:t>[kodas]</w:t>
      </w:r>
      <w:r w:rsidRPr="00DB64C5">
        <w:rPr>
          <w:rFonts w:ascii="Cambria" w:hAnsi="Cambria" w:cs="Times New Roman"/>
          <w:sz w:val="22"/>
          <w:szCs w:val="22"/>
        </w:rPr>
        <w:t xml:space="preserve">, kurios registruota buveinė yra </w:t>
      </w:r>
      <w:r w:rsidRPr="00DB64C5">
        <w:rPr>
          <w:rFonts w:ascii="Cambria" w:hAnsi="Cambria" w:cs="Times New Roman"/>
          <w:i/>
          <w:sz w:val="22"/>
          <w:szCs w:val="22"/>
        </w:rPr>
        <w:t>[adresas, miestas]</w:t>
      </w:r>
      <w:r w:rsidRPr="00DB64C5">
        <w:rPr>
          <w:rFonts w:ascii="Cambria" w:hAnsi="Cambria" w:cs="Times New Roman"/>
          <w:sz w:val="22"/>
          <w:szCs w:val="22"/>
        </w:rPr>
        <w:t>, veiklos buveinė</w:t>
      </w:r>
      <w:r w:rsidR="00BB345B" w:rsidRPr="00DB64C5">
        <w:rPr>
          <w:rFonts w:ascii="Cambria" w:hAnsi="Cambria" w:cs="Times New Roman"/>
          <w:sz w:val="22"/>
          <w:szCs w:val="22"/>
        </w:rPr>
        <w:t xml:space="preserve"> yra</w:t>
      </w:r>
      <w:r w:rsidRPr="00DB64C5">
        <w:rPr>
          <w:rFonts w:ascii="Cambria" w:hAnsi="Cambria" w:cs="Times New Roman"/>
          <w:sz w:val="22"/>
          <w:szCs w:val="22"/>
        </w:rPr>
        <w:t xml:space="preserve"> </w:t>
      </w:r>
      <w:r w:rsidRPr="00DB64C5">
        <w:rPr>
          <w:rFonts w:ascii="Cambria" w:hAnsi="Cambria" w:cs="Times New Roman"/>
          <w:i/>
          <w:sz w:val="22"/>
          <w:szCs w:val="22"/>
        </w:rPr>
        <w:t>[adresas, miestas] (pildoma, jei nesutampa su registruota buveine)</w:t>
      </w:r>
      <w:r w:rsidRPr="00DB64C5">
        <w:rPr>
          <w:rFonts w:ascii="Cambria" w:hAnsi="Cambria" w:cs="Times New Roman"/>
          <w:sz w:val="22"/>
          <w:szCs w:val="22"/>
        </w:rPr>
        <w:t xml:space="preserve">, duomenys apie įmonę kaupiami ir saugomi Lietuvos Respublikos juridinių asmenų registre, atstovaujama </w:t>
      </w:r>
      <w:r w:rsidRPr="00DB64C5">
        <w:rPr>
          <w:rFonts w:ascii="Cambria" w:hAnsi="Cambria" w:cs="Times New Roman"/>
          <w:i/>
          <w:sz w:val="22"/>
          <w:szCs w:val="22"/>
        </w:rPr>
        <w:t>[pareigos, vardas, pavardė]</w:t>
      </w:r>
      <w:r w:rsidRPr="00DB64C5">
        <w:rPr>
          <w:rFonts w:ascii="Cambria" w:hAnsi="Cambria" w:cs="Times New Roman"/>
          <w:sz w:val="22"/>
          <w:szCs w:val="22"/>
        </w:rPr>
        <w:t>, veikiančio (-</w:t>
      </w:r>
      <w:proofErr w:type="spellStart"/>
      <w:r w:rsidRPr="00DB64C5">
        <w:rPr>
          <w:rFonts w:ascii="Cambria" w:hAnsi="Cambria" w:cs="Times New Roman"/>
          <w:sz w:val="22"/>
          <w:szCs w:val="22"/>
        </w:rPr>
        <w:t>ios</w:t>
      </w:r>
      <w:proofErr w:type="spellEnd"/>
      <w:r w:rsidRPr="00DB64C5">
        <w:rPr>
          <w:rFonts w:ascii="Cambria" w:hAnsi="Cambria" w:cs="Times New Roman"/>
          <w:sz w:val="22"/>
          <w:szCs w:val="22"/>
        </w:rPr>
        <w:t xml:space="preserve">) pagal </w:t>
      </w:r>
      <w:r w:rsidRPr="00DB64C5">
        <w:rPr>
          <w:rFonts w:ascii="Cambria" w:hAnsi="Cambria" w:cs="Times New Roman"/>
          <w:i/>
          <w:sz w:val="22"/>
          <w:szCs w:val="22"/>
        </w:rPr>
        <w:t>[dokumentas, kurio pagrindu veikia asmuo] (jeigu veikia pagal įgaliojimą, jis  turi būti pridedamas)</w:t>
      </w:r>
      <w:r w:rsidRPr="00DB64C5">
        <w:rPr>
          <w:rFonts w:ascii="Cambria" w:hAnsi="Cambria" w:cs="Times New Roman"/>
          <w:sz w:val="22"/>
          <w:szCs w:val="22"/>
        </w:rPr>
        <w:t xml:space="preserve">  (toliau – Rangovas), </w:t>
      </w:r>
    </w:p>
    <w:p w14:paraId="53F0E184" w14:textId="77777777" w:rsidR="007546C8" w:rsidRPr="00DB64C5" w:rsidRDefault="004D36D7" w:rsidP="00370FBF">
      <w:pPr>
        <w:spacing w:after="120"/>
        <w:jc w:val="both"/>
        <w:rPr>
          <w:rFonts w:ascii="Cambria" w:hAnsi="Cambria" w:cs="Times New Roman"/>
          <w:sz w:val="22"/>
          <w:szCs w:val="22"/>
        </w:rPr>
      </w:pPr>
      <w:r w:rsidRPr="00DB64C5">
        <w:rPr>
          <w:rFonts w:ascii="Cambria" w:hAnsi="Cambria" w:cs="Times New Roman"/>
          <w:sz w:val="22"/>
          <w:szCs w:val="22"/>
        </w:rPr>
        <w:t xml:space="preserve">toliau kartu vadinami Šalimis, o kiekvienas atskirai – Šalimi, </w:t>
      </w:r>
    </w:p>
    <w:p w14:paraId="6F2B953F" w14:textId="03E69C01" w:rsidR="004D36D7" w:rsidRPr="00DB64C5" w:rsidRDefault="004D36D7" w:rsidP="00370FBF">
      <w:pPr>
        <w:spacing w:after="120"/>
        <w:jc w:val="both"/>
        <w:rPr>
          <w:rFonts w:ascii="Cambria" w:hAnsi="Cambria"/>
          <w:sz w:val="22"/>
          <w:szCs w:val="22"/>
        </w:rPr>
      </w:pPr>
      <w:r w:rsidRPr="00DB64C5">
        <w:rPr>
          <w:rFonts w:ascii="Cambria" w:hAnsi="Cambria" w:cs="Times New Roman"/>
          <w:sz w:val="22"/>
          <w:szCs w:val="22"/>
        </w:rPr>
        <w:t xml:space="preserve">sudarė šią </w:t>
      </w:r>
      <w:r w:rsidR="00DB64C5" w:rsidRPr="00DB64C5">
        <w:rPr>
          <w:rFonts w:ascii="Cambria" w:hAnsi="Cambria" w:cs="Times New Roman"/>
          <w:sz w:val="22"/>
          <w:szCs w:val="22"/>
        </w:rPr>
        <w:t>gydymo paskirties pastato (chirurgijos korpuso), adresu Eivenių g. 2, Kaunas, statybos rangos darbų ir projektavimo bei projekto vykdymo priežiūros paslaugų</w:t>
      </w:r>
      <w:r w:rsidR="00DB64C5" w:rsidRPr="00DB64C5">
        <w:rPr>
          <w:rFonts w:ascii="Cambria" w:hAnsi="Cambria" w:cs="Times New Roman"/>
          <w:b/>
          <w:sz w:val="22"/>
          <w:szCs w:val="22"/>
        </w:rPr>
        <w:t xml:space="preserve"> </w:t>
      </w:r>
      <w:r w:rsidR="00DB64C5" w:rsidRPr="00DB64C5">
        <w:rPr>
          <w:rFonts w:ascii="Cambria" w:hAnsi="Cambria" w:cs="Times New Roman"/>
          <w:sz w:val="22"/>
          <w:szCs w:val="22"/>
        </w:rPr>
        <w:t xml:space="preserve">sutartį </w:t>
      </w:r>
      <w:r w:rsidRPr="00DB64C5">
        <w:rPr>
          <w:rFonts w:ascii="Cambria" w:hAnsi="Cambria" w:cs="Times New Roman"/>
          <w:sz w:val="22"/>
          <w:szCs w:val="22"/>
        </w:rPr>
        <w:t>(toliau – Sutartis) ir susitarė dėl toliau išvardytų sąlygų</w:t>
      </w:r>
      <w:r w:rsidR="00525C3E" w:rsidRPr="00DB64C5">
        <w:rPr>
          <w:rFonts w:ascii="Cambria" w:hAnsi="Cambria" w:cs="Times New Roman"/>
          <w:sz w:val="22"/>
          <w:szCs w:val="22"/>
        </w:rPr>
        <w:t>.</w:t>
      </w:r>
      <w:r w:rsidR="00BB345B" w:rsidRPr="00DB64C5">
        <w:rPr>
          <w:rFonts w:ascii="Cambria" w:hAnsi="Cambria"/>
          <w:sz w:val="22"/>
          <w:szCs w:val="22"/>
        </w:rPr>
        <w:t xml:space="preserve"> </w:t>
      </w:r>
    </w:p>
    <w:tbl>
      <w:tblPr>
        <w:tblW w:w="10709" w:type="dxa"/>
        <w:tblInd w:w="-567" w:type="dxa"/>
        <w:tblLayout w:type="fixed"/>
        <w:tblLook w:val="0000" w:firstRow="0" w:lastRow="0" w:firstColumn="0" w:lastColumn="0" w:noHBand="0" w:noVBand="0"/>
      </w:tblPr>
      <w:tblGrid>
        <w:gridCol w:w="960"/>
        <w:gridCol w:w="9"/>
        <w:gridCol w:w="4656"/>
        <w:gridCol w:w="5007"/>
        <w:gridCol w:w="77"/>
      </w:tblGrid>
      <w:tr w:rsidR="004D36D7" w:rsidRPr="00DB64C5" w14:paraId="5579B63C" w14:textId="77777777" w:rsidTr="0005394E">
        <w:trPr>
          <w:gridAfter w:val="1"/>
          <w:wAfter w:w="77" w:type="dxa"/>
        </w:trPr>
        <w:tc>
          <w:tcPr>
            <w:tcW w:w="10632" w:type="dxa"/>
            <w:gridSpan w:val="4"/>
          </w:tcPr>
          <w:p w14:paraId="662285F3" w14:textId="257ADAA5" w:rsidR="004D36D7" w:rsidRPr="00DB64C5" w:rsidRDefault="004D36D7" w:rsidP="009F7478">
            <w:pPr>
              <w:pStyle w:val="Stilius1"/>
              <w:numPr>
                <w:ilvl w:val="0"/>
                <w:numId w:val="44"/>
              </w:numPr>
              <w:spacing w:before="187" w:after="187"/>
              <w:rPr>
                <w:rFonts w:ascii="Cambria" w:hAnsi="Cambria"/>
              </w:rPr>
            </w:pPr>
            <w:r w:rsidRPr="00DB64C5">
              <w:rPr>
                <w:rFonts w:ascii="Cambria" w:hAnsi="Cambria"/>
                <w:lang w:val="lt-LT"/>
              </w:rPr>
              <w:t>SĄVOKOS</w:t>
            </w:r>
          </w:p>
        </w:tc>
      </w:tr>
      <w:tr w:rsidR="0013786C" w:rsidRPr="00DB64C5" w14:paraId="7F890ECE" w14:textId="77777777" w:rsidTr="0005394E">
        <w:trPr>
          <w:gridAfter w:val="1"/>
          <w:wAfter w:w="77" w:type="dxa"/>
        </w:trPr>
        <w:tc>
          <w:tcPr>
            <w:tcW w:w="960" w:type="dxa"/>
          </w:tcPr>
          <w:p w14:paraId="3950F869" w14:textId="7A2DBF23" w:rsidR="00525C3E" w:rsidRPr="00DB64C5" w:rsidRDefault="00525C3E" w:rsidP="00310A8E">
            <w:pPr>
              <w:pStyle w:val="Sraopastraipa1"/>
              <w:numPr>
                <w:ilvl w:val="1"/>
                <w:numId w:val="44"/>
              </w:numPr>
              <w:snapToGrid w:val="0"/>
              <w:spacing w:before="240" w:after="0" w:line="240" w:lineRule="auto"/>
              <w:jc w:val="both"/>
              <w:rPr>
                <w:rFonts w:ascii="Cambria" w:hAnsi="Cambria"/>
              </w:rPr>
            </w:pPr>
          </w:p>
        </w:tc>
        <w:tc>
          <w:tcPr>
            <w:tcW w:w="9672" w:type="dxa"/>
            <w:gridSpan w:val="3"/>
          </w:tcPr>
          <w:p w14:paraId="72569B19" w14:textId="59A1A062" w:rsidR="00525C3E" w:rsidRPr="00DB64C5" w:rsidRDefault="009F7478"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Darbai</w:t>
            </w:r>
            <w:r w:rsidRPr="00DB64C5">
              <w:rPr>
                <w:rFonts w:ascii="Cambria" w:hAnsi="Cambria" w:cs="Times New Roman"/>
                <w:sz w:val="22"/>
                <w:szCs w:val="22"/>
              </w:rPr>
              <w:t xml:space="preserve"> – Techninėje specifikacijoje ir (arba) su Užsakovu suderinto Statinio projekto sprendiniuose nurodyti darbai ir kiti paslaugų teikimo, prekių tiekimo, darbų atlikimo veiksmai, kuriuos Rangovas privalo atlikti pagal Sutartį (projektavimo bei su jomis susijusios paslaugos, numatytos Techninėje specifikacijoje, projekto vykdymo priežiūra, statybos darbai, kaip juos apibrėžia Lietuvos Respublikos statybos įstatymas; inžinerinės paslaugos, numatytos Techninėje specifikacijoje; inžinerinių sistemų valdymo mokymai, darbuotojų saugos ir sveikatos koordinavimo paslaugos bei kiti veiksmai, nurodyti Techninėje specifikacijoje ir (arba) su Užsakovu suderintame Statinio projekte).</w:t>
            </w:r>
          </w:p>
        </w:tc>
      </w:tr>
      <w:tr w:rsidR="009F7478" w:rsidRPr="00DB64C5" w14:paraId="1DA69C4A" w14:textId="77777777" w:rsidTr="0005394E">
        <w:trPr>
          <w:gridAfter w:val="1"/>
          <w:wAfter w:w="77" w:type="dxa"/>
        </w:trPr>
        <w:tc>
          <w:tcPr>
            <w:tcW w:w="960" w:type="dxa"/>
          </w:tcPr>
          <w:p w14:paraId="74B5988C" w14:textId="77777777" w:rsidR="009F7478" w:rsidRPr="00DB64C5" w:rsidRDefault="009F7478"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75AA3455" w14:textId="3A8BA64E" w:rsidR="009F7478" w:rsidRPr="00DB64C5" w:rsidRDefault="005C76DA" w:rsidP="005C76DA">
            <w:pPr>
              <w:spacing w:before="200"/>
              <w:ind w:firstLine="0"/>
              <w:jc w:val="both"/>
              <w:rPr>
                <w:rFonts w:ascii="Cambria" w:hAnsi="Cambria" w:cs="Times New Roman"/>
                <w:sz w:val="22"/>
                <w:szCs w:val="22"/>
              </w:rPr>
            </w:pPr>
            <w:r w:rsidRPr="00DB64C5">
              <w:rPr>
                <w:rFonts w:ascii="Cambria" w:hAnsi="Cambria" w:cs="Times New Roman"/>
                <w:b/>
                <w:sz w:val="22"/>
                <w:szCs w:val="22"/>
              </w:rPr>
              <w:t>Darbų atlikimo terminas</w:t>
            </w:r>
            <w:r w:rsidRPr="00DB64C5">
              <w:rPr>
                <w:rFonts w:ascii="Cambria" w:hAnsi="Cambria" w:cs="Times New Roman"/>
                <w:sz w:val="22"/>
                <w:szCs w:val="22"/>
              </w:rPr>
              <w:t xml:space="preserve"> – laikas, skaičiuojamas nuo Darbų pradžios iki visų Darbų, numatytų Sutartyje, perdavimo Užsakovui ir atlikus baigiamuosius bandymus, kurių rezultatai yra teigiami, ir pasirašius Darbų perdavimo–priėmimo aktą.</w:t>
            </w:r>
          </w:p>
        </w:tc>
      </w:tr>
      <w:tr w:rsidR="005C76DA" w:rsidRPr="00DB64C5" w14:paraId="584EF986" w14:textId="77777777" w:rsidTr="0005394E">
        <w:trPr>
          <w:gridAfter w:val="1"/>
          <w:wAfter w:w="77" w:type="dxa"/>
        </w:trPr>
        <w:tc>
          <w:tcPr>
            <w:tcW w:w="960" w:type="dxa"/>
          </w:tcPr>
          <w:p w14:paraId="109A8EC6"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1463EB85" w14:textId="59917334" w:rsidR="005C76DA" w:rsidRPr="00DB64C5" w:rsidRDefault="005C76DA"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Darbų perdavimo–priėmimo aktas</w:t>
            </w:r>
            <w:r w:rsidRPr="00DB64C5">
              <w:rPr>
                <w:rFonts w:ascii="Cambria" w:hAnsi="Cambria" w:cs="Times New Roman"/>
                <w:sz w:val="22"/>
                <w:szCs w:val="22"/>
              </w:rPr>
              <w:t xml:space="preserve"> (-ai) – dokumentas (-ai), kuriuo (-</w:t>
            </w:r>
            <w:proofErr w:type="spellStart"/>
            <w:r w:rsidRPr="00DB64C5">
              <w:rPr>
                <w:rFonts w:ascii="Cambria" w:hAnsi="Cambria" w:cs="Times New Roman"/>
                <w:sz w:val="22"/>
                <w:szCs w:val="22"/>
              </w:rPr>
              <w:t>iais</w:t>
            </w:r>
            <w:proofErr w:type="spellEnd"/>
            <w:r w:rsidRPr="00DB64C5">
              <w:rPr>
                <w:rFonts w:ascii="Cambria" w:hAnsi="Cambria" w:cs="Times New Roman"/>
                <w:sz w:val="22"/>
                <w:szCs w:val="22"/>
              </w:rPr>
              <w:t>) Rangovas perduoda, o Užsakovas priima užbaigtus Darbus ir kuriuo (-</w:t>
            </w:r>
            <w:proofErr w:type="spellStart"/>
            <w:r w:rsidRPr="00DB64C5">
              <w:rPr>
                <w:rFonts w:ascii="Cambria" w:hAnsi="Cambria" w:cs="Times New Roman"/>
                <w:sz w:val="22"/>
                <w:szCs w:val="22"/>
              </w:rPr>
              <w:t>iais</w:t>
            </w:r>
            <w:proofErr w:type="spellEnd"/>
            <w:r w:rsidRPr="00DB64C5">
              <w:rPr>
                <w:rFonts w:ascii="Cambria" w:hAnsi="Cambria" w:cs="Times New Roman"/>
                <w:sz w:val="22"/>
                <w:szCs w:val="22"/>
              </w:rPr>
              <w:t>) Šalys patvirtina, kad Darbai yra užbaigti. Dokumentas pasirašomas vadovaujantis Sutarties 9 skyriaus sąlygomis  prieš surašant baigto statyti statinio Statybos užbaigimo aktą.</w:t>
            </w:r>
          </w:p>
        </w:tc>
      </w:tr>
      <w:tr w:rsidR="005C76DA" w:rsidRPr="00DB64C5" w14:paraId="481CCB27" w14:textId="77777777" w:rsidTr="0005394E">
        <w:trPr>
          <w:gridAfter w:val="1"/>
          <w:wAfter w:w="77" w:type="dxa"/>
        </w:trPr>
        <w:tc>
          <w:tcPr>
            <w:tcW w:w="960" w:type="dxa"/>
          </w:tcPr>
          <w:p w14:paraId="67B59523"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3C273B5A" w14:textId="57089E0F" w:rsidR="005C76DA" w:rsidRPr="00DB64C5" w:rsidRDefault="005C76DA"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 xml:space="preserve">Darbų pradžia – </w:t>
            </w:r>
            <w:r w:rsidRPr="00DB64C5">
              <w:rPr>
                <w:rFonts w:ascii="Cambria" w:hAnsi="Cambria" w:cs="Times New Roman"/>
                <w:sz w:val="22"/>
                <w:szCs w:val="22"/>
              </w:rPr>
              <w:t>Sutarties įsigaliojimo diena. Atskiri Sutarties vykdymo terminai nurodyti Sutarties 3.6 punkte.</w:t>
            </w:r>
          </w:p>
        </w:tc>
      </w:tr>
      <w:tr w:rsidR="005C76DA" w:rsidRPr="00DB64C5" w14:paraId="42B77D74" w14:textId="77777777" w:rsidTr="0005394E">
        <w:tc>
          <w:tcPr>
            <w:tcW w:w="960" w:type="dxa"/>
          </w:tcPr>
          <w:p w14:paraId="122FA8FB"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4972586F" w14:textId="72B8E5D6" w:rsidR="005C76DA" w:rsidRPr="00DB64C5" w:rsidRDefault="005C76DA" w:rsidP="005C76DA">
            <w:pPr>
              <w:spacing w:before="200"/>
              <w:ind w:firstLine="0"/>
              <w:jc w:val="both"/>
              <w:rPr>
                <w:rFonts w:ascii="Cambria" w:hAnsi="Cambria" w:cs="Times New Roman"/>
                <w:b/>
                <w:sz w:val="22"/>
                <w:szCs w:val="22"/>
              </w:rPr>
            </w:pPr>
            <w:r w:rsidRPr="00DB64C5">
              <w:rPr>
                <w:rFonts w:ascii="Cambria" w:hAnsi="Cambria" w:cs="Times New Roman"/>
                <w:b/>
                <w:sz w:val="22"/>
                <w:szCs w:val="22"/>
              </w:rPr>
              <w:t xml:space="preserve">Dokumentas, kuriuo užtikrinamas garantinio laikotarpio prievolių įvykdymas pagal Sutartį </w:t>
            </w:r>
            <w:r w:rsidRPr="00DB64C5">
              <w:rPr>
                <w:rFonts w:ascii="Cambria" w:hAnsi="Cambria" w:cs="Times New Roman"/>
                <w:sz w:val="22"/>
                <w:szCs w:val="22"/>
              </w:rPr>
              <w:t xml:space="preserve">– dokumentas, </w:t>
            </w:r>
            <w:r w:rsidRPr="00DB64C5">
              <w:rPr>
                <w:rFonts w:ascii="Cambria" w:hAnsi="Cambria" w:cs="Times New Roman"/>
                <w:sz w:val="22"/>
                <w:szCs w:val="22"/>
                <w:shd w:val="clear" w:color="auto" w:fill="FFFFFF"/>
              </w:rPr>
              <w:t xml:space="preserve">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 Šio dokumento pateikimo tvarką reglamentuoja Lietuvos Respublikos statybos įstatymas. Pasikeitus teisės akto nuostatoms dėl šio </w:t>
            </w:r>
            <w:r w:rsidRPr="00DB64C5">
              <w:rPr>
                <w:rFonts w:ascii="Cambria" w:hAnsi="Cambria" w:cs="Times New Roman"/>
                <w:sz w:val="22"/>
                <w:szCs w:val="22"/>
                <w:shd w:val="clear" w:color="auto" w:fill="FFFFFF"/>
              </w:rPr>
              <w:lastRenderedPageBreak/>
              <w:t>dokumento pateikimo, atitinkamai taikomas tuo metu galiojantis teisinis reguliavimas.</w:t>
            </w:r>
          </w:p>
        </w:tc>
      </w:tr>
      <w:tr w:rsidR="005C76DA" w:rsidRPr="00DB64C5" w14:paraId="305A8D83" w14:textId="77777777" w:rsidTr="0005394E">
        <w:tc>
          <w:tcPr>
            <w:tcW w:w="960" w:type="dxa"/>
          </w:tcPr>
          <w:p w14:paraId="057A75AC"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46010646" w14:textId="3001B832" w:rsidR="005C76DA" w:rsidRPr="00DB64C5" w:rsidRDefault="005C76DA"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Išlaidos</w:t>
            </w:r>
            <w:r w:rsidRPr="00DB64C5">
              <w:rPr>
                <w:rFonts w:ascii="Cambria" w:hAnsi="Cambria" w:cs="Times New Roman"/>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5C76DA" w:rsidRPr="00DB64C5" w14:paraId="6387A1C3" w14:textId="77777777" w:rsidTr="0005394E">
        <w:tc>
          <w:tcPr>
            <w:tcW w:w="960" w:type="dxa"/>
          </w:tcPr>
          <w:p w14:paraId="69BA99FA"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36B1F16D" w14:textId="2121DF9F" w:rsidR="005C76DA" w:rsidRPr="00DB64C5" w:rsidRDefault="005C76DA"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 xml:space="preserve">Įranga </w:t>
            </w:r>
            <w:r w:rsidRPr="00DB64C5">
              <w:rPr>
                <w:rFonts w:ascii="Cambria" w:hAnsi="Cambria" w:cs="Times New Roman"/>
                <w:sz w:val="22"/>
                <w:szCs w:val="22"/>
              </w:rPr>
              <w:t>arba</w:t>
            </w:r>
            <w:r w:rsidRPr="00DB64C5">
              <w:rPr>
                <w:rFonts w:ascii="Cambria" w:hAnsi="Cambria" w:cs="Times New Roman"/>
                <w:b/>
                <w:sz w:val="22"/>
                <w:szCs w:val="22"/>
              </w:rPr>
              <w:t xml:space="preserve"> Įrenginys </w:t>
            </w:r>
            <w:r w:rsidRPr="00DB64C5">
              <w:rPr>
                <w:rFonts w:ascii="Cambria" w:hAnsi="Cambria" w:cs="Times New Roman"/>
                <w:sz w:val="22"/>
                <w:szCs w:val="22"/>
              </w:rPr>
              <w:t>– prietaisai ir mechanizmai, sudarantys Darbus ar jų dalį.</w:t>
            </w:r>
          </w:p>
        </w:tc>
      </w:tr>
      <w:tr w:rsidR="005C76DA" w:rsidRPr="00DB64C5" w14:paraId="0B9CFB2E" w14:textId="77777777" w:rsidTr="0005394E">
        <w:tc>
          <w:tcPr>
            <w:tcW w:w="960" w:type="dxa"/>
          </w:tcPr>
          <w:p w14:paraId="6CA147EF"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02517FB5" w14:textId="11DA3BFC" w:rsidR="005C76DA" w:rsidRPr="00DB64C5" w:rsidRDefault="005C76DA"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 xml:space="preserve">Įstatymai – </w:t>
            </w:r>
            <w:r w:rsidRPr="00DB64C5">
              <w:rPr>
                <w:rFonts w:ascii="Cambria" w:hAnsi="Cambria" w:cs="Times New Roman"/>
                <w:bCs/>
                <w:sz w:val="22"/>
                <w:szCs w:val="22"/>
              </w:rPr>
              <w:t>Lietuvos Respublikoje galiojantys įstatymai ir kiti teisės aktai, įskaitant Europos Sąjungos teisės aktus, tarptautines sutartis ir Lietuvoje taikomą užsienio teisę.</w:t>
            </w:r>
          </w:p>
        </w:tc>
      </w:tr>
      <w:tr w:rsidR="005C76DA" w:rsidRPr="00DB64C5" w14:paraId="086F084F" w14:textId="77777777" w:rsidTr="0005394E">
        <w:tc>
          <w:tcPr>
            <w:tcW w:w="960" w:type="dxa"/>
          </w:tcPr>
          <w:p w14:paraId="7CB242F1"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5DBF2158" w14:textId="2FAA9FE2" w:rsidR="005C76DA" w:rsidRPr="00DB64C5" w:rsidRDefault="005C76DA" w:rsidP="005C76DA">
            <w:pPr>
              <w:spacing w:before="200"/>
              <w:ind w:firstLine="0"/>
              <w:jc w:val="both"/>
              <w:rPr>
                <w:rFonts w:ascii="Cambria" w:hAnsi="Cambria" w:cs="Times New Roman"/>
                <w:sz w:val="22"/>
                <w:szCs w:val="22"/>
              </w:rPr>
            </w:pPr>
            <w:r w:rsidRPr="00DB64C5">
              <w:rPr>
                <w:rFonts w:ascii="Cambria" w:hAnsi="Cambria" w:cs="Times New Roman"/>
                <w:b/>
                <w:sz w:val="22"/>
                <w:szCs w:val="22"/>
              </w:rPr>
              <w:t>Kaina</w:t>
            </w:r>
            <w:r w:rsidRPr="00DB64C5">
              <w:rPr>
                <w:rFonts w:ascii="Cambria" w:hAnsi="Cambria" w:cs="Times New Roman"/>
                <w:sz w:val="22"/>
                <w:szCs w:val="22"/>
              </w:rPr>
              <w:t xml:space="preserve"> – už Darbus pagal Sutartį Rangovo gaunama ekonominė nauda. Į kainą turi būti įskaičiuoti visi mokesčiai ir kitos Rangovo patiriamos su Sutarties vykdymu susijusios</w:t>
            </w:r>
            <w:r w:rsidRPr="00DB64C5">
              <w:rPr>
                <w:rFonts w:ascii="Cambria" w:hAnsi="Cambria" w:cs="Times New Roman"/>
                <w:b/>
                <w:bCs/>
                <w:sz w:val="22"/>
                <w:szCs w:val="22"/>
              </w:rPr>
              <w:t> </w:t>
            </w:r>
            <w:r w:rsidRPr="00DB64C5">
              <w:rPr>
                <w:rFonts w:ascii="Cambria" w:hAnsi="Cambria" w:cs="Times New Roman"/>
                <w:sz w:val="22"/>
                <w:szCs w:val="22"/>
              </w:rPr>
              <w:t>išlaidos.</w:t>
            </w:r>
          </w:p>
        </w:tc>
      </w:tr>
      <w:tr w:rsidR="005C76DA" w:rsidRPr="00DB64C5" w14:paraId="6A3A5A09" w14:textId="77777777" w:rsidTr="0005394E">
        <w:tc>
          <w:tcPr>
            <w:tcW w:w="960" w:type="dxa"/>
          </w:tcPr>
          <w:p w14:paraId="28B91B3A"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60564FA5" w14:textId="7C849FE9" w:rsidR="005C76DA" w:rsidRPr="00DB64C5" w:rsidRDefault="005C76DA" w:rsidP="005C76DA">
            <w:pPr>
              <w:spacing w:before="220"/>
              <w:ind w:firstLine="0"/>
              <w:jc w:val="both"/>
              <w:rPr>
                <w:rFonts w:ascii="Cambria" w:hAnsi="Cambria" w:cs="Times New Roman"/>
                <w:b/>
                <w:sz w:val="22"/>
                <w:szCs w:val="22"/>
              </w:rPr>
            </w:pPr>
            <w:r w:rsidRPr="00DB64C5">
              <w:rPr>
                <w:rFonts w:ascii="Cambria" w:hAnsi="Cambria" w:cs="Times New Roman"/>
                <w:b/>
                <w:sz w:val="22"/>
                <w:szCs w:val="22"/>
              </w:rPr>
              <w:t>Medžiagos</w:t>
            </w:r>
            <w:r w:rsidRPr="00DB64C5">
              <w:rPr>
                <w:rFonts w:ascii="Cambria" w:hAnsi="Cambria" w:cs="Times New Roman"/>
                <w:sz w:val="22"/>
                <w:szCs w:val="22"/>
              </w:rPr>
              <w:t xml:space="preserve"> </w:t>
            </w:r>
            <w:r w:rsidRPr="00DB64C5">
              <w:rPr>
                <w:rFonts w:ascii="Cambria" w:hAnsi="Cambria" w:cs="Times New Roman"/>
                <w:bCs/>
                <w:sz w:val="22"/>
                <w:szCs w:val="22"/>
              </w:rPr>
              <w:t>arba</w:t>
            </w:r>
            <w:r w:rsidRPr="00DB64C5">
              <w:rPr>
                <w:rFonts w:ascii="Cambria" w:hAnsi="Cambria" w:cs="Times New Roman"/>
                <w:b/>
                <w:bCs/>
                <w:sz w:val="22"/>
                <w:szCs w:val="22"/>
              </w:rPr>
              <w:t xml:space="preserve"> Statybos produktas</w:t>
            </w:r>
            <w:r w:rsidRPr="00DB64C5">
              <w:rPr>
                <w:rFonts w:ascii="Cambria" w:hAnsi="Cambria" w:cs="Times New Roman"/>
                <w:sz w:val="22"/>
                <w:szCs w:val="22"/>
              </w:rPr>
              <w:t xml:space="preserve"> – visa tai, kas turi sudaryti Darbus ar jų dalį (išskyrus Įrangą arba Įrenginį).</w:t>
            </w:r>
          </w:p>
        </w:tc>
      </w:tr>
      <w:tr w:rsidR="005C76DA" w:rsidRPr="00DB64C5" w14:paraId="13E3871F" w14:textId="77777777" w:rsidTr="0005394E">
        <w:tc>
          <w:tcPr>
            <w:tcW w:w="960" w:type="dxa"/>
          </w:tcPr>
          <w:p w14:paraId="7711619D"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70DAC5CF" w14:textId="7447428B" w:rsidR="005C76DA" w:rsidRPr="00DB64C5" w:rsidRDefault="005C76DA"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 xml:space="preserve">Peržiūra </w:t>
            </w:r>
            <w:r w:rsidRPr="00DB64C5">
              <w:rPr>
                <w:rFonts w:ascii="Cambria" w:hAnsi="Cambria" w:cs="Times New Roman"/>
                <w:sz w:val="22"/>
                <w:szCs w:val="22"/>
              </w:rPr>
              <w:t xml:space="preserve">– Sutarties </w:t>
            </w:r>
            <w:r w:rsidRPr="00DB64C5">
              <w:rPr>
                <w:rFonts w:ascii="Cambria" w:hAnsi="Cambria" w:cs="Times New Roman"/>
                <w:sz w:val="22"/>
                <w:szCs w:val="22"/>
                <w:shd w:val="clear" w:color="auto" w:fill="FFFFFF"/>
              </w:rPr>
              <w:t>kainos pakeitimas, atliekamas dėl kainų lygio pokyčio, pridėtinės vertės mokesčio (toliau – PVM) pasikeitimo</w:t>
            </w:r>
          </w:p>
        </w:tc>
      </w:tr>
      <w:tr w:rsidR="005C76DA" w:rsidRPr="00DB64C5" w14:paraId="46E87D17" w14:textId="77777777" w:rsidTr="0005394E">
        <w:tc>
          <w:tcPr>
            <w:tcW w:w="960" w:type="dxa"/>
          </w:tcPr>
          <w:p w14:paraId="69F492E9"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66B4F359" w14:textId="2DD79240" w:rsidR="005C76DA" w:rsidRPr="00DB64C5" w:rsidRDefault="005C76DA" w:rsidP="005C76DA">
            <w:pPr>
              <w:spacing w:before="200"/>
              <w:ind w:firstLine="0"/>
              <w:jc w:val="both"/>
              <w:rPr>
                <w:rFonts w:ascii="Cambria" w:hAnsi="Cambria" w:cs="Times New Roman"/>
                <w:sz w:val="22"/>
                <w:szCs w:val="22"/>
              </w:rPr>
            </w:pPr>
            <w:r w:rsidRPr="00DB64C5">
              <w:rPr>
                <w:rFonts w:ascii="Cambria" w:hAnsi="Cambria" w:cs="Times New Roman"/>
                <w:b/>
                <w:sz w:val="22"/>
                <w:szCs w:val="22"/>
              </w:rPr>
              <w:t xml:space="preserve">Pradinės sutarties vertė </w:t>
            </w:r>
            <w:r w:rsidRPr="00DB64C5">
              <w:rPr>
                <w:rFonts w:ascii="Cambria" w:hAnsi="Cambria" w:cs="Times New Roman"/>
                <w:sz w:val="22"/>
                <w:szCs w:val="22"/>
              </w:rPr>
              <w:t>–</w:t>
            </w:r>
            <w:r w:rsidRPr="00DB64C5">
              <w:rPr>
                <w:rFonts w:ascii="Cambria" w:hAnsi="Cambria" w:cs="Times New Roman"/>
                <w:b/>
                <w:sz w:val="22"/>
                <w:szCs w:val="22"/>
              </w:rPr>
              <w:t xml:space="preserve"> </w:t>
            </w:r>
            <w:r w:rsidRPr="00DB64C5">
              <w:rPr>
                <w:rFonts w:ascii="Cambria" w:hAnsi="Cambria" w:cs="Times New Roman"/>
                <w:sz w:val="22"/>
                <w:szCs w:val="22"/>
              </w:rPr>
              <w:t>Sutartyje nurodyta vertė, lygi Rangovo pasiūlymo kainai be PVM, nurodytai už visą Darbų apimtį (Sutarties 4.1 punktas), neatsižvelgiant į Sutarties pakeitimus po jos sudarymo. Pradinės sutarties vertė nekinta per visą Sutarties vykdymo laikotarpį, išskyrus, kai Sutarties vertė peržiūrima pagal Sutartyje nurodytas kainų peržiūros sąlygas.</w:t>
            </w:r>
          </w:p>
        </w:tc>
      </w:tr>
      <w:tr w:rsidR="005C76DA" w:rsidRPr="00DB64C5" w14:paraId="7489344C" w14:textId="77777777" w:rsidTr="0005394E">
        <w:tc>
          <w:tcPr>
            <w:tcW w:w="960" w:type="dxa"/>
          </w:tcPr>
          <w:p w14:paraId="55EA17E6"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10A3BCA8" w14:textId="0A1C8CC8" w:rsidR="005C76DA" w:rsidRPr="00DB64C5" w:rsidRDefault="005C76DA" w:rsidP="005C76DA">
            <w:pPr>
              <w:spacing w:before="200"/>
              <w:ind w:firstLine="0"/>
              <w:jc w:val="both"/>
              <w:rPr>
                <w:rFonts w:ascii="Cambria" w:hAnsi="Cambria" w:cs="Times New Roman"/>
                <w:sz w:val="22"/>
                <w:szCs w:val="22"/>
              </w:rPr>
            </w:pPr>
            <w:r w:rsidRPr="00DB64C5">
              <w:rPr>
                <w:rFonts w:ascii="Cambria" w:hAnsi="Cambria" w:cs="Times New Roman"/>
                <w:b/>
                <w:sz w:val="22"/>
                <w:szCs w:val="22"/>
              </w:rPr>
              <w:t>Rangovo įrengimai</w:t>
            </w:r>
            <w:r w:rsidRPr="00DB64C5">
              <w:rPr>
                <w:rFonts w:ascii="Cambria" w:hAnsi="Cambria" w:cs="Times New Roman"/>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C76DA" w:rsidRPr="00DB64C5" w14:paraId="7DC656B3" w14:textId="77777777" w:rsidTr="0005394E">
        <w:tc>
          <w:tcPr>
            <w:tcW w:w="960" w:type="dxa"/>
          </w:tcPr>
          <w:p w14:paraId="5B0ADD64"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4ADC3ABE" w14:textId="29687FF5" w:rsidR="005C76DA" w:rsidRPr="00DB64C5" w:rsidRDefault="005C76DA"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Rangovo personalas</w:t>
            </w:r>
            <w:r w:rsidRPr="00DB64C5">
              <w:rPr>
                <w:rFonts w:ascii="Cambria" w:hAnsi="Cambria" w:cs="Times New Roman"/>
                <w:sz w:val="22"/>
                <w:szCs w:val="22"/>
              </w:rPr>
              <w:t xml:space="preserve"> – visi Rangovo, Subrangovo, Ūkio subjektų darbuotojai ir kiti</w:t>
            </w:r>
            <w:r w:rsidRPr="00DB64C5">
              <w:rPr>
                <w:rFonts w:ascii="Cambria" w:hAnsi="Cambria"/>
                <w:sz w:val="22"/>
                <w:szCs w:val="22"/>
              </w:rPr>
              <w:t xml:space="preserve"> </w:t>
            </w:r>
            <w:r w:rsidRPr="00DB64C5">
              <w:rPr>
                <w:rFonts w:ascii="Cambria" w:hAnsi="Cambria" w:cs="Times New Roman"/>
                <w:sz w:val="22"/>
                <w:szCs w:val="22"/>
              </w:rPr>
              <w:t>Rangovo arba Subrangovų arba Ūkio subjektų pasitelkti asmenys, kurie tiesiogiai dalyvauja atliekant Darbus ir įgyvendinant kitas Rangovo teises bei pareigas pagal Sutartį.</w:t>
            </w:r>
          </w:p>
        </w:tc>
      </w:tr>
      <w:tr w:rsidR="005C76DA" w:rsidRPr="00DB64C5" w14:paraId="1D6B78B8" w14:textId="77777777" w:rsidTr="0005394E">
        <w:tc>
          <w:tcPr>
            <w:tcW w:w="960" w:type="dxa"/>
          </w:tcPr>
          <w:p w14:paraId="46947F84"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49ECD31A" w14:textId="0FEEAC59" w:rsidR="005C76DA" w:rsidRPr="00DB64C5" w:rsidRDefault="005C76DA"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 xml:space="preserve">Statybos darbai – </w:t>
            </w:r>
            <w:r w:rsidRPr="00DB64C5">
              <w:rPr>
                <w:rFonts w:ascii="Cambria" w:hAnsi="Cambria" w:cs="Times New Roman"/>
                <w:bCs/>
                <w:sz w:val="22"/>
                <w:szCs w:val="22"/>
              </w:rPr>
              <w:t>visi darbai, atliekami statant techninėje specifikacijoje nurodyti statinį (žemės kasimo, mūrijimo, betonavimo, montavimo, pamatų ir stogų įrengimo, stalių, apdailos, įrenginių paleidimo ir derinimo).</w:t>
            </w:r>
          </w:p>
        </w:tc>
      </w:tr>
      <w:tr w:rsidR="005C76DA" w:rsidRPr="00DB64C5" w14:paraId="3B9992C1" w14:textId="77777777" w:rsidTr="0005394E">
        <w:tc>
          <w:tcPr>
            <w:tcW w:w="960" w:type="dxa"/>
          </w:tcPr>
          <w:p w14:paraId="48017CD3"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749" w:type="dxa"/>
            <w:gridSpan w:val="4"/>
          </w:tcPr>
          <w:p w14:paraId="056820CF" w14:textId="77777777" w:rsidR="00310A8E" w:rsidRPr="00DB64C5" w:rsidRDefault="005C76DA" w:rsidP="005C76DA">
            <w:pPr>
              <w:spacing w:before="200"/>
              <w:ind w:firstLine="0"/>
              <w:jc w:val="both"/>
              <w:rPr>
                <w:rFonts w:ascii="Cambria" w:hAnsi="Cambria" w:cs="Times New Roman"/>
                <w:b/>
                <w:sz w:val="22"/>
                <w:szCs w:val="22"/>
              </w:rPr>
            </w:pPr>
            <w:r w:rsidRPr="00DB64C5">
              <w:rPr>
                <w:rFonts w:ascii="Cambria" w:hAnsi="Cambria" w:cs="Times New Roman"/>
                <w:b/>
                <w:sz w:val="22"/>
                <w:szCs w:val="22"/>
              </w:rPr>
              <w:t>Statinio projektas:</w:t>
            </w:r>
          </w:p>
          <w:p w14:paraId="0170276B" w14:textId="77777777" w:rsidR="005C76DA" w:rsidRPr="00DB64C5" w:rsidRDefault="00310A8E" w:rsidP="00310A8E">
            <w:pPr>
              <w:pStyle w:val="ListParagraph"/>
              <w:numPr>
                <w:ilvl w:val="2"/>
                <w:numId w:val="44"/>
              </w:numPr>
              <w:spacing w:before="200"/>
              <w:jc w:val="both"/>
              <w:rPr>
                <w:rFonts w:ascii="Cambria" w:hAnsi="Cambria"/>
                <w:b/>
                <w:sz w:val="22"/>
                <w:szCs w:val="22"/>
                <w:lang w:val="lt-LT"/>
              </w:rPr>
            </w:pPr>
            <w:r w:rsidRPr="00DB64C5">
              <w:rPr>
                <w:rFonts w:ascii="Cambria" w:hAnsi="Cambria"/>
                <w:b/>
                <w:sz w:val="22"/>
                <w:szCs w:val="22"/>
                <w:lang w:val="lt-LT"/>
              </w:rPr>
              <w:t xml:space="preserve">projektiniai pasiūlymai </w:t>
            </w:r>
            <w:r w:rsidRPr="00DB64C5">
              <w:rPr>
                <w:rFonts w:ascii="Cambria" w:hAnsi="Cambria"/>
                <w:sz w:val="22"/>
                <w:szCs w:val="22"/>
                <w:lang w:val="lt-LT"/>
              </w:rPr>
              <w:t>(toliau – Projektiniai pasiūlymai)–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 Projektinius pasiūlymus, vadovaujantis Technine specifikacija ir aktualiais Įstatymais, rengia Rangovas.</w:t>
            </w:r>
          </w:p>
          <w:p w14:paraId="7C1E907A" w14:textId="272D7412" w:rsidR="00310A8E" w:rsidRPr="00DB64C5" w:rsidRDefault="00310A8E" w:rsidP="00310A8E">
            <w:pPr>
              <w:pStyle w:val="ListParagraph"/>
              <w:numPr>
                <w:ilvl w:val="2"/>
                <w:numId w:val="44"/>
              </w:numPr>
              <w:spacing w:before="200"/>
              <w:jc w:val="both"/>
              <w:rPr>
                <w:rFonts w:ascii="Cambria" w:hAnsi="Cambria"/>
                <w:b/>
                <w:sz w:val="22"/>
                <w:szCs w:val="22"/>
                <w:lang w:val="lt-LT"/>
              </w:rPr>
            </w:pPr>
            <w:r w:rsidRPr="00DB64C5">
              <w:rPr>
                <w:rFonts w:ascii="Cambria" w:hAnsi="Cambria"/>
                <w:b/>
                <w:sz w:val="22"/>
                <w:szCs w:val="22"/>
                <w:lang w:val="lt-LT"/>
              </w:rPr>
              <w:t xml:space="preserve">statinio techninis darbo projektas </w:t>
            </w:r>
            <w:r w:rsidRPr="00DB64C5">
              <w:rPr>
                <w:rFonts w:ascii="Cambria" w:hAnsi="Cambria"/>
                <w:sz w:val="22"/>
                <w:szCs w:val="22"/>
                <w:lang w:val="lt-LT"/>
              </w:rPr>
              <w:t>(toliau – Techninis darbo projektas)</w:t>
            </w:r>
            <w:r w:rsidRPr="00DB64C5">
              <w:rPr>
                <w:rFonts w:ascii="Cambria" w:hAnsi="Cambria"/>
                <w:b/>
                <w:sz w:val="22"/>
                <w:szCs w:val="22"/>
                <w:lang w:val="lt-LT"/>
              </w:rPr>
              <w:t xml:space="preserve"> </w:t>
            </w:r>
            <w:r w:rsidRPr="00DB64C5">
              <w:rPr>
                <w:rFonts w:ascii="Cambria" w:hAnsi="Cambria"/>
                <w:sz w:val="22"/>
                <w:szCs w:val="22"/>
                <w:lang w:val="lt-LT"/>
              </w:rPr>
              <w:t>– Statinio projekto rengimo antruoju etapu rengiamų aplinkos ministro nustatytos sudėties dokumentų, skirtų statybos darbams vykdyti ir statybos užbaigimo procedūroms atlikti, visuma. Techninį darbo projektą, įvertinus Projektinių pasiūlymų sprendinius ir vadovaujantis Technine specifikacija bei aktualiais Įstatymais rengia Rangovas.</w:t>
            </w:r>
          </w:p>
        </w:tc>
      </w:tr>
      <w:tr w:rsidR="005C76DA" w:rsidRPr="00DB64C5" w14:paraId="1BB72E08" w14:textId="77777777" w:rsidTr="0005394E">
        <w:trPr>
          <w:gridAfter w:val="1"/>
          <w:wAfter w:w="77" w:type="dxa"/>
        </w:trPr>
        <w:tc>
          <w:tcPr>
            <w:tcW w:w="960" w:type="dxa"/>
          </w:tcPr>
          <w:p w14:paraId="4AA336C3"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7278B4A6" w14:textId="3F311EDE" w:rsidR="005C76DA" w:rsidRPr="00DB64C5" w:rsidRDefault="00310A8E"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 xml:space="preserve">Statybos užbaigimo aktas </w:t>
            </w:r>
            <w:r w:rsidRPr="00DB64C5">
              <w:rPr>
                <w:rFonts w:ascii="Cambria" w:hAnsi="Cambria" w:cs="Times New Roman"/>
                <w:sz w:val="22"/>
                <w:szCs w:val="22"/>
              </w:rPr>
              <w:t>– tai pagal Įstatymus įforminamas (t. y. surašomas ir (ar) išduodamas, ir (arba) tvirtinamas) dokumentas, kuris patvirtina pirkimo objekto statybos (rekonstravimo, remonto, atnaujinimo (modernizavimo), paskirties keitimo, griovimo) pabaigą (Įstatymuose vadinamas statybos užbaigimo aktu, deklaracija apie statybos užbaigimą arba kitas Įstatymuose numatytas dokumentas).</w:t>
            </w:r>
          </w:p>
        </w:tc>
      </w:tr>
      <w:tr w:rsidR="005C76DA" w:rsidRPr="00DB64C5" w14:paraId="71227D68" w14:textId="77777777" w:rsidTr="0005394E">
        <w:trPr>
          <w:gridAfter w:val="1"/>
          <w:wAfter w:w="77" w:type="dxa"/>
        </w:trPr>
        <w:tc>
          <w:tcPr>
            <w:tcW w:w="960" w:type="dxa"/>
          </w:tcPr>
          <w:p w14:paraId="333863DA"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155B784A" w14:textId="26389F35" w:rsidR="005C76DA" w:rsidRPr="00DB64C5" w:rsidRDefault="00310A8E"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Statybos užbaigimo terminas</w:t>
            </w:r>
            <w:r w:rsidRPr="00DB64C5">
              <w:rPr>
                <w:rFonts w:ascii="Cambria" w:hAnsi="Cambria" w:cs="Times New Roman"/>
                <w:sz w:val="22"/>
                <w:szCs w:val="22"/>
              </w:rPr>
              <w:t xml:space="preserve"> – laikas, skaičiuojamas nuo statinio statybos Darbų perdavimo–</w:t>
            </w:r>
            <w:r w:rsidRPr="00DB64C5">
              <w:rPr>
                <w:rFonts w:ascii="Cambria" w:hAnsi="Cambria" w:cs="Times New Roman"/>
                <w:sz w:val="22"/>
                <w:szCs w:val="22"/>
              </w:rPr>
              <w:lastRenderedPageBreak/>
              <w:t>priėmimo akto datos iki užbaigiama statinio statyba, t. y. kai po Darbų perdavimo Užsakovui ištaisomi defektai (jei reikia), atliekamos statybos užbaigimo procedūros ir surašomas Statybos užbaigimo aktas.</w:t>
            </w:r>
          </w:p>
        </w:tc>
      </w:tr>
      <w:tr w:rsidR="005C76DA" w:rsidRPr="00DB64C5" w14:paraId="4BF615CA" w14:textId="77777777" w:rsidTr="0005394E">
        <w:trPr>
          <w:gridAfter w:val="1"/>
          <w:wAfter w:w="77" w:type="dxa"/>
        </w:trPr>
        <w:tc>
          <w:tcPr>
            <w:tcW w:w="960" w:type="dxa"/>
          </w:tcPr>
          <w:p w14:paraId="59D45CDF"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42FBABAE" w14:textId="1A106E0B" w:rsidR="005C76DA" w:rsidRPr="00DB64C5" w:rsidRDefault="00310A8E"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Statybvietė</w:t>
            </w:r>
            <w:r w:rsidRPr="00DB64C5">
              <w:rPr>
                <w:rFonts w:ascii="Cambria" w:hAnsi="Cambria" w:cs="Times New Roman"/>
                <w:sz w:val="22"/>
                <w:szCs w:val="22"/>
              </w:rPr>
              <w:t xml:space="preserve"> – statinio statybos Darbų vykdymo vieta (ar vietos), į kurią (-</w:t>
            </w:r>
            <w:proofErr w:type="spellStart"/>
            <w:r w:rsidRPr="00DB64C5">
              <w:rPr>
                <w:rFonts w:ascii="Cambria" w:hAnsi="Cambria" w:cs="Times New Roman"/>
                <w:sz w:val="22"/>
                <w:szCs w:val="22"/>
              </w:rPr>
              <w:t>ias</w:t>
            </w:r>
            <w:proofErr w:type="spellEnd"/>
            <w:r w:rsidRPr="00DB64C5">
              <w:rPr>
                <w:rFonts w:ascii="Cambria" w:hAnsi="Cambria" w:cs="Times New Roman"/>
                <w:sz w:val="22"/>
                <w:szCs w:val="22"/>
              </w:rPr>
              <w:t>) turi būti pristatoma Įranga bei Medžiagos, ir kurios (-</w:t>
            </w:r>
            <w:proofErr w:type="spellStart"/>
            <w:r w:rsidRPr="00DB64C5">
              <w:rPr>
                <w:rFonts w:ascii="Cambria" w:hAnsi="Cambria" w:cs="Times New Roman"/>
                <w:sz w:val="22"/>
                <w:szCs w:val="22"/>
              </w:rPr>
              <w:t>ių</w:t>
            </w:r>
            <w:proofErr w:type="spellEnd"/>
            <w:r w:rsidRPr="00DB64C5">
              <w:rPr>
                <w:rFonts w:ascii="Cambria" w:hAnsi="Cambria" w:cs="Times New Roman"/>
                <w:sz w:val="22"/>
                <w:szCs w:val="22"/>
              </w:rPr>
              <w:t>) ribos apibrėžiamos perduodant Rangovui Statybvietę ir jos valdymo teisę vadovaujantis Sutarties sąlygų 5.6 punktu.</w:t>
            </w:r>
          </w:p>
        </w:tc>
      </w:tr>
      <w:tr w:rsidR="005C76DA" w:rsidRPr="00DB64C5" w14:paraId="48393419" w14:textId="77777777" w:rsidTr="0005394E">
        <w:trPr>
          <w:gridAfter w:val="1"/>
          <w:wAfter w:w="77" w:type="dxa"/>
        </w:trPr>
        <w:tc>
          <w:tcPr>
            <w:tcW w:w="960" w:type="dxa"/>
          </w:tcPr>
          <w:p w14:paraId="34F6851C"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705D5956" w14:textId="0A154F38" w:rsidR="005C76DA" w:rsidRPr="00DB64C5" w:rsidRDefault="00310A8E"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Subrangovas</w:t>
            </w:r>
            <w:r w:rsidRPr="00DB64C5">
              <w:rPr>
                <w:rFonts w:ascii="Cambria" w:hAnsi="Cambria" w:cs="Times New Roman"/>
                <w:sz w:val="22"/>
                <w:szCs w:val="22"/>
              </w:rPr>
              <w:t xml:space="preserve"> – asmuo, kurį Rangovas numato pasitelkti arba pasitelkia atlikti Darbus, perduodamas jam dalį Sutarties vykdymo.</w:t>
            </w:r>
          </w:p>
        </w:tc>
      </w:tr>
      <w:tr w:rsidR="005C76DA" w:rsidRPr="00DB64C5" w14:paraId="18C47679" w14:textId="77777777" w:rsidTr="0005394E">
        <w:trPr>
          <w:gridAfter w:val="1"/>
          <w:wAfter w:w="77" w:type="dxa"/>
        </w:trPr>
        <w:tc>
          <w:tcPr>
            <w:tcW w:w="960" w:type="dxa"/>
          </w:tcPr>
          <w:p w14:paraId="7D02BCEC"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6D16A4FD" w14:textId="6CBDA5CB" w:rsidR="005C76DA" w:rsidRPr="00DB64C5" w:rsidRDefault="00310A8E"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Sutarties galiojimas</w:t>
            </w:r>
            <w:r w:rsidRPr="00DB64C5">
              <w:rPr>
                <w:rFonts w:ascii="Cambria" w:hAnsi="Cambria" w:cs="Times New Roman"/>
                <w:sz w:val="22"/>
                <w:szCs w:val="22"/>
              </w:rPr>
              <w:t xml:space="preserve"> – Sutartis įsigalioja Sutarties Šalims pasirašius Sutartį ir Rangovui pateikus tinkamą Sutarties įvykdymo užtikrinimą (kartu su apmokėjimą patvirtinančiais dokumentais) ir galioja iki visiško sutartinių įsipareigojimų įvykdymo ir Šalių tarpusavio atsiskaitymo dienos arba Sutarties nutraukimo.</w:t>
            </w:r>
          </w:p>
        </w:tc>
      </w:tr>
      <w:tr w:rsidR="005C76DA" w:rsidRPr="00DB64C5" w14:paraId="405A1220" w14:textId="77777777" w:rsidTr="0005394E">
        <w:trPr>
          <w:gridAfter w:val="1"/>
          <w:wAfter w:w="77" w:type="dxa"/>
        </w:trPr>
        <w:tc>
          <w:tcPr>
            <w:tcW w:w="960" w:type="dxa"/>
          </w:tcPr>
          <w:p w14:paraId="2DD5F229"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03B7E1B2" w14:textId="2E28FF9A" w:rsidR="005C76DA" w:rsidRPr="00DB64C5" w:rsidRDefault="00310A8E"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Užsakovo personalas</w:t>
            </w:r>
            <w:r w:rsidRPr="00DB64C5">
              <w:rPr>
                <w:rFonts w:ascii="Cambria" w:hAnsi="Cambria" w:cs="Times New Roman"/>
                <w:sz w:val="22"/>
                <w:szCs w:val="22"/>
              </w:rPr>
              <w:t xml:space="preserve"> – visi Užsakovui dirbantys asmenys arba įgalioti Užsakovo, taip pat kiti asmenys, apie kuriuos Užsakovas pranešė Rangovui kaip apie Užsakovo personalą.</w:t>
            </w:r>
          </w:p>
        </w:tc>
      </w:tr>
      <w:tr w:rsidR="005C76DA" w:rsidRPr="00DB64C5" w14:paraId="51B7A645" w14:textId="77777777" w:rsidTr="0005394E">
        <w:trPr>
          <w:gridAfter w:val="1"/>
          <w:wAfter w:w="77" w:type="dxa"/>
        </w:trPr>
        <w:tc>
          <w:tcPr>
            <w:tcW w:w="960" w:type="dxa"/>
          </w:tcPr>
          <w:p w14:paraId="5ED68BAE"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67B97B2F" w14:textId="345C897C" w:rsidR="005C76DA" w:rsidRPr="00DB64C5" w:rsidRDefault="00310A8E" w:rsidP="005C3A83">
            <w:pPr>
              <w:spacing w:before="220"/>
              <w:ind w:firstLine="0"/>
              <w:jc w:val="both"/>
              <w:rPr>
                <w:rFonts w:ascii="Cambria" w:hAnsi="Cambria" w:cs="Times New Roman"/>
                <w:b/>
                <w:sz w:val="22"/>
                <w:szCs w:val="22"/>
              </w:rPr>
            </w:pPr>
            <w:r w:rsidRPr="00DB64C5">
              <w:rPr>
                <w:rFonts w:ascii="Cambria" w:hAnsi="Cambria" w:cs="Times New Roman"/>
                <w:b/>
                <w:sz w:val="22"/>
                <w:szCs w:val="22"/>
              </w:rPr>
              <w:t xml:space="preserve">Žiniaraštis (Veiklų sąrašas) </w:t>
            </w:r>
            <w:r w:rsidRPr="00DB64C5">
              <w:rPr>
                <w:rFonts w:ascii="Cambria" w:hAnsi="Cambria" w:cs="Times New Roman"/>
                <w:sz w:val="22"/>
                <w:szCs w:val="22"/>
              </w:rPr>
              <w:t xml:space="preserve">– Užsakovo paruoštas Darbų grupių (etapų) </w:t>
            </w:r>
            <w:r w:rsidRPr="00DB64C5">
              <w:rPr>
                <w:rFonts w:ascii="Cambria" w:hAnsi="Cambria" w:cs="Times New Roman"/>
                <w:spacing w:val="-2"/>
                <w:sz w:val="22"/>
                <w:szCs w:val="22"/>
              </w:rPr>
              <w:t>žiniaraštis</w:t>
            </w:r>
            <w:r w:rsidRPr="00DB64C5">
              <w:rPr>
                <w:rFonts w:ascii="Cambria" w:hAnsi="Cambria" w:cs="Times New Roman"/>
                <w:sz w:val="22"/>
                <w:szCs w:val="22"/>
              </w:rPr>
              <w:t xml:space="preserve"> ir Rangovo užpildytas Rangovo siūlomomis Darbų kainomis. Veiklų sąrašas nurodo pagrindines Darbų veiklas ir joms priskirtinas sumas.</w:t>
            </w:r>
          </w:p>
        </w:tc>
      </w:tr>
      <w:tr w:rsidR="005C76DA" w:rsidRPr="00DB64C5" w14:paraId="34F3CB17" w14:textId="77777777" w:rsidTr="0005394E">
        <w:trPr>
          <w:gridAfter w:val="1"/>
          <w:wAfter w:w="77" w:type="dxa"/>
        </w:trPr>
        <w:tc>
          <w:tcPr>
            <w:tcW w:w="960" w:type="dxa"/>
          </w:tcPr>
          <w:p w14:paraId="7AE0CDF3" w14:textId="77777777" w:rsidR="005C76DA" w:rsidRPr="00DB64C5" w:rsidRDefault="005C76DA" w:rsidP="009F7478">
            <w:pPr>
              <w:pStyle w:val="Sraopastraipa1"/>
              <w:numPr>
                <w:ilvl w:val="1"/>
                <w:numId w:val="44"/>
              </w:numPr>
              <w:snapToGrid w:val="0"/>
              <w:spacing w:before="240" w:after="0" w:line="240" w:lineRule="auto"/>
              <w:jc w:val="both"/>
              <w:rPr>
                <w:rFonts w:ascii="Cambria" w:hAnsi="Cambria"/>
              </w:rPr>
            </w:pPr>
          </w:p>
        </w:tc>
        <w:tc>
          <w:tcPr>
            <w:tcW w:w="9672" w:type="dxa"/>
            <w:gridSpan w:val="3"/>
          </w:tcPr>
          <w:p w14:paraId="1D49D818" w14:textId="7C77DF49" w:rsidR="005C76DA" w:rsidRPr="00DB64C5" w:rsidRDefault="00310A8E" w:rsidP="005C3A83">
            <w:pPr>
              <w:spacing w:before="220"/>
              <w:ind w:firstLine="0"/>
              <w:jc w:val="both"/>
              <w:rPr>
                <w:rFonts w:ascii="Cambria" w:hAnsi="Cambria" w:cs="Times New Roman"/>
                <w:b/>
                <w:sz w:val="22"/>
                <w:szCs w:val="22"/>
              </w:rPr>
            </w:pPr>
            <w:r w:rsidRPr="00DB64C5">
              <w:rPr>
                <w:rFonts w:ascii="Cambria" w:hAnsi="Cambria" w:cs="Times New Roman"/>
                <w:sz w:val="22"/>
                <w:szCs w:val="22"/>
              </w:rPr>
              <w:t>Kitos vartojamos sąvokos</w:t>
            </w:r>
            <w:r w:rsidRPr="00DB64C5">
              <w:rPr>
                <w:rFonts w:ascii="Cambria" w:hAnsi="Cambria" w:cs="Times New Roman"/>
                <w:b/>
                <w:sz w:val="22"/>
                <w:szCs w:val="22"/>
              </w:rPr>
              <w:t xml:space="preserve"> </w:t>
            </w:r>
            <w:r w:rsidRPr="00DB64C5">
              <w:rPr>
                <w:rFonts w:ascii="Cambria" w:hAnsi="Cambria" w:cs="Times New Roman"/>
                <w:bCs/>
                <w:sz w:val="22"/>
                <w:szCs w:val="22"/>
              </w:rPr>
              <w:t>atitinka sąvokas, vartojamas Lietuvos Respublikos civiliniame kodekse, Lietuvos Respublikos statybos įstatyme, Lietuvos Respublikos viešųjų pirkimų įstatyme ir susijusiuose įstatymų įgyvendinamuosiuose teisės aktuose</w:t>
            </w:r>
            <w:r w:rsidRPr="00DB64C5">
              <w:rPr>
                <w:rFonts w:ascii="Cambria" w:hAnsi="Cambria" w:cs="Times New Roman"/>
                <w:sz w:val="22"/>
                <w:szCs w:val="22"/>
              </w:rPr>
              <w:t>.</w:t>
            </w:r>
          </w:p>
        </w:tc>
      </w:tr>
      <w:tr w:rsidR="004D36D7" w:rsidRPr="00DB64C5" w14:paraId="3EFF4B62" w14:textId="77777777" w:rsidTr="0005394E">
        <w:trPr>
          <w:gridAfter w:val="1"/>
          <w:wAfter w:w="77" w:type="dxa"/>
        </w:trPr>
        <w:tc>
          <w:tcPr>
            <w:tcW w:w="10632" w:type="dxa"/>
            <w:gridSpan w:val="4"/>
          </w:tcPr>
          <w:p w14:paraId="7B2DCB43" w14:textId="53ADDA55" w:rsidR="004D36D7" w:rsidRPr="00DB64C5" w:rsidRDefault="004D36D7" w:rsidP="00310A8E">
            <w:pPr>
              <w:pStyle w:val="Stilius1"/>
              <w:numPr>
                <w:ilvl w:val="0"/>
                <w:numId w:val="44"/>
              </w:numPr>
              <w:spacing w:before="187" w:after="187"/>
              <w:rPr>
                <w:rFonts w:ascii="Cambria" w:hAnsi="Cambria"/>
              </w:rPr>
            </w:pPr>
            <w:r w:rsidRPr="00DB64C5">
              <w:rPr>
                <w:rFonts w:ascii="Cambria" w:hAnsi="Cambria"/>
              </w:rPr>
              <w:t>SUTARTIES DALYKAS</w:t>
            </w:r>
          </w:p>
          <w:tbl>
            <w:tblPr>
              <w:tblW w:w="9747" w:type="dxa"/>
              <w:tblInd w:w="7" w:type="dxa"/>
              <w:tblLayout w:type="fixed"/>
              <w:tblLook w:val="0000" w:firstRow="0" w:lastRow="0" w:firstColumn="0" w:lastColumn="0" w:noHBand="0" w:noVBand="0"/>
            </w:tblPr>
            <w:tblGrid>
              <w:gridCol w:w="755"/>
              <w:gridCol w:w="8992"/>
            </w:tblGrid>
            <w:tr w:rsidR="004D36D7" w:rsidRPr="00DB64C5" w14:paraId="7EA08BBE" w14:textId="77777777" w:rsidTr="00D9370D">
              <w:trPr>
                <w:trHeight w:val="736"/>
              </w:trPr>
              <w:tc>
                <w:tcPr>
                  <w:tcW w:w="755" w:type="dxa"/>
                </w:tcPr>
                <w:p w14:paraId="26DBCC77" w14:textId="77777777" w:rsidR="004D36D7" w:rsidRPr="00DB64C5" w:rsidRDefault="004D36D7" w:rsidP="005B21C6">
                  <w:pPr>
                    <w:pStyle w:val="Sraopastraipa1"/>
                    <w:tabs>
                      <w:tab w:val="left" w:pos="630"/>
                    </w:tabs>
                    <w:spacing w:after="0" w:line="240" w:lineRule="auto"/>
                    <w:ind w:left="1069" w:hanging="1040"/>
                    <w:jc w:val="both"/>
                    <w:rPr>
                      <w:rFonts w:ascii="Cambria" w:hAnsi="Cambria"/>
                    </w:rPr>
                  </w:pPr>
                  <w:r w:rsidRPr="00DB64C5">
                    <w:rPr>
                      <w:rFonts w:ascii="Cambria" w:hAnsi="Cambria"/>
                    </w:rPr>
                    <w:t>2.1.</w:t>
                  </w:r>
                </w:p>
              </w:tc>
              <w:tc>
                <w:tcPr>
                  <w:tcW w:w="8992" w:type="dxa"/>
                </w:tcPr>
                <w:p w14:paraId="593FC61F" w14:textId="77777777" w:rsidR="004D36D7" w:rsidRPr="00DB64C5" w:rsidRDefault="004D36D7" w:rsidP="0089748C">
                  <w:pPr>
                    <w:ind w:firstLine="0"/>
                    <w:jc w:val="both"/>
                    <w:rPr>
                      <w:rFonts w:ascii="Cambria" w:hAnsi="Cambria"/>
                      <w:sz w:val="22"/>
                      <w:szCs w:val="22"/>
                    </w:rPr>
                  </w:pPr>
                  <w:r w:rsidRPr="00DB64C5">
                    <w:rPr>
                      <w:rFonts w:ascii="Cambria" w:hAnsi="Cambria" w:cs="Times New Roman"/>
                      <w:sz w:val="22"/>
                      <w:szCs w:val="22"/>
                    </w:rPr>
                    <w:t xml:space="preserve">Šia Sutartimi Rangovas įsipareigoja per Sutartyje nustatytus Darbų atlikimo terminus ir Sutartyje nustatytomis sąlygomis </w:t>
                  </w:r>
                  <w:r w:rsidR="0009453C" w:rsidRPr="00DB64C5">
                    <w:rPr>
                      <w:rFonts w:ascii="Cambria" w:hAnsi="Cambria" w:cs="Times New Roman"/>
                      <w:sz w:val="22"/>
                      <w:szCs w:val="22"/>
                    </w:rPr>
                    <w:t xml:space="preserve">savo rizika </w:t>
                  </w:r>
                  <w:r w:rsidRPr="00DB64C5">
                    <w:rPr>
                      <w:rFonts w:ascii="Cambria" w:hAnsi="Cambria" w:cs="Times New Roman"/>
                      <w:sz w:val="22"/>
                      <w:szCs w:val="22"/>
                    </w:rPr>
                    <w:t xml:space="preserve">atlikti Darbus ir perduoti </w:t>
                  </w:r>
                  <w:r w:rsidR="0009453C" w:rsidRPr="00DB64C5">
                    <w:rPr>
                      <w:rFonts w:ascii="Cambria" w:hAnsi="Cambria" w:cs="Times New Roman"/>
                      <w:sz w:val="22"/>
                      <w:szCs w:val="22"/>
                    </w:rPr>
                    <w:t xml:space="preserve">Užsakovui </w:t>
                  </w:r>
                  <w:r w:rsidRPr="00DB64C5">
                    <w:rPr>
                      <w:rFonts w:ascii="Cambria" w:hAnsi="Cambria" w:cs="Times New Roman"/>
                      <w:sz w:val="22"/>
                      <w:szCs w:val="22"/>
                    </w:rPr>
                    <w:t xml:space="preserve">Darbų rezultatą, kaip numatyta Sutartyje ir galiojančiuose Lietuvos Respublikos teisės aktuose, bei ištaisyti </w:t>
                  </w:r>
                  <w:r w:rsidR="0009453C" w:rsidRPr="00DB64C5">
                    <w:rPr>
                      <w:rFonts w:ascii="Cambria" w:hAnsi="Cambria" w:cs="Times New Roman"/>
                      <w:sz w:val="22"/>
                      <w:szCs w:val="22"/>
                    </w:rPr>
                    <w:t xml:space="preserve">visus jų </w:t>
                  </w:r>
                  <w:r w:rsidRPr="00DB64C5">
                    <w:rPr>
                      <w:rFonts w:ascii="Cambria" w:hAnsi="Cambria" w:cs="Times New Roman"/>
                      <w:sz w:val="22"/>
                      <w:szCs w:val="22"/>
                    </w:rPr>
                    <w:t xml:space="preserve">defektus, </w:t>
                  </w:r>
                  <w:r w:rsidR="0009453C" w:rsidRPr="00DB64C5">
                    <w:rPr>
                      <w:rFonts w:ascii="Cambria" w:hAnsi="Cambria" w:cs="Times New Roman"/>
                      <w:sz w:val="22"/>
                      <w:szCs w:val="22"/>
                    </w:rPr>
                    <w:t xml:space="preserve">taip pat įvykdyti kitus Sutarties reikalavimus, </w:t>
                  </w:r>
                  <w:r w:rsidRPr="00DB64C5">
                    <w:rPr>
                      <w:rFonts w:ascii="Cambria" w:hAnsi="Cambria" w:cs="Times New Roman"/>
                      <w:sz w:val="22"/>
                      <w:szCs w:val="22"/>
                    </w:rPr>
                    <w:t xml:space="preserve">o Užsakovas įsipareigoja sudaryti Rangovui būtinas sąlygas Darbams atlikti bei Sutartyje numatyta tvarka priimti tinkamai atliktų Darbų rezultatą ir sumokėti Rangovui Sutarties kainą už atliktus Darbus šioje Sutartyje numatytomis sąlygomis ir tvarka. </w:t>
                  </w:r>
                </w:p>
              </w:tc>
            </w:tr>
            <w:tr w:rsidR="004D36D7" w:rsidRPr="00DB64C5" w14:paraId="0DE8AFFD" w14:textId="77777777" w:rsidTr="00D9370D">
              <w:trPr>
                <w:trHeight w:val="519"/>
              </w:trPr>
              <w:tc>
                <w:tcPr>
                  <w:tcW w:w="755" w:type="dxa"/>
                </w:tcPr>
                <w:p w14:paraId="701DFB38" w14:textId="77777777" w:rsidR="004D36D7" w:rsidRPr="00DB64C5" w:rsidRDefault="004D36D7" w:rsidP="005B21C6">
                  <w:pPr>
                    <w:pStyle w:val="Sraopastraipa1"/>
                    <w:snapToGrid w:val="0"/>
                    <w:spacing w:before="280" w:after="0" w:line="240" w:lineRule="auto"/>
                    <w:ind w:left="1069" w:hanging="1040"/>
                    <w:jc w:val="both"/>
                    <w:rPr>
                      <w:rFonts w:ascii="Cambria" w:hAnsi="Cambria"/>
                    </w:rPr>
                  </w:pPr>
                  <w:r w:rsidRPr="00DB64C5">
                    <w:rPr>
                      <w:rFonts w:ascii="Cambria" w:hAnsi="Cambria"/>
                    </w:rPr>
                    <w:t>2.2.</w:t>
                  </w:r>
                </w:p>
              </w:tc>
              <w:tc>
                <w:tcPr>
                  <w:tcW w:w="8992" w:type="dxa"/>
                </w:tcPr>
                <w:p w14:paraId="493B95A5" w14:textId="239D7CE4" w:rsidR="004D36D7" w:rsidRPr="00DB64C5" w:rsidRDefault="00C80314" w:rsidP="00CE681A">
                  <w:pPr>
                    <w:pStyle w:val="Stilius3"/>
                    <w:spacing w:before="240" w:after="120"/>
                    <w:ind w:right="34"/>
                    <w:rPr>
                      <w:rFonts w:ascii="Cambria" w:hAnsi="Cambria"/>
                    </w:rPr>
                  </w:pPr>
                  <w:r w:rsidRPr="00DB64C5">
                    <w:rPr>
                      <w:rFonts w:ascii="Cambria" w:hAnsi="Cambria"/>
                      <w:lang w:val="lt-LT"/>
                    </w:rPr>
                    <w:t>Šios Sutarties dalykas yra</w:t>
                  </w:r>
                  <w:r w:rsidR="000F7ED9" w:rsidRPr="00DB64C5">
                    <w:rPr>
                      <w:rFonts w:ascii="Cambria" w:hAnsi="Cambria"/>
                      <w:lang w:val="lt-LT"/>
                    </w:rPr>
                    <w:t xml:space="preserve"> </w:t>
                  </w:r>
                  <w:r w:rsidR="00DB64C5" w:rsidRPr="00DB64C5">
                    <w:rPr>
                      <w:rFonts w:ascii="Cambria" w:hAnsi="Cambria"/>
                      <w:b/>
                      <w:bCs/>
                      <w:lang w:val="lt-LT"/>
                    </w:rPr>
                    <w:t>gydymo paskirties pastato (chirurgijos korpuso), adresu Eivenių g. 2, Kaunas, statybos rangos darb</w:t>
                  </w:r>
                  <w:r w:rsidR="00DB64C5">
                    <w:rPr>
                      <w:rFonts w:ascii="Cambria" w:hAnsi="Cambria"/>
                      <w:b/>
                      <w:bCs/>
                      <w:lang w:val="lt-LT"/>
                    </w:rPr>
                    <w:t>ai</w:t>
                  </w:r>
                  <w:r w:rsidR="00DB64C5" w:rsidRPr="00DB64C5">
                    <w:rPr>
                      <w:rFonts w:ascii="Cambria" w:hAnsi="Cambria"/>
                      <w:b/>
                      <w:bCs/>
                      <w:lang w:val="lt-LT"/>
                    </w:rPr>
                    <w:t xml:space="preserve"> ir projektavim</w:t>
                  </w:r>
                  <w:r w:rsidR="00DB64C5">
                    <w:rPr>
                      <w:rFonts w:ascii="Cambria" w:hAnsi="Cambria"/>
                      <w:b/>
                      <w:bCs/>
                      <w:lang w:val="lt-LT"/>
                    </w:rPr>
                    <w:t>as</w:t>
                  </w:r>
                  <w:r w:rsidR="00DB64C5" w:rsidRPr="00DB64C5">
                    <w:rPr>
                      <w:rFonts w:ascii="Cambria" w:hAnsi="Cambria"/>
                      <w:b/>
                      <w:bCs/>
                      <w:lang w:val="lt-LT"/>
                    </w:rPr>
                    <w:t xml:space="preserve"> bei projekto vykdymo priežiūros paslaug</w:t>
                  </w:r>
                  <w:r w:rsidR="00DB64C5">
                    <w:rPr>
                      <w:rFonts w:ascii="Cambria" w:hAnsi="Cambria"/>
                      <w:b/>
                      <w:bCs/>
                      <w:lang w:val="lt-LT"/>
                    </w:rPr>
                    <w:t>os</w:t>
                  </w:r>
                  <w:r w:rsidR="004D36D7" w:rsidRPr="00DB64C5">
                    <w:rPr>
                      <w:rFonts w:ascii="Cambria" w:hAnsi="Cambria"/>
                      <w:lang w:val="lt-LT"/>
                    </w:rPr>
                    <w:t xml:space="preserve"> (toliau – Darbai</w:t>
                  </w:r>
                  <w:r w:rsidR="00CE681A" w:rsidRPr="00DB64C5">
                    <w:rPr>
                      <w:rFonts w:ascii="Cambria" w:hAnsi="Cambria"/>
                      <w:lang w:val="lt-LT"/>
                    </w:rPr>
                    <w:t xml:space="preserve">). </w:t>
                  </w:r>
                  <w:r w:rsidR="00634DFA" w:rsidRPr="00DB64C5">
                    <w:rPr>
                      <w:rFonts w:ascii="Cambria" w:hAnsi="Cambria"/>
                      <w:lang w:val="lt-LT"/>
                    </w:rPr>
                    <w:t>Darbų apimtys ir reikalavimai Darbams nurodyti Techninėje specifikacijoje</w:t>
                  </w:r>
                  <w:r w:rsidR="00C34C15" w:rsidRPr="00DB64C5">
                    <w:rPr>
                      <w:rFonts w:ascii="Cambria" w:hAnsi="Cambria"/>
                      <w:lang w:val="lt-LT"/>
                    </w:rPr>
                    <w:t xml:space="preserve"> </w:t>
                  </w:r>
                  <w:r w:rsidR="000A5FEE" w:rsidRPr="00DB64C5">
                    <w:rPr>
                      <w:rFonts w:ascii="Cambria" w:hAnsi="Cambria"/>
                      <w:lang w:val="lt-LT"/>
                    </w:rPr>
                    <w:t>ir su Užsakovu suderintame Statinio projekte.</w:t>
                  </w:r>
                </w:p>
              </w:tc>
            </w:tr>
            <w:tr w:rsidR="004D36D7" w:rsidRPr="00DB64C5" w14:paraId="0388135A" w14:textId="77777777" w:rsidTr="00D9370D">
              <w:trPr>
                <w:trHeight w:val="416"/>
              </w:trPr>
              <w:tc>
                <w:tcPr>
                  <w:tcW w:w="755" w:type="dxa"/>
                </w:tcPr>
                <w:p w14:paraId="32B4369B" w14:textId="77777777" w:rsidR="00E66C41" w:rsidRPr="00DB64C5" w:rsidRDefault="004D36D7" w:rsidP="005B21C6">
                  <w:pPr>
                    <w:pStyle w:val="Sraopastraipa1"/>
                    <w:snapToGrid w:val="0"/>
                    <w:spacing w:before="240" w:after="0" w:line="240" w:lineRule="auto"/>
                    <w:ind w:left="1069" w:hanging="1040"/>
                    <w:jc w:val="both"/>
                    <w:rPr>
                      <w:rFonts w:ascii="Cambria" w:hAnsi="Cambria"/>
                    </w:rPr>
                  </w:pPr>
                  <w:r w:rsidRPr="00DB64C5">
                    <w:rPr>
                      <w:rFonts w:ascii="Cambria" w:hAnsi="Cambria"/>
                    </w:rPr>
                    <w:t>2.</w:t>
                  </w:r>
                  <w:r w:rsidR="001F1D58" w:rsidRPr="00DB64C5">
                    <w:rPr>
                      <w:rFonts w:ascii="Cambria" w:hAnsi="Cambria"/>
                    </w:rPr>
                    <w:t>3</w:t>
                  </w:r>
                  <w:r w:rsidRPr="00DB64C5">
                    <w:rPr>
                      <w:rFonts w:ascii="Cambria" w:hAnsi="Cambria"/>
                    </w:rPr>
                    <w:t>.</w:t>
                  </w:r>
                </w:p>
                <w:p w14:paraId="6AFD0A93" w14:textId="77777777" w:rsidR="0036306A" w:rsidRDefault="0036306A" w:rsidP="005B21C6">
                  <w:pPr>
                    <w:pStyle w:val="Sraopastraipa1"/>
                    <w:snapToGrid w:val="0"/>
                    <w:spacing w:before="280" w:after="0" w:line="240" w:lineRule="auto"/>
                    <w:ind w:left="1069" w:hanging="1040"/>
                    <w:jc w:val="both"/>
                    <w:rPr>
                      <w:rFonts w:ascii="Cambria" w:hAnsi="Cambria"/>
                    </w:rPr>
                  </w:pPr>
                </w:p>
                <w:p w14:paraId="2DCBAB63" w14:textId="77777777" w:rsidR="0036306A" w:rsidRDefault="0036306A" w:rsidP="005B21C6">
                  <w:pPr>
                    <w:pStyle w:val="Sraopastraipa1"/>
                    <w:snapToGrid w:val="0"/>
                    <w:spacing w:before="280" w:after="0" w:line="240" w:lineRule="auto"/>
                    <w:ind w:left="1069" w:hanging="1040"/>
                    <w:jc w:val="both"/>
                    <w:rPr>
                      <w:rFonts w:ascii="Cambria" w:hAnsi="Cambria"/>
                    </w:rPr>
                  </w:pPr>
                </w:p>
                <w:p w14:paraId="469FACE7" w14:textId="23F94B54" w:rsidR="00E66C41" w:rsidRPr="00DB64C5" w:rsidRDefault="00E66C41" w:rsidP="005B21C6">
                  <w:pPr>
                    <w:pStyle w:val="Sraopastraipa1"/>
                    <w:snapToGrid w:val="0"/>
                    <w:spacing w:before="280" w:after="0" w:line="240" w:lineRule="auto"/>
                    <w:ind w:left="1069" w:hanging="1040"/>
                    <w:jc w:val="both"/>
                    <w:rPr>
                      <w:rFonts w:ascii="Cambria" w:hAnsi="Cambria"/>
                    </w:rPr>
                  </w:pPr>
                  <w:r w:rsidRPr="00DB64C5">
                    <w:rPr>
                      <w:rFonts w:ascii="Cambria" w:hAnsi="Cambria"/>
                    </w:rPr>
                    <w:t>2.4.</w:t>
                  </w:r>
                </w:p>
              </w:tc>
              <w:tc>
                <w:tcPr>
                  <w:tcW w:w="8992" w:type="dxa"/>
                </w:tcPr>
                <w:p w14:paraId="76B8F687" w14:textId="77777777" w:rsidR="001F1D58" w:rsidRPr="00DB64C5" w:rsidRDefault="001F1D58" w:rsidP="0089748C">
                  <w:pPr>
                    <w:pStyle w:val="Stilius3"/>
                    <w:spacing w:before="0"/>
                    <w:ind w:right="34"/>
                    <w:rPr>
                      <w:rFonts w:ascii="Cambria" w:hAnsi="Cambria"/>
                      <w:lang w:val="lt-LT"/>
                    </w:rPr>
                  </w:pPr>
                </w:p>
                <w:p w14:paraId="30D6865D" w14:textId="77777777" w:rsidR="004D36D7" w:rsidRPr="00DB64C5" w:rsidRDefault="004D36D7" w:rsidP="0089748C">
                  <w:pPr>
                    <w:pStyle w:val="Stilius3"/>
                    <w:spacing w:before="0"/>
                    <w:ind w:right="34"/>
                    <w:rPr>
                      <w:rFonts w:ascii="Cambria" w:hAnsi="Cambria"/>
                      <w:lang w:val="lt-LT"/>
                    </w:rPr>
                  </w:pPr>
                  <w:r w:rsidRPr="00DB64C5">
                    <w:rPr>
                      <w:rFonts w:ascii="Cambria" w:hAnsi="Cambria"/>
                      <w:lang w:val="lt-LT"/>
                    </w:rPr>
                    <w:t>Darbų atlikimo vieta – Eivenių g. 2, Kaunas.</w:t>
                  </w:r>
                </w:p>
                <w:p w14:paraId="30ED783A" w14:textId="77777777" w:rsidR="00634DFA" w:rsidRPr="00DB64C5" w:rsidRDefault="00634DFA" w:rsidP="0089748C">
                  <w:pPr>
                    <w:pStyle w:val="Stilius3"/>
                    <w:spacing w:before="0"/>
                    <w:ind w:right="34"/>
                    <w:rPr>
                      <w:rFonts w:ascii="Cambria" w:hAnsi="Cambria"/>
                      <w:lang w:val="lt-LT"/>
                    </w:rPr>
                  </w:pPr>
                </w:p>
                <w:p w14:paraId="212A05C4" w14:textId="77777777" w:rsidR="00634DFA" w:rsidRPr="00DB64C5" w:rsidRDefault="00634DFA" w:rsidP="0089748C">
                  <w:pPr>
                    <w:pStyle w:val="Stilius3"/>
                    <w:spacing w:before="0"/>
                    <w:ind w:right="34"/>
                    <w:rPr>
                      <w:rFonts w:ascii="Cambria" w:hAnsi="Cambria"/>
                      <w:lang w:val="lt-LT"/>
                    </w:rPr>
                  </w:pPr>
                  <w:r w:rsidRPr="00DB64C5">
                    <w:rPr>
                      <w:rFonts w:ascii="Cambria" w:hAnsi="Cambria"/>
                    </w:rPr>
                    <w:t>Rangovas privalo užtikrinti, kad Darbai būtų atliekami rūpestingai, profesionaliai, sąžiningai, protingai, tinkamai, laiku ir kokybiškai, laikantis pagrįstų Užsakovo nurodymų ir nepažeidžiant Rangovo profesinių ir etikos standartų.</w:t>
                  </w:r>
                  <w:r w:rsidRPr="00DB64C5">
                    <w:rPr>
                      <w:rFonts w:ascii="Cambria" w:hAnsi="Cambria"/>
                      <w:lang w:val="lt-LT"/>
                    </w:rPr>
                    <w:t xml:space="preserve"> </w:t>
                  </w:r>
                </w:p>
                <w:p w14:paraId="642BE89F" w14:textId="77777777" w:rsidR="001F1D58" w:rsidRPr="00DB64C5" w:rsidRDefault="001F1D58" w:rsidP="0089748C">
                  <w:pPr>
                    <w:pStyle w:val="Stilius3"/>
                    <w:spacing w:before="0"/>
                    <w:ind w:right="34"/>
                    <w:rPr>
                      <w:rFonts w:ascii="Cambria" w:hAnsi="Cambria"/>
                    </w:rPr>
                  </w:pPr>
                </w:p>
              </w:tc>
            </w:tr>
          </w:tbl>
          <w:p w14:paraId="165B1347" w14:textId="77777777" w:rsidR="004D36D7" w:rsidRPr="00DB64C5" w:rsidRDefault="004D36D7" w:rsidP="00310A8E">
            <w:pPr>
              <w:pStyle w:val="Stilius1"/>
              <w:numPr>
                <w:ilvl w:val="0"/>
                <w:numId w:val="44"/>
              </w:numPr>
              <w:spacing w:before="0" w:after="187"/>
              <w:ind w:left="896" w:hanging="357"/>
              <w:rPr>
                <w:rFonts w:ascii="Cambria" w:hAnsi="Cambria"/>
              </w:rPr>
            </w:pPr>
            <w:r w:rsidRPr="00DB64C5">
              <w:rPr>
                <w:rFonts w:ascii="Cambria" w:hAnsi="Cambria"/>
                <w:lang w:val="lt-LT"/>
              </w:rPr>
              <w:t xml:space="preserve"> BENDROSIOS NUOSTATOS</w:t>
            </w:r>
          </w:p>
        </w:tc>
      </w:tr>
      <w:tr w:rsidR="004D36D7" w:rsidRPr="00DB64C5" w14:paraId="49D92E6F" w14:textId="77777777" w:rsidTr="0005394E">
        <w:trPr>
          <w:gridAfter w:val="1"/>
          <w:wAfter w:w="77" w:type="dxa"/>
        </w:trPr>
        <w:tc>
          <w:tcPr>
            <w:tcW w:w="960" w:type="dxa"/>
          </w:tcPr>
          <w:p w14:paraId="62FBB81B" w14:textId="77777777" w:rsidR="004D36D7" w:rsidRPr="00DB64C5" w:rsidRDefault="004D36D7" w:rsidP="005B21C6">
            <w:pPr>
              <w:pStyle w:val="Sraopastraipa1"/>
              <w:numPr>
                <w:ilvl w:val="0"/>
                <w:numId w:val="26"/>
              </w:numPr>
              <w:tabs>
                <w:tab w:val="left" w:pos="180"/>
                <w:tab w:val="left" w:pos="330"/>
              </w:tabs>
              <w:snapToGrid w:val="0"/>
              <w:spacing w:after="0" w:line="240" w:lineRule="auto"/>
              <w:ind w:left="470" w:hanging="357"/>
              <w:jc w:val="both"/>
              <w:rPr>
                <w:rFonts w:ascii="Cambria" w:hAnsi="Cambria"/>
              </w:rPr>
            </w:pPr>
          </w:p>
        </w:tc>
        <w:tc>
          <w:tcPr>
            <w:tcW w:w="9672" w:type="dxa"/>
            <w:gridSpan w:val="3"/>
          </w:tcPr>
          <w:p w14:paraId="6DD2C4EA" w14:textId="77777777" w:rsidR="004D36D7" w:rsidRPr="00DB64C5" w:rsidRDefault="004D36D7" w:rsidP="00F44333">
            <w:pPr>
              <w:pStyle w:val="Stilius3"/>
              <w:spacing w:before="0"/>
              <w:rPr>
                <w:rFonts w:ascii="Cambria" w:hAnsi="Cambria"/>
              </w:rPr>
            </w:pPr>
            <w:r w:rsidRPr="00DB64C5">
              <w:rPr>
                <w:rFonts w:ascii="Cambria" w:hAnsi="Cambria"/>
                <w:spacing w:val="-3"/>
                <w:lang w:val="lt-LT"/>
              </w:rPr>
              <w:t xml:space="preserve">Šalių teisių ir pareigų pagrindas yra ši Sutartis, Lietuvos Respublikos įstatymai, </w:t>
            </w:r>
            <w:r w:rsidRPr="00DB64C5">
              <w:rPr>
                <w:rFonts w:ascii="Cambria" w:hAnsi="Cambria"/>
                <w:lang w:val="lt-LT"/>
              </w:rPr>
              <w:t xml:space="preserve">poįstatyminiai </w:t>
            </w:r>
            <w:r w:rsidRPr="00DB64C5">
              <w:rPr>
                <w:rFonts w:ascii="Cambria" w:hAnsi="Cambria"/>
                <w:spacing w:val="-3"/>
                <w:lang w:val="lt-LT"/>
              </w:rPr>
              <w:t>teisės aktai, statybos techniniai reglamentai ir kiti normatyviniai dokumentai.</w:t>
            </w:r>
          </w:p>
        </w:tc>
      </w:tr>
      <w:tr w:rsidR="004D36D7" w:rsidRPr="00DB64C5" w14:paraId="4256754A" w14:textId="77777777" w:rsidTr="0005394E">
        <w:trPr>
          <w:gridAfter w:val="1"/>
          <w:wAfter w:w="77" w:type="dxa"/>
        </w:trPr>
        <w:tc>
          <w:tcPr>
            <w:tcW w:w="960" w:type="dxa"/>
          </w:tcPr>
          <w:p w14:paraId="2BD721AE" w14:textId="77777777" w:rsidR="004D36D7" w:rsidRPr="00DB64C5" w:rsidRDefault="004D36D7" w:rsidP="005B21C6">
            <w:pPr>
              <w:pStyle w:val="Sraopastraipa1"/>
              <w:numPr>
                <w:ilvl w:val="0"/>
                <w:numId w:val="26"/>
              </w:numPr>
              <w:snapToGrid w:val="0"/>
              <w:spacing w:before="240" w:after="0" w:line="240" w:lineRule="auto"/>
              <w:ind w:hanging="578"/>
              <w:jc w:val="both"/>
              <w:rPr>
                <w:rFonts w:ascii="Cambria" w:hAnsi="Cambria"/>
              </w:rPr>
            </w:pPr>
          </w:p>
        </w:tc>
        <w:tc>
          <w:tcPr>
            <w:tcW w:w="9672" w:type="dxa"/>
            <w:gridSpan w:val="3"/>
          </w:tcPr>
          <w:p w14:paraId="7733E361" w14:textId="77777777" w:rsidR="00E32876" w:rsidRPr="00DB64C5" w:rsidRDefault="00E32876">
            <w:pPr>
              <w:pStyle w:val="Stilius3"/>
              <w:spacing w:before="0"/>
              <w:rPr>
                <w:rFonts w:ascii="Cambria" w:hAnsi="Cambria"/>
                <w:lang w:val="lt-LT"/>
              </w:rPr>
            </w:pPr>
          </w:p>
          <w:p w14:paraId="1CA6F1E8" w14:textId="77777777" w:rsidR="004D36D7" w:rsidRPr="00DB64C5" w:rsidRDefault="004D36D7">
            <w:pPr>
              <w:pStyle w:val="Stilius3"/>
              <w:spacing w:before="0"/>
              <w:rPr>
                <w:rFonts w:ascii="Cambria" w:hAnsi="Cambria"/>
              </w:rPr>
            </w:pPr>
            <w:r w:rsidRPr="00DB64C5">
              <w:rPr>
                <w:rFonts w:ascii="Cambria" w:hAnsi="Cambria"/>
                <w:lang w:val="lt-LT"/>
              </w:rPr>
              <w:t>Šiame punkte pateikiami Sutartį sudarantys dokumentai, kurie turi būti suprantami kaip paaiškinantys vienas kitą. Tuo tikslu nustatomas toks dokumentų pirmumas:</w:t>
            </w:r>
          </w:p>
          <w:p w14:paraId="4B9B19E3" w14:textId="77777777" w:rsidR="004D36D7" w:rsidRPr="00DB64C5" w:rsidRDefault="00321D7B">
            <w:pPr>
              <w:pStyle w:val="Sraopastraipa1"/>
              <w:numPr>
                <w:ilvl w:val="0"/>
                <w:numId w:val="19"/>
              </w:numPr>
              <w:spacing w:after="0" w:line="240" w:lineRule="auto"/>
              <w:ind w:hanging="687"/>
              <w:jc w:val="both"/>
              <w:rPr>
                <w:rFonts w:ascii="Cambria" w:hAnsi="Cambria"/>
              </w:rPr>
            </w:pPr>
            <w:r w:rsidRPr="00DB64C5">
              <w:rPr>
                <w:rFonts w:ascii="Cambria" w:eastAsia="Arial" w:hAnsi="Cambria"/>
              </w:rPr>
              <w:t xml:space="preserve">Pirkimo dokumentai (išskyrus dokumentus, kurie pridedami kaip atskiri priedai, nurodyti žemiau) </w:t>
            </w:r>
            <w:r w:rsidRPr="00DB64C5">
              <w:rPr>
                <w:rFonts w:ascii="Cambria" w:hAnsi="Cambria"/>
              </w:rPr>
              <w:t xml:space="preserve">(atskirai nepridedama); </w:t>
            </w:r>
          </w:p>
          <w:p w14:paraId="183CF3AE" w14:textId="77777777" w:rsidR="0009453C" w:rsidRPr="00DB64C5" w:rsidRDefault="00D64196" w:rsidP="0009453C">
            <w:pPr>
              <w:pStyle w:val="Sraopastraipa1"/>
              <w:numPr>
                <w:ilvl w:val="0"/>
                <w:numId w:val="19"/>
              </w:numPr>
              <w:spacing w:after="0" w:line="240" w:lineRule="auto"/>
              <w:ind w:hanging="720"/>
              <w:jc w:val="both"/>
              <w:rPr>
                <w:rFonts w:ascii="Cambria" w:hAnsi="Cambria"/>
              </w:rPr>
            </w:pPr>
            <w:r w:rsidRPr="00DB64C5">
              <w:rPr>
                <w:rFonts w:ascii="Cambria" w:hAnsi="Cambria"/>
              </w:rPr>
              <w:lastRenderedPageBreak/>
              <w:t>T</w:t>
            </w:r>
            <w:r w:rsidR="0009453C" w:rsidRPr="00DB64C5">
              <w:rPr>
                <w:rFonts w:ascii="Cambria" w:hAnsi="Cambria"/>
              </w:rPr>
              <w:t>echninė specifikacija;</w:t>
            </w:r>
          </w:p>
          <w:p w14:paraId="755D285C" w14:textId="77777777" w:rsidR="004D36D7" w:rsidRPr="00DB64C5" w:rsidRDefault="004D36D7">
            <w:pPr>
              <w:pStyle w:val="Sraopastraipa1"/>
              <w:numPr>
                <w:ilvl w:val="0"/>
                <w:numId w:val="19"/>
              </w:numPr>
              <w:spacing w:after="0" w:line="240" w:lineRule="auto"/>
              <w:ind w:hanging="720"/>
              <w:jc w:val="both"/>
              <w:rPr>
                <w:rFonts w:ascii="Cambria" w:hAnsi="Cambria"/>
              </w:rPr>
            </w:pPr>
            <w:r w:rsidRPr="00DB64C5">
              <w:rPr>
                <w:rFonts w:ascii="Cambria" w:hAnsi="Cambria"/>
              </w:rPr>
              <w:t>Žiniaraštis (Veiklų sąrašas);</w:t>
            </w:r>
          </w:p>
          <w:p w14:paraId="11E23C93" w14:textId="77777777" w:rsidR="004D36D7" w:rsidRPr="00DB64C5" w:rsidRDefault="004D36D7">
            <w:pPr>
              <w:pStyle w:val="Sraopastraipa1"/>
              <w:numPr>
                <w:ilvl w:val="0"/>
                <w:numId w:val="19"/>
              </w:numPr>
              <w:spacing w:after="0" w:line="240" w:lineRule="auto"/>
              <w:ind w:hanging="687"/>
              <w:jc w:val="both"/>
              <w:rPr>
                <w:rFonts w:ascii="Cambria" w:hAnsi="Cambria"/>
              </w:rPr>
            </w:pPr>
            <w:r w:rsidRPr="00DB64C5">
              <w:rPr>
                <w:rFonts w:ascii="Cambria" w:hAnsi="Cambria"/>
              </w:rPr>
              <w:t>Rangovo pasiūlymas;</w:t>
            </w:r>
          </w:p>
          <w:p w14:paraId="2F3A7D24" w14:textId="77777777" w:rsidR="004D36D7" w:rsidRPr="00DB64C5" w:rsidRDefault="004D36D7">
            <w:pPr>
              <w:pStyle w:val="Sraopastraipa1"/>
              <w:numPr>
                <w:ilvl w:val="0"/>
                <w:numId w:val="19"/>
              </w:numPr>
              <w:spacing w:after="0" w:line="240" w:lineRule="auto"/>
              <w:ind w:hanging="687"/>
              <w:jc w:val="both"/>
              <w:rPr>
                <w:rFonts w:ascii="Cambria" w:hAnsi="Cambria"/>
              </w:rPr>
            </w:pPr>
            <w:r w:rsidRPr="00DB64C5">
              <w:rPr>
                <w:rFonts w:ascii="Cambria" w:hAnsi="Cambria"/>
              </w:rPr>
              <w:t xml:space="preserve">Subrangovų sąrašas; </w:t>
            </w:r>
          </w:p>
          <w:p w14:paraId="71DF8838" w14:textId="77777777" w:rsidR="00A4592E" w:rsidRPr="00DB64C5" w:rsidRDefault="00A4592E">
            <w:pPr>
              <w:pStyle w:val="Sraopastraipa1"/>
              <w:numPr>
                <w:ilvl w:val="0"/>
                <w:numId w:val="19"/>
              </w:numPr>
              <w:spacing w:after="0" w:line="240" w:lineRule="auto"/>
              <w:ind w:hanging="687"/>
              <w:jc w:val="both"/>
              <w:rPr>
                <w:rFonts w:ascii="Cambria" w:hAnsi="Cambria"/>
              </w:rPr>
            </w:pPr>
            <w:r w:rsidRPr="00DB64C5">
              <w:rPr>
                <w:rFonts w:ascii="Cambria" w:hAnsi="Cambria"/>
              </w:rPr>
              <w:t>Ūkio subjektų sąrašas;</w:t>
            </w:r>
          </w:p>
          <w:p w14:paraId="2779CAC0" w14:textId="77777777" w:rsidR="0009453C" w:rsidRPr="00DB64C5" w:rsidRDefault="0009453C" w:rsidP="0009453C">
            <w:pPr>
              <w:pStyle w:val="Sraopastraipa1"/>
              <w:numPr>
                <w:ilvl w:val="0"/>
                <w:numId w:val="19"/>
              </w:numPr>
              <w:spacing w:after="0" w:line="240" w:lineRule="auto"/>
              <w:ind w:hanging="720"/>
              <w:jc w:val="both"/>
              <w:rPr>
                <w:rFonts w:ascii="Cambria" w:hAnsi="Cambria"/>
              </w:rPr>
            </w:pPr>
            <w:r w:rsidRPr="00DB64C5">
              <w:rPr>
                <w:rFonts w:ascii="Cambria" w:hAnsi="Cambria"/>
              </w:rPr>
              <w:t>Specialistų sąrašas;</w:t>
            </w:r>
          </w:p>
          <w:p w14:paraId="0663EBB7" w14:textId="77777777" w:rsidR="004D36D7" w:rsidRPr="00DB64C5" w:rsidRDefault="004D36D7">
            <w:pPr>
              <w:pStyle w:val="Sraopastraipa1"/>
              <w:numPr>
                <w:ilvl w:val="0"/>
                <w:numId w:val="19"/>
              </w:numPr>
              <w:spacing w:after="0" w:line="240" w:lineRule="auto"/>
              <w:ind w:left="29" w:hanging="29"/>
              <w:jc w:val="both"/>
              <w:rPr>
                <w:rFonts w:ascii="Cambria" w:hAnsi="Cambria"/>
              </w:rPr>
            </w:pPr>
            <w:r w:rsidRPr="00DB64C5">
              <w:rPr>
                <w:rFonts w:ascii="Cambria" w:hAnsi="Cambria"/>
              </w:rPr>
              <w:t>Kiti Sutartį sudarantys dokumentai (jeigu yra).</w:t>
            </w:r>
          </w:p>
        </w:tc>
      </w:tr>
      <w:tr w:rsidR="004D36D7" w:rsidRPr="00DB64C5" w14:paraId="2B87B43B" w14:textId="77777777" w:rsidTr="0005394E">
        <w:trPr>
          <w:gridAfter w:val="1"/>
          <w:wAfter w:w="77" w:type="dxa"/>
        </w:trPr>
        <w:tc>
          <w:tcPr>
            <w:tcW w:w="960" w:type="dxa"/>
          </w:tcPr>
          <w:p w14:paraId="09DE7F5D" w14:textId="77777777" w:rsidR="004D36D7" w:rsidRPr="00DB64C5" w:rsidRDefault="004D36D7">
            <w:pPr>
              <w:pStyle w:val="Sraopastraipa1"/>
              <w:numPr>
                <w:ilvl w:val="0"/>
                <w:numId w:val="26"/>
              </w:numPr>
              <w:snapToGrid w:val="0"/>
              <w:spacing w:before="200" w:after="0" w:line="240" w:lineRule="auto"/>
              <w:ind w:hanging="578"/>
              <w:jc w:val="both"/>
              <w:rPr>
                <w:rFonts w:ascii="Cambria" w:hAnsi="Cambria"/>
              </w:rPr>
            </w:pPr>
          </w:p>
        </w:tc>
        <w:tc>
          <w:tcPr>
            <w:tcW w:w="9672" w:type="dxa"/>
            <w:gridSpan w:val="3"/>
          </w:tcPr>
          <w:p w14:paraId="37C8C058" w14:textId="77777777" w:rsidR="004D36D7" w:rsidRPr="00DB64C5" w:rsidRDefault="004D36D7" w:rsidP="001716D3">
            <w:pPr>
              <w:pStyle w:val="Stilius3"/>
              <w:rPr>
                <w:rFonts w:ascii="Cambria" w:hAnsi="Cambria"/>
              </w:rPr>
            </w:pPr>
            <w:r w:rsidRPr="00DB64C5">
              <w:rPr>
                <w:rFonts w:ascii="Cambria" w:hAnsi="Cambria"/>
                <w:lang w:val="lt-LT"/>
              </w:rPr>
              <w:t xml:space="preserve">Rangovas Sutarties informaciją privalo laikyti privačia ir konfidencialia, išskyrus tai, ko reikia sutartinėms prievolėms atlikti arba galiojantiems </w:t>
            </w:r>
            <w:r w:rsidR="001716D3" w:rsidRPr="00DB64C5">
              <w:rPr>
                <w:rFonts w:ascii="Cambria" w:hAnsi="Cambria"/>
                <w:lang w:val="lt-LT"/>
              </w:rPr>
              <w:t>Į</w:t>
            </w:r>
            <w:r w:rsidRPr="00DB64C5">
              <w:rPr>
                <w:rFonts w:ascii="Cambria" w:hAnsi="Cambria"/>
                <w:lang w:val="lt-LT"/>
              </w:rPr>
              <w:t>statymams vykdyti. Rangovas, be išankstinio rašytinio Užsakovo sutikimo, neturi skelbti, leisti, kad būtų paskelbta arba atskleista bet kuri informacija apie Darbus kokiame nors komerciniame arba techniniame dokumente ar kaip nors kitaip.</w:t>
            </w:r>
          </w:p>
        </w:tc>
      </w:tr>
      <w:tr w:rsidR="004D36D7" w:rsidRPr="00DB64C5" w14:paraId="1940AA40" w14:textId="77777777" w:rsidTr="0005394E">
        <w:trPr>
          <w:gridAfter w:val="1"/>
          <w:wAfter w:w="77" w:type="dxa"/>
        </w:trPr>
        <w:tc>
          <w:tcPr>
            <w:tcW w:w="960" w:type="dxa"/>
          </w:tcPr>
          <w:p w14:paraId="101A011F" w14:textId="77777777" w:rsidR="004D36D7" w:rsidRPr="00DB64C5" w:rsidRDefault="004D36D7">
            <w:pPr>
              <w:pStyle w:val="Sraopastraipa1"/>
              <w:numPr>
                <w:ilvl w:val="0"/>
                <w:numId w:val="26"/>
              </w:numPr>
              <w:snapToGrid w:val="0"/>
              <w:spacing w:before="200" w:after="0" w:line="240" w:lineRule="auto"/>
              <w:ind w:hanging="578"/>
              <w:jc w:val="both"/>
              <w:rPr>
                <w:rFonts w:ascii="Cambria" w:hAnsi="Cambria"/>
              </w:rPr>
            </w:pPr>
          </w:p>
        </w:tc>
        <w:tc>
          <w:tcPr>
            <w:tcW w:w="9672" w:type="dxa"/>
            <w:gridSpan w:val="3"/>
          </w:tcPr>
          <w:p w14:paraId="50A9B2E4" w14:textId="77777777" w:rsidR="004D36D7" w:rsidRPr="00DB64C5" w:rsidRDefault="004D36D7">
            <w:pPr>
              <w:pStyle w:val="Stilius3"/>
              <w:rPr>
                <w:rFonts w:ascii="Cambria" w:hAnsi="Cambria"/>
              </w:rPr>
            </w:pPr>
            <w:r w:rsidRPr="00DB64C5">
              <w:rPr>
                <w:rFonts w:ascii="Cambria" w:hAnsi="Cambria"/>
                <w:lang w:val="lt-LT"/>
              </w:rPr>
              <w:t>Sutartis jos galiojimo laikotarpiu gali būti keičiama joje nustatytomis sąlygomis ir tvarka ir (ar) pagal Lietuvos Respublikos viešųjų pirkimų įstatymo 89 straipsnį neatliekant naujos pirkimo procedūros ir tik tokiu atveju, jeigu ją pakeitus nebus pažeisti Lietuvos Respublikos viešųjų pirkimų įstatymo 17 straipsnyje numatyti principai ir tikslai. Kitais atvejais tokiam pakeitimui atlikti turi būti vykdomas atskiras pirkimas, t. y. nauja pirkimo procedūra pagal Lietuvos Respublikos viešųjų pirkimų įstatymo reikalavimus.</w:t>
            </w:r>
          </w:p>
        </w:tc>
      </w:tr>
      <w:tr w:rsidR="004D36D7" w:rsidRPr="00DB64C5" w14:paraId="1540C0FB" w14:textId="77777777" w:rsidTr="0005394E">
        <w:trPr>
          <w:gridAfter w:val="1"/>
          <w:wAfter w:w="77" w:type="dxa"/>
        </w:trPr>
        <w:tc>
          <w:tcPr>
            <w:tcW w:w="960" w:type="dxa"/>
          </w:tcPr>
          <w:p w14:paraId="60D00F6C" w14:textId="77777777" w:rsidR="004D36D7" w:rsidRPr="00DB64C5" w:rsidRDefault="004D36D7">
            <w:pPr>
              <w:pStyle w:val="Sraopastraipa1"/>
              <w:numPr>
                <w:ilvl w:val="0"/>
                <w:numId w:val="26"/>
              </w:numPr>
              <w:snapToGrid w:val="0"/>
              <w:spacing w:before="200" w:after="0" w:line="240" w:lineRule="auto"/>
              <w:ind w:hanging="578"/>
              <w:jc w:val="both"/>
              <w:rPr>
                <w:rFonts w:ascii="Cambria" w:hAnsi="Cambria"/>
              </w:rPr>
            </w:pPr>
          </w:p>
        </w:tc>
        <w:tc>
          <w:tcPr>
            <w:tcW w:w="9672" w:type="dxa"/>
            <w:gridSpan w:val="3"/>
          </w:tcPr>
          <w:p w14:paraId="28EC8897" w14:textId="77777777" w:rsidR="004D36D7" w:rsidRPr="00DB64C5" w:rsidRDefault="004D36D7" w:rsidP="001716D3">
            <w:pPr>
              <w:pStyle w:val="Stilius3"/>
              <w:rPr>
                <w:rFonts w:ascii="Cambria" w:hAnsi="Cambria"/>
              </w:rPr>
            </w:pPr>
            <w:r w:rsidRPr="00DB64C5">
              <w:rPr>
                <w:rFonts w:ascii="Cambria" w:hAnsi="Cambria"/>
                <w:lang w:val="lt-LT"/>
              </w:rPr>
              <w:t xml:space="preserve">Sutarties galiojimo laikotarpiu Šalis, inicijuojanti Sutarties sąlygų pakeitimą (kai paaiškėja (i) Sutartyje ir (ar) </w:t>
            </w:r>
            <w:r w:rsidR="001716D3" w:rsidRPr="00DB64C5">
              <w:rPr>
                <w:rFonts w:ascii="Cambria" w:hAnsi="Cambria"/>
                <w:lang w:val="lt-LT"/>
              </w:rPr>
              <w:t>Į</w:t>
            </w:r>
            <w:r w:rsidRPr="00DB64C5">
              <w:rPr>
                <w:rFonts w:ascii="Cambria" w:hAnsi="Cambria"/>
                <w:lang w:val="lt-LT"/>
              </w:rPr>
              <w:t xml:space="preserve">statymuose numatytos aplinkybės arba (ii) naujos aplinkybės, nors Sutartyje ir nenumatytos, tačiau kurių apdairus bei protingas tiekėjas negalėjo numatyti teikdamas pasiūlymą Pirkime ir kurios, Šalies vertinimu, gali trukdyti vykdyti Darbus, juos užbaigti per Darbų terminus ir (ar) didinti ar mažinti Sutarties kainą, pan.), pateikia kitai Šaliai rašytinį prašymą keisti Sutarties sąlygas bei dokumentų, pagrindžiančių prašyme nurodytas aplinkybes, argumentus ir paaiškinimus, kopijas. Į pateiktą prašymą keisti atitinkamą Sutarties sąlygą kita Šalis motyvuotai atsako ne vėliau kaip per </w:t>
            </w:r>
            <w:r w:rsidR="00F20B03" w:rsidRPr="00DB64C5">
              <w:rPr>
                <w:rFonts w:ascii="Cambria" w:hAnsi="Cambria"/>
                <w:lang w:val="lt-LT"/>
              </w:rPr>
              <w:t>2</w:t>
            </w:r>
            <w:r w:rsidRPr="00DB64C5">
              <w:rPr>
                <w:rFonts w:ascii="Cambria" w:hAnsi="Cambria"/>
                <w:lang w:val="lt-LT"/>
              </w:rPr>
              <w:t>0 (</w:t>
            </w:r>
            <w:r w:rsidR="00F20B03" w:rsidRPr="00DB64C5">
              <w:rPr>
                <w:rFonts w:ascii="Cambria" w:hAnsi="Cambria"/>
                <w:lang w:val="lt-LT"/>
              </w:rPr>
              <w:t>dvi</w:t>
            </w:r>
            <w:r w:rsidRPr="00DB64C5">
              <w:rPr>
                <w:rFonts w:ascii="Cambria" w:hAnsi="Cambria"/>
                <w:lang w:val="lt-LT"/>
              </w:rPr>
              <w:t>dešimt) darbo dienų (jei Sutarties sąlygose nėra nurodytas kitoks terminas) nuo prašymo gavimo dienos. Šalims nesutarus dėl Sutarties sąlygų keitimo, ginčas sprendžiamas Sutarties 13 skyriuje numatyta tvarka. Šalims susitarus, turi būti sudaromas rašytinis Šalių susitarimas dėl Sutarties sąlygų keitimo. Susitarimas įsigalioja nuo jame nurodytos datos ir (ar) aplinkybės ir tampa neatsiejama šios Sutarties dalimi.</w:t>
            </w:r>
          </w:p>
        </w:tc>
      </w:tr>
      <w:tr w:rsidR="004D36D7" w:rsidRPr="00DB64C5" w14:paraId="561DBDE8" w14:textId="77777777" w:rsidTr="0005394E">
        <w:trPr>
          <w:gridAfter w:val="1"/>
          <w:wAfter w:w="77" w:type="dxa"/>
        </w:trPr>
        <w:tc>
          <w:tcPr>
            <w:tcW w:w="960" w:type="dxa"/>
          </w:tcPr>
          <w:p w14:paraId="70381288" w14:textId="77777777" w:rsidR="004D36D7" w:rsidRPr="00DB64C5" w:rsidRDefault="004D36D7">
            <w:pPr>
              <w:pStyle w:val="Sraopastraipa1"/>
              <w:numPr>
                <w:ilvl w:val="0"/>
                <w:numId w:val="26"/>
              </w:numPr>
              <w:snapToGrid w:val="0"/>
              <w:spacing w:before="200" w:after="0" w:line="240" w:lineRule="auto"/>
              <w:ind w:hanging="578"/>
              <w:jc w:val="both"/>
              <w:rPr>
                <w:rFonts w:ascii="Cambria" w:hAnsi="Cambria"/>
              </w:rPr>
            </w:pPr>
          </w:p>
        </w:tc>
        <w:tc>
          <w:tcPr>
            <w:tcW w:w="9672" w:type="dxa"/>
            <w:gridSpan w:val="3"/>
          </w:tcPr>
          <w:p w14:paraId="322BD1D6" w14:textId="77777777" w:rsidR="004D36D7" w:rsidRPr="00DB64C5" w:rsidRDefault="004D36D7">
            <w:pPr>
              <w:pStyle w:val="Stilius3"/>
              <w:rPr>
                <w:rFonts w:ascii="Cambria" w:hAnsi="Cambria"/>
              </w:rPr>
            </w:pPr>
            <w:r w:rsidRPr="00DB64C5">
              <w:rPr>
                <w:rFonts w:ascii="Cambria" w:hAnsi="Cambria"/>
                <w:lang w:val="lt-LT"/>
              </w:rPr>
              <w:t xml:space="preserve">Sutarties sąlygų pagrindiniai duomenys: </w:t>
            </w:r>
          </w:p>
        </w:tc>
      </w:tr>
      <w:tr w:rsidR="004D36D7" w:rsidRPr="00DB64C5" w14:paraId="29CB4C85" w14:textId="77777777" w:rsidTr="0005394E">
        <w:trPr>
          <w:gridAfter w:val="1"/>
          <w:wAfter w:w="77" w:type="dxa"/>
        </w:trPr>
        <w:tc>
          <w:tcPr>
            <w:tcW w:w="960" w:type="dxa"/>
          </w:tcPr>
          <w:p w14:paraId="4E0B4BD7" w14:textId="77777777" w:rsidR="004D36D7" w:rsidRPr="00DB64C5" w:rsidRDefault="004D36D7">
            <w:pPr>
              <w:pStyle w:val="Sraopastraipa1"/>
              <w:snapToGrid w:val="0"/>
              <w:spacing w:before="200"/>
              <w:ind w:left="0"/>
              <w:jc w:val="both"/>
              <w:rPr>
                <w:rFonts w:ascii="Cambria" w:hAnsi="Cambria"/>
              </w:rPr>
            </w:pPr>
          </w:p>
        </w:tc>
        <w:tc>
          <w:tcPr>
            <w:tcW w:w="9672" w:type="dxa"/>
            <w:gridSpan w:val="3"/>
          </w:tcPr>
          <w:tbl>
            <w:tblPr>
              <w:tblW w:w="8822" w:type="dxa"/>
              <w:tblLayout w:type="fixed"/>
              <w:tblLook w:val="0000" w:firstRow="0" w:lastRow="0" w:firstColumn="0" w:lastColumn="0" w:noHBand="0" w:noVBand="0"/>
            </w:tblPr>
            <w:tblGrid>
              <w:gridCol w:w="3294"/>
              <w:gridCol w:w="992"/>
              <w:gridCol w:w="4536"/>
            </w:tblGrid>
            <w:tr w:rsidR="004D36D7" w:rsidRPr="00DB64C5" w14:paraId="5E1BD840" w14:textId="77777777" w:rsidTr="6B5D30C1">
              <w:tc>
                <w:tcPr>
                  <w:tcW w:w="3294" w:type="dxa"/>
                  <w:tcBorders>
                    <w:bottom w:val="dashed" w:sz="4" w:space="0" w:color="000000" w:themeColor="text1"/>
                  </w:tcBorders>
                </w:tcPr>
                <w:p w14:paraId="226959CA" w14:textId="77777777" w:rsidR="004D36D7" w:rsidRPr="00DB64C5" w:rsidRDefault="004D36D7">
                  <w:pPr>
                    <w:pStyle w:val="Stilius3"/>
                    <w:rPr>
                      <w:rFonts w:ascii="Cambria" w:hAnsi="Cambria"/>
                    </w:rPr>
                  </w:pPr>
                  <w:r w:rsidRPr="00DB64C5">
                    <w:rPr>
                      <w:rFonts w:ascii="Cambria" w:hAnsi="Cambria"/>
                      <w:i/>
                      <w:lang w:val="lt-LT"/>
                    </w:rPr>
                    <w:t>Pavadinimas</w:t>
                  </w:r>
                </w:p>
              </w:tc>
              <w:tc>
                <w:tcPr>
                  <w:tcW w:w="992" w:type="dxa"/>
                  <w:tcBorders>
                    <w:left w:val="dashed" w:sz="4" w:space="0" w:color="000000" w:themeColor="text1"/>
                    <w:bottom w:val="dashed" w:sz="4" w:space="0" w:color="000000" w:themeColor="text1"/>
                  </w:tcBorders>
                </w:tcPr>
                <w:p w14:paraId="3EA65653" w14:textId="77777777" w:rsidR="004D36D7" w:rsidRPr="00DB64C5" w:rsidRDefault="004D36D7">
                  <w:pPr>
                    <w:pStyle w:val="Stilius3"/>
                    <w:rPr>
                      <w:rFonts w:ascii="Cambria" w:hAnsi="Cambria"/>
                    </w:rPr>
                  </w:pPr>
                  <w:r w:rsidRPr="00DB64C5">
                    <w:rPr>
                      <w:rFonts w:ascii="Cambria" w:hAnsi="Cambria"/>
                      <w:i/>
                      <w:lang w:val="lt-LT"/>
                    </w:rPr>
                    <w:t xml:space="preserve">Punktas </w:t>
                  </w:r>
                </w:p>
              </w:tc>
              <w:tc>
                <w:tcPr>
                  <w:tcW w:w="4536" w:type="dxa"/>
                  <w:tcBorders>
                    <w:left w:val="dashed" w:sz="4" w:space="0" w:color="000000" w:themeColor="text1"/>
                    <w:bottom w:val="dashed" w:sz="4" w:space="0" w:color="000000" w:themeColor="text1"/>
                  </w:tcBorders>
                </w:tcPr>
                <w:p w14:paraId="0E4A93FC" w14:textId="77777777" w:rsidR="004D36D7" w:rsidRPr="00DB64C5" w:rsidRDefault="004D36D7">
                  <w:pPr>
                    <w:pStyle w:val="Stilius3"/>
                    <w:rPr>
                      <w:rFonts w:ascii="Cambria" w:hAnsi="Cambria"/>
                    </w:rPr>
                  </w:pPr>
                  <w:r w:rsidRPr="00DB64C5">
                    <w:rPr>
                      <w:rFonts w:ascii="Cambria" w:hAnsi="Cambria"/>
                      <w:i/>
                      <w:lang w:val="lt-LT"/>
                    </w:rPr>
                    <w:t>Duomenys ir sąlygos</w:t>
                  </w:r>
                </w:p>
              </w:tc>
            </w:tr>
            <w:tr w:rsidR="005B21C6" w:rsidRPr="00DB64C5" w14:paraId="00C83430" w14:textId="77777777" w:rsidTr="6B5D30C1">
              <w:tc>
                <w:tcPr>
                  <w:tcW w:w="3294" w:type="dxa"/>
                  <w:tcBorders>
                    <w:bottom w:val="dashed" w:sz="4" w:space="0" w:color="000000" w:themeColor="text1"/>
                  </w:tcBorders>
                </w:tcPr>
                <w:p w14:paraId="6D4407CF" w14:textId="77777777" w:rsidR="005B21C6" w:rsidRPr="00DB64C5" w:rsidRDefault="005B21C6">
                  <w:pPr>
                    <w:pStyle w:val="Stilius3"/>
                    <w:rPr>
                      <w:rFonts w:ascii="Cambria" w:hAnsi="Cambria"/>
                      <w:lang w:val="lt-LT"/>
                    </w:rPr>
                  </w:pPr>
                  <w:r w:rsidRPr="00DB64C5">
                    <w:rPr>
                      <w:rFonts w:ascii="Cambria" w:hAnsi="Cambria"/>
                      <w:lang w:val="lt-LT"/>
                    </w:rPr>
                    <w:t>Sutarties galiojimas</w:t>
                  </w:r>
                </w:p>
              </w:tc>
              <w:tc>
                <w:tcPr>
                  <w:tcW w:w="992" w:type="dxa"/>
                  <w:tcBorders>
                    <w:left w:val="dashed" w:sz="4" w:space="0" w:color="000000" w:themeColor="text1"/>
                    <w:bottom w:val="dashed" w:sz="4" w:space="0" w:color="000000" w:themeColor="text1"/>
                  </w:tcBorders>
                </w:tcPr>
                <w:p w14:paraId="65EC7400" w14:textId="2CAB03C7" w:rsidR="005B21C6" w:rsidRPr="00DB64C5" w:rsidRDefault="005B21C6" w:rsidP="005B21C6">
                  <w:pPr>
                    <w:pStyle w:val="Stilius3"/>
                    <w:jc w:val="center"/>
                    <w:rPr>
                      <w:rFonts w:ascii="Cambria" w:hAnsi="Cambria"/>
                      <w:lang w:val="lt-LT"/>
                    </w:rPr>
                  </w:pPr>
                  <w:r w:rsidRPr="00DB64C5">
                    <w:rPr>
                      <w:rFonts w:ascii="Cambria" w:hAnsi="Cambria"/>
                      <w:lang w:val="lt-LT"/>
                    </w:rPr>
                    <w:t>1.2</w:t>
                  </w:r>
                  <w:r w:rsidR="007B5E0D">
                    <w:rPr>
                      <w:rFonts w:ascii="Cambria" w:hAnsi="Cambria"/>
                      <w:lang w:val="lt-LT"/>
                    </w:rPr>
                    <w:t>1</w:t>
                  </w:r>
                </w:p>
              </w:tc>
              <w:tc>
                <w:tcPr>
                  <w:tcW w:w="4536" w:type="dxa"/>
                  <w:tcBorders>
                    <w:left w:val="dashed" w:sz="4" w:space="0" w:color="000000" w:themeColor="text1"/>
                    <w:bottom w:val="dashed" w:sz="4" w:space="0" w:color="000000" w:themeColor="text1"/>
                  </w:tcBorders>
                </w:tcPr>
                <w:p w14:paraId="3B2B221B" w14:textId="77777777" w:rsidR="005B21C6" w:rsidRPr="00DB64C5" w:rsidRDefault="005B21C6" w:rsidP="00BF68D0">
                  <w:pPr>
                    <w:pStyle w:val="Stilius3"/>
                    <w:rPr>
                      <w:rFonts w:ascii="Cambria" w:hAnsi="Cambria"/>
                      <w:lang w:val="lt-LT"/>
                    </w:rPr>
                  </w:pPr>
                  <w:r w:rsidRPr="00DB64C5">
                    <w:rPr>
                      <w:rFonts w:ascii="Cambria" w:hAnsi="Cambria"/>
                      <w:lang w:val="lt-LT"/>
                    </w:rPr>
                    <w:t>6</w:t>
                  </w:r>
                  <w:r w:rsidR="00BF68D0" w:rsidRPr="00DB64C5">
                    <w:rPr>
                      <w:rFonts w:ascii="Cambria" w:hAnsi="Cambria"/>
                      <w:lang w:val="lt-LT"/>
                    </w:rPr>
                    <w:t>0</w:t>
                  </w:r>
                  <w:r w:rsidRPr="00DB64C5">
                    <w:rPr>
                      <w:rFonts w:ascii="Cambria" w:hAnsi="Cambria"/>
                      <w:lang w:val="lt-LT"/>
                    </w:rPr>
                    <w:t xml:space="preserve"> (</w:t>
                  </w:r>
                  <w:proofErr w:type="spellStart"/>
                  <w:r w:rsidR="00BF68D0" w:rsidRPr="00DB64C5">
                    <w:rPr>
                      <w:rFonts w:ascii="Cambria" w:hAnsi="Cambria"/>
                      <w:lang w:val="lt-LT"/>
                    </w:rPr>
                    <w:t>šešia</w:t>
                  </w:r>
                  <w:r w:rsidRPr="00DB64C5">
                    <w:rPr>
                      <w:rFonts w:ascii="Cambria" w:hAnsi="Cambria"/>
                      <w:lang w:val="lt-LT"/>
                    </w:rPr>
                    <w:t>dešimt</w:t>
                  </w:r>
                  <w:proofErr w:type="spellEnd"/>
                  <w:r w:rsidRPr="00DB64C5">
                    <w:rPr>
                      <w:rFonts w:ascii="Cambria" w:hAnsi="Cambria"/>
                      <w:lang w:val="lt-LT"/>
                    </w:rPr>
                    <w:t xml:space="preserve"> ) mėnesi</w:t>
                  </w:r>
                  <w:r w:rsidR="00BF68D0" w:rsidRPr="00DB64C5">
                    <w:rPr>
                      <w:rFonts w:ascii="Cambria" w:hAnsi="Cambria"/>
                      <w:lang w:val="lt-LT"/>
                    </w:rPr>
                    <w:t>ų</w:t>
                  </w:r>
                </w:p>
              </w:tc>
            </w:tr>
            <w:tr w:rsidR="00BF68D0" w:rsidRPr="00DB64C5" w14:paraId="2D53D7EA" w14:textId="77777777" w:rsidTr="6B5D30C1">
              <w:tc>
                <w:tcPr>
                  <w:tcW w:w="3294" w:type="dxa"/>
                  <w:tcBorders>
                    <w:top w:val="dashed" w:sz="4" w:space="0" w:color="000000" w:themeColor="text1"/>
                    <w:bottom w:val="dashed" w:sz="4" w:space="0" w:color="000000" w:themeColor="text1"/>
                  </w:tcBorders>
                </w:tcPr>
                <w:p w14:paraId="1CD0CAF1" w14:textId="5F2C9CDE" w:rsidR="00F91C61" w:rsidRPr="00DB64C5" w:rsidRDefault="00F91C61" w:rsidP="00B07CD4">
                  <w:pPr>
                    <w:pStyle w:val="Stilius3"/>
                    <w:rPr>
                      <w:rFonts w:ascii="Cambria" w:hAnsi="Cambria"/>
                    </w:rPr>
                  </w:pPr>
                  <w:r w:rsidRPr="00DB64C5">
                    <w:rPr>
                      <w:rFonts w:ascii="Cambria" w:hAnsi="Cambria"/>
                      <w:lang w:val="lt-LT"/>
                    </w:rPr>
                    <w:t>S</w:t>
                  </w:r>
                  <w:r w:rsidR="00BF68D0" w:rsidRPr="00DB64C5">
                    <w:rPr>
                      <w:rFonts w:ascii="Cambria" w:hAnsi="Cambria"/>
                      <w:lang w:val="lt-LT"/>
                    </w:rPr>
                    <w:t xml:space="preserve">pecialiųjų reikalavimų gavimo, projektinių pasiūlymų parengimo ir kitų </w:t>
                  </w:r>
                  <w:proofErr w:type="spellStart"/>
                  <w:r w:rsidR="00BF68D0" w:rsidRPr="00DB64C5">
                    <w:rPr>
                      <w:rFonts w:ascii="Cambria" w:hAnsi="Cambria"/>
                      <w:lang w:val="lt-LT"/>
                    </w:rPr>
                    <w:t>priešprojektinių</w:t>
                  </w:r>
                  <w:proofErr w:type="spellEnd"/>
                  <w:r w:rsidR="00BF68D0" w:rsidRPr="00DB64C5">
                    <w:rPr>
                      <w:rFonts w:ascii="Cambria" w:hAnsi="Cambria"/>
                      <w:lang w:val="lt-LT"/>
                    </w:rPr>
                    <w:t xml:space="preserve"> paslaugų suteikimo terminas</w:t>
                  </w:r>
                  <w:r w:rsidRPr="00DB64C5">
                    <w:rPr>
                      <w:rFonts w:ascii="Cambria" w:hAnsi="Cambria"/>
                      <w:lang w:val="lt-LT"/>
                    </w:rPr>
                    <w:t>.</w:t>
                  </w:r>
                </w:p>
              </w:tc>
              <w:tc>
                <w:tcPr>
                  <w:tcW w:w="992" w:type="dxa"/>
                  <w:tcBorders>
                    <w:top w:val="dashed" w:sz="4" w:space="0" w:color="000000" w:themeColor="text1"/>
                    <w:left w:val="dashed" w:sz="4" w:space="0" w:color="000000" w:themeColor="text1"/>
                    <w:bottom w:val="dashed" w:sz="4" w:space="0" w:color="000000" w:themeColor="text1"/>
                  </w:tcBorders>
                </w:tcPr>
                <w:p w14:paraId="11064653" w14:textId="42601F02" w:rsidR="00BF68D0" w:rsidRPr="00DB64C5" w:rsidRDefault="00785534">
                  <w:pPr>
                    <w:pStyle w:val="Stilius3"/>
                    <w:jc w:val="center"/>
                    <w:rPr>
                      <w:rFonts w:ascii="Cambria" w:hAnsi="Cambria"/>
                      <w:lang w:val="en-US"/>
                    </w:rPr>
                  </w:pPr>
                  <w:r w:rsidRPr="00DB64C5">
                    <w:rPr>
                      <w:rFonts w:ascii="Cambria" w:hAnsi="Cambria"/>
                      <w:lang w:val="lt-LT"/>
                    </w:rPr>
                    <w:t>7.1</w:t>
                  </w:r>
                  <w:r w:rsidR="00E57451">
                    <w:rPr>
                      <w:rFonts w:ascii="Cambria" w:hAnsi="Cambria"/>
                      <w:lang w:val="lt-LT"/>
                    </w:rPr>
                    <w:t xml:space="preserve">., 7.2. </w:t>
                  </w:r>
                </w:p>
              </w:tc>
              <w:tc>
                <w:tcPr>
                  <w:tcW w:w="4536" w:type="dxa"/>
                  <w:tcBorders>
                    <w:top w:val="dashed" w:sz="4" w:space="0" w:color="000000" w:themeColor="text1"/>
                    <w:left w:val="dashed" w:sz="4" w:space="0" w:color="000000" w:themeColor="text1"/>
                    <w:bottom w:val="dashed" w:sz="4" w:space="0" w:color="000000" w:themeColor="text1"/>
                  </w:tcBorders>
                </w:tcPr>
                <w:p w14:paraId="38C493EA" w14:textId="77777777" w:rsidR="00447C78" w:rsidRPr="00DB64C5" w:rsidRDefault="00447C78" w:rsidP="00F91C61">
                  <w:pPr>
                    <w:pStyle w:val="Stilius3"/>
                    <w:ind w:right="420"/>
                    <w:rPr>
                      <w:rFonts w:ascii="Cambria" w:hAnsi="Cambria"/>
                      <w:lang w:val="lt-LT"/>
                    </w:rPr>
                  </w:pPr>
                  <w:r w:rsidRPr="00DB64C5">
                    <w:rPr>
                      <w:rFonts w:ascii="Cambria" w:hAnsi="Cambria"/>
                      <w:lang w:val="lt-LT"/>
                    </w:rPr>
                    <w:t xml:space="preserve">Darbų pradžia – Sutarties įsigaliojimo data. </w:t>
                  </w:r>
                </w:p>
                <w:p w14:paraId="686B4B37" w14:textId="3A388B9E" w:rsidR="00447C78" w:rsidRPr="00DB64C5" w:rsidRDefault="00447C78" w:rsidP="00F91C61">
                  <w:pPr>
                    <w:pStyle w:val="Stilius3"/>
                    <w:ind w:right="420"/>
                    <w:rPr>
                      <w:rFonts w:ascii="Cambria" w:hAnsi="Cambria"/>
                      <w:lang w:val="lt-LT"/>
                    </w:rPr>
                  </w:pPr>
                  <w:r w:rsidRPr="00DB64C5">
                    <w:rPr>
                      <w:rFonts w:ascii="Cambria" w:hAnsi="Cambria"/>
                      <w:lang w:val="lt-LT"/>
                    </w:rPr>
                    <w:t xml:space="preserve">Terminas </w:t>
                  </w:r>
                  <w:r w:rsidR="00CD6891" w:rsidRPr="00DB64C5">
                    <w:rPr>
                      <w:rFonts w:ascii="Cambria" w:hAnsi="Cambria"/>
                      <w:lang w:val="lt-LT"/>
                    </w:rPr>
                    <w:t>150</w:t>
                  </w:r>
                  <w:r w:rsidR="000A5FEE" w:rsidRPr="00DB64C5">
                    <w:rPr>
                      <w:rFonts w:ascii="Cambria" w:hAnsi="Cambria"/>
                      <w:lang w:val="lt-LT"/>
                    </w:rPr>
                    <w:t xml:space="preserve"> </w:t>
                  </w:r>
                  <w:r w:rsidR="00E7293F" w:rsidRPr="00DB64C5">
                    <w:rPr>
                      <w:rFonts w:ascii="Cambria" w:hAnsi="Cambria"/>
                      <w:lang w:val="lt-LT"/>
                    </w:rPr>
                    <w:t>(šimtas</w:t>
                  </w:r>
                  <w:r w:rsidR="00FC20C0" w:rsidRPr="00DB64C5">
                    <w:rPr>
                      <w:rFonts w:ascii="Cambria" w:hAnsi="Cambria"/>
                      <w:lang w:val="lt-LT"/>
                    </w:rPr>
                    <w:t xml:space="preserve"> </w:t>
                  </w:r>
                  <w:r w:rsidR="00CD6891" w:rsidRPr="00DB64C5">
                    <w:rPr>
                      <w:rFonts w:ascii="Cambria" w:hAnsi="Cambria"/>
                      <w:lang w:val="lt-LT"/>
                    </w:rPr>
                    <w:t>penki</w:t>
                  </w:r>
                  <w:r w:rsidR="00FC20C0" w:rsidRPr="00DB64C5">
                    <w:rPr>
                      <w:rFonts w:ascii="Cambria" w:hAnsi="Cambria"/>
                      <w:lang w:val="lt-LT"/>
                    </w:rPr>
                    <w:t>a</w:t>
                  </w:r>
                  <w:r w:rsidR="00CD6891" w:rsidRPr="00DB64C5">
                    <w:rPr>
                      <w:rFonts w:ascii="Cambria" w:hAnsi="Cambria"/>
                      <w:lang w:val="lt-LT"/>
                    </w:rPr>
                    <w:t>sdešimt)</w:t>
                  </w:r>
                  <w:r w:rsidR="00FC20C0" w:rsidRPr="00DB64C5">
                    <w:rPr>
                      <w:rFonts w:ascii="Cambria" w:hAnsi="Cambria"/>
                      <w:lang w:val="lt-LT"/>
                    </w:rPr>
                    <w:t xml:space="preserve"> kalendorinių dienų nuo</w:t>
                  </w:r>
                  <w:r w:rsidR="00CD6891" w:rsidRPr="00DB64C5">
                    <w:rPr>
                      <w:rFonts w:ascii="Cambria" w:hAnsi="Cambria"/>
                      <w:lang w:val="lt-LT"/>
                    </w:rPr>
                    <w:t xml:space="preserve"> </w:t>
                  </w:r>
                  <w:r w:rsidRPr="00DB64C5">
                    <w:rPr>
                      <w:rFonts w:ascii="Cambria" w:hAnsi="Cambria"/>
                      <w:lang w:val="lt-LT"/>
                    </w:rPr>
                    <w:t xml:space="preserve">Darbų pradžios.  </w:t>
                  </w:r>
                </w:p>
                <w:p w14:paraId="77315EFC" w14:textId="77777777" w:rsidR="00BF68D0" w:rsidRPr="00DB64C5" w:rsidRDefault="00447C78" w:rsidP="00F91C61">
                  <w:pPr>
                    <w:pStyle w:val="Stilius3"/>
                    <w:ind w:right="420"/>
                    <w:rPr>
                      <w:rFonts w:ascii="Cambria" w:hAnsi="Cambria"/>
                      <w:lang w:val="lt-LT"/>
                    </w:rPr>
                  </w:pPr>
                  <w:r w:rsidRPr="00DB64C5">
                    <w:rPr>
                      <w:rFonts w:ascii="Cambria" w:hAnsi="Cambria"/>
                      <w:lang w:val="lt-LT"/>
                    </w:rPr>
                    <w:t xml:space="preserve">Pabaiga – viešinimo procedūros pabaiga (kaip tai apibrėžia statybos </w:t>
                  </w:r>
                  <w:proofErr w:type="spellStart"/>
                  <w:r w:rsidRPr="00DB64C5">
                    <w:rPr>
                      <w:rFonts w:ascii="Cambria" w:hAnsi="Cambria"/>
                      <w:lang w:val="lt-LT"/>
                    </w:rPr>
                    <w:t>reglamenti</w:t>
                  </w:r>
                  <w:proofErr w:type="spellEnd"/>
                  <w:r w:rsidRPr="00DB64C5">
                    <w:rPr>
                      <w:rFonts w:ascii="Cambria" w:hAnsi="Cambria"/>
                      <w:lang w:val="lt-LT"/>
                    </w:rPr>
                    <w:t>) (</w:t>
                  </w:r>
                  <w:proofErr w:type="spellStart"/>
                  <w:r w:rsidRPr="00DB64C5">
                    <w:rPr>
                      <w:rFonts w:ascii="Cambria" w:hAnsi="Cambria"/>
                      <w:lang w:val="lt-LT"/>
                    </w:rPr>
                    <w:t>t.y</w:t>
                  </w:r>
                  <w:proofErr w:type="spellEnd"/>
                  <w:r w:rsidRPr="00DB64C5">
                    <w:rPr>
                      <w:rFonts w:ascii="Cambria" w:hAnsi="Cambria"/>
                      <w:lang w:val="lt-LT"/>
                    </w:rPr>
                    <w:t xml:space="preserve">. Darbų perdavimo – priėmimo akto pasirašymo data pagal Sutarties </w:t>
                  </w:r>
                  <w:r w:rsidR="00690ED5" w:rsidRPr="00DB64C5">
                    <w:rPr>
                      <w:rFonts w:ascii="Cambria" w:hAnsi="Cambria"/>
                      <w:lang w:val="lt-LT"/>
                    </w:rPr>
                    <w:t>9</w:t>
                  </w:r>
                  <w:r w:rsidRPr="00DB64C5">
                    <w:rPr>
                      <w:rFonts w:ascii="Cambria" w:hAnsi="Cambria"/>
                      <w:lang w:val="lt-LT"/>
                    </w:rPr>
                    <w:t xml:space="preserve">.1. p). </w:t>
                  </w:r>
                </w:p>
                <w:p w14:paraId="3C15D9DD" w14:textId="661859C3" w:rsidR="000F7ED9" w:rsidRPr="00DB64C5" w:rsidRDefault="000F7ED9" w:rsidP="00F91C61">
                  <w:pPr>
                    <w:pStyle w:val="Stilius3"/>
                    <w:ind w:right="420"/>
                    <w:rPr>
                      <w:rFonts w:ascii="Cambria" w:hAnsi="Cambria"/>
                      <w:lang w:val="lt-LT"/>
                    </w:rPr>
                  </w:pPr>
                  <w:r w:rsidRPr="00DB64C5">
                    <w:rPr>
                      <w:rFonts w:ascii="Cambria" w:hAnsi="Cambria"/>
                      <w:lang w:val="lt-LT"/>
                    </w:rPr>
                    <w:t xml:space="preserve">Termino pratęsimas – </w:t>
                  </w:r>
                  <w:r w:rsidR="00CD6891" w:rsidRPr="00DB64C5">
                    <w:rPr>
                      <w:rFonts w:ascii="Cambria" w:hAnsi="Cambria"/>
                      <w:lang w:val="lt-LT"/>
                    </w:rPr>
                    <w:t xml:space="preserve">netaikoma. </w:t>
                  </w:r>
                </w:p>
              </w:tc>
            </w:tr>
            <w:tr w:rsidR="00BF68D0" w:rsidRPr="00DB64C5" w14:paraId="09330871" w14:textId="77777777" w:rsidTr="6B5D30C1">
              <w:tc>
                <w:tcPr>
                  <w:tcW w:w="3294" w:type="dxa"/>
                  <w:tcBorders>
                    <w:top w:val="dashed" w:sz="4" w:space="0" w:color="000000" w:themeColor="text1"/>
                    <w:bottom w:val="dashed" w:sz="4" w:space="0" w:color="000000" w:themeColor="text1"/>
                  </w:tcBorders>
                </w:tcPr>
                <w:p w14:paraId="048F03AE" w14:textId="77777777" w:rsidR="00BF68D0" w:rsidRPr="00DB64C5" w:rsidRDefault="00C12ED0" w:rsidP="00074983">
                  <w:pPr>
                    <w:pStyle w:val="Stilius3"/>
                    <w:rPr>
                      <w:rFonts w:ascii="Cambria" w:hAnsi="Cambria"/>
                      <w:lang w:val="lt-LT"/>
                    </w:rPr>
                  </w:pPr>
                  <w:r w:rsidRPr="00DB64C5">
                    <w:rPr>
                      <w:rFonts w:ascii="Cambria" w:hAnsi="Cambria"/>
                      <w:lang w:val="lt-LT"/>
                    </w:rPr>
                    <w:t>S</w:t>
                  </w:r>
                  <w:r w:rsidR="00DD71D3" w:rsidRPr="00DB64C5">
                    <w:rPr>
                      <w:rFonts w:ascii="Cambria" w:hAnsi="Cambria"/>
                      <w:lang w:val="lt-LT"/>
                    </w:rPr>
                    <w:t>tatybą leidžiančio dokumento gavimo terminas</w:t>
                  </w:r>
                  <w:r w:rsidRPr="00DB64C5">
                    <w:rPr>
                      <w:rFonts w:ascii="Cambria" w:hAnsi="Cambria"/>
                      <w:lang w:val="lt-LT"/>
                    </w:rPr>
                    <w:t>.</w:t>
                  </w:r>
                </w:p>
                <w:p w14:paraId="7D8CCB40" w14:textId="77777777" w:rsidR="00C12ED0" w:rsidRPr="00DB64C5" w:rsidRDefault="00C12ED0" w:rsidP="00074983">
                  <w:pPr>
                    <w:pStyle w:val="Stilius3"/>
                    <w:spacing w:before="0"/>
                    <w:rPr>
                      <w:rFonts w:ascii="Cambria" w:hAnsi="Cambria"/>
                      <w:lang w:val="lt-LT"/>
                    </w:rPr>
                  </w:pPr>
                </w:p>
              </w:tc>
              <w:tc>
                <w:tcPr>
                  <w:tcW w:w="992" w:type="dxa"/>
                  <w:tcBorders>
                    <w:top w:val="dashed" w:sz="4" w:space="0" w:color="000000" w:themeColor="text1"/>
                    <w:left w:val="dashed" w:sz="4" w:space="0" w:color="000000" w:themeColor="text1"/>
                    <w:bottom w:val="dashed" w:sz="4" w:space="0" w:color="000000" w:themeColor="text1"/>
                  </w:tcBorders>
                </w:tcPr>
                <w:p w14:paraId="1D5E5A6D" w14:textId="2A893A19" w:rsidR="00BF68D0" w:rsidRPr="00DB64C5" w:rsidRDefault="00785534">
                  <w:pPr>
                    <w:pStyle w:val="Stilius3"/>
                    <w:jc w:val="center"/>
                    <w:rPr>
                      <w:rFonts w:ascii="Cambria" w:hAnsi="Cambria"/>
                      <w:lang w:val="lt-LT"/>
                    </w:rPr>
                  </w:pPr>
                  <w:r w:rsidRPr="00DB64C5">
                    <w:rPr>
                      <w:rFonts w:ascii="Cambria" w:hAnsi="Cambria"/>
                      <w:lang w:val="lt-LT"/>
                    </w:rPr>
                    <w:t>7.1</w:t>
                  </w:r>
                  <w:r w:rsidR="00E57451">
                    <w:rPr>
                      <w:rFonts w:ascii="Cambria" w:hAnsi="Cambria"/>
                      <w:lang w:val="lt-LT"/>
                    </w:rPr>
                    <w:t xml:space="preserve">., 7.2. </w:t>
                  </w:r>
                </w:p>
              </w:tc>
              <w:tc>
                <w:tcPr>
                  <w:tcW w:w="4536" w:type="dxa"/>
                  <w:tcBorders>
                    <w:top w:val="dashed" w:sz="4" w:space="0" w:color="000000" w:themeColor="text1"/>
                    <w:left w:val="dashed" w:sz="4" w:space="0" w:color="000000" w:themeColor="text1"/>
                    <w:bottom w:val="dashed" w:sz="4" w:space="0" w:color="000000" w:themeColor="text1"/>
                  </w:tcBorders>
                </w:tcPr>
                <w:p w14:paraId="47BFCAF5" w14:textId="3C57BE3E" w:rsidR="00447C78" w:rsidRPr="00DB64C5" w:rsidRDefault="00447C78" w:rsidP="0005394E">
                  <w:pPr>
                    <w:pStyle w:val="Stilius3"/>
                    <w:ind w:right="-4"/>
                    <w:rPr>
                      <w:rFonts w:ascii="Cambria" w:hAnsi="Cambria"/>
                      <w:lang w:val="lt-LT"/>
                    </w:rPr>
                  </w:pPr>
                  <w:r w:rsidRPr="00DB64C5">
                    <w:rPr>
                      <w:rFonts w:ascii="Cambria" w:hAnsi="Cambria"/>
                      <w:lang w:val="lt-LT"/>
                    </w:rPr>
                    <w:t>Pradžia – projektinių pasiūlymų viešinimo procedūros pabaiga (</w:t>
                  </w:r>
                  <w:proofErr w:type="spellStart"/>
                  <w:r w:rsidRPr="00DB64C5">
                    <w:rPr>
                      <w:rFonts w:ascii="Cambria" w:hAnsi="Cambria"/>
                      <w:lang w:val="lt-LT"/>
                    </w:rPr>
                    <w:t>t.y</w:t>
                  </w:r>
                  <w:proofErr w:type="spellEnd"/>
                  <w:r w:rsidRPr="00DB64C5">
                    <w:rPr>
                      <w:rFonts w:ascii="Cambria" w:hAnsi="Cambria"/>
                      <w:lang w:val="lt-LT"/>
                    </w:rPr>
                    <w:t xml:space="preserve">. Darbų perdavimo – priėmimo akto pasirašymo data pagal Sutarties </w:t>
                  </w:r>
                  <w:r w:rsidR="00690ED5" w:rsidRPr="00DB64C5">
                    <w:rPr>
                      <w:rFonts w:ascii="Cambria" w:hAnsi="Cambria"/>
                      <w:lang w:val="lt-LT"/>
                    </w:rPr>
                    <w:t>9</w:t>
                  </w:r>
                  <w:r w:rsidRPr="00DB64C5">
                    <w:rPr>
                      <w:rFonts w:ascii="Cambria" w:hAnsi="Cambria"/>
                      <w:lang w:val="lt-LT"/>
                    </w:rPr>
                    <w:t>.</w:t>
                  </w:r>
                  <w:r w:rsidR="00FC20C0" w:rsidRPr="00DB64C5">
                    <w:rPr>
                      <w:rFonts w:ascii="Cambria" w:hAnsi="Cambria"/>
                      <w:lang w:val="lt-LT"/>
                    </w:rPr>
                    <w:t>1</w:t>
                  </w:r>
                  <w:r w:rsidRPr="00DB64C5">
                    <w:rPr>
                      <w:rFonts w:ascii="Cambria" w:hAnsi="Cambria"/>
                      <w:lang w:val="lt-LT"/>
                    </w:rPr>
                    <w:t>. p).</w:t>
                  </w:r>
                </w:p>
                <w:p w14:paraId="23D9FE29" w14:textId="58FC921B" w:rsidR="00447C78" w:rsidRPr="00DB64C5" w:rsidRDefault="00447C78" w:rsidP="0005394E">
                  <w:pPr>
                    <w:pStyle w:val="Stilius3"/>
                    <w:ind w:right="-4"/>
                    <w:rPr>
                      <w:rFonts w:ascii="Cambria" w:hAnsi="Cambria"/>
                      <w:lang w:val="lt-LT"/>
                    </w:rPr>
                  </w:pPr>
                  <w:r w:rsidRPr="00DB64C5">
                    <w:rPr>
                      <w:rFonts w:ascii="Cambria" w:hAnsi="Cambria"/>
                      <w:lang w:val="lt-LT"/>
                    </w:rPr>
                    <w:t xml:space="preserve">Terminas </w:t>
                  </w:r>
                  <w:r w:rsidR="001916CE" w:rsidRPr="00DB64C5">
                    <w:rPr>
                      <w:rFonts w:ascii="Cambria" w:hAnsi="Cambria"/>
                      <w:lang w:val="lt-LT"/>
                    </w:rPr>
                    <w:t>–</w:t>
                  </w:r>
                  <w:r w:rsidRPr="00DB64C5">
                    <w:rPr>
                      <w:rFonts w:ascii="Cambria" w:hAnsi="Cambria"/>
                      <w:lang w:val="lt-LT"/>
                    </w:rPr>
                    <w:t xml:space="preserve"> </w:t>
                  </w:r>
                  <w:r w:rsidR="00CD6891" w:rsidRPr="00DB64C5">
                    <w:rPr>
                      <w:rFonts w:ascii="Cambria" w:hAnsi="Cambria"/>
                      <w:lang w:val="lt-LT"/>
                    </w:rPr>
                    <w:t>30</w:t>
                  </w:r>
                  <w:r w:rsidR="001916CE" w:rsidRPr="00DB64C5">
                    <w:rPr>
                      <w:rFonts w:ascii="Cambria" w:hAnsi="Cambria"/>
                      <w:lang w:val="lt-LT"/>
                    </w:rPr>
                    <w:t xml:space="preserve"> (</w:t>
                  </w:r>
                  <w:proofErr w:type="spellStart"/>
                  <w:r w:rsidR="00CD6891" w:rsidRPr="00DB64C5">
                    <w:rPr>
                      <w:rFonts w:ascii="Cambria" w:hAnsi="Cambria"/>
                      <w:lang w:val="lt-LT"/>
                    </w:rPr>
                    <w:t>tridešimt</w:t>
                  </w:r>
                  <w:proofErr w:type="spellEnd"/>
                  <w:r w:rsidR="00CD6891" w:rsidRPr="00DB64C5">
                    <w:rPr>
                      <w:rFonts w:ascii="Cambria" w:hAnsi="Cambria"/>
                      <w:lang w:val="lt-LT"/>
                    </w:rPr>
                    <w:t>) kalendorinių dienų</w:t>
                  </w:r>
                  <w:r w:rsidR="00FC20C0" w:rsidRPr="00DB64C5">
                    <w:rPr>
                      <w:rFonts w:ascii="Cambria" w:hAnsi="Cambria"/>
                      <w:lang w:val="lt-LT"/>
                    </w:rPr>
                    <w:t xml:space="preserve"> </w:t>
                  </w:r>
                  <w:r w:rsidR="00DD71D3" w:rsidRPr="00DB64C5">
                    <w:rPr>
                      <w:rFonts w:ascii="Cambria" w:hAnsi="Cambria"/>
                      <w:lang w:val="lt-LT"/>
                    </w:rPr>
                    <w:t xml:space="preserve">nuo </w:t>
                  </w:r>
                  <w:r w:rsidRPr="00DB64C5">
                    <w:rPr>
                      <w:rFonts w:ascii="Cambria" w:hAnsi="Cambria"/>
                      <w:lang w:val="lt-LT"/>
                    </w:rPr>
                    <w:t>Pradžios.</w:t>
                  </w:r>
                </w:p>
                <w:p w14:paraId="7CF8269C" w14:textId="77777777" w:rsidR="00BF68D0" w:rsidRPr="00DB64C5" w:rsidRDefault="00447C78" w:rsidP="0005394E">
                  <w:pPr>
                    <w:pStyle w:val="Stilius3"/>
                    <w:ind w:right="-4"/>
                    <w:rPr>
                      <w:rFonts w:ascii="Cambria" w:hAnsi="Cambria"/>
                      <w:lang w:val="lt-LT"/>
                    </w:rPr>
                  </w:pPr>
                  <w:r w:rsidRPr="00DB64C5">
                    <w:rPr>
                      <w:rFonts w:ascii="Cambria" w:hAnsi="Cambria"/>
                      <w:lang w:val="lt-LT"/>
                    </w:rPr>
                    <w:lastRenderedPageBreak/>
                    <w:t>Pabaiga - statyba leidžiančio dokumento gavimo datos (</w:t>
                  </w:r>
                  <w:proofErr w:type="spellStart"/>
                  <w:r w:rsidRPr="00DB64C5">
                    <w:rPr>
                      <w:rFonts w:ascii="Cambria" w:hAnsi="Cambria"/>
                      <w:lang w:val="lt-LT"/>
                    </w:rPr>
                    <w:t>t.y</w:t>
                  </w:r>
                  <w:proofErr w:type="spellEnd"/>
                  <w:r w:rsidRPr="00DB64C5">
                    <w:rPr>
                      <w:rFonts w:ascii="Cambria" w:hAnsi="Cambria"/>
                      <w:lang w:val="lt-LT"/>
                    </w:rPr>
                    <w:t xml:space="preserve">. Darbų perdavimo – priėmimo akto pasirašymo data pagal Sutarties </w:t>
                  </w:r>
                  <w:r w:rsidR="00690ED5" w:rsidRPr="00DB64C5">
                    <w:rPr>
                      <w:rFonts w:ascii="Cambria" w:hAnsi="Cambria"/>
                      <w:lang w:val="lt-LT"/>
                    </w:rPr>
                    <w:t>9</w:t>
                  </w:r>
                  <w:r w:rsidRPr="00DB64C5">
                    <w:rPr>
                      <w:rFonts w:ascii="Cambria" w:hAnsi="Cambria"/>
                      <w:lang w:val="lt-LT"/>
                    </w:rPr>
                    <w:t xml:space="preserve">.2. p.) </w:t>
                  </w:r>
                </w:p>
                <w:p w14:paraId="56EE25F5" w14:textId="1ED1971D" w:rsidR="000F7ED9" w:rsidRPr="00DB64C5" w:rsidRDefault="000F7ED9" w:rsidP="0005394E">
                  <w:pPr>
                    <w:pStyle w:val="Stilius3"/>
                    <w:ind w:right="-4"/>
                    <w:rPr>
                      <w:rFonts w:ascii="Cambria" w:hAnsi="Cambria"/>
                      <w:lang w:val="lt-LT"/>
                    </w:rPr>
                  </w:pPr>
                  <w:r w:rsidRPr="00DB64C5">
                    <w:rPr>
                      <w:rFonts w:ascii="Cambria" w:hAnsi="Cambria"/>
                      <w:lang w:val="lt-LT"/>
                    </w:rPr>
                    <w:t xml:space="preserve">Termino pratęsimas – </w:t>
                  </w:r>
                  <w:r w:rsidR="001916CE" w:rsidRPr="00DB64C5">
                    <w:rPr>
                      <w:rFonts w:ascii="Cambria" w:hAnsi="Cambria"/>
                      <w:lang w:val="lt-LT"/>
                    </w:rPr>
                    <w:t xml:space="preserve">netaikomas. </w:t>
                  </w:r>
                </w:p>
              </w:tc>
            </w:tr>
            <w:tr w:rsidR="00BF68D0" w:rsidRPr="00DB64C5" w14:paraId="6CB42B79" w14:textId="77777777" w:rsidTr="6B5D30C1">
              <w:tc>
                <w:tcPr>
                  <w:tcW w:w="3294" w:type="dxa"/>
                  <w:tcBorders>
                    <w:top w:val="dashed" w:sz="4" w:space="0" w:color="000000" w:themeColor="text1"/>
                    <w:bottom w:val="dashed" w:sz="4" w:space="0" w:color="000000" w:themeColor="text1"/>
                  </w:tcBorders>
                </w:tcPr>
                <w:p w14:paraId="3799DDD9" w14:textId="26A2E8B4" w:rsidR="00115CAD" w:rsidRPr="00DB64C5" w:rsidRDefault="00447C78" w:rsidP="00FC20C0">
                  <w:pPr>
                    <w:pStyle w:val="Stilius3"/>
                    <w:rPr>
                      <w:rFonts w:ascii="Cambria" w:hAnsi="Cambria"/>
                      <w:lang w:val="lt-LT"/>
                    </w:rPr>
                  </w:pPr>
                  <w:r w:rsidRPr="00DB64C5">
                    <w:rPr>
                      <w:rFonts w:ascii="Cambria" w:hAnsi="Cambria"/>
                      <w:lang w:val="lt-LT"/>
                    </w:rPr>
                    <w:lastRenderedPageBreak/>
                    <w:t xml:space="preserve">Techninio </w:t>
                  </w:r>
                  <w:r w:rsidR="00F91C61" w:rsidRPr="00DB64C5">
                    <w:rPr>
                      <w:rFonts w:ascii="Cambria" w:hAnsi="Cambria"/>
                      <w:lang w:val="lt-LT"/>
                    </w:rPr>
                    <w:t>D</w:t>
                  </w:r>
                  <w:r w:rsidR="00DD71D3" w:rsidRPr="00DB64C5">
                    <w:rPr>
                      <w:rFonts w:ascii="Cambria" w:hAnsi="Cambria"/>
                      <w:lang w:val="lt-LT"/>
                    </w:rPr>
                    <w:t>arbo projekto parengim</w:t>
                  </w:r>
                  <w:r w:rsidR="00E32F1C" w:rsidRPr="00DB64C5">
                    <w:rPr>
                      <w:rFonts w:ascii="Cambria" w:hAnsi="Cambria"/>
                      <w:lang w:val="lt-LT"/>
                    </w:rPr>
                    <w:t xml:space="preserve">as kartu su ekspertizės atlikimu (projekto </w:t>
                  </w:r>
                  <w:proofErr w:type="spellStart"/>
                  <w:r w:rsidR="00E32F1C" w:rsidRPr="00DB64C5">
                    <w:rPr>
                      <w:rFonts w:ascii="Cambria" w:hAnsi="Cambria"/>
                      <w:lang w:val="lt-LT"/>
                    </w:rPr>
                    <w:t>ekpertizę</w:t>
                  </w:r>
                  <w:proofErr w:type="spellEnd"/>
                  <w:r w:rsidR="00E32F1C" w:rsidRPr="00DB64C5">
                    <w:rPr>
                      <w:rFonts w:ascii="Cambria" w:hAnsi="Cambria"/>
                      <w:lang w:val="lt-LT"/>
                    </w:rPr>
                    <w:t xml:space="preserve"> užsako Užsakovas) terminas </w:t>
                  </w:r>
                </w:p>
              </w:tc>
              <w:tc>
                <w:tcPr>
                  <w:tcW w:w="992" w:type="dxa"/>
                  <w:tcBorders>
                    <w:top w:val="dashed" w:sz="4" w:space="0" w:color="000000" w:themeColor="text1"/>
                    <w:left w:val="dashed" w:sz="4" w:space="0" w:color="000000" w:themeColor="text1"/>
                    <w:bottom w:val="dashed" w:sz="4" w:space="0" w:color="000000" w:themeColor="text1"/>
                  </w:tcBorders>
                </w:tcPr>
                <w:p w14:paraId="24E096AA" w14:textId="728DAB3B" w:rsidR="00BF68D0" w:rsidRPr="00DB64C5" w:rsidRDefault="00785534">
                  <w:pPr>
                    <w:pStyle w:val="Stilius3"/>
                    <w:jc w:val="center"/>
                    <w:rPr>
                      <w:rFonts w:ascii="Cambria" w:hAnsi="Cambria"/>
                      <w:lang w:val="lt-LT"/>
                    </w:rPr>
                  </w:pPr>
                  <w:r w:rsidRPr="00DB64C5">
                    <w:rPr>
                      <w:rFonts w:ascii="Cambria" w:hAnsi="Cambria"/>
                      <w:lang w:val="lt-LT"/>
                    </w:rPr>
                    <w:t>7.1</w:t>
                  </w:r>
                  <w:r w:rsidR="00E57451">
                    <w:rPr>
                      <w:rFonts w:ascii="Cambria" w:hAnsi="Cambria"/>
                      <w:lang w:val="lt-LT"/>
                    </w:rPr>
                    <w:t xml:space="preserve">., 7.2. </w:t>
                  </w:r>
                </w:p>
              </w:tc>
              <w:tc>
                <w:tcPr>
                  <w:tcW w:w="4536" w:type="dxa"/>
                  <w:tcBorders>
                    <w:top w:val="dashed" w:sz="4" w:space="0" w:color="000000" w:themeColor="text1"/>
                    <w:left w:val="dashed" w:sz="4" w:space="0" w:color="000000" w:themeColor="text1"/>
                    <w:bottom w:val="dashed" w:sz="4" w:space="0" w:color="000000" w:themeColor="text1"/>
                  </w:tcBorders>
                </w:tcPr>
                <w:p w14:paraId="5700C083" w14:textId="64C3A970" w:rsidR="00447C78" w:rsidRPr="00DB64C5" w:rsidRDefault="00447C78" w:rsidP="0005394E">
                  <w:pPr>
                    <w:pStyle w:val="Stilius3"/>
                    <w:ind w:right="-4"/>
                    <w:rPr>
                      <w:rFonts w:ascii="Cambria" w:hAnsi="Cambria"/>
                      <w:lang w:val="lt-LT"/>
                    </w:rPr>
                  </w:pPr>
                  <w:r w:rsidRPr="00DB64C5">
                    <w:rPr>
                      <w:rFonts w:ascii="Cambria" w:hAnsi="Cambria"/>
                      <w:lang w:val="lt-LT"/>
                    </w:rPr>
                    <w:t xml:space="preserve">Pradžia – </w:t>
                  </w:r>
                  <w:r w:rsidR="008E2CB1" w:rsidRPr="00DB64C5">
                    <w:rPr>
                      <w:rFonts w:ascii="Cambria" w:hAnsi="Cambria"/>
                      <w:lang w:val="lt-LT"/>
                    </w:rPr>
                    <w:t>Statybą leidžiančio dokumento gavimo</w:t>
                  </w:r>
                  <w:r w:rsidR="00FC20C0" w:rsidRPr="00DB64C5">
                    <w:rPr>
                      <w:rFonts w:ascii="Cambria" w:hAnsi="Cambria"/>
                      <w:lang w:val="lt-LT"/>
                    </w:rPr>
                    <w:t xml:space="preserve"> data (</w:t>
                  </w:r>
                  <w:proofErr w:type="spellStart"/>
                  <w:r w:rsidR="00FC20C0" w:rsidRPr="00DB64C5">
                    <w:rPr>
                      <w:rFonts w:ascii="Cambria" w:hAnsi="Cambria"/>
                      <w:lang w:val="lt-LT"/>
                    </w:rPr>
                    <w:t>t.y</w:t>
                  </w:r>
                  <w:proofErr w:type="spellEnd"/>
                  <w:r w:rsidR="00FC20C0" w:rsidRPr="00DB64C5">
                    <w:rPr>
                      <w:rFonts w:ascii="Cambria" w:hAnsi="Cambria"/>
                      <w:lang w:val="lt-LT"/>
                    </w:rPr>
                    <w:t xml:space="preserve">. Darbų perdavimo – priėmimo akto pasirašymo data pagal Sutarties 9.2.) </w:t>
                  </w:r>
                  <w:r w:rsidR="008E2CB1" w:rsidRPr="00DB64C5">
                    <w:rPr>
                      <w:rFonts w:ascii="Cambria" w:hAnsi="Cambria"/>
                      <w:lang w:val="lt-LT"/>
                    </w:rPr>
                    <w:t xml:space="preserve"> </w:t>
                  </w:r>
                </w:p>
                <w:p w14:paraId="52E649BD" w14:textId="68B82BC3" w:rsidR="00447C78" w:rsidRPr="00DB64C5" w:rsidRDefault="00447C78" w:rsidP="0005394E">
                  <w:pPr>
                    <w:pStyle w:val="Stilius3"/>
                    <w:ind w:right="-4"/>
                    <w:rPr>
                      <w:rFonts w:ascii="Cambria" w:hAnsi="Cambria"/>
                      <w:lang w:val="lt-LT"/>
                    </w:rPr>
                  </w:pPr>
                  <w:r w:rsidRPr="00DB64C5">
                    <w:rPr>
                      <w:rFonts w:ascii="Cambria" w:hAnsi="Cambria"/>
                      <w:lang w:val="lt-LT"/>
                    </w:rPr>
                    <w:t xml:space="preserve">Terminas </w:t>
                  </w:r>
                  <w:r w:rsidR="00D474DB" w:rsidRPr="00DB64C5">
                    <w:rPr>
                      <w:rFonts w:ascii="Cambria" w:hAnsi="Cambria"/>
                      <w:lang w:val="lt-LT"/>
                    </w:rPr>
                    <w:t>–</w:t>
                  </w:r>
                  <w:r w:rsidRPr="00DB64C5">
                    <w:rPr>
                      <w:rFonts w:ascii="Cambria" w:hAnsi="Cambria"/>
                      <w:lang w:val="lt-LT"/>
                    </w:rPr>
                    <w:t xml:space="preserve"> </w:t>
                  </w:r>
                  <w:r w:rsidR="00E32F1C" w:rsidRPr="00DB64C5">
                    <w:rPr>
                      <w:rFonts w:ascii="Cambria" w:hAnsi="Cambria"/>
                      <w:lang w:val="lt-LT"/>
                    </w:rPr>
                    <w:t>150</w:t>
                  </w:r>
                  <w:r w:rsidR="00D474DB" w:rsidRPr="00DB64C5">
                    <w:rPr>
                      <w:rFonts w:ascii="Cambria" w:hAnsi="Cambria"/>
                      <w:lang w:val="lt-LT"/>
                    </w:rPr>
                    <w:t xml:space="preserve"> (</w:t>
                  </w:r>
                  <w:r w:rsidR="008E2CB1" w:rsidRPr="00DB64C5">
                    <w:rPr>
                      <w:rFonts w:ascii="Cambria" w:hAnsi="Cambria"/>
                      <w:lang w:val="lt-LT"/>
                    </w:rPr>
                    <w:t>šimtas</w:t>
                  </w:r>
                  <w:r w:rsidR="00E32F1C" w:rsidRPr="00DB64C5">
                    <w:rPr>
                      <w:rFonts w:ascii="Cambria" w:hAnsi="Cambria"/>
                      <w:lang w:val="lt-LT"/>
                    </w:rPr>
                    <w:t xml:space="preserve"> </w:t>
                  </w:r>
                  <w:r w:rsidR="00FC20C0" w:rsidRPr="00DB64C5">
                    <w:rPr>
                      <w:rFonts w:ascii="Cambria" w:hAnsi="Cambria"/>
                      <w:lang w:val="lt-LT"/>
                    </w:rPr>
                    <w:t>penkiasdešimt ) kalendorinių dienų</w:t>
                  </w:r>
                  <w:r w:rsidR="00D474DB" w:rsidRPr="00DB64C5">
                    <w:rPr>
                      <w:rFonts w:ascii="Cambria" w:hAnsi="Cambria"/>
                      <w:lang w:val="lt-LT"/>
                    </w:rPr>
                    <w:t xml:space="preserve"> nuo Pradžios. </w:t>
                  </w:r>
                </w:p>
                <w:p w14:paraId="67A7C3EE" w14:textId="4987D01C" w:rsidR="00BF68D0" w:rsidRPr="00DB64C5" w:rsidRDefault="00D474DB" w:rsidP="0005394E">
                  <w:pPr>
                    <w:pStyle w:val="Stilius3"/>
                    <w:ind w:right="-4"/>
                    <w:rPr>
                      <w:rFonts w:ascii="Cambria" w:hAnsi="Cambria"/>
                      <w:lang w:val="lt-LT"/>
                    </w:rPr>
                  </w:pPr>
                  <w:r w:rsidRPr="00DB64C5">
                    <w:rPr>
                      <w:rFonts w:ascii="Cambria" w:hAnsi="Cambria"/>
                      <w:lang w:val="lt-LT"/>
                    </w:rPr>
                    <w:t>Pabaiga –</w:t>
                  </w:r>
                  <w:r w:rsidR="00795625" w:rsidRPr="00DB64C5">
                    <w:rPr>
                      <w:rFonts w:ascii="Cambria" w:hAnsi="Cambria"/>
                      <w:lang w:val="lt-LT"/>
                    </w:rPr>
                    <w:t xml:space="preserve"> </w:t>
                  </w:r>
                  <w:r w:rsidRPr="00DB64C5">
                    <w:rPr>
                      <w:rFonts w:ascii="Cambria" w:hAnsi="Cambria"/>
                      <w:lang w:val="lt-LT"/>
                    </w:rPr>
                    <w:t>projektinės dokumentacijos perdavimo Užsakovui (</w:t>
                  </w:r>
                  <w:proofErr w:type="spellStart"/>
                  <w:r w:rsidRPr="00DB64C5">
                    <w:rPr>
                      <w:rFonts w:ascii="Cambria" w:hAnsi="Cambria"/>
                      <w:lang w:val="lt-LT"/>
                    </w:rPr>
                    <w:t>t.y</w:t>
                  </w:r>
                  <w:proofErr w:type="spellEnd"/>
                  <w:r w:rsidRPr="00DB64C5">
                    <w:rPr>
                      <w:rFonts w:ascii="Cambria" w:hAnsi="Cambria"/>
                      <w:lang w:val="lt-LT"/>
                    </w:rPr>
                    <w:t xml:space="preserve">. Darbų perdavimo – priėmimo akto pasirašymo data pagal Sutarties </w:t>
                  </w:r>
                  <w:r w:rsidR="00690ED5" w:rsidRPr="00DB64C5">
                    <w:rPr>
                      <w:rFonts w:ascii="Cambria" w:hAnsi="Cambria"/>
                      <w:lang w:val="lt-LT"/>
                    </w:rPr>
                    <w:t>9</w:t>
                  </w:r>
                  <w:r w:rsidRPr="00DB64C5">
                    <w:rPr>
                      <w:rFonts w:ascii="Cambria" w:hAnsi="Cambria"/>
                      <w:lang w:val="lt-LT"/>
                    </w:rPr>
                    <w:t xml:space="preserve">.3. punktą).  </w:t>
                  </w:r>
                </w:p>
                <w:p w14:paraId="2A146D5C" w14:textId="5691E8F2" w:rsidR="000F7ED9" w:rsidRPr="00DB64C5" w:rsidRDefault="000F7ED9" w:rsidP="0005394E">
                  <w:pPr>
                    <w:pStyle w:val="Stilius3"/>
                    <w:ind w:right="-4"/>
                    <w:rPr>
                      <w:rFonts w:ascii="Cambria" w:hAnsi="Cambria"/>
                      <w:lang w:val="en-GB"/>
                    </w:rPr>
                  </w:pPr>
                  <w:r w:rsidRPr="00DB64C5">
                    <w:rPr>
                      <w:rFonts w:ascii="Cambria" w:hAnsi="Cambria"/>
                      <w:lang w:val="lt-LT"/>
                    </w:rPr>
                    <w:t xml:space="preserve">Termino pratęsimas – </w:t>
                  </w:r>
                  <w:r w:rsidR="001916CE" w:rsidRPr="00DB64C5">
                    <w:rPr>
                      <w:rFonts w:ascii="Cambria" w:hAnsi="Cambria"/>
                      <w:lang w:val="lt-LT"/>
                    </w:rPr>
                    <w:t xml:space="preserve">netaikomas. </w:t>
                  </w:r>
                </w:p>
              </w:tc>
            </w:tr>
            <w:tr w:rsidR="005F08D4" w:rsidRPr="00DB64C5" w14:paraId="56938EFD" w14:textId="77777777" w:rsidTr="6B5D30C1">
              <w:tc>
                <w:tcPr>
                  <w:tcW w:w="3294" w:type="dxa"/>
                  <w:tcBorders>
                    <w:top w:val="dashed" w:sz="4" w:space="0" w:color="000000" w:themeColor="text1"/>
                    <w:bottom w:val="dashed" w:sz="4" w:space="0" w:color="000000" w:themeColor="text1"/>
                  </w:tcBorders>
                </w:tcPr>
                <w:p w14:paraId="296D8486" w14:textId="5F5CAABF" w:rsidR="005F08D4" w:rsidRPr="00DB64C5" w:rsidRDefault="005F08D4" w:rsidP="00E32F1C">
                  <w:pPr>
                    <w:pStyle w:val="Stilius3"/>
                    <w:rPr>
                      <w:rFonts w:ascii="Cambria" w:hAnsi="Cambria"/>
                      <w:lang w:val="lt-LT"/>
                    </w:rPr>
                  </w:pPr>
                  <w:r w:rsidRPr="00DB64C5">
                    <w:rPr>
                      <w:rFonts w:ascii="Cambria" w:hAnsi="Cambria"/>
                      <w:lang w:val="lt-LT"/>
                    </w:rPr>
                    <w:t>Techninio darbo projekto ekspertizė</w:t>
                  </w:r>
                  <w:r w:rsidR="00E57451">
                    <w:rPr>
                      <w:rFonts w:ascii="Cambria" w:hAnsi="Cambria"/>
                      <w:lang w:val="lt-LT"/>
                    </w:rPr>
                    <w:t xml:space="preserve">s terminas (projekto ekspertizę užsako Užsakovas) </w:t>
                  </w:r>
                </w:p>
              </w:tc>
              <w:tc>
                <w:tcPr>
                  <w:tcW w:w="992" w:type="dxa"/>
                  <w:tcBorders>
                    <w:top w:val="dashed" w:sz="4" w:space="0" w:color="000000" w:themeColor="text1"/>
                    <w:left w:val="dashed" w:sz="4" w:space="0" w:color="000000" w:themeColor="text1"/>
                    <w:bottom w:val="dashed" w:sz="4" w:space="0" w:color="000000" w:themeColor="text1"/>
                  </w:tcBorders>
                </w:tcPr>
                <w:p w14:paraId="6981E36A" w14:textId="1D81BA25" w:rsidR="005F08D4" w:rsidRPr="00DB64C5" w:rsidRDefault="00785534">
                  <w:pPr>
                    <w:pStyle w:val="Stilius3"/>
                    <w:jc w:val="center"/>
                    <w:rPr>
                      <w:rFonts w:ascii="Cambria" w:hAnsi="Cambria"/>
                      <w:lang w:val="lt-LT"/>
                    </w:rPr>
                  </w:pPr>
                  <w:r w:rsidRPr="00DB64C5">
                    <w:rPr>
                      <w:rFonts w:ascii="Cambria" w:hAnsi="Cambria"/>
                      <w:lang w:val="lt-LT"/>
                    </w:rPr>
                    <w:t>7.1</w:t>
                  </w:r>
                  <w:r w:rsidR="00E57451">
                    <w:rPr>
                      <w:rFonts w:ascii="Cambria" w:hAnsi="Cambria"/>
                      <w:lang w:val="lt-LT"/>
                    </w:rPr>
                    <w:t xml:space="preserve">., 7.2. </w:t>
                  </w:r>
                </w:p>
              </w:tc>
              <w:tc>
                <w:tcPr>
                  <w:tcW w:w="4536" w:type="dxa"/>
                  <w:tcBorders>
                    <w:top w:val="dashed" w:sz="4" w:space="0" w:color="000000" w:themeColor="text1"/>
                    <w:left w:val="dashed" w:sz="4" w:space="0" w:color="000000" w:themeColor="text1"/>
                    <w:bottom w:val="dashed" w:sz="4" w:space="0" w:color="000000" w:themeColor="text1"/>
                  </w:tcBorders>
                </w:tcPr>
                <w:p w14:paraId="5851E2E5" w14:textId="77777777" w:rsidR="001060C3" w:rsidRPr="00DB64C5" w:rsidRDefault="005F08D4" w:rsidP="0005394E">
                  <w:pPr>
                    <w:pStyle w:val="Stilius3"/>
                    <w:ind w:right="-4"/>
                    <w:rPr>
                      <w:rFonts w:ascii="Cambria" w:hAnsi="Cambria"/>
                      <w:lang w:val="lt-LT"/>
                    </w:rPr>
                  </w:pPr>
                  <w:r w:rsidRPr="00DB64C5">
                    <w:rPr>
                      <w:rFonts w:ascii="Cambria" w:hAnsi="Cambria"/>
                      <w:lang w:val="lt-LT"/>
                    </w:rPr>
                    <w:t xml:space="preserve">Pradžia –  </w:t>
                  </w:r>
                  <w:r w:rsidR="00FC20C0" w:rsidRPr="00DB64C5">
                    <w:rPr>
                      <w:rFonts w:ascii="Cambria" w:hAnsi="Cambria"/>
                      <w:lang w:val="lt-LT"/>
                    </w:rPr>
                    <w:t>projektinės dokumentacijos perdavimo Užsakovui (</w:t>
                  </w:r>
                  <w:proofErr w:type="spellStart"/>
                  <w:r w:rsidR="00FC20C0" w:rsidRPr="00DB64C5">
                    <w:rPr>
                      <w:rFonts w:ascii="Cambria" w:hAnsi="Cambria"/>
                      <w:lang w:val="lt-LT"/>
                    </w:rPr>
                    <w:t>t.y</w:t>
                  </w:r>
                  <w:proofErr w:type="spellEnd"/>
                  <w:r w:rsidR="00FC20C0" w:rsidRPr="00DB64C5">
                    <w:rPr>
                      <w:rFonts w:ascii="Cambria" w:hAnsi="Cambria"/>
                      <w:lang w:val="lt-LT"/>
                    </w:rPr>
                    <w:t xml:space="preserve">. Darbų perdavimo – priėmimo akto pasirašymo data pagal Sutarties 9.3. punktą).  </w:t>
                  </w:r>
                </w:p>
                <w:p w14:paraId="20EC5816" w14:textId="60E1FA72" w:rsidR="00FC20C0" w:rsidRPr="00DB64C5" w:rsidRDefault="00FC20C0" w:rsidP="0005394E">
                  <w:pPr>
                    <w:pStyle w:val="Stilius3"/>
                    <w:ind w:right="-4"/>
                    <w:rPr>
                      <w:rFonts w:ascii="Cambria" w:hAnsi="Cambria"/>
                      <w:lang w:val="lt-LT"/>
                    </w:rPr>
                  </w:pPr>
                  <w:r w:rsidRPr="00DB64C5">
                    <w:rPr>
                      <w:rFonts w:ascii="Cambria" w:hAnsi="Cambria"/>
                      <w:lang w:val="lt-LT"/>
                    </w:rPr>
                    <w:t xml:space="preserve">Terminas – 60 (šešiasdešimt) kalendorinių dienų. </w:t>
                  </w:r>
                </w:p>
                <w:p w14:paraId="48EBC5FF" w14:textId="2CF53F2B" w:rsidR="005F08D4" w:rsidRPr="00DB64C5" w:rsidRDefault="005F08D4" w:rsidP="0005394E">
                  <w:pPr>
                    <w:pStyle w:val="Stilius3"/>
                    <w:ind w:right="-4"/>
                    <w:rPr>
                      <w:rFonts w:ascii="Cambria" w:hAnsi="Cambria"/>
                      <w:lang w:val="lt-LT"/>
                    </w:rPr>
                  </w:pPr>
                  <w:r w:rsidRPr="00DB64C5">
                    <w:rPr>
                      <w:rFonts w:ascii="Cambria" w:hAnsi="Cambria"/>
                      <w:lang w:val="lt-LT"/>
                    </w:rPr>
                    <w:t>Termino pratęsimas – netaikomas</w:t>
                  </w:r>
                  <w:r w:rsidR="00FC20C0" w:rsidRPr="00DB64C5">
                    <w:rPr>
                      <w:rFonts w:ascii="Cambria" w:hAnsi="Cambria"/>
                      <w:lang w:val="lt-LT"/>
                    </w:rPr>
                    <w:t xml:space="preserve">. </w:t>
                  </w:r>
                </w:p>
                <w:p w14:paraId="36FE5870" w14:textId="48B10B49" w:rsidR="001652E4" w:rsidRPr="00DB64C5" w:rsidRDefault="001652E4" w:rsidP="0005394E">
                  <w:pPr>
                    <w:pStyle w:val="Stilius3"/>
                    <w:ind w:right="-4"/>
                    <w:rPr>
                      <w:rFonts w:ascii="Cambria" w:hAnsi="Cambria"/>
                      <w:lang w:val="lt-LT"/>
                    </w:rPr>
                  </w:pPr>
                  <w:r w:rsidRPr="00DB64C5">
                    <w:rPr>
                      <w:rFonts w:ascii="Cambria" w:hAnsi="Cambria"/>
                      <w:lang w:val="lt-LT"/>
                    </w:rPr>
                    <w:t xml:space="preserve">Pabaiga – galutinė teigiama projekto </w:t>
                  </w:r>
                  <w:proofErr w:type="spellStart"/>
                  <w:r w:rsidRPr="00DB64C5">
                    <w:rPr>
                      <w:rFonts w:ascii="Cambria" w:hAnsi="Cambria"/>
                      <w:lang w:val="lt-LT"/>
                    </w:rPr>
                    <w:t>eksprtizės</w:t>
                  </w:r>
                  <w:proofErr w:type="spellEnd"/>
                  <w:r w:rsidRPr="00DB64C5">
                    <w:rPr>
                      <w:rFonts w:ascii="Cambria" w:hAnsi="Cambria"/>
                      <w:lang w:val="lt-LT"/>
                    </w:rPr>
                    <w:t xml:space="preserve"> išvada</w:t>
                  </w:r>
                  <w:r w:rsidR="003C61C1" w:rsidRPr="00DB64C5">
                    <w:rPr>
                      <w:rFonts w:ascii="Cambria" w:hAnsi="Cambria"/>
                      <w:lang w:val="lt-LT"/>
                    </w:rPr>
                    <w:t xml:space="preserve"> (</w:t>
                  </w:r>
                  <w:proofErr w:type="spellStart"/>
                  <w:r w:rsidR="003C61C1" w:rsidRPr="00DB64C5">
                    <w:rPr>
                      <w:rFonts w:ascii="Cambria" w:hAnsi="Cambria"/>
                      <w:lang w:val="lt-LT"/>
                    </w:rPr>
                    <w:t>t.y</w:t>
                  </w:r>
                  <w:proofErr w:type="spellEnd"/>
                  <w:r w:rsidR="003C61C1" w:rsidRPr="00DB64C5">
                    <w:rPr>
                      <w:rFonts w:ascii="Cambria" w:hAnsi="Cambria"/>
                      <w:lang w:val="lt-LT"/>
                    </w:rPr>
                    <w:t xml:space="preserve">. Darbų perdavimo – priėmimo akto pasirašymo data pagal Sutarties 9.4 punktą). </w:t>
                  </w:r>
                </w:p>
              </w:tc>
            </w:tr>
            <w:tr w:rsidR="00BF68D0" w:rsidRPr="00DB64C5" w14:paraId="5EB35C83" w14:textId="77777777" w:rsidTr="6B5D30C1">
              <w:tc>
                <w:tcPr>
                  <w:tcW w:w="3294" w:type="dxa"/>
                  <w:tcBorders>
                    <w:top w:val="dashed" w:sz="4" w:space="0" w:color="000000" w:themeColor="text1"/>
                    <w:bottom w:val="dashed" w:sz="4" w:space="0" w:color="000000" w:themeColor="text1"/>
                  </w:tcBorders>
                </w:tcPr>
                <w:p w14:paraId="1D41FFB8" w14:textId="77777777" w:rsidR="00B0408B" w:rsidRPr="00DB64C5" w:rsidRDefault="00F91C61" w:rsidP="00782E82">
                  <w:pPr>
                    <w:pStyle w:val="Stilius3"/>
                    <w:tabs>
                      <w:tab w:val="left" w:pos="360"/>
                    </w:tabs>
                    <w:rPr>
                      <w:rFonts w:ascii="Cambria" w:hAnsi="Cambria"/>
                      <w:lang w:val="lt-LT"/>
                    </w:rPr>
                  </w:pPr>
                  <w:r w:rsidRPr="00DB64C5">
                    <w:rPr>
                      <w:rFonts w:ascii="Cambria" w:hAnsi="Cambria"/>
                      <w:lang w:val="lt-LT"/>
                    </w:rPr>
                    <w:t xml:space="preserve">Projekto vykdymo priežiūros </w:t>
                  </w:r>
                  <w:r w:rsidR="00247F57" w:rsidRPr="00DB64C5">
                    <w:rPr>
                      <w:rFonts w:ascii="Cambria" w:hAnsi="Cambria"/>
                      <w:lang w:val="lt-LT"/>
                    </w:rPr>
                    <w:t xml:space="preserve">darbų atlimimo terminas. </w:t>
                  </w:r>
                  <w:r w:rsidRPr="00DB64C5">
                    <w:rPr>
                      <w:rFonts w:ascii="Cambria" w:hAnsi="Cambria"/>
                      <w:lang w:val="lt-LT"/>
                    </w:rPr>
                    <w:t xml:space="preserve"> </w:t>
                  </w:r>
                </w:p>
              </w:tc>
              <w:tc>
                <w:tcPr>
                  <w:tcW w:w="992" w:type="dxa"/>
                  <w:tcBorders>
                    <w:top w:val="dashed" w:sz="4" w:space="0" w:color="000000" w:themeColor="text1"/>
                    <w:left w:val="dashed" w:sz="4" w:space="0" w:color="000000" w:themeColor="text1"/>
                    <w:bottom w:val="dashed" w:sz="4" w:space="0" w:color="000000" w:themeColor="text1"/>
                  </w:tcBorders>
                </w:tcPr>
                <w:p w14:paraId="07FC08CB" w14:textId="584E774F" w:rsidR="00BF68D0" w:rsidRPr="00DB64C5" w:rsidRDefault="00785534">
                  <w:pPr>
                    <w:pStyle w:val="Stilius3"/>
                    <w:jc w:val="center"/>
                    <w:rPr>
                      <w:rFonts w:ascii="Cambria" w:hAnsi="Cambria"/>
                      <w:lang w:val="lt-LT"/>
                    </w:rPr>
                  </w:pPr>
                  <w:r w:rsidRPr="00DB64C5">
                    <w:rPr>
                      <w:rFonts w:ascii="Cambria" w:hAnsi="Cambria"/>
                      <w:lang w:val="lt-LT"/>
                    </w:rPr>
                    <w:t>7.1</w:t>
                  </w:r>
                  <w:r w:rsidR="00E57451">
                    <w:rPr>
                      <w:rFonts w:ascii="Cambria" w:hAnsi="Cambria"/>
                      <w:lang w:val="lt-LT"/>
                    </w:rPr>
                    <w:t xml:space="preserve">., 7.2. </w:t>
                  </w:r>
                </w:p>
              </w:tc>
              <w:tc>
                <w:tcPr>
                  <w:tcW w:w="4536" w:type="dxa"/>
                  <w:tcBorders>
                    <w:top w:val="dashed" w:sz="4" w:space="0" w:color="000000" w:themeColor="text1"/>
                    <w:left w:val="dashed" w:sz="4" w:space="0" w:color="000000" w:themeColor="text1"/>
                    <w:bottom w:val="dashed" w:sz="4" w:space="0" w:color="000000" w:themeColor="text1"/>
                  </w:tcBorders>
                </w:tcPr>
                <w:p w14:paraId="6AEA0A24" w14:textId="77777777" w:rsidR="00247F57" w:rsidRPr="00DB64C5" w:rsidRDefault="00247F57" w:rsidP="0005394E">
                  <w:pPr>
                    <w:pStyle w:val="Stilius3"/>
                    <w:ind w:right="-4"/>
                    <w:rPr>
                      <w:rFonts w:ascii="Cambria" w:hAnsi="Cambria"/>
                      <w:lang w:val="lt-LT"/>
                    </w:rPr>
                  </w:pPr>
                  <w:r w:rsidRPr="00DB64C5">
                    <w:rPr>
                      <w:rFonts w:ascii="Cambria" w:hAnsi="Cambria"/>
                      <w:lang w:val="lt-LT"/>
                    </w:rPr>
                    <w:t xml:space="preserve">Pradžia – Statybvietės perdavimo – priėmimo akto pasirašymo diena. </w:t>
                  </w:r>
                </w:p>
                <w:p w14:paraId="2F940256" w14:textId="77777777" w:rsidR="00247F57" w:rsidRPr="00DB64C5" w:rsidRDefault="00247F57" w:rsidP="0005394E">
                  <w:pPr>
                    <w:pStyle w:val="Stilius3"/>
                    <w:ind w:right="-4"/>
                    <w:rPr>
                      <w:rFonts w:ascii="Cambria" w:hAnsi="Cambria"/>
                      <w:lang w:val="lt-LT"/>
                    </w:rPr>
                  </w:pPr>
                  <w:r w:rsidRPr="00DB64C5">
                    <w:rPr>
                      <w:rFonts w:ascii="Cambria" w:hAnsi="Cambria"/>
                      <w:lang w:val="lt-LT"/>
                    </w:rPr>
                    <w:t xml:space="preserve">Terminas – Statybos darbų vykdymo laikotarpis. </w:t>
                  </w:r>
                </w:p>
                <w:p w14:paraId="5C2A6F70" w14:textId="64D16032" w:rsidR="00BF68D0" w:rsidRPr="00DB64C5" w:rsidRDefault="00247F57" w:rsidP="0005394E">
                  <w:pPr>
                    <w:pStyle w:val="Stilius3"/>
                    <w:ind w:right="-4"/>
                    <w:rPr>
                      <w:rFonts w:ascii="Cambria" w:hAnsi="Cambria"/>
                      <w:lang w:val="lt-LT"/>
                    </w:rPr>
                  </w:pPr>
                  <w:r w:rsidRPr="00DB64C5">
                    <w:rPr>
                      <w:rFonts w:ascii="Cambria" w:hAnsi="Cambria"/>
                      <w:lang w:val="lt-LT"/>
                    </w:rPr>
                    <w:t>Pabaiga – Statybos darbų vykdymo pabaiga (</w:t>
                  </w:r>
                  <w:proofErr w:type="spellStart"/>
                  <w:r w:rsidRPr="00DB64C5">
                    <w:rPr>
                      <w:rFonts w:ascii="Cambria" w:hAnsi="Cambria"/>
                      <w:lang w:val="lt-LT"/>
                    </w:rPr>
                    <w:t>t.y</w:t>
                  </w:r>
                  <w:proofErr w:type="spellEnd"/>
                  <w:r w:rsidRPr="00DB64C5">
                    <w:rPr>
                      <w:rFonts w:ascii="Cambria" w:hAnsi="Cambria"/>
                      <w:lang w:val="lt-LT"/>
                    </w:rPr>
                    <w:t xml:space="preserve">. Darbų perdavimo – priėmimo akto pasirašymo data pagal Sutarties </w:t>
                  </w:r>
                  <w:r w:rsidR="00690ED5" w:rsidRPr="00DB64C5">
                    <w:rPr>
                      <w:rFonts w:ascii="Cambria" w:hAnsi="Cambria"/>
                      <w:lang w:val="lt-LT"/>
                    </w:rPr>
                    <w:t>9</w:t>
                  </w:r>
                  <w:r w:rsidRPr="00DB64C5">
                    <w:rPr>
                      <w:rFonts w:ascii="Cambria" w:hAnsi="Cambria"/>
                      <w:lang w:val="lt-LT"/>
                    </w:rPr>
                    <w:t>.</w:t>
                  </w:r>
                  <w:r w:rsidR="002A470F" w:rsidRPr="00DB64C5">
                    <w:rPr>
                      <w:rFonts w:ascii="Cambria" w:hAnsi="Cambria"/>
                      <w:lang w:val="lt-LT"/>
                    </w:rPr>
                    <w:t>5</w:t>
                  </w:r>
                  <w:r w:rsidRPr="00DB64C5">
                    <w:rPr>
                      <w:rFonts w:ascii="Cambria" w:hAnsi="Cambria"/>
                      <w:lang w:val="lt-LT"/>
                    </w:rPr>
                    <w:t xml:space="preserve">. p). </w:t>
                  </w:r>
                </w:p>
                <w:p w14:paraId="6301FF7D" w14:textId="290C94F6" w:rsidR="000F7ED9" w:rsidRPr="00DB64C5" w:rsidRDefault="000F7ED9" w:rsidP="0005394E">
                  <w:pPr>
                    <w:pStyle w:val="Stilius3"/>
                    <w:ind w:right="-4"/>
                    <w:rPr>
                      <w:rFonts w:ascii="Cambria" w:hAnsi="Cambria"/>
                      <w:lang w:val="lt-LT"/>
                    </w:rPr>
                  </w:pPr>
                  <w:r w:rsidRPr="00DB64C5">
                    <w:rPr>
                      <w:rFonts w:ascii="Cambria" w:hAnsi="Cambria"/>
                      <w:lang w:val="lt-LT"/>
                    </w:rPr>
                    <w:t xml:space="preserve">Termino pratęsimas – </w:t>
                  </w:r>
                  <w:r w:rsidR="001916CE" w:rsidRPr="00DB64C5">
                    <w:rPr>
                      <w:rFonts w:ascii="Cambria" w:hAnsi="Cambria"/>
                      <w:lang w:val="lt-LT"/>
                    </w:rPr>
                    <w:t xml:space="preserve">iki 6 (šešių) mėnesių. </w:t>
                  </w:r>
                </w:p>
              </w:tc>
            </w:tr>
            <w:tr w:rsidR="004D36D7" w:rsidRPr="00DB64C5" w14:paraId="36A27970" w14:textId="77777777" w:rsidTr="6B5D30C1">
              <w:tc>
                <w:tcPr>
                  <w:tcW w:w="3294" w:type="dxa"/>
                  <w:tcBorders>
                    <w:top w:val="dashed" w:sz="4" w:space="0" w:color="000000" w:themeColor="text1"/>
                    <w:bottom w:val="dashed" w:sz="4" w:space="0" w:color="000000" w:themeColor="text1"/>
                  </w:tcBorders>
                </w:tcPr>
                <w:p w14:paraId="21F10255" w14:textId="77777777" w:rsidR="004D36D7" w:rsidRPr="00DB64C5" w:rsidRDefault="00BF68D0">
                  <w:pPr>
                    <w:pStyle w:val="Stilius3"/>
                    <w:jc w:val="left"/>
                    <w:rPr>
                      <w:rFonts w:ascii="Cambria" w:hAnsi="Cambria"/>
                      <w:lang w:val="lt-LT"/>
                    </w:rPr>
                  </w:pPr>
                  <w:r w:rsidRPr="00DB64C5">
                    <w:rPr>
                      <w:rFonts w:ascii="Cambria" w:hAnsi="Cambria"/>
                      <w:lang w:val="lt-LT"/>
                    </w:rPr>
                    <w:t xml:space="preserve">Statybos </w:t>
                  </w:r>
                  <w:r w:rsidR="004D36D7" w:rsidRPr="00DB64C5">
                    <w:rPr>
                      <w:rFonts w:ascii="Cambria" w:hAnsi="Cambria"/>
                      <w:lang w:val="lt-LT"/>
                    </w:rPr>
                    <w:t>Darbų atlikimo terminas</w:t>
                  </w:r>
                </w:p>
              </w:tc>
              <w:tc>
                <w:tcPr>
                  <w:tcW w:w="992" w:type="dxa"/>
                  <w:tcBorders>
                    <w:top w:val="dashed" w:sz="4" w:space="0" w:color="000000" w:themeColor="text1"/>
                    <w:left w:val="dashed" w:sz="4" w:space="0" w:color="000000" w:themeColor="text1"/>
                    <w:bottom w:val="dashed" w:sz="4" w:space="0" w:color="000000" w:themeColor="text1"/>
                  </w:tcBorders>
                </w:tcPr>
                <w:p w14:paraId="35F32A35" w14:textId="289AFFBD" w:rsidR="004D36D7" w:rsidRPr="00DB64C5" w:rsidRDefault="00785534">
                  <w:pPr>
                    <w:pStyle w:val="Stilius3"/>
                    <w:jc w:val="center"/>
                    <w:rPr>
                      <w:rFonts w:ascii="Cambria" w:hAnsi="Cambria"/>
                    </w:rPr>
                  </w:pPr>
                  <w:r w:rsidRPr="00DB64C5">
                    <w:rPr>
                      <w:rFonts w:ascii="Cambria" w:hAnsi="Cambria"/>
                      <w:lang w:val="lt-LT"/>
                    </w:rPr>
                    <w:t>7.1.</w:t>
                  </w:r>
                  <w:r w:rsidR="00E57451">
                    <w:rPr>
                      <w:rFonts w:ascii="Cambria" w:hAnsi="Cambria"/>
                      <w:lang w:val="lt-LT"/>
                    </w:rPr>
                    <w:t xml:space="preserve">, 7.2. </w:t>
                  </w:r>
                </w:p>
              </w:tc>
              <w:tc>
                <w:tcPr>
                  <w:tcW w:w="4536" w:type="dxa"/>
                  <w:tcBorders>
                    <w:top w:val="dashed" w:sz="4" w:space="0" w:color="000000" w:themeColor="text1"/>
                    <w:left w:val="dashed" w:sz="4" w:space="0" w:color="000000" w:themeColor="text1"/>
                    <w:bottom w:val="dashed" w:sz="4" w:space="0" w:color="000000" w:themeColor="text1"/>
                  </w:tcBorders>
                </w:tcPr>
                <w:p w14:paraId="4CA6F6FD" w14:textId="473340F7" w:rsidR="00782E82" w:rsidRPr="00DB64C5" w:rsidRDefault="00782E82" w:rsidP="0005394E">
                  <w:pPr>
                    <w:pStyle w:val="Stilius3"/>
                    <w:ind w:right="-4"/>
                    <w:rPr>
                      <w:rFonts w:ascii="Cambria" w:hAnsi="Cambria"/>
                      <w:lang w:val="lt-LT"/>
                    </w:rPr>
                  </w:pPr>
                  <w:r w:rsidRPr="00DB64C5">
                    <w:rPr>
                      <w:rFonts w:ascii="Cambria" w:hAnsi="Cambria"/>
                      <w:lang w:val="lt-LT"/>
                    </w:rPr>
                    <w:t xml:space="preserve">Pradžia – Statybvietės perdavimo – priėmimo akto pasirašymo </w:t>
                  </w:r>
                  <w:r w:rsidR="002A3B98" w:rsidRPr="00DB64C5">
                    <w:rPr>
                      <w:rFonts w:ascii="Cambria" w:hAnsi="Cambria"/>
                      <w:lang w:val="lt-LT"/>
                    </w:rPr>
                    <w:t>dienos</w:t>
                  </w:r>
                  <w:r w:rsidRPr="00DB64C5">
                    <w:rPr>
                      <w:rFonts w:ascii="Cambria" w:hAnsi="Cambria"/>
                      <w:lang w:val="lt-LT"/>
                    </w:rPr>
                    <w:t xml:space="preserve">. </w:t>
                  </w:r>
                </w:p>
                <w:p w14:paraId="3C5E298B" w14:textId="77777777" w:rsidR="00782E82" w:rsidRPr="00DB64C5" w:rsidRDefault="00782E82" w:rsidP="0005394E">
                  <w:pPr>
                    <w:pStyle w:val="Stilius3"/>
                    <w:ind w:right="-4"/>
                    <w:rPr>
                      <w:rFonts w:ascii="Cambria" w:hAnsi="Cambria"/>
                      <w:lang w:val="lt-LT"/>
                    </w:rPr>
                  </w:pPr>
                  <w:r w:rsidRPr="00DB64C5">
                    <w:rPr>
                      <w:rFonts w:ascii="Cambria" w:hAnsi="Cambria"/>
                      <w:lang w:val="lt-LT"/>
                    </w:rPr>
                    <w:t xml:space="preserve">Terminas – 24 (dvidešimt keturi) mėnesiai nuo Pradžios. </w:t>
                  </w:r>
                </w:p>
                <w:p w14:paraId="036C86FA" w14:textId="3F351E1D" w:rsidR="004D36D7" w:rsidRPr="00DB64C5" w:rsidRDefault="00782E82" w:rsidP="0005394E">
                  <w:pPr>
                    <w:pStyle w:val="Stilius3"/>
                    <w:ind w:right="-4"/>
                    <w:rPr>
                      <w:rFonts w:ascii="Cambria" w:hAnsi="Cambria"/>
                      <w:lang w:val="lt-LT"/>
                    </w:rPr>
                  </w:pPr>
                  <w:r w:rsidRPr="00DB64C5">
                    <w:rPr>
                      <w:rFonts w:ascii="Cambria" w:hAnsi="Cambria"/>
                      <w:lang w:val="lt-LT"/>
                    </w:rPr>
                    <w:t>Pabaiga – Statybos darbų vykdymo pabaiga (</w:t>
                  </w:r>
                  <w:proofErr w:type="spellStart"/>
                  <w:r w:rsidRPr="00DB64C5">
                    <w:rPr>
                      <w:rFonts w:ascii="Cambria" w:hAnsi="Cambria"/>
                      <w:lang w:val="lt-LT"/>
                    </w:rPr>
                    <w:t>t.y</w:t>
                  </w:r>
                  <w:proofErr w:type="spellEnd"/>
                  <w:r w:rsidRPr="00DB64C5">
                    <w:rPr>
                      <w:rFonts w:ascii="Cambria" w:hAnsi="Cambria"/>
                      <w:lang w:val="lt-LT"/>
                    </w:rPr>
                    <w:t xml:space="preserve">. Darbų perdavimo priėmimo akto pagal Sutarties </w:t>
                  </w:r>
                  <w:r w:rsidR="00690ED5" w:rsidRPr="00DB64C5">
                    <w:rPr>
                      <w:rFonts w:ascii="Cambria" w:hAnsi="Cambria"/>
                      <w:lang w:val="lt-LT"/>
                    </w:rPr>
                    <w:t>9</w:t>
                  </w:r>
                  <w:r w:rsidRPr="00DB64C5">
                    <w:rPr>
                      <w:rFonts w:ascii="Cambria" w:hAnsi="Cambria"/>
                      <w:lang w:val="lt-LT"/>
                    </w:rPr>
                    <w:t>.</w:t>
                  </w:r>
                  <w:r w:rsidR="00EA0095" w:rsidRPr="00DB64C5">
                    <w:rPr>
                      <w:rFonts w:ascii="Cambria" w:hAnsi="Cambria"/>
                      <w:lang w:val="lt-LT"/>
                    </w:rPr>
                    <w:t>8</w:t>
                  </w:r>
                  <w:r w:rsidR="00EC1381" w:rsidRPr="00DB64C5">
                    <w:rPr>
                      <w:rFonts w:ascii="Cambria" w:hAnsi="Cambria"/>
                      <w:lang w:val="lt-LT"/>
                    </w:rPr>
                    <w:t xml:space="preserve"> ir 9.9</w:t>
                  </w:r>
                  <w:r w:rsidRPr="00DB64C5">
                    <w:rPr>
                      <w:rFonts w:ascii="Cambria" w:hAnsi="Cambria"/>
                      <w:lang w:val="lt-LT"/>
                    </w:rPr>
                    <w:t>. p</w:t>
                  </w:r>
                  <w:r w:rsidR="00EC1381" w:rsidRPr="00DB64C5">
                    <w:rPr>
                      <w:rFonts w:ascii="Cambria" w:hAnsi="Cambria"/>
                      <w:lang w:val="lt-LT"/>
                    </w:rPr>
                    <w:t>unkt</w:t>
                  </w:r>
                  <w:r w:rsidR="00E9700D" w:rsidRPr="00DB64C5">
                    <w:rPr>
                      <w:rFonts w:ascii="Cambria" w:hAnsi="Cambria"/>
                      <w:lang w:val="lt-LT"/>
                    </w:rPr>
                    <w:t>us</w:t>
                  </w:r>
                  <w:r w:rsidRPr="00DB64C5">
                    <w:rPr>
                      <w:rFonts w:ascii="Cambria" w:hAnsi="Cambria"/>
                      <w:lang w:val="lt-LT"/>
                    </w:rPr>
                    <w:t xml:space="preserve">.) </w:t>
                  </w:r>
                </w:p>
                <w:p w14:paraId="7582D140" w14:textId="59ED02DF" w:rsidR="000F7ED9" w:rsidRPr="00DB64C5" w:rsidRDefault="000F7ED9" w:rsidP="0005394E">
                  <w:pPr>
                    <w:pStyle w:val="Stilius3"/>
                    <w:ind w:right="-4"/>
                    <w:rPr>
                      <w:rFonts w:ascii="Cambria" w:hAnsi="Cambria"/>
                      <w:lang w:val="lt-LT"/>
                    </w:rPr>
                  </w:pPr>
                  <w:r w:rsidRPr="00DB64C5">
                    <w:rPr>
                      <w:rFonts w:ascii="Cambria" w:hAnsi="Cambria"/>
                      <w:lang w:val="lt-LT"/>
                    </w:rPr>
                    <w:t>Termino pratęsimas –</w:t>
                  </w:r>
                  <w:r w:rsidR="001916CE" w:rsidRPr="00DB64C5">
                    <w:rPr>
                      <w:rFonts w:ascii="Cambria" w:hAnsi="Cambria"/>
                      <w:lang w:val="lt-LT"/>
                    </w:rPr>
                    <w:t xml:space="preserve"> iki 6 (šešių) mėnesių. </w:t>
                  </w:r>
                </w:p>
              </w:tc>
            </w:tr>
            <w:tr w:rsidR="004D36D7" w:rsidRPr="00DB64C5" w14:paraId="0EF04AC3" w14:textId="77777777" w:rsidTr="6B5D30C1">
              <w:tc>
                <w:tcPr>
                  <w:tcW w:w="3294" w:type="dxa"/>
                  <w:tcBorders>
                    <w:top w:val="dashed" w:sz="4" w:space="0" w:color="000000" w:themeColor="text1"/>
                    <w:bottom w:val="dashed" w:sz="4" w:space="0" w:color="000000" w:themeColor="text1"/>
                  </w:tcBorders>
                </w:tcPr>
                <w:p w14:paraId="12199AD4" w14:textId="77777777" w:rsidR="004D36D7" w:rsidRPr="00DB64C5" w:rsidRDefault="00C80314">
                  <w:pPr>
                    <w:pStyle w:val="Stilius3"/>
                    <w:jc w:val="left"/>
                    <w:rPr>
                      <w:rFonts w:ascii="Cambria" w:hAnsi="Cambria"/>
                    </w:rPr>
                  </w:pPr>
                  <w:r w:rsidRPr="00DB64C5">
                    <w:rPr>
                      <w:rFonts w:ascii="Cambria" w:hAnsi="Cambria"/>
                      <w:lang w:val="lt-LT"/>
                    </w:rPr>
                    <w:lastRenderedPageBreak/>
                    <w:t>Delspinigiai dėl D</w:t>
                  </w:r>
                  <w:r w:rsidR="004D353C" w:rsidRPr="00DB64C5">
                    <w:rPr>
                      <w:rFonts w:ascii="Cambria" w:hAnsi="Cambria"/>
                      <w:lang w:val="lt-LT"/>
                    </w:rPr>
                    <w:t>arbų vėlavimo</w:t>
                  </w:r>
                </w:p>
              </w:tc>
              <w:tc>
                <w:tcPr>
                  <w:tcW w:w="992" w:type="dxa"/>
                  <w:tcBorders>
                    <w:top w:val="dashed" w:sz="4" w:space="0" w:color="000000" w:themeColor="text1"/>
                    <w:left w:val="dashed" w:sz="4" w:space="0" w:color="000000" w:themeColor="text1"/>
                    <w:bottom w:val="dashed" w:sz="4" w:space="0" w:color="000000" w:themeColor="text1"/>
                  </w:tcBorders>
                </w:tcPr>
                <w:p w14:paraId="7B556205" w14:textId="77777777" w:rsidR="004D36D7" w:rsidRPr="00DB64C5" w:rsidRDefault="00690ED5">
                  <w:pPr>
                    <w:pStyle w:val="Stilius3"/>
                    <w:jc w:val="center"/>
                    <w:rPr>
                      <w:rFonts w:ascii="Cambria" w:hAnsi="Cambria"/>
                    </w:rPr>
                  </w:pPr>
                  <w:r w:rsidRPr="00DB64C5">
                    <w:rPr>
                      <w:rFonts w:ascii="Cambria" w:hAnsi="Cambria"/>
                      <w:lang w:val="lt-LT"/>
                    </w:rPr>
                    <w:t>7</w:t>
                  </w:r>
                  <w:r w:rsidR="004D36D7" w:rsidRPr="00DB64C5">
                    <w:rPr>
                      <w:rFonts w:ascii="Cambria" w:hAnsi="Cambria"/>
                      <w:lang w:val="lt-LT"/>
                    </w:rPr>
                    <w:t>.3</w:t>
                  </w:r>
                </w:p>
              </w:tc>
              <w:tc>
                <w:tcPr>
                  <w:tcW w:w="4536" w:type="dxa"/>
                  <w:tcBorders>
                    <w:top w:val="dashed" w:sz="4" w:space="0" w:color="000000" w:themeColor="text1"/>
                    <w:left w:val="dashed" w:sz="4" w:space="0" w:color="000000" w:themeColor="text1"/>
                    <w:bottom w:val="dashed" w:sz="4" w:space="0" w:color="000000" w:themeColor="text1"/>
                  </w:tcBorders>
                </w:tcPr>
                <w:p w14:paraId="159E6410" w14:textId="77777777" w:rsidR="004D36D7" w:rsidRPr="00DB64C5" w:rsidRDefault="00D13473" w:rsidP="0005394E">
                  <w:pPr>
                    <w:pStyle w:val="Stilius3"/>
                    <w:spacing w:before="120"/>
                    <w:ind w:right="138"/>
                    <w:rPr>
                      <w:rStyle w:val="markedcontent"/>
                      <w:rFonts w:ascii="Cambria" w:hAnsi="Cambria"/>
                      <w:lang w:val="lt-LT"/>
                    </w:rPr>
                  </w:pPr>
                  <w:r w:rsidRPr="00DB64C5">
                    <w:rPr>
                      <w:rStyle w:val="markedcontent"/>
                      <w:rFonts w:ascii="Cambria" w:hAnsi="Cambria"/>
                    </w:rPr>
                    <w:t>- laikotarpiu nuo kitos dienos po to, kai</w:t>
                  </w:r>
                  <w:r w:rsidRPr="00DB64C5">
                    <w:rPr>
                      <w:rFonts w:ascii="Cambria" w:hAnsi="Cambria"/>
                    </w:rPr>
                    <w:br/>
                  </w:r>
                  <w:r w:rsidRPr="00DB64C5">
                    <w:rPr>
                      <w:rStyle w:val="markedcontent"/>
                      <w:rFonts w:ascii="Cambria" w:hAnsi="Cambria"/>
                    </w:rPr>
                    <w:t xml:space="preserve">įsipareigojimas turėjo būti įvykdytas, iki </w:t>
                  </w:r>
                  <w:r w:rsidR="005344A6" w:rsidRPr="00DB64C5">
                    <w:rPr>
                      <w:rStyle w:val="markedcontent"/>
                      <w:rFonts w:ascii="Cambria" w:hAnsi="Cambria"/>
                      <w:lang w:val="lt-LT"/>
                    </w:rPr>
                    <w:t>14</w:t>
                  </w:r>
                  <w:r w:rsidRPr="00DB64C5">
                    <w:rPr>
                      <w:rFonts w:ascii="Cambria" w:hAnsi="Cambria"/>
                    </w:rPr>
                    <w:br/>
                  </w:r>
                  <w:r w:rsidRPr="00DB64C5">
                    <w:rPr>
                      <w:rStyle w:val="markedcontent"/>
                      <w:rFonts w:ascii="Cambria" w:hAnsi="Cambria"/>
                    </w:rPr>
                    <w:t xml:space="preserve">kalendorinės dienos </w:t>
                  </w:r>
                  <w:r w:rsidR="00C80314" w:rsidRPr="00DB64C5">
                    <w:rPr>
                      <w:rStyle w:val="markedcontent"/>
                      <w:rFonts w:ascii="Cambria" w:hAnsi="Cambria"/>
                      <w:lang w:val="lt-LT"/>
                    </w:rPr>
                    <w:t xml:space="preserve">– </w:t>
                  </w:r>
                  <w:r w:rsidR="00B14167" w:rsidRPr="00DB64C5">
                    <w:rPr>
                      <w:rStyle w:val="markedcontent"/>
                      <w:rFonts w:ascii="Cambria" w:hAnsi="Cambria"/>
                      <w:lang w:val="lt-LT"/>
                    </w:rPr>
                    <w:t xml:space="preserve">0,005 proc. </w:t>
                  </w:r>
                  <w:r w:rsidRPr="00DB64C5">
                    <w:rPr>
                      <w:rStyle w:val="markedcontent"/>
                      <w:rFonts w:ascii="Cambria" w:hAnsi="Cambria"/>
                    </w:rPr>
                    <w:t xml:space="preserve">dydžio </w:t>
                  </w:r>
                  <w:r w:rsidR="005344A6" w:rsidRPr="00DB64C5">
                    <w:rPr>
                      <w:rStyle w:val="markedcontent"/>
                      <w:rFonts w:ascii="Cambria" w:hAnsi="Cambria"/>
                      <w:lang w:val="lt-LT"/>
                    </w:rPr>
                    <w:t>delspinigi</w:t>
                  </w:r>
                  <w:r w:rsidR="00E6420F" w:rsidRPr="00DB64C5">
                    <w:rPr>
                      <w:rStyle w:val="markedcontent"/>
                      <w:rFonts w:ascii="Cambria" w:hAnsi="Cambria"/>
                      <w:lang w:val="lt-LT"/>
                    </w:rPr>
                    <w:t>ai</w:t>
                  </w:r>
                  <w:r w:rsidR="00C80314" w:rsidRPr="00DB64C5">
                    <w:rPr>
                      <w:rStyle w:val="markedcontent"/>
                      <w:rFonts w:ascii="Cambria" w:hAnsi="Cambria"/>
                      <w:lang w:val="lt-LT"/>
                    </w:rPr>
                    <w:t xml:space="preserve"> nuo P</w:t>
                  </w:r>
                  <w:r w:rsidR="00B14167" w:rsidRPr="00DB64C5">
                    <w:rPr>
                      <w:rStyle w:val="markedcontent"/>
                      <w:rFonts w:ascii="Cambria" w:hAnsi="Cambria"/>
                      <w:lang w:val="lt-LT"/>
                    </w:rPr>
                    <w:t xml:space="preserve">radinės </w:t>
                  </w:r>
                  <w:r w:rsidR="00C80314" w:rsidRPr="00DB64C5">
                    <w:rPr>
                      <w:rStyle w:val="markedcontent"/>
                      <w:rFonts w:ascii="Cambria" w:hAnsi="Cambria"/>
                      <w:lang w:val="lt-LT"/>
                    </w:rPr>
                    <w:t>s</w:t>
                  </w:r>
                  <w:r w:rsidR="00B14167" w:rsidRPr="00DB64C5">
                    <w:rPr>
                      <w:rStyle w:val="markedcontent"/>
                      <w:rFonts w:ascii="Cambria" w:hAnsi="Cambria"/>
                      <w:lang w:val="lt-LT"/>
                    </w:rPr>
                    <w:t>utarties vertės</w:t>
                  </w:r>
                  <w:r w:rsidRPr="00DB64C5">
                    <w:rPr>
                      <w:rStyle w:val="markedcontent"/>
                      <w:rFonts w:ascii="Cambria" w:hAnsi="Cambria"/>
                    </w:rPr>
                    <w:t xml:space="preserve"> už</w:t>
                  </w:r>
                  <w:r w:rsidRPr="00DB64C5">
                    <w:rPr>
                      <w:rFonts w:ascii="Cambria" w:hAnsi="Cambria"/>
                      <w:lang w:val="lt-LT"/>
                    </w:rPr>
                    <w:t xml:space="preserve"> </w:t>
                  </w:r>
                  <w:r w:rsidRPr="00DB64C5">
                    <w:rPr>
                      <w:rStyle w:val="markedcontent"/>
                      <w:rFonts w:ascii="Cambria" w:hAnsi="Cambria"/>
                    </w:rPr>
                    <w:t>kiekvieną termino praleidimo dieną</w:t>
                  </w:r>
                  <w:r w:rsidR="00ED12E6" w:rsidRPr="00DB64C5">
                    <w:rPr>
                      <w:rStyle w:val="markedcontent"/>
                      <w:rFonts w:ascii="Cambria" w:hAnsi="Cambria"/>
                      <w:lang w:val="lt-LT"/>
                    </w:rPr>
                    <w:t xml:space="preserve"> </w:t>
                  </w:r>
                  <w:r w:rsidRPr="00DB64C5">
                    <w:rPr>
                      <w:rStyle w:val="markedcontent"/>
                      <w:rFonts w:ascii="Cambria" w:hAnsi="Cambria"/>
                    </w:rPr>
                    <w:t>iki</w:t>
                  </w:r>
                  <w:r w:rsidR="00ED12E6" w:rsidRPr="00DB64C5">
                    <w:rPr>
                      <w:rFonts w:ascii="Cambria" w:hAnsi="Cambria"/>
                      <w:lang w:val="lt-LT"/>
                    </w:rPr>
                    <w:t xml:space="preserve"> </w:t>
                  </w:r>
                  <w:r w:rsidRPr="00DB64C5">
                    <w:rPr>
                      <w:rStyle w:val="markedcontent"/>
                      <w:rFonts w:ascii="Cambria" w:hAnsi="Cambria"/>
                    </w:rPr>
                    <w:t xml:space="preserve">atitinkamo įsipareigojimo </w:t>
                  </w:r>
                  <w:r w:rsidR="00ED12E6" w:rsidRPr="00DB64C5">
                    <w:rPr>
                      <w:rStyle w:val="markedcontent"/>
                      <w:rFonts w:ascii="Cambria" w:hAnsi="Cambria"/>
                      <w:lang w:val="lt-LT"/>
                    </w:rPr>
                    <w:t xml:space="preserve"> </w:t>
                  </w:r>
                  <w:r w:rsidRPr="00DB64C5">
                    <w:rPr>
                      <w:rStyle w:val="markedcontent"/>
                      <w:rFonts w:ascii="Cambria" w:hAnsi="Cambria"/>
                    </w:rPr>
                    <w:t>įvykdymo</w:t>
                  </w:r>
                  <w:r w:rsidR="00ED12E6" w:rsidRPr="00DB64C5">
                    <w:rPr>
                      <w:rStyle w:val="markedcontent"/>
                      <w:rFonts w:ascii="Cambria" w:hAnsi="Cambria"/>
                      <w:lang w:val="lt-LT"/>
                    </w:rPr>
                    <w:t xml:space="preserve"> </w:t>
                  </w:r>
                  <w:r w:rsidRPr="00DB64C5">
                    <w:rPr>
                      <w:rStyle w:val="markedcontent"/>
                      <w:rFonts w:ascii="Cambria" w:hAnsi="Cambria"/>
                    </w:rPr>
                    <w:t>dienos</w:t>
                  </w:r>
                  <w:r w:rsidR="00ED12E6" w:rsidRPr="00DB64C5">
                    <w:rPr>
                      <w:rFonts w:ascii="Cambria" w:hAnsi="Cambria"/>
                      <w:lang w:val="lt-LT"/>
                    </w:rPr>
                    <w:t xml:space="preserve"> </w:t>
                  </w:r>
                  <w:r w:rsidRPr="00DB64C5">
                    <w:rPr>
                      <w:rStyle w:val="markedcontent"/>
                      <w:rFonts w:ascii="Cambria" w:hAnsi="Cambria"/>
                    </w:rPr>
                    <w:t>(Atliktų darbų akto pasirašymo</w:t>
                  </w:r>
                  <w:r w:rsidR="00ED12E6" w:rsidRPr="00DB64C5">
                    <w:rPr>
                      <w:rStyle w:val="markedcontent"/>
                      <w:rFonts w:ascii="Cambria" w:hAnsi="Cambria"/>
                      <w:lang w:val="lt-LT"/>
                    </w:rPr>
                    <w:t xml:space="preserve"> </w:t>
                  </w:r>
                  <w:r w:rsidRPr="00DB64C5">
                    <w:rPr>
                      <w:rStyle w:val="markedcontent"/>
                      <w:rFonts w:ascii="Cambria" w:hAnsi="Cambria"/>
                    </w:rPr>
                    <w:t>dienos</w:t>
                  </w:r>
                  <w:r w:rsidR="00ED12E6" w:rsidRPr="00DB64C5">
                    <w:rPr>
                      <w:rStyle w:val="markedcontent"/>
                      <w:rFonts w:ascii="Cambria" w:hAnsi="Cambria"/>
                      <w:lang w:val="lt-LT"/>
                    </w:rPr>
                    <w:t xml:space="preserve"> </w:t>
                  </w:r>
                  <w:r w:rsidRPr="00DB64C5">
                    <w:rPr>
                      <w:rStyle w:val="markedcontent"/>
                      <w:rFonts w:ascii="Cambria" w:hAnsi="Cambria"/>
                    </w:rPr>
                    <w:t>(ši</w:t>
                  </w:r>
                  <w:r w:rsidR="00ED12E6" w:rsidRPr="00DB64C5">
                    <w:rPr>
                      <w:rFonts w:ascii="Cambria" w:hAnsi="Cambria"/>
                      <w:lang w:val="lt-LT"/>
                    </w:rPr>
                    <w:t xml:space="preserve"> </w:t>
                  </w:r>
                  <w:r w:rsidRPr="00DB64C5">
                    <w:rPr>
                      <w:rStyle w:val="markedcontent"/>
                      <w:rFonts w:ascii="Cambria" w:hAnsi="Cambria"/>
                    </w:rPr>
                    <w:t>diena įskaitoma));</w:t>
                  </w:r>
                </w:p>
                <w:p w14:paraId="7871723B" w14:textId="34858E74" w:rsidR="00ED12E6" w:rsidRPr="00DB64C5" w:rsidRDefault="00ED12E6" w:rsidP="0005394E">
                  <w:pPr>
                    <w:pStyle w:val="Stilius3"/>
                    <w:spacing w:before="120" w:after="120"/>
                    <w:ind w:right="138"/>
                    <w:rPr>
                      <w:rStyle w:val="markedcontent"/>
                      <w:rFonts w:ascii="Cambria" w:hAnsi="Cambria"/>
                      <w:lang w:val="lt-LT"/>
                    </w:rPr>
                  </w:pPr>
                  <w:r w:rsidRPr="00DB64C5">
                    <w:rPr>
                      <w:rStyle w:val="markedcontent"/>
                      <w:rFonts w:ascii="Cambria" w:hAnsi="Cambria"/>
                    </w:rPr>
                    <w:t xml:space="preserve">- laikotarpiu nuo </w:t>
                  </w:r>
                  <w:r w:rsidR="005344A6" w:rsidRPr="00DB64C5">
                    <w:rPr>
                      <w:rStyle w:val="markedcontent"/>
                      <w:rFonts w:ascii="Cambria" w:hAnsi="Cambria"/>
                      <w:lang w:val="lt-LT"/>
                    </w:rPr>
                    <w:t>15</w:t>
                  </w:r>
                  <w:r w:rsidRPr="00DB64C5">
                    <w:rPr>
                      <w:rStyle w:val="markedcontent"/>
                      <w:rFonts w:ascii="Cambria" w:hAnsi="Cambria"/>
                    </w:rPr>
                    <w:t xml:space="preserve"> kalendorinės dienos iki </w:t>
                  </w:r>
                  <w:r w:rsidR="005344A6" w:rsidRPr="00DB64C5">
                    <w:rPr>
                      <w:rStyle w:val="markedcontent"/>
                      <w:rFonts w:ascii="Cambria" w:hAnsi="Cambria"/>
                      <w:lang w:val="lt-LT"/>
                    </w:rPr>
                    <w:t>30</w:t>
                  </w:r>
                  <w:r w:rsidRPr="00DB64C5">
                    <w:rPr>
                      <w:rFonts w:ascii="Cambria" w:hAnsi="Cambria"/>
                      <w:lang w:val="lt-LT"/>
                    </w:rPr>
                    <w:t xml:space="preserve"> </w:t>
                  </w:r>
                  <w:r w:rsidRPr="00DB64C5">
                    <w:rPr>
                      <w:rStyle w:val="markedcontent"/>
                      <w:rFonts w:ascii="Cambria" w:hAnsi="Cambria"/>
                    </w:rPr>
                    <w:t xml:space="preserve">kalendorinės dienos – </w:t>
                  </w:r>
                  <w:r w:rsidR="00B14167" w:rsidRPr="00DB64C5">
                    <w:rPr>
                      <w:rStyle w:val="markedcontent"/>
                      <w:rFonts w:ascii="Cambria" w:hAnsi="Cambria"/>
                      <w:lang w:val="lt-LT"/>
                    </w:rPr>
                    <w:t>0,0</w:t>
                  </w:r>
                  <w:r w:rsidR="004A3792" w:rsidRPr="00DB64C5">
                    <w:rPr>
                      <w:rStyle w:val="markedcontent"/>
                      <w:rFonts w:ascii="Cambria" w:hAnsi="Cambria"/>
                      <w:lang w:val="lt-LT"/>
                    </w:rPr>
                    <w:t>2</w:t>
                  </w:r>
                  <w:r w:rsidR="00B14167" w:rsidRPr="00DB64C5">
                    <w:rPr>
                      <w:rStyle w:val="markedcontent"/>
                      <w:rFonts w:ascii="Cambria" w:hAnsi="Cambria"/>
                      <w:lang w:val="lt-LT"/>
                    </w:rPr>
                    <w:t xml:space="preserve"> proc. </w:t>
                  </w:r>
                  <w:r w:rsidR="00B14167" w:rsidRPr="00DB64C5">
                    <w:rPr>
                      <w:rStyle w:val="markedcontent"/>
                      <w:rFonts w:ascii="Cambria" w:hAnsi="Cambria"/>
                    </w:rPr>
                    <w:t xml:space="preserve">dydžio </w:t>
                  </w:r>
                  <w:r w:rsidR="00C80314" w:rsidRPr="00DB64C5">
                    <w:rPr>
                      <w:rStyle w:val="markedcontent"/>
                      <w:rFonts w:ascii="Cambria" w:hAnsi="Cambria"/>
                      <w:lang w:val="lt-LT"/>
                    </w:rPr>
                    <w:t>delspinigi</w:t>
                  </w:r>
                  <w:r w:rsidR="00E6420F" w:rsidRPr="00DB64C5">
                    <w:rPr>
                      <w:rStyle w:val="markedcontent"/>
                      <w:rFonts w:ascii="Cambria" w:hAnsi="Cambria"/>
                      <w:lang w:val="lt-LT"/>
                    </w:rPr>
                    <w:t>ai</w:t>
                  </w:r>
                  <w:r w:rsidR="00C80314" w:rsidRPr="00DB64C5">
                    <w:rPr>
                      <w:rStyle w:val="markedcontent"/>
                      <w:rFonts w:ascii="Cambria" w:hAnsi="Cambria"/>
                      <w:lang w:val="lt-LT"/>
                    </w:rPr>
                    <w:t xml:space="preserve"> nuo P</w:t>
                  </w:r>
                  <w:r w:rsidR="00B14167" w:rsidRPr="00DB64C5">
                    <w:rPr>
                      <w:rStyle w:val="markedcontent"/>
                      <w:rFonts w:ascii="Cambria" w:hAnsi="Cambria"/>
                      <w:lang w:val="lt-LT"/>
                    </w:rPr>
                    <w:t xml:space="preserve">radinės </w:t>
                  </w:r>
                  <w:r w:rsidR="00C80314" w:rsidRPr="00DB64C5">
                    <w:rPr>
                      <w:rStyle w:val="markedcontent"/>
                      <w:rFonts w:ascii="Cambria" w:hAnsi="Cambria"/>
                      <w:lang w:val="lt-LT"/>
                    </w:rPr>
                    <w:t>s</w:t>
                  </w:r>
                  <w:r w:rsidR="00B14167" w:rsidRPr="00DB64C5">
                    <w:rPr>
                      <w:rStyle w:val="markedcontent"/>
                      <w:rFonts w:ascii="Cambria" w:hAnsi="Cambria"/>
                      <w:lang w:val="lt-LT"/>
                    </w:rPr>
                    <w:t>utarties vertės</w:t>
                  </w:r>
                  <w:r w:rsidR="00B14167" w:rsidRPr="00DB64C5">
                    <w:rPr>
                      <w:rStyle w:val="markedcontent"/>
                      <w:rFonts w:ascii="Cambria" w:hAnsi="Cambria"/>
                    </w:rPr>
                    <w:t xml:space="preserve"> </w:t>
                  </w:r>
                  <w:r w:rsidRPr="00DB64C5">
                    <w:rPr>
                      <w:rStyle w:val="markedcontent"/>
                      <w:rFonts w:ascii="Cambria" w:hAnsi="Cambria"/>
                    </w:rPr>
                    <w:t>už kiekvieną termino praleidimo dieną</w:t>
                  </w:r>
                  <w:r w:rsidRPr="00DB64C5">
                    <w:rPr>
                      <w:rStyle w:val="markedcontent"/>
                      <w:rFonts w:ascii="Cambria" w:hAnsi="Cambria"/>
                      <w:lang w:val="lt-LT"/>
                    </w:rPr>
                    <w:t xml:space="preserve"> </w:t>
                  </w:r>
                  <w:r w:rsidRPr="00DB64C5">
                    <w:rPr>
                      <w:rStyle w:val="markedcontent"/>
                      <w:rFonts w:ascii="Cambria" w:hAnsi="Cambria"/>
                    </w:rPr>
                    <w:t>iki</w:t>
                  </w:r>
                  <w:r w:rsidRPr="00DB64C5">
                    <w:rPr>
                      <w:rFonts w:ascii="Cambria" w:hAnsi="Cambria"/>
                      <w:lang w:val="lt-LT"/>
                    </w:rPr>
                    <w:t xml:space="preserve"> </w:t>
                  </w:r>
                  <w:r w:rsidRPr="00DB64C5">
                    <w:rPr>
                      <w:rStyle w:val="markedcontent"/>
                      <w:rFonts w:ascii="Cambria" w:hAnsi="Cambria"/>
                    </w:rPr>
                    <w:t>atitinkamo įsipareigojimo įvykdymo</w:t>
                  </w:r>
                  <w:r w:rsidRPr="00DB64C5">
                    <w:rPr>
                      <w:rStyle w:val="markedcontent"/>
                      <w:rFonts w:ascii="Cambria" w:hAnsi="Cambria"/>
                      <w:lang w:val="lt-LT"/>
                    </w:rPr>
                    <w:t xml:space="preserve"> </w:t>
                  </w:r>
                  <w:r w:rsidRPr="00DB64C5">
                    <w:rPr>
                      <w:rStyle w:val="markedcontent"/>
                      <w:rFonts w:ascii="Cambria" w:hAnsi="Cambria"/>
                    </w:rPr>
                    <w:t>dienos</w:t>
                  </w:r>
                  <w:r w:rsidRPr="00DB64C5">
                    <w:rPr>
                      <w:rFonts w:ascii="Cambria" w:hAnsi="Cambria"/>
                      <w:lang w:val="lt-LT"/>
                    </w:rPr>
                    <w:t xml:space="preserve"> </w:t>
                  </w:r>
                  <w:r w:rsidRPr="00DB64C5">
                    <w:rPr>
                      <w:rStyle w:val="markedcontent"/>
                      <w:rFonts w:ascii="Cambria" w:hAnsi="Cambria"/>
                    </w:rPr>
                    <w:t>(Atliktų darbų akto pasirašymo</w:t>
                  </w:r>
                  <w:r w:rsidRPr="00DB64C5">
                    <w:rPr>
                      <w:rStyle w:val="markedcontent"/>
                      <w:rFonts w:ascii="Cambria" w:hAnsi="Cambria"/>
                      <w:lang w:val="lt-LT"/>
                    </w:rPr>
                    <w:t xml:space="preserve"> </w:t>
                  </w:r>
                  <w:r w:rsidRPr="00DB64C5">
                    <w:rPr>
                      <w:rStyle w:val="markedcontent"/>
                      <w:rFonts w:ascii="Cambria" w:hAnsi="Cambria"/>
                    </w:rPr>
                    <w:t>dienos</w:t>
                  </w:r>
                  <w:r w:rsidRPr="00DB64C5">
                    <w:rPr>
                      <w:rStyle w:val="markedcontent"/>
                      <w:rFonts w:ascii="Cambria" w:hAnsi="Cambria"/>
                      <w:lang w:val="lt-LT"/>
                    </w:rPr>
                    <w:t xml:space="preserve"> </w:t>
                  </w:r>
                  <w:r w:rsidRPr="00DB64C5">
                    <w:rPr>
                      <w:rStyle w:val="markedcontent"/>
                      <w:rFonts w:ascii="Cambria" w:hAnsi="Cambria"/>
                    </w:rPr>
                    <w:t>(ši</w:t>
                  </w:r>
                  <w:r w:rsidRPr="00DB64C5">
                    <w:rPr>
                      <w:rFonts w:ascii="Cambria" w:hAnsi="Cambria"/>
                      <w:lang w:val="lt-LT"/>
                    </w:rPr>
                    <w:t xml:space="preserve"> </w:t>
                  </w:r>
                  <w:r w:rsidRPr="00DB64C5">
                    <w:rPr>
                      <w:rStyle w:val="markedcontent"/>
                      <w:rFonts w:ascii="Cambria" w:hAnsi="Cambria"/>
                    </w:rPr>
                    <w:t>diena įskaitoma));</w:t>
                  </w:r>
                </w:p>
                <w:p w14:paraId="33383905" w14:textId="78DF33C1" w:rsidR="00ED12E6" w:rsidRPr="00DB64C5" w:rsidRDefault="00ED12E6" w:rsidP="0005394E">
                  <w:pPr>
                    <w:pStyle w:val="Stilius3"/>
                    <w:spacing w:before="120" w:after="120"/>
                    <w:ind w:right="138"/>
                    <w:rPr>
                      <w:rFonts w:ascii="Cambria" w:hAnsi="Cambria"/>
                      <w:lang w:eastAsia="lt-LT"/>
                    </w:rPr>
                  </w:pPr>
                  <w:r w:rsidRPr="00DB64C5">
                    <w:rPr>
                      <w:rStyle w:val="markedcontent"/>
                      <w:rFonts w:ascii="Cambria" w:hAnsi="Cambria"/>
                    </w:rPr>
                    <w:t xml:space="preserve">- laikotarpiu nuo </w:t>
                  </w:r>
                  <w:r w:rsidR="005344A6" w:rsidRPr="00DB64C5">
                    <w:rPr>
                      <w:rStyle w:val="markedcontent"/>
                      <w:rFonts w:ascii="Cambria" w:hAnsi="Cambria"/>
                    </w:rPr>
                    <w:t>30</w:t>
                  </w:r>
                  <w:r w:rsidRPr="00DB64C5">
                    <w:rPr>
                      <w:rStyle w:val="markedcontent"/>
                      <w:rFonts w:ascii="Cambria" w:hAnsi="Cambria"/>
                    </w:rPr>
                    <w:t xml:space="preserve"> kalendorinės dienos iki</w:t>
                  </w:r>
                  <w:r w:rsidRPr="00DB64C5">
                    <w:rPr>
                      <w:rStyle w:val="markedcontent"/>
                      <w:rFonts w:ascii="Cambria" w:hAnsi="Cambria"/>
                    </w:rPr>
                    <w:br/>
                  </w:r>
                  <w:r w:rsidR="005344A6" w:rsidRPr="00DB64C5">
                    <w:rPr>
                      <w:rStyle w:val="markedcontent"/>
                      <w:rFonts w:ascii="Cambria" w:hAnsi="Cambria"/>
                    </w:rPr>
                    <w:t>atitinkamo įsipareigojimo įvykdymo dienos</w:t>
                  </w:r>
                  <w:r w:rsidR="005344A6" w:rsidRPr="00DB64C5">
                    <w:rPr>
                      <w:rStyle w:val="markedcontent"/>
                      <w:rFonts w:ascii="Cambria" w:hAnsi="Cambria"/>
                    </w:rPr>
                    <w:br/>
                    <w:t>(perdavimo–priėmimo akto pasirašymo dienos</w:t>
                  </w:r>
                  <w:r w:rsidR="001C7F0B" w:rsidRPr="00DB64C5">
                    <w:rPr>
                      <w:rStyle w:val="markedcontent"/>
                      <w:rFonts w:ascii="Cambria" w:hAnsi="Cambria"/>
                      <w:lang w:val="lt-LT"/>
                    </w:rPr>
                    <w:t xml:space="preserve"> </w:t>
                  </w:r>
                  <w:r w:rsidR="005344A6" w:rsidRPr="00DB64C5">
                    <w:rPr>
                      <w:rStyle w:val="markedcontent"/>
                      <w:rFonts w:ascii="Cambria" w:hAnsi="Cambria"/>
                    </w:rPr>
                    <w:t xml:space="preserve">(ši diena įskaitoma)) </w:t>
                  </w:r>
                  <w:r w:rsidRPr="00DB64C5">
                    <w:rPr>
                      <w:rStyle w:val="markedcontent"/>
                      <w:rFonts w:ascii="Cambria" w:hAnsi="Cambria"/>
                    </w:rPr>
                    <w:t xml:space="preserve">– </w:t>
                  </w:r>
                  <w:r w:rsidR="00B14167" w:rsidRPr="00DB64C5">
                    <w:rPr>
                      <w:rStyle w:val="markedcontent"/>
                      <w:rFonts w:ascii="Cambria" w:hAnsi="Cambria"/>
                    </w:rPr>
                    <w:t>0,0</w:t>
                  </w:r>
                  <w:r w:rsidR="00951A9F" w:rsidRPr="00DB64C5">
                    <w:rPr>
                      <w:rStyle w:val="markedcontent"/>
                      <w:rFonts w:ascii="Cambria" w:hAnsi="Cambria"/>
                      <w:lang w:val="lt-LT"/>
                    </w:rPr>
                    <w:t>5</w:t>
                  </w:r>
                  <w:r w:rsidR="00C80314" w:rsidRPr="00DB64C5">
                    <w:rPr>
                      <w:rStyle w:val="markedcontent"/>
                      <w:rFonts w:ascii="Cambria" w:hAnsi="Cambria"/>
                    </w:rPr>
                    <w:t xml:space="preserve"> proc. dydžio delspinigi</w:t>
                  </w:r>
                  <w:r w:rsidR="00E6420F" w:rsidRPr="00DB64C5">
                    <w:rPr>
                      <w:rStyle w:val="markedcontent"/>
                      <w:rFonts w:ascii="Cambria" w:hAnsi="Cambria"/>
                      <w:lang w:val="lt-LT"/>
                    </w:rPr>
                    <w:t>ai</w:t>
                  </w:r>
                  <w:r w:rsidR="00C80314" w:rsidRPr="00DB64C5">
                    <w:rPr>
                      <w:rStyle w:val="markedcontent"/>
                      <w:rFonts w:ascii="Cambria" w:hAnsi="Cambria"/>
                    </w:rPr>
                    <w:t xml:space="preserve"> nuo </w:t>
                  </w:r>
                  <w:r w:rsidR="00C80314" w:rsidRPr="00DB64C5">
                    <w:rPr>
                      <w:rStyle w:val="markedcontent"/>
                      <w:rFonts w:ascii="Cambria" w:hAnsi="Cambria"/>
                      <w:lang w:val="lt-LT"/>
                    </w:rPr>
                    <w:t>P</w:t>
                  </w:r>
                  <w:r w:rsidR="00B14167" w:rsidRPr="00DB64C5">
                    <w:rPr>
                      <w:rStyle w:val="markedcontent"/>
                      <w:rFonts w:ascii="Cambria" w:hAnsi="Cambria"/>
                    </w:rPr>
                    <w:t xml:space="preserve">radinės </w:t>
                  </w:r>
                  <w:r w:rsidR="00C80314" w:rsidRPr="00DB64C5">
                    <w:rPr>
                      <w:rStyle w:val="markedcontent"/>
                      <w:rFonts w:ascii="Cambria" w:hAnsi="Cambria"/>
                      <w:lang w:val="lt-LT"/>
                    </w:rPr>
                    <w:t>s</w:t>
                  </w:r>
                  <w:proofErr w:type="spellStart"/>
                  <w:r w:rsidR="00B14167" w:rsidRPr="00DB64C5">
                    <w:rPr>
                      <w:rStyle w:val="markedcontent"/>
                      <w:rFonts w:ascii="Cambria" w:hAnsi="Cambria"/>
                    </w:rPr>
                    <w:t>utarties</w:t>
                  </w:r>
                  <w:proofErr w:type="spellEnd"/>
                  <w:r w:rsidR="00B14167" w:rsidRPr="00DB64C5">
                    <w:rPr>
                      <w:rStyle w:val="markedcontent"/>
                      <w:rFonts w:ascii="Cambria" w:hAnsi="Cambria"/>
                    </w:rPr>
                    <w:t xml:space="preserve"> vertės</w:t>
                  </w:r>
                  <w:r w:rsidRPr="00DB64C5">
                    <w:rPr>
                      <w:rStyle w:val="markedcontent"/>
                      <w:rFonts w:ascii="Cambria" w:hAnsi="Cambria"/>
                    </w:rPr>
                    <w:t xml:space="preserve"> už kiekvieną </w:t>
                  </w:r>
                  <w:r w:rsidR="005344A6" w:rsidRPr="00DB64C5">
                    <w:rPr>
                      <w:rStyle w:val="markedcontent"/>
                      <w:rFonts w:ascii="Cambria" w:hAnsi="Cambria"/>
                    </w:rPr>
                    <w:t>termino praleidimo dieną.</w:t>
                  </w:r>
                </w:p>
              </w:tc>
            </w:tr>
            <w:tr w:rsidR="004D36D7" w:rsidRPr="00DB64C5" w14:paraId="127E5EAB" w14:textId="77777777" w:rsidTr="6B5D30C1">
              <w:tc>
                <w:tcPr>
                  <w:tcW w:w="3294" w:type="dxa"/>
                  <w:tcBorders>
                    <w:top w:val="dashed" w:sz="4" w:space="0" w:color="000000" w:themeColor="text1"/>
                    <w:bottom w:val="dashed" w:sz="4" w:space="0" w:color="000000" w:themeColor="text1"/>
                  </w:tcBorders>
                </w:tcPr>
                <w:p w14:paraId="3370DB6E" w14:textId="77777777" w:rsidR="004D36D7" w:rsidRPr="00DB64C5" w:rsidRDefault="004D36D7">
                  <w:pPr>
                    <w:pStyle w:val="Stilius3"/>
                    <w:spacing w:after="156"/>
                    <w:jc w:val="left"/>
                    <w:rPr>
                      <w:rFonts w:ascii="Cambria" w:hAnsi="Cambria"/>
                    </w:rPr>
                  </w:pPr>
                  <w:r w:rsidRPr="00DB64C5">
                    <w:rPr>
                      <w:rFonts w:ascii="Cambria" w:hAnsi="Cambria"/>
                      <w:lang w:val="lt-LT"/>
                    </w:rPr>
                    <w:t>Taikomo</w:t>
                  </w:r>
                  <w:r w:rsidR="00522778" w:rsidRPr="00DB64C5">
                    <w:rPr>
                      <w:rFonts w:ascii="Cambria" w:hAnsi="Cambria"/>
                      <w:lang w:val="lt-LT"/>
                    </w:rPr>
                    <w:t>s</w:t>
                  </w:r>
                  <w:r w:rsidRPr="00DB64C5">
                    <w:rPr>
                      <w:rFonts w:ascii="Cambria" w:hAnsi="Cambria"/>
                      <w:lang w:val="lt-LT"/>
                    </w:rPr>
                    <w:t xml:space="preserve"> baudos už kitų įsipareigojimų nevykdymą</w:t>
                  </w:r>
                  <w:r w:rsidR="00BA5030" w:rsidRPr="00DB64C5">
                    <w:rPr>
                      <w:rFonts w:ascii="Cambria" w:hAnsi="Cambria"/>
                      <w:lang w:val="lt-LT"/>
                    </w:rPr>
                    <w:t xml:space="preserve"> </w:t>
                  </w:r>
                </w:p>
              </w:tc>
              <w:tc>
                <w:tcPr>
                  <w:tcW w:w="992" w:type="dxa"/>
                  <w:tcBorders>
                    <w:top w:val="dashed" w:sz="4" w:space="0" w:color="000000" w:themeColor="text1"/>
                    <w:left w:val="dashed" w:sz="4" w:space="0" w:color="000000" w:themeColor="text1"/>
                    <w:bottom w:val="dashed" w:sz="4" w:space="0" w:color="000000" w:themeColor="text1"/>
                  </w:tcBorders>
                </w:tcPr>
                <w:p w14:paraId="0B9ED478" w14:textId="77777777" w:rsidR="004D36D7" w:rsidRPr="00DB64C5" w:rsidRDefault="00690ED5">
                  <w:pPr>
                    <w:pStyle w:val="Stilius3"/>
                    <w:snapToGrid w:val="0"/>
                    <w:jc w:val="center"/>
                    <w:rPr>
                      <w:rFonts w:ascii="Cambria" w:hAnsi="Cambria"/>
                    </w:rPr>
                  </w:pPr>
                  <w:r w:rsidRPr="00DB64C5">
                    <w:rPr>
                      <w:rFonts w:ascii="Cambria" w:hAnsi="Cambria"/>
                      <w:lang w:val="lt-LT"/>
                    </w:rPr>
                    <w:t>7</w:t>
                  </w:r>
                  <w:r w:rsidR="00917A15" w:rsidRPr="00DB64C5">
                    <w:rPr>
                      <w:rFonts w:ascii="Cambria" w:hAnsi="Cambria"/>
                      <w:lang w:val="lt-LT"/>
                    </w:rPr>
                    <w:t>.3</w:t>
                  </w:r>
                </w:p>
              </w:tc>
              <w:tc>
                <w:tcPr>
                  <w:tcW w:w="4536" w:type="dxa"/>
                  <w:tcBorders>
                    <w:top w:val="dashed" w:sz="4" w:space="0" w:color="000000" w:themeColor="text1"/>
                    <w:left w:val="dashed" w:sz="4" w:space="0" w:color="000000" w:themeColor="text1"/>
                    <w:bottom w:val="dashed" w:sz="4" w:space="0" w:color="000000" w:themeColor="text1"/>
                  </w:tcBorders>
                </w:tcPr>
                <w:p w14:paraId="6749BA56" w14:textId="25D16D53" w:rsidR="00BA5030" w:rsidRPr="00DB64C5" w:rsidRDefault="00782E82" w:rsidP="0005394E">
                  <w:pPr>
                    <w:pStyle w:val="Stilius3"/>
                    <w:ind w:right="138"/>
                    <w:rPr>
                      <w:rFonts w:ascii="Cambria" w:hAnsi="Cambria"/>
                      <w:shd w:val="clear" w:color="auto" w:fill="FFFFFF"/>
                      <w:lang w:val="lt-LT" w:eastAsia="lt-LT"/>
                    </w:rPr>
                  </w:pPr>
                  <w:r w:rsidRPr="00DB64C5">
                    <w:rPr>
                      <w:rFonts w:ascii="Cambria" w:hAnsi="Cambria"/>
                      <w:shd w:val="clear" w:color="auto" w:fill="FFFFFF"/>
                      <w:lang w:val="lt-LT" w:eastAsia="lt-LT"/>
                    </w:rPr>
                    <w:t xml:space="preserve">nevykdo bet kokių šioje Sutartyje nustatytų įsipareigojimų, išskyrus </w:t>
                  </w:r>
                  <w:r w:rsidR="00690ED5" w:rsidRPr="00DB64C5">
                    <w:rPr>
                      <w:rFonts w:ascii="Cambria" w:hAnsi="Cambria"/>
                      <w:shd w:val="clear" w:color="auto" w:fill="FFFFFF"/>
                      <w:lang w:val="lt-LT" w:eastAsia="lt-LT"/>
                    </w:rPr>
                    <w:t>7</w:t>
                  </w:r>
                  <w:r w:rsidRPr="00DB64C5">
                    <w:rPr>
                      <w:rFonts w:ascii="Cambria" w:hAnsi="Cambria"/>
                      <w:shd w:val="clear" w:color="auto" w:fill="FFFFFF"/>
                      <w:lang w:val="lt-LT" w:eastAsia="lt-LT"/>
                    </w:rPr>
                    <w:t>.3. punktą, Užsakovas gali pareikalauti sumokėti 300 Eur (trijų šimtų eurų) baudą už kiekvieną pažeidimą, o jei pažeidimas tęstinio</w:t>
                  </w:r>
                  <w:r w:rsidR="00BE5156" w:rsidRPr="00DB64C5">
                    <w:rPr>
                      <w:rFonts w:ascii="Cambria" w:hAnsi="Cambria"/>
                      <w:shd w:val="clear" w:color="auto" w:fill="FFFFFF"/>
                      <w:lang w:val="lt-LT" w:eastAsia="lt-LT"/>
                    </w:rPr>
                    <w:t>, nepašalintas per nurodytą laikotarpį, kartotini</w:t>
                  </w:r>
                  <w:r w:rsidR="004505A0" w:rsidRPr="00DB64C5">
                    <w:rPr>
                      <w:rFonts w:ascii="Cambria" w:hAnsi="Cambria"/>
                      <w:shd w:val="clear" w:color="auto" w:fill="FFFFFF"/>
                      <w:lang w:val="lt-LT" w:eastAsia="lt-LT"/>
                    </w:rPr>
                    <w:t>o</w:t>
                  </w:r>
                  <w:r w:rsidR="00FC20C0" w:rsidRPr="00DB64C5">
                    <w:rPr>
                      <w:rFonts w:ascii="Cambria" w:hAnsi="Cambria"/>
                      <w:shd w:val="clear" w:color="auto" w:fill="FFFFFF"/>
                      <w:lang w:val="lt-LT" w:eastAsia="lt-LT"/>
                    </w:rPr>
                    <w:t xml:space="preserve"> </w:t>
                  </w:r>
                  <w:r w:rsidRPr="00DB64C5">
                    <w:rPr>
                      <w:rFonts w:ascii="Cambria" w:hAnsi="Cambria"/>
                      <w:shd w:val="clear" w:color="auto" w:fill="FFFFFF"/>
                      <w:lang w:val="lt-LT" w:eastAsia="lt-LT"/>
                    </w:rPr>
                    <w:t xml:space="preserve">pobūdžio – po 250 Eur (vieną šimtą penkiasdešimt eurų) baudą už kiekvieną dieną, kol tęsiasi pažeidimas. </w:t>
                  </w:r>
                </w:p>
              </w:tc>
            </w:tr>
            <w:tr w:rsidR="004D36D7" w:rsidRPr="00DB64C5" w14:paraId="53134E98" w14:textId="77777777" w:rsidTr="6B5D30C1">
              <w:tc>
                <w:tcPr>
                  <w:tcW w:w="3294" w:type="dxa"/>
                  <w:tcBorders>
                    <w:bottom w:val="dashed" w:sz="4" w:space="0" w:color="000000" w:themeColor="text1"/>
                  </w:tcBorders>
                </w:tcPr>
                <w:p w14:paraId="15028F67" w14:textId="7BE1DA2D" w:rsidR="004D36D7" w:rsidRPr="00DB64C5" w:rsidRDefault="004D36D7">
                  <w:pPr>
                    <w:pStyle w:val="Stilius3"/>
                    <w:jc w:val="left"/>
                    <w:rPr>
                      <w:rFonts w:ascii="Cambria" w:hAnsi="Cambria"/>
                    </w:rPr>
                  </w:pPr>
                  <w:r w:rsidRPr="00DB64C5">
                    <w:rPr>
                      <w:rFonts w:ascii="Cambria" w:hAnsi="Cambria"/>
                      <w:lang w:val="lt-LT"/>
                    </w:rPr>
                    <w:t>Statybos užbaigimo procedūra</w:t>
                  </w:r>
                </w:p>
              </w:tc>
              <w:tc>
                <w:tcPr>
                  <w:tcW w:w="992" w:type="dxa"/>
                  <w:tcBorders>
                    <w:left w:val="dashed" w:sz="4" w:space="0" w:color="000000" w:themeColor="text1"/>
                    <w:bottom w:val="dashed" w:sz="4" w:space="0" w:color="000000" w:themeColor="text1"/>
                  </w:tcBorders>
                </w:tcPr>
                <w:p w14:paraId="1E442E9F" w14:textId="5ABFCB52" w:rsidR="004D36D7" w:rsidRPr="00DB64C5" w:rsidRDefault="00690ED5">
                  <w:pPr>
                    <w:pStyle w:val="Stilius3"/>
                    <w:snapToGrid w:val="0"/>
                    <w:jc w:val="center"/>
                    <w:rPr>
                      <w:rFonts w:ascii="Cambria" w:hAnsi="Cambria"/>
                      <w:lang w:val="lt-LT"/>
                    </w:rPr>
                  </w:pPr>
                  <w:r w:rsidRPr="00DB64C5">
                    <w:rPr>
                      <w:rFonts w:ascii="Cambria" w:hAnsi="Cambria"/>
                      <w:lang w:val="lt-LT"/>
                    </w:rPr>
                    <w:t>6.31., 1.1</w:t>
                  </w:r>
                  <w:r w:rsidR="00E57451">
                    <w:rPr>
                      <w:rFonts w:ascii="Cambria" w:hAnsi="Cambria"/>
                      <w:lang w:val="lt-LT"/>
                    </w:rPr>
                    <w:t xml:space="preserve">7., 1.18. </w:t>
                  </w:r>
                </w:p>
              </w:tc>
              <w:tc>
                <w:tcPr>
                  <w:tcW w:w="4536" w:type="dxa"/>
                  <w:tcBorders>
                    <w:left w:val="dashed" w:sz="4" w:space="0" w:color="000000" w:themeColor="text1"/>
                    <w:bottom w:val="dashed" w:sz="4" w:space="0" w:color="000000" w:themeColor="text1"/>
                  </w:tcBorders>
                </w:tcPr>
                <w:p w14:paraId="38BD5930" w14:textId="3195C81B" w:rsidR="00195737" w:rsidRPr="00DB64C5" w:rsidRDefault="00157EAB" w:rsidP="0005394E">
                  <w:pPr>
                    <w:pStyle w:val="Stilius3"/>
                    <w:ind w:right="138"/>
                    <w:rPr>
                      <w:rFonts w:ascii="Cambria" w:hAnsi="Cambria"/>
                      <w:lang w:val="lt-LT"/>
                    </w:rPr>
                  </w:pPr>
                  <w:r w:rsidRPr="00DB64C5">
                    <w:rPr>
                      <w:rFonts w:ascii="Cambria" w:hAnsi="Cambria"/>
                      <w:lang w:val="lt-LT"/>
                    </w:rPr>
                    <w:t>2</w:t>
                  </w:r>
                  <w:r w:rsidR="004D36D7" w:rsidRPr="00DB64C5">
                    <w:rPr>
                      <w:rFonts w:ascii="Cambria" w:hAnsi="Cambria"/>
                      <w:lang w:val="lt-LT"/>
                    </w:rPr>
                    <w:t xml:space="preserve"> </w:t>
                  </w:r>
                  <w:r w:rsidR="001716D3" w:rsidRPr="00DB64C5">
                    <w:rPr>
                      <w:rFonts w:ascii="Cambria" w:hAnsi="Cambria"/>
                      <w:lang w:val="lt-LT"/>
                    </w:rPr>
                    <w:t xml:space="preserve">(du) </w:t>
                  </w:r>
                  <w:r w:rsidRPr="00DB64C5">
                    <w:rPr>
                      <w:rFonts w:ascii="Cambria" w:hAnsi="Cambria"/>
                      <w:lang w:val="lt-LT"/>
                    </w:rPr>
                    <w:t>mėnesiai</w:t>
                  </w:r>
                  <w:r w:rsidR="004D36D7" w:rsidRPr="00DB64C5">
                    <w:rPr>
                      <w:rFonts w:ascii="Cambria" w:hAnsi="Cambria"/>
                      <w:lang w:val="lt-LT"/>
                    </w:rPr>
                    <w:t xml:space="preserve"> nuo </w:t>
                  </w:r>
                  <w:r w:rsidR="00DF5F17" w:rsidRPr="00DB64C5">
                    <w:rPr>
                      <w:rFonts w:ascii="Cambria" w:hAnsi="Cambria"/>
                      <w:lang w:val="lt-LT"/>
                    </w:rPr>
                    <w:t xml:space="preserve">statybos </w:t>
                  </w:r>
                  <w:r w:rsidR="004D36D7" w:rsidRPr="00DB64C5">
                    <w:rPr>
                      <w:rFonts w:ascii="Cambria" w:hAnsi="Cambria"/>
                      <w:lang w:val="lt-LT"/>
                    </w:rPr>
                    <w:t>Darbų perdavimo–priėmimo akto pasirašymo dienos</w:t>
                  </w:r>
                  <w:r w:rsidR="00782E82" w:rsidRPr="00DB64C5">
                    <w:rPr>
                      <w:rFonts w:ascii="Cambria" w:hAnsi="Cambria"/>
                      <w:lang w:val="lt-LT"/>
                    </w:rPr>
                    <w:t xml:space="preserve"> (pagal Sutarties </w:t>
                  </w:r>
                  <w:r w:rsidR="00690ED5" w:rsidRPr="00DB64C5">
                    <w:rPr>
                      <w:rFonts w:ascii="Cambria" w:hAnsi="Cambria"/>
                      <w:lang w:val="lt-LT"/>
                    </w:rPr>
                    <w:t>9</w:t>
                  </w:r>
                  <w:r w:rsidR="00782E82" w:rsidRPr="00DB64C5">
                    <w:rPr>
                      <w:rFonts w:ascii="Cambria" w:hAnsi="Cambria"/>
                      <w:lang w:val="lt-LT"/>
                    </w:rPr>
                    <w:t>.</w:t>
                  </w:r>
                  <w:r w:rsidR="00767EB4" w:rsidRPr="00DB64C5">
                    <w:rPr>
                      <w:rFonts w:ascii="Cambria" w:hAnsi="Cambria"/>
                      <w:lang w:val="lt-LT"/>
                    </w:rPr>
                    <w:t>10</w:t>
                  </w:r>
                  <w:r w:rsidR="00782E82" w:rsidRPr="00DB64C5">
                    <w:rPr>
                      <w:rFonts w:ascii="Cambria" w:hAnsi="Cambria"/>
                      <w:lang w:val="lt-LT"/>
                    </w:rPr>
                    <w:t xml:space="preserve">. punktą). </w:t>
                  </w:r>
                </w:p>
              </w:tc>
            </w:tr>
            <w:tr w:rsidR="004D36D7" w:rsidRPr="00DB64C5" w14:paraId="76FBEE94" w14:textId="77777777" w:rsidTr="6B5D30C1">
              <w:tc>
                <w:tcPr>
                  <w:tcW w:w="3294" w:type="dxa"/>
                  <w:tcBorders>
                    <w:top w:val="dashed" w:sz="4" w:space="0" w:color="000000" w:themeColor="text1"/>
                    <w:bottom w:val="dashed" w:sz="4" w:space="0" w:color="000000" w:themeColor="text1"/>
                  </w:tcBorders>
                </w:tcPr>
                <w:p w14:paraId="26BAF3FD" w14:textId="77777777" w:rsidR="004D36D7" w:rsidRPr="00DB64C5" w:rsidRDefault="004B613E">
                  <w:pPr>
                    <w:pStyle w:val="Stilius3"/>
                    <w:jc w:val="left"/>
                    <w:rPr>
                      <w:rFonts w:ascii="Cambria" w:hAnsi="Cambria"/>
                    </w:rPr>
                  </w:pPr>
                  <w:r w:rsidRPr="00DB64C5">
                    <w:rPr>
                      <w:rFonts w:ascii="Cambria" w:hAnsi="Cambria"/>
                      <w:lang w:val="lt-LT"/>
                    </w:rPr>
                    <w:t>Sutarties įvykdymo u</w:t>
                  </w:r>
                  <w:r w:rsidR="004D36D7" w:rsidRPr="00DB64C5">
                    <w:rPr>
                      <w:rFonts w:ascii="Cambria" w:hAnsi="Cambria"/>
                      <w:lang w:val="lt-LT"/>
                    </w:rPr>
                    <w:t xml:space="preserve">žtikrinimo suma </w:t>
                  </w:r>
                </w:p>
              </w:tc>
              <w:tc>
                <w:tcPr>
                  <w:tcW w:w="992" w:type="dxa"/>
                  <w:tcBorders>
                    <w:top w:val="dashed" w:sz="4" w:space="0" w:color="000000" w:themeColor="text1"/>
                    <w:left w:val="dashed" w:sz="4" w:space="0" w:color="000000" w:themeColor="text1"/>
                    <w:bottom w:val="dashed" w:sz="4" w:space="0" w:color="000000" w:themeColor="text1"/>
                  </w:tcBorders>
                </w:tcPr>
                <w:p w14:paraId="6D2EF16C" w14:textId="77777777" w:rsidR="004D36D7" w:rsidRPr="00DB64C5" w:rsidRDefault="00690ED5">
                  <w:pPr>
                    <w:pStyle w:val="Stilius3"/>
                    <w:jc w:val="center"/>
                    <w:rPr>
                      <w:rFonts w:ascii="Cambria" w:hAnsi="Cambria"/>
                    </w:rPr>
                  </w:pPr>
                  <w:r w:rsidRPr="00DB64C5">
                    <w:rPr>
                      <w:rFonts w:ascii="Cambria" w:hAnsi="Cambria"/>
                      <w:lang w:val="lt-LT"/>
                    </w:rPr>
                    <w:t>8</w:t>
                  </w:r>
                  <w:r w:rsidR="004D36D7" w:rsidRPr="00DB64C5">
                    <w:rPr>
                      <w:rFonts w:ascii="Cambria" w:hAnsi="Cambria"/>
                      <w:lang w:val="lt-LT"/>
                    </w:rPr>
                    <w:t>.2</w:t>
                  </w:r>
                </w:p>
              </w:tc>
              <w:tc>
                <w:tcPr>
                  <w:tcW w:w="4536" w:type="dxa"/>
                  <w:tcBorders>
                    <w:top w:val="dashed" w:sz="4" w:space="0" w:color="000000" w:themeColor="text1"/>
                    <w:left w:val="dashed" w:sz="4" w:space="0" w:color="000000" w:themeColor="text1"/>
                    <w:bottom w:val="dashed" w:sz="4" w:space="0" w:color="000000" w:themeColor="text1"/>
                  </w:tcBorders>
                </w:tcPr>
                <w:p w14:paraId="3CF0A522" w14:textId="77777777" w:rsidR="004D36D7" w:rsidRPr="00DB64C5" w:rsidRDefault="004D36D7" w:rsidP="0005394E">
                  <w:pPr>
                    <w:pStyle w:val="Stilius3"/>
                    <w:ind w:right="138"/>
                    <w:rPr>
                      <w:rFonts w:ascii="Cambria" w:hAnsi="Cambria"/>
                    </w:rPr>
                  </w:pPr>
                  <w:r w:rsidRPr="00DB64C5">
                    <w:rPr>
                      <w:rFonts w:ascii="Cambria" w:hAnsi="Cambria"/>
                      <w:lang w:val="lt-LT"/>
                    </w:rPr>
                    <w:t xml:space="preserve">............................ </w:t>
                  </w:r>
                  <w:r w:rsidRPr="00DB64C5">
                    <w:rPr>
                      <w:rFonts w:ascii="Cambria" w:hAnsi="Cambria"/>
                      <w:i/>
                      <w:lang w:val="lt-LT"/>
                    </w:rPr>
                    <w:t xml:space="preserve">[suma skaičiais ir žodžiais, 5 proc. Pradinės sutarties vertės, nurodytos Sutarties </w:t>
                  </w:r>
                  <w:r w:rsidR="00690ED5" w:rsidRPr="00DB64C5">
                    <w:rPr>
                      <w:rFonts w:ascii="Cambria" w:hAnsi="Cambria"/>
                      <w:i/>
                      <w:lang w:val="lt-LT"/>
                    </w:rPr>
                    <w:t>4</w:t>
                  </w:r>
                  <w:r w:rsidRPr="00DB64C5">
                    <w:rPr>
                      <w:rFonts w:ascii="Cambria" w:hAnsi="Cambria"/>
                      <w:i/>
                      <w:lang w:val="lt-LT"/>
                    </w:rPr>
                    <w:t xml:space="preserve">.1 punkte] </w:t>
                  </w:r>
                </w:p>
              </w:tc>
            </w:tr>
            <w:tr w:rsidR="004D36D7" w:rsidRPr="00DB64C5" w14:paraId="586AFF38" w14:textId="77777777" w:rsidTr="6B5D30C1">
              <w:tc>
                <w:tcPr>
                  <w:tcW w:w="3294" w:type="dxa"/>
                  <w:tcBorders>
                    <w:top w:val="dashed" w:sz="4" w:space="0" w:color="000000" w:themeColor="text1"/>
                    <w:bottom w:val="dashed" w:sz="4" w:space="0" w:color="000000" w:themeColor="text1"/>
                  </w:tcBorders>
                </w:tcPr>
                <w:p w14:paraId="39FC8CD1" w14:textId="77777777" w:rsidR="004D36D7" w:rsidRPr="00DB64C5" w:rsidRDefault="004B613E">
                  <w:pPr>
                    <w:pStyle w:val="Stilius3"/>
                    <w:rPr>
                      <w:rFonts w:ascii="Cambria" w:hAnsi="Cambria"/>
                    </w:rPr>
                  </w:pPr>
                  <w:r w:rsidRPr="00DB64C5">
                    <w:rPr>
                      <w:rFonts w:ascii="Cambria" w:hAnsi="Cambria"/>
                      <w:lang w:val="lt-LT"/>
                    </w:rPr>
                    <w:t>Sutarties</w:t>
                  </w:r>
                  <w:r w:rsidR="004D36D7" w:rsidRPr="00DB64C5">
                    <w:rPr>
                      <w:rFonts w:ascii="Cambria" w:hAnsi="Cambria"/>
                      <w:lang w:val="lt-LT"/>
                    </w:rPr>
                    <w:t xml:space="preserve"> įvykdymo užtikrinimo dokumentas</w:t>
                  </w:r>
                </w:p>
              </w:tc>
              <w:tc>
                <w:tcPr>
                  <w:tcW w:w="992" w:type="dxa"/>
                  <w:tcBorders>
                    <w:top w:val="dashed" w:sz="4" w:space="0" w:color="000000" w:themeColor="text1"/>
                    <w:left w:val="dashed" w:sz="4" w:space="0" w:color="000000" w:themeColor="text1"/>
                    <w:bottom w:val="dashed" w:sz="4" w:space="0" w:color="000000" w:themeColor="text1"/>
                  </w:tcBorders>
                </w:tcPr>
                <w:p w14:paraId="28B2FABB" w14:textId="77777777" w:rsidR="004D36D7" w:rsidRPr="00DB64C5" w:rsidRDefault="00690ED5">
                  <w:pPr>
                    <w:pStyle w:val="Stilius3"/>
                    <w:jc w:val="center"/>
                    <w:rPr>
                      <w:rFonts w:ascii="Cambria" w:hAnsi="Cambria"/>
                    </w:rPr>
                  </w:pPr>
                  <w:r w:rsidRPr="00DB64C5">
                    <w:rPr>
                      <w:rFonts w:ascii="Cambria" w:hAnsi="Cambria"/>
                      <w:lang w:val="lt-LT"/>
                    </w:rPr>
                    <w:t>8</w:t>
                  </w:r>
                  <w:r w:rsidR="00F95960" w:rsidRPr="00DB64C5">
                    <w:rPr>
                      <w:rFonts w:ascii="Cambria" w:hAnsi="Cambria"/>
                      <w:lang w:val="lt-LT"/>
                    </w:rPr>
                    <w:t>.1</w:t>
                  </w:r>
                </w:p>
              </w:tc>
              <w:tc>
                <w:tcPr>
                  <w:tcW w:w="4536" w:type="dxa"/>
                  <w:tcBorders>
                    <w:top w:val="dashed" w:sz="4" w:space="0" w:color="000000" w:themeColor="text1"/>
                    <w:left w:val="dashed" w:sz="4" w:space="0" w:color="000000" w:themeColor="text1"/>
                    <w:bottom w:val="dashed" w:sz="4" w:space="0" w:color="000000" w:themeColor="text1"/>
                  </w:tcBorders>
                </w:tcPr>
                <w:p w14:paraId="0A6E932B" w14:textId="12BD397C" w:rsidR="00B810FB" w:rsidRPr="00DB64C5" w:rsidRDefault="004D36D7" w:rsidP="0005394E">
                  <w:pPr>
                    <w:pStyle w:val="Stilius3"/>
                    <w:ind w:right="138"/>
                    <w:rPr>
                      <w:rFonts w:ascii="Cambria" w:hAnsi="Cambria"/>
                      <w:lang w:val="lt-LT"/>
                    </w:rPr>
                  </w:pPr>
                  <w:r w:rsidRPr="00DB64C5">
                    <w:rPr>
                      <w:rFonts w:ascii="Cambria" w:hAnsi="Cambria"/>
                      <w:lang w:val="lt-LT"/>
                    </w:rPr>
                    <w:t>-</w:t>
                  </w:r>
                  <w:r w:rsidR="00B810FB" w:rsidRPr="00DB64C5">
                    <w:rPr>
                      <w:rFonts w:ascii="Cambria" w:hAnsi="Cambria"/>
                      <w:lang w:val="lt-LT"/>
                    </w:rPr>
                    <w:t xml:space="preserve"> Laidavimo draudimo raštas (kartu su laidavimo draudimo apmokėjimą įrodančia dokumento kopija), išduotas draudimo bendrovės arba</w:t>
                  </w:r>
                </w:p>
                <w:p w14:paraId="25D1B944" w14:textId="77858CDE" w:rsidR="007B137C" w:rsidRPr="00DB64C5" w:rsidRDefault="00B810FB" w:rsidP="0005394E">
                  <w:pPr>
                    <w:pStyle w:val="Stilius3"/>
                    <w:ind w:right="138"/>
                    <w:rPr>
                      <w:rFonts w:ascii="Cambria" w:hAnsi="Cambria"/>
                      <w:lang w:val="lt-LT"/>
                    </w:rPr>
                  </w:pPr>
                  <w:r w:rsidRPr="00DB64C5">
                    <w:rPr>
                      <w:rFonts w:ascii="Cambria" w:hAnsi="Cambria"/>
                      <w:lang w:val="lt-LT"/>
                    </w:rPr>
                    <w:t xml:space="preserve">- </w:t>
                  </w:r>
                  <w:r w:rsidR="004D36D7" w:rsidRPr="00DB64C5">
                    <w:rPr>
                      <w:rFonts w:ascii="Cambria" w:hAnsi="Cambria"/>
                      <w:lang w:val="lt-LT"/>
                    </w:rPr>
                    <w:t xml:space="preserve">Garantija, išduota </w:t>
                  </w:r>
                  <w:r w:rsidR="00F95960" w:rsidRPr="00DB64C5">
                    <w:rPr>
                      <w:rFonts w:ascii="Cambria" w:hAnsi="Cambria"/>
                      <w:lang w:val="lt-LT"/>
                    </w:rPr>
                    <w:t>banko arba kredito įstaigos, arba</w:t>
                  </w:r>
                </w:p>
                <w:p w14:paraId="228160CB" w14:textId="77777777" w:rsidR="00F95960" w:rsidRPr="00DB64C5" w:rsidRDefault="004D603A" w:rsidP="0005394E">
                  <w:pPr>
                    <w:pStyle w:val="Stilius3"/>
                    <w:ind w:right="138"/>
                    <w:rPr>
                      <w:rFonts w:ascii="Cambria" w:hAnsi="Cambria"/>
                    </w:rPr>
                  </w:pPr>
                  <w:r w:rsidRPr="00DB64C5">
                    <w:rPr>
                      <w:rFonts w:ascii="Cambria" w:hAnsi="Cambria"/>
                      <w:lang w:val="lt-LT"/>
                    </w:rPr>
                    <w:t>- U</w:t>
                  </w:r>
                  <w:r w:rsidR="00F95960" w:rsidRPr="00DB64C5">
                    <w:rPr>
                      <w:rFonts w:ascii="Cambria" w:hAnsi="Cambria"/>
                      <w:lang w:val="lt-LT"/>
                    </w:rPr>
                    <w:t xml:space="preserve">žstatas, pervedant Sutarties </w:t>
                  </w:r>
                  <w:r w:rsidR="00690ED5" w:rsidRPr="00DB64C5">
                    <w:rPr>
                      <w:rFonts w:ascii="Cambria" w:hAnsi="Cambria"/>
                      <w:lang w:val="lt-LT"/>
                    </w:rPr>
                    <w:t>8</w:t>
                  </w:r>
                  <w:r w:rsidR="00F95960" w:rsidRPr="00DB64C5">
                    <w:rPr>
                      <w:rFonts w:ascii="Cambria" w:hAnsi="Cambria"/>
                      <w:lang w:val="lt-LT"/>
                    </w:rPr>
                    <w:t>.2 punkte nurodytą sumą į Užsakovo nurodytą sąskaitą</w:t>
                  </w:r>
                  <w:r w:rsidR="006F3D98" w:rsidRPr="00DB64C5">
                    <w:rPr>
                      <w:rFonts w:ascii="Cambria" w:hAnsi="Cambria"/>
                      <w:lang w:val="lt-LT"/>
                    </w:rPr>
                    <w:t xml:space="preserve"> (kartu su pervedimą įrodančia dokumento kopija)</w:t>
                  </w:r>
                  <w:r w:rsidR="004B613E" w:rsidRPr="00DB64C5">
                    <w:rPr>
                      <w:rFonts w:ascii="Cambria" w:hAnsi="Cambria"/>
                      <w:lang w:val="lt-LT"/>
                    </w:rPr>
                    <w:t xml:space="preserve"> </w:t>
                  </w:r>
                </w:p>
              </w:tc>
            </w:tr>
            <w:tr w:rsidR="004D36D7" w:rsidRPr="00DB64C5" w14:paraId="37FE9B3C" w14:textId="77777777" w:rsidTr="6B5D30C1">
              <w:tc>
                <w:tcPr>
                  <w:tcW w:w="3294" w:type="dxa"/>
                  <w:tcBorders>
                    <w:top w:val="dashed" w:sz="4" w:space="0" w:color="000000" w:themeColor="text1"/>
                    <w:bottom w:val="dashed" w:sz="4" w:space="0" w:color="000000" w:themeColor="text1"/>
                  </w:tcBorders>
                </w:tcPr>
                <w:p w14:paraId="1BCDFF62" w14:textId="77777777" w:rsidR="004D36D7" w:rsidRPr="00DB64C5" w:rsidRDefault="004D36D7" w:rsidP="004B613E">
                  <w:pPr>
                    <w:pStyle w:val="Stilius3"/>
                    <w:jc w:val="left"/>
                    <w:rPr>
                      <w:rFonts w:ascii="Cambria" w:hAnsi="Cambria"/>
                    </w:rPr>
                  </w:pPr>
                  <w:r w:rsidRPr="00DB64C5">
                    <w:rPr>
                      <w:rFonts w:ascii="Cambria" w:hAnsi="Cambria"/>
                      <w:lang w:val="lt-LT"/>
                    </w:rPr>
                    <w:lastRenderedPageBreak/>
                    <w:t xml:space="preserve">Pradinės </w:t>
                  </w:r>
                  <w:r w:rsidR="004B613E" w:rsidRPr="00DB64C5">
                    <w:rPr>
                      <w:rFonts w:ascii="Cambria" w:hAnsi="Cambria"/>
                      <w:lang w:val="lt-LT"/>
                    </w:rPr>
                    <w:t>s</w:t>
                  </w:r>
                  <w:r w:rsidRPr="00DB64C5">
                    <w:rPr>
                      <w:rFonts w:ascii="Cambria" w:hAnsi="Cambria"/>
                      <w:lang w:val="lt-LT"/>
                    </w:rPr>
                    <w:t xml:space="preserve">utarties vertė </w:t>
                  </w:r>
                </w:p>
              </w:tc>
              <w:tc>
                <w:tcPr>
                  <w:tcW w:w="992" w:type="dxa"/>
                  <w:tcBorders>
                    <w:top w:val="dashed" w:sz="4" w:space="0" w:color="000000" w:themeColor="text1"/>
                    <w:left w:val="dashed" w:sz="4" w:space="0" w:color="000000" w:themeColor="text1"/>
                    <w:bottom w:val="dashed" w:sz="4" w:space="0" w:color="000000" w:themeColor="text1"/>
                  </w:tcBorders>
                </w:tcPr>
                <w:p w14:paraId="48CB05A1" w14:textId="77777777" w:rsidR="004D36D7" w:rsidRPr="00DB64C5" w:rsidRDefault="00301E95">
                  <w:pPr>
                    <w:pStyle w:val="Stilius3"/>
                    <w:jc w:val="center"/>
                    <w:rPr>
                      <w:rFonts w:ascii="Cambria" w:hAnsi="Cambria"/>
                    </w:rPr>
                  </w:pPr>
                  <w:r w:rsidRPr="00DB64C5">
                    <w:rPr>
                      <w:rFonts w:ascii="Cambria" w:hAnsi="Cambria"/>
                      <w:lang w:val="lt-LT"/>
                    </w:rPr>
                    <w:t>4</w:t>
                  </w:r>
                  <w:r w:rsidR="004D36D7" w:rsidRPr="00DB64C5">
                    <w:rPr>
                      <w:rFonts w:ascii="Cambria" w:hAnsi="Cambria"/>
                      <w:lang w:val="lt-LT"/>
                    </w:rPr>
                    <w:t>.1</w:t>
                  </w:r>
                </w:p>
              </w:tc>
              <w:tc>
                <w:tcPr>
                  <w:tcW w:w="4536" w:type="dxa"/>
                  <w:tcBorders>
                    <w:top w:val="dashed" w:sz="4" w:space="0" w:color="000000" w:themeColor="text1"/>
                    <w:left w:val="dashed" w:sz="4" w:space="0" w:color="000000" w:themeColor="text1"/>
                    <w:bottom w:val="dashed" w:sz="4" w:space="0" w:color="000000" w:themeColor="text1"/>
                  </w:tcBorders>
                </w:tcPr>
                <w:p w14:paraId="2FA3BFB7" w14:textId="77777777" w:rsidR="004D36D7" w:rsidRPr="00DB64C5" w:rsidRDefault="004D36D7" w:rsidP="0005394E">
                  <w:pPr>
                    <w:pStyle w:val="Stilius3"/>
                    <w:ind w:right="279"/>
                    <w:rPr>
                      <w:rFonts w:ascii="Cambria" w:hAnsi="Cambria"/>
                    </w:rPr>
                  </w:pPr>
                  <w:r w:rsidRPr="00DB64C5">
                    <w:rPr>
                      <w:rFonts w:ascii="Cambria" w:hAnsi="Cambria"/>
                      <w:lang w:val="lt-LT"/>
                    </w:rPr>
                    <w:t xml:space="preserve">............................ </w:t>
                  </w:r>
                  <w:r w:rsidRPr="00DB64C5">
                    <w:rPr>
                      <w:rFonts w:ascii="Cambria" w:hAnsi="Cambria"/>
                      <w:i/>
                      <w:lang w:val="lt-LT"/>
                    </w:rPr>
                    <w:t xml:space="preserve">[suma skaičiais ir žodžiais] </w:t>
                  </w:r>
                  <w:r w:rsidR="00D465A8" w:rsidRPr="00DB64C5">
                    <w:rPr>
                      <w:rFonts w:ascii="Cambria" w:hAnsi="Cambria"/>
                      <w:lang w:val="lt-LT"/>
                    </w:rPr>
                    <w:t>Eur</w:t>
                  </w:r>
                </w:p>
              </w:tc>
            </w:tr>
            <w:tr w:rsidR="004D36D7" w:rsidRPr="00DB64C5" w14:paraId="727E5F45" w14:textId="77777777" w:rsidTr="6B5D30C1">
              <w:tc>
                <w:tcPr>
                  <w:tcW w:w="3294" w:type="dxa"/>
                  <w:tcBorders>
                    <w:top w:val="dashed" w:sz="4" w:space="0" w:color="000000" w:themeColor="text1"/>
                    <w:bottom w:val="dashed" w:sz="4" w:space="0" w:color="000000" w:themeColor="text1"/>
                  </w:tcBorders>
                </w:tcPr>
                <w:p w14:paraId="3D9618C6" w14:textId="77777777" w:rsidR="004D36D7" w:rsidRPr="00DB64C5" w:rsidRDefault="004D36D7">
                  <w:pPr>
                    <w:pStyle w:val="Stilius3"/>
                    <w:jc w:val="left"/>
                    <w:rPr>
                      <w:rFonts w:ascii="Cambria" w:hAnsi="Cambria"/>
                    </w:rPr>
                  </w:pPr>
                  <w:r w:rsidRPr="00DB64C5">
                    <w:rPr>
                      <w:rFonts w:ascii="Cambria" w:hAnsi="Cambria"/>
                      <w:lang w:val="lt-LT"/>
                    </w:rPr>
                    <w:t>Sutarties kaina be PVM</w:t>
                  </w:r>
                </w:p>
              </w:tc>
              <w:tc>
                <w:tcPr>
                  <w:tcW w:w="992" w:type="dxa"/>
                  <w:tcBorders>
                    <w:top w:val="dashed" w:sz="4" w:space="0" w:color="000000" w:themeColor="text1"/>
                    <w:left w:val="dashed" w:sz="4" w:space="0" w:color="000000" w:themeColor="text1"/>
                    <w:bottom w:val="dashed" w:sz="4" w:space="0" w:color="000000" w:themeColor="text1"/>
                  </w:tcBorders>
                </w:tcPr>
                <w:p w14:paraId="424144D0" w14:textId="77777777" w:rsidR="004D36D7" w:rsidRPr="00DB64C5" w:rsidRDefault="00301E95">
                  <w:pPr>
                    <w:pStyle w:val="Stilius3"/>
                    <w:jc w:val="center"/>
                    <w:rPr>
                      <w:rFonts w:ascii="Cambria" w:hAnsi="Cambria"/>
                    </w:rPr>
                  </w:pPr>
                  <w:r w:rsidRPr="00DB64C5">
                    <w:rPr>
                      <w:rFonts w:ascii="Cambria" w:hAnsi="Cambria"/>
                      <w:lang w:val="lt-LT"/>
                    </w:rPr>
                    <w:t>4</w:t>
                  </w:r>
                  <w:r w:rsidR="004D36D7" w:rsidRPr="00DB64C5">
                    <w:rPr>
                      <w:rFonts w:ascii="Cambria" w:hAnsi="Cambria"/>
                      <w:lang w:val="lt-LT"/>
                    </w:rPr>
                    <w:t>.2</w:t>
                  </w:r>
                </w:p>
              </w:tc>
              <w:tc>
                <w:tcPr>
                  <w:tcW w:w="4536" w:type="dxa"/>
                  <w:tcBorders>
                    <w:top w:val="dashed" w:sz="4" w:space="0" w:color="000000" w:themeColor="text1"/>
                    <w:left w:val="dashed" w:sz="4" w:space="0" w:color="000000" w:themeColor="text1"/>
                    <w:bottom w:val="dashed" w:sz="4" w:space="0" w:color="000000" w:themeColor="text1"/>
                  </w:tcBorders>
                </w:tcPr>
                <w:p w14:paraId="5CF9B415" w14:textId="77777777" w:rsidR="004D36D7" w:rsidRPr="00DB64C5" w:rsidRDefault="004D36D7" w:rsidP="0005394E">
                  <w:pPr>
                    <w:pStyle w:val="Stilius3"/>
                    <w:ind w:right="279"/>
                    <w:rPr>
                      <w:rFonts w:ascii="Cambria" w:hAnsi="Cambria"/>
                    </w:rPr>
                  </w:pPr>
                  <w:r w:rsidRPr="00DB64C5">
                    <w:rPr>
                      <w:rFonts w:ascii="Cambria" w:hAnsi="Cambria"/>
                      <w:lang w:val="lt-LT"/>
                    </w:rPr>
                    <w:t xml:space="preserve">............................ </w:t>
                  </w:r>
                  <w:r w:rsidRPr="00DB64C5">
                    <w:rPr>
                      <w:rFonts w:ascii="Cambria" w:hAnsi="Cambria"/>
                      <w:i/>
                      <w:lang w:val="lt-LT"/>
                    </w:rPr>
                    <w:t xml:space="preserve">[suma skaičiais ir žodžiais] </w:t>
                  </w:r>
                  <w:r w:rsidR="00D465A8" w:rsidRPr="00DB64C5">
                    <w:rPr>
                      <w:rFonts w:ascii="Cambria" w:hAnsi="Cambria"/>
                      <w:lang w:val="lt-LT"/>
                    </w:rPr>
                    <w:t>Eur</w:t>
                  </w:r>
                </w:p>
              </w:tc>
            </w:tr>
            <w:tr w:rsidR="004D36D7" w:rsidRPr="00DB64C5" w14:paraId="6B5C8EF2" w14:textId="77777777" w:rsidTr="6B5D30C1">
              <w:tc>
                <w:tcPr>
                  <w:tcW w:w="3294" w:type="dxa"/>
                  <w:tcBorders>
                    <w:top w:val="dashed" w:sz="4" w:space="0" w:color="000000" w:themeColor="text1"/>
                    <w:bottom w:val="dashed" w:sz="4" w:space="0" w:color="000000" w:themeColor="text1"/>
                  </w:tcBorders>
                </w:tcPr>
                <w:p w14:paraId="7519CB81" w14:textId="77777777" w:rsidR="004D36D7" w:rsidRPr="00DB64C5" w:rsidRDefault="004D36D7">
                  <w:pPr>
                    <w:pStyle w:val="Stilius3"/>
                    <w:jc w:val="left"/>
                    <w:rPr>
                      <w:rFonts w:ascii="Cambria" w:hAnsi="Cambria"/>
                    </w:rPr>
                  </w:pPr>
                  <w:r w:rsidRPr="00DB64C5">
                    <w:rPr>
                      <w:rFonts w:ascii="Cambria" w:hAnsi="Cambria"/>
                      <w:lang w:val="lt-LT"/>
                    </w:rPr>
                    <w:t>PVM sudaro</w:t>
                  </w:r>
                </w:p>
              </w:tc>
              <w:tc>
                <w:tcPr>
                  <w:tcW w:w="992" w:type="dxa"/>
                  <w:tcBorders>
                    <w:top w:val="dashed" w:sz="4" w:space="0" w:color="000000" w:themeColor="text1"/>
                    <w:left w:val="dashed" w:sz="4" w:space="0" w:color="000000" w:themeColor="text1"/>
                    <w:bottom w:val="dashed" w:sz="4" w:space="0" w:color="000000" w:themeColor="text1"/>
                  </w:tcBorders>
                </w:tcPr>
                <w:p w14:paraId="79A11436" w14:textId="77777777" w:rsidR="004D36D7" w:rsidRPr="00DB64C5" w:rsidRDefault="00301E95">
                  <w:pPr>
                    <w:pStyle w:val="Stilius3"/>
                    <w:jc w:val="center"/>
                    <w:rPr>
                      <w:rFonts w:ascii="Cambria" w:hAnsi="Cambria"/>
                    </w:rPr>
                  </w:pPr>
                  <w:r w:rsidRPr="00DB64C5">
                    <w:rPr>
                      <w:rFonts w:ascii="Cambria" w:hAnsi="Cambria"/>
                      <w:lang w:val="lt-LT"/>
                    </w:rPr>
                    <w:t>4</w:t>
                  </w:r>
                  <w:r w:rsidR="004D36D7" w:rsidRPr="00DB64C5">
                    <w:rPr>
                      <w:rFonts w:ascii="Cambria" w:hAnsi="Cambria"/>
                      <w:lang w:val="lt-LT"/>
                    </w:rPr>
                    <w:t>.2</w:t>
                  </w:r>
                </w:p>
              </w:tc>
              <w:tc>
                <w:tcPr>
                  <w:tcW w:w="4536" w:type="dxa"/>
                  <w:tcBorders>
                    <w:top w:val="dashed" w:sz="4" w:space="0" w:color="000000" w:themeColor="text1"/>
                    <w:left w:val="dashed" w:sz="4" w:space="0" w:color="000000" w:themeColor="text1"/>
                    <w:bottom w:val="dashed" w:sz="4" w:space="0" w:color="000000" w:themeColor="text1"/>
                  </w:tcBorders>
                </w:tcPr>
                <w:p w14:paraId="339161AA" w14:textId="77777777" w:rsidR="004D36D7" w:rsidRPr="00DB64C5" w:rsidRDefault="004D36D7" w:rsidP="0005394E">
                  <w:pPr>
                    <w:pStyle w:val="Stilius3"/>
                    <w:ind w:right="279"/>
                    <w:rPr>
                      <w:rFonts w:ascii="Cambria" w:hAnsi="Cambria"/>
                    </w:rPr>
                  </w:pPr>
                  <w:r w:rsidRPr="00DB64C5">
                    <w:rPr>
                      <w:rFonts w:ascii="Cambria" w:hAnsi="Cambria"/>
                      <w:lang w:val="lt-LT"/>
                    </w:rPr>
                    <w:t xml:space="preserve">............................ </w:t>
                  </w:r>
                  <w:r w:rsidRPr="00DB64C5">
                    <w:rPr>
                      <w:rFonts w:ascii="Cambria" w:hAnsi="Cambria"/>
                      <w:i/>
                      <w:lang w:val="lt-LT"/>
                    </w:rPr>
                    <w:t>[suma skaičiais ir žodžiais]</w:t>
                  </w:r>
                  <w:r w:rsidR="00D465A8" w:rsidRPr="00DB64C5">
                    <w:rPr>
                      <w:rFonts w:ascii="Cambria" w:hAnsi="Cambria"/>
                      <w:i/>
                      <w:lang w:val="lt-LT"/>
                    </w:rPr>
                    <w:t xml:space="preserve"> </w:t>
                  </w:r>
                  <w:r w:rsidR="00D465A8" w:rsidRPr="00DB64C5">
                    <w:rPr>
                      <w:rFonts w:ascii="Cambria" w:hAnsi="Cambria"/>
                      <w:lang w:val="lt-LT"/>
                    </w:rPr>
                    <w:t>Eur</w:t>
                  </w:r>
                </w:p>
              </w:tc>
            </w:tr>
            <w:tr w:rsidR="004D36D7" w:rsidRPr="00DB64C5" w14:paraId="2AE1687E" w14:textId="77777777" w:rsidTr="6B5D30C1">
              <w:tc>
                <w:tcPr>
                  <w:tcW w:w="3294" w:type="dxa"/>
                  <w:tcBorders>
                    <w:top w:val="dashed" w:sz="4" w:space="0" w:color="000000" w:themeColor="text1"/>
                    <w:bottom w:val="dashed" w:sz="4" w:space="0" w:color="000000" w:themeColor="text1"/>
                  </w:tcBorders>
                </w:tcPr>
                <w:p w14:paraId="58E4D219" w14:textId="77777777" w:rsidR="004D36D7" w:rsidRPr="00DB64C5" w:rsidRDefault="004D36D7">
                  <w:pPr>
                    <w:pStyle w:val="Stilius3"/>
                    <w:jc w:val="left"/>
                    <w:rPr>
                      <w:rFonts w:ascii="Cambria" w:hAnsi="Cambria"/>
                    </w:rPr>
                  </w:pPr>
                  <w:r w:rsidRPr="00DB64C5">
                    <w:rPr>
                      <w:rFonts w:ascii="Cambria" w:hAnsi="Cambria"/>
                      <w:lang w:val="lt-LT"/>
                    </w:rPr>
                    <w:t>Sutarties kaina su PVM</w:t>
                  </w:r>
                </w:p>
              </w:tc>
              <w:tc>
                <w:tcPr>
                  <w:tcW w:w="992" w:type="dxa"/>
                  <w:tcBorders>
                    <w:top w:val="dashed" w:sz="4" w:space="0" w:color="000000" w:themeColor="text1"/>
                    <w:left w:val="dashed" w:sz="4" w:space="0" w:color="000000" w:themeColor="text1"/>
                    <w:bottom w:val="dashed" w:sz="4" w:space="0" w:color="000000" w:themeColor="text1"/>
                  </w:tcBorders>
                </w:tcPr>
                <w:p w14:paraId="5D5CF068" w14:textId="77777777" w:rsidR="004D36D7" w:rsidRPr="00DB64C5" w:rsidRDefault="00301E95">
                  <w:pPr>
                    <w:pStyle w:val="Stilius3"/>
                    <w:jc w:val="center"/>
                    <w:rPr>
                      <w:rFonts w:ascii="Cambria" w:hAnsi="Cambria"/>
                    </w:rPr>
                  </w:pPr>
                  <w:r w:rsidRPr="00DB64C5">
                    <w:rPr>
                      <w:rFonts w:ascii="Cambria" w:hAnsi="Cambria"/>
                      <w:lang w:val="lt-LT"/>
                    </w:rPr>
                    <w:t>4</w:t>
                  </w:r>
                  <w:r w:rsidR="004D36D7" w:rsidRPr="00DB64C5">
                    <w:rPr>
                      <w:rFonts w:ascii="Cambria" w:hAnsi="Cambria"/>
                      <w:lang w:val="lt-LT"/>
                    </w:rPr>
                    <w:t>.2</w:t>
                  </w:r>
                </w:p>
              </w:tc>
              <w:tc>
                <w:tcPr>
                  <w:tcW w:w="4536" w:type="dxa"/>
                  <w:tcBorders>
                    <w:top w:val="dashed" w:sz="4" w:space="0" w:color="000000" w:themeColor="text1"/>
                    <w:left w:val="dashed" w:sz="4" w:space="0" w:color="000000" w:themeColor="text1"/>
                    <w:bottom w:val="dashed" w:sz="4" w:space="0" w:color="000000" w:themeColor="text1"/>
                  </w:tcBorders>
                </w:tcPr>
                <w:p w14:paraId="517FB220" w14:textId="77777777" w:rsidR="004D36D7" w:rsidRPr="00DB64C5" w:rsidRDefault="004D36D7" w:rsidP="0005394E">
                  <w:pPr>
                    <w:pStyle w:val="Stilius3"/>
                    <w:ind w:right="279"/>
                    <w:rPr>
                      <w:rFonts w:ascii="Cambria" w:hAnsi="Cambria"/>
                    </w:rPr>
                  </w:pPr>
                  <w:r w:rsidRPr="00DB64C5">
                    <w:rPr>
                      <w:rFonts w:ascii="Cambria" w:hAnsi="Cambria"/>
                      <w:lang w:val="lt-LT"/>
                    </w:rPr>
                    <w:t xml:space="preserve">............................ </w:t>
                  </w:r>
                  <w:r w:rsidRPr="00DB64C5">
                    <w:rPr>
                      <w:rFonts w:ascii="Cambria" w:hAnsi="Cambria"/>
                      <w:i/>
                      <w:lang w:val="lt-LT"/>
                    </w:rPr>
                    <w:t xml:space="preserve">[suma skaičiais ir žodžiais] </w:t>
                  </w:r>
                  <w:r w:rsidR="00D465A8" w:rsidRPr="00DB64C5">
                    <w:rPr>
                      <w:rFonts w:ascii="Cambria" w:hAnsi="Cambria"/>
                      <w:lang w:val="lt-LT"/>
                    </w:rPr>
                    <w:t>Eur</w:t>
                  </w:r>
                </w:p>
              </w:tc>
            </w:tr>
            <w:tr w:rsidR="004D36D7" w:rsidRPr="00DB64C5" w14:paraId="359B34ED" w14:textId="77777777" w:rsidTr="6B5D30C1">
              <w:tc>
                <w:tcPr>
                  <w:tcW w:w="3294" w:type="dxa"/>
                  <w:tcBorders>
                    <w:top w:val="dashed" w:sz="4" w:space="0" w:color="000000" w:themeColor="text1"/>
                    <w:bottom w:val="dashed" w:sz="4" w:space="0" w:color="000000" w:themeColor="text1"/>
                  </w:tcBorders>
                </w:tcPr>
                <w:p w14:paraId="24726EB6" w14:textId="6AD31DF9" w:rsidR="004D36D7" w:rsidRPr="00DB64C5" w:rsidRDefault="002A3B98">
                  <w:pPr>
                    <w:pStyle w:val="Stilius3"/>
                    <w:jc w:val="left"/>
                    <w:rPr>
                      <w:rFonts w:ascii="Cambria" w:hAnsi="Cambria"/>
                    </w:rPr>
                  </w:pPr>
                  <w:r w:rsidRPr="00DB64C5">
                    <w:rPr>
                      <w:rFonts w:ascii="Cambria" w:hAnsi="Cambria"/>
                      <w:lang w:val="lt-LT"/>
                    </w:rPr>
                    <w:t>M</w:t>
                  </w:r>
                  <w:r w:rsidR="004D36D7" w:rsidRPr="00DB64C5">
                    <w:rPr>
                      <w:rFonts w:ascii="Cambria" w:hAnsi="Cambria"/>
                      <w:lang w:val="lt-LT"/>
                    </w:rPr>
                    <w:t xml:space="preserve">okėjimų terminas </w:t>
                  </w:r>
                </w:p>
              </w:tc>
              <w:tc>
                <w:tcPr>
                  <w:tcW w:w="992" w:type="dxa"/>
                  <w:tcBorders>
                    <w:top w:val="dashed" w:sz="4" w:space="0" w:color="000000" w:themeColor="text1"/>
                    <w:left w:val="dashed" w:sz="4" w:space="0" w:color="000000" w:themeColor="text1"/>
                    <w:bottom w:val="dashed" w:sz="4" w:space="0" w:color="000000" w:themeColor="text1"/>
                  </w:tcBorders>
                </w:tcPr>
                <w:p w14:paraId="550DF3CA" w14:textId="5ECD448B" w:rsidR="004D36D7" w:rsidRPr="00DB64C5" w:rsidRDefault="00301E95" w:rsidP="00301E95">
                  <w:pPr>
                    <w:pStyle w:val="Stilius3"/>
                    <w:jc w:val="center"/>
                    <w:rPr>
                      <w:rFonts w:ascii="Cambria" w:hAnsi="Cambria"/>
                    </w:rPr>
                  </w:pPr>
                  <w:r w:rsidRPr="00DB64C5">
                    <w:rPr>
                      <w:rFonts w:ascii="Cambria" w:hAnsi="Cambria"/>
                      <w:lang w:val="lt-LT"/>
                    </w:rPr>
                    <w:t>4.</w:t>
                  </w:r>
                  <w:r w:rsidR="00463FF6" w:rsidRPr="00DB64C5">
                    <w:rPr>
                      <w:rFonts w:ascii="Cambria" w:hAnsi="Cambria"/>
                      <w:lang w:val="lt-LT"/>
                    </w:rPr>
                    <w:t>10</w:t>
                  </w:r>
                </w:p>
              </w:tc>
              <w:tc>
                <w:tcPr>
                  <w:tcW w:w="4536" w:type="dxa"/>
                  <w:tcBorders>
                    <w:top w:val="dashed" w:sz="4" w:space="0" w:color="000000" w:themeColor="text1"/>
                    <w:left w:val="dashed" w:sz="4" w:space="0" w:color="000000" w:themeColor="text1"/>
                    <w:bottom w:val="dashed" w:sz="4" w:space="0" w:color="000000" w:themeColor="text1"/>
                  </w:tcBorders>
                </w:tcPr>
                <w:p w14:paraId="134E64A7" w14:textId="77777777" w:rsidR="004D36D7" w:rsidRPr="00DB64C5" w:rsidRDefault="00D465A8" w:rsidP="0005394E">
                  <w:pPr>
                    <w:pStyle w:val="Stilius3"/>
                    <w:snapToGrid w:val="0"/>
                    <w:ind w:right="279"/>
                    <w:rPr>
                      <w:rFonts w:ascii="Cambria" w:hAnsi="Cambria"/>
                      <w:lang w:val="lt-LT"/>
                    </w:rPr>
                  </w:pPr>
                  <w:r w:rsidRPr="00DB64C5">
                    <w:rPr>
                      <w:rFonts w:ascii="Cambria" w:hAnsi="Cambria"/>
                      <w:lang w:val="lt-LT"/>
                    </w:rPr>
                    <w:t xml:space="preserve">- </w:t>
                  </w:r>
                  <w:r w:rsidR="004D36D7" w:rsidRPr="00DB64C5">
                    <w:rPr>
                      <w:rFonts w:ascii="Cambria" w:hAnsi="Cambria"/>
                      <w:lang w:val="lt-LT"/>
                    </w:rPr>
                    <w:t xml:space="preserve">ne vėliau kaip per 30 (trisdešimt) kalendorinių dienų nuo dienos, kai Užsakovas gauna sąskaitą faktūrą </w:t>
                  </w:r>
                  <w:r w:rsidR="002F5AEE" w:rsidRPr="00DB64C5">
                    <w:rPr>
                      <w:rFonts w:ascii="Cambria" w:hAnsi="Cambria"/>
                      <w:lang w:val="lt-LT"/>
                    </w:rPr>
                    <w:t xml:space="preserve">ar lygiavertį dokumentą </w:t>
                  </w:r>
                  <w:r w:rsidR="004D36D7" w:rsidRPr="00DB64C5">
                    <w:rPr>
                      <w:rFonts w:ascii="Cambria" w:hAnsi="Cambria"/>
                      <w:lang w:val="lt-LT"/>
                    </w:rPr>
                    <w:t xml:space="preserve">ir </w:t>
                  </w:r>
                  <w:r w:rsidR="00E12AEF" w:rsidRPr="00DB64C5">
                    <w:rPr>
                      <w:rFonts w:ascii="Cambria" w:hAnsi="Cambria"/>
                      <w:lang w:val="lt-LT"/>
                    </w:rPr>
                    <w:t>tarpinį darbų atlikimo akta arba Darbų perdavimo-</w:t>
                  </w:r>
                  <w:proofErr w:type="spellStart"/>
                  <w:r w:rsidR="00E12AEF" w:rsidRPr="00DB64C5">
                    <w:rPr>
                      <w:rFonts w:ascii="Cambria" w:hAnsi="Cambria"/>
                      <w:lang w:val="lt-LT"/>
                    </w:rPr>
                    <w:t>priėimo</w:t>
                  </w:r>
                  <w:proofErr w:type="spellEnd"/>
                  <w:r w:rsidR="00E12AEF" w:rsidRPr="00DB64C5">
                    <w:rPr>
                      <w:rFonts w:ascii="Cambria" w:hAnsi="Cambria"/>
                      <w:lang w:val="lt-LT"/>
                    </w:rPr>
                    <w:t xml:space="preserve"> aktą pagal Sutarties 8 skyrių. </w:t>
                  </w:r>
                </w:p>
                <w:p w14:paraId="41780D18" w14:textId="0566904F" w:rsidR="00D465A8" w:rsidRPr="00DB64C5" w:rsidRDefault="00D465A8" w:rsidP="0005394E">
                  <w:pPr>
                    <w:pStyle w:val="Stilius3"/>
                    <w:snapToGrid w:val="0"/>
                    <w:ind w:right="279"/>
                    <w:rPr>
                      <w:rFonts w:ascii="Cambria" w:hAnsi="Cambria"/>
                    </w:rPr>
                  </w:pPr>
                  <w:r w:rsidRPr="00DB64C5">
                    <w:rPr>
                      <w:rFonts w:ascii="Cambria" w:hAnsi="Cambria"/>
                      <w:lang w:val="lt-LT"/>
                    </w:rPr>
                    <w:t xml:space="preserve">- </w:t>
                  </w:r>
                </w:p>
              </w:tc>
            </w:tr>
            <w:tr w:rsidR="004D36D7" w:rsidRPr="00DB64C5" w14:paraId="30729092" w14:textId="77777777" w:rsidTr="6B5D30C1">
              <w:tc>
                <w:tcPr>
                  <w:tcW w:w="3294" w:type="dxa"/>
                  <w:tcBorders>
                    <w:top w:val="dashed" w:sz="4" w:space="0" w:color="000000" w:themeColor="text1"/>
                    <w:bottom w:val="dashed" w:sz="4" w:space="0" w:color="000000" w:themeColor="text1"/>
                  </w:tcBorders>
                </w:tcPr>
                <w:p w14:paraId="1E4A2E75" w14:textId="77777777" w:rsidR="004D36D7" w:rsidRPr="00DB64C5" w:rsidRDefault="004D36D7">
                  <w:pPr>
                    <w:pStyle w:val="Stilius3"/>
                    <w:jc w:val="left"/>
                    <w:rPr>
                      <w:rFonts w:ascii="Cambria" w:hAnsi="Cambria"/>
                    </w:rPr>
                  </w:pPr>
                  <w:r w:rsidRPr="00DB64C5">
                    <w:rPr>
                      <w:rFonts w:ascii="Cambria" w:hAnsi="Cambria"/>
                      <w:lang w:val="lt-LT"/>
                    </w:rPr>
                    <w:t xml:space="preserve">Delspinigiai dėl vėluojančio mokėjimo </w:t>
                  </w:r>
                </w:p>
              </w:tc>
              <w:tc>
                <w:tcPr>
                  <w:tcW w:w="992" w:type="dxa"/>
                  <w:tcBorders>
                    <w:top w:val="dashed" w:sz="4" w:space="0" w:color="000000" w:themeColor="text1"/>
                    <w:left w:val="dashed" w:sz="4" w:space="0" w:color="000000" w:themeColor="text1"/>
                    <w:bottom w:val="dashed" w:sz="4" w:space="0" w:color="000000" w:themeColor="text1"/>
                  </w:tcBorders>
                </w:tcPr>
                <w:p w14:paraId="1EE5077D" w14:textId="7C21F557" w:rsidR="004D36D7" w:rsidRPr="00DB64C5" w:rsidRDefault="005201C9" w:rsidP="005201C9">
                  <w:pPr>
                    <w:pStyle w:val="Stilius3"/>
                    <w:jc w:val="center"/>
                    <w:rPr>
                      <w:rFonts w:ascii="Cambria" w:hAnsi="Cambria"/>
                    </w:rPr>
                  </w:pPr>
                  <w:r w:rsidRPr="00DB64C5">
                    <w:rPr>
                      <w:rFonts w:ascii="Cambria" w:hAnsi="Cambria"/>
                      <w:lang w:val="lt-LT"/>
                    </w:rPr>
                    <w:t>4</w:t>
                  </w:r>
                  <w:r w:rsidR="00A07414" w:rsidRPr="00DB64C5">
                    <w:rPr>
                      <w:rFonts w:ascii="Cambria" w:hAnsi="Cambria"/>
                      <w:lang w:val="lt-LT"/>
                    </w:rPr>
                    <w:t>.</w:t>
                  </w:r>
                  <w:r w:rsidR="00D437EA" w:rsidRPr="00DB64C5">
                    <w:rPr>
                      <w:rFonts w:ascii="Cambria" w:hAnsi="Cambria"/>
                      <w:lang w:val="lt-LT"/>
                    </w:rPr>
                    <w:t>1</w:t>
                  </w:r>
                  <w:r w:rsidR="00E57451">
                    <w:rPr>
                      <w:rFonts w:ascii="Cambria" w:hAnsi="Cambria"/>
                      <w:lang w:val="lt-LT"/>
                    </w:rPr>
                    <w:t>2</w:t>
                  </w:r>
                </w:p>
              </w:tc>
              <w:tc>
                <w:tcPr>
                  <w:tcW w:w="4536" w:type="dxa"/>
                  <w:tcBorders>
                    <w:top w:val="dashed" w:sz="4" w:space="0" w:color="000000" w:themeColor="text1"/>
                    <w:left w:val="dashed" w:sz="4" w:space="0" w:color="000000" w:themeColor="text1"/>
                    <w:bottom w:val="dashed" w:sz="4" w:space="0" w:color="000000" w:themeColor="text1"/>
                  </w:tcBorders>
                </w:tcPr>
                <w:p w14:paraId="535CF6BD" w14:textId="77777777" w:rsidR="004D36D7" w:rsidRPr="00DB64C5" w:rsidRDefault="004D36D7" w:rsidP="0005394E">
                  <w:pPr>
                    <w:pStyle w:val="Stilius3"/>
                    <w:ind w:right="279"/>
                    <w:rPr>
                      <w:rFonts w:ascii="Cambria" w:hAnsi="Cambria"/>
                    </w:rPr>
                  </w:pPr>
                  <w:r w:rsidRPr="00DB64C5">
                    <w:rPr>
                      <w:rFonts w:ascii="Cambria" w:hAnsi="Cambria"/>
                      <w:lang w:val="lt-LT"/>
                    </w:rPr>
                    <w:t>0,0</w:t>
                  </w:r>
                  <w:r w:rsidR="009A419C" w:rsidRPr="00DB64C5">
                    <w:rPr>
                      <w:rFonts w:ascii="Cambria" w:hAnsi="Cambria"/>
                      <w:lang w:val="lt-LT"/>
                    </w:rPr>
                    <w:t>05</w:t>
                  </w:r>
                  <w:r w:rsidRPr="00DB64C5">
                    <w:rPr>
                      <w:rFonts w:ascii="Cambria" w:hAnsi="Cambria"/>
                      <w:lang w:val="lt-LT"/>
                    </w:rPr>
                    <w:t xml:space="preserve"> % </w:t>
                  </w:r>
                  <w:r w:rsidR="009A419C" w:rsidRPr="00DB64C5">
                    <w:rPr>
                      <w:rFonts w:ascii="Cambria" w:hAnsi="Cambria"/>
                      <w:lang w:val="lt-LT"/>
                    </w:rPr>
                    <w:t xml:space="preserve">nuo </w:t>
                  </w:r>
                  <w:r w:rsidRPr="00DB64C5">
                    <w:rPr>
                      <w:rFonts w:ascii="Cambria" w:hAnsi="Cambria"/>
                      <w:lang w:val="lt-LT"/>
                    </w:rPr>
                    <w:t xml:space="preserve">laiku neapmokėtos sumos </w:t>
                  </w:r>
                  <w:r w:rsidR="00A6711D" w:rsidRPr="00DB64C5">
                    <w:rPr>
                      <w:rFonts w:ascii="Cambria" w:hAnsi="Cambria"/>
                      <w:lang w:val="lt-LT"/>
                    </w:rPr>
                    <w:t xml:space="preserve">(be PVM) </w:t>
                  </w:r>
                  <w:r w:rsidRPr="00DB64C5">
                    <w:rPr>
                      <w:rFonts w:ascii="Cambria" w:hAnsi="Cambria"/>
                      <w:lang w:val="lt-LT"/>
                    </w:rPr>
                    <w:t xml:space="preserve">per dieną </w:t>
                  </w:r>
                </w:p>
              </w:tc>
            </w:tr>
          </w:tbl>
          <w:p w14:paraId="3620F7B3" w14:textId="77777777" w:rsidR="004D36D7" w:rsidRPr="00DB64C5" w:rsidRDefault="004D36D7">
            <w:pPr>
              <w:pStyle w:val="Stilius3"/>
              <w:rPr>
                <w:rFonts w:ascii="Cambria" w:hAnsi="Cambria"/>
                <w:lang w:val="lt-LT"/>
              </w:rPr>
            </w:pPr>
          </w:p>
        </w:tc>
      </w:tr>
      <w:tr w:rsidR="00BE1653" w:rsidRPr="00DB64C5" w14:paraId="6C750616" w14:textId="77777777" w:rsidTr="0005394E">
        <w:trPr>
          <w:gridAfter w:val="1"/>
          <w:wAfter w:w="77" w:type="dxa"/>
          <w:trHeight w:val="611"/>
        </w:trPr>
        <w:tc>
          <w:tcPr>
            <w:tcW w:w="10632" w:type="dxa"/>
            <w:gridSpan w:val="4"/>
          </w:tcPr>
          <w:p w14:paraId="77435085" w14:textId="77777777" w:rsidR="00BE1653" w:rsidRPr="00DB64C5" w:rsidRDefault="001640A0" w:rsidP="00310A8E">
            <w:pPr>
              <w:pStyle w:val="Stilius1"/>
              <w:numPr>
                <w:ilvl w:val="0"/>
                <w:numId w:val="44"/>
              </w:numPr>
              <w:spacing w:before="200" w:after="200"/>
              <w:rPr>
                <w:rFonts w:ascii="Cambria" w:hAnsi="Cambria"/>
                <w:lang w:val="lt-LT"/>
              </w:rPr>
            </w:pPr>
            <w:r w:rsidRPr="00DB64C5">
              <w:rPr>
                <w:rFonts w:ascii="Cambria" w:hAnsi="Cambria"/>
                <w:lang w:val="lt-LT"/>
              </w:rPr>
              <w:lastRenderedPageBreak/>
              <w:t>KAINA IR APMOKĖJIMAS</w:t>
            </w:r>
          </w:p>
        </w:tc>
      </w:tr>
      <w:tr w:rsidR="00BE1653" w:rsidRPr="00DB64C5" w14:paraId="2C0BA08D" w14:textId="77777777" w:rsidTr="0005394E">
        <w:trPr>
          <w:gridAfter w:val="1"/>
          <w:wAfter w:w="77" w:type="dxa"/>
        </w:trPr>
        <w:tc>
          <w:tcPr>
            <w:tcW w:w="960" w:type="dxa"/>
          </w:tcPr>
          <w:p w14:paraId="607758ED"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5D9B5B54" w14:textId="77777777" w:rsidR="00BE1653" w:rsidRPr="00DB64C5" w:rsidRDefault="001640A0" w:rsidP="00F44333">
            <w:pPr>
              <w:pStyle w:val="Stilius3"/>
              <w:spacing w:before="0"/>
              <w:rPr>
                <w:rFonts w:ascii="Cambria" w:hAnsi="Cambria"/>
                <w:lang w:val="lt-LT"/>
              </w:rPr>
            </w:pPr>
            <w:r w:rsidRPr="00DB64C5">
              <w:rPr>
                <w:rFonts w:ascii="Cambria" w:hAnsi="Cambria"/>
                <w:lang w:val="lt-LT"/>
              </w:rPr>
              <w:t>Pradinės Sutarties vertė yra [</w:t>
            </w:r>
            <w:r w:rsidRPr="00DB64C5">
              <w:rPr>
                <w:rFonts w:ascii="Cambria" w:hAnsi="Cambria"/>
                <w:i/>
                <w:lang w:val="lt-LT"/>
              </w:rPr>
              <w:t>įrašyti sumą skaičiais ir žodžiais</w:t>
            </w:r>
            <w:r w:rsidRPr="00DB64C5">
              <w:rPr>
                <w:rFonts w:ascii="Cambria" w:hAnsi="Cambria"/>
                <w:lang w:val="lt-LT"/>
              </w:rPr>
              <w:t>] Eur be PVM.</w:t>
            </w:r>
          </w:p>
        </w:tc>
      </w:tr>
      <w:tr w:rsidR="00BE1653" w:rsidRPr="00DB64C5" w14:paraId="17C187DD" w14:textId="77777777" w:rsidTr="0005394E">
        <w:trPr>
          <w:gridAfter w:val="1"/>
          <w:wAfter w:w="77" w:type="dxa"/>
        </w:trPr>
        <w:tc>
          <w:tcPr>
            <w:tcW w:w="960" w:type="dxa"/>
          </w:tcPr>
          <w:p w14:paraId="551AFE70"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079FF7E4" w14:textId="0607B726" w:rsidR="00BE1653" w:rsidRPr="00DB64C5" w:rsidRDefault="001640A0" w:rsidP="002358EC">
            <w:pPr>
              <w:pStyle w:val="Stilius3"/>
              <w:spacing w:before="120" w:after="120"/>
              <w:rPr>
                <w:rFonts w:ascii="Cambria" w:hAnsi="Cambria"/>
                <w:lang w:val="lt-LT"/>
              </w:rPr>
            </w:pPr>
            <w:r w:rsidRPr="00DB64C5">
              <w:rPr>
                <w:rFonts w:ascii="Cambria" w:hAnsi="Cambria"/>
                <w:lang w:val="lt-LT"/>
              </w:rPr>
              <w:t>Sutarties kainos skirstinys:</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3947"/>
              <w:gridCol w:w="850"/>
              <w:gridCol w:w="993"/>
              <w:gridCol w:w="2551"/>
            </w:tblGrid>
            <w:tr w:rsidR="00B153A8" w:rsidRPr="00DB64C5" w14:paraId="491F4D2B" w14:textId="77777777" w:rsidTr="0005394E">
              <w:tc>
                <w:tcPr>
                  <w:tcW w:w="940" w:type="dxa"/>
                  <w:vAlign w:val="center"/>
                </w:tcPr>
                <w:p w14:paraId="1EF59A35"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Eil. Nr.</w:t>
                  </w:r>
                </w:p>
              </w:tc>
              <w:tc>
                <w:tcPr>
                  <w:tcW w:w="3947" w:type="dxa"/>
                  <w:vAlign w:val="center"/>
                </w:tcPr>
                <w:p w14:paraId="4F299575"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Darbų pavadinimas</w:t>
                  </w:r>
                </w:p>
              </w:tc>
              <w:tc>
                <w:tcPr>
                  <w:tcW w:w="850" w:type="dxa"/>
                  <w:vAlign w:val="center"/>
                </w:tcPr>
                <w:p w14:paraId="095777CF"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Kiekis</w:t>
                  </w:r>
                </w:p>
              </w:tc>
              <w:tc>
                <w:tcPr>
                  <w:tcW w:w="993" w:type="dxa"/>
                  <w:vAlign w:val="center"/>
                </w:tcPr>
                <w:p w14:paraId="7B9BEC8E"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Mato vnt.</w:t>
                  </w:r>
                </w:p>
              </w:tc>
              <w:tc>
                <w:tcPr>
                  <w:tcW w:w="2551" w:type="dxa"/>
                  <w:vAlign w:val="center"/>
                </w:tcPr>
                <w:p w14:paraId="27CEF1CF"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Kaina Eur be PVM</w:t>
                  </w:r>
                </w:p>
              </w:tc>
            </w:tr>
            <w:tr w:rsidR="00B153A8" w:rsidRPr="00DB64C5" w14:paraId="5B797596" w14:textId="77777777" w:rsidTr="0005394E">
              <w:tc>
                <w:tcPr>
                  <w:tcW w:w="940" w:type="dxa"/>
                </w:tcPr>
                <w:p w14:paraId="50E04296" w14:textId="77777777" w:rsidR="00B153A8" w:rsidRPr="00DB64C5" w:rsidRDefault="00B153A8" w:rsidP="002B54C1">
                  <w:pPr>
                    <w:pStyle w:val="Stilius3"/>
                    <w:spacing w:before="0"/>
                    <w:jc w:val="center"/>
                    <w:rPr>
                      <w:rFonts w:ascii="Cambria" w:hAnsi="Cambria"/>
                      <w:i/>
                      <w:lang w:val="lt-LT"/>
                    </w:rPr>
                  </w:pPr>
                  <w:r w:rsidRPr="00DB64C5">
                    <w:rPr>
                      <w:rFonts w:ascii="Cambria" w:hAnsi="Cambria"/>
                      <w:i/>
                      <w:lang w:val="lt-LT"/>
                    </w:rPr>
                    <w:t>1</w:t>
                  </w:r>
                </w:p>
              </w:tc>
              <w:tc>
                <w:tcPr>
                  <w:tcW w:w="3947" w:type="dxa"/>
                </w:tcPr>
                <w:p w14:paraId="466757C6" w14:textId="77777777" w:rsidR="00B153A8" w:rsidRPr="00DB64C5" w:rsidRDefault="00B153A8" w:rsidP="002B54C1">
                  <w:pPr>
                    <w:pStyle w:val="Stilius3"/>
                    <w:spacing w:before="0"/>
                    <w:jc w:val="center"/>
                    <w:rPr>
                      <w:rFonts w:ascii="Cambria" w:hAnsi="Cambria"/>
                      <w:i/>
                      <w:lang w:val="lt-LT"/>
                    </w:rPr>
                  </w:pPr>
                  <w:r w:rsidRPr="00DB64C5">
                    <w:rPr>
                      <w:rFonts w:ascii="Cambria" w:hAnsi="Cambria"/>
                      <w:i/>
                      <w:lang w:val="lt-LT"/>
                    </w:rPr>
                    <w:t>2</w:t>
                  </w:r>
                </w:p>
              </w:tc>
              <w:tc>
                <w:tcPr>
                  <w:tcW w:w="850" w:type="dxa"/>
                </w:tcPr>
                <w:p w14:paraId="059F1442" w14:textId="77777777" w:rsidR="00B153A8" w:rsidRPr="00DB64C5" w:rsidRDefault="00B153A8" w:rsidP="002B54C1">
                  <w:pPr>
                    <w:pStyle w:val="Stilius3"/>
                    <w:spacing w:before="0"/>
                    <w:jc w:val="center"/>
                    <w:rPr>
                      <w:rFonts w:ascii="Cambria" w:hAnsi="Cambria"/>
                      <w:i/>
                      <w:lang w:val="lt-LT"/>
                    </w:rPr>
                  </w:pPr>
                  <w:r w:rsidRPr="00DB64C5">
                    <w:rPr>
                      <w:rFonts w:ascii="Cambria" w:hAnsi="Cambria"/>
                      <w:i/>
                      <w:lang w:val="lt-LT"/>
                    </w:rPr>
                    <w:t>3</w:t>
                  </w:r>
                </w:p>
              </w:tc>
              <w:tc>
                <w:tcPr>
                  <w:tcW w:w="993" w:type="dxa"/>
                </w:tcPr>
                <w:p w14:paraId="42D8ECD6" w14:textId="77777777" w:rsidR="00B153A8" w:rsidRPr="00DB64C5" w:rsidRDefault="00B153A8" w:rsidP="002B54C1">
                  <w:pPr>
                    <w:pStyle w:val="Stilius3"/>
                    <w:spacing w:before="0"/>
                    <w:jc w:val="center"/>
                    <w:rPr>
                      <w:rFonts w:ascii="Cambria" w:hAnsi="Cambria"/>
                      <w:i/>
                      <w:lang w:val="lt-LT"/>
                    </w:rPr>
                  </w:pPr>
                  <w:r w:rsidRPr="00DB64C5">
                    <w:rPr>
                      <w:rFonts w:ascii="Cambria" w:hAnsi="Cambria"/>
                      <w:i/>
                      <w:lang w:val="lt-LT"/>
                    </w:rPr>
                    <w:t>4</w:t>
                  </w:r>
                </w:p>
              </w:tc>
              <w:tc>
                <w:tcPr>
                  <w:tcW w:w="2551" w:type="dxa"/>
                </w:tcPr>
                <w:p w14:paraId="1702A4D0" w14:textId="77777777" w:rsidR="00B153A8" w:rsidRPr="00DB64C5" w:rsidRDefault="00B153A8" w:rsidP="002B54C1">
                  <w:pPr>
                    <w:pStyle w:val="Stilius3"/>
                    <w:spacing w:before="0"/>
                    <w:jc w:val="center"/>
                    <w:rPr>
                      <w:rFonts w:ascii="Cambria" w:hAnsi="Cambria"/>
                      <w:i/>
                      <w:lang w:val="lt-LT"/>
                    </w:rPr>
                  </w:pPr>
                  <w:r w:rsidRPr="00DB64C5">
                    <w:rPr>
                      <w:rFonts w:ascii="Cambria" w:hAnsi="Cambria"/>
                      <w:i/>
                      <w:lang w:val="lt-LT"/>
                    </w:rPr>
                    <w:t>5</w:t>
                  </w:r>
                </w:p>
              </w:tc>
            </w:tr>
            <w:tr w:rsidR="00A24395" w:rsidRPr="00DB64C5" w14:paraId="773CA2D6" w14:textId="77777777" w:rsidTr="0005394E">
              <w:tc>
                <w:tcPr>
                  <w:tcW w:w="940" w:type="dxa"/>
                </w:tcPr>
                <w:p w14:paraId="5E202783" w14:textId="69B34706" w:rsidR="00A24395" w:rsidRPr="00DB64C5" w:rsidRDefault="00A24395" w:rsidP="00AD7792">
                  <w:pPr>
                    <w:pStyle w:val="Stilius3"/>
                    <w:spacing w:before="0"/>
                    <w:rPr>
                      <w:rFonts w:ascii="Cambria" w:hAnsi="Cambria"/>
                      <w:lang w:val="lt-LT"/>
                    </w:rPr>
                  </w:pPr>
                  <w:r w:rsidRPr="00DB64C5">
                    <w:rPr>
                      <w:rFonts w:ascii="Cambria" w:hAnsi="Cambria"/>
                      <w:lang w:val="lt-LT"/>
                    </w:rPr>
                    <w:t>1.</w:t>
                  </w:r>
                </w:p>
              </w:tc>
              <w:tc>
                <w:tcPr>
                  <w:tcW w:w="3947" w:type="dxa"/>
                </w:tcPr>
                <w:p w14:paraId="1298C48E" w14:textId="77ADAFC4" w:rsidR="00A24395" w:rsidRPr="00DB64C5" w:rsidRDefault="007C5A6F" w:rsidP="002B54C1">
                  <w:pPr>
                    <w:pStyle w:val="Stilius3"/>
                    <w:spacing w:before="0"/>
                    <w:rPr>
                      <w:rFonts w:ascii="Cambria" w:hAnsi="Cambria"/>
                      <w:lang w:val="lt-LT"/>
                    </w:rPr>
                  </w:pPr>
                  <w:r w:rsidRPr="00DB64C5">
                    <w:rPr>
                      <w:rFonts w:ascii="Cambria" w:hAnsi="Cambria"/>
                      <w:lang w:val="lt-LT"/>
                    </w:rPr>
                    <w:t>Projektavimo bei su juo susijusių darbų ir paslaugų atlikimas (bendra šių Darbų kaina):</w:t>
                  </w:r>
                </w:p>
              </w:tc>
              <w:tc>
                <w:tcPr>
                  <w:tcW w:w="850" w:type="dxa"/>
                  <w:vAlign w:val="center"/>
                </w:tcPr>
                <w:p w14:paraId="09B927A6" w14:textId="5D3CFA59" w:rsidR="00A24395" w:rsidRPr="00DB64C5" w:rsidRDefault="007C5A6F" w:rsidP="002B54C1">
                  <w:pPr>
                    <w:pStyle w:val="Stilius3"/>
                    <w:spacing w:before="0"/>
                    <w:jc w:val="center"/>
                    <w:rPr>
                      <w:rFonts w:ascii="Cambria" w:hAnsi="Cambria"/>
                      <w:lang w:val="lt-LT"/>
                    </w:rPr>
                  </w:pPr>
                  <w:r w:rsidRPr="00DB64C5">
                    <w:rPr>
                      <w:rFonts w:ascii="Cambria" w:hAnsi="Cambria"/>
                      <w:lang w:val="lt-LT"/>
                    </w:rPr>
                    <w:t>1</w:t>
                  </w:r>
                </w:p>
              </w:tc>
              <w:tc>
                <w:tcPr>
                  <w:tcW w:w="993" w:type="dxa"/>
                  <w:vAlign w:val="center"/>
                </w:tcPr>
                <w:p w14:paraId="1F32B74A" w14:textId="2C9524B1" w:rsidR="00A24395" w:rsidRPr="00DB64C5" w:rsidRDefault="007C5A6F" w:rsidP="002B54C1">
                  <w:pPr>
                    <w:pStyle w:val="Stilius3"/>
                    <w:spacing w:before="0"/>
                    <w:jc w:val="center"/>
                    <w:rPr>
                      <w:rFonts w:ascii="Cambria" w:hAnsi="Cambria"/>
                      <w:lang w:val="lt-LT"/>
                    </w:rPr>
                  </w:pPr>
                  <w:proofErr w:type="spellStart"/>
                  <w:r w:rsidRPr="00DB64C5">
                    <w:rPr>
                      <w:rFonts w:ascii="Cambria" w:hAnsi="Cambria"/>
                      <w:lang w:val="lt-LT"/>
                    </w:rPr>
                    <w:t>kompl</w:t>
                  </w:r>
                  <w:proofErr w:type="spellEnd"/>
                  <w:r w:rsidRPr="00DB64C5">
                    <w:rPr>
                      <w:rFonts w:ascii="Cambria" w:hAnsi="Cambria"/>
                      <w:lang w:val="lt-LT"/>
                    </w:rPr>
                    <w:t>.</w:t>
                  </w:r>
                </w:p>
              </w:tc>
              <w:tc>
                <w:tcPr>
                  <w:tcW w:w="2551" w:type="dxa"/>
                  <w:vAlign w:val="center"/>
                </w:tcPr>
                <w:p w14:paraId="77AE5D42" w14:textId="053D1A42" w:rsidR="00A24395" w:rsidRPr="00DB64C5" w:rsidRDefault="007C5A6F" w:rsidP="002B54C1">
                  <w:pPr>
                    <w:pStyle w:val="Stilius3"/>
                    <w:spacing w:before="0"/>
                    <w:rPr>
                      <w:rFonts w:ascii="Cambria" w:hAnsi="Cambria"/>
                      <w:i/>
                      <w:iCs/>
                      <w:lang w:val="lt-LT"/>
                    </w:rPr>
                  </w:pPr>
                  <w:r w:rsidRPr="00DB64C5">
                    <w:rPr>
                      <w:rFonts w:ascii="Cambria" w:hAnsi="Cambria"/>
                      <w:i/>
                      <w:iCs/>
                      <w:lang w:val="lt-LT"/>
                    </w:rPr>
                    <w:t>.............................[suma skaičiais, ne daugiau kaip 5 proc. Pradinės sutarties vertės, nurodytos Sutarties 4.1 punkte]</w:t>
                  </w:r>
                </w:p>
              </w:tc>
            </w:tr>
            <w:tr w:rsidR="00B153A8" w:rsidRPr="00DB64C5" w14:paraId="5D1AE979" w14:textId="77777777" w:rsidTr="0005394E">
              <w:tc>
                <w:tcPr>
                  <w:tcW w:w="940" w:type="dxa"/>
                </w:tcPr>
                <w:p w14:paraId="5DA0D3E8" w14:textId="50C74E3D" w:rsidR="00B153A8" w:rsidRPr="00DB64C5" w:rsidRDefault="00A24395" w:rsidP="00AD7792">
                  <w:pPr>
                    <w:pStyle w:val="Stilius3"/>
                    <w:spacing w:before="0"/>
                    <w:rPr>
                      <w:rFonts w:ascii="Cambria" w:hAnsi="Cambria"/>
                      <w:lang w:val="lt-LT"/>
                    </w:rPr>
                  </w:pPr>
                  <w:r w:rsidRPr="00DB64C5">
                    <w:rPr>
                      <w:rFonts w:ascii="Cambria" w:hAnsi="Cambria"/>
                      <w:lang w:val="lt-LT"/>
                    </w:rPr>
                    <w:t>1.1.</w:t>
                  </w:r>
                </w:p>
              </w:tc>
              <w:tc>
                <w:tcPr>
                  <w:tcW w:w="3947" w:type="dxa"/>
                </w:tcPr>
                <w:p w14:paraId="7DEE5201" w14:textId="77777777" w:rsidR="00B153A8" w:rsidRPr="00DB64C5" w:rsidRDefault="00B153A8" w:rsidP="002B54C1">
                  <w:pPr>
                    <w:pStyle w:val="Stilius3"/>
                    <w:spacing w:before="0"/>
                    <w:rPr>
                      <w:rFonts w:ascii="Cambria" w:hAnsi="Cambria"/>
                      <w:lang w:val="lt-LT"/>
                    </w:rPr>
                  </w:pPr>
                  <w:r w:rsidRPr="00DB64C5">
                    <w:rPr>
                      <w:rFonts w:ascii="Cambria" w:hAnsi="Cambria"/>
                      <w:lang w:val="lt-LT"/>
                    </w:rPr>
                    <w:t xml:space="preserve">Projektinių pasiūlymų parengimas ir kiti </w:t>
                  </w:r>
                  <w:proofErr w:type="spellStart"/>
                  <w:r w:rsidRPr="00DB64C5">
                    <w:rPr>
                      <w:rFonts w:ascii="Cambria" w:hAnsi="Cambria"/>
                      <w:lang w:val="lt-LT"/>
                    </w:rPr>
                    <w:t>priešprojektiniai</w:t>
                  </w:r>
                  <w:proofErr w:type="spellEnd"/>
                  <w:r w:rsidRPr="00DB64C5">
                    <w:rPr>
                      <w:rFonts w:ascii="Cambria" w:hAnsi="Cambria"/>
                      <w:lang w:val="lt-LT"/>
                    </w:rPr>
                    <w:t xml:space="preserve"> darbai/paslaugos: esamų statybinių konstrukcijų ir inžinerinių komunikacijų ištyrimas, dokumentų komplektavimas projektavimo sąlygoms gauti, projektinių pasiūlymų parengimas, topografinės nuotraukos parengimas, inžinerin</w:t>
                  </w:r>
                  <w:r w:rsidR="00030881" w:rsidRPr="00DB64C5">
                    <w:rPr>
                      <w:rFonts w:ascii="Cambria" w:hAnsi="Cambria"/>
                      <w:lang w:val="lt-LT"/>
                    </w:rPr>
                    <w:t>ių</w:t>
                  </w:r>
                  <w:r w:rsidRPr="00DB64C5">
                    <w:rPr>
                      <w:rFonts w:ascii="Cambria" w:hAnsi="Cambria"/>
                      <w:lang w:val="lt-LT"/>
                    </w:rPr>
                    <w:t xml:space="preserve"> </w:t>
                  </w:r>
                  <w:proofErr w:type="spellStart"/>
                  <w:r w:rsidRPr="00DB64C5">
                    <w:rPr>
                      <w:rFonts w:ascii="Cambria" w:hAnsi="Cambria"/>
                      <w:lang w:val="lt-LT"/>
                    </w:rPr>
                    <w:t>geologin</w:t>
                  </w:r>
                  <w:r w:rsidR="00030881" w:rsidRPr="00DB64C5">
                    <w:rPr>
                      <w:rFonts w:ascii="Cambria" w:hAnsi="Cambria"/>
                      <w:lang w:val="lt-LT"/>
                    </w:rPr>
                    <w:t>ių</w:t>
                  </w:r>
                  <w:r w:rsidR="00D87455" w:rsidRPr="00DB64C5">
                    <w:rPr>
                      <w:rFonts w:ascii="Cambria" w:hAnsi="Cambria"/>
                      <w:lang w:val="lt-LT"/>
                    </w:rPr>
                    <w:t>tyrinėjimų</w:t>
                  </w:r>
                  <w:proofErr w:type="spellEnd"/>
                  <w:r w:rsidR="00D87455" w:rsidRPr="00DB64C5">
                    <w:rPr>
                      <w:rFonts w:ascii="Cambria" w:hAnsi="Cambria"/>
                      <w:lang w:val="lt-LT"/>
                    </w:rPr>
                    <w:t xml:space="preserve"> atlikimas</w:t>
                  </w:r>
                  <w:r w:rsidRPr="00DB64C5">
                    <w:rPr>
                      <w:rFonts w:ascii="Cambria" w:hAnsi="Cambria"/>
                      <w:lang w:val="lt-LT"/>
                    </w:rPr>
                    <w:t xml:space="preserve">, projektinių pasiūlymų viešinimas; </w:t>
                  </w:r>
                  <w:r w:rsidR="00030881" w:rsidRPr="00DB64C5">
                    <w:rPr>
                      <w:rFonts w:ascii="Cambria" w:hAnsi="Cambria"/>
                      <w:lang w:val="lt-LT"/>
                    </w:rPr>
                    <w:t xml:space="preserve"> galutinės </w:t>
                  </w:r>
                  <w:r w:rsidRPr="00DB64C5">
                    <w:rPr>
                      <w:rFonts w:ascii="Cambria" w:hAnsi="Cambria"/>
                      <w:lang w:val="lt-LT"/>
                    </w:rPr>
                    <w:t>projektavimo užduoties parengimas, paraiškų prisijungimo ir specialiosioms sąlygoms gauti parengimo paslaugos ir kt</w:t>
                  </w:r>
                  <w:r w:rsidR="00D70D3A" w:rsidRPr="00DB64C5">
                    <w:rPr>
                      <w:rFonts w:ascii="Cambria" w:hAnsi="Cambria"/>
                      <w:lang w:val="lt-LT"/>
                    </w:rPr>
                    <w:t>.</w:t>
                  </w:r>
                  <w:r w:rsidR="00030881" w:rsidRPr="00DB64C5">
                    <w:rPr>
                      <w:rFonts w:ascii="Cambria" w:hAnsi="Cambria"/>
                      <w:lang w:val="lt-LT"/>
                    </w:rPr>
                    <w:t xml:space="preserve"> susiję Darbai</w:t>
                  </w:r>
                </w:p>
              </w:tc>
              <w:tc>
                <w:tcPr>
                  <w:tcW w:w="850" w:type="dxa"/>
                  <w:vAlign w:val="center"/>
                </w:tcPr>
                <w:p w14:paraId="3ACCF1B1"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1</w:t>
                  </w:r>
                </w:p>
              </w:tc>
              <w:tc>
                <w:tcPr>
                  <w:tcW w:w="993" w:type="dxa"/>
                  <w:vAlign w:val="center"/>
                </w:tcPr>
                <w:p w14:paraId="6360DA68" w14:textId="77777777" w:rsidR="00B153A8" w:rsidRPr="00DB64C5" w:rsidRDefault="00B153A8" w:rsidP="002B54C1">
                  <w:pPr>
                    <w:pStyle w:val="Stilius3"/>
                    <w:spacing w:before="0"/>
                    <w:jc w:val="center"/>
                    <w:rPr>
                      <w:rFonts w:ascii="Cambria" w:hAnsi="Cambria"/>
                      <w:lang w:val="lt-LT"/>
                    </w:rPr>
                  </w:pPr>
                  <w:proofErr w:type="spellStart"/>
                  <w:r w:rsidRPr="00DB64C5">
                    <w:rPr>
                      <w:rFonts w:ascii="Cambria" w:hAnsi="Cambria"/>
                      <w:lang w:val="lt-LT"/>
                    </w:rPr>
                    <w:t>kompl</w:t>
                  </w:r>
                  <w:proofErr w:type="spellEnd"/>
                  <w:r w:rsidRPr="00DB64C5">
                    <w:rPr>
                      <w:rFonts w:ascii="Cambria" w:hAnsi="Cambria"/>
                      <w:lang w:val="lt-LT"/>
                    </w:rPr>
                    <w:t>.</w:t>
                  </w:r>
                </w:p>
              </w:tc>
              <w:tc>
                <w:tcPr>
                  <w:tcW w:w="2551" w:type="dxa"/>
                  <w:vAlign w:val="center"/>
                </w:tcPr>
                <w:p w14:paraId="15A7B016" w14:textId="563DF074" w:rsidR="00B153A8" w:rsidRPr="00DB64C5" w:rsidRDefault="00B153A8" w:rsidP="002B54C1">
                  <w:pPr>
                    <w:pStyle w:val="Stilius3"/>
                    <w:spacing w:before="0"/>
                    <w:rPr>
                      <w:rFonts w:ascii="Cambria" w:hAnsi="Cambria"/>
                      <w:lang w:val="lt-LT"/>
                    </w:rPr>
                  </w:pPr>
                  <w:r w:rsidRPr="00DB64C5">
                    <w:rPr>
                      <w:rFonts w:ascii="Cambria" w:hAnsi="Cambria"/>
                      <w:lang w:val="lt-LT"/>
                    </w:rPr>
                    <w:t>............................ [</w:t>
                  </w:r>
                  <w:r w:rsidRPr="00DB64C5">
                    <w:rPr>
                      <w:rFonts w:ascii="Cambria" w:hAnsi="Cambria"/>
                      <w:i/>
                      <w:lang w:val="lt-LT"/>
                    </w:rPr>
                    <w:t>suma skaičiais</w:t>
                  </w:r>
                  <w:r w:rsidR="007C5A6F" w:rsidRPr="00DB64C5">
                    <w:rPr>
                      <w:rFonts w:ascii="Cambria" w:hAnsi="Cambria"/>
                      <w:i/>
                      <w:lang w:val="lt-LT"/>
                    </w:rPr>
                    <w:t>, ne daugiau kaip 20 proc. bendros Projektavimo bei su juo susijusių darbų ir paslaugų kainos, nurodytos Sutarties 4.2 punkto lentelės 1 eilutėje</w:t>
                  </w:r>
                  <w:r w:rsidRPr="00DB64C5">
                    <w:rPr>
                      <w:rFonts w:ascii="Cambria" w:hAnsi="Cambria"/>
                      <w:lang w:val="lt-LT"/>
                    </w:rPr>
                    <w:t>]</w:t>
                  </w:r>
                </w:p>
              </w:tc>
            </w:tr>
            <w:tr w:rsidR="00B153A8" w:rsidRPr="00DB64C5" w14:paraId="3C2E2ED0" w14:textId="77777777" w:rsidTr="0005394E">
              <w:tc>
                <w:tcPr>
                  <w:tcW w:w="940" w:type="dxa"/>
                </w:tcPr>
                <w:p w14:paraId="6C7BAA9C" w14:textId="5BBD981E" w:rsidR="00B153A8" w:rsidRPr="00DB64C5" w:rsidRDefault="007B5E0D" w:rsidP="00AD7792">
                  <w:pPr>
                    <w:pStyle w:val="Stilius3"/>
                    <w:spacing w:before="0"/>
                    <w:rPr>
                      <w:rFonts w:ascii="Cambria" w:hAnsi="Cambria"/>
                      <w:lang w:val="lt-LT"/>
                    </w:rPr>
                  </w:pPr>
                  <w:r>
                    <w:rPr>
                      <w:rFonts w:ascii="Cambria" w:hAnsi="Cambria"/>
                      <w:lang w:val="lt-LT"/>
                    </w:rPr>
                    <w:t>1.</w:t>
                  </w:r>
                  <w:r w:rsidR="00D87455" w:rsidRPr="00DB64C5">
                    <w:rPr>
                      <w:rFonts w:ascii="Cambria" w:hAnsi="Cambria"/>
                      <w:lang w:val="lt-LT"/>
                    </w:rPr>
                    <w:t>2</w:t>
                  </w:r>
                  <w:r w:rsidR="00B153A8" w:rsidRPr="00DB64C5">
                    <w:rPr>
                      <w:rFonts w:ascii="Cambria" w:hAnsi="Cambria"/>
                      <w:lang w:val="lt-LT"/>
                    </w:rPr>
                    <w:t>.</w:t>
                  </w:r>
                </w:p>
              </w:tc>
              <w:tc>
                <w:tcPr>
                  <w:tcW w:w="3947" w:type="dxa"/>
                </w:tcPr>
                <w:p w14:paraId="5F4D12D7" w14:textId="77777777" w:rsidR="00B153A8" w:rsidRPr="00DB64C5" w:rsidRDefault="00B153A8" w:rsidP="002B54C1">
                  <w:pPr>
                    <w:pStyle w:val="Stilius3"/>
                    <w:spacing w:before="0"/>
                    <w:rPr>
                      <w:rFonts w:ascii="Cambria" w:hAnsi="Cambria"/>
                      <w:lang w:val="lt-LT"/>
                    </w:rPr>
                  </w:pPr>
                  <w:r w:rsidRPr="00DB64C5">
                    <w:rPr>
                      <w:rFonts w:ascii="Cambria" w:hAnsi="Cambria"/>
                      <w:lang w:val="lt-LT"/>
                    </w:rPr>
                    <w:t xml:space="preserve">Statybą leidžiančio dokumento gavimas (šiame etape turi būti atlikta </w:t>
                  </w:r>
                  <w:r w:rsidR="00D87455" w:rsidRPr="00DB64C5">
                    <w:rPr>
                      <w:rFonts w:ascii="Cambria" w:hAnsi="Cambria"/>
                      <w:lang w:val="lt-LT"/>
                    </w:rPr>
                    <w:t xml:space="preserve">Projektinių pasiūlymų </w:t>
                  </w:r>
                  <w:r w:rsidRPr="00DB64C5">
                    <w:rPr>
                      <w:rFonts w:ascii="Cambria" w:hAnsi="Cambria"/>
                      <w:lang w:val="lt-LT"/>
                    </w:rPr>
                    <w:t xml:space="preserve">korekcija pagal Užsakovo pastabas, gautas infrastruktūros mokesčio apskaičiavimo aktas ir statybą </w:t>
                  </w:r>
                  <w:r w:rsidRPr="00DB64C5">
                    <w:rPr>
                      <w:rFonts w:ascii="Cambria" w:hAnsi="Cambria"/>
                      <w:lang w:val="lt-LT"/>
                    </w:rPr>
                    <w:lastRenderedPageBreak/>
                    <w:t>leidžiantis dokumentas</w:t>
                  </w:r>
                  <w:r w:rsidR="001D56CD" w:rsidRPr="00DB64C5">
                    <w:rPr>
                      <w:rFonts w:ascii="Cambria" w:hAnsi="Cambria"/>
                      <w:lang w:val="lt-LT"/>
                    </w:rPr>
                    <w:t xml:space="preserve"> bei kiti darbai susiję su statybą </w:t>
                  </w:r>
                  <w:proofErr w:type="spellStart"/>
                  <w:r w:rsidR="001D56CD" w:rsidRPr="00DB64C5">
                    <w:rPr>
                      <w:rFonts w:ascii="Cambria" w:hAnsi="Cambria"/>
                      <w:lang w:val="lt-LT"/>
                    </w:rPr>
                    <w:t>leidžiandčio</w:t>
                  </w:r>
                  <w:proofErr w:type="spellEnd"/>
                  <w:r w:rsidR="001D56CD" w:rsidRPr="00DB64C5">
                    <w:rPr>
                      <w:rFonts w:ascii="Cambria" w:hAnsi="Cambria"/>
                      <w:lang w:val="lt-LT"/>
                    </w:rPr>
                    <w:t xml:space="preserve"> dokumento gavimu</w:t>
                  </w:r>
                  <w:r w:rsidRPr="00DB64C5">
                    <w:rPr>
                      <w:rFonts w:ascii="Cambria" w:hAnsi="Cambria"/>
                      <w:lang w:val="lt-LT"/>
                    </w:rPr>
                    <w:t>)</w:t>
                  </w:r>
                </w:p>
              </w:tc>
              <w:tc>
                <w:tcPr>
                  <w:tcW w:w="850" w:type="dxa"/>
                  <w:vAlign w:val="center"/>
                </w:tcPr>
                <w:p w14:paraId="2AD898CD"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lastRenderedPageBreak/>
                    <w:t>1</w:t>
                  </w:r>
                </w:p>
              </w:tc>
              <w:tc>
                <w:tcPr>
                  <w:tcW w:w="993" w:type="dxa"/>
                  <w:vAlign w:val="center"/>
                </w:tcPr>
                <w:p w14:paraId="526AAA04" w14:textId="77777777" w:rsidR="00B153A8" w:rsidRPr="00DB64C5" w:rsidRDefault="00B153A8" w:rsidP="002B54C1">
                  <w:pPr>
                    <w:pStyle w:val="Stilius3"/>
                    <w:spacing w:before="0"/>
                    <w:jc w:val="center"/>
                    <w:rPr>
                      <w:rFonts w:ascii="Cambria" w:hAnsi="Cambria"/>
                      <w:lang w:val="lt-LT"/>
                    </w:rPr>
                  </w:pPr>
                  <w:proofErr w:type="spellStart"/>
                  <w:r w:rsidRPr="00DB64C5">
                    <w:rPr>
                      <w:rFonts w:ascii="Cambria" w:hAnsi="Cambria"/>
                      <w:lang w:val="lt-LT"/>
                    </w:rPr>
                    <w:t>kompl</w:t>
                  </w:r>
                  <w:proofErr w:type="spellEnd"/>
                  <w:r w:rsidRPr="00DB64C5">
                    <w:rPr>
                      <w:rFonts w:ascii="Cambria" w:hAnsi="Cambria"/>
                      <w:lang w:val="lt-LT"/>
                    </w:rPr>
                    <w:t>.</w:t>
                  </w:r>
                </w:p>
              </w:tc>
              <w:tc>
                <w:tcPr>
                  <w:tcW w:w="2551" w:type="dxa"/>
                  <w:vAlign w:val="center"/>
                </w:tcPr>
                <w:p w14:paraId="61094879" w14:textId="4EB79E14" w:rsidR="00B153A8" w:rsidRPr="00DB64C5" w:rsidRDefault="00B153A8" w:rsidP="002B54C1">
                  <w:pPr>
                    <w:pStyle w:val="Stilius3"/>
                    <w:spacing w:before="0"/>
                    <w:rPr>
                      <w:rFonts w:ascii="Cambria" w:hAnsi="Cambria"/>
                      <w:lang w:val="lt-LT"/>
                    </w:rPr>
                  </w:pPr>
                  <w:r w:rsidRPr="00DB64C5">
                    <w:rPr>
                      <w:rFonts w:ascii="Cambria" w:hAnsi="Cambria"/>
                      <w:lang w:val="lt-LT"/>
                    </w:rPr>
                    <w:t>............................ [</w:t>
                  </w:r>
                  <w:r w:rsidRPr="00DB64C5">
                    <w:rPr>
                      <w:rFonts w:ascii="Cambria" w:hAnsi="Cambria"/>
                      <w:i/>
                      <w:lang w:val="lt-LT"/>
                    </w:rPr>
                    <w:t>suma skaičiais</w:t>
                  </w:r>
                  <w:r w:rsidR="007C5A6F" w:rsidRPr="00DB64C5">
                    <w:rPr>
                      <w:rFonts w:ascii="Cambria" w:hAnsi="Cambria"/>
                      <w:i/>
                      <w:lang w:val="lt-LT"/>
                    </w:rPr>
                    <w:t xml:space="preserve">, ne daugiau kaip 10 proc. bendros Projektavimo bei su juo susijusių darbų ir </w:t>
                  </w:r>
                  <w:r w:rsidR="007C5A6F" w:rsidRPr="00DB64C5">
                    <w:rPr>
                      <w:rFonts w:ascii="Cambria" w:hAnsi="Cambria"/>
                      <w:i/>
                      <w:lang w:val="lt-LT"/>
                    </w:rPr>
                    <w:lastRenderedPageBreak/>
                    <w:t>paslaugų kainos, nurodytos Sutarties 4.2 punkto lentelės 1 eilutėje</w:t>
                  </w:r>
                  <w:r w:rsidRPr="00DB64C5">
                    <w:rPr>
                      <w:rFonts w:ascii="Cambria" w:hAnsi="Cambria"/>
                      <w:lang w:val="lt-LT"/>
                    </w:rPr>
                    <w:t>]</w:t>
                  </w:r>
                </w:p>
              </w:tc>
            </w:tr>
            <w:tr w:rsidR="00B153A8" w:rsidRPr="00DB64C5" w14:paraId="5F509DDF" w14:textId="77777777" w:rsidTr="0005394E">
              <w:tc>
                <w:tcPr>
                  <w:tcW w:w="940" w:type="dxa"/>
                </w:tcPr>
                <w:p w14:paraId="52C6A7C5" w14:textId="6CDC915B" w:rsidR="00B153A8" w:rsidRPr="00DB64C5" w:rsidRDefault="007B5E0D" w:rsidP="00AD7792">
                  <w:pPr>
                    <w:pStyle w:val="Stilius3"/>
                    <w:spacing w:before="0"/>
                    <w:rPr>
                      <w:rFonts w:ascii="Cambria" w:hAnsi="Cambria"/>
                      <w:lang w:val="lt-LT"/>
                    </w:rPr>
                  </w:pPr>
                  <w:r>
                    <w:rPr>
                      <w:rFonts w:ascii="Cambria" w:hAnsi="Cambria"/>
                      <w:lang w:val="lt-LT"/>
                    </w:rPr>
                    <w:lastRenderedPageBreak/>
                    <w:t>1.</w:t>
                  </w:r>
                  <w:r w:rsidR="00D70D3A" w:rsidRPr="00DB64C5">
                    <w:rPr>
                      <w:rFonts w:ascii="Cambria" w:hAnsi="Cambria"/>
                      <w:lang w:val="lt-LT"/>
                    </w:rPr>
                    <w:t>3</w:t>
                  </w:r>
                  <w:r w:rsidR="00B153A8" w:rsidRPr="00DB64C5">
                    <w:rPr>
                      <w:rFonts w:ascii="Cambria" w:hAnsi="Cambria"/>
                      <w:lang w:val="lt-LT"/>
                    </w:rPr>
                    <w:t>.</w:t>
                  </w:r>
                </w:p>
              </w:tc>
              <w:tc>
                <w:tcPr>
                  <w:tcW w:w="3947" w:type="dxa"/>
                </w:tcPr>
                <w:p w14:paraId="2A1F11FA" w14:textId="1AB95AEB" w:rsidR="00B153A8" w:rsidRPr="00DB64C5" w:rsidRDefault="001D56CD" w:rsidP="002B54C1">
                  <w:pPr>
                    <w:pStyle w:val="Stilius3"/>
                    <w:spacing w:before="0"/>
                    <w:rPr>
                      <w:rFonts w:ascii="Cambria" w:hAnsi="Cambria"/>
                      <w:lang w:val="lt-LT"/>
                    </w:rPr>
                  </w:pPr>
                  <w:r w:rsidRPr="00DB64C5">
                    <w:rPr>
                      <w:rFonts w:ascii="Cambria" w:hAnsi="Cambria"/>
                      <w:lang w:val="lt-LT"/>
                    </w:rPr>
                    <w:t xml:space="preserve">Techninis </w:t>
                  </w:r>
                  <w:r w:rsidR="00B153A8" w:rsidRPr="00DB64C5">
                    <w:rPr>
                      <w:rFonts w:ascii="Cambria" w:hAnsi="Cambria"/>
                      <w:lang w:val="lt-LT"/>
                    </w:rPr>
                    <w:t>Darbo projekto parengim</w:t>
                  </w:r>
                  <w:r w:rsidR="00D87455" w:rsidRPr="00DB64C5">
                    <w:rPr>
                      <w:rFonts w:ascii="Cambria" w:hAnsi="Cambria"/>
                      <w:lang w:val="lt-LT"/>
                    </w:rPr>
                    <w:t>as</w:t>
                  </w:r>
                  <w:r w:rsidR="00B153A8" w:rsidRPr="00DB64C5">
                    <w:rPr>
                      <w:rFonts w:ascii="Cambria" w:hAnsi="Cambria"/>
                      <w:lang w:val="lt-LT"/>
                    </w:rPr>
                    <w:t xml:space="preserve"> </w:t>
                  </w:r>
                  <w:r w:rsidR="00D87455" w:rsidRPr="00DB64C5">
                    <w:rPr>
                      <w:rFonts w:ascii="Cambria" w:hAnsi="Cambria"/>
                      <w:lang w:val="lt-LT"/>
                    </w:rPr>
                    <w:t xml:space="preserve"> (šiame etape turi būti </w:t>
                  </w:r>
                  <w:r w:rsidR="00030881" w:rsidRPr="00DB64C5">
                    <w:rPr>
                      <w:rFonts w:ascii="Cambria" w:hAnsi="Cambria"/>
                      <w:lang w:val="lt-LT"/>
                    </w:rPr>
                    <w:t xml:space="preserve">parengtas </w:t>
                  </w:r>
                  <w:r w:rsidR="00FC20C0" w:rsidRPr="00DB64C5">
                    <w:rPr>
                      <w:rFonts w:ascii="Cambria" w:hAnsi="Cambria"/>
                      <w:lang w:val="lt-LT"/>
                    </w:rPr>
                    <w:t xml:space="preserve">Techninis </w:t>
                  </w:r>
                  <w:r w:rsidR="00030881" w:rsidRPr="00DB64C5">
                    <w:rPr>
                      <w:rFonts w:ascii="Cambria" w:hAnsi="Cambria"/>
                      <w:lang w:val="lt-LT"/>
                    </w:rPr>
                    <w:t>Darbo projektas</w:t>
                  </w:r>
                  <w:r w:rsidR="00FC20C0" w:rsidRPr="00DB64C5">
                    <w:rPr>
                      <w:rFonts w:ascii="Cambria" w:hAnsi="Cambria"/>
                      <w:lang w:val="lt-LT"/>
                    </w:rPr>
                    <w:t xml:space="preserve">. </w:t>
                  </w:r>
                  <w:r w:rsidR="00030881" w:rsidRPr="00DB64C5">
                    <w:rPr>
                      <w:rFonts w:ascii="Cambria" w:hAnsi="Cambria"/>
                      <w:lang w:val="lt-LT"/>
                    </w:rPr>
                    <w:t xml:space="preserve"> </w:t>
                  </w:r>
                </w:p>
              </w:tc>
              <w:tc>
                <w:tcPr>
                  <w:tcW w:w="850" w:type="dxa"/>
                  <w:vAlign w:val="center"/>
                </w:tcPr>
                <w:p w14:paraId="05015C65"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1</w:t>
                  </w:r>
                </w:p>
              </w:tc>
              <w:tc>
                <w:tcPr>
                  <w:tcW w:w="993" w:type="dxa"/>
                  <w:vAlign w:val="center"/>
                </w:tcPr>
                <w:p w14:paraId="2042477D" w14:textId="77777777" w:rsidR="00B153A8" w:rsidRPr="00DB64C5" w:rsidRDefault="00B153A8" w:rsidP="002B54C1">
                  <w:pPr>
                    <w:pStyle w:val="Stilius3"/>
                    <w:spacing w:before="0"/>
                    <w:jc w:val="center"/>
                    <w:rPr>
                      <w:rFonts w:ascii="Cambria" w:hAnsi="Cambria"/>
                      <w:lang w:val="lt-LT"/>
                    </w:rPr>
                  </w:pPr>
                  <w:proofErr w:type="spellStart"/>
                  <w:r w:rsidRPr="00DB64C5">
                    <w:rPr>
                      <w:rFonts w:ascii="Cambria" w:hAnsi="Cambria"/>
                      <w:lang w:val="lt-LT"/>
                    </w:rPr>
                    <w:t>kompl</w:t>
                  </w:r>
                  <w:proofErr w:type="spellEnd"/>
                  <w:r w:rsidRPr="00DB64C5">
                    <w:rPr>
                      <w:rFonts w:ascii="Cambria" w:hAnsi="Cambria"/>
                      <w:lang w:val="lt-LT"/>
                    </w:rPr>
                    <w:t>.</w:t>
                  </w:r>
                </w:p>
              </w:tc>
              <w:tc>
                <w:tcPr>
                  <w:tcW w:w="2551" w:type="dxa"/>
                  <w:vAlign w:val="center"/>
                </w:tcPr>
                <w:p w14:paraId="29BD541D" w14:textId="693B032C" w:rsidR="00B153A8" w:rsidRPr="00DB64C5" w:rsidRDefault="00B153A8" w:rsidP="002B54C1">
                  <w:pPr>
                    <w:pStyle w:val="Stilius3"/>
                    <w:spacing w:before="0"/>
                    <w:rPr>
                      <w:rFonts w:ascii="Cambria" w:hAnsi="Cambria"/>
                      <w:lang w:val="lt-LT"/>
                    </w:rPr>
                  </w:pPr>
                  <w:r w:rsidRPr="00DB64C5">
                    <w:rPr>
                      <w:rFonts w:ascii="Cambria" w:hAnsi="Cambria"/>
                      <w:lang w:val="lt-LT"/>
                    </w:rPr>
                    <w:t>............................ [</w:t>
                  </w:r>
                  <w:r w:rsidRPr="00DB64C5">
                    <w:rPr>
                      <w:rFonts w:ascii="Cambria" w:hAnsi="Cambria"/>
                      <w:i/>
                      <w:lang w:val="lt-LT"/>
                    </w:rPr>
                    <w:t>suma skaičiais</w:t>
                  </w:r>
                  <w:r w:rsidR="007C5A6F" w:rsidRPr="00DB64C5">
                    <w:rPr>
                      <w:rFonts w:ascii="Cambria" w:hAnsi="Cambria"/>
                      <w:i/>
                      <w:lang w:val="lt-LT"/>
                    </w:rPr>
                    <w:t>, ne daugiau kaip 30 proc. bendros Projektavimo bei su juo susijusių darbų ir paslaugų kainos, nurodytos Sutarties 4.2 punkto lentelės 1 eilutėje</w:t>
                  </w:r>
                  <w:r w:rsidRPr="00DB64C5">
                    <w:rPr>
                      <w:rFonts w:ascii="Cambria" w:hAnsi="Cambria"/>
                      <w:lang w:val="lt-LT"/>
                    </w:rPr>
                    <w:t>]</w:t>
                  </w:r>
                </w:p>
              </w:tc>
            </w:tr>
            <w:tr w:rsidR="00FC20C0" w:rsidRPr="00DB64C5" w14:paraId="7EF391B1" w14:textId="77777777" w:rsidTr="0005394E">
              <w:tc>
                <w:tcPr>
                  <w:tcW w:w="940" w:type="dxa"/>
                </w:tcPr>
                <w:p w14:paraId="43B1F7C3" w14:textId="646AEBF4" w:rsidR="00FC20C0" w:rsidRPr="00DB64C5" w:rsidRDefault="007B5E0D" w:rsidP="00AD7792">
                  <w:pPr>
                    <w:pStyle w:val="Stilius3"/>
                    <w:spacing w:before="0"/>
                    <w:rPr>
                      <w:rFonts w:ascii="Cambria" w:hAnsi="Cambria"/>
                      <w:lang w:val="lt-LT"/>
                    </w:rPr>
                  </w:pPr>
                  <w:r>
                    <w:rPr>
                      <w:rFonts w:ascii="Cambria" w:hAnsi="Cambria"/>
                      <w:lang w:val="lt-LT"/>
                    </w:rPr>
                    <w:t>1.</w:t>
                  </w:r>
                  <w:r w:rsidR="00FC20C0" w:rsidRPr="00DB64C5">
                    <w:rPr>
                      <w:rFonts w:ascii="Cambria" w:hAnsi="Cambria"/>
                      <w:lang w:val="lt-LT"/>
                    </w:rPr>
                    <w:t>4.</w:t>
                  </w:r>
                </w:p>
                <w:p w14:paraId="555AEE11" w14:textId="71FBE291" w:rsidR="00FC20C0" w:rsidRPr="00DB64C5" w:rsidRDefault="00FC20C0" w:rsidP="00B07CD4">
                  <w:pPr>
                    <w:pStyle w:val="Stilius3"/>
                    <w:spacing w:before="0"/>
                    <w:ind w:left="360"/>
                    <w:rPr>
                      <w:rFonts w:ascii="Cambria" w:hAnsi="Cambria"/>
                      <w:lang w:val="lt-LT"/>
                    </w:rPr>
                  </w:pPr>
                </w:p>
              </w:tc>
              <w:tc>
                <w:tcPr>
                  <w:tcW w:w="3947" w:type="dxa"/>
                </w:tcPr>
                <w:p w14:paraId="1C6BD473" w14:textId="2F05BC25" w:rsidR="00FC20C0" w:rsidRPr="00DB64C5" w:rsidRDefault="007C5A6F" w:rsidP="002B54C1">
                  <w:pPr>
                    <w:pStyle w:val="Stilius3"/>
                    <w:spacing w:before="0"/>
                    <w:rPr>
                      <w:rFonts w:ascii="Cambria" w:hAnsi="Cambria"/>
                      <w:lang w:val="lt-LT"/>
                    </w:rPr>
                  </w:pPr>
                  <w:r w:rsidRPr="00DB64C5">
                    <w:rPr>
                      <w:rFonts w:ascii="Cambria" w:hAnsi="Cambria"/>
                      <w:lang w:val="lt-LT"/>
                    </w:rPr>
                    <w:t xml:space="preserve">Atlikta Techninio darbo projekto ekspertizė (Ekspertizę nupirks Užsakovas) (šiame etape turi būti gauta teigiama Techninio darbo projekto ekspertizės išvada), ištaisytos ekspertizės pastabos bei atlikti kiti susiję Darbai.  </w:t>
                  </w:r>
                </w:p>
              </w:tc>
              <w:tc>
                <w:tcPr>
                  <w:tcW w:w="850" w:type="dxa"/>
                  <w:vAlign w:val="center"/>
                </w:tcPr>
                <w:p w14:paraId="6FC2042F" w14:textId="1336F531" w:rsidR="00FC20C0" w:rsidRPr="00DB64C5" w:rsidRDefault="007C5A6F" w:rsidP="002B54C1">
                  <w:pPr>
                    <w:pStyle w:val="Stilius3"/>
                    <w:spacing w:before="0"/>
                    <w:jc w:val="center"/>
                    <w:rPr>
                      <w:rFonts w:ascii="Cambria" w:hAnsi="Cambria"/>
                      <w:lang w:val="lt-LT"/>
                    </w:rPr>
                  </w:pPr>
                  <w:r w:rsidRPr="00DB64C5">
                    <w:rPr>
                      <w:rFonts w:ascii="Cambria" w:hAnsi="Cambria"/>
                      <w:lang w:val="lt-LT"/>
                    </w:rPr>
                    <w:t>1</w:t>
                  </w:r>
                </w:p>
              </w:tc>
              <w:tc>
                <w:tcPr>
                  <w:tcW w:w="993" w:type="dxa"/>
                  <w:vAlign w:val="center"/>
                </w:tcPr>
                <w:p w14:paraId="01277910" w14:textId="3A9395E0" w:rsidR="00FC20C0" w:rsidRPr="00DB64C5" w:rsidRDefault="007C5A6F" w:rsidP="002B54C1">
                  <w:pPr>
                    <w:pStyle w:val="Stilius3"/>
                    <w:spacing w:before="0"/>
                    <w:jc w:val="center"/>
                    <w:rPr>
                      <w:rFonts w:ascii="Cambria" w:hAnsi="Cambria"/>
                      <w:lang w:val="lt-LT"/>
                    </w:rPr>
                  </w:pPr>
                  <w:proofErr w:type="spellStart"/>
                  <w:r w:rsidRPr="00DB64C5">
                    <w:rPr>
                      <w:rFonts w:ascii="Cambria" w:hAnsi="Cambria"/>
                      <w:lang w:val="lt-LT"/>
                    </w:rPr>
                    <w:t>kompl</w:t>
                  </w:r>
                  <w:proofErr w:type="spellEnd"/>
                  <w:r w:rsidRPr="00DB64C5">
                    <w:rPr>
                      <w:rFonts w:ascii="Cambria" w:hAnsi="Cambria"/>
                      <w:lang w:val="lt-LT"/>
                    </w:rPr>
                    <w:t>.</w:t>
                  </w:r>
                </w:p>
              </w:tc>
              <w:tc>
                <w:tcPr>
                  <w:tcW w:w="2551" w:type="dxa"/>
                  <w:vAlign w:val="center"/>
                </w:tcPr>
                <w:p w14:paraId="625C0332" w14:textId="278E52A2" w:rsidR="00FC20C0" w:rsidRPr="00DB64C5" w:rsidRDefault="00FC20C0" w:rsidP="002B54C1">
                  <w:pPr>
                    <w:pStyle w:val="Stilius3"/>
                    <w:spacing w:before="0"/>
                    <w:rPr>
                      <w:rFonts w:ascii="Cambria" w:hAnsi="Cambria"/>
                      <w:lang w:val="lt-LT"/>
                    </w:rPr>
                  </w:pPr>
                  <w:r w:rsidRPr="00DB64C5">
                    <w:rPr>
                      <w:rFonts w:ascii="Cambria" w:hAnsi="Cambria"/>
                      <w:lang w:val="lt-LT"/>
                    </w:rPr>
                    <w:t>............................ [</w:t>
                  </w:r>
                  <w:r w:rsidRPr="00DB64C5">
                    <w:rPr>
                      <w:rFonts w:ascii="Cambria" w:hAnsi="Cambria"/>
                      <w:i/>
                      <w:lang w:val="lt-LT"/>
                    </w:rPr>
                    <w:t>suma skaičiais</w:t>
                  </w:r>
                  <w:r w:rsidR="007C5A6F" w:rsidRPr="00DB64C5">
                    <w:rPr>
                      <w:rFonts w:ascii="Cambria" w:hAnsi="Cambria"/>
                      <w:i/>
                      <w:lang w:val="lt-LT"/>
                    </w:rPr>
                    <w:t>, ne daugiau kaip 20 proc. bendros Projektavimo bei su juo susijusių darbų ir paslaugų kainos, nurodytos Sutarties 4.2 punkto lentelės 1 eilutėje</w:t>
                  </w:r>
                  <w:r w:rsidRPr="00DB64C5">
                    <w:rPr>
                      <w:rFonts w:ascii="Cambria" w:hAnsi="Cambria"/>
                      <w:lang w:val="lt-LT"/>
                    </w:rPr>
                    <w:t>]</w:t>
                  </w:r>
                </w:p>
              </w:tc>
            </w:tr>
            <w:tr w:rsidR="00610797" w:rsidRPr="00DB64C5" w14:paraId="17416531" w14:textId="77777777" w:rsidTr="0005394E">
              <w:tc>
                <w:tcPr>
                  <w:tcW w:w="940" w:type="dxa"/>
                </w:tcPr>
                <w:p w14:paraId="32C55CD6" w14:textId="713FC2D3" w:rsidR="00610797" w:rsidRPr="00DB64C5" w:rsidRDefault="007B5E0D" w:rsidP="00B07CD4">
                  <w:pPr>
                    <w:pStyle w:val="Stilius3"/>
                    <w:spacing w:before="0"/>
                    <w:rPr>
                      <w:rFonts w:ascii="Cambria" w:hAnsi="Cambria"/>
                      <w:lang w:val="lt-LT"/>
                    </w:rPr>
                  </w:pPr>
                  <w:r>
                    <w:rPr>
                      <w:rFonts w:ascii="Cambria" w:hAnsi="Cambria"/>
                      <w:lang w:val="lt-LT"/>
                    </w:rPr>
                    <w:t>1.</w:t>
                  </w:r>
                  <w:r w:rsidR="00FC20C0" w:rsidRPr="00DB64C5">
                    <w:rPr>
                      <w:rFonts w:ascii="Cambria" w:hAnsi="Cambria"/>
                      <w:lang w:val="lt-LT"/>
                    </w:rPr>
                    <w:t xml:space="preserve">5. </w:t>
                  </w:r>
                </w:p>
              </w:tc>
              <w:tc>
                <w:tcPr>
                  <w:tcW w:w="3947" w:type="dxa"/>
                </w:tcPr>
                <w:p w14:paraId="58875C00" w14:textId="35274210" w:rsidR="00610797" w:rsidRPr="00DB64C5" w:rsidRDefault="00610797" w:rsidP="002B54C1">
                  <w:pPr>
                    <w:pStyle w:val="Stilius3"/>
                    <w:spacing w:before="0"/>
                    <w:rPr>
                      <w:rFonts w:ascii="Cambria" w:hAnsi="Cambria"/>
                      <w:lang w:val="lt-LT"/>
                    </w:rPr>
                  </w:pPr>
                  <w:r w:rsidRPr="00DB64C5">
                    <w:rPr>
                      <w:rFonts w:ascii="Cambria" w:hAnsi="Cambria"/>
                      <w:lang w:val="lt-LT"/>
                    </w:rPr>
                    <w:t>Projekto vykdymo priežiūr</w:t>
                  </w:r>
                  <w:r w:rsidR="00FC20C0" w:rsidRPr="00DB64C5">
                    <w:rPr>
                      <w:rFonts w:ascii="Cambria" w:hAnsi="Cambria"/>
                      <w:lang w:val="lt-LT"/>
                    </w:rPr>
                    <w:t>os paslauga</w:t>
                  </w:r>
                </w:p>
              </w:tc>
              <w:tc>
                <w:tcPr>
                  <w:tcW w:w="850" w:type="dxa"/>
                  <w:vAlign w:val="center"/>
                </w:tcPr>
                <w:p w14:paraId="5BE1592B" w14:textId="77777777" w:rsidR="00610797" w:rsidRPr="00DB64C5" w:rsidRDefault="00610797" w:rsidP="002B54C1">
                  <w:pPr>
                    <w:pStyle w:val="Stilius3"/>
                    <w:spacing w:before="0"/>
                    <w:jc w:val="center"/>
                    <w:rPr>
                      <w:rFonts w:ascii="Cambria" w:hAnsi="Cambria"/>
                      <w:lang w:val="lt-LT"/>
                    </w:rPr>
                  </w:pPr>
                  <w:r w:rsidRPr="00DB64C5">
                    <w:rPr>
                      <w:rFonts w:ascii="Cambria" w:hAnsi="Cambria"/>
                      <w:lang w:val="lt-LT"/>
                    </w:rPr>
                    <w:t>1</w:t>
                  </w:r>
                </w:p>
              </w:tc>
              <w:tc>
                <w:tcPr>
                  <w:tcW w:w="993" w:type="dxa"/>
                  <w:vAlign w:val="center"/>
                </w:tcPr>
                <w:p w14:paraId="6F26B969" w14:textId="77777777" w:rsidR="00610797" w:rsidRPr="00DB64C5" w:rsidRDefault="00610797" w:rsidP="002B54C1">
                  <w:pPr>
                    <w:pStyle w:val="Stilius3"/>
                    <w:spacing w:before="0"/>
                    <w:jc w:val="center"/>
                    <w:rPr>
                      <w:rFonts w:ascii="Cambria" w:hAnsi="Cambria"/>
                      <w:lang w:val="lt-LT"/>
                    </w:rPr>
                  </w:pPr>
                  <w:proofErr w:type="spellStart"/>
                  <w:r w:rsidRPr="00DB64C5">
                    <w:rPr>
                      <w:rFonts w:ascii="Cambria" w:hAnsi="Cambria"/>
                      <w:lang w:val="lt-LT"/>
                    </w:rPr>
                    <w:t>kompl</w:t>
                  </w:r>
                  <w:proofErr w:type="spellEnd"/>
                  <w:r w:rsidRPr="00DB64C5">
                    <w:rPr>
                      <w:rFonts w:ascii="Cambria" w:hAnsi="Cambria"/>
                      <w:lang w:val="lt-LT"/>
                    </w:rPr>
                    <w:t>.</w:t>
                  </w:r>
                </w:p>
              </w:tc>
              <w:tc>
                <w:tcPr>
                  <w:tcW w:w="2551" w:type="dxa"/>
                  <w:vAlign w:val="center"/>
                </w:tcPr>
                <w:p w14:paraId="3BA3D579" w14:textId="6DD6049B" w:rsidR="00610797" w:rsidRPr="00DB64C5" w:rsidRDefault="00610797" w:rsidP="002B54C1">
                  <w:pPr>
                    <w:pStyle w:val="Stilius3"/>
                    <w:spacing w:before="0"/>
                    <w:rPr>
                      <w:rFonts w:ascii="Cambria" w:hAnsi="Cambria"/>
                      <w:lang w:val="lt-LT"/>
                    </w:rPr>
                  </w:pPr>
                  <w:r w:rsidRPr="00DB64C5">
                    <w:rPr>
                      <w:rFonts w:ascii="Cambria" w:hAnsi="Cambria"/>
                      <w:lang w:val="lt-LT"/>
                    </w:rPr>
                    <w:t>............................ [</w:t>
                  </w:r>
                  <w:r w:rsidRPr="00DB64C5">
                    <w:rPr>
                      <w:rFonts w:ascii="Cambria" w:hAnsi="Cambria"/>
                      <w:i/>
                      <w:lang w:val="lt-LT"/>
                    </w:rPr>
                    <w:t>suma skaičiais</w:t>
                  </w:r>
                  <w:r w:rsidR="007C5A6F" w:rsidRPr="00DB64C5">
                    <w:rPr>
                      <w:rFonts w:ascii="Cambria" w:hAnsi="Cambria"/>
                      <w:i/>
                      <w:lang w:val="lt-LT"/>
                    </w:rPr>
                    <w:t>, ne daugiau kaip 10 proc. bendros Projektavimo bei su juo susijusių darbų ir paslaugų kainos, nurodytos Sutarties 4.2 punkto lentelės 1 eilutėje</w:t>
                  </w:r>
                  <w:r w:rsidRPr="00DB64C5">
                    <w:rPr>
                      <w:rFonts w:ascii="Cambria" w:hAnsi="Cambria"/>
                      <w:lang w:val="lt-LT"/>
                    </w:rPr>
                    <w:t>]</w:t>
                  </w:r>
                </w:p>
              </w:tc>
            </w:tr>
            <w:tr w:rsidR="00FC20C0" w:rsidRPr="00DB64C5" w14:paraId="2893DBED" w14:textId="77777777" w:rsidTr="0005394E">
              <w:tc>
                <w:tcPr>
                  <w:tcW w:w="940" w:type="dxa"/>
                </w:tcPr>
                <w:p w14:paraId="13806DBD" w14:textId="278351FE" w:rsidR="00FC20C0" w:rsidRPr="00DB64C5" w:rsidDel="00FC20C0" w:rsidRDefault="007B5E0D" w:rsidP="00AD7792">
                  <w:pPr>
                    <w:pStyle w:val="Stilius3"/>
                    <w:spacing w:before="0"/>
                    <w:rPr>
                      <w:rFonts w:ascii="Cambria" w:hAnsi="Cambria"/>
                      <w:lang w:val="lt-LT"/>
                    </w:rPr>
                  </w:pPr>
                  <w:r>
                    <w:rPr>
                      <w:rFonts w:ascii="Cambria" w:hAnsi="Cambria"/>
                      <w:lang w:val="lt-LT"/>
                    </w:rPr>
                    <w:t>1.6</w:t>
                  </w:r>
                  <w:r w:rsidR="00FC20C0" w:rsidRPr="00DB64C5">
                    <w:rPr>
                      <w:rFonts w:ascii="Cambria" w:hAnsi="Cambria"/>
                      <w:lang w:val="lt-LT"/>
                    </w:rPr>
                    <w:t>.</w:t>
                  </w:r>
                </w:p>
              </w:tc>
              <w:tc>
                <w:tcPr>
                  <w:tcW w:w="3947" w:type="dxa"/>
                </w:tcPr>
                <w:p w14:paraId="40FE9B9D" w14:textId="3D6DAF1C" w:rsidR="00FC20C0" w:rsidRPr="00DB64C5" w:rsidRDefault="00FC20C0" w:rsidP="002B54C1">
                  <w:pPr>
                    <w:pStyle w:val="Stilius3"/>
                    <w:spacing w:before="0"/>
                    <w:rPr>
                      <w:rFonts w:ascii="Cambria" w:hAnsi="Cambria"/>
                      <w:lang w:val="lt-LT"/>
                    </w:rPr>
                  </w:pPr>
                  <w:r w:rsidRPr="00DB64C5">
                    <w:rPr>
                      <w:rFonts w:ascii="Cambria" w:hAnsi="Cambria"/>
                      <w:lang w:val="lt-LT"/>
                    </w:rPr>
                    <w:t xml:space="preserve">Techninio darbo projekto korekcijos (klaidų ištaisymas, A ar sekančių laidų parengimas, spausdinimas, skaitmeninių laikmenų paruošimas), projektinės dokumentacijos paruošimas pridavimo procedūroms,  projektinės dokumentacijos perdavimas užsakovui.   </w:t>
                  </w:r>
                </w:p>
              </w:tc>
              <w:tc>
                <w:tcPr>
                  <w:tcW w:w="850" w:type="dxa"/>
                  <w:vAlign w:val="center"/>
                </w:tcPr>
                <w:p w14:paraId="02A4B978" w14:textId="2346B094" w:rsidR="00FC20C0" w:rsidRPr="00DB64C5" w:rsidRDefault="00FC20C0" w:rsidP="002B54C1">
                  <w:pPr>
                    <w:pStyle w:val="Stilius3"/>
                    <w:spacing w:before="0"/>
                    <w:jc w:val="center"/>
                    <w:rPr>
                      <w:rFonts w:ascii="Cambria" w:hAnsi="Cambria"/>
                      <w:lang w:val="lt-LT"/>
                    </w:rPr>
                  </w:pPr>
                  <w:r w:rsidRPr="00DB64C5">
                    <w:rPr>
                      <w:rFonts w:ascii="Cambria" w:hAnsi="Cambria"/>
                      <w:lang w:val="lt-LT"/>
                    </w:rPr>
                    <w:t>1</w:t>
                  </w:r>
                </w:p>
              </w:tc>
              <w:tc>
                <w:tcPr>
                  <w:tcW w:w="993" w:type="dxa"/>
                  <w:vAlign w:val="center"/>
                </w:tcPr>
                <w:p w14:paraId="046BE57F" w14:textId="6B6DAA6F" w:rsidR="00FC20C0" w:rsidRPr="00DB64C5" w:rsidRDefault="00FC20C0" w:rsidP="002B54C1">
                  <w:pPr>
                    <w:pStyle w:val="Stilius3"/>
                    <w:spacing w:before="0"/>
                    <w:jc w:val="center"/>
                    <w:rPr>
                      <w:rFonts w:ascii="Cambria" w:hAnsi="Cambria"/>
                      <w:lang w:val="lt-LT"/>
                    </w:rPr>
                  </w:pPr>
                  <w:proofErr w:type="spellStart"/>
                  <w:r w:rsidRPr="00DB64C5">
                    <w:rPr>
                      <w:rFonts w:ascii="Cambria" w:hAnsi="Cambria"/>
                      <w:lang w:val="lt-LT"/>
                    </w:rPr>
                    <w:t>kompl</w:t>
                  </w:r>
                  <w:proofErr w:type="spellEnd"/>
                  <w:r w:rsidRPr="00DB64C5">
                    <w:rPr>
                      <w:rFonts w:ascii="Cambria" w:hAnsi="Cambria"/>
                      <w:lang w:val="lt-LT"/>
                    </w:rPr>
                    <w:t xml:space="preserve">. </w:t>
                  </w:r>
                </w:p>
              </w:tc>
              <w:tc>
                <w:tcPr>
                  <w:tcW w:w="2551" w:type="dxa"/>
                  <w:vAlign w:val="center"/>
                </w:tcPr>
                <w:p w14:paraId="3A4FF5C2" w14:textId="71B91874" w:rsidR="00FC20C0" w:rsidRPr="00DB64C5" w:rsidRDefault="00FC20C0" w:rsidP="002B54C1">
                  <w:pPr>
                    <w:pStyle w:val="Stilius3"/>
                    <w:spacing w:before="0"/>
                    <w:rPr>
                      <w:rFonts w:ascii="Cambria" w:hAnsi="Cambria"/>
                      <w:lang w:val="lt-LT"/>
                    </w:rPr>
                  </w:pPr>
                  <w:r w:rsidRPr="00DB64C5">
                    <w:rPr>
                      <w:rFonts w:ascii="Cambria" w:hAnsi="Cambria"/>
                      <w:lang w:val="lt-LT"/>
                    </w:rPr>
                    <w:t>............................ [</w:t>
                  </w:r>
                  <w:r w:rsidRPr="00DB64C5">
                    <w:rPr>
                      <w:rFonts w:ascii="Cambria" w:hAnsi="Cambria"/>
                      <w:i/>
                      <w:lang w:val="lt-LT"/>
                    </w:rPr>
                    <w:t>suma skaičiais</w:t>
                  </w:r>
                  <w:r w:rsidR="007C5A6F" w:rsidRPr="00DB64C5">
                    <w:rPr>
                      <w:rFonts w:ascii="Cambria" w:hAnsi="Cambria"/>
                      <w:i/>
                      <w:lang w:val="lt-LT"/>
                    </w:rPr>
                    <w:t>, ne daugiau kaip 10 proc. bendros Projektavimo bei su juo susijusių darbų ir paslaugų kainos, nurodytos Sutarties 4.2 punkto lentelės 1 eilutėje</w:t>
                  </w:r>
                  <w:r w:rsidRPr="00DB64C5">
                    <w:rPr>
                      <w:rFonts w:ascii="Cambria" w:hAnsi="Cambria"/>
                      <w:lang w:val="lt-LT"/>
                    </w:rPr>
                    <w:t>]</w:t>
                  </w:r>
                </w:p>
              </w:tc>
            </w:tr>
            <w:tr w:rsidR="00B153A8" w:rsidRPr="00DB64C5" w14:paraId="2BAAE978" w14:textId="77777777" w:rsidTr="0005394E">
              <w:tc>
                <w:tcPr>
                  <w:tcW w:w="940" w:type="dxa"/>
                </w:tcPr>
                <w:p w14:paraId="42D3C14C" w14:textId="2CD4F1F0" w:rsidR="00B153A8" w:rsidRPr="00DB64C5" w:rsidRDefault="007B5E0D" w:rsidP="00B07CD4">
                  <w:pPr>
                    <w:pStyle w:val="Stilius3"/>
                    <w:spacing w:before="0"/>
                    <w:rPr>
                      <w:rFonts w:ascii="Cambria" w:hAnsi="Cambria"/>
                      <w:lang w:val="lt-LT"/>
                    </w:rPr>
                  </w:pPr>
                  <w:r>
                    <w:rPr>
                      <w:rFonts w:ascii="Cambria" w:hAnsi="Cambria"/>
                      <w:lang w:val="lt-LT"/>
                    </w:rPr>
                    <w:t>2</w:t>
                  </w:r>
                  <w:r w:rsidR="00FC20C0" w:rsidRPr="00DB64C5">
                    <w:rPr>
                      <w:rFonts w:ascii="Cambria" w:hAnsi="Cambria"/>
                      <w:lang w:val="lt-LT"/>
                    </w:rPr>
                    <w:t xml:space="preserve"> </w:t>
                  </w:r>
                </w:p>
              </w:tc>
              <w:tc>
                <w:tcPr>
                  <w:tcW w:w="3947" w:type="dxa"/>
                </w:tcPr>
                <w:p w14:paraId="50AB58CD" w14:textId="77777777" w:rsidR="00B153A8" w:rsidRPr="00DB64C5" w:rsidRDefault="00B153A8" w:rsidP="002B54C1">
                  <w:pPr>
                    <w:pStyle w:val="Stilius3"/>
                    <w:spacing w:before="0"/>
                    <w:rPr>
                      <w:rFonts w:ascii="Cambria" w:hAnsi="Cambria"/>
                      <w:lang w:val="lt-LT"/>
                    </w:rPr>
                  </w:pPr>
                  <w:r w:rsidRPr="00DB64C5">
                    <w:rPr>
                      <w:rFonts w:ascii="Cambria" w:hAnsi="Cambria"/>
                      <w:lang w:val="lt-LT"/>
                    </w:rPr>
                    <w:t>Sta</w:t>
                  </w:r>
                  <w:r w:rsidR="00ED2355" w:rsidRPr="00DB64C5">
                    <w:rPr>
                      <w:rFonts w:ascii="Cambria" w:hAnsi="Cambria"/>
                      <w:lang w:val="lt-LT"/>
                    </w:rPr>
                    <w:t>t</w:t>
                  </w:r>
                  <w:r w:rsidRPr="00DB64C5">
                    <w:rPr>
                      <w:rFonts w:ascii="Cambria" w:hAnsi="Cambria"/>
                      <w:lang w:val="lt-LT"/>
                    </w:rPr>
                    <w:t>ybos darbų atlikimas</w:t>
                  </w:r>
                  <w:r w:rsidR="00685ABD" w:rsidRPr="00DB64C5">
                    <w:rPr>
                      <w:rFonts w:ascii="Cambria" w:hAnsi="Cambria"/>
                      <w:lang w:val="lt-LT"/>
                    </w:rPr>
                    <w:t xml:space="preserve"> (šiame eta</w:t>
                  </w:r>
                  <w:r w:rsidR="004037D5" w:rsidRPr="00DB64C5">
                    <w:rPr>
                      <w:rFonts w:ascii="Cambria" w:hAnsi="Cambria"/>
                      <w:lang w:val="lt-LT"/>
                    </w:rPr>
                    <w:t>p</w:t>
                  </w:r>
                  <w:r w:rsidR="00685ABD" w:rsidRPr="00DB64C5">
                    <w:rPr>
                      <w:rFonts w:ascii="Cambria" w:hAnsi="Cambria"/>
                      <w:lang w:val="lt-LT"/>
                    </w:rPr>
                    <w:t>e turi būti atlikt</w:t>
                  </w:r>
                  <w:r w:rsidR="00D87455" w:rsidRPr="00DB64C5">
                    <w:rPr>
                      <w:rFonts w:ascii="Cambria" w:hAnsi="Cambria"/>
                      <w:lang w:val="lt-LT"/>
                    </w:rPr>
                    <w:t xml:space="preserve">i Techninėje specifikacijoje ir </w:t>
                  </w:r>
                  <w:r w:rsidR="00D70D3A" w:rsidRPr="00DB64C5">
                    <w:rPr>
                      <w:rFonts w:ascii="Cambria" w:hAnsi="Cambria"/>
                      <w:lang w:val="lt-LT"/>
                    </w:rPr>
                    <w:t xml:space="preserve">suderintame </w:t>
                  </w:r>
                  <w:r w:rsidR="00930ED6" w:rsidRPr="00DB64C5">
                    <w:rPr>
                      <w:rFonts w:ascii="Cambria" w:hAnsi="Cambria"/>
                      <w:lang w:val="lt-LT"/>
                    </w:rPr>
                    <w:t xml:space="preserve">Techninio </w:t>
                  </w:r>
                  <w:r w:rsidR="00D70D3A" w:rsidRPr="00DB64C5">
                    <w:rPr>
                      <w:rFonts w:ascii="Cambria" w:hAnsi="Cambria"/>
                      <w:lang w:val="lt-LT"/>
                    </w:rPr>
                    <w:t>Darbo</w:t>
                  </w:r>
                  <w:r w:rsidR="00D87455" w:rsidRPr="00DB64C5">
                    <w:rPr>
                      <w:rFonts w:ascii="Cambria" w:hAnsi="Cambria"/>
                      <w:lang w:val="lt-LT"/>
                    </w:rPr>
                    <w:t xml:space="preserve"> projekte numatyti statybos darbai, </w:t>
                  </w:r>
                  <w:r w:rsidR="00D70D3A" w:rsidRPr="00DB64C5">
                    <w:rPr>
                      <w:rFonts w:ascii="Cambria" w:hAnsi="Cambria"/>
                      <w:lang w:val="lt-LT"/>
                    </w:rPr>
                    <w:t>užsakyta ir parengta kadastrinių matavimų byla, energinio naudingumo sertifikatas, pastato garso klasifikavimo protokolai ir kiti statinio užbaigimo procedūrai privalomi dokumentai, taip pat</w:t>
                  </w:r>
                  <w:r w:rsidR="00D70D3A" w:rsidRPr="00DB64C5">
                    <w:rPr>
                      <w:rFonts w:ascii="Cambria" w:hAnsi="Cambria"/>
                    </w:rPr>
                    <w:t xml:space="preserve"> </w:t>
                  </w:r>
                  <w:r w:rsidR="00D70D3A" w:rsidRPr="00DB64C5">
                    <w:rPr>
                      <w:rFonts w:ascii="Cambria" w:hAnsi="Cambria"/>
                      <w:lang w:val="lt-LT"/>
                    </w:rPr>
                    <w:t xml:space="preserve">užsakytas sklypo plano atnaujinimas ir kt. susiję Darbai </w:t>
                  </w:r>
                  <w:r w:rsidR="00685ABD" w:rsidRPr="00DB64C5">
                    <w:rPr>
                      <w:rFonts w:ascii="Cambria" w:hAnsi="Cambria"/>
                      <w:lang w:val="lt-LT"/>
                    </w:rPr>
                    <w:t>)</w:t>
                  </w:r>
                </w:p>
              </w:tc>
              <w:tc>
                <w:tcPr>
                  <w:tcW w:w="850" w:type="dxa"/>
                  <w:vAlign w:val="center"/>
                </w:tcPr>
                <w:p w14:paraId="587A824B"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1</w:t>
                  </w:r>
                </w:p>
              </w:tc>
              <w:tc>
                <w:tcPr>
                  <w:tcW w:w="993" w:type="dxa"/>
                  <w:vAlign w:val="center"/>
                </w:tcPr>
                <w:p w14:paraId="6EE55E92" w14:textId="77777777" w:rsidR="00B153A8" w:rsidRPr="00DB64C5" w:rsidRDefault="00B153A8" w:rsidP="002B54C1">
                  <w:pPr>
                    <w:pStyle w:val="Stilius3"/>
                    <w:spacing w:before="0"/>
                    <w:jc w:val="center"/>
                    <w:rPr>
                      <w:rFonts w:ascii="Cambria" w:hAnsi="Cambria"/>
                      <w:lang w:val="lt-LT"/>
                    </w:rPr>
                  </w:pPr>
                  <w:proofErr w:type="spellStart"/>
                  <w:r w:rsidRPr="00DB64C5">
                    <w:rPr>
                      <w:rFonts w:ascii="Cambria" w:hAnsi="Cambria"/>
                      <w:lang w:val="lt-LT"/>
                    </w:rPr>
                    <w:t>kompl</w:t>
                  </w:r>
                  <w:proofErr w:type="spellEnd"/>
                  <w:r w:rsidRPr="00DB64C5">
                    <w:rPr>
                      <w:rFonts w:ascii="Cambria" w:hAnsi="Cambria"/>
                      <w:lang w:val="lt-LT"/>
                    </w:rPr>
                    <w:t>.</w:t>
                  </w:r>
                </w:p>
              </w:tc>
              <w:tc>
                <w:tcPr>
                  <w:tcW w:w="2551" w:type="dxa"/>
                  <w:vAlign w:val="center"/>
                </w:tcPr>
                <w:p w14:paraId="7069F362" w14:textId="77777777" w:rsidR="00B153A8" w:rsidRPr="00DB64C5" w:rsidRDefault="00B153A8" w:rsidP="002B54C1">
                  <w:pPr>
                    <w:pStyle w:val="Stilius3"/>
                    <w:spacing w:before="0"/>
                    <w:rPr>
                      <w:rFonts w:ascii="Cambria" w:hAnsi="Cambria"/>
                      <w:lang w:val="lt-LT"/>
                    </w:rPr>
                  </w:pPr>
                  <w:r w:rsidRPr="00DB64C5">
                    <w:rPr>
                      <w:rFonts w:ascii="Cambria" w:hAnsi="Cambria"/>
                      <w:lang w:val="lt-LT"/>
                    </w:rPr>
                    <w:t>............................ [</w:t>
                  </w:r>
                  <w:r w:rsidRPr="00DB64C5">
                    <w:rPr>
                      <w:rFonts w:ascii="Cambria" w:hAnsi="Cambria"/>
                      <w:i/>
                      <w:lang w:val="lt-LT"/>
                    </w:rPr>
                    <w:t>suma skaičiais</w:t>
                  </w:r>
                  <w:r w:rsidRPr="00DB64C5">
                    <w:rPr>
                      <w:rFonts w:ascii="Cambria" w:hAnsi="Cambria"/>
                      <w:lang w:val="lt-LT"/>
                    </w:rPr>
                    <w:t>]</w:t>
                  </w:r>
                </w:p>
              </w:tc>
            </w:tr>
            <w:tr w:rsidR="00B153A8" w:rsidRPr="00DB64C5" w14:paraId="7855A36B" w14:textId="77777777" w:rsidTr="0005394E">
              <w:tc>
                <w:tcPr>
                  <w:tcW w:w="6730" w:type="dxa"/>
                  <w:gridSpan w:val="4"/>
                </w:tcPr>
                <w:p w14:paraId="56CB659A" w14:textId="77777777" w:rsidR="00B153A8" w:rsidRPr="00DB64C5" w:rsidRDefault="00B153A8" w:rsidP="002B54C1">
                  <w:pPr>
                    <w:pStyle w:val="Stilius3"/>
                    <w:spacing w:before="0"/>
                    <w:jc w:val="right"/>
                    <w:rPr>
                      <w:rFonts w:ascii="Cambria" w:hAnsi="Cambria"/>
                      <w:lang w:val="lt-LT"/>
                    </w:rPr>
                  </w:pPr>
                  <w:r w:rsidRPr="00DB64C5">
                    <w:rPr>
                      <w:rFonts w:ascii="Cambria" w:hAnsi="Cambria"/>
                      <w:lang w:val="lt-LT"/>
                    </w:rPr>
                    <w:t>Sutarties kaina Eur be PVM:</w:t>
                  </w:r>
                </w:p>
              </w:tc>
              <w:tc>
                <w:tcPr>
                  <w:tcW w:w="2551" w:type="dxa"/>
                  <w:vAlign w:val="center"/>
                </w:tcPr>
                <w:p w14:paraId="5405A9F3"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 [</w:t>
                  </w:r>
                  <w:r w:rsidRPr="00DB64C5">
                    <w:rPr>
                      <w:rFonts w:ascii="Cambria" w:hAnsi="Cambria"/>
                      <w:i/>
                      <w:lang w:val="lt-LT"/>
                    </w:rPr>
                    <w:t>suma skaičiais ir žodžiais</w:t>
                  </w:r>
                  <w:r w:rsidRPr="00DB64C5">
                    <w:rPr>
                      <w:rFonts w:ascii="Cambria" w:hAnsi="Cambria"/>
                      <w:lang w:val="lt-LT"/>
                    </w:rPr>
                    <w:t>]</w:t>
                  </w:r>
                </w:p>
              </w:tc>
            </w:tr>
            <w:tr w:rsidR="00B153A8" w:rsidRPr="00DB64C5" w14:paraId="6D0B29C6" w14:textId="77777777" w:rsidTr="0005394E">
              <w:tc>
                <w:tcPr>
                  <w:tcW w:w="6730" w:type="dxa"/>
                  <w:gridSpan w:val="4"/>
                </w:tcPr>
                <w:p w14:paraId="086B3F67" w14:textId="77777777" w:rsidR="00B153A8" w:rsidRPr="00DB64C5" w:rsidRDefault="00B153A8" w:rsidP="002B54C1">
                  <w:pPr>
                    <w:pStyle w:val="Stilius3"/>
                    <w:spacing w:before="0"/>
                    <w:jc w:val="right"/>
                    <w:rPr>
                      <w:rFonts w:ascii="Cambria" w:hAnsi="Cambria"/>
                      <w:lang w:val="lt-LT"/>
                    </w:rPr>
                  </w:pPr>
                  <w:r w:rsidRPr="00DB64C5">
                    <w:rPr>
                      <w:rFonts w:ascii="Cambria" w:hAnsi="Cambria"/>
                      <w:lang w:val="lt-LT"/>
                    </w:rPr>
                    <w:t>PVM suma EUR:</w:t>
                  </w:r>
                </w:p>
              </w:tc>
              <w:tc>
                <w:tcPr>
                  <w:tcW w:w="2551" w:type="dxa"/>
                  <w:vAlign w:val="center"/>
                </w:tcPr>
                <w:p w14:paraId="156C0BBE"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 [</w:t>
                  </w:r>
                  <w:r w:rsidRPr="00DB64C5">
                    <w:rPr>
                      <w:rFonts w:ascii="Cambria" w:hAnsi="Cambria"/>
                      <w:i/>
                      <w:lang w:val="lt-LT"/>
                    </w:rPr>
                    <w:t>suma skaičiais ir žodžiais</w:t>
                  </w:r>
                  <w:r w:rsidRPr="00DB64C5">
                    <w:rPr>
                      <w:rFonts w:ascii="Cambria" w:hAnsi="Cambria"/>
                      <w:lang w:val="lt-LT"/>
                    </w:rPr>
                    <w:t>]</w:t>
                  </w:r>
                </w:p>
              </w:tc>
            </w:tr>
            <w:tr w:rsidR="00B153A8" w:rsidRPr="00DB64C5" w14:paraId="4008C04F" w14:textId="77777777" w:rsidTr="0005394E">
              <w:tc>
                <w:tcPr>
                  <w:tcW w:w="6730" w:type="dxa"/>
                  <w:gridSpan w:val="4"/>
                </w:tcPr>
                <w:p w14:paraId="604E8225" w14:textId="77777777" w:rsidR="00B153A8" w:rsidRPr="00DB64C5" w:rsidRDefault="00B153A8" w:rsidP="002B54C1">
                  <w:pPr>
                    <w:pStyle w:val="Stilius3"/>
                    <w:spacing w:before="0"/>
                    <w:jc w:val="right"/>
                    <w:rPr>
                      <w:rFonts w:ascii="Cambria" w:hAnsi="Cambria"/>
                      <w:lang w:val="lt-LT"/>
                    </w:rPr>
                  </w:pPr>
                  <w:r w:rsidRPr="00DB64C5">
                    <w:rPr>
                      <w:rFonts w:ascii="Cambria" w:hAnsi="Cambria"/>
                      <w:lang w:val="lt-LT"/>
                    </w:rPr>
                    <w:t>Sutarties kaina Eur su PVM:</w:t>
                  </w:r>
                </w:p>
              </w:tc>
              <w:tc>
                <w:tcPr>
                  <w:tcW w:w="2551" w:type="dxa"/>
                  <w:vAlign w:val="center"/>
                </w:tcPr>
                <w:p w14:paraId="3EE3B0F7" w14:textId="77777777" w:rsidR="00B153A8" w:rsidRPr="00DB64C5" w:rsidRDefault="00B153A8" w:rsidP="002B54C1">
                  <w:pPr>
                    <w:pStyle w:val="Stilius3"/>
                    <w:spacing w:before="0"/>
                    <w:jc w:val="center"/>
                    <w:rPr>
                      <w:rFonts w:ascii="Cambria" w:hAnsi="Cambria"/>
                      <w:lang w:val="lt-LT"/>
                    </w:rPr>
                  </w:pPr>
                  <w:r w:rsidRPr="00DB64C5">
                    <w:rPr>
                      <w:rFonts w:ascii="Cambria" w:hAnsi="Cambria"/>
                      <w:lang w:val="lt-LT"/>
                    </w:rPr>
                    <w:t>............................ [</w:t>
                  </w:r>
                  <w:r w:rsidRPr="00DB64C5">
                    <w:rPr>
                      <w:rFonts w:ascii="Cambria" w:hAnsi="Cambria"/>
                      <w:i/>
                      <w:lang w:val="lt-LT"/>
                    </w:rPr>
                    <w:t>suma skaičiais ir žodžiais</w:t>
                  </w:r>
                  <w:r w:rsidRPr="00DB64C5">
                    <w:rPr>
                      <w:rFonts w:ascii="Cambria" w:hAnsi="Cambria"/>
                      <w:lang w:val="lt-LT"/>
                    </w:rPr>
                    <w:t>]</w:t>
                  </w:r>
                </w:p>
              </w:tc>
            </w:tr>
          </w:tbl>
          <w:p w14:paraId="2AC6629A" w14:textId="77777777" w:rsidR="001640A0" w:rsidRPr="00DB64C5" w:rsidRDefault="001640A0" w:rsidP="001640A0">
            <w:pPr>
              <w:pStyle w:val="Stilius3"/>
              <w:spacing w:before="0"/>
              <w:rPr>
                <w:rFonts w:ascii="Cambria" w:hAnsi="Cambria"/>
                <w:lang w:val="lt-LT"/>
              </w:rPr>
            </w:pPr>
          </w:p>
        </w:tc>
      </w:tr>
      <w:tr w:rsidR="00BE1653" w:rsidRPr="00DB64C5" w14:paraId="59013ABA" w14:textId="77777777" w:rsidTr="0005394E">
        <w:trPr>
          <w:gridAfter w:val="1"/>
          <w:wAfter w:w="77" w:type="dxa"/>
        </w:trPr>
        <w:tc>
          <w:tcPr>
            <w:tcW w:w="960" w:type="dxa"/>
          </w:tcPr>
          <w:p w14:paraId="7685DB8F"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0844F896" w14:textId="77777777" w:rsidR="00BE1653" w:rsidRPr="00DB64C5" w:rsidRDefault="00685ABD" w:rsidP="002358EC">
            <w:pPr>
              <w:pStyle w:val="Stilius3"/>
              <w:spacing w:before="120" w:after="120"/>
              <w:rPr>
                <w:rFonts w:ascii="Cambria" w:hAnsi="Cambria"/>
                <w:lang w:val="lt-LT"/>
              </w:rPr>
            </w:pPr>
            <w:r w:rsidRPr="00DB64C5">
              <w:rPr>
                <w:rFonts w:ascii="Cambria" w:hAnsi="Cambria"/>
                <w:lang w:val="lt-LT"/>
              </w:rPr>
              <w:t>Šiai Sut</w:t>
            </w:r>
            <w:r w:rsidR="001D2EE5" w:rsidRPr="00DB64C5">
              <w:rPr>
                <w:rFonts w:ascii="Cambria" w:hAnsi="Cambria"/>
                <w:lang w:val="lt-LT"/>
              </w:rPr>
              <w:t>arčiai taikoma fiksuotos kainos</w:t>
            </w:r>
            <w:r w:rsidR="001D2EE5" w:rsidRPr="00DB64C5">
              <w:rPr>
                <w:rStyle w:val="FootnoteReference"/>
                <w:rFonts w:ascii="Cambria" w:hAnsi="Cambria"/>
                <w:lang w:val="lt-LT"/>
              </w:rPr>
              <w:footnoteReference w:id="1"/>
            </w:r>
            <w:r w:rsidRPr="00DB64C5">
              <w:rPr>
                <w:rFonts w:ascii="Cambria" w:hAnsi="Cambria"/>
                <w:lang w:val="lt-LT"/>
              </w:rPr>
              <w:t xml:space="preserve"> kainodara. Rangovui tinkamai atlikus Darbus, Užsakovas privalo sumokėti Kainą. </w:t>
            </w:r>
            <w:r w:rsidR="001D2EE5" w:rsidRPr="00DB64C5">
              <w:rPr>
                <w:rFonts w:ascii="Cambria" w:hAnsi="Cambria"/>
                <w:lang w:val="lt-LT"/>
              </w:rPr>
              <w:t>Bet koks statybos Darbų kiekis, kuris gali būti nustatytas Žiniaraštyje (Veiklų sąraše) ar Techninio projekto dokumentuose – sąnaudų kiekių žiniaraščiuose, jeigu jie pateikiami, – yra orientacinis (projektinis) ir neturi būti laikomas faktiniu ir tiksliu statybos Darbų, kuriuos Rangovui reikia atlikti, kiekiu. 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statybos Darbų, kuriuos Rangovui reikia atlikti, kiekiu. Jei Rangovo įvykdytų statybos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statybos Darbų apimtys, didesni atliktų darbų kiekiai nelaikomi papildomais darbais, o mažesni – atsisakomais darbais. Statybos Darbų, kuriuos Rangovui reikia atlikti pagal Statinio projekto sąnaudų kiekių žiniaraščius, kiekis (skaičiuojant pinigine verte) pagal šį punktą gali svyruoti ne daugiau kaip 15 procentų, skaičiuojant nuo Pradinės sutarties vertės.</w:t>
            </w:r>
          </w:p>
        </w:tc>
      </w:tr>
      <w:tr w:rsidR="00DD4AE6" w:rsidRPr="00DB64C5" w14:paraId="664704D1" w14:textId="77777777" w:rsidTr="0005394E">
        <w:trPr>
          <w:gridAfter w:val="1"/>
          <w:wAfter w:w="77" w:type="dxa"/>
        </w:trPr>
        <w:tc>
          <w:tcPr>
            <w:tcW w:w="960" w:type="dxa"/>
          </w:tcPr>
          <w:p w14:paraId="1F36E02B" w14:textId="77777777" w:rsidR="00DD4AE6" w:rsidRPr="00DB64C5" w:rsidRDefault="00DD4AE6"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174288FF" w14:textId="41F57F93" w:rsidR="00DD4AE6" w:rsidRPr="00DB64C5" w:rsidRDefault="00DD4AE6" w:rsidP="00930ED6">
            <w:pPr>
              <w:pStyle w:val="Stilius3"/>
              <w:spacing w:before="0"/>
              <w:rPr>
                <w:rFonts w:ascii="Cambria" w:hAnsi="Cambria"/>
                <w:lang w:val="lt-LT"/>
              </w:rPr>
            </w:pPr>
            <w:r w:rsidRPr="00DB64C5">
              <w:rPr>
                <w:rFonts w:ascii="Cambria" w:hAnsi="Cambria"/>
                <w:lang w:val="lt-LT"/>
              </w:rPr>
              <w:t>Už tinkamai, kokybiškai atliktus Darbus, numatytus šios Sutarties 4.2 punkto lentelė</w:t>
            </w:r>
            <w:r w:rsidR="000B7A06" w:rsidRPr="00DB64C5">
              <w:rPr>
                <w:rFonts w:ascii="Cambria" w:hAnsi="Cambria"/>
                <w:lang w:val="lt-LT"/>
              </w:rPr>
              <w:t>s</w:t>
            </w:r>
            <w:r w:rsidRPr="00DB64C5">
              <w:rPr>
                <w:rFonts w:ascii="Cambria" w:hAnsi="Cambria"/>
                <w:lang w:val="lt-LT"/>
              </w:rPr>
              <w:t xml:space="preserve"> </w:t>
            </w:r>
            <w:r w:rsidR="007C5A6F" w:rsidRPr="00DB64C5">
              <w:rPr>
                <w:rFonts w:ascii="Cambria" w:hAnsi="Cambria"/>
                <w:lang w:val="lt-LT"/>
              </w:rPr>
              <w:t xml:space="preserve">1 ir 1.1. – 1.6. </w:t>
            </w:r>
            <w:r w:rsidRPr="00DB64C5">
              <w:rPr>
                <w:rFonts w:ascii="Cambria" w:hAnsi="Cambria"/>
                <w:lang w:val="lt-LT"/>
              </w:rPr>
              <w:t xml:space="preserve">eilutėse, </w:t>
            </w:r>
            <w:r w:rsidR="00155FA1" w:rsidRPr="00DB64C5">
              <w:rPr>
                <w:rFonts w:ascii="Cambria" w:hAnsi="Cambria"/>
                <w:lang w:val="lt-LT"/>
              </w:rPr>
              <w:t xml:space="preserve">atsiskaitymai </w:t>
            </w:r>
            <w:r w:rsidRPr="00DB64C5">
              <w:rPr>
                <w:rFonts w:ascii="Cambria" w:hAnsi="Cambria"/>
                <w:lang w:val="lt-LT"/>
              </w:rPr>
              <w:t>atliekami</w:t>
            </w:r>
            <w:r w:rsidRPr="00DB64C5">
              <w:rPr>
                <w:rFonts w:ascii="Cambria" w:hAnsi="Cambria"/>
              </w:rPr>
              <w:t xml:space="preserve"> </w:t>
            </w:r>
            <w:r w:rsidRPr="00DB64C5">
              <w:rPr>
                <w:rFonts w:ascii="Cambria" w:hAnsi="Cambria"/>
                <w:lang w:val="lt-LT"/>
              </w:rPr>
              <w:t>pagal Rangovo tinkamai</w:t>
            </w:r>
            <w:r w:rsidR="00E8467A" w:rsidRPr="00DB64C5">
              <w:rPr>
                <w:rFonts w:ascii="Cambria" w:hAnsi="Cambria"/>
                <w:lang w:val="lt-LT"/>
              </w:rPr>
              <w:t>,</w:t>
            </w:r>
            <w:r w:rsidR="00E8467A" w:rsidRPr="00DB64C5">
              <w:rPr>
                <w:rFonts w:ascii="Cambria" w:hAnsi="Cambria"/>
              </w:rPr>
              <w:t xml:space="preserve"> </w:t>
            </w:r>
            <w:r w:rsidR="00E8467A" w:rsidRPr="00DB64C5">
              <w:rPr>
                <w:rFonts w:ascii="Cambria" w:hAnsi="Cambria"/>
                <w:lang w:val="lt-LT"/>
              </w:rPr>
              <w:t xml:space="preserve">Sutarties </w:t>
            </w:r>
            <w:r w:rsidR="005411F6" w:rsidRPr="00DB64C5">
              <w:rPr>
                <w:rFonts w:ascii="Cambria" w:hAnsi="Cambria"/>
                <w:lang w:val="lt-LT"/>
              </w:rPr>
              <w:t>4.</w:t>
            </w:r>
            <w:r w:rsidR="009A2CBE" w:rsidRPr="00DB64C5">
              <w:rPr>
                <w:rFonts w:ascii="Cambria" w:hAnsi="Cambria"/>
                <w:lang w:val="lt-LT"/>
              </w:rPr>
              <w:t>10</w:t>
            </w:r>
            <w:r w:rsidR="005411F6" w:rsidRPr="00DB64C5">
              <w:rPr>
                <w:rFonts w:ascii="Cambria" w:hAnsi="Cambria"/>
                <w:lang w:val="lt-LT"/>
              </w:rPr>
              <w:t>.2</w:t>
            </w:r>
            <w:r w:rsidR="00E8467A" w:rsidRPr="00DB64C5">
              <w:rPr>
                <w:rFonts w:ascii="Cambria" w:hAnsi="Cambria"/>
                <w:lang w:val="lt-LT"/>
              </w:rPr>
              <w:t xml:space="preserve"> punkte numatyta tvarka, </w:t>
            </w:r>
            <w:r w:rsidR="00155FA1" w:rsidRPr="00DB64C5">
              <w:rPr>
                <w:rFonts w:ascii="Cambria" w:hAnsi="Cambria"/>
                <w:lang w:val="lt-LT"/>
              </w:rPr>
              <w:t>pa</w:t>
            </w:r>
            <w:r w:rsidR="00E8467A" w:rsidRPr="00DB64C5">
              <w:rPr>
                <w:rFonts w:ascii="Cambria" w:hAnsi="Cambria"/>
                <w:lang w:val="lt-LT"/>
              </w:rPr>
              <w:t>teik</w:t>
            </w:r>
            <w:r w:rsidR="00155FA1" w:rsidRPr="00DB64C5">
              <w:rPr>
                <w:rFonts w:ascii="Cambria" w:hAnsi="Cambria"/>
                <w:lang w:val="lt-LT"/>
              </w:rPr>
              <w:t>tą</w:t>
            </w:r>
            <w:r w:rsidRPr="00DB64C5">
              <w:rPr>
                <w:rFonts w:ascii="Cambria" w:hAnsi="Cambria"/>
                <w:lang w:val="lt-LT"/>
              </w:rPr>
              <w:t xml:space="preserve"> surašytą ir Užsakovui pateiktą sąskaitą faktūrą </w:t>
            </w:r>
            <w:r w:rsidR="00E8467A" w:rsidRPr="00DB64C5">
              <w:rPr>
                <w:rFonts w:ascii="Cambria" w:hAnsi="Cambria"/>
                <w:lang w:val="lt-LT"/>
              </w:rPr>
              <w:t xml:space="preserve">(arba lygiavertį dokumentą) </w:t>
            </w:r>
            <w:r w:rsidRPr="00DB64C5">
              <w:rPr>
                <w:rFonts w:ascii="Cambria" w:hAnsi="Cambria"/>
                <w:lang w:val="lt-LT"/>
              </w:rPr>
              <w:t>ir</w:t>
            </w:r>
            <w:r w:rsidR="00E12AEF" w:rsidRPr="00DB64C5">
              <w:rPr>
                <w:rFonts w:ascii="Cambria" w:hAnsi="Cambria"/>
                <w:lang w:val="lt-LT"/>
              </w:rPr>
              <w:t xml:space="preserve"> Da</w:t>
            </w:r>
            <w:r w:rsidRPr="00DB64C5">
              <w:rPr>
                <w:rFonts w:ascii="Cambria" w:hAnsi="Cambria"/>
                <w:lang w:val="lt-LT"/>
              </w:rPr>
              <w:t>rbų perdavimo–priėmimo aktą (-</w:t>
            </w:r>
            <w:proofErr w:type="spellStart"/>
            <w:r w:rsidRPr="00DB64C5">
              <w:rPr>
                <w:rFonts w:ascii="Cambria" w:hAnsi="Cambria"/>
                <w:lang w:val="lt-LT"/>
              </w:rPr>
              <w:t>us</w:t>
            </w:r>
            <w:proofErr w:type="spellEnd"/>
            <w:r w:rsidRPr="00DB64C5">
              <w:rPr>
                <w:rFonts w:ascii="Cambria" w:hAnsi="Cambria"/>
                <w:lang w:val="lt-LT"/>
              </w:rPr>
              <w:t xml:space="preserve">), </w:t>
            </w:r>
            <w:r w:rsidR="00840A44" w:rsidRPr="00DB64C5">
              <w:rPr>
                <w:rFonts w:ascii="Cambria" w:hAnsi="Cambria"/>
                <w:lang w:val="lt-LT"/>
              </w:rPr>
              <w:t>Sutarties 4.</w:t>
            </w:r>
            <w:r w:rsidR="009A2CBE" w:rsidRPr="00DB64C5">
              <w:rPr>
                <w:rFonts w:ascii="Cambria" w:hAnsi="Cambria"/>
                <w:lang w:val="lt-LT"/>
              </w:rPr>
              <w:t>10</w:t>
            </w:r>
            <w:r w:rsidR="00840A44" w:rsidRPr="00DB64C5">
              <w:rPr>
                <w:rFonts w:ascii="Cambria" w:hAnsi="Cambria"/>
                <w:lang w:val="lt-LT"/>
              </w:rPr>
              <w:t>.3 punkte numatytu terminu</w:t>
            </w:r>
            <w:r w:rsidR="00C0371B" w:rsidRPr="00DB64C5">
              <w:rPr>
                <w:rFonts w:ascii="Cambria" w:hAnsi="Cambria"/>
                <w:lang w:val="lt-LT"/>
              </w:rPr>
              <w:t xml:space="preserve">. </w:t>
            </w:r>
          </w:p>
          <w:p w14:paraId="6E8E5B07" w14:textId="77777777" w:rsidR="00930ED6" w:rsidRPr="00DB64C5" w:rsidRDefault="00930ED6" w:rsidP="00930ED6">
            <w:pPr>
              <w:pStyle w:val="Stilius3"/>
              <w:spacing w:before="0"/>
              <w:rPr>
                <w:rFonts w:ascii="Cambria" w:hAnsi="Cambria"/>
                <w:lang w:val="lt-LT"/>
              </w:rPr>
            </w:pPr>
          </w:p>
        </w:tc>
      </w:tr>
      <w:tr w:rsidR="009A2CBE" w:rsidRPr="00DB64C5" w14:paraId="32B98A2D" w14:textId="77777777" w:rsidTr="0005394E">
        <w:trPr>
          <w:gridAfter w:val="1"/>
          <w:wAfter w:w="77" w:type="dxa"/>
        </w:trPr>
        <w:tc>
          <w:tcPr>
            <w:tcW w:w="960" w:type="dxa"/>
          </w:tcPr>
          <w:p w14:paraId="4D90A7B5" w14:textId="77777777" w:rsidR="009A2CBE" w:rsidRPr="00DB64C5" w:rsidRDefault="009A2CBE"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417EA62B" w14:textId="2D6315CA" w:rsidR="009A2CBE" w:rsidRPr="00DB64C5" w:rsidRDefault="009A2CBE" w:rsidP="00917A05">
            <w:pPr>
              <w:pStyle w:val="Stilius3"/>
              <w:spacing w:before="0" w:after="120"/>
              <w:rPr>
                <w:rFonts w:ascii="Cambria" w:hAnsi="Cambria"/>
                <w:lang w:val="lt-LT"/>
              </w:rPr>
            </w:pPr>
            <w:r w:rsidRPr="00DB64C5">
              <w:rPr>
                <w:rFonts w:ascii="Cambria" w:hAnsi="Cambria"/>
              </w:rPr>
              <w:t>Užsakovas</w:t>
            </w:r>
            <w:r w:rsidR="00E04138" w:rsidRPr="00DB64C5">
              <w:rPr>
                <w:rFonts w:ascii="Cambria" w:hAnsi="Cambria"/>
                <w:lang w:val="lt-LT"/>
              </w:rPr>
              <w:t xml:space="preserve"> už Sutartyje 4.2. punkto pateiktos lentelės </w:t>
            </w:r>
            <w:r w:rsidR="007C5A6F" w:rsidRPr="00DB64C5">
              <w:rPr>
                <w:rFonts w:ascii="Cambria" w:hAnsi="Cambria"/>
                <w:lang w:val="lt-LT"/>
              </w:rPr>
              <w:t>1.</w:t>
            </w:r>
            <w:r w:rsidR="007027F0" w:rsidRPr="00DB64C5">
              <w:rPr>
                <w:rFonts w:ascii="Cambria" w:hAnsi="Cambria"/>
                <w:lang w:val="lt-LT"/>
              </w:rPr>
              <w:t>5</w:t>
            </w:r>
            <w:r w:rsidR="00E04138" w:rsidRPr="00DB64C5">
              <w:rPr>
                <w:rFonts w:ascii="Cambria" w:hAnsi="Cambria"/>
                <w:lang w:val="lt-LT"/>
              </w:rPr>
              <w:t xml:space="preserve"> eilutėje nurodytus Darbus, </w:t>
            </w:r>
            <w:r w:rsidRPr="00DB64C5">
              <w:rPr>
                <w:rFonts w:ascii="Cambria" w:hAnsi="Cambria"/>
              </w:rPr>
              <w:t xml:space="preserve">apmoka </w:t>
            </w:r>
            <w:r w:rsidRPr="00DB64C5">
              <w:rPr>
                <w:rFonts w:ascii="Cambria" w:hAnsi="Cambria"/>
                <w:lang w:val="lt-LT"/>
              </w:rPr>
              <w:t>Rangovui</w:t>
            </w:r>
            <w:r w:rsidRPr="00DB64C5">
              <w:rPr>
                <w:rFonts w:ascii="Cambria" w:hAnsi="Cambria"/>
              </w:rPr>
              <w:t xml:space="preserve">, Sutarties </w:t>
            </w:r>
            <w:r w:rsidRPr="00DB64C5">
              <w:rPr>
                <w:rFonts w:ascii="Cambria" w:hAnsi="Cambria"/>
                <w:lang w:val="lt-LT"/>
              </w:rPr>
              <w:t>4.10.3</w:t>
            </w:r>
            <w:r w:rsidRPr="00DB64C5">
              <w:rPr>
                <w:rFonts w:ascii="Cambria" w:hAnsi="Cambria"/>
              </w:rPr>
              <w:t>. p. nu</w:t>
            </w:r>
            <w:r w:rsidRPr="00DB64C5">
              <w:rPr>
                <w:rFonts w:ascii="Cambria" w:hAnsi="Cambria"/>
                <w:lang w:val="lt-LT"/>
              </w:rPr>
              <w:t>matyta</w:t>
            </w:r>
            <w:r w:rsidRPr="00DB64C5">
              <w:rPr>
                <w:rFonts w:ascii="Cambria" w:hAnsi="Cambria"/>
              </w:rPr>
              <w:t xml:space="preserve"> tvarka</w:t>
            </w:r>
            <w:r w:rsidRPr="00DB64C5">
              <w:rPr>
                <w:rFonts w:ascii="Cambria" w:hAnsi="Cambria"/>
                <w:lang w:val="lt-LT"/>
              </w:rPr>
              <w:t>,</w:t>
            </w:r>
            <w:r w:rsidRPr="00DB64C5">
              <w:rPr>
                <w:rFonts w:ascii="Cambria" w:hAnsi="Cambria"/>
              </w:rPr>
              <w:t xml:space="preserve"> už faktiškai </w:t>
            </w:r>
            <w:r w:rsidRPr="00DB64C5">
              <w:rPr>
                <w:rFonts w:ascii="Cambria" w:hAnsi="Cambria"/>
                <w:lang w:val="lt-LT"/>
              </w:rPr>
              <w:t>atliktus</w:t>
            </w:r>
            <w:r w:rsidRPr="00DB64C5">
              <w:rPr>
                <w:rFonts w:ascii="Cambria" w:hAnsi="Cambria"/>
              </w:rPr>
              <w:t xml:space="preserve"> </w:t>
            </w:r>
            <w:r w:rsidRPr="00DB64C5">
              <w:rPr>
                <w:rFonts w:ascii="Cambria" w:hAnsi="Cambria"/>
                <w:lang w:val="lt-LT"/>
              </w:rPr>
              <w:t>Darbus</w:t>
            </w:r>
            <w:r w:rsidR="00E04138" w:rsidRPr="00DB64C5">
              <w:rPr>
                <w:rFonts w:ascii="Cambria" w:hAnsi="Cambria"/>
                <w:lang w:val="lt-LT"/>
              </w:rPr>
              <w:t xml:space="preserve">, </w:t>
            </w:r>
            <w:r w:rsidRPr="00DB64C5">
              <w:rPr>
                <w:rFonts w:ascii="Cambria" w:hAnsi="Cambria"/>
              </w:rPr>
              <w:t>kuri</w:t>
            </w:r>
            <w:r w:rsidRPr="00DB64C5">
              <w:rPr>
                <w:rFonts w:ascii="Cambria" w:hAnsi="Cambria"/>
                <w:lang w:val="lt-LT"/>
              </w:rPr>
              <w:t>e</w:t>
            </w:r>
            <w:r w:rsidRPr="00DB64C5">
              <w:rPr>
                <w:rFonts w:ascii="Cambria" w:hAnsi="Cambria"/>
              </w:rPr>
              <w:t xml:space="preserve"> </w:t>
            </w:r>
            <w:r w:rsidRPr="00DB64C5">
              <w:rPr>
                <w:rFonts w:ascii="Cambria" w:hAnsi="Cambria"/>
                <w:lang w:val="lt-LT"/>
              </w:rPr>
              <w:t xml:space="preserve">yra </w:t>
            </w:r>
            <w:r w:rsidRPr="00DB64C5">
              <w:rPr>
                <w:rFonts w:ascii="Cambria" w:hAnsi="Cambria"/>
              </w:rPr>
              <w:t>proporcing</w:t>
            </w:r>
            <w:r w:rsidRPr="00DB64C5">
              <w:rPr>
                <w:rFonts w:ascii="Cambria" w:hAnsi="Cambria"/>
                <w:lang w:val="lt-LT"/>
              </w:rPr>
              <w:t>i</w:t>
            </w:r>
            <w:r w:rsidRPr="00DB64C5">
              <w:rPr>
                <w:rFonts w:ascii="Cambria" w:hAnsi="Cambria"/>
              </w:rPr>
              <w:t xml:space="preserve"> </w:t>
            </w:r>
            <w:r w:rsidRPr="00DB64C5">
              <w:rPr>
                <w:rFonts w:ascii="Cambria" w:hAnsi="Cambria"/>
                <w:lang w:val="lt-LT"/>
              </w:rPr>
              <w:t>R</w:t>
            </w:r>
            <w:proofErr w:type="spellStart"/>
            <w:r w:rsidRPr="00DB64C5">
              <w:rPr>
                <w:rFonts w:ascii="Cambria" w:hAnsi="Cambria"/>
              </w:rPr>
              <w:t>angovo</w:t>
            </w:r>
            <w:proofErr w:type="spellEnd"/>
            <w:r w:rsidRPr="00DB64C5">
              <w:rPr>
                <w:rFonts w:ascii="Cambria" w:hAnsi="Cambria"/>
              </w:rPr>
              <w:t xml:space="preserve"> faktiškai atliktiems </w:t>
            </w:r>
            <w:r w:rsidRPr="00DB64C5">
              <w:rPr>
                <w:rFonts w:ascii="Cambria" w:hAnsi="Cambria"/>
                <w:lang w:val="lt-LT"/>
              </w:rPr>
              <w:t>Statybos D</w:t>
            </w:r>
            <w:r w:rsidRPr="00DB64C5">
              <w:rPr>
                <w:rFonts w:ascii="Cambria" w:hAnsi="Cambria"/>
              </w:rPr>
              <w:t>arbams atsiskaitomojo laikotarpio metu.</w:t>
            </w:r>
          </w:p>
        </w:tc>
      </w:tr>
      <w:tr w:rsidR="00BE1653" w:rsidRPr="00DB64C5" w14:paraId="3723818B" w14:textId="77777777" w:rsidTr="0005394E">
        <w:trPr>
          <w:gridAfter w:val="1"/>
          <w:wAfter w:w="77" w:type="dxa"/>
        </w:trPr>
        <w:tc>
          <w:tcPr>
            <w:tcW w:w="960" w:type="dxa"/>
          </w:tcPr>
          <w:p w14:paraId="12F6AFED"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1CC7C6D4" w14:textId="77777777" w:rsidR="00BE1653" w:rsidRPr="00DB64C5" w:rsidRDefault="00DD4AE6" w:rsidP="002358EC">
            <w:pPr>
              <w:pStyle w:val="Stilius3"/>
              <w:spacing w:before="0" w:after="120"/>
              <w:rPr>
                <w:rFonts w:ascii="Cambria" w:hAnsi="Cambria"/>
                <w:lang w:val="lt-LT"/>
              </w:rPr>
            </w:pPr>
            <w:r w:rsidRPr="00DB64C5">
              <w:rPr>
                <w:rFonts w:ascii="Cambria" w:hAnsi="Cambria"/>
                <w:lang w:val="lt-LT"/>
              </w:rPr>
              <w:t>Apmokėjimo už tinkamai pagal Sutartį atliktus statybos Darbus sumai nustatyti turi būti taikomos Žiniaraštyje (Veiklų sąraše) nurodytos fiksuotos Darbų grupių (etapų) kainos.</w:t>
            </w:r>
          </w:p>
        </w:tc>
      </w:tr>
      <w:tr w:rsidR="00BE1653" w:rsidRPr="00DB64C5" w14:paraId="1A67C543" w14:textId="77777777" w:rsidTr="0005394E">
        <w:trPr>
          <w:gridAfter w:val="1"/>
          <w:wAfter w:w="77" w:type="dxa"/>
        </w:trPr>
        <w:tc>
          <w:tcPr>
            <w:tcW w:w="960" w:type="dxa"/>
          </w:tcPr>
          <w:p w14:paraId="682D72C2"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32985E56" w14:textId="77777777" w:rsidR="00BE1653" w:rsidRPr="00DB64C5" w:rsidRDefault="00DD4AE6" w:rsidP="002358EC">
            <w:pPr>
              <w:pStyle w:val="Stilius3"/>
              <w:spacing w:before="0" w:after="120"/>
              <w:rPr>
                <w:rFonts w:ascii="Cambria" w:hAnsi="Cambria"/>
                <w:lang w:val="lt-LT"/>
              </w:rPr>
            </w:pPr>
            <w:r w:rsidRPr="00DB64C5">
              <w:rPr>
                <w:rFonts w:ascii="Cambria" w:hAnsi="Cambria"/>
                <w:lang w:val="lt-LT"/>
              </w:rPr>
              <w:t>Žiniaraštyje (Veiklų sąraše) nurodytos Darbų grupių (etapų) fiksuotos kainos gali būti sumokėtos Rangovui dalimis atsižvelgiant į faktiškai atliktą to Darbo grupės (etapo) dalį. Tokiu atveju, Rangovo prašymu, Užsakovo atstovas – Statinio statybos techninis prižiūrėtojas, patikrindamas dalinai atlikto Darbo grupės (etapo) apimtį, turi įvertinti, kokia Žiniaraštyje (Veiklų sąraše) numatyto Darbo grupės (etapo) dalis procentais yra faktiškai atlikta ir pranešti Rangovui.</w:t>
            </w:r>
          </w:p>
        </w:tc>
      </w:tr>
      <w:tr w:rsidR="00BE1653" w:rsidRPr="00DB64C5" w14:paraId="041F87D4" w14:textId="77777777" w:rsidTr="0005394E">
        <w:trPr>
          <w:gridAfter w:val="1"/>
          <w:wAfter w:w="77" w:type="dxa"/>
        </w:trPr>
        <w:tc>
          <w:tcPr>
            <w:tcW w:w="960" w:type="dxa"/>
          </w:tcPr>
          <w:p w14:paraId="1A0761C6"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283EB8E1" w14:textId="77777777" w:rsidR="00BE1653" w:rsidRPr="00DB64C5" w:rsidRDefault="00E8467A" w:rsidP="00F44333">
            <w:pPr>
              <w:pStyle w:val="Stilius3"/>
              <w:spacing w:before="0"/>
              <w:rPr>
                <w:rFonts w:ascii="Cambria" w:hAnsi="Cambria"/>
                <w:lang w:val="lt-LT"/>
              </w:rPr>
            </w:pPr>
            <w:r w:rsidRPr="00DB64C5">
              <w:rPr>
                <w:rFonts w:ascii="Cambria" w:hAnsi="Cambria"/>
                <w:lang w:val="lt-LT"/>
              </w:rPr>
              <w:t xml:space="preserve">Tarpiniam mokėjimui už atliktus statybos Darbus gauti, Rangovas privalo pateikti Užsakovui nustatytos formos Atliktų darbų akto (Sutarties 3 priedas) 2 (du) egzempliorius. Užsakovo atstovui – Statinio statybos techniniam prižiūrėtojui – parašu patvirtinus Atliktų darbų aktą patvirtintame Atliktų darbų akte nurodytai sumai, Rangovas Sutarties </w:t>
            </w:r>
            <w:r w:rsidR="005411F6" w:rsidRPr="00DB64C5">
              <w:rPr>
                <w:rFonts w:ascii="Cambria" w:hAnsi="Cambria"/>
                <w:lang w:val="lt-LT"/>
              </w:rPr>
              <w:t>4.</w:t>
            </w:r>
            <w:r w:rsidR="00930ED6" w:rsidRPr="00DB64C5">
              <w:rPr>
                <w:rFonts w:ascii="Cambria" w:hAnsi="Cambria"/>
                <w:lang w:val="lt-LT"/>
              </w:rPr>
              <w:t>10.2</w:t>
            </w:r>
            <w:r w:rsidRPr="00DB64C5">
              <w:rPr>
                <w:rFonts w:ascii="Cambria" w:hAnsi="Cambria"/>
                <w:lang w:val="lt-LT"/>
              </w:rPr>
              <w:t xml:space="preserve"> punkte numatyta tvarka sąskaitą faktūrą (arba lygiavertį dokumentą) teikia Užsakovui ne vėliau kaip sekančią darbo dieną, kai Statinio statybos techninis prižiūrėtojas grąžins Rangovui pasirašytą Atliktų darbų aktą. Užsakovas, gavęs šiame punkte minimą Atliktų darbų aktą, per 10 (dešimt) kalendorinių dienų privalo patvirtinti pasirašydamas Atliktų darbų aktą, išskyrus atvejus, jeigu:</w:t>
            </w:r>
          </w:p>
          <w:p w14:paraId="09476250" w14:textId="445BFF40" w:rsidR="00E8467A" w:rsidRPr="00DB64C5" w:rsidRDefault="00E8467A" w:rsidP="002358EC">
            <w:pPr>
              <w:pStyle w:val="Stilius3"/>
              <w:spacing w:before="120"/>
              <w:rPr>
                <w:rFonts w:ascii="Cambria" w:hAnsi="Cambria"/>
                <w:lang w:val="lt-LT"/>
              </w:rPr>
            </w:pPr>
            <w:r w:rsidRPr="00DB64C5">
              <w:rPr>
                <w:rFonts w:ascii="Cambria" w:hAnsi="Cambria"/>
                <w:lang w:val="lt-LT"/>
              </w:rPr>
              <w:t>4.</w:t>
            </w:r>
            <w:r w:rsidR="002E4ACF" w:rsidRPr="00DB64C5">
              <w:rPr>
                <w:rFonts w:ascii="Cambria" w:hAnsi="Cambria"/>
                <w:lang w:val="lt-LT"/>
              </w:rPr>
              <w:t>8</w:t>
            </w:r>
            <w:r w:rsidRPr="00DB64C5">
              <w:rPr>
                <w:rFonts w:ascii="Cambria" w:hAnsi="Cambria"/>
                <w:lang w:val="lt-LT"/>
              </w:rPr>
              <w:t xml:space="preserve">.1. koks nors Rangovo atliktas </w:t>
            </w:r>
            <w:r w:rsidR="005411F6" w:rsidRPr="00DB64C5">
              <w:rPr>
                <w:rFonts w:ascii="Cambria" w:hAnsi="Cambria"/>
                <w:lang w:val="lt-LT"/>
              </w:rPr>
              <w:t xml:space="preserve">statybos </w:t>
            </w:r>
            <w:r w:rsidRPr="00DB64C5">
              <w:rPr>
                <w:rFonts w:ascii="Cambria" w:hAnsi="Cambria"/>
                <w:lang w:val="lt-LT"/>
              </w:rPr>
              <w:t xml:space="preserve">Darbas neatitinka Sutarties. Tokiu atveju Užsakovas gali reikalauti Rangovo pateikti pakoreguotus mokėjimo dokumentus, atitinkamai sumažinant to tarpinio mokėjimo sumą tokio netinkamo </w:t>
            </w:r>
            <w:r w:rsidR="005411F6" w:rsidRPr="00DB64C5">
              <w:rPr>
                <w:rFonts w:ascii="Cambria" w:hAnsi="Cambria"/>
                <w:lang w:val="lt-LT"/>
              </w:rPr>
              <w:t xml:space="preserve">statybos </w:t>
            </w:r>
            <w:r w:rsidRPr="00DB64C5">
              <w:rPr>
                <w:rFonts w:ascii="Cambria" w:hAnsi="Cambria"/>
                <w:lang w:val="lt-LT"/>
              </w:rPr>
              <w:t>Darbo ištaisymo išlaidų arba netinkamo daikto pakeitimo dydžiu;</w:t>
            </w:r>
          </w:p>
          <w:p w14:paraId="129350FC" w14:textId="77777777" w:rsidR="00E8467A" w:rsidRPr="00DB64C5" w:rsidRDefault="00E8467A" w:rsidP="002358EC">
            <w:pPr>
              <w:pStyle w:val="Stilius3"/>
              <w:spacing w:before="120"/>
              <w:rPr>
                <w:rFonts w:ascii="Cambria" w:hAnsi="Cambria"/>
                <w:lang w:val="lt-LT"/>
              </w:rPr>
            </w:pPr>
            <w:r w:rsidRPr="00DB64C5">
              <w:rPr>
                <w:rFonts w:ascii="Cambria" w:hAnsi="Cambria"/>
                <w:lang w:val="lt-LT"/>
              </w:rPr>
              <w:t>ir (arba)</w:t>
            </w:r>
          </w:p>
          <w:p w14:paraId="389696AF" w14:textId="61FE1403" w:rsidR="00E8467A" w:rsidRPr="00DB64C5" w:rsidRDefault="00E8467A" w:rsidP="002358EC">
            <w:pPr>
              <w:pStyle w:val="Stilius3"/>
              <w:spacing w:before="120" w:after="120"/>
              <w:rPr>
                <w:rFonts w:ascii="Cambria" w:hAnsi="Cambria"/>
                <w:lang w:val="lt-LT"/>
              </w:rPr>
            </w:pPr>
            <w:r w:rsidRPr="00DB64C5">
              <w:rPr>
                <w:rFonts w:ascii="Cambria" w:hAnsi="Cambria"/>
                <w:lang w:val="lt-LT"/>
              </w:rPr>
              <w:t>4.</w:t>
            </w:r>
            <w:r w:rsidR="002E4ACF" w:rsidRPr="00DB64C5">
              <w:rPr>
                <w:rFonts w:ascii="Cambria" w:hAnsi="Cambria"/>
                <w:lang w:val="lt-LT"/>
              </w:rPr>
              <w:t>8</w:t>
            </w:r>
            <w:r w:rsidRPr="00DB64C5">
              <w:rPr>
                <w:rFonts w:ascii="Cambria" w:hAnsi="Cambria"/>
                <w:lang w:val="lt-LT"/>
              </w:rPr>
              <w:t xml:space="preserve">.2. Rangovas pagal Sutartį neatliko arba neatlieka kokio nors </w:t>
            </w:r>
            <w:r w:rsidR="005411F6" w:rsidRPr="00DB64C5">
              <w:rPr>
                <w:rFonts w:ascii="Cambria" w:hAnsi="Cambria"/>
                <w:lang w:val="lt-LT"/>
              </w:rPr>
              <w:t xml:space="preserve">statybos </w:t>
            </w:r>
            <w:r w:rsidRPr="00DB64C5">
              <w:rPr>
                <w:rFonts w:ascii="Cambria" w:hAnsi="Cambria"/>
                <w:lang w:val="lt-LT"/>
              </w:rPr>
              <w:t>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BE1653" w:rsidRPr="00DB64C5" w14:paraId="409BC8B7" w14:textId="77777777" w:rsidTr="0005394E">
        <w:trPr>
          <w:gridAfter w:val="1"/>
          <w:wAfter w:w="77" w:type="dxa"/>
        </w:trPr>
        <w:tc>
          <w:tcPr>
            <w:tcW w:w="960" w:type="dxa"/>
          </w:tcPr>
          <w:p w14:paraId="48AA71BC"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4DDA0918" w14:textId="77777777" w:rsidR="00BE1653" w:rsidRPr="00DB64C5" w:rsidRDefault="005411F6" w:rsidP="00301E95">
            <w:pPr>
              <w:pStyle w:val="Stilius3"/>
              <w:spacing w:before="0" w:after="120"/>
              <w:rPr>
                <w:rFonts w:ascii="Cambria" w:hAnsi="Cambria"/>
                <w:lang w:val="lt-LT"/>
              </w:rPr>
            </w:pPr>
            <w:r w:rsidRPr="00DB64C5">
              <w:rPr>
                <w:rFonts w:ascii="Cambria" w:hAnsi="Cambria"/>
                <w:lang w:val="lt-LT"/>
              </w:rPr>
              <w:t xml:space="preserve">Galutinį mokėjimą Rangovas gali gauti tik tada, kai Šalys pasirašo statybos Darbų perdavimo–priėmimo aktą, Rangovas ištaiso visus defektus, įvardytus statybos Darbų perdavimo–priėmimo metu, Užsakovui raštiškai patvirtinant tokį defektų ištaisymą, pateikiamas Dokumentas, kuriuo užtikrinamas garantinio laikotarpio prievolių įvykdymas pagal Sutartį, bei surašomas Statybos užbaigimo aktas. Esant imperatyviems teisės aktų reikalavimams Rangovui pateikti kitus dokumentus nei numatyta Sutartyje, Rangovas privalo vadovautis teisės aktų reikalavimais ir šios Sutarties nuostatomis.  </w:t>
            </w:r>
          </w:p>
        </w:tc>
      </w:tr>
      <w:tr w:rsidR="00BE1653" w:rsidRPr="00DB64C5" w14:paraId="6B070894" w14:textId="77777777" w:rsidTr="0005394E">
        <w:trPr>
          <w:gridAfter w:val="1"/>
          <w:wAfter w:w="77" w:type="dxa"/>
        </w:trPr>
        <w:tc>
          <w:tcPr>
            <w:tcW w:w="960" w:type="dxa"/>
          </w:tcPr>
          <w:p w14:paraId="336FFD02"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6A49F81C" w14:textId="77777777" w:rsidR="005411F6" w:rsidRPr="00DB64C5" w:rsidRDefault="005411F6" w:rsidP="00301E95">
            <w:pPr>
              <w:pStyle w:val="Stilius3"/>
              <w:spacing w:before="0"/>
              <w:rPr>
                <w:rFonts w:ascii="Cambria" w:hAnsi="Cambria"/>
                <w:lang w:val="lt-LT"/>
              </w:rPr>
            </w:pPr>
            <w:r w:rsidRPr="00DB64C5">
              <w:rPr>
                <w:rFonts w:ascii="Cambria" w:hAnsi="Cambria"/>
                <w:lang w:val="lt-LT"/>
              </w:rPr>
              <w:t>Mokėjimai atliekami eurais tokia tvarka:</w:t>
            </w:r>
          </w:p>
          <w:p w14:paraId="32C047D4" w14:textId="18CE93E5" w:rsidR="005411F6" w:rsidRPr="00DB64C5" w:rsidRDefault="005411F6" w:rsidP="00301E95">
            <w:pPr>
              <w:pStyle w:val="Stilius3"/>
              <w:spacing w:before="120"/>
              <w:rPr>
                <w:rFonts w:ascii="Cambria" w:hAnsi="Cambria"/>
                <w:lang w:val="lt-LT"/>
              </w:rPr>
            </w:pPr>
            <w:r w:rsidRPr="00DB64C5">
              <w:rPr>
                <w:rFonts w:ascii="Cambria" w:hAnsi="Cambria"/>
                <w:lang w:val="lt-LT"/>
              </w:rPr>
              <w:t>4.</w:t>
            </w:r>
            <w:r w:rsidR="00930ED6" w:rsidRPr="00DB64C5">
              <w:rPr>
                <w:rFonts w:ascii="Cambria" w:hAnsi="Cambria"/>
                <w:lang w:val="lt-LT"/>
              </w:rPr>
              <w:t>10</w:t>
            </w:r>
            <w:r w:rsidRPr="00DB64C5">
              <w:rPr>
                <w:rFonts w:ascii="Cambria" w:hAnsi="Cambria"/>
                <w:lang w:val="lt-LT"/>
              </w:rPr>
              <w:t>.1. atsiskaitymai atliekami pagal Rangovo tinkamai surašytą ir, vadovaujantis viešuosius pirkimus reglamentuojančiais teisės aktais, nustatyta tvarka tik elektroniniu būdu pateiktą Užsakovui sąskaitą faktūrą (arba lygiavertį dokumentą) bei Užsakovo pasirašytą Atliktų darbų aktą / Darbų perdavimo–priėmimo aktą</w:t>
            </w:r>
            <w:r w:rsidR="00E04138" w:rsidRPr="00DB64C5">
              <w:rPr>
                <w:rFonts w:ascii="Cambria" w:hAnsi="Cambria"/>
                <w:lang w:val="lt-LT"/>
              </w:rPr>
              <w:t>.</w:t>
            </w:r>
          </w:p>
          <w:p w14:paraId="15905AF2" w14:textId="3DCDFC0C" w:rsidR="005411F6" w:rsidRPr="00DB64C5" w:rsidRDefault="005411F6" w:rsidP="00301E95">
            <w:pPr>
              <w:pStyle w:val="Stilius3"/>
              <w:spacing w:before="120"/>
              <w:rPr>
                <w:rFonts w:ascii="Cambria" w:hAnsi="Cambria"/>
                <w:lang w:val="lt-LT"/>
              </w:rPr>
            </w:pPr>
            <w:r w:rsidRPr="00DB64C5">
              <w:rPr>
                <w:rFonts w:ascii="Cambria" w:hAnsi="Cambria"/>
                <w:lang w:val="lt-LT"/>
              </w:rPr>
              <w:t>4.</w:t>
            </w:r>
            <w:r w:rsidR="00930ED6" w:rsidRPr="00DB64C5">
              <w:rPr>
                <w:rFonts w:ascii="Cambria" w:hAnsi="Cambria"/>
                <w:lang w:val="lt-LT"/>
              </w:rPr>
              <w:t>10</w:t>
            </w:r>
            <w:r w:rsidRPr="00DB64C5">
              <w:rPr>
                <w:rFonts w:ascii="Cambria" w:hAnsi="Cambria"/>
                <w:lang w:val="lt-LT"/>
              </w:rPr>
              <w:t>.2. vykdant Sutartį, vadovaujantis Lietuvos Respublikos viešųjų pirkimų įstatymo 22 straipsnio 3 dalimi,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E04138" w:rsidRPr="00DB64C5">
              <w:rPr>
                <w:rFonts w:ascii="Cambria" w:hAnsi="Cambria"/>
                <w:lang w:val="lt-LT"/>
              </w:rPr>
              <w:t>SABIS</w:t>
            </w:r>
            <w:r w:rsidRPr="00DB64C5">
              <w:rPr>
                <w:rFonts w:ascii="Cambria" w:hAnsi="Cambria"/>
                <w:lang w:val="lt-LT"/>
              </w:rPr>
              <w:t>“ priemonėmis</w:t>
            </w:r>
            <w:r w:rsidR="00E04138" w:rsidRPr="00DB64C5">
              <w:rPr>
                <w:rFonts w:ascii="Cambria" w:hAnsi="Cambria"/>
                <w:lang w:val="lt-LT"/>
              </w:rPr>
              <w:t>.</w:t>
            </w:r>
            <w:r w:rsidR="00E57451">
              <w:rPr>
                <w:rFonts w:ascii="Cambria" w:hAnsi="Cambria"/>
                <w:lang w:val="lt-LT"/>
              </w:rPr>
              <w:t xml:space="preserve"> </w:t>
            </w:r>
            <w:r w:rsidRPr="00DB64C5">
              <w:rPr>
                <w:rFonts w:ascii="Cambria" w:hAnsi="Cambria"/>
                <w:lang w:val="lt-LT"/>
              </w:rPr>
              <w:t>Šiame punkte elektroninė sąskaita faktūra suprantama kaip sąskaita faktūra, išrašyta, perduota ir gauta tokiu elektroniniu formatu, kuris sudaro galimybę ją apdoroti automatiniu ir elektroniniu būdu. Jeigu yra informacinės sistemos „</w:t>
            </w:r>
            <w:r w:rsidR="00E04138" w:rsidRPr="00DB64C5">
              <w:rPr>
                <w:rFonts w:ascii="Cambria" w:hAnsi="Cambria"/>
                <w:lang w:val="lt-LT"/>
              </w:rPr>
              <w:t>SABIS</w:t>
            </w:r>
            <w:r w:rsidRPr="00DB64C5">
              <w:rPr>
                <w:rFonts w:ascii="Cambria" w:hAnsi="Cambria"/>
                <w:lang w:val="lt-LT"/>
              </w:rPr>
              <w:t>“ pažeidimų, dėl kurių negalimas Užsakovo ir Rangovo bendravimas ir keitimasis informacija naudojantis šia sistema, vykdant Sutartį sąskaitos faktūros gali būti teikiamos ne elektroninėmis priemonėmis. Pasikeitus teisės aktų nuostatoms dėl mokėjimo dokumentų pateikimo, atitinkamai taikomas tuo metu galiojantis teisinis reguliavimas.</w:t>
            </w:r>
          </w:p>
          <w:p w14:paraId="5DFDC1F7" w14:textId="0E5A2BDF" w:rsidR="00BE1653" w:rsidRPr="00DB64C5" w:rsidRDefault="00840A44" w:rsidP="00301E95">
            <w:pPr>
              <w:pStyle w:val="Stilius3"/>
              <w:spacing w:after="120"/>
              <w:rPr>
                <w:rFonts w:ascii="Cambria" w:hAnsi="Cambria"/>
                <w:lang w:val="lt-LT"/>
              </w:rPr>
            </w:pPr>
            <w:r w:rsidRPr="00DB64C5">
              <w:rPr>
                <w:rFonts w:ascii="Cambria" w:hAnsi="Cambria"/>
                <w:lang w:val="lt-LT"/>
              </w:rPr>
              <w:t>4.</w:t>
            </w:r>
            <w:r w:rsidR="00930ED6" w:rsidRPr="00DB64C5">
              <w:rPr>
                <w:rFonts w:ascii="Cambria" w:hAnsi="Cambria"/>
                <w:lang w:val="lt-LT"/>
              </w:rPr>
              <w:t>10</w:t>
            </w:r>
            <w:r w:rsidR="005411F6" w:rsidRPr="00DB64C5">
              <w:rPr>
                <w:rFonts w:ascii="Cambria" w:hAnsi="Cambria"/>
                <w:lang w:val="lt-LT"/>
              </w:rPr>
              <w:t xml:space="preserve">.3. Atsiskaitymai atliekami ne vėliau kaip per 30 (trisdešimt) kalendorinių dienų nuo dienos, kai Užsakovas gauna sąskaitą faktūrą ir Sutarties </w:t>
            </w:r>
            <w:r w:rsidR="00155FA1" w:rsidRPr="00DB64C5">
              <w:rPr>
                <w:rFonts w:ascii="Cambria" w:hAnsi="Cambria"/>
                <w:lang w:val="lt-LT"/>
              </w:rPr>
              <w:t>4.</w:t>
            </w:r>
            <w:r w:rsidR="00930ED6" w:rsidRPr="00DB64C5">
              <w:rPr>
                <w:rFonts w:ascii="Cambria" w:hAnsi="Cambria"/>
                <w:lang w:val="lt-LT"/>
              </w:rPr>
              <w:t>10</w:t>
            </w:r>
            <w:r w:rsidR="005411F6" w:rsidRPr="00DB64C5">
              <w:rPr>
                <w:rFonts w:ascii="Cambria" w:hAnsi="Cambria"/>
                <w:lang w:val="lt-LT"/>
              </w:rPr>
              <w:t xml:space="preserve">.1 punkte nurodytą dokumentą. </w:t>
            </w:r>
          </w:p>
        </w:tc>
      </w:tr>
      <w:tr w:rsidR="00BE1653" w:rsidRPr="00DB64C5" w14:paraId="3FBB54C2" w14:textId="77777777" w:rsidTr="0005394E">
        <w:trPr>
          <w:gridAfter w:val="1"/>
          <w:wAfter w:w="77" w:type="dxa"/>
        </w:trPr>
        <w:tc>
          <w:tcPr>
            <w:tcW w:w="960" w:type="dxa"/>
          </w:tcPr>
          <w:p w14:paraId="07E10C88"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5FAA6D22" w14:textId="77777777" w:rsidR="00BE1653" w:rsidRPr="00DB64C5" w:rsidRDefault="00D70D3A" w:rsidP="00F44333">
            <w:pPr>
              <w:pStyle w:val="Stilius3"/>
              <w:spacing w:before="0"/>
              <w:rPr>
                <w:rFonts w:ascii="Cambria" w:hAnsi="Cambria"/>
                <w:lang w:val="lt-LT"/>
              </w:rPr>
            </w:pPr>
            <w:r w:rsidRPr="00DB64C5">
              <w:rPr>
                <w:rFonts w:ascii="Cambria" w:hAnsi="Cambria"/>
                <w:lang w:val="lt-LT"/>
              </w:rPr>
              <w:t>Užsakovas už atliktus Darbus atsiskaito mokėjimo pavedimu į Rangovo nurodytą banko sąskaitą:</w:t>
            </w:r>
          </w:p>
          <w:p w14:paraId="2829A63E" w14:textId="77777777" w:rsidR="00D70D3A" w:rsidRPr="00DB64C5" w:rsidRDefault="00D70D3A" w:rsidP="00BC4C3C">
            <w:pPr>
              <w:pStyle w:val="Stilius3"/>
              <w:spacing w:before="120"/>
              <w:rPr>
                <w:rFonts w:ascii="Cambria" w:hAnsi="Cambria"/>
                <w:lang w:val="lt-LT"/>
              </w:rPr>
            </w:pPr>
            <w:r w:rsidRPr="00DB64C5">
              <w:rPr>
                <w:rFonts w:ascii="Cambria" w:hAnsi="Cambria"/>
                <w:lang w:val="lt-LT"/>
              </w:rPr>
              <w:t xml:space="preserve">                                         Sąskaitos Nr. (</w:t>
            </w:r>
            <w:r w:rsidRPr="00DB64C5">
              <w:rPr>
                <w:rFonts w:ascii="Cambria" w:hAnsi="Cambria"/>
                <w:i/>
                <w:lang w:val="lt-LT"/>
              </w:rPr>
              <w:t>nurodyti sąskaitos numerį</w:t>
            </w:r>
            <w:r w:rsidRPr="00DB64C5">
              <w:rPr>
                <w:rFonts w:ascii="Cambria" w:hAnsi="Cambria"/>
                <w:lang w:val="lt-LT"/>
              </w:rPr>
              <w:t>);</w:t>
            </w:r>
          </w:p>
          <w:p w14:paraId="60DB59C9" w14:textId="77777777" w:rsidR="00D70D3A" w:rsidRPr="00DB64C5" w:rsidRDefault="00D70D3A" w:rsidP="00BC4C3C">
            <w:pPr>
              <w:pStyle w:val="Stilius3"/>
              <w:spacing w:before="120"/>
              <w:rPr>
                <w:rFonts w:ascii="Cambria" w:hAnsi="Cambria"/>
                <w:lang w:val="lt-LT"/>
              </w:rPr>
            </w:pPr>
            <w:r w:rsidRPr="00DB64C5">
              <w:rPr>
                <w:rFonts w:ascii="Cambria" w:hAnsi="Cambria"/>
                <w:lang w:val="lt-LT"/>
              </w:rPr>
              <w:t xml:space="preserve">                                         (</w:t>
            </w:r>
            <w:r w:rsidRPr="00DB64C5">
              <w:rPr>
                <w:rFonts w:ascii="Cambria" w:hAnsi="Cambria"/>
                <w:i/>
                <w:lang w:val="lt-LT"/>
              </w:rPr>
              <w:t>nurodyti banko pavadinimą</w:t>
            </w:r>
            <w:r w:rsidRPr="00DB64C5">
              <w:rPr>
                <w:rFonts w:ascii="Cambria" w:hAnsi="Cambria"/>
                <w:lang w:val="lt-LT"/>
              </w:rPr>
              <w:t>) bankas;</w:t>
            </w:r>
          </w:p>
          <w:p w14:paraId="5A1055E0" w14:textId="77777777" w:rsidR="00D70D3A" w:rsidRPr="00DB64C5" w:rsidRDefault="00D70D3A" w:rsidP="00BC4C3C">
            <w:pPr>
              <w:pStyle w:val="Stilius3"/>
              <w:spacing w:before="120" w:after="120"/>
              <w:rPr>
                <w:rFonts w:ascii="Cambria" w:hAnsi="Cambria"/>
                <w:lang w:val="lt-LT"/>
              </w:rPr>
            </w:pPr>
            <w:r w:rsidRPr="00DB64C5">
              <w:rPr>
                <w:rFonts w:ascii="Cambria" w:hAnsi="Cambria"/>
                <w:lang w:val="lt-LT"/>
              </w:rPr>
              <w:t xml:space="preserve">                                         Banko kodas (</w:t>
            </w:r>
            <w:r w:rsidRPr="00DB64C5">
              <w:rPr>
                <w:rFonts w:ascii="Cambria" w:hAnsi="Cambria"/>
                <w:i/>
                <w:lang w:val="lt-LT"/>
              </w:rPr>
              <w:t>nurodyti banko kodą</w:t>
            </w:r>
            <w:r w:rsidRPr="00DB64C5">
              <w:rPr>
                <w:rFonts w:ascii="Cambria" w:hAnsi="Cambria"/>
                <w:lang w:val="lt-LT"/>
              </w:rPr>
              <w:t>).</w:t>
            </w:r>
          </w:p>
        </w:tc>
      </w:tr>
      <w:tr w:rsidR="00BE1653" w:rsidRPr="00DB64C5" w14:paraId="45B167CA" w14:textId="77777777" w:rsidTr="0005394E">
        <w:trPr>
          <w:gridAfter w:val="1"/>
          <w:wAfter w:w="77" w:type="dxa"/>
        </w:trPr>
        <w:tc>
          <w:tcPr>
            <w:tcW w:w="960" w:type="dxa"/>
          </w:tcPr>
          <w:p w14:paraId="10AF5CEA"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328C2698" w14:textId="77777777" w:rsidR="00BE1653" w:rsidRPr="00DB64C5" w:rsidRDefault="00507260" w:rsidP="00301E95">
            <w:pPr>
              <w:pStyle w:val="Stilius3"/>
              <w:spacing w:before="0" w:after="120"/>
              <w:rPr>
                <w:rFonts w:ascii="Cambria" w:hAnsi="Cambria"/>
                <w:lang w:val="lt-LT"/>
              </w:rPr>
            </w:pPr>
            <w:r w:rsidRPr="00DB64C5">
              <w:rPr>
                <w:rFonts w:ascii="Cambria" w:hAnsi="Cambria"/>
                <w:lang w:val="lt-LT"/>
              </w:rPr>
              <w:t>Jeigu Rangovas negauna apmokėjimo nustatytu terminu, Rangovo raštišku pareikalavimu Užsakovas privalo sumokėti Rangovui už kiekvieną uždelstą mokėti dieną 0,005 % delspinigių nuo laiku neapmokėtos sumos (be PVM).</w:t>
            </w:r>
          </w:p>
        </w:tc>
      </w:tr>
      <w:tr w:rsidR="00BE1653" w:rsidRPr="00DB64C5" w14:paraId="0CA44FD7" w14:textId="77777777" w:rsidTr="0005394E">
        <w:trPr>
          <w:gridAfter w:val="1"/>
          <w:wAfter w:w="77" w:type="dxa"/>
        </w:trPr>
        <w:tc>
          <w:tcPr>
            <w:tcW w:w="960" w:type="dxa"/>
          </w:tcPr>
          <w:p w14:paraId="41E790AA"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6BA5B341" w14:textId="77777777" w:rsidR="00BE1653" w:rsidRPr="00DB64C5" w:rsidRDefault="00507260" w:rsidP="00301E95">
            <w:pPr>
              <w:pStyle w:val="Stilius3"/>
              <w:spacing w:before="0" w:after="120"/>
              <w:rPr>
                <w:rFonts w:ascii="Cambria" w:hAnsi="Cambria"/>
                <w:lang w:val="lt-LT"/>
              </w:rPr>
            </w:pPr>
            <w:r w:rsidRPr="00DB64C5">
              <w:rPr>
                <w:rFonts w:ascii="Cambria" w:hAnsi="Cambria"/>
                <w:lang w:val="lt-LT"/>
              </w:rPr>
              <w:t>Kaina Sutarties galiojimo metu nekeičiama, išskyrus Sutartyje nurodytus atvejus.</w:t>
            </w:r>
          </w:p>
          <w:p w14:paraId="4EDABB39" w14:textId="77777777" w:rsidR="00507260" w:rsidRPr="00DB64C5" w:rsidRDefault="00507260" w:rsidP="00F44333">
            <w:pPr>
              <w:pStyle w:val="Stilius3"/>
              <w:spacing w:before="0"/>
              <w:rPr>
                <w:rFonts w:ascii="Cambria" w:hAnsi="Cambria"/>
                <w:lang w:val="lt-LT"/>
              </w:rPr>
            </w:pPr>
            <w:r w:rsidRPr="00DB64C5">
              <w:rPr>
                <w:rFonts w:ascii="Cambria" w:hAnsi="Cambria"/>
                <w:lang w:val="lt-LT"/>
              </w:rPr>
              <w:t>4.1</w:t>
            </w:r>
            <w:r w:rsidR="00930ED6" w:rsidRPr="00DB64C5">
              <w:rPr>
                <w:rFonts w:ascii="Cambria" w:hAnsi="Cambria"/>
                <w:lang w:val="lt-LT"/>
              </w:rPr>
              <w:t>3</w:t>
            </w:r>
            <w:r w:rsidRPr="00DB64C5">
              <w:rPr>
                <w:rFonts w:ascii="Cambria" w:hAnsi="Cambria"/>
                <w:lang w:val="lt-LT"/>
              </w:rPr>
              <w:t xml:space="preserve">.1. </w:t>
            </w:r>
            <w:r w:rsidR="00E04138" w:rsidRPr="00DB64C5">
              <w:rPr>
                <w:rFonts w:ascii="Cambria" w:hAnsi="Cambria"/>
                <w:lang w:val="lt-LT"/>
              </w:rPr>
              <w:t xml:space="preserve">Pagal 10 skyrių įforminus Pakeitimą (dėl kiekio (apimties) keitimo) Sutarties kaina gali būti koreguojama papildomų/ keičiamų/ nevykdomų (atsisakomų) Darbų sumomis sudarant rašytinį susitarimą dėl Sutarties kainos koregavimo. Papildomų/ keičiamų/ nevykdomų / atsisakomų Darbų kainos apskaičiuojamos pagal Lietuvos Respublikos viešųjų pirkimų įstatymo ir Viešųjų pirkimų direktoriaus 2017-06-28 įsakymo Nr. 1S-95 „Dėl kainodaros taisyklių nustatymo metodikos patvirtinimo“ nuostatas (aktuali redakcija).  </w:t>
            </w:r>
          </w:p>
          <w:p w14:paraId="384D683A" w14:textId="77777777" w:rsidR="00507260" w:rsidRPr="00DB64C5" w:rsidRDefault="00E04138" w:rsidP="00E04138">
            <w:pPr>
              <w:pStyle w:val="Stilius3"/>
              <w:spacing w:before="120"/>
              <w:rPr>
                <w:rFonts w:ascii="Cambria" w:hAnsi="Cambria"/>
                <w:lang w:val="lt-LT"/>
              </w:rPr>
            </w:pPr>
            <w:r w:rsidRPr="00DB64C5" w:rsidDel="00E04138">
              <w:rPr>
                <w:rFonts w:ascii="Cambria" w:hAnsi="Cambria"/>
                <w:lang w:val="lt-LT"/>
              </w:rPr>
              <w:t xml:space="preserve"> </w:t>
            </w:r>
            <w:r w:rsidR="00507260" w:rsidRPr="00DB64C5">
              <w:rPr>
                <w:rFonts w:ascii="Cambria" w:hAnsi="Cambria"/>
                <w:lang w:val="lt-LT"/>
              </w:rPr>
              <w:t>4.1</w:t>
            </w:r>
            <w:r w:rsidR="00930ED6" w:rsidRPr="00DB64C5">
              <w:rPr>
                <w:rFonts w:ascii="Cambria" w:hAnsi="Cambria"/>
                <w:lang w:val="lt-LT"/>
              </w:rPr>
              <w:t>3</w:t>
            </w:r>
            <w:r w:rsidR="00507260" w:rsidRPr="00DB64C5">
              <w:rPr>
                <w:rFonts w:ascii="Cambria" w:hAnsi="Cambria"/>
                <w:lang w:val="lt-LT"/>
              </w:rPr>
              <w:t xml:space="preserve">.2. </w:t>
            </w:r>
            <w:r w:rsidR="00507260" w:rsidRPr="00DB64C5">
              <w:rPr>
                <w:rFonts w:ascii="Cambria" w:hAnsi="Cambria"/>
                <w:u w:val="single"/>
                <w:lang w:val="lt-LT"/>
              </w:rPr>
              <w:t>Sutarties kainos perskaičiavimas dėl mokesčių pakeitimo</w:t>
            </w:r>
            <w:r w:rsidR="00507260" w:rsidRPr="00DB64C5">
              <w:rPr>
                <w:rFonts w:ascii="Cambria" w:hAnsi="Cambria"/>
                <w:lang w:val="lt-LT"/>
              </w:rPr>
              <w:t>. Visais atvejais, Įstatymais pakeitus PVM dydį arba mokėjimo tvarką, tokie pakeitimai turi būti taikomi tiems Atliktų darbų aktams ir sąskaitos faktūroms, kurias Rangovas sudaro po tokių pakeitimų įsigaliojimo, be atskiro Šalių susitarimo. Tokiu atveju Darbų kaina be PVM nekeičiama. Kitus, nei PVM, mokesčius reglamentuojančių teisės aktų pakeitimai negali būti pagrindas peržiūrėti kainą, kuriai taikoma Peržiūra.</w:t>
            </w:r>
          </w:p>
        </w:tc>
      </w:tr>
      <w:tr w:rsidR="00BE1653" w:rsidRPr="00DB64C5" w14:paraId="2ADB2C34" w14:textId="77777777" w:rsidTr="0005394E">
        <w:trPr>
          <w:gridAfter w:val="1"/>
          <w:wAfter w:w="77" w:type="dxa"/>
        </w:trPr>
        <w:tc>
          <w:tcPr>
            <w:tcW w:w="960" w:type="dxa"/>
          </w:tcPr>
          <w:p w14:paraId="1697AB9F"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539FB54C" w14:textId="77777777" w:rsidR="00BE1653" w:rsidRPr="00DB64C5" w:rsidRDefault="00507260" w:rsidP="002358EC">
            <w:pPr>
              <w:pStyle w:val="Stilius3"/>
              <w:spacing w:before="0" w:after="120"/>
              <w:rPr>
                <w:rFonts w:ascii="Cambria" w:hAnsi="Cambria"/>
                <w:u w:val="single"/>
                <w:lang w:val="lt-LT"/>
              </w:rPr>
            </w:pPr>
            <w:r w:rsidRPr="00DB64C5">
              <w:rPr>
                <w:rFonts w:ascii="Cambria" w:hAnsi="Cambria"/>
                <w:u w:val="single"/>
                <w:lang w:val="lt-LT"/>
              </w:rPr>
              <w:t>Esminis Sutarties kainos padidėjimas arba sumažėjimas:</w:t>
            </w:r>
          </w:p>
          <w:p w14:paraId="30FB09D7" w14:textId="77777777" w:rsidR="00507260" w:rsidRPr="00DB64C5" w:rsidRDefault="00507260" w:rsidP="00F44333">
            <w:pPr>
              <w:pStyle w:val="Stilius3"/>
              <w:spacing w:before="0"/>
              <w:rPr>
                <w:rFonts w:ascii="Cambria" w:hAnsi="Cambria"/>
                <w:lang w:val="lt-LT"/>
              </w:rPr>
            </w:pPr>
            <w:r w:rsidRPr="00DB64C5">
              <w:rPr>
                <w:rFonts w:ascii="Cambria" w:hAnsi="Cambria"/>
                <w:lang w:val="lt-LT"/>
              </w:rPr>
              <w:t>4.1</w:t>
            </w:r>
            <w:r w:rsidR="00930ED6" w:rsidRPr="00DB64C5">
              <w:rPr>
                <w:rFonts w:ascii="Cambria" w:hAnsi="Cambria"/>
                <w:lang w:val="lt-LT"/>
              </w:rPr>
              <w:t>4</w:t>
            </w:r>
            <w:r w:rsidRPr="00DB64C5">
              <w:rPr>
                <w:rFonts w:ascii="Cambria" w:hAnsi="Cambria"/>
                <w:lang w:val="lt-LT"/>
              </w:rPr>
              <w:t xml:space="preserve">.1. 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w:t>
            </w:r>
            <w:r w:rsidRPr="00DB64C5">
              <w:rPr>
                <w:rFonts w:ascii="Cambria" w:hAnsi="Cambria"/>
                <w:lang w:val="lt-LT"/>
              </w:rPr>
              <w:lastRenderedPageBreak/>
              <w:t>žiniaraštyje nurodyta Statybos produktų ar Įrenginių kaina Sutarties sudarymo metu yra reali ir nėra dirbtinai sumažinta (didesnė dalis tiekėjų Rangovo pasiūlymo pateikimo metu tiekė tokius Statybos produktus arba Įrenginius už Rangovo nurodytą kainą) ir kad:</w:t>
            </w:r>
          </w:p>
          <w:p w14:paraId="29B53FCB" w14:textId="77777777" w:rsidR="00507260" w:rsidRPr="00DB64C5" w:rsidRDefault="00507260" w:rsidP="002358EC">
            <w:pPr>
              <w:pStyle w:val="Stilius3"/>
              <w:spacing w:before="120"/>
              <w:rPr>
                <w:rFonts w:ascii="Cambria" w:hAnsi="Cambria"/>
                <w:lang w:val="lt-LT"/>
              </w:rPr>
            </w:pPr>
            <w:r w:rsidRPr="00DB64C5">
              <w:rPr>
                <w:rFonts w:ascii="Cambria" w:hAnsi="Cambria"/>
                <w:lang w:val="lt-LT"/>
              </w:rPr>
              <w:t>4.1</w:t>
            </w:r>
            <w:r w:rsidR="00930ED6" w:rsidRPr="00DB64C5">
              <w:rPr>
                <w:rFonts w:ascii="Cambria" w:hAnsi="Cambria"/>
                <w:lang w:val="lt-LT"/>
              </w:rPr>
              <w:t>4</w:t>
            </w:r>
            <w:r w:rsidRPr="00DB64C5">
              <w:rPr>
                <w:rFonts w:ascii="Cambria" w:hAnsi="Cambria"/>
                <w:lang w:val="lt-LT"/>
              </w:rPr>
              <w:t>.1.1. konkretaus Statybos produkto arba Įrenginio (jo dalies) pirkimo pagal Sutartį metu jo kaina padidėjo daugiau nei 15 % ir nėra galimybių nupirkti tokio Statybos produkto arba Įrenginio (jo dalies) pigiau, nepažeidžiant Darbų terminų;</w:t>
            </w:r>
          </w:p>
          <w:p w14:paraId="295D1B8D" w14:textId="77777777" w:rsidR="00507260" w:rsidRPr="00DB64C5" w:rsidRDefault="00507260" w:rsidP="002358EC">
            <w:pPr>
              <w:pStyle w:val="Stilius3"/>
              <w:spacing w:before="120"/>
              <w:rPr>
                <w:rFonts w:ascii="Cambria" w:hAnsi="Cambria"/>
                <w:lang w:val="lt-LT"/>
              </w:rPr>
            </w:pPr>
            <w:r w:rsidRPr="00DB64C5">
              <w:rPr>
                <w:rFonts w:ascii="Cambria" w:hAnsi="Cambria"/>
                <w:lang w:val="lt-LT"/>
              </w:rPr>
              <w:t>arba</w:t>
            </w:r>
          </w:p>
          <w:p w14:paraId="73F6AAAA" w14:textId="77777777" w:rsidR="00507260" w:rsidRPr="00DB64C5" w:rsidRDefault="00507260" w:rsidP="005201C9">
            <w:pPr>
              <w:pStyle w:val="Stilius3"/>
              <w:tabs>
                <w:tab w:val="left" w:pos="890"/>
              </w:tabs>
              <w:spacing w:before="120"/>
              <w:rPr>
                <w:rFonts w:ascii="Cambria" w:hAnsi="Cambria"/>
                <w:lang w:val="lt-LT"/>
              </w:rPr>
            </w:pPr>
            <w:r w:rsidRPr="00DB64C5">
              <w:rPr>
                <w:rFonts w:ascii="Cambria" w:hAnsi="Cambria"/>
                <w:lang w:val="lt-LT"/>
              </w:rPr>
              <w:t>4.1</w:t>
            </w:r>
            <w:r w:rsidR="00930ED6" w:rsidRPr="00DB64C5">
              <w:rPr>
                <w:rFonts w:ascii="Cambria" w:hAnsi="Cambria"/>
                <w:lang w:val="lt-LT"/>
              </w:rPr>
              <w:t>4</w:t>
            </w:r>
            <w:r w:rsidRPr="00DB64C5">
              <w:rPr>
                <w:rFonts w:ascii="Cambria" w:hAnsi="Cambria"/>
                <w:lang w:val="lt-LT"/>
              </w:rPr>
              <w:t>.1.2.</w:t>
            </w:r>
            <w:r w:rsidRPr="00DB64C5">
              <w:rPr>
                <w:rFonts w:ascii="Cambria" w:hAnsi="Cambria"/>
                <w:lang w:val="lt-LT"/>
              </w:rPr>
              <w:tab/>
              <w:t>visų Statybos produktų arba Įrenginių, kuriuos Rangovas nupirko Sutarties vykdymo reikmėms, suminė kaina padidėjo daugiau nei 15 % ir nebuvo galimybių nupirkti Statybos produktų arba Įrenginių pigiau, nepažeidžiant Darbų terminų.</w:t>
            </w:r>
          </w:p>
          <w:p w14:paraId="58FE2FAC" w14:textId="16EB51B6" w:rsidR="00507260" w:rsidRPr="00DB64C5" w:rsidRDefault="00507260" w:rsidP="005201C9">
            <w:pPr>
              <w:pStyle w:val="Stilius3"/>
              <w:spacing w:before="120"/>
              <w:rPr>
                <w:rFonts w:ascii="Cambria" w:hAnsi="Cambria"/>
                <w:lang w:val="lt-LT"/>
              </w:rPr>
            </w:pPr>
            <w:r w:rsidRPr="00DB64C5">
              <w:rPr>
                <w:rFonts w:ascii="Cambria" w:hAnsi="Cambria"/>
                <w:lang w:val="lt-LT"/>
              </w:rPr>
              <w:t>4.1</w:t>
            </w:r>
            <w:r w:rsidR="008A135D" w:rsidRPr="00DB64C5">
              <w:rPr>
                <w:rFonts w:ascii="Cambria" w:hAnsi="Cambria"/>
                <w:lang w:val="lt-LT"/>
              </w:rPr>
              <w:t>4</w:t>
            </w:r>
            <w:r w:rsidRPr="00DB64C5">
              <w:rPr>
                <w:rFonts w:ascii="Cambria" w:hAnsi="Cambria"/>
                <w:lang w:val="lt-LT"/>
              </w:rPr>
              <w:t>.2.</w:t>
            </w:r>
            <w:r w:rsidRPr="00DB64C5">
              <w:rPr>
                <w:rFonts w:ascii="Cambria" w:hAnsi="Cambria"/>
                <w:lang w:val="lt-LT"/>
              </w:rPr>
              <w:tab/>
              <w:t>Laikoma, kad Rangovas Sutarties sudarymo momentu negalėjo numatyti Statybos produktų arba Įrenginių (jų dalių) esminio kainų padidėjimo, jeigu per pastaruosius 3 metus iki Rangovo pasiūlymo datos tų Statybos produktų arba Įrenginių kaina svyravo mažiau negu 15 % per bet kurį 12 mėnesių laikotarpį toje rinkoje arba biržoje, kurioje Rangovas nupirko tuos Statybos produktus arba Įrenginius (jų dalis).</w:t>
            </w:r>
          </w:p>
          <w:p w14:paraId="2A77B353" w14:textId="77777777" w:rsidR="00507260" w:rsidRPr="00DB64C5" w:rsidRDefault="00507260" w:rsidP="005201C9">
            <w:pPr>
              <w:pStyle w:val="Stilius3"/>
              <w:spacing w:before="120"/>
              <w:rPr>
                <w:rFonts w:ascii="Cambria" w:hAnsi="Cambria"/>
                <w:lang w:val="lt-LT"/>
              </w:rPr>
            </w:pPr>
            <w:r w:rsidRPr="00DB64C5">
              <w:rPr>
                <w:rFonts w:ascii="Cambria" w:hAnsi="Cambria"/>
                <w:lang w:val="lt-LT"/>
              </w:rPr>
              <w:t>4.1</w:t>
            </w:r>
            <w:r w:rsidR="00930ED6" w:rsidRPr="00DB64C5">
              <w:rPr>
                <w:rFonts w:ascii="Cambria" w:hAnsi="Cambria"/>
                <w:lang w:val="lt-LT"/>
              </w:rPr>
              <w:t>4</w:t>
            </w:r>
            <w:r w:rsidRPr="00DB64C5">
              <w:rPr>
                <w:rFonts w:ascii="Cambria" w:hAnsi="Cambria"/>
                <w:lang w:val="lt-LT"/>
              </w:rPr>
              <w:t>.3.</w:t>
            </w:r>
            <w:r w:rsidRPr="00DB64C5">
              <w:rPr>
                <w:rFonts w:ascii="Cambria" w:hAnsi="Cambria"/>
                <w:lang w:val="lt-LT"/>
              </w:rPr>
              <w:tab/>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p>
          <w:p w14:paraId="4D2748D3" w14:textId="77777777" w:rsidR="00507260" w:rsidRPr="00DB64C5" w:rsidRDefault="001F3FD2" w:rsidP="005201C9">
            <w:pPr>
              <w:pStyle w:val="Stilius3"/>
              <w:spacing w:before="120"/>
              <w:rPr>
                <w:rFonts w:ascii="Cambria" w:hAnsi="Cambria"/>
                <w:lang w:val="lt-LT"/>
              </w:rPr>
            </w:pPr>
            <w:r w:rsidRPr="00DB64C5">
              <w:rPr>
                <w:rFonts w:ascii="Cambria" w:hAnsi="Cambria"/>
                <w:lang w:val="lt-LT"/>
              </w:rPr>
              <w:t>4</w:t>
            </w:r>
            <w:r w:rsidR="00507260" w:rsidRPr="00DB64C5">
              <w:rPr>
                <w:rFonts w:ascii="Cambria" w:hAnsi="Cambria"/>
                <w:lang w:val="lt-LT"/>
              </w:rPr>
              <w:t>.1</w:t>
            </w:r>
            <w:r w:rsidR="00930ED6" w:rsidRPr="00DB64C5">
              <w:rPr>
                <w:rFonts w:ascii="Cambria" w:hAnsi="Cambria"/>
                <w:lang w:val="lt-LT"/>
              </w:rPr>
              <w:t>4</w:t>
            </w:r>
            <w:r w:rsidR="00507260" w:rsidRPr="00DB64C5">
              <w:rPr>
                <w:rFonts w:ascii="Cambria" w:hAnsi="Cambria"/>
                <w:lang w:val="lt-LT"/>
              </w:rPr>
              <w:t>.3.1.</w:t>
            </w:r>
            <w:r w:rsidR="00507260" w:rsidRPr="00DB64C5">
              <w:rPr>
                <w:rFonts w:ascii="Cambria" w:hAnsi="Cambria"/>
                <w:lang w:val="lt-LT"/>
              </w:rPr>
              <w:tab/>
              <w:t>konkretaus Statybos produkto arba Įrenginio (jo dalies) pirkimo pagal Sutartį metu jo kaina sumažėjo daugiau nei 15 %, lyginant su kaina, nurodyta Sutarties kainos (įkainių) detalizacijos žiniaraštyje;</w:t>
            </w:r>
          </w:p>
          <w:p w14:paraId="7721A00A" w14:textId="77777777" w:rsidR="00507260" w:rsidRPr="00DB64C5" w:rsidRDefault="001F3FD2" w:rsidP="005201C9">
            <w:pPr>
              <w:pStyle w:val="Stilius3"/>
              <w:spacing w:before="120"/>
              <w:rPr>
                <w:rFonts w:ascii="Cambria" w:hAnsi="Cambria"/>
                <w:lang w:val="lt-LT"/>
              </w:rPr>
            </w:pPr>
            <w:r w:rsidRPr="00DB64C5">
              <w:rPr>
                <w:rFonts w:ascii="Cambria" w:hAnsi="Cambria"/>
                <w:lang w:val="lt-LT"/>
              </w:rPr>
              <w:t>4</w:t>
            </w:r>
            <w:r w:rsidR="00507260" w:rsidRPr="00DB64C5">
              <w:rPr>
                <w:rFonts w:ascii="Cambria" w:hAnsi="Cambria"/>
                <w:lang w:val="lt-LT"/>
              </w:rPr>
              <w:t>.1</w:t>
            </w:r>
            <w:r w:rsidR="00930ED6" w:rsidRPr="00DB64C5">
              <w:rPr>
                <w:rFonts w:ascii="Cambria" w:hAnsi="Cambria"/>
                <w:lang w:val="lt-LT"/>
              </w:rPr>
              <w:t>4</w:t>
            </w:r>
            <w:r w:rsidR="00507260" w:rsidRPr="00DB64C5">
              <w:rPr>
                <w:rFonts w:ascii="Cambria" w:hAnsi="Cambria"/>
                <w:lang w:val="lt-LT"/>
              </w:rPr>
              <w:t>.3.2.</w:t>
            </w:r>
            <w:r w:rsidR="00507260" w:rsidRPr="00DB64C5">
              <w:rPr>
                <w:rFonts w:ascii="Cambria" w:hAnsi="Cambria"/>
                <w:lang w:val="lt-LT"/>
              </w:rPr>
              <w:tab/>
              <w:t>visų Statybos produktų arba Įrenginių, kuriuos Rangovas nupirko Sutarties vykdymo reikmėms, suminė kaina sumažėjo daugiau nei 15 %, lyginant su jų kaina, nurodyta Sutarties kainos (įkainių) detalizacijos žiniaraštyje.</w:t>
            </w:r>
          </w:p>
          <w:p w14:paraId="60059438" w14:textId="77777777" w:rsidR="00507260" w:rsidRPr="00DB64C5" w:rsidRDefault="001F3FD2" w:rsidP="005201C9">
            <w:pPr>
              <w:pStyle w:val="Stilius3"/>
              <w:spacing w:before="120"/>
              <w:rPr>
                <w:rFonts w:ascii="Cambria" w:hAnsi="Cambria"/>
                <w:lang w:val="lt-LT"/>
              </w:rPr>
            </w:pPr>
            <w:r w:rsidRPr="00DB64C5">
              <w:rPr>
                <w:rFonts w:ascii="Cambria" w:hAnsi="Cambria"/>
                <w:lang w:val="lt-LT"/>
              </w:rPr>
              <w:t>4</w:t>
            </w:r>
            <w:r w:rsidR="00507260" w:rsidRPr="00DB64C5">
              <w:rPr>
                <w:rFonts w:ascii="Cambria" w:hAnsi="Cambria"/>
                <w:lang w:val="lt-LT"/>
              </w:rPr>
              <w:t>.1</w:t>
            </w:r>
            <w:r w:rsidR="00930ED6" w:rsidRPr="00DB64C5">
              <w:rPr>
                <w:rFonts w:ascii="Cambria" w:hAnsi="Cambria"/>
                <w:lang w:val="lt-LT"/>
              </w:rPr>
              <w:t>4</w:t>
            </w:r>
            <w:r w:rsidR="00507260" w:rsidRPr="00DB64C5">
              <w:rPr>
                <w:rFonts w:ascii="Cambria" w:hAnsi="Cambria"/>
                <w:lang w:val="lt-LT"/>
              </w:rPr>
              <w:t>.4.</w:t>
            </w:r>
            <w:r w:rsidR="00507260" w:rsidRPr="00DB64C5">
              <w:rPr>
                <w:rFonts w:ascii="Cambria" w:hAnsi="Cambria"/>
                <w:lang w:val="lt-LT"/>
              </w:rPr>
              <w:tab/>
              <w:t>Rangovas privalo pateikti Užsakovui Statybos produktų arba Įrenginių pirkimo sutarties vykdymo reikmėms ir jų apmokėjimo dokumentus, kad Užsakovas galėtų patikrinti Statybos produktų arba Įrenginių faktines galutines kainas.</w:t>
            </w:r>
          </w:p>
          <w:p w14:paraId="51141A75" w14:textId="77777777" w:rsidR="00507260" w:rsidRPr="00DB64C5" w:rsidRDefault="001F3FD2" w:rsidP="005201C9">
            <w:pPr>
              <w:pStyle w:val="Stilius3"/>
              <w:spacing w:before="120"/>
              <w:rPr>
                <w:rFonts w:ascii="Cambria" w:hAnsi="Cambria"/>
                <w:lang w:val="lt-LT"/>
              </w:rPr>
            </w:pPr>
            <w:r w:rsidRPr="00DB64C5">
              <w:rPr>
                <w:rFonts w:ascii="Cambria" w:hAnsi="Cambria"/>
                <w:lang w:val="lt-LT"/>
              </w:rPr>
              <w:t>4</w:t>
            </w:r>
            <w:r w:rsidR="00507260" w:rsidRPr="00DB64C5">
              <w:rPr>
                <w:rFonts w:ascii="Cambria" w:hAnsi="Cambria"/>
                <w:lang w:val="lt-LT"/>
              </w:rPr>
              <w:t>.1</w:t>
            </w:r>
            <w:r w:rsidR="00930ED6" w:rsidRPr="00DB64C5">
              <w:rPr>
                <w:rFonts w:ascii="Cambria" w:hAnsi="Cambria"/>
                <w:lang w:val="lt-LT"/>
              </w:rPr>
              <w:t>4</w:t>
            </w:r>
            <w:r w:rsidR="00507260" w:rsidRPr="00DB64C5">
              <w:rPr>
                <w:rFonts w:ascii="Cambria" w:hAnsi="Cambria"/>
                <w:lang w:val="lt-LT"/>
              </w:rPr>
              <w:t>.5. Šalys privalo sudaryti rašytinį susitarimą, kuriame Šalys turi perskaičiuoti Sutarties kainą – pridėti Statybos produktų arba Įrenginių (jų dalių) pabrangimo sumą ir (arba) atimti atpigimo sumą, viršijančią 15 % jų kainos, nurodytos Sutarties kainos (įkainių) detalizacijos žiniaraštyje.</w:t>
            </w:r>
          </w:p>
          <w:p w14:paraId="0B47ECD9" w14:textId="77777777" w:rsidR="00507260" w:rsidRPr="00DB64C5" w:rsidRDefault="001F3FD2" w:rsidP="00507260">
            <w:pPr>
              <w:pStyle w:val="Stilius3"/>
              <w:rPr>
                <w:rFonts w:ascii="Cambria" w:hAnsi="Cambria"/>
                <w:lang w:val="lt-LT"/>
              </w:rPr>
            </w:pPr>
            <w:r w:rsidRPr="00DB64C5">
              <w:rPr>
                <w:rFonts w:ascii="Cambria" w:hAnsi="Cambria"/>
                <w:lang w:val="lt-LT"/>
              </w:rPr>
              <w:t>4</w:t>
            </w:r>
            <w:r w:rsidR="00507260" w:rsidRPr="00DB64C5">
              <w:rPr>
                <w:rFonts w:ascii="Cambria" w:hAnsi="Cambria"/>
                <w:lang w:val="lt-LT"/>
              </w:rPr>
              <w:t>.1</w:t>
            </w:r>
            <w:r w:rsidR="00930ED6" w:rsidRPr="00DB64C5">
              <w:rPr>
                <w:rFonts w:ascii="Cambria" w:hAnsi="Cambria"/>
                <w:lang w:val="lt-LT"/>
              </w:rPr>
              <w:t>4</w:t>
            </w:r>
            <w:r w:rsidR="00507260" w:rsidRPr="00DB64C5">
              <w:rPr>
                <w:rFonts w:ascii="Cambria" w:hAnsi="Cambria"/>
                <w:lang w:val="lt-LT"/>
              </w:rPr>
              <w:t>.6.</w:t>
            </w:r>
            <w:r w:rsidR="00507260" w:rsidRPr="00DB64C5">
              <w:rPr>
                <w:rFonts w:ascii="Cambria" w:hAnsi="Cambria"/>
                <w:lang w:val="lt-LT"/>
              </w:rPr>
              <w:tab/>
              <w:t>Jeigu Statybos produktas ar Įrenginys jau buvo įtrauktas į Atliktų darbų aktą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turi būti nurodyta jo kaina, pakeista pagal susitarimą.</w:t>
            </w:r>
          </w:p>
          <w:p w14:paraId="6155FB59" w14:textId="77777777" w:rsidR="00507260" w:rsidRPr="00DB64C5" w:rsidRDefault="001F3FD2" w:rsidP="002358EC">
            <w:pPr>
              <w:pStyle w:val="Stilius3"/>
              <w:spacing w:before="120"/>
              <w:rPr>
                <w:rFonts w:ascii="Cambria" w:hAnsi="Cambria"/>
                <w:lang w:val="lt-LT"/>
              </w:rPr>
            </w:pPr>
            <w:r w:rsidRPr="00DB64C5">
              <w:rPr>
                <w:rFonts w:ascii="Cambria" w:hAnsi="Cambria"/>
                <w:lang w:val="lt-LT"/>
              </w:rPr>
              <w:t>4</w:t>
            </w:r>
            <w:r w:rsidR="00507260" w:rsidRPr="00DB64C5">
              <w:rPr>
                <w:rFonts w:ascii="Cambria" w:hAnsi="Cambria"/>
                <w:lang w:val="lt-LT"/>
              </w:rPr>
              <w:t>.1</w:t>
            </w:r>
            <w:r w:rsidR="00930ED6" w:rsidRPr="00DB64C5">
              <w:rPr>
                <w:rFonts w:ascii="Cambria" w:hAnsi="Cambria"/>
                <w:lang w:val="lt-LT"/>
              </w:rPr>
              <w:t>4</w:t>
            </w:r>
            <w:r w:rsidR="00507260" w:rsidRPr="00DB64C5">
              <w:rPr>
                <w:rFonts w:ascii="Cambria" w:hAnsi="Cambria"/>
                <w:lang w:val="lt-LT"/>
              </w:rPr>
              <w:t>.7.</w:t>
            </w:r>
            <w:r w:rsidR="00507260" w:rsidRPr="00DB64C5">
              <w:rPr>
                <w:rFonts w:ascii="Cambria" w:hAnsi="Cambria"/>
                <w:lang w:val="lt-LT"/>
              </w:rPr>
              <w:tab/>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3A988037" w14:textId="77777777" w:rsidR="00507260" w:rsidRPr="00DB64C5" w:rsidRDefault="001F3FD2" w:rsidP="002358EC">
            <w:pPr>
              <w:pStyle w:val="Stilius3"/>
              <w:spacing w:before="120" w:after="120"/>
              <w:rPr>
                <w:rFonts w:ascii="Cambria" w:hAnsi="Cambria"/>
                <w:lang w:val="lt-LT"/>
              </w:rPr>
            </w:pPr>
            <w:r w:rsidRPr="00DB64C5">
              <w:rPr>
                <w:rFonts w:ascii="Cambria" w:hAnsi="Cambria"/>
                <w:lang w:val="lt-LT"/>
              </w:rPr>
              <w:t>4</w:t>
            </w:r>
            <w:r w:rsidR="00507260" w:rsidRPr="00DB64C5">
              <w:rPr>
                <w:rFonts w:ascii="Cambria" w:hAnsi="Cambria"/>
                <w:lang w:val="lt-LT"/>
              </w:rPr>
              <w:t>.1</w:t>
            </w:r>
            <w:r w:rsidR="00930ED6" w:rsidRPr="00DB64C5">
              <w:rPr>
                <w:rFonts w:ascii="Cambria" w:hAnsi="Cambria"/>
                <w:lang w:val="lt-LT"/>
              </w:rPr>
              <w:t>4</w:t>
            </w:r>
            <w:r w:rsidR="00507260" w:rsidRPr="00DB64C5">
              <w:rPr>
                <w:rFonts w:ascii="Cambria" w:hAnsi="Cambria"/>
                <w:lang w:val="lt-LT"/>
              </w:rPr>
              <w:t>.8.</w:t>
            </w:r>
            <w:r w:rsidR="00507260" w:rsidRPr="00DB64C5">
              <w:rPr>
                <w:rFonts w:ascii="Cambria" w:hAnsi="Cambria"/>
                <w:lang w:val="lt-LT"/>
              </w:rPr>
              <w:tab/>
              <w:t xml:space="preserve">Jeigu Rangovas neinformuoja Užsakovo apie esminį Statybos produktų arba Įrenginių kainų sumažėjimą, arba informuoja Užsakovą pavėluotai, arba nepateikia dokumentų pagal Sutarties </w:t>
            </w:r>
            <w:r w:rsidR="00BC4C3C" w:rsidRPr="00DB64C5">
              <w:rPr>
                <w:rFonts w:ascii="Cambria" w:hAnsi="Cambria"/>
                <w:lang w:val="lt-LT"/>
              </w:rPr>
              <w:t>4</w:t>
            </w:r>
            <w:r w:rsidR="00507260" w:rsidRPr="00DB64C5">
              <w:rPr>
                <w:rFonts w:ascii="Cambria" w:hAnsi="Cambria"/>
                <w:lang w:val="lt-LT"/>
              </w:rPr>
              <w:t>.1</w:t>
            </w:r>
            <w:r w:rsidR="00690ED5" w:rsidRPr="00DB64C5">
              <w:rPr>
                <w:rFonts w:ascii="Cambria" w:hAnsi="Cambria"/>
                <w:lang w:val="lt-LT"/>
              </w:rPr>
              <w:t>4</w:t>
            </w:r>
            <w:r w:rsidR="00507260" w:rsidRPr="00DB64C5">
              <w:rPr>
                <w:rFonts w:ascii="Cambria" w:hAnsi="Cambria"/>
                <w:lang w:val="lt-LT"/>
              </w:rPr>
              <w:t xml:space="preserve">.4 punktą per protingą Užsakovo nustatytą terminą ir dėl to Užsakovas negali pareikalauti Rangovo sumažinti Sutarties kainą </w:t>
            </w:r>
            <w:r w:rsidR="00BC4C3C" w:rsidRPr="00DB64C5">
              <w:rPr>
                <w:rFonts w:ascii="Cambria" w:hAnsi="Cambria"/>
                <w:lang w:val="lt-LT"/>
              </w:rPr>
              <w:t>4</w:t>
            </w:r>
            <w:r w:rsidR="00507260" w:rsidRPr="00DB64C5">
              <w:rPr>
                <w:rFonts w:ascii="Cambria" w:hAnsi="Cambria"/>
                <w:lang w:val="lt-LT"/>
              </w:rPr>
              <w:t>.1</w:t>
            </w:r>
            <w:r w:rsidR="00690ED5" w:rsidRPr="00DB64C5">
              <w:rPr>
                <w:rFonts w:ascii="Cambria" w:hAnsi="Cambria"/>
                <w:lang w:val="lt-LT"/>
              </w:rPr>
              <w:t>4</w:t>
            </w:r>
            <w:r w:rsidR="00507260" w:rsidRPr="00DB64C5">
              <w:rPr>
                <w:rFonts w:ascii="Cambria" w:hAnsi="Cambria"/>
                <w:lang w:val="lt-LT"/>
              </w:rPr>
              <w:t>.3 punkto pagrindu iki sumokėdamas Rangovui visą Sutarties kainą (tai yra, susidaro permoka pagal Sutartį), Rangovas privalo sumokėti Užsakovui Sutartyje nurodytus delspinigius už permoką už laikotarpį nuo galutinio atsiskaitymo termino  pabaigos iki permokos grąžinimo dienos (įskaitytinai).</w:t>
            </w:r>
          </w:p>
          <w:p w14:paraId="077B93A1" w14:textId="77777777" w:rsidR="00507260" w:rsidRPr="00DB64C5" w:rsidRDefault="001F3FD2" w:rsidP="002358EC">
            <w:pPr>
              <w:pStyle w:val="Stilius3"/>
              <w:spacing w:before="0" w:after="120"/>
              <w:rPr>
                <w:rFonts w:ascii="Cambria" w:hAnsi="Cambria"/>
                <w:lang w:val="lt-LT"/>
              </w:rPr>
            </w:pPr>
            <w:r w:rsidRPr="00DB64C5">
              <w:rPr>
                <w:rFonts w:ascii="Cambria" w:hAnsi="Cambria"/>
                <w:lang w:val="lt-LT"/>
              </w:rPr>
              <w:lastRenderedPageBreak/>
              <w:t>4</w:t>
            </w:r>
            <w:r w:rsidR="00507260" w:rsidRPr="00DB64C5">
              <w:rPr>
                <w:rFonts w:ascii="Cambria" w:hAnsi="Cambria"/>
                <w:lang w:val="lt-LT"/>
              </w:rPr>
              <w:t>.1</w:t>
            </w:r>
            <w:r w:rsidR="00930ED6" w:rsidRPr="00DB64C5">
              <w:rPr>
                <w:rFonts w:ascii="Cambria" w:hAnsi="Cambria"/>
                <w:lang w:val="lt-LT"/>
              </w:rPr>
              <w:t>4</w:t>
            </w:r>
            <w:r w:rsidR="00507260" w:rsidRPr="00DB64C5">
              <w:rPr>
                <w:rFonts w:ascii="Cambria" w:hAnsi="Cambria"/>
                <w:lang w:val="lt-LT"/>
              </w:rPr>
              <w:t xml:space="preserve">.9. Sutarties </w:t>
            </w:r>
            <w:r w:rsidRPr="00DB64C5">
              <w:rPr>
                <w:rFonts w:ascii="Cambria" w:hAnsi="Cambria"/>
                <w:lang w:val="lt-LT"/>
              </w:rPr>
              <w:t>4</w:t>
            </w:r>
            <w:r w:rsidR="00507260" w:rsidRPr="00DB64C5">
              <w:rPr>
                <w:rFonts w:ascii="Cambria" w:hAnsi="Cambria"/>
                <w:lang w:val="lt-LT"/>
              </w:rPr>
              <w:t>.1</w:t>
            </w:r>
            <w:r w:rsidR="00690ED5" w:rsidRPr="00DB64C5">
              <w:rPr>
                <w:rFonts w:ascii="Cambria" w:hAnsi="Cambria"/>
                <w:lang w:val="lt-LT"/>
              </w:rPr>
              <w:t>4</w:t>
            </w:r>
            <w:r w:rsidR="00507260" w:rsidRPr="00DB64C5">
              <w:rPr>
                <w:rFonts w:ascii="Cambria" w:hAnsi="Cambria"/>
                <w:lang w:val="lt-LT"/>
              </w:rPr>
              <w:t xml:space="preserve"> punkte nurodytu atveju Šalys privalo veikti pagal Sutarties 3.5 punkte nustatytus reikalavimus.</w:t>
            </w:r>
          </w:p>
        </w:tc>
      </w:tr>
      <w:tr w:rsidR="00BE1653" w:rsidRPr="00DB64C5" w14:paraId="1661A27B" w14:textId="77777777" w:rsidTr="0005394E">
        <w:trPr>
          <w:gridAfter w:val="1"/>
          <w:wAfter w:w="77" w:type="dxa"/>
        </w:trPr>
        <w:tc>
          <w:tcPr>
            <w:tcW w:w="960" w:type="dxa"/>
          </w:tcPr>
          <w:p w14:paraId="353BA0E1"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4B97B759" w14:textId="77777777" w:rsidR="00BE1653" w:rsidRPr="00DB64C5" w:rsidRDefault="001F3FD2" w:rsidP="002358EC">
            <w:pPr>
              <w:pStyle w:val="Stilius3"/>
              <w:spacing w:before="0" w:after="120"/>
              <w:rPr>
                <w:rFonts w:ascii="Cambria" w:hAnsi="Cambria"/>
                <w:lang w:val="lt-LT"/>
              </w:rPr>
            </w:pPr>
            <w:r w:rsidRPr="00DB64C5">
              <w:rPr>
                <w:rFonts w:ascii="Cambria" w:hAnsi="Cambria"/>
                <w:lang w:val="lt-LT"/>
              </w:rPr>
              <w:t xml:space="preserve">Sutarties kaina gali būti peržiūrima </w:t>
            </w:r>
            <w:r w:rsidRPr="00DB64C5">
              <w:rPr>
                <w:rFonts w:ascii="Cambria" w:hAnsi="Cambria"/>
                <w:u w:val="single"/>
                <w:lang w:val="lt-LT"/>
              </w:rPr>
              <w:t>dėl kainų lygio pokyčio</w:t>
            </w:r>
            <w:r w:rsidRPr="00DB64C5">
              <w:rPr>
                <w:rFonts w:ascii="Cambria" w:hAnsi="Cambria"/>
                <w:lang w:val="lt-LT"/>
              </w:rPr>
              <w:t xml:space="preserve"> bet kurios iš Šalių rašytiniu prašymu. Peržiūros momentas yra Šalies prašymo kitai Šaliai peržiūrėti Sutarties kainą gavimo diena.</w:t>
            </w:r>
          </w:p>
        </w:tc>
      </w:tr>
      <w:tr w:rsidR="00BE1653" w:rsidRPr="00DB64C5" w14:paraId="3A7F9BF0" w14:textId="77777777" w:rsidTr="0005394E">
        <w:trPr>
          <w:gridAfter w:val="1"/>
          <w:wAfter w:w="77" w:type="dxa"/>
        </w:trPr>
        <w:tc>
          <w:tcPr>
            <w:tcW w:w="960" w:type="dxa"/>
          </w:tcPr>
          <w:p w14:paraId="3AA317A9"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1DCF731B" w14:textId="0D249CDE" w:rsidR="00BE1653" w:rsidRPr="00DB64C5" w:rsidRDefault="001F3FD2" w:rsidP="002358EC">
            <w:pPr>
              <w:pStyle w:val="Stilius3"/>
              <w:spacing w:before="0" w:after="120"/>
              <w:rPr>
                <w:rFonts w:ascii="Cambria" w:hAnsi="Cambria"/>
                <w:lang w:val="lt-LT"/>
              </w:rPr>
            </w:pPr>
            <w:r w:rsidRPr="00DB64C5">
              <w:rPr>
                <w:rFonts w:ascii="Cambria" w:hAnsi="Cambria"/>
                <w:lang w:val="lt-LT"/>
              </w:rPr>
              <w:t xml:space="preserve">Rangovui mokėtinos sumos už Darbus gali būti perskaičiuojamos, jeigu Valstybės duomenų agentūros (www.stat.gov.lt) kas mėnesį skelbiamo statybos sąnaudų elementų kainų indekso visos statybos sąnaudos reikšmė pakinta daugiau kaip </w:t>
            </w:r>
            <w:r w:rsidR="002A7787" w:rsidRPr="00DB64C5">
              <w:rPr>
                <w:rFonts w:ascii="Cambria" w:hAnsi="Cambria"/>
                <w:lang w:val="lt-LT"/>
              </w:rPr>
              <w:t xml:space="preserve">10 procentų </w:t>
            </w:r>
            <w:r w:rsidRPr="00DB64C5">
              <w:rPr>
                <w:rFonts w:ascii="Cambria" w:hAnsi="Cambria"/>
                <w:lang w:val="lt-LT"/>
              </w:rPr>
              <w:t xml:space="preserve"> per bet kurį Darbų vykdymo laikotarpį.</w:t>
            </w:r>
          </w:p>
        </w:tc>
      </w:tr>
      <w:tr w:rsidR="00BE1653" w:rsidRPr="00DB64C5" w14:paraId="1958FBED" w14:textId="77777777" w:rsidTr="0005394E">
        <w:trPr>
          <w:gridAfter w:val="1"/>
          <w:wAfter w:w="77" w:type="dxa"/>
        </w:trPr>
        <w:tc>
          <w:tcPr>
            <w:tcW w:w="960" w:type="dxa"/>
          </w:tcPr>
          <w:p w14:paraId="4C8E2AD1"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050D6B99" w14:textId="77777777" w:rsidR="001F3FD2" w:rsidRPr="00DB64C5" w:rsidRDefault="001F3FD2" w:rsidP="001F3FD2">
            <w:pPr>
              <w:pStyle w:val="Stilius3"/>
              <w:spacing w:before="0"/>
              <w:rPr>
                <w:rFonts w:ascii="Cambria" w:hAnsi="Cambria"/>
                <w:lang w:val="lt-LT"/>
              </w:rPr>
            </w:pPr>
            <w:r w:rsidRPr="00DB64C5">
              <w:rPr>
                <w:rFonts w:ascii="Cambria" w:hAnsi="Cambria"/>
                <w:lang w:val="lt-LT"/>
              </w:rPr>
              <w:t>Sutarties kaina perskaičiuojama dėl Indekso pokyčio, pagal Sutartį neišpirktų Darbų vertę padauginant iš Indekso pokyčio koeficiento, kuris apskaičiuojamas pagal toliau nurodytą formulę:</w:t>
            </w:r>
          </w:p>
          <w:p w14:paraId="6EE56D9F" w14:textId="77777777" w:rsidR="001F3FD2" w:rsidRPr="00DB64C5" w:rsidRDefault="001F3FD2" w:rsidP="002358EC">
            <w:pPr>
              <w:pStyle w:val="Stilius3"/>
              <w:spacing w:before="120"/>
              <w:rPr>
                <w:rFonts w:ascii="Cambria" w:hAnsi="Cambria"/>
                <w:lang w:val="lt-LT"/>
              </w:rPr>
            </w:pPr>
            <w:r w:rsidRPr="00DB64C5">
              <w:rPr>
                <w:rFonts w:ascii="Cambria" w:hAnsi="Cambria"/>
                <w:lang w:val="lt-LT"/>
              </w:rPr>
              <w:t xml:space="preserve">K = </w:t>
            </w:r>
            <w:proofErr w:type="spellStart"/>
            <w:r w:rsidRPr="00DB64C5">
              <w:rPr>
                <w:rFonts w:ascii="Cambria" w:hAnsi="Cambria"/>
                <w:lang w:val="lt-LT"/>
              </w:rPr>
              <w:t>IPb</w:t>
            </w:r>
            <w:proofErr w:type="spellEnd"/>
            <w:r w:rsidRPr="00DB64C5">
              <w:rPr>
                <w:rFonts w:ascii="Cambria" w:hAnsi="Cambria"/>
                <w:lang w:val="lt-LT"/>
              </w:rPr>
              <w:t xml:space="preserve"> / </w:t>
            </w:r>
            <w:proofErr w:type="spellStart"/>
            <w:r w:rsidRPr="00DB64C5">
              <w:rPr>
                <w:rFonts w:ascii="Cambria" w:hAnsi="Cambria"/>
                <w:lang w:val="lt-LT"/>
              </w:rPr>
              <w:t>IPr</w:t>
            </w:r>
            <w:proofErr w:type="spellEnd"/>
          </w:p>
          <w:p w14:paraId="72AB70EF" w14:textId="77777777" w:rsidR="001F3FD2" w:rsidRPr="00DB64C5" w:rsidRDefault="001F3FD2" w:rsidP="002358EC">
            <w:pPr>
              <w:pStyle w:val="Stilius3"/>
              <w:spacing w:before="120"/>
              <w:rPr>
                <w:rFonts w:ascii="Cambria" w:hAnsi="Cambria"/>
                <w:lang w:val="lt-LT"/>
              </w:rPr>
            </w:pPr>
            <w:r w:rsidRPr="00DB64C5">
              <w:rPr>
                <w:rFonts w:ascii="Cambria" w:hAnsi="Cambria"/>
                <w:lang w:val="lt-LT"/>
              </w:rPr>
              <w:t>Kur:</w:t>
            </w:r>
            <w:r w:rsidRPr="00DB64C5">
              <w:rPr>
                <w:rFonts w:ascii="Cambria" w:hAnsi="Cambria"/>
                <w:lang w:val="lt-LT"/>
              </w:rPr>
              <w:tab/>
            </w:r>
          </w:p>
          <w:p w14:paraId="36186A8D" w14:textId="77777777" w:rsidR="001F3FD2" w:rsidRPr="00DB64C5" w:rsidRDefault="001F3FD2" w:rsidP="002358EC">
            <w:pPr>
              <w:pStyle w:val="Stilius3"/>
              <w:spacing w:before="120"/>
              <w:rPr>
                <w:rFonts w:ascii="Cambria" w:hAnsi="Cambria"/>
                <w:lang w:val="lt-LT"/>
              </w:rPr>
            </w:pPr>
            <w:r w:rsidRPr="00DB64C5">
              <w:rPr>
                <w:rFonts w:ascii="Cambria" w:hAnsi="Cambria"/>
                <w:lang w:val="lt-LT"/>
              </w:rPr>
              <w:t>K – Indekso pokyčio koeficientas;</w:t>
            </w:r>
          </w:p>
          <w:p w14:paraId="61BC6216" w14:textId="77777777" w:rsidR="001F3FD2" w:rsidRPr="00DB64C5" w:rsidRDefault="001F3FD2" w:rsidP="002358EC">
            <w:pPr>
              <w:pStyle w:val="Stilius3"/>
              <w:spacing w:before="120"/>
              <w:rPr>
                <w:rFonts w:ascii="Cambria" w:hAnsi="Cambria"/>
                <w:lang w:val="lt-LT"/>
              </w:rPr>
            </w:pPr>
            <w:proofErr w:type="spellStart"/>
            <w:r w:rsidRPr="00DB64C5">
              <w:rPr>
                <w:rFonts w:ascii="Cambria" w:hAnsi="Cambria"/>
                <w:lang w:val="lt-LT"/>
              </w:rPr>
              <w:t>IPr</w:t>
            </w:r>
            <w:proofErr w:type="spellEnd"/>
            <w:r w:rsidRPr="00DB64C5">
              <w:rPr>
                <w:rFonts w:ascii="Cambria" w:hAnsi="Cambria"/>
                <w:lang w:val="lt-LT"/>
              </w:rPr>
              <w:t xml:space="preserve"> – Indekso reikšmė laikotarpio pradžioje;</w:t>
            </w:r>
          </w:p>
          <w:p w14:paraId="130BCF0B" w14:textId="77777777" w:rsidR="001F3FD2" w:rsidRPr="00DB64C5" w:rsidRDefault="001F3FD2" w:rsidP="002358EC">
            <w:pPr>
              <w:pStyle w:val="Stilius3"/>
              <w:spacing w:before="120"/>
              <w:rPr>
                <w:rFonts w:ascii="Cambria" w:hAnsi="Cambria"/>
                <w:lang w:val="lt-LT"/>
              </w:rPr>
            </w:pPr>
            <w:proofErr w:type="spellStart"/>
            <w:r w:rsidRPr="00DB64C5">
              <w:rPr>
                <w:rFonts w:ascii="Cambria" w:hAnsi="Cambria"/>
                <w:lang w:val="lt-LT"/>
              </w:rPr>
              <w:t>IPb</w:t>
            </w:r>
            <w:proofErr w:type="spellEnd"/>
            <w:r w:rsidRPr="00DB64C5">
              <w:rPr>
                <w:rFonts w:ascii="Cambria" w:hAnsi="Cambria"/>
                <w:lang w:val="lt-LT"/>
              </w:rPr>
              <w:t xml:space="preserve"> – Indekso reikšmė laikotarpio pabaigoje;</w:t>
            </w:r>
          </w:p>
          <w:p w14:paraId="4712A5CC" w14:textId="77777777" w:rsidR="001F3FD2" w:rsidRPr="00DB64C5" w:rsidRDefault="001F3FD2" w:rsidP="001F3FD2">
            <w:pPr>
              <w:pStyle w:val="Stilius3"/>
              <w:rPr>
                <w:rFonts w:ascii="Cambria" w:hAnsi="Cambria"/>
                <w:lang w:val="lt-LT"/>
              </w:rPr>
            </w:pPr>
            <w:r w:rsidRPr="00DB64C5">
              <w:rPr>
                <w:rFonts w:ascii="Cambria" w:hAnsi="Cambria"/>
                <w:lang w:val="lt-LT"/>
              </w:rPr>
              <w:t>Šiame punkte nurodyti indeksai, kiekvienas atskirai vadinamas Indeksu.</w:t>
            </w:r>
          </w:p>
          <w:p w14:paraId="316F63EB" w14:textId="77777777" w:rsidR="00BE1653" w:rsidRPr="00DB64C5" w:rsidRDefault="001F3FD2" w:rsidP="002358EC">
            <w:pPr>
              <w:pStyle w:val="Stilius3"/>
              <w:spacing w:before="0" w:after="120"/>
              <w:rPr>
                <w:rFonts w:ascii="Cambria" w:hAnsi="Cambria"/>
                <w:lang w:val="lt-LT"/>
              </w:rPr>
            </w:pPr>
            <w:r w:rsidRPr="00DB64C5">
              <w:rPr>
                <w:rFonts w:ascii="Cambria" w:hAnsi="Cambria"/>
                <w:lang w:val="lt-LT"/>
              </w:rPr>
              <w:t>Laikotarpis yra bet koks laikotarpis, kurio pradžia yra ne ankstesnė, negu pasiūlymų pateikimo Pirkime termino pabaigos diena, pabaiga ne vėlesnė, negu paskutiniojo Atliktų darbų akto pagal Sutartį sudarymo diena.</w:t>
            </w:r>
          </w:p>
        </w:tc>
      </w:tr>
      <w:tr w:rsidR="00BE1653" w:rsidRPr="00DB64C5" w14:paraId="12F33367" w14:textId="77777777" w:rsidTr="0005394E">
        <w:trPr>
          <w:gridAfter w:val="1"/>
          <w:wAfter w:w="77" w:type="dxa"/>
        </w:trPr>
        <w:tc>
          <w:tcPr>
            <w:tcW w:w="960" w:type="dxa"/>
          </w:tcPr>
          <w:p w14:paraId="05C56681"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00FA0735" w14:textId="77777777" w:rsidR="00BE1653" w:rsidRPr="00DB64C5" w:rsidRDefault="001F3FD2" w:rsidP="002358EC">
            <w:pPr>
              <w:pStyle w:val="Stilius3"/>
              <w:spacing w:before="0" w:after="120"/>
              <w:rPr>
                <w:rFonts w:ascii="Cambria" w:hAnsi="Cambria"/>
                <w:lang w:val="lt-LT"/>
              </w:rPr>
            </w:pPr>
            <w:r w:rsidRPr="00DB64C5">
              <w:rPr>
                <w:rFonts w:ascii="Cambria" w:hAnsi="Cambria"/>
                <w:lang w:val="lt-LT"/>
              </w:rPr>
              <w:t xml:space="preserve">Šalys privalo sudaryti susitarimą dėl kainos perskaičiavimo.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 Sutarties įvykdymo užtikrinimo suma turi būti ne mažesnė, negu Sutarties </w:t>
            </w:r>
            <w:r w:rsidR="00690ED5" w:rsidRPr="00DB64C5">
              <w:rPr>
                <w:rFonts w:ascii="Cambria" w:hAnsi="Cambria"/>
                <w:lang w:val="lt-LT"/>
              </w:rPr>
              <w:t>8</w:t>
            </w:r>
            <w:r w:rsidRPr="00DB64C5">
              <w:rPr>
                <w:rFonts w:ascii="Cambria" w:hAnsi="Cambria"/>
                <w:lang w:val="lt-LT"/>
              </w:rPr>
              <w:t>.2 punkte nurodytas procentinis dydis nuo Pradinės sutarties vertės be PVM. Jeigu vykdant Sutartį Sutarties kaina tampa didesnė negu Pradinės sutarties vertė, Rangovas privalo padidinti Sutarties įvykdymo užtikrinimo sumą, kad ji būtų ne mažesnė, negu Sutartyje nurodytas procentinis dydis nuo Sutarties kainos be PVM), perskaičiuotą Statybos darbų ir Rangovo civilinės atsakomybės privalomojo draudimo sumą (šios sumos turi būti padauginamos iš Indekso pokyčio koeficiento) bei kitą perskaičiavimui reikšmingą informaciją.</w:t>
            </w:r>
          </w:p>
        </w:tc>
      </w:tr>
      <w:tr w:rsidR="00BE1653" w:rsidRPr="00DB64C5" w14:paraId="70ACD855" w14:textId="77777777" w:rsidTr="0005394E">
        <w:trPr>
          <w:gridAfter w:val="1"/>
          <w:wAfter w:w="77" w:type="dxa"/>
        </w:trPr>
        <w:tc>
          <w:tcPr>
            <w:tcW w:w="960" w:type="dxa"/>
          </w:tcPr>
          <w:p w14:paraId="1707C446"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200165D8" w14:textId="77777777" w:rsidR="00BE1653" w:rsidRPr="00DB64C5" w:rsidRDefault="001F3FD2" w:rsidP="002358EC">
            <w:pPr>
              <w:pStyle w:val="Stilius3"/>
              <w:spacing w:before="0" w:after="120"/>
              <w:rPr>
                <w:rFonts w:ascii="Cambria" w:hAnsi="Cambria"/>
                <w:lang w:val="lt-LT"/>
              </w:rPr>
            </w:pPr>
            <w:r w:rsidRPr="00DB64C5">
              <w:rPr>
                <w:rFonts w:ascii="Cambria" w:hAnsi="Cambria"/>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tc>
      </w:tr>
      <w:tr w:rsidR="00BE1653" w:rsidRPr="00DB64C5" w14:paraId="74ECFC26" w14:textId="77777777" w:rsidTr="0005394E">
        <w:trPr>
          <w:gridAfter w:val="1"/>
          <w:wAfter w:w="77" w:type="dxa"/>
        </w:trPr>
        <w:tc>
          <w:tcPr>
            <w:tcW w:w="960" w:type="dxa"/>
          </w:tcPr>
          <w:p w14:paraId="31F43AAA"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017B5EB5" w14:textId="77777777" w:rsidR="00BE1653" w:rsidRPr="00DB64C5" w:rsidRDefault="001F3FD2" w:rsidP="002358EC">
            <w:pPr>
              <w:pStyle w:val="Stilius3"/>
              <w:spacing w:before="0" w:after="120"/>
              <w:rPr>
                <w:rFonts w:ascii="Cambria" w:hAnsi="Cambria"/>
                <w:lang w:val="lt-LT"/>
              </w:rPr>
            </w:pPr>
            <w:r w:rsidRPr="00DB64C5">
              <w:rPr>
                <w:rFonts w:ascii="Cambria" w:hAnsi="Cambria"/>
                <w:lang w:val="lt-LT"/>
              </w:rPr>
              <w:t>Pirmoji Sutarties kainos peržiūra gali būti atliekama ne anksčiau kaip po 12 (dvylikos) mėnesių po Sutarties įsigaliojimo ir po to Sutarties kaina gali būti peržiūrima ne dažniau kaip kas 6 (šeši) mėnesiai.</w:t>
            </w:r>
          </w:p>
        </w:tc>
      </w:tr>
      <w:tr w:rsidR="00BE1653" w:rsidRPr="00DB64C5" w14:paraId="737D35DF" w14:textId="77777777" w:rsidTr="0005394E">
        <w:trPr>
          <w:gridAfter w:val="1"/>
          <w:wAfter w:w="77" w:type="dxa"/>
        </w:trPr>
        <w:tc>
          <w:tcPr>
            <w:tcW w:w="960" w:type="dxa"/>
          </w:tcPr>
          <w:p w14:paraId="42923910"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7EA3F865" w14:textId="77777777" w:rsidR="00BE1653" w:rsidRPr="00DB64C5" w:rsidRDefault="001F3FD2" w:rsidP="002358EC">
            <w:pPr>
              <w:pStyle w:val="Stilius3"/>
              <w:spacing w:before="0" w:after="120"/>
              <w:rPr>
                <w:rFonts w:ascii="Cambria" w:hAnsi="Cambria"/>
                <w:lang w:val="lt-LT"/>
              </w:rPr>
            </w:pPr>
            <w:r w:rsidRPr="00DB64C5">
              <w:rPr>
                <w:rFonts w:ascii="Cambria" w:hAnsi="Cambria"/>
                <w:lang w:val="lt-LT"/>
              </w:rPr>
              <w:t>Vėlesnis kainų arba įkainių perskaičiavimas negali apimti laikotarpio, už kurį jau buvo atliktas perskaičiavimas.</w:t>
            </w:r>
          </w:p>
        </w:tc>
      </w:tr>
      <w:tr w:rsidR="00BE1653" w:rsidRPr="00DB64C5" w14:paraId="576B2C5B" w14:textId="77777777" w:rsidTr="0005394E">
        <w:trPr>
          <w:gridAfter w:val="1"/>
          <w:wAfter w:w="77" w:type="dxa"/>
        </w:trPr>
        <w:tc>
          <w:tcPr>
            <w:tcW w:w="960" w:type="dxa"/>
          </w:tcPr>
          <w:p w14:paraId="25889D88"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05102514" w14:textId="77777777" w:rsidR="00BE1653" w:rsidRPr="00DB64C5" w:rsidRDefault="001F3FD2" w:rsidP="002358EC">
            <w:pPr>
              <w:pStyle w:val="Stilius3"/>
              <w:spacing w:before="0" w:after="120"/>
              <w:rPr>
                <w:rFonts w:ascii="Cambria" w:hAnsi="Cambria"/>
                <w:lang w:val="lt-LT"/>
              </w:rPr>
            </w:pPr>
            <w:r w:rsidRPr="00DB64C5">
              <w:rPr>
                <w:rFonts w:ascii="Cambria" w:hAnsi="Cambria"/>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BE1653" w:rsidRPr="00DB64C5" w14:paraId="181365A2" w14:textId="77777777" w:rsidTr="0005394E">
        <w:trPr>
          <w:gridAfter w:val="1"/>
          <w:wAfter w:w="77" w:type="dxa"/>
        </w:trPr>
        <w:tc>
          <w:tcPr>
            <w:tcW w:w="960" w:type="dxa"/>
          </w:tcPr>
          <w:p w14:paraId="459192D3"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7CBA747A" w14:textId="77777777" w:rsidR="00BE1653" w:rsidRPr="00DB64C5" w:rsidRDefault="001F3FD2" w:rsidP="002358EC">
            <w:pPr>
              <w:pStyle w:val="Stilius3"/>
              <w:spacing w:before="0" w:after="120"/>
              <w:rPr>
                <w:rFonts w:ascii="Cambria" w:hAnsi="Cambria"/>
                <w:lang w:val="lt-LT"/>
              </w:rPr>
            </w:pPr>
            <w:r w:rsidRPr="00DB64C5">
              <w:rPr>
                <w:rFonts w:ascii="Cambria" w:hAnsi="Cambria"/>
                <w:lang w:val="lt-LT"/>
              </w:rPr>
              <w:t>Užsakovas turi teisę nesutikti su Rangovo siūlomais Sutartyje numatytais pakeitimais (įskaitant Sutarties 4.1</w:t>
            </w:r>
            <w:r w:rsidR="00080922" w:rsidRPr="00DB64C5">
              <w:rPr>
                <w:rFonts w:ascii="Cambria" w:hAnsi="Cambria"/>
                <w:lang w:val="lt-LT"/>
              </w:rPr>
              <w:t>4</w:t>
            </w:r>
            <w:r w:rsidRPr="00DB64C5">
              <w:rPr>
                <w:rFonts w:ascii="Cambria" w:hAnsi="Cambria"/>
                <w:lang w:val="lt-LT"/>
              </w:rPr>
              <w:t xml:space="preserve"> bei </w:t>
            </w:r>
            <w:r w:rsidR="00080922" w:rsidRPr="00DB64C5">
              <w:rPr>
                <w:rFonts w:ascii="Cambria" w:hAnsi="Cambria"/>
                <w:lang w:val="lt-LT"/>
              </w:rPr>
              <w:t>4.15</w:t>
            </w:r>
            <w:r w:rsidRPr="00DB64C5">
              <w:rPr>
                <w:rFonts w:ascii="Cambria" w:hAnsi="Cambria"/>
                <w:lang w:val="lt-LT"/>
              </w:rPr>
              <w:t>. punktuose). Jei Užsakovas sutinka su pakeitimais, perskaičiuota Kaina įforminama Sutarties Šalių atstovų pasirašomu papildomu susitarimu, kuris yra šios Sutarties neatskiriama dalis.</w:t>
            </w:r>
          </w:p>
        </w:tc>
      </w:tr>
      <w:tr w:rsidR="00BE1653" w:rsidRPr="00DB64C5" w14:paraId="74A2A173" w14:textId="77777777" w:rsidTr="0005394E">
        <w:trPr>
          <w:gridAfter w:val="1"/>
          <w:wAfter w:w="77" w:type="dxa"/>
        </w:trPr>
        <w:tc>
          <w:tcPr>
            <w:tcW w:w="960" w:type="dxa"/>
          </w:tcPr>
          <w:p w14:paraId="3B2EAE53"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08E28205" w14:textId="77777777" w:rsidR="00BE1653" w:rsidRPr="00DB64C5" w:rsidRDefault="001F3FD2" w:rsidP="002358EC">
            <w:pPr>
              <w:pStyle w:val="Stilius3"/>
              <w:spacing w:before="0" w:after="120"/>
              <w:rPr>
                <w:rFonts w:ascii="Cambria" w:hAnsi="Cambria"/>
                <w:lang w:val="lt-LT"/>
              </w:rPr>
            </w:pPr>
            <w:r w:rsidRPr="00DB64C5">
              <w:rPr>
                <w:rFonts w:ascii="Cambria" w:hAnsi="Cambria"/>
                <w:lang w:val="lt-LT"/>
              </w:rPr>
              <w:t>Sutartyje numatytas atlyginimas yra vienintelės Rangovo pajamos ar nauda, kurią jis gali gauti pagal Sutartį, todėl nei Rangovas, nei jo darbuotojai neturi teisės priimti jokių komisinių, nuolaidų, priemokų, netiesioginių išmokų ar kitų kompensacijų, susijusių su jo sutartinių įsipareigojimų vykdymu.</w:t>
            </w:r>
          </w:p>
        </w:tc>
      </w:tr>
      <w:tr w:rsidR="00BE1653" w:rsidRPr="00DB64C5" w14:paraId="0474B608" w14:textId="77777777" w:rsidTr="0005394E">
        <w:trPr>
          <w:gridAfter w:val="1"/>
          <w:wAfter w:w="77" w:type="dxa"/>
        </w:trPr>
        <w:tc>
          <w:tcPr>
            <w:tcW w:w="960" w:type="dxa"/>
          </w:tcPr>
          <w:p w14:paraId="1E18BC5B" w14:textId="77777777" w:rsidR="00BE1653" w:rsidRPr="00DB64C5" w:rsidRDefault="00BE1653" w:rsidP="000631D9">
            <w:pPr>
              <w:widowControl/>
              <w:numPr>
                <w:ilvl w:val="0"/>
                <w:numId w:val="31"/>
              </w:numPr>
              <w:autoSpaceDE/>
              <w:snapToGrid w:val="0"/>
              <w:ind w:hanging="578"/>
              <w:rPr>
                <w:rFonts w:ascii="Cambria" w:hAnsi="Cambria" w:cs="Times New Roman"/>
                <w:sz w:val="22"/>
                <w:szCs w:val="22"/>
              </w:rPr>
            </w:pPr>
          </w:p>
        </w:tc>
        <w:tc>
          <w:tcPr>
            <w:tcW w:w="9672" w:type="dxa"/>
            <w:gridSpan w:val="3"/>
          </w:tcPr>
          <w:p w14:paraId="35FEA109" w14:textId="77777777" w:rsidR="00BE1653" w:rsidRPr="00DB64C5" w:rsidRDefault="001F3FD2" w:rsidP="002358EC">
            <w:pPr>
              <w:pStyle w:val="Stilius3"/>
              <w:spacing w:before="0" w:after="120"/>
              <w:rPr>
                <w:rFonts w:ascii="Cambria" w:hAnsi="Cambria"/>
                <w:lang w:val="lt-LT"/>
              </w:rPr>
            </w:pPr>
            <w:r w:rsidRPr="00DB64C5">
              <w:rPr>
                <w:rFonts w:ascii="Cambria" w:hAnsi="Cambria"/>
                <w:lang w:val="lt-LT"/>
              </w:rPr>
              <w:t>Tiesioginio atsiskaitymo su Subrangovais galimybė: yra.</w:t>
            </w:r>
          </w:p>
        </w:tc>
      </w:tr>
      <w:tr w:rsidR="00BE1653" w:rsidRPr="00DB64C5" w14:paraId="590CE76E" w14:textId="77777777" w:rsidTr="0005394E">
        <w:trPr>
          <w:gridAfter w:val="1"/>
          <w:wAfter w:w="77" w:type="dxa"/>
        </w:trPr>
        <w:tc>
          <w:tcPr>
            <w:tcW w:w="960" w:type="dxa"/>
          </w:tcPr>
          <w:p w14:paraId="0C7809A1" w14:textId="77777777" w:rsidR="00BE1653" w:rsidRPr="00DB64C5" w:rsidRDefault="00BE1653" w:rsidP="0036306A">
            <w:pPr>
              <w:widowControl/>
              <w:numPr>
                <w:ilvl w:val="0"/>
                <w:numId w:val="31"/>
              </w:numPr>
              <w:autoSpaceDE/>
              <w:snapToGrid w:val="0"/>
              <w:spacing w:after="120"/>
              <w:ind w:hanging="578"/>
              <w:rPr>
                <w:rFonts w:ascii="Cambria" w:hAnsi="Cambria" w:cs="Times New Roman"/>
                <w:sz w:val="22"/>
                <w:szCs w:val="22"/>
              </w:rPr>
            </w:pPr>
          </w:p>
        </w:tc>
        <w:tc>
          <w:tcPr>
            <w:tcW w:w="9672" w:type="dxa"/>
            <w:gridSpan w:val="3"/>
          </w:tcPr>
          <w:p w14:paraId="74162C38" w14:textId="77777777" w:rsidR="001F3FD2" w:rsidRPr="00DB64C5" w:rsidRDefault="001F3FD2" w:rsidP="0036306A">
            <w:pPr>
              <w:pStyle w:val="Stilius3"/>
              <w:snapToGrid w:val="0"/>
              <w:spacing w:before="0" w:after="120"/>
              <w:rPr>
                <w:rFonts w:ascii="Cambria" w:hAnsi="Cambria"/>
                <w:lang w:val="lt-LT"/>
              </w:rPr>
            </w:pPr>
            <w:r w:rsidRPr="00DB64C5">
              <w:rPr>
                <w:rFonts w:ascii="Cambria" w:hAnsi="Cambria"/>
                <w:lang w:val="lt-LT"/>
              </w:rPr>
              <w:t>Tiesioginio atsiskaitymo su Subrangovais tvarka:</w:t>
            </w:r>
          </w:p>
          <w:p w14:paraId="11AB4C2B" w14:textId="77777777" w:rsidR="001F3FD2" w:rsidRPr="00DB64C5" w:rsidRDefault="001F3FD2" w:rsidP="0036306A">
            <w:pPr>
              <w:pStyle w:val="Stilius3"/>
              <w:snapToGrid w:val="0"/>
              <w:spacing w:before="120" w:after="120"/>
              <w:rPr>
                <w:rFonts w:ascii="Cambria" w:hAnsi="Cambria"/>
                <w:lang w:val="lt-LT"/>
              </w:rPr>
            </w:pPr>
            <w:r w:rsidRPr="00DB64C5">
              <w:rPr>
                <w:rFonts w:ascii="Cambria" w:hAnsi="Cambria"/>
                <w:lang w:val="lt-LT"/>
              </w:rPr>
              <w:t>4.2</w:t>
            </w:r>
            <w:r w:rsidR="00930ED6" w:rsidRPr="00DB64C5">
              <w:rPr>
                <w:rFonts w:ascii="Cambria" w:hAnsi="Cambria"/>
                <w:lang w:val="lt-LT"/>
              </w:rPr>
              <w:t>6</w:t>
            </w:r>
            <w:r w:rsidRPr="00DB64C5">
              <w:rPr>
                <w:rFonts w:ascii="Cambria" w:hAnsi="Cambria"/>
                <w:lang w:val="lt-LT"/>
              </w:rPr>
              <w:t xml:space="preserve">.1. Užsakovas ne vėliau kaip per 3 (tris) darbo dienas nuo Sutarties </w:t>
            </w:r>
            <w:r w:rsidR="00080922" w:rsidRPr="00DB64C5">
              <w:rPr>
                <w:rFonts w:ascii="Cambria" w:hAnsi="Cambria"/>
                <w:lang w:val="lt-LT"/>
              </w:rPr>
              <w:t>6.34</w:t>
            </w:r>
            <w:r w:rsidRPr="00DB64C5">
              <w:rPr>
                <w:rFonts w:ascii="Cambria" w:hAnsi="Cambria"/>
                <w:lang w:val="lt-LT"/>
              </w:rPr>
              <w:t xml:space="preserve"> punkte nurodytos informacijos gavimo raštu informuoja Subrangovą (-</w:t>
            </w:r>
            <w:proofErr w:type="spellStart"/>
            <w:r w:rsidRPr="00DB64C5">
              <w:rPr>
                <w:rFonts w:ascii="Cambria" w:hAnsi="Cambria"/>
                <w:lang w:val="lt-LT"/>
              </w:rPr>
              <w:t>us</w:t>
            </w:r>
            <w:proofErr w:type="spellEnd"/>
            <w:r w:rsidRPr="00DB64C5">
              <w:rPr>
                <w:rFonts w:ascii="Cambria" w:hAnsi="Cambria"/>
                <w:lang w:val="lt-LT"/>
              </w:rPr>
              <w:t>) apie tokią tiesioginio atsiskaitymo galimybę.</w:t>
            </w:r>
          </w:p>
          <w:p w14:paraId="7395CFC8" w14:textId="77777777" w:rsidR="001F3FD2" w:rsidRPr="00DB64C5" w:rsidRDefault="001F3FD2" w:rsidP="0036306A">
            <w:pPr>
              <w:pStyle w:val="Stilius3"/>
              <w:snapToGrid w:val="0"/>
              <w:spacing w:before="120" w:after="120"/>
              <w:rPr>
                <w:rFonts w:ascii="Cambria" w:hAnsi="Cambria"/>
                <w:lang w:val="lt-LT"/>
              </w:rPr>
            </w:pPr>
            <w:r w:rsidRPr="00DB64C5">
              <w:rPr>
                <w:rFonts w:ascii="Cambria" w:hAnsi="Cambria"/>
                <w:lang w:val="lt-LT"/>
              </w:rPr>
              <w:t>4.2</w:t>
            </w:r>
            <w:r w:rsidR="00930ED6" w:rsidRPr="00DB64C5">
              <w:rPr>
                <w:rFonts w:ascii="Cambria" w:hAnsi="Cambria"/>
                <w:lang w:val="lt-LT"/>
              </w:rPr>
              <w:t>6</w:t>
            </w:r>
            <w:r w:rsidRPr="00DB64C5">
              <w:rPr>
                <w:rFonts w:ascii="Cambria" w:hAnsi="Cambria"/>
                <w:lang w:val="lt-LT"/>
              </w:rPr>
              <w:t>.2. Subrangovas, norėdamas, kad Užsakovas tiesiogiai atsiskaitytų su juo, raštu pateikia prašymą Užsakovui ir inicijuoja trišalės sutarties tarp jo, Užsakovo ir Rangovo sudarymą. Subrangos sutartis turi būti sudaryta ne vėliau kaip iki Užsakovo atsiskaitymo su Subrangovu. Šioje Sutartyje nurodoma Rangovo teisė prieštarauti nepagrįstiems mokėjimams, tiesioginio atsiskaitymo su Subrangovu tvarka, atsižvelgiant į pirkimo dokumentuose ir subrangos sutartyje nustatytus reikalavimus.</w:t>
            </w:r>
          </w:p>
          <w:p w14:paraId="55511468" w14:textId="77777777" w:rsidR="001F3FD2" w:rsidRPr="00DB64C5" w:rsidRDefault="001F3FD2" w:rsidP="0036306A">
            <w:pPr>
              <w:pStyle w:val="Stilius3"/>
              <w:snapToGrid w:val="0"/>
              <w:spacing w:before="120" w:after="120"/>
              <w:rPr>
                <w:rFonts w:ascii="Cambria" w:hAnsi="Cambria"/>
                <w:lang w:val="lt-LT"/>
              </w:rPr>
            </w:pPr>
            <w:r w:rsidRPr="00DB64C5">
              <w:rPr>
                <w:rFonts w:ascii="Cambria" w:hAnsi="Cambria"/>
                <w:lang w:val="lt-LT"/>
              </w:rPr>
              <w:t>4.2</w:t>
            </w:r>
            <w:r w:rsidR="00930ED6" w:rsidRPr="00DB64C5">
              <w:rPr>
                <w:rFonts w:ascii="Cambria" w:hAnsi="Cambria"/>
                <w:lang w:val="lt-LT"/>
              </w:rPr>
              <w:t>6</w:t>
            </w:r>
            <w:r w:rsidRPr="00DB64C5">
              <w:rPr>
                <w:rFonts w:ascii="Cambria" w:hAnsi="Cambria"/>
                <w:lang w:val="lt-LT"/>
              </w:rPr>
              <w:t>.3. 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Subrangovo tiesiogiai Užsakovui pateiktų ir Rangovo patvirtintų sąskaitų sumų. Subrangovui išmokėtų sumų dydžiu yra mažinamos Rangovui mokėtinos sumos.</w:t>
            </w:r>
          </w:p>
          <w:p w14:paraId="2288B113" w14:textId="77777777" w:rsidR="001F3FD2" w:rsidRPr="00DB64C5" w:rsidRDefault="001F3FD2" w:rsidP="0036306A">
            <w:pPr>
              <w:pStyle w:val="Stilius3"/>
              <w:snapToGrid w:val="0"/>
              <w:spacing w:after="120"/>
              <w:rPr>
                <w:rFonts w:ascii="Cambria" w:hAnsi="Cambria"/>
                <w:lang w:val="lt-LT"/>
              </w:rPr>
            </w:pPr>
            <w:r w:rsidRPr="00DB64C5">
              <w:rPr>
                <w:rFonts w:ascii="Cambria" w:hAnsi="Cambria"/>
                <w:lang w:val="lt-LT"/>
              </w:rPr>
              <w:t>4.2</w:t>
            </w:r>
            <w:r w:rsidR="00930ED6" w:rsidRPr="00DB64C5">
              <w:rPr>
                <w:rFonts w:ascii="Cambria" w:hAnsi="Cambria"/>
                <w:lang w:val="lt-LT"/>
              </w:rPr>
              <w:t>6</w:t>
            </w:r>
            <w:r w:rsidRPr="00DB64C5">
              <w:rPr>
                <w:rFonts w:ascii="Cambria" w:hAnsi="Cambria"/>
                <w:lang w:val="lt-LT"/>
              </w:rPr>
              <w:t>.4.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70FDF0D4" w14:textId="77777777" w:rsidR="00BE1653" w:rsidRPr="00DB64C5" w:rsidRDefault="001F3FD2" w:rsidP="0036306A">
            <w:pPr>
              <w:pStyle w:val="Stilius3"/>
              <w:snapToGrid w:val="0"/>
              <w:spacing w:before="0" w:after="120"/>
              <w:rPr>
                <w:rFonts w:ascii="Cambria" w:hAnsi="Cambria"/>
                <w:lang w:val="lt-LT"/>
              </w:rPr>
            </w:pPr>
            <w:r w:rsidRPr="00DB64C5">
              <w:rPr>
                <w:rFonts w:ascii="Cambria" w:hAnsi="Cambria"/>
                <w:lang w:val="lt-LT"/>
              </w:rPr>
              <w:t>4.2</w:t>
            </w:r>
            <w:r w:rsidR="00930ED6" w:rsidRPr="00DB64C5">
              <w:rPr>
                <w:rFonts w:ascii="Cambria" w:hAnsi="Cambria"/>
                <w:lang w:val="lt-LT"/>
              </w:rPr>
              <w:t>6</w:t>
            </w:r>
            <w:r w:rsidRPr="00DB64C5">
              <w:rPr>
                <w:rFonts w:ascii="Cambria" w:hAnsi="Cambria"/>
                <w:lang w:val="lt-LT"/>
              </w:rPr>
              <w:t>.5. Atsiskaitymai su Subrangovu atliekami trišalėje sutartyje nustatytomis kainomis, bet neviršijant Sutartyje nustatytų kainų. Jei dėl tiesioginio atsiskaitymo su Subrangovu faktiškai nesutampa Rangovo ir Subrangovo nurodytos faktiškai mokėtinos sumos, rizika prieš Užsakovą tenka Rangovui ir neatitikimai pašalinami Rangovo sąskaita. Kilus ginčui tarp Rangovo ir Subrangovo, jie ginčus sprendžia savarankiškai, Užsakovui nedalyvaujant.</w:t>
            </w:r>
          </w:p>
        </w:tc>
      </w:tr>
      <w:tr w:rsidR="00BE1653" w:rsidRPr="00DB64C5" w14:paraId="1C3A31D5" w14:textId="77777777" w:rsidTr="0005394E">
        <w:trPr>
          <w:gridAfter w:val="1"/>
          <w:wAfter w:w="77" w:type="dxa"/>
        </w:trPr>
        <w:tc>
          <w:tcPr>
            <w:tcW w:w="10632" w:type="dxa"/>
            <w:gridSpan w:val="4"/>
          </w:tcPr>
          <w:p w14:paraId="5F174EE3" w14:textId="77777777" w:rsidR="00BE1653" w:rsidRPr="00DB64C5" w:rsidRDefault="00BE1653" w:rsidP="00310A8E">
            <w:pPr>
              <w:pStyle w:val="Stilius3"/>
              <w:numPr>
                <w:ilvl w:val="0"/>
                <w:numId w:val="44"/>
              </w:numPr>
              <w:spacing w:after="200"/>
              <w:ind w:left="896" w:hanging="357"/>
              <w:jc w:val="center"/>
              <w:rPr>
                <w:rFonts w:ascii="Cambria" w:hAnsi="Cambria"/>
                <w:b/>
                <w:lang w:val="lt-LT"/>
              </w:rPr>
            </w:pPr>
            <w:r w:rsidRPr="00DB64C5">
              <w:rPr>
                <w:rFonts w:ascii="Cambria" w:hAnsi="Cambria"/>
                <w:b/>
                <w:lang w:val="lt-LT"/>
              </w:rPr>
              <w:t>UŽSAKOVO TEISĖS, PAREIGOS IR ATSAKOMYBĖ</w:t>
            </w:r>
          </w:p>
        </w:tc>
      </w:tr>
      <w:tr w:rsidR="004D36D7" w:rsidRPr="00DB64C5" w14:paraId="33A0DA6F" w14:textId="77777777" w:rsidTr="0005394E">
        <w:trPr>
          <w:gridAfter w:val="1"/>
          <w:wAfter w:w="77" w:type="dxa"/>
        </w:trPr>
        <w:tc>
          <w:tcPr>
            <w:tcW w:w="960" w:type="dxa"/>
          </w:tcPr>
          <w:p w14:paraId="7F968A46" w14:textId="77777777" w:rsidR="004D36D7" w:rsidRPr="00DB64C5" w:rsidRDefault="00930ED6" w:rsidP="00930ED6">
            <w:pPr>
              <w:widowControl/>
              <w:autoSpaceDE/>
              <w:snapToGrid w:val="0"/>
              <w:ind w:firstLine="0"/>
              <w:rPr>
                <w:rFonts w:ascii="Cambria" w:hAnsi="Cambria" w:cs="Times New Roman"/>
                <w:sz w:val="22"/>
                <w:szCs w:val="22"/>
              </w:rPr>
            </w:pPr>
            <w:r w:rsidRPr="00DB64C5">
              <w:rPr>
                <w:rFonts w:ascii="Cambria" w:hAnsi="Cambria" w:cs="Times New Roman"/>
                <w:sz w:val="22"/>
                <w:szCs w:val="22"/>
              </w:rPr>
              <w:t xml:space="preserve">5.1. </w:t>
            </w:r>
          </w:p>
        </w:tc>
        <w:tc>
          <w:tcPr>
            <w:tcW w:w="9672" w:type="dxa"/>
            <w:gridSpan w:val="3"/>
          </w:tcPr>
          <w:p w14:paraId="4D438DB9" w14:textId="77777777" w:rsidR="004D36D7" w:rsidRPr="00DB64C5" w:rsidRDefault="004D36D7" w:rsidP="00F44333">
            <w:pPr>
              <w:pStyle w:val="Stilius3"/>
              <w:spacing w:before="0"/>
              <w:rPr>
                <w:rFonts w:ascii="Cambria" w:hAnsi="Cambria"/>
              </w:rPr>
            </w:pPr>
            <w:r w:rsidRPr="00DB64C5">
              <w:rPr>
                <w:rFonts w:ascii="Cambria" w:hAnsi="Cambria"/>
                <w:lang w:val="lt-LT"/>
              </w:rPr>
              <w:t>Užsakovas nuo Sutarties įsigaliojimo dienos kontroliuoja, kaip Rangovas vykdo nustatytas pareigas, ir turi teisę reikalauti jas vykdyti tinkamai.</w:t>
            </w:r>
          </w:p>
        </w:tc>
      </w:tr>
      <w:tr w:rsidR="004D36D7" w:rsidRPr="00DB64C5" w14:paraId="2EDABEC4" w14:textId="77777777" w:rsidTr="0005394E">
        <w:trPr>
          <w:gridAfter w:val="1"/>
          <w:wAfter w:w="77" w:type="dxa"/>
        </w:trPr>
        <w:tc>
          <w:tcPr>
            <w:tcW w:w="960" w:type="dxa"/>
          </w:tcPr>
          <w:p w14:paraId="3CE8A133" w14:textId="77777777" w:rsidR="004D36D7" w:rsidRPr="00DB64C5" w:rsidRDefault="00930ED6" w:rsidP="00930ED6">
            <w:pPr>
              <w:widowControl/>
              <w:autoSpaceDE/>
              <w:snapToGrid w:val="0"/>
              <w:spacing w:before="200"/>
              <w:ind w:firstLine="0"/>
              <w:rPr>
                <w:rFonts w:ascii="Cambria" w:hAnsi="Cambria" w:cs="Times New Roman"/>
                <w:sz w:val="22"/>
                <w:szCs w:val="22"/>
              </w:rPr>
            </w:pPr>
            <w:r w:rsidRPr="00DB64C5">
              <w:rPr>
                <w:rFonts w:ascii="Cambria" w:hAnsi="Cambria" w:cs="Times New Roman"/>
                <w:sz w:val="22"/>
                <w:szCs w:val="22"/>
              </w:rPr>
              <w:t xml:space="preserve">5.2. </w:t>
            </w:r>
          </w:p>
        </w:tc>
        <w:tc>
          <w:tcPr>
            <w:tcW w:w="9672" w:type="dxa"/>
            <w:gridSpan w:val="3"/>
          </w:tcPr>
          <w:p w14:paraId="437D094E" w14:textId="77777777" w:rsidR="004D36D7" w:rsidRPr="00DB64C5" w:rsidRDefault="004D36D7">
            <w:pPr>
              <w:pStyle w:val="Stilius3"/>
              <w:rPr>
                <w:rFonts w:ascii="Cambria" w:hAnsi="Cambria"/>
              </w:rPr>
            </w:pPr>
            <w:r w:rsidRPr="00DB64C5">
              <w:rPr>
                <w:rFonts w:ascii="Cambria" w:hAnsi="Cambria"/>
                <w:lang w:val="lt-LT"/>
              </w:rPr>
              <w:t>Užsakovas įsipareigoja Rangovui sudaryti visas sąlygas, suteikti informaciją raštu ir žodžiu ar dokumentus, būtinus Sutarčiai vykdyti.</w:t>
            </w:r>
          </w:p>
        </w:tc>
      </w:tr>
      <w:tr w:rsidR="004D36D7" w:rsidRPr="00DB64C5" w14:paraId="3E1CD313" w14:textId="77777777" w:rsidTr="0005394E">
        <w:trPr>
          <w:gridAfter w:val="1"/>
          <w:wAfter w:w="77" w:type="dxa"/>
        </w:trPr>
        <w:tc>
          <w:tcPr>
            <w:tcW w:w="960" w:type="dxa"/>
          </w:tcPr>
          <w:p w14:paraId="18D53F58" w14:textId="77777777" w:rsidR="004D36D7" w:rsidRPr="00DB64C5" w:rsidRDefault="00930ED6" w:rsidP="00930ED6">
            <w:pPr>
              <w:widowControl/>
              <w:autoSpaceDE/>
              <w:snapToGrid w:val="0"/>
              <w:spacing w:before="220"/>
              <w:ind w:firstLine="0"/>
              <w:rPr>
                <w:rFonts w:ascii="Cambria" w:hAnsi="Cambria" w:cs="Times New Roman"/>
                <w:sz w:val="22"/>
                <w:szCs w:val="22"/>
              </w:rPr>
            </w:pPr>
            <w:r w:rsidRPr="00DB64C5">
              <w:rPr>
                <w:rFonts w:ascii="Cambria" w:hAnsi="Cambria" w:cs="Times New Roman"/>
                <w:sz w:val="22"/>
                <w:szCs w:val="22"/>
              </w:rPr>
              <w:t xml:space="preserve">5.3 </w:t>
            </w:r>
          </w:p>
        </w:tc>
        <w:tc>
          <w:tcPr>
            <w:tcW w:w="9672" w:type="dxa"/>
            <w:gridSpan w:val="3"/>
          </w:tcPr>
          <w:p w14:paraId="47EBDA27" w14:textId="77777777" w:rsidR="004D36D7" w:rsidRPr="00DB64C5" w:rsidRDefault="004D36D7">
            <w:pPr>
              <w:pStyle w:val="Stilius3"/>
              <w:rPr>
                <w:rFonts w:ascii="Cambria" w:hAnsi="Cambria"/>
              </w:rPr>
            </w:pPr>
            <w:r w:rsidRPr="00DB64C5">
              <w:rPr>
                <w:rFonts w:ascii="Cambria" w:hAnsi="Cambria"/>
                <w:lang w:val="lt-LT"/>
              </w:rPr>
              <w:t>Užsakovas įsipareigoja priimti Darbus, jeigu jie atitinka šios Sutarties</w:t>
            </w:r>
            <w:r w:rsidR="002F5AEE" w:rsidRPr="00DB64C5">
              <w:rPr>
                <w:rFonts w:ascii="Cambria" w:hAnsi="Cambria"/>
                <w:lang w:val="lt-LT"/>
              </w:rPr>
              <w:t>, Įstatymų</w:t>
            </w:r>
            <w:r w:rsidRPr="00DB64C5">
              <w:rPr>
                <w:rFonts w:ascii="Cambria" w:hAnsi="Cambria"/>
                <w:lang w:val="lt-LT"/>
              </w:rPr>
              <w:t xml:space="preserve"> Darbams taikomus ir kitus kokybės reikalavimus.</w:t>
            </w:r>
          </w:p>
        </w:tc>
      </w:tr>
      <w:tr w:rsidR="0013786C" w:rsidRPr="00DB64C5" w14:paraId="3B2671E4" w14:textId="77777777" w:rsidTr="0005394E">
        <w:trPr>
          <w:gridAfter w:val="1"/>
          <w:wAfter w:w="77" w:type="dxa"/>
        </w:trPr>
        <w:tc>
          <w:tcPr>
            <w:tcW w:w="960" w:type="dxa"/>
          </w:tcPr>
          <w:p w14:paraId="72DA4FA0" w14:textId="77777777" w:rsidR="001961EF" w:rsidRPr="00DB64C5" w:rsidRDefault="00930ED6" w:rsidP="00930ED6">
            <w:pPr>
              <w:widowControl/>
              <w:autoSpaceDE/>
              <w:snapToGrid w:val="0"/>
              <w:spacing w:before="220"/>
              <w:ind w:firstLine="0"/>
              <w:rPr>
                <w:rFonts w:ascii="Cambria" w:hAnsi="Cambria" w:cs="Times New Roman"/>
                <w:sz w:val="22"/>
                <w:szCs w:val="22"/>
              </w:rPr>
            </w:pPr>
            <w:r w:rsidRPr="00DB64C5">
              <w:rPr>
                <w:rFonts w:ascii="Cambria" w:hAnsi="Cambria" w:cs="Times New Roman"/>
                <w:sz w:val="22"/>
                <w:szCs w:val="22"/>
              </w:rPr>
              <w:t xml:space="preserve">5.4. </w:t>
            </w:r>
          </w:p>
        </w:tc>
        <w:tc>
          <w:tcPr>
            <w:tcW w:w="9672" w:type="dxa"/>
            <w:gridSpan w:val="3"/>
          </w:tcPr>
          <w:p w14:paraId="3C2D9128" w14:textId="77777777" w:rsidR="001961EF" w:rsidRPr="00DB64C5" w:rsidRDefault="001961EF" w:rsidP="008F255F">
            <w:pPr>
              <w:pStyle w:val="Stilius3"/>
              <w:rPr>
                <w:rFonts w:ascii="Cambria" w:hAnsi="Cambria"/>
                <w:lang w:val="lt-LT"/>
              </w:rPr>
            </w:pPr>
            <w:r w:rsidRPr="00DB64C5">
              <w:rPr>
                <w:rFonts w:ascii="Cambria" w:hAnsi="Cambria"/>
                <w:lang w:val="lt-LT"/>
              </w:rPr>
              <w:t xml:space="preserve">Užsakovas </w:t>
            </w:r>
            <w:r w:rsidR="0088564F" w:rsidRPr="00DB64C5">
              <w:rPr>
                <w:rFonts w:ascii="Cambria" w:hAnsi="Cambria"/>
                <w:lang w:val="lt-LT"/>
              </w:rPr>
              <w:t>turi teisę vykdyti tokias funkcijas (įskaitant, bet neapsiribojant): įgalioti Rangovą atstovauti Užsakovui projektavimo sąlygas</w:t>
            </w:r>
            <w:r w:rsidR="008F255F" w:rsidRPr="00DB64C5">
              <w:rPr>
                <w:rFonts w:ascii="Cambria" w:hAnsi="Cambria"/>
                <w:lang w:val="lt-LT"/>
              </w:rPr>
              <w:t>,</w:t>
            </w:r>
            <w:r w:rsidR="0088564F" w:rsidRPr="00DB64C5">
              <w:rPr>
                <w:rFonts w:ascii="Cambria" w:hAnsi="Cambria"/>
                <w:lang w:val="lt-LT"/>
              </w:rPr>
              <w:t xml:space="preserve"> statybą leidžiančius dokumentus išduodančiose</w:t>
            </w:r>
            <w:r w:rsidR="008F255F" w:rsidRPr="00DB64C5">
              <w:rPr>
                <w:rFonts w:ascii="Cambria" w:hAnsi="Cambria"/>
                <w:lang w:val="lt-LT"/>
              </w:rPr>
              <w:t xml:space="preserve"> ir kitose kompetentingose</w:t>
            </w:r>
            <w:r w:rsidR="0088564F" w:rsidRPr="00DB64C5">
              <w:rPr>
                <w:rFonts w:ascii="Cambria" w:hAnsi="Cambria"/>
                <w:lang w:val="lt-LT"/>
              </w:rPr>
              <w:t xml:space="preserve"> institucijose ta apimtimi, kiek tai susiję su Darbų atlikimu; konsultuoti Rangovą projekt</w:t>
            </w:r>
            <w:r w:rsidR="00E04138" w:rsidRPr="00DB64C5">
              <w:rPr>
                <w:rFonts w:ascii="Cambria" w:hAnsi="Cambria"/>
                <w:lang w:val="lt-LT"/>
              </w:rPr>
              <w:t>o</w:t>
            </w:r>
            <w:r w:rsidR="0088564F" w:rsidRPr="00DB64C5">
              <w:rPr>
                <w:rFonts w:ascii="Cambria" w:hAnsi="Cambria"/>
                <w:lang w:val="lt-LT"/>
              </w:rPr>
              <w:t xml:space="preserve"> rengimo klausimais; peržiūrėti Rangovo parengtus Projektinius pasiūlymus, Techninį Darbo </w:t>
            </w:r>
            <w:proofErr w:type="spellStart"/>
            <w:r w:rsidR="0088564F" w:rsidRPr="00DB64C5">
              <w:rPr>
                <w:rFonts w:ascii="Cambria" w:hAnsi="Cambria"/>
                <w:lang w:val="lt-LT"/>
              </w:rPr>
              <w:t>projektu</w:t>
            </w:r>
            <w:r w:rsidR="00E04138" w:rsidRPr="00DB64C5">
              <w:rPr>
                <w:rFonts w:ascii="Cambria" w:hAnsi="Cambria"/>
                <w:lang w:val="lt-LT"/>
              </w:rPr>
              <w:t>ą</w:t>
            </w:r>
            <w:proofErr w:type="spellEnd"/>
            <w:r w:rsidR="0088564F" w:rsidRPr="00DB64C5">
              <w:rPr>
                <w:rFonts w:ascii="Cambria" w:hAnsi="Cambria"/>
                <w:lang w:val="lt-LT"/>
              </w:rPr>
              <w:t xml:space="preserve"> bei raštu pateikti Rangovui pastabas dėl minėtų </w:t>
            </w:r>
            <w:r w:rsidR="00E04138" w:rsidRPr="00DB64C5">
              <w:rPr>
                <w:rFonts w:ascii="Cambria" w:hAnsi="Cambria"/>
                <w:lang w:val="lt-LT"/>
              </w:rPr>
              <w:t xml:space="preserve">projektinės dokumentacijos </w:t>
            </w:r>
            <w:r w:rsidR="0088564F" w:rsidRPr="00DB64C5">
              <w:rPr>
                <w:rFonts w:ascii="Cambria" w:hAnsi="Cambria"/>
                <w:lang w:val="lt-LT"/>
              </w:rPr>
              <w:t xml:space="preserve">trūkumų, į kurias Rangovas privalo atsižvelgti; </w:t>
            </w:r>
            <w:r w:rsidR="008F255F" w:rsidRPr="00DB64C5">
              <w:rPr>
                <w:rFonts w:ascii="Cambria" w:hAnsi="Cambria"/>
                <w:lang w:val="lt-LT"/>
              </w:rPr>
              <w:t xml:space="preserve">reikalauti, kad Rangovas savo sąskaita ištaisytų projektą pagal ekspertizės metu gautas privalomas pastabas; nepriimti netinkamai, nekokybiškai atliktų Darbų, iki kol bus ištaisyti nurodyti trūkumai; </w:t>
            </w:r>
            <w:r w:rsidR="0088564F" w:rsidRPr="00DB64C5">
              <w:rPr>
                <w:rFonts w:ascii="Cambria" w:hAnsi="Cambria"/>
                <w:lang w:val="lt-LT"/>
              </w:rPr>
              <w:t>tvirtinti Techninį</w:t>
            </w:r>
            <w:r w:rsidR="00E2659C" w:rsidRPr="00DB64C5">
              <w:rPr>
                <w:rFonts w:ascii="Cambria" w:hAnsi="Cambria"/>
                <w:lang w:val="lt-LT"/>
              </w:rPr>
              <w:t xml:space="preserve"> darbo</w:t>
            </w:r>
            <w:r w:rsidR="0088564F" w:rsidRPr="00DB64C5">
              <w:rPr>
                <w:rFonts w:ascii="Cambria" w:hAnsi="Cambria"/>
                <w:lang w:val="lt-LT"/>
              </w:rPr>
              <w:t xml:space="preserve"> projektą, gavus teigiamas </w:t>
            </w:r>
            <w:r w:rsidR="00F215F7" w:rsidRPr="00DB64C5">
              <w:rPr>
                <w:rFonts w:ascii="Cambria" w:hAnsi="Cambria"/>
                <w:lang w:val="lt-LT"/>
              </w:rPr>
              <w:t>T</w:t>
            </w:r>
            <w:r w:rsidR="0088564F" w:rsidRPr="00DB64C5">
              <w:rPr>
                <w:rFonts w:ascii="Cambria" w:hAnsi="Cambria"/>
                <w:lang w:val="lt-LT"/>
              </w:rPr>
              <w:t>echninio</w:t>
            </w:r>
            <w:r w:rsidR="00E2659C" w:rsidRPr="00DB64C5">
              <w:rPr>
                <w:rFonts w:ascii="Cambria" w:hAnsi="Cambria"/>
                <w:lang w:val="lt-LT"/>
              </w:rPr>
              <w:t xml:space="preserve"> darbo</w:t>
            </w:r>
            <w:r w:rsidR="0088564F" w:rsidRPr="00DB64C5">
              <w:rPr>
                <w:rFonts w:ascii="Cambria" w:hAnsi="Cambria"/>
                <w:lang w:val="lt-LT"/>
              </w:rPr>
              <w:t xml:space="preserve"> projekto ekspertizės išvadas; pateikti Rangovui turimą turto ir techninę dokumentaciją, reikalingą Sutarčiai įvykdyti; organizuoti </w:t>
            </w:r>
            <w:r w:rsidR="008F255F" w:rsidRPr="00DB64C5">
              <w:rPr>
                <w:rFonts w:ascii="Cambria" w:hAnsi="Cambria"/>
                <w:lang w:val="lt-LT"/>
              </w:rPr>
              <w:t>T</w:t>
            </w:r>
            <w:r w:rsidR="0088564F" w:rsidRPr="00DB64C5">
              <w:rPr>
                <w:rFonts w:ascii="Cambria" w:hAnsi="Cambria"/>
                <w:lang w:val="lt-LT"/>
              </w:rPr>
              <w:t xml:space="preserve">echninio </w:t>
            </w:r>
            <w:r w:rsidR="00E2659C" w:rsidRPr="00DB64C5">
              <w:rPr>
                <w:rFonts w:ascii="Cambria" w:hAnsi="Cambria"/>
                <w:lang w:val="lt-LT"/>
              </w:rPr>
              <w:t xml:space="preserve">darbo </w:t>
            </w:r>
            <w:r w:rsidR="0088564F" w:rsidRPr="00DB64C5">
              <w:rPr>
                <w:rFonts w:ascii="Cambria" w:hAnsi="Cambria"/>
                <w:lang w:val="lt-LT"/>
              </w:rPr>
              <w:t>projekto ekspertizės paslaugų įsigijimą bei šios ekspertizės atlikimą.</w:t>
            </w:r>
          </w:p>
        </w:tc>
      </w:tr>
      <w:tr w:rsidR="0013786C" w:rsidRPr="00DB64C5" w14:paraId="1DEB99BD" w14:textId="77777777" w:rsidTr="0005394E">
        <w:trPr>
          <w:gridAfter w:val="1"/>
          <w:wAfter w:w="77" w:type="dxa"/>
        </w:trPr>
        <w:tc>
          <w:tcPr>
            <w:tcW w:w="960" w:type="dxa"/>
          </w:tcPr>
          <w:p w14:paraId="4CEC00CF" w14:textId="007B35FA" w:rsidR="00F05761" w:rsidRPr="00DB64C5" w:rsidRDefault="00AD7792" w:rsidP="00AD7792">
            <w:pPr>
              <w:widowControl/>
              <w:autoSpaceDE/>
              <w:snapToGrid w:val="0"/>
              <w:spacing w:before="220"/>
              <w:ind w:firstLine="0"/>
              <w:rPr>
                <w:rFonts w:ascii="Cambria" w:hAnsi="Cambria" w:cs="Times New Roman"/>
                <w:sz w:val="22"/>
                <w:szCs w:val="22"/>
              </w:rPr>
            </w:pPr>
            <w:r>
              <w:rPr>
                <w:rFonts w:ascii="Cambria" w:hAnsi="Cambria" w:cs="Times New Roman"/>
                <w:sz w:val="22"/>
                <w:szCs w:val="22"/>
              </w:rPr>
              <w:lastRenderedPageBreak/>
              <w:t>5.5.</w:t>
            </w:r>
          </w:p>
        </w:tc>
        <w:tc>
          <w:tcPr>
            <w:tcW w:w="9672" w:type="dxa"/>
            <w:gridSpan w:val="3"/>
          </w:tcPr>
          <w:p w14:paraId="14E7DBE5" w14:textId="77777777" w:rsidR="00F05761" w:rsidRPr="00DB64C5" w:rsidRDefault="00F05761" w:rsidP="00F05761">
            <w:pPr>
              <w:pStyle w:val="Stilius3"/>
              <w:rPr>
                <w:rFonts w:ascii="Cambria" w:hAnsi="Cambria"/>
                <w:lang w:val="lt-LT"/>
              </w:rPr>
            </w:pPr>
            <w:r w:rsidRPr="00DB64C5">
              <w:rPr>
                <w:rFonts w:ascii="Cambria" w:hAnsi="Cambria"/>
                <w:lang w:val="lt-LT"/>
              </w:rPr>
              <w:t>Užsakovas Statybos įstatymo nustatyta tvarka ir atvejais praneša apie statybos pradžią (jei taikoma).</w:t>
            </w:r>
          </w:p>
        </w:tc>
      </w:tr>
      <w:tr w:rsidR="0013786C" w:rsidRPr="00DB64C5" w14:paraId="3C3B165D" w14:textId="77777777" w:rsidTr="0005394E">
        <w:trPr>
          <w:gridAfter w:val="1"/>
          <w:wAfter w:w="77" w:type="dxa"/>
        </w:trPr>
        <w:tc>
          <w:tcPr>
            <w:tcW w:w="960" w:type="dxa"/>
          </w:tcPr>
          <w:p w14:paraId="7275AE51" w14:textId="7AEF0F4F" w:rsidR="004D36D7" w:rsidRPr="00DB64C5" w:rsidRDefault="00AD7792" w:rsidP="00AD7792">
            <w:pPr>
              <w:widowControl/>
              <w:autoSpaceDE/>
              <w:snapToGrid w:val="0"/>
              <w:spacing w:before="220"/>
              <w:ind w:firstLine="0"/>
              <w:rPr>
                <w:rFonts w:ascii="Cambria" w:hAnsi="Cambria" w:cs="Times New Roman"/>
                <w:sz w:val="22"/>
                <w:szCs w:val="22"/>
              </w:rPr>
            </w:pPr>
            <w:r>
              <w:rPr>
                <w:rFonts w:ascii="Cambria" w:hAnsi="Cambria" w:cs="Times New Roman"/>
                <w:sz w:val="22"/>
                <w:szCs w:val="22"/>
              </w:rPr>
              <w:t xml:space="preserve">5.6. </w:t>
            </w:r>
          </w:p>
        </w:tc>
        <w:tc>
          <w:tcPr>
            <w:tcW w:w="9672" w:type="dxa"/>
            <w:gridSpan w:val="3"/>
          </w:tcPr>
          <w:p w14:paraId="27AD3E48" w14:textId="4E3713A1" w:rsidR="004D36D7" w:rsidRPr="00DB64C5" w:rsidRDefault="004D36D7" w:rsidP="00995215">
            <w:pPr>
              <w:pStyle w:val="Stilius3"/>
              <w:rPr>
                <w:rFonts w:ascii="Cambria" w:hAnsi="Cambria"/>
              </w:rPr>
            </w:pPr>
            <w:r w:rsidRPr="00DB64C5">
              <w:rPr>
                <w:rFonts w:ascii="Cambria" w:hAnsi="Cambria"/>
                <w:lang w:val="lt-LT"/>
              </w:rPr>
              <w:t>Užsakovas</w:t>
            </w:r>
            <w:r w:rsidR="00B472B9" w:rsidRPr="00DB64C5">
              <w:rPr>
                <w:rFonts w:ascii="Cambria" w:hAnsi="Cambria"/>
                <w:lang w:val="lt-LT"/>
              </w:rPr>
              <w:t xml:space="preserve"> po teigiamos Techninio darbo projekto ekspertizės išvados ir/arba teigiamos dalinės Techninio darbo projekto ekspertizės išvados</w:t>
            </w:r>
            <w:r w:rsidRPr="00DB64C5">
              <w:rPr>
                <w:rFonts w:ascii="Cambria" w:hAnsi="Cambria"/>
                <w:lang w:val="lt-LT"/>
              </w:rPr>
              <w:t xml:space="preserve"> privalo perduoti Rangovui Statybvietę </w:t>
            </w:r>
            <w:r w:rsidR="00E2659C" w:rsidRPr="00DB64C5">
              <w:rPr>
                <w:rFonts w:ascii="Cambria" w:hAnsi="Cambria"/>
                <w:lang w:val="lt-LT"/>
              </w:rPr>
              <w:t>Šalims ir jos valdymo teisę</w:t>
            </w:r>
            <w:r w:rsidR="00690ED5" w:rsidRPr="00DB64C5">
              <w:rPr>
                <w:rFonts w:ascii="Cambria" w:hAnsi="Cambria"/>
                <w:lang w:val="lt-LT"/>
              </w:rPr>
              <w:t xml:space="preserve"> </w:t>
            </w:r>
            <w:r w:rsidRPr="00DB64C5">
              <w:rPr>
                <w:rFonts w:ascii="Cambria" w:hAnsi="Cambria"/>
                <w:lang w:val="lt-LT"/>
              </w:rPr>
              <w:t xml:space="preserve">pasirašant Statybvietės perdavimo–priėmimo aktą STR 1.06.01:2016 „Statybos darbai. Statinio statybos priežiūra“ nustatyta tvarka. Jeigu Užsakovas šiame punkte nustatyta </w:t>
            </w:r>
            <w:proofErr w:type="spellStart"/>
            <w:r w:rsidRPr="00DB64C5">
              <w:rPr>
                <w:rFonts w:ascii="Cambria" w:hAnsi="Cambria"/>
                <w:lang w:val="lt-LT"/>
              </w:rPr>
              <w:t>tvarkaneperdavė</w:t>
            </w:r>
            <w:proofErr w:type="spellEnd"/>
            <w:r w:rsidRPr="00DB64C5">
              <w:rPr>
                <w:rFonts w:ascii="Cambria" w:hAnsi="Cambria"/>
                <w:lang w:val="lt-LT"/>
              </w:rPr>
              <w:t xml:space="preserve"> Statybvietės Rangovui, Rangovas privalo raštu pranešti Užsakovui, kad negali pradėti </w:t>
            </w:r>
            <w:r w:rsidR="00995215" w:rsidRPr="00DB64C5">
              <w:rPr>
                <w:rFonts w:ascii="Cambria" w:hAnsi="Cambria"/>
                <w:lang w:val="lt-LT"/>
              </w:rPr>
              <w:t xml:space="preserve">statybos </w:t>
            </w:r>
            <w:r w:rsidRPr="00DB64C5">
              <w:rPr>
                <w:rFonts w:ascii="Cambria" w:hAnsi="Cambria"/>
                <w:lang w:val="lt-LT"/>
              </w:rPr>
              <w:t>Darbų.</w:t>
            </w:r>
          </w:p>
        </w:tc>
      </w:tr>
      <w:tr w:rsidR="004D36D7" w:rsidRPr="00DB64C5" w14:paraId="6D373074" w14:textId="77777777" w:rsidTr="0005394E">
        <w:trPr>
          <w:gridAfter w:val="1"/>
          <w:wAfter w:w="77" w:type="dxa"/>
        </w:trPr>
        <w:tc>
          <w:tcPr>
            <w:tcW w:w="960" w:type="dxa"/>
          </w:tcPr>
          <w:p w14:paraId="41D5CF31" w14:textId="7243512E" w:rsidR="004D36D7" w:rsidRPr="00DB64C5" w:rsidRDefault="00AD7792" w:rsidP="00AD7792">
            <w:pPr>
              <w:widowControl/>
              <w:autoSpaceDE/>
              <w:snapToGrid w:val="0"/>
              <w:spacing w:before="240"/>
              <w:ind w:firstLine="0"/>
              <w:rPr>
                <w:rFonts w:ascii="Cambria" w:hAnsi="Cambria" w:cs="Times New Roman"/>
                <w:sz w:val="22"/>
                <w:szCs w:val="22"/>
              </w:rPr>
            </w:pPr>
            <w:r>
              <w:rPr>
                <w:rFonts w:ascii="Cambria" w:hAnsi="Cambria" w:cs="Times New Roman"/>
                <w:sz w:val="22"/>
                <w:szCs w:val="22"/>
              </w:rPr>
              <w:t>5.7.</w:t>
            </w:r>
          </w:p>
        </w:tc>
        <w:tc>
          <w:tcPr>
            <w:tcW w:w="9672" w:type="dxa"/>
            <w:gridSpan w:val="3"/>
          </w:tcPr>
          <w:p w14:paraId="427A69BC" w14:textId="77777777" w:rsidR="004D36D7" w:rsidRPr="00DB64C5" w:rsidRDefault="004D36D7">
            <w:pPr>
              <w:pStyle w:val="Stilius3"/>
              <w:rPr>
                <w:rFonts w:ascii="Cambria" w:hAnsi="Cambria"/>
              </w:rPr>
            </w:pPr>
            <w:r w:rsidRPr="00DB64C5">
              <w:rPr>
                <w:rFonts w:ascii="Cambria" w:hAnsi="Cambria"/>
                <w:lang w:val="lt-LT"/>
              </w:rPr>
              <w:t xml:space="preserve">Užsakovas privalo paskirti Statinio statybos techninės priežiūros vadovą, kuris vadovaudamasis STR 1.06.01:2016 „Statybos darbai. Statinio statybos priežiūra“ vykdys statinio statybos techninę priežiūrą. Statinio statybos techninės priežiūros funkcijai atlikti negali būti paskirtas Rangovas, Subrangovas ar </w:t>
            </w:r>
            <w:r w:rsidR="002106AF" w:rsidRPr="00DB64C5">
              <w:rPr>
                <w:rFonts w:ascii="Cambria" w:hAnsi="Cambria"/>
                <w:lang w:val="lt-LT"/>
              </w:rPr>
              <w:t>jų</w:t>
            </w:r>
            <w:r w:rsidRPr="00DB64C5">
              <w:rPr>
                <w:rFonts w:ascii="Cambria" w:hAnsi="Cambria"/>
                <w:lang w:val="lt-LT"/>
              </w:rPr>
              <w:t xml:space="preserve"> personalas. </w:t>
            </w:r>
          </w:p>
        </w:tc>
      </w:tr>
      <w:tr w:rsidR="004D36D7" w:rsidRPr="00DB64C5" w14:paraId="2DFA89A1" w14:textId="77777777" w:rsidTr="0005394E">
        <w:trPr>
          <w:gridAfter w:val="1"/>
          <w:wAfter w:w="77" w:type="dxa"/>
        </w:trPr>
        <w:tc>
          <w:tcPr>
            <w:tcW w:w="960" w:type="dxa"/>
          </w:tcPr>
          <w:p w14:paraId="794AC634" w14:textId="57C9DCE9" w:rsidR="004D36D7" w:rsidRPr="00DB64C5" w:rsidRDefault="00AD7792" w:rsidP="00AD7792">
            <w:pPr>
              <w:widowControl/>
              <w:autoSpaceDE/>
              <w:snapToGrid w:val="0"/>
              <w:spacing w:before="220"/>
              <w:ind w:firstLine="0"/>
              <w:rPr>
                <w:rFonts w:ascii="Cambria" w:hAnsi="Cambria" w:cs="Times New Roman"/>
                <w:sz w:val="22"/>
                <w:szCs w:val="22"/>
              </w:rPr>
            </w:pPr>
            <w:r>
              <w:rPr>
                <w:rFonts w:ascii="Cambria" w:hAnsi="Cambria" w:cs="Times New Roman"/>
                <w:sz w:val="22"/>
                <w:szCs w:val="22"/>
              </w:rPr>
              <w:t>5.8.</w:t>
            </w:r>
          </w:p>
        </w:tc>
        <w:tc>
          <w:tcPr>
            <w:tcW w:w="9672" w:type="dxa"/>
            <w:gridSpan w:val="3"/>
          </w:tcPr>
          <w:p w14:paraId="44A2A0AB" w14:textId="77777777" w:rsidR="004D36D7" w:rsidRPr="00DB64C5" w:rsidRDefault="004D36D7">
            <w:pPr>
              <w:pStyle w:val="Stilius3"/>
              <w:rPr>
                <w:rFonts w:ascii="Cambria" w:hAnsi="Cambria"/>
              </w:rPr>
            </w:pPr>
            <w:r w:rsidRPr="00DB64C5">
              <w:rPr>
                <w:rFonts w:ascii="Cambria" w:hAnsi="Cambria"/>
                <w:lang w:val="lt-LT"/>
              </w:rPr>
              <w:t>Užsakovas privalo teikti reikiamus pranešimus, dalyvauti posėdžiuose, Darbų vykdymo procese bei organizuoti Statybos užbaigimo procedūrą. Užsakovas privalo apsaugoti ir užtikrinti, kad Rangovas nepatirtų nuostolių dėl šioje pastraipoje minimų dokumentų nebuvimo ar Užsakovo funkcijų nevykdymo.</w:t>
            </w:r>
          </w:p>
        </w:tc>
      </w:tr>
      <w:tr w:rsidR="004D36D7" w:rsidRPr="00DB64C5" w14:paraId="23202147" w14:textId="77777777" w:rsidTr="0005394E">
        <w:trPr>
          <w:gridAfter w:val="1"/>
          <w:wAfter w:w="77" w:type="dxa"/>
        </w:trPr>
        <w:tc>
          <w:tcPr>
            <w:tcW w:w="960" w:type="dxa"/>
          </w:tcPr>
          <w:p w14:paraId="7F7EA03B" w14:textId="2DD68DD1" w:rsidR="004D36D7" w:rsidRPr="00DB64C5" w:rsidRDefault="00AD7792" w:rsidP="00AD7792">
            <w:pPr>
              <w:widowControl/>
              <w:autoSpaceDE/>
              <w:snapToGrid w:val="0"/>
              <w:spacing w:before="220"/>
              <w:ind w:firstLine="0"/>
              <w:rPr>
                <w:rFonts w:ascii="Cambria" w:hAnsi="Cambria" w:cs="Times New Roman"/>
                <w:sz w:val="22"/>
                <w:szCs w:val="22"/>
              </w:rPr>
            </w:pPr>
            <w:r>
              <w:rPr>
                <w:rFonts w:ascii="Cambria" w:hAnsi="Cambria" w:cs="Times New Roman"/>
                <w:sz w:val="22"/>
                <w:szCs w:val="22"/>
              </w:rPr>
              <w:t>5.9.</w:t>
            </w:r>
          </w:p>
        </w:tc>
        <w:tc>
          <w:tcPr>
            <w:tcW w:w="9672" w:type="dxa"/>
            <w:gridSpan w:val="3"/>
          </w:tcPr>
          <w:p w14:paraId="37D5E0DC" w14:textId="77777777" w:rsidR="004D36D7" w:rsidRPr="00DB64C5" w:rsidRDefault="00080922">
            <w:pPr>
              <w:pStyle w:val="Stilius3"/>
              <w:rPr>
                <w:rFonts w:ascii="Cambria" w:hAnsi="Cambria"/>
              </w:rPr>
            </w:pPr>
            <w:r w:rsidRPr="00DB64C5">
              <w:rPr>
                <w:rFonts w:ascii="Cambria" w:hAnsi="Cambria"/>
                <w:lang w:val="lt-LT"/>
              </w:rPr>
              <w:t>Užsakovas turi teisę bet kuriuo metu tikrinti Darbų eigą ir kokybę, Rangovo teikiamų Medžiagų kokybę, Medžiagų naudojimą, o pastebėjęs nukrypimus nuo Sutarties sąlygų, bloginančius Darbų rezultato kokybę, ar kitus trūkumus, nedelsiant apie tai pranešti Rangovui. Jeigu Darbų atlikimo metu paaiškėja, kad Darbai bus atlikti su trūkumais, Užsakovas turi teisę nustatyti Rangovui protingą terminą trūkumams pašalinti, o jeigu Rangovas per nustatytą terminą šio reikalavimo neįvykdo – nepriimti nekokybiškai atliktų Darbų ir nemokėti už netinkamai atliktą Darbą iki nustatytų Darbų defektų pašalinimo arba pašalinti trūkumus trečiųjų asmenų pagalba Rangovo sąskaita.</w:t>
            </w:r>
          </w:p>
        </w:tc>
      </w:tr>
      <w:tr w:rsidR="004D36D7" w:rsidRPr="00DB64C5" w14:paraId="7ED29FCC" w14:textId="77777777" w:rsidTr="0005394E">
        <w:trPr>
          <w:gridAfter w:val="1"/>
          <w:wAfter w:w="77" w:type="dxa"/>
        </w:trPr>
        <w:tc>
          <w:tcPr>
            <w:tcW w:w="960" w:type="dxa"/>
          </w:tcPr>
          <w:p w14:paraId="22A973F7" w14:textId="1A3865C0" w:rsidR="004D36D7" w:rsidRPr="00DB64C5" w:rsidRDefault="00AD7792" w:rsidP="00AD7792">
            <w:pPr>
              <w:widowControl/>
              <w:autoSpaceDE/>
              <w:snapToGrid w:val="0"/>
              <w:spacing w:before="200"/>
              <w:ind w:firstLine="0"/>
              <w:rPr>
                <w:rFonts w:ascii="Cambria" w:hAnsi="Cambria" w:cs="Times New Roman"/>
                <w:sz w:val="22"/>
                <w:szCs w:val="22"/>
              </w:rPr>
            </w:pPr>
            <w:r>
              <w:rPr>
                <w:rFonts w:ascii="Cambria" w:hAnsi="Cambria" w:cs="Times New Roman"/>
                <w:sz w:val="22"/>
                <w:szCs w:val="22"/>
              </w:rPr>
              <w:t>5.10.</w:t>
            </w:r>
          </w:p>
        </w:tc>
        <w:tc>
          <w:tcPr>
            <w:tcW w:w="9672" w:type="dxa"/>
            <w:gridSpan w:val="3"/>
          </w:tcPr>
          <w:p w14:paraId="59D29608" w14:textId="77777777" w:rsidR="004D36D7" w:rsidRPr="00DB64C5" w:rsidRDefault="004D36D7">
            <w:pPr>
              <w:pStyle w:val="Stilius3"/>
              <w:rPr>
                <w:rFonts w:ascii="Cambria" w:hAnsi="Cambria"/>
              </w:rPr>
            </w:pPr>
            <w:r w:rsidRPr="00DB64C5">
              <w:rPr>
                <w:rFonts w:ascii="Cambria" w:hAnsi="Cambria"/>
                <w:lang w:val="lt-LT"/>
              </w:rPr>
              <w:t>Užsakovas turi teisę reikalauti, kad Rangovas pakeistų Rangovo personalą (Subrangovą</w:t>
            </w:r>
            <w:r w:rsidR="00A4592E" w:rsidRPr="00DB64C5">
              <w:rPr>
                <w:rFonts w:ascii="Cambria" w:hAnsi="Cambria"/>
                <w:lang w:val="lt-LT"/>
              </w:rPr>
              <w:t>,</w:t>
            </w:r>
            <w:r w:rsidR="00E2659C" w:rsidRPr="00DB64C5">
              <w:rPr>
                <w:rFonts w:ascii="Cambria" w:hAnsi="Cambria"/>
                <w:lang w:val="lt-LT"/>
              </w:rPr>
              <w:t xml:space="preserve"> </w:t>
            </w:r>
            <w:r w:rsidR="00A4592E" w:rsidRPr="00DB64C5">
              <w:rPr>
                <w:rFonts w:ascii="Cambria" w:hAnsi="Cambria"/>
                <w:lang w:val="lt-LT"/>
              </w:rPr>
              <w:t>Ū</w:t>
            </w:r>
            <w:r w:rsidR="00E2659C" w:rsidRPr="00DB64C5">
              <w:rPr>
                <w:rFonts w:ascii="Cambria" w:hAnsi="Cambria"/>
                <w:lang w:val="lt-LT"/>
              </w:rPr>
              <w:t>kio Subjekto)</w:t>
            </w:r>
            <w:r w:rsidRPr="00DB64C5">
              <w:rPr>
                <w:rFonts w:ascii="Cambria" w:hAnsi="Cambria"/>
                <w:lang w:val="lt-LT"/>
              </w:rPr>
              <w:t>kuris nekompetentingai ar aplaidžiai vykdo pareigas, nesugeba laikytis Sutarties sąlygų arba savo elgesiu kelia grėsmę saugai darbe, sveikatai arba aplinkos apsaugai.</w:t>
            </w:r>
          </w:p>
        </w:tc>
      </w:tr>
      <w:tr w:rsidR="003C72DC" w:rsidRPr="00DB64C5" w14:paraId="3AE31241" w14:textId="77777777" w:rsidTr="0005394E">
        <w:trPr>
          <w:gridAfter w:val="1"/>
          <w:wAfter w:w="77" w:type="dxa"/>
        </w:trPr>
        <w:tc>
          <w:tcPr>
            <w:tcW w:w="960" w:type="dxa"/>
          </w:tcPr>
          <w:p w14:paraId="71494EB7" w14:textId="75778695" w:rsidR="003C72DC" w:rsidRPr="00DB64C5" w:rsidRDefault="00AD7792" w:rsidP="00AD7792">
            <w:pPr>
              <w:widowControl/>
              <w:autoSpaceDE/>
              <w:snapToGrid w:val="0"/>
              <w:spacing w:before="200"/>
              <w:ind w:firstLine="0"/>
              <w:rPr>
                <w:rFonts w:ascii="Cambria" w:hAnsi="Cambria" w:cs="Times New Roman"/>
                <w:sz w:val="22"/>
                <w:szCs w:val="22"/>
              </w:rPr>
            </w:pPr>
            <w:r>
              <w:rPr>
                <w:rFonts w:ascii="Cambria" w:hAnsi="Cambria" w:cs="Times New Roman"/>
                <w:sz w:val="22"/>
                <w:szCs w:val="22"/>
              </w:rPr>
              <w:t>5.11.</w:t>
            </w:r>
          </w:p>
        </w:tc>
        <w:tc>
          <w:tcPr>
            <w:tcW w:w="9672" w:type="dxa"/>
            <w:gridSpan w:val="3"/>
          </w:tcPr>
          <w:p w14:paraId="245DBB31" w14:textId="77777777" w:rsidR="003C72DC" w:rsidRPr="00DB64C5" w:rsidRDefault="003C72DC">
            <w:pPr>
              <w:pStyle w:val="Stilius3"/>
              <w:rPr>
                <w:rFonts w:ascii="Cambria" w:hAnsi="Cambria"/>
                <w:lang w:val="lt-LT"/>
              </w:rPr>
            </w:pPr>
            <w:r w:rsidRPr="00DB64C5">
              <w:rPr>
                <w:rFonts w:ascii="Cambria" w:hAnsi="Cambria"/>
                <w:lang w:val="lt-LT"/>
              </w:rPr>
              <w:t xml:space="preserve">Užsakovas turi teisę pateikti būtinus Nurodymus šioje Sutartyje numatytiems Darbams atlikti ir reikalauti jų vykdymo. </w:t>
            </w:r>
          </w:p>
        </w:tc>
      </w:tr>
      <w:tr w:rsidR="003C72DC" w:rsidRPr="00DB64C5" w14:paraId="0C0CD7E0" w14:textId="77777777" w:rsidTr="0005394E">
        <w:trPr>
          <w:gridAfter w:val="1"/>
          <w:wAfter w:w="77" w:type="dxa"/>
        </w:trPr>
        <w:tc>
          <w:tcPr>
            <w:tcW w:w="960" w:type="dxa"/>
          </w:tcPr>
          <w:p w14:paraId="34401E15" w14:textId="14FFC9D3" w:rsidR="003C72DC" w:rsidRPr="00DB64C5" w:rsidRDefault="00AD7792" w:rsidP="00AD7792">
            <w:pPr>
              <w:widowControl/>
              <w:autoSpaceDE/>
              <w:snapToGrid w:val="0"/>
              <w:spacing w:before="200"/>
              <w:ind w:firstLine="0"/>
              <w:rPr>
                <w:rFonts w:ascii="Cambria" w:hAnsi="Cambria" w:cs="Times New Roman"/>
                <w:sz w:val="22"/>
                <w:szCs w:val="22"/>
              </w:rPr>
            </w:pPr>
            <w:r>
              <w:rPr>
                <w:rFonts w:ascii="Cambria" w:hAnsi="Cambria" w:cs="Times New Roman"/>
                <w:sz w:val="22"/>
                <w:szCs w:val="22"/>
              </w:rPr>
              <w:t>5.12.</w:t>
            </w:r>
          </w:p>
        </w:tc>
        <w:tc>
          <w:tcPr>
            <w:tcW w:w="9672" w:type="dxa"/>
            <w:gridSpan w:val="3"/>
          </w:tcPr>
          <w:p w14:paraId="1ACED6A2" w14:textId="77777777" w:rsidR="003C72DC" w:rsidRPr="00DB64C5" w:rsidRDefault="003C72DC">
            <w:pPr>
              <w:pStyle w:val="Stilius3"/>
              <w:rPr>
                <w:rFonts w:ascii="Cambria" w:hAnsi="Cambria"/>
                <w:lang w:val="lt-LT"/>
              </w:rPr>
            </w:pPr>
            <w:r w:rsidRPr="00DB64C5">
              <w:rPr>
                <w:rFonts w:ascii="Cambria" w:hAnsi="Cambria"/>
                <w:lang w:val="lt-LT"/>
              </w:rPr>
              <w:t xml:space="preserve">Užsakovas turi teisę kviesti nepriklausomus ekspertus atliktų Darbų kokybei įvertinti, kurių išvados Šalims turėtų privalomą reikšmę. </w:t>
            </w:r>
          </w:p>
        </w:tc>
      </w:tr>
      <w:tr w:rsidR="003C72DC" w:rsidRPr="00DB64C5" w14:paraId="4C2A5A9B" w14:textId="77777777" w:rsidTr="0005394E">
        <w:trPr>
          <w:gridAfter w:val="1"/>
          <w:wAfter w:w="77" w:type="dxa"/>
        </w:trPr>
        <w:tc>
          <w:tcPr>
            <w:tcW w:w="960" w:type="dxa"/>
          </w:tcPr>
          <w:p w14:paraId="63C269BD" w14:textId="48C108A7" w:rsidR="003C72DC" w:rsidRPr="00DB64C5" w:rsidRDefault="00AD7792" w:rsidP="00AD7792">
            <w:pPr>
              <w:widowControl/>
              <w:autoSpaceDE/>
              <w:snapToGrid w:val="0"/>
              <w:spacing w:before="200"/>
              <w:ind w:firstLine="0"/>
              <w:rPr>
                <w:rFonts w:ascii="Cambria" w:hAnsi="Cambria" w:cs="Times New Roman"/>
                <w:sz w:val="22"/>
                <w:szCs w:val="22"/>
              </w:rPr>
            </w:pPr>
            <w:r>
              <w:rPr>
                <w:rFonts w:ascii="Cambria" w:hAnsi="Cambria" w:cs="Times New Roman"/>
                <w:sz w:val="22"/>
                <w:szCs w:val="22"/>
              </w:rPr>
              <w:t>5.13.</w:t>
            </w:r>
          </w:p>
        </w:tc>
        <w:tc>
          <w:tcPr>
            <w:tcW w:w="9672" w:type="dxa"/>
            <w:gridSpan w:val="3"/>
          </w:tcPr>
          <w:p w14:paraId="345F6ECC" w14:textId="77777777" w:rsidR="003C72DC" w:rsidRPr="00DB64C5" w:rsidRDefault="003C72DC" w:rsidP="002C6F48">
            <w:pPr>
              <w:pStyle w:val="Stilius3"/>
              <w:rPr>
                <w:rFonts w:ascii="Cambria" w:hAnsi="Cambria"/>
                <w:lang w:val="lt-LT"/>
              </w:rPr>
            </w:pPr>
            <w:r w:rsidRPr="00DB64C5">
              <w:rPr>
                <w:rFonts w:ascii="Cambria" w:hAnsi="Cambria"/>
                <w:lang w:val="lt-LT"/>
              </w:rPr>
              <w:t>Užsakovas turi teisę teikti Rangovui pastabas, pasiūly</w:t>
            </w:r>
            <w:r w:rsidR="002C6F48" w:rsidRPr="00DB64C5">
              <w:rPr>
                <w:rFonts w:ascii="Cambria" w:hAnsi="Cambria"/>
                <w:lang w:val="lt-LT"/>
              </w:rPr>
              <w:t>m</w:t>
            </w:r>
            <w:r w:rsidRPr="00DB64C5">
              <w:rPr>
                <w:rFonts w:ascii="Cambria" w:hAnsi="Cambria"/>
                <w:lang w:val="lt-LT"/>
              </w:rPr>
              <w:t xml:space="preserve">us, pageidavimus bei nurodymus dėl Darbų atlikimo tvarkos. </w:t>
            </w:r>
          </w:p>
        </w:tc>
      </w:tr>
      <w:tr w:rsidR="003C72DC" w:rsidRPr="00DB64C5" w14:paraId="4B99497A" w14:textId="77777777" w:rsidTr="0005394E">
        <w:trPr>
          <w:gridAfter w:val="1"/>
          <w:wAfter w:w="77" w:type="dxa"/>
        </w:trPr>
        <w:tc>
          <w:tcPr>
            <w:tcW w:w="960" w:type="dxa"/>
          </w:tcPr>
          <w:p w14:paraId="0FE2C5A0" w14:textId="72A2E87F" w:rsidR="003C72DC" w:rsidRPr="00DB64C5" w:rsidRDefault="00AD7792" w:rsidP="00AD7792">
            <w:pPr>
              <w:widowControl/>
              <w:autoSpaceDE/>
              <w:snapToGrid w:val="0"/>
              <w:spacing w:before="200"/>
              <w:ind w:firstLine="0"/>
              <w:rPr>
                <w:rFonts w:ascii="Cambria" w:hAnsi="Cambria" w:cs="Times New Roman"/>
                <w:sz w:val="22"/>
                <w:szCs w:val="22"/>
              </w:rPr>
            </w:pPr>
            <w:r>
              <w:rPr>
                <w:rFonts w:ascii="Cambria" w:hAnsi="Cambria" w:cs="Times New Roman"/>
                <w:sz w:val="22"/>
                <w:szCs w:val="22"/>
              </w:rPr>
              <w:t>5.14.</w:t>
            </w:r>
          </w:p>
        </w:tc>
        <w:tc>
          <w:tcPr>
            <w:tcW w:w="9672" w:type="dxa"/>
            <w:gridSpan w:val="3"/>
          </w:tcPr>
          <w:p w14:paraId="09C45263" w14:textId="77777777" w:rsidR="003C72DC" w:rsidRPr="00DB64C5" w:rsidRDefault="003C72DC">
            <w:pPr>
              <w:pStyle w:val="Stilius3"/>
              <w:rPr>
                <w:rFonts w:ascii="Cambria" w:hAnsi="Cambria"/>
                <w:lang w:val="lt-LT"/>
              </w:rPr>
            </w:pPr>
            <w:r w:rsidRPr="00DB64C5">
              <w:rPr>
                <w:rFonts w:ascii="Cambria" w:hAnsi="Cambria"/>
                <w:lang w:val="lt-LT"/>
              </w:rPr>
              <w:t xml:space="preserve">Užsakovas turi teisę laikydamasis Sutartyje nustatytos tvarkos, derinti bei teikti pastabas Rangovo parengtai </w:t>
            </w:r>
            <w:r w:rsidR="00E2659C" w:rsidRPr="00DB64C5">
              <w:rPr>
                <w:rFonts w:ascii="Cambria" w:hAnsi="Cambria"/>
                <w:lang w:val="lt-LT"/>
              </w:rPr>
              <w:t>p</w:t>
            </w:r>
            <w:r w:rsidRPr="00DB64C5">
              <w:rPr>
                <w:rFonts w:ascii="Cambria" w:hAnsi="Cambria"/>
                <w:lang w:val="lt-LT"/>
              </w:rPr>
              <w:t xml:space="preserve">rojekto dokumentacijai. </w:t>
            </w:r>
          </w:p>
        </w:tc>
      </w:tr>
      <w:tr w:rsidR="00D30745" w:rsidRPr="00DB64C5" w14:paraId="74D979D6" w14:textId="77777777" w:rsidTr="0005394E">
        <w:trPr>
          <w:gridAfter w:val="1"/>
          <w:wAfter w:w="77" w:type="dxa"/>
        </w:trPr>
        <w:tc>
          <w:tcPr>
            <w:tcW w:w="960" w:type="dxa"/>
          </w:tcPr>
          <w:p w14:paraId="52A498EC" w14:textId="2288E9FA" w:rsidR="00D30745" w:rsidRPr="00DB64C5" w:rsidRDefault="00AD7792" w:rsidP="00AD7792">
            <w:pPr>
              <w:widowControl/>
              <w:autoSpaceDE/>
              <w:snapToGrid w:val="0"/>
              <w:spacing w:before="200"/>
              <w:ind w:firstLine="0"/>
              <w:rPr>
                <w:rFonts w:ascii="Cambria" w:hAnsi="Cambria" w:cs="Times New Roman"/>
                <w:sz w:val="22"/>
                <w:szCs w:val="22"/>
              </w:rPr>
            </w:pPr>
            <w:r>
              <w:rPr>
                <w:rFonts w:ascii="Cambria" w:hAnsi="Cambria" w:cs="Times New Roman"/>
                <w:sz w:val="22"/>
                <w:szCs w:val="22"/>
              </w:rPr>
              <w:t>5.15.</w:t>
            </w:r>
          </w:p>
        </w:tc>
        <w:tc>
          <w:tcPr>
            <w:tcW w:w="9672" w:type="dxa"/>
            <w:gridSpan w:val="3"/>
          </w:tcPr>
          <w:p w14:paraId="0F8B7A24" w14:textId="77777777" w:rsidR="00D30745" w:rsidRPr="00DB64C5" w:rsidRDefault="00D30745">
            <w:pPr>
              <w:pStyle w:val="Stilius3"/>
              <w:rPr>
                <w:rFonts w:ascii="Cambria" w:hAnsi="Cambria"/>
                <w:lang w:val="lt-LT"/>
              </w:rPr>
            </w:pPr>
            <w:r w:rsidRPr="00DB64C5">
              <w:rPr>
                <w:rFonts w:ascii="Cambria" w:hAnsi="Cambria"/>
                <w:lang w:val="lt-LT"/>
              </w:rPr>
              <w:t xml:space="preserve">Užsakovas turi teisę </w:t>
            </w:r>
            <w:proofErr w:type="spellStart"/>
            <w:r w:rsidR="00611376" w:rsidRPr="00DB64C5">
              <w:rPr>
                <w:rFonts w:ascii="Cambria" w:hAnsi="Cambria"/>
                <w:lang w:val="lt-LT"/>
              </w:rPr>
              <w:t>pasebėjus</w:t>
            </w:r>
            <w:proofErr w:type="spellEnd"/>
            <w:r w:rsidR="00611376" w:rsidRPr="00DB64C5">
              <w:rPr>
                <w:rFonts w:ascii="Cambria" w:hAnsi="Cambria"/>
                <w:lang w:val="lt-LT"/>
              </w:rPr>
              <w:t xml:space="preserve"> ir užfiksavus raštu Darbų defektus, nedelsiant pranešti apie tai Rangovui. </w:t>
            </w:r>
          </w:p>
        </w:tc>
      </w:tr>
      <w:tr w:rsidR="004D36D7" w:rsidRPr="00DB64C5" w14:paraId="158529BE" w14:textId="77777777" w:rsidTr="0005394E">
        <w:trPr>
          <w:gridAfter w:val="1"/>
          <w:wAfter w:w="77" w:type="dxa"/>
        </w:trPr>
        <w:tc>
          <w:tcPr>
            <w:tcW w:w="960" w:type="dxa"/>
          </w:tcPr>
          <w:p w14:paraId="562400E0" w14:textId="4FC13CFB" w:rsidR="004D36D7" w:rsidRPr="00DB64C5" w:rsidRDefault="00AD7792" w:rsidP="00AD7792">
            <w:pPr>
              <w:widowControl/>
              <w:autoSpaceDE/>
              <w:snapToGrid w:val="0"/>
              <w:spacing w:before="200"/>
              <w:ind w:firstLine="0"/>
              <w:rPr>
                <w:rFonts w:ascii="Cambria" w:hAnsi="Cambria" w:cs="Times New Roman"/>
                <w:sz w:val="22"/>
                <w:szCs w:val="22"/>
              </w:rPr>
            </w:pPr>
            <w:r>
              <w:rPr>
                <w:rFonts w:ascii="Cambria" w:hAnsi="Cambria" w:cs="Times New Roman"/>
                <w:sz w:val="22"/>
                <w:szCs w:val="22"/>
              </w:rPr>
              <w:t>5.16.</w:t>
            </w:r>
          </w:p>
        </w:tc>
        <w:tc>
          <w:tcPr>
            <w:tcW w:w="9672" w:type="dxa"/>
            <w:gridSpan w:val="3"/>
          </w:tcPr>
          <w:p w14:paraId="3E426E10" w14:textId="77777777" w:rsidR="003C72DC" w:rsidRPr="00DB64C5" w:rsidRDefault="004D36D7">
            <w:pPr>
              <w:pStyle w:val="Stilius3"/>
              <w:rPr>
                <w:rFonts w:ascii="Cambria" w:hAnsi="Cambria"/>
                <w:lang w:val="lt-LT"/>
              </w:rPr>
            </w:pPr>
            <w:r w:rsidRPr="00DB64C5">
              <w:rPr>
                <w:rFonts w:ascii="Cambria" w:hAnsi="Cambria"/>
                <w:lang w:val="lt-LT"/>
              </w:rPr>
              <w:t>Užsakovas yra atsakingas už tai, kad jo personalas bendradarbiautų su Rangovu bei laikytųsi darbo saugos reikalavimų Statybvietėje.</w:t>
            </w:r>
          </w:p>
        </w:tc>
      </w:tr>
      <w:tr w:rsidR="004D36D7" w:rsidRPr="00DB64C5" w14:paraId="5D25895E" w14:textId="77777777" w:rsidTr="0005394E">
        <w:trPr>
          <w:gridAfter w:val="1"/>
          <w:wAfter w:w="77" w:type="dxa"/>
        </w:trPr>
        <w:tc>
          <w:tcPr>
            <w:tcW w:w="960" w:type="dxa"/>
          </w:tcPr>
          <w:p w14:paraId="309F0DE7" w14:textId="739CC298" w:rsidR="004D36D7" w:rsidRPr="00DB64C5" w:rsidRDefault="00AD7792" w:rsidP="00AD7792">
            <w:pPr>
              <w:widowControl/>
              <w:autoSpaceDE/>
              <w:snapToGrid w:val="0"/>
              <w:spacing w:before="200"/>
              <w:ind w:firstLine="0"/>
              <w:rPr>
                <w:rFonts w:ascii="Cambria" w:hAnsi="Cambria" w:cs="Times New Roman"/>
                <w:sz w:val="22"/>
                <w:szCs w:val="22"/>
              </w:rPr>
            </w:pPr>
            <w:r>
              <w:rPr>
                <w:rFonts w:ascii="Cambria" w:hAnsi="Cambria" w:cs="Times New Roman"/>
                <w:sz w:val="22"/>
                <w:szCs w:val="22"/>
              </w:rPr>
              <w:t>5.17.</w:t>
            </w:r>
          </w:p>
        </w:tc>
        <w:tc>
          <w:tcPr>
            <w:tcW w:w="9672" w:type="dxa"/>
            <w:gridSpan w:val="3"/>
          </w:tcPr>
          <w:p w14:paraId="60E53361" w14:textId="77777777" w:rsidR="00765A72" w:rsidRPr="00DB64C5" w:rsidRDefault="004D36D7" w:rsidP="000D3482">
            <w:pPr>
              <w:pStyle w:val="Stilius3"/>
              <w:rPr>
                <w:rFonts w:ascii="Cambria" w:hAnsi="Cambria"/>
                <w:lang w:val="lt-LT"/>
              </w:rPr>
            </w:pPr>
            <w:r w:rsidRPr="00DB64C5">
              <w:rPr>
                <w:rFonts w:ascii="Cambria" w:hAnsi="Cambria"/>
                <w:lang w:val="lt-LT"/>
              </w:rPr>
              <w:t>Užsakovo atsakomybei ir rizikai priskiriama</w:t>
            </w:r>
            <w:r w:rsidR="00765A72" w:rsidRPr="00DB64C5">
              <w:rPr>
                <w:rFonts w:ascii="Cambria" w:hAnsi="Cambria"/>
                <w:lang w:val="lt-LT"/>
              </w:rPr>
              <w:t>:</w:t>
            </w:r>
          </w:p>
          <w:p w14:paraId="53F0EF9F" w14:textId="77777777" w:rsidR="004D36D7" w:rsidRPr="00DB64C5" w:rsidRDefault="00930ED6" w:rsidP="003953F1">
            <w:pPr>
              <w:pStyle w:val="Stilius3"/>
              <w:rPr>
                <w:rFonts w:ascii="Cambria" w:hAnsi="Cambria"/>
              </w:rPr>
            </w:pPr>
            <w:r w:rsidRPr="00DB64C5">
              <w:rPr>
                <w:rFonts w:ascii="Cambria" w:hAnsi="Cambria"/>
                <w:lang w:val="lt-LT"/>
              </w:rPr>
              <w:t>5</w:t>
            </w:r>
            <w:r w:rsidR="00765A72" w:rsidRPr="00DB64C5">
              <w:rPr>
                <w:rFonts w:ascii="Cambria" w:hAnsi="Cambria"/>
                <w:lang w:val="lt-LT"/>
              </w:rPr>
              <w:t>.</w:t>
            </w:r>
            <w:r w:rsidRPr="00DB64C5">
              <w:rPr>
                <w:rFonts w:ascii="Cambria" w:hAnsi="Cambria"/>
                <w:lang w:val="lt-LT"/>
              </w:rPr>
              <w:t>17</w:t>
            </w:r>
            <w:r w:rsidR="00765A72" w:rsidRPr="00DB64C5">
              <w:rPr>
                <w:rFonts w:ascii="Cambria" w:hAnsi="Cambria"/>
                <w:lang w:val="lt-LT"/>
              </w:rPr>
              <w:t>.1.</w:t>
            </w:r>
            <w:r w:rsidR="004D36D7" w:rsidRPr="00DB64C5">
              <w:rPr>
                <w:rFonts w:ascii="Cambria" w:hAnsi="Cambria"/>
                <w:lang w:val="lt-LT"/>
              </w:rPr>
              <w:t xml:space="preserve"> Užsakovo naudojimasis bet kuria Darbų dalimi iki Darbų perdavimo Užsakovui dienos, išskyrus kaip gali būti numatyta pagal Sutartį; </w:t>
            </w:r>
          </w:p>
        </w:tc>
      </w:tr>
      <w:tr w:rsidR="004D36D7" w:rsidRPr="00DB64C5" w14:paraId="2D2FB655" w14:textId="77777777" w:rsidTr="0005394E">
        <w:trPr>
          <w:gridAfter w:val="1"/>
          <w:wAfter w:w="77" w:type="dxa"/>
        </w:trPr>
        <w:tc>
          <w:tcPr>
            <w:tcW w:w="960" w:type="dxa"/>
          </w:tcPr>
          <w:p w14:paraId="0413B67D" w14:textId="1D9C606D" w:rsidR="004D36D7" w:rsidRPr="00DB64C5" w:rsidRDefault="00AD7792" w:rsidP="00AD7792">
            <w:pPr>
              <w:widowControl/>
              <w:autoSpaceDE/>
              <w:snapToGrid w:val="0"/>
              <w:spacing w:before="200"/>
              <w:ind w:firstLine="0"/>
              <w:rPr>
                <w:rFonts w:ascii="Cambria" w:hAnsi="Cambria" w:cs="Times New Roman"/>
                <w:sz w:val="22"/>
                <w:szCs w:val="22"/>
              </w:rPr>
            </w:pPr>
            <w:r>
              <w:rPr>
                <w:rFonts w:ascii="Cambria" w:hAnsi="Cambria" w:cs="Times New Roman"/>
                <w:sz w:val="22"/>
                <w:szCs w:val="22"/>
              </w:rPr>
              <w:t>5.18.</w:t>
            </w:r>
          </w:p>
        </w:tc>
        <w:tc>
          <w:tcPr>
            <w:tcW w:w="9672" w:type="dxa"/>
            <w:gridSpan w:val="3"/>
          </w:tcPr>
          <w:p w14:paraId="034C9D00" w14:textId="77777777" w:rsidR="000631D9" w:rsidRPr="00DB64C5" w:rsidRDefault="004D36D7">
            <w:pPr>
              <w:pStyle w:val="Stilius3"/>
              <w:rPr>
                <w:rFonts w:ascii="Cambria" w:hAnsi="Cambria"/>
                <w:lang w:val="lt-LT"/>
              </w:rPr>
            </w:pPr>
            <w:r w:rsidRPr="00DB64C5">
              <w:rPr>
                <w:rFonts w:ascii="Cambria" w:hAnsi="Cambria"/>
                <w:lang w:val="lt-LT"/>
              </w:rPr>
              <w:t>Užsakovas įsipareigoja sumokėti Rangovui už tinkamai</w:t>
            </w:r>
            <w:r w:rsidR="004F76F9" w:rsidRPr="00DB64C5">
              <w:rPr>
                <w:rFonts w:ascii="Cambria" w:hAnsi="Cambria"/>
                <w:lang w:val="lt-LT"/>
              </w:rPr>
              <w:t xml:space="preserve"> ir kokybiškai</w:t>
            </w:r>
            <w:r w:rsidRPr="00DB64C5">
              <w:rPr>
                <w:rFonts w:ascii="Cambria" w:hAnsi="Cambria"/>
                <w:lang w:val="lt-LT"/>
              </w:rPr>
              <w:t xml:space="preserve"> atliktus bei nustatyta tvarka priimtus Darbus šioje Sutartyje n</w:t>
            </w:r>
            <w:r w:rsidR="000631D9" w:rsidRPr="00DB64C5">
              <w:rPr>
                <w:rFonts w:ascii="Cambria" w:hAnsi="Cambria"/>
                <w:lang w:val="lt-LT"/>
              </w:rPr>
              <w:t xml:space="preserve">umatytais terminais ir tvarka. </w:t>
            </w:r>
          </w:p>
        </w:tc>
      </w:tr>
      <w:tr w:rsidR="008F255F" w:rsidRPr="00DB64C5" w14:paraId="144E447A" w14:textId="77777777" w:rsidTr="0005394E">
        <w:trPr>
          <w:gridAfter w:val="1"/>
          <w:wAfter w:w="77" w:type="dxa"/>
        </w:trPr>
        <w:tc>
          <w:tcPr>
            <w:tcW w:w="960" w:type="dxa"/>
          </w:tcPr>
          <w:p w14:paraId="1A72B09A" w14:textId="6984D054" w:rsidR="008F255F" w:rsidRPr="00DB64C5" w:rsidRDefault="00AD7792" w:rsidP="00AD7792">
            <w:pPr>
              <w:widowControl/>
              <w:autoSpaceDE/>
              <w:snapToGrid w:val="0"/>
              <w:spacing w:before="200"/>
              <w:ind w:firstLine="0"/>
              <w:rPr>
                <w:rFonts w:ascii="Cambria" w:hAnsi="Cambria" w:cs="Times New Roman"/>
                <w:sz w:val="22"/>
                <w:szCs w:val="22"/>
              </w:rPr>
            </w:pPr>
            <w:r>
              <w:rPr>
                <w:rFonts w:ascii="Cambria" w:hAnsi="Cambria" w:cs="Times New Roman"/>
                <w:sz w:val="22"/>
                <w:szCs w:val="22"/>
              </w:rPr>
              <w:t>5.19.</w:t>
            </w:r>
          </w:p>
        </w:tc>
        <w:tc>
          <w:tcPr>
            <w:tcW w:w="9672" w:type="dxa"/>
            <w:gridSpan w:val="3"/>
          </w:tcPr>
          <w:p w14:paraId="3CEDC6A2" w14:textId="77777777" w:rsidR="008F255F" w:rsidRPr="00DB64C5" w:rsidRDefault="008F255F" w:rsidP="008F255F">
            <w:pPr>
              <w:pStyle w:val="Stilius3"/>
              <w:rPr>
                <w:rFonts w:ascii="Cambria" w:hAnsi="Cambria"/>
                <w:lang w:val="lt-LT"/>
              </w:rPr>
            </w:pPr>
            <w:r w:rsidRPr="00DB64C5">
              <w:rPr>
                <w:rFonts w:ascii="Cambria" w:hAnsi="Cambria"/>
                <w:lang w:val="lt-LT"/>
              </w:rPr>
              <w:t>Užsakovas turi kitas šioje Sutartyje ir (ar) Įstatymuose nustatytas teises ir pareigas.</w:t>
            </w:r>
          </w:p>
          <w:p w14:paraId="08EA01A8" w14:textId="77777777" w:rsidR="002C1F71" w:rsidRPr="00DB64C5" w:rsidRDefault="002C1F71" w:rsidP="008F255F">
            <w:pPr>
              <w:pStyle w:val="Stilius3"/>
              <w:rPr>
                <w:rFonts w:ascii="Cambria" w:hAnsi="Cambria"/>
                <w:lang w:val="lt-LT"/>
              </w:rPr>
            </w:pPr>
          </w:p>
        </w:tc>
      </w:tr>
      <w:tr w:rsidR="004D36D7" w:rsidRPr="00DB64C5" w14:paraId="083E49C8" w14:textId="77777777" w:rsidTr="0005394E">
        <w:trPr>
          <w:gridAfter w:val="1"/>
          <w:wAfter w:w="77" w:type="dxa"/>
        </w:trPr>
        <w:tc>
          <w:tcPr>
            <w:tcW w:w="10632" w:type="dxa"/>
            <w:gridSpan w:val="4"/>
          </w:tcPr>
          <w:p w14:paraId="19A5C9E0" w14:textId="77777777" w:rsidR="004D36D7" w:rsidRPr="00DB64C5" w:rsidRDefault="004D36D7" w:rsidP="00310A8E">
            <w:pPr>
              <w:pStyle w:val="Stilius1"/>
              <w:numPr>
                <w:ilvl w:val="0"/>
                <w:numId w:val="44"/>
              </w:numPr>
              <w:spacing w:before="0" w:after="187"/>
              <w:ind w:left="896" w:hanging="357"/>
              <w:rPr>
                <w:rFonts w:ascii="Cambria" w:hAnsi="Cambria"/>
              </w:rPr>
            </w:pPr>
            <w:r w:rsidRPr="00DB64C5">
              <w:rPr>
                <w:rFonts w:ascii="Cambria" w:hAnsi="Cambria"/>
                <w:lang w:val="lt-LT"/>
              </w:rPr>
              <w:lastRenderedPageBreak/>
              <w:t xml:space="preserve"> RANGOVO TEISĖS, PAREIGOS IR ATSAKOMYBĖ</w:t>
            </w:r>
          </w:p>
        </w:tc>
      </w:tr>
      <w:tr w:rsidR="004D36D7" w:rsidRPr="00DB64C5" w14:paraId="3C78ACA8" w14:textId="77777777" w:rsidTr="0005394E">
        <w:trPr>
          <w:gridAfter w:val="1"/>
          <w:wAfter w:w="77" w:type="dxa"/>
        </w:trPr>
        <w:tc>
          <w:tcPr>
            <w:tcW w:w="960" w:type="dxa"/>
          </w:tcPr>
          <w:p w14:paraId="58A121FF" w14:textId="77777777" w:rsidR="004D36D7" w:rsidRPr="00DB64C5" w:rsidRDefault="00930ED6" w:rsidP="00930ED6">
            <w:pPr>
              <w:widowControl/>
              <w:autoSpaceDE/>
              <w:snapToGrid w:val="0"/>
              <w:ind w:firstLine="0"/>
              <w:rPr>
                <w:rFonts w:ascii="Cambria" w:hAnsi="Cambria" w:cs="Times New Roman"/>
                <w:sz w:val="22"/>
                <w:szCs w:val="22"/>
              </w:rPr>
            </w:pPr>
            <w:r w:rsidRPr="00DB64C5">
              <w:rPr>
                <w:rFonts w:ascii="Cambria" w:hAnsi="Cambria" w:cs="Times New Roman"/>
                <w:sz w:val="22"/>
                <w:szCs w:val="22"/>
              </w:rPr>
              <w:t xml:space="preserve">6.1. </w:t>
            </w:r>
          </w:p>
        </w:tc>
        <w:tc>
          <w:tcPr>
            <w:tcW w:w="9672" w:type="dxa"/>
            <w:gridSpan w:val="3"/>
          </w:tcPr>
          <w:p w14:paraId="38A21126" w14:textId="77777777" w:rsidR="004D36D7" w:rsidRPr="00DB64C5" w:rsidRDefault="004D36D7" w:rsidP="00A74C5A">
            <w:pPr>
              <w:pStyle w:val="Stilius3"/>
              <w:spacing w:before="0"/>
              <w:rPr>
                <w:rFonts w:ascii="Cambria" w:hAnsi="Cambria"/>
              </w:rPr>
            </w:pPr>
            <w:r w:rsidRPr="00DB64C5">
              <w:rPr>
                <w:rFonts w:ascii="Cambria" w:hAnsi="Cambria"/>
                <w:lang w:val="lt-LT"/>
              </w:rPr>
              <w:t xml:space="preserve">Rangovas privalo </w:t>
            </w:r>
            <w:r w:rsidR="00A74C5A" w:rsidRPr="00DB64C5">
              <w:rPr>
                <w:rFonts w:ascii="Cambria" w:hAnsi="Cambria"/>
                <w:lang w:val="lt-LT"/>
              </w:rPr>
              <w:t xml:space="preserve">pradėti, </w:t>
            </w:r>
            <w:r w:rsidRPr="00DB64C5">
              <w:rPr>
                <w:rFonts w:ascii="Cambria" w:hAnsi="Cambria"/>
                <w:lang w:val="lt-LT"/>
              </w:rPr>
              <w:t xml:space="preserve">vykdyti ir užbaigti Darbus </w:t>
            </w:r>
            <w:r w:rsidR="00A74C5A" w:rsidRPr="00DB64C5">
              <w:rPr>
                <w:rFonts w:ascii="Cambria" w:hAnsi="Cambria"/>
                <w:lang w:val="lt-LT"/>
              </w:rPr>
              <w:t xml:space="preserve">ir ištaisyti jų defektus </w:t>
            </w:r>
            <w:r w:rsidRPr="00DB64C5">
              <w:rPr>
                <w:rFonts w:ascii="Cambria" w:hAnsi="Cambria"/>
                <w:lang w:val="lt-LT"/>
              </w:rPr>
              <w:t xml:space="preserve">pagal Sutartį, vadovaudamasis </w:t>
            </w:r>
            <w:r w:rsidR="00FE1B3D" w:rsidRPr="00DB64C5">
              <w:rPr>
                <w:rFonts w:ascii="Cambria" w:hAnsi="Cambria"/>
                <w:lang w:val="lt-LT"/>
              </w:rPr>
              <w:t xml:space="preserve">Techninėje specifikacijoje nustatytomis sąlygomis ir (ar) </w:t>
            </w:r>
            <w:r w:rsidR="0089315B" w:rsidRPr="00DB64C5">
              <w:rPr>
                <w:rFonts w:ascii="Cambria" w:hAnsi="Cambria"/>
                <w:lang w:val="lt-LT"/>
              </w:rPr>
              <w:t xml:space="preserve">su Užsakovu suderintame </w:t>
            </w:r>
            <w:r w:rsidRPr="00DB64C5">
              <w:rPr>
                <w:rFonts w:ascii="Cambria" w:hAnsi="Cambria"/>
                <w:lang w:val="lt-LT"/>
              </w:rPr>
              <w:t xml:space="preserve">Techniniame </w:t>
            </w:r>
            <w:r w:rsidR="00E2659C" w:rsidRPr="00DB64C5">
              <w:rPr>
                <w:rFonts w:ascii="Cambria" w:hAnsi="Cambria"/>
                <w:lang w:val="lt-LT"/>
              </w:rPr>
              <w:t xml:space="preserve">darbo </w:t>
            </w:r>
            <w:r w:rsidRPr="00DB64C5">
              <w:rPr>
                <w:rFonts w:ascii="Cambria" w:hAnsi="Cambria"/>
                <w:lang w:val="lt-LT"/>
              </w:rPr>
              <w:t xml:space="preserve">projekte (jo techninėse specifikacijose, aiškinamuosiuose raštuose, brėžiniuose) numatytais sprendiniais, laikydamasis Žiniaraštyje (Veiklos sąraše) pateikto grafiko, </w:t>
            </w:r>
            <w:r w:rsidR="00A74C5A" w:rsidRPr="00DB64C5">
              <w:rPr>
                <w:rFonts w:ascii="Cambria" w:hAnsi="Cambria"/>
                <w:lang w:val="lt-LT"/>
              </w:rPr>
              <w:t>Į</w:t>
            </w:r>
            <w:r w:rsidRPr="00DB64C5">
              <w:rPr>
                <w:rFonts w:ascii="Cambria" w:hAnsi="Cambria"/>
                <w:lang w:val="lt-LT"/>
              </w:rPr>
              <w:t xml:space="preserve">statymų reikalavimų. </w:t>
            </w:r>
          </w:p>
        </w:tc>
      </w:tr>
      <w:tr w:rsidR="004D36D7" w:rsidRPr="00DB64C5" w14:paraId="31169E75" w14:textId="77777777" w:rsidTr="0005394E">
        <w:trPr>
          <w:gridAfter w:val="1"/>
          <w:wAfter w:w="77" w:type="dxa"/>
        </w:trPr>
        <w:tc>
          <w:tcPr>
            <w:tcW w:w="960" w:type="dxa"/>
          </w:tcPr>
          <w:p w14:paraId="7C84784D" w14:textId="77777777" w:rsidR="004D36D7" w:rsidRPr="00DB64C5" w:rsidRDefault="00930ED6" w:rsidP="00930ED6">
            <w:pPr>
              <w:widowControl/>
              <w:autoSpaceDE/>
              <w:snapToGrid w:val="0"/>
              <w:spacing w:before="240"/>
              <w:ind w:firstLine="0"/>
              <w:rPr>
                <w:rFonts w:ascii="Cambria" w:hAnsi="Cambria" w:cs="Times New Roman"/>
                <w:sz w:val="22"/>
                <w:szCs w:val="22"/>
              </w:rPr>
            </w:pPr>
            <w:r w:rsidRPr="00DB64C5">
              <w:rPr>
                <w:rFonts w:ascii="Cambria" w:hAnsi="Cambria" w:cs="Times New Roman"/>
                <w:sz w:val="22"/>
                <w:szCs w:val="22"/>
              </w:rPr>
              <w:t xml:space="preserve">6.2. </w:t>
            </w:r>
          </w:p>
        </w:tc>
        <w:tc>
          <w:tcPr>
            <w:tcW w:w="9672" w:type="dxa"/>
            <w:gridSpan w:val="3"/>
          </w:tcPr>
          <w:p w14:paraId="010828EC" w14:textId="77777777" w:rsidR="004D36D7" w:rsidRPr="00DB64C5" w:rsidRDefault="004D36D7">
            <w:pPr>
              <w:pStyle w:val="Stilius3"/>
              <w:rPr>
                <w:rFonts w:ascii="Cambria" w:hAnsi="Cambria"/>
              </w:rPr>
            </w:pPr>
            <w:r w:rsidRPr="00DB64C5">
              <w:rPr>
                <w:rFonts w:ascii="Cambria" w:hAnsi="Cambria"/>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FE1B3D" w:rsidRPr="00DB64C5" w14:paraId="757D4D83" w14:textId="77777777" w:rsidTr="0005394E">
        <w:trPr>
          <w:gridAfter w:val="1"/>
          <w:wAfter w:w="77" w:type="dxa"/>
        </w:trPr>
        <w:tc>
          <w:tcPr>
            <w:tcW w:w="960" w:type="dxa"/>
          </w:tcPr>
          <w:p w14:paraId="4BC9B53D" w14:textId="77777777" w:rsidR="00FE1B3D" w:rsidRPr="00DB64C5" w:rsidRDefault="00930ED6" w:rsidP="00930ED6">
            <w:pPr>
              <w:widowControl/>
              <w:autoSpaceDE/>
              <w:snapToGrid w:val="0"/>
              <w:spacing w:before="240"/>
              <w:ind w:firstLine="0"/>
              <w:rPr>
                <w:rFonts w:ascii="Cambria" w:hAnsi="Cambria" w:cs="Times New Roman"/>
                <w:sz w:val="22"/>
                <w:szCs w:val="22"/>
              </w:rPr>
            </w:pPr>
            <w:r w:rsidRPr="00DB64C5">
              <w:rPr>
                <w:rFonts w:ascii="Cambria" w:hAnsi="Cambria" w:cs="Times New Roman"/>
                <w:sz w:val="22"/>
                <w:szCs w:val="22"/>
              </w:rPr>
              <w:t xml:space="preserve">6.3. </w:t>
            </w:r>
          </w:p>
        </w:tc>
        <w:tc>
          <w:tcPr>
            <w:tcW w:w="9672" w:type="dxa"/>
            <w:gridSpan w:val="3"/>
          </w:tcPr>
          <w:p w14:paraId="143AB620" w14:textId="77777777" w:rsidR="00FE1B3D" w:rsidRPr="00DB64C5" w:rsidRDefault="00FE1B3D" w:rsidP="00FE1B3D">
            <w:pPr>
              <w:pStyle w:val="Stilius3"/>
              <w:rPr>
                <w:rFonts w:ascii="Cambria" w:hAnsi="Cambria"/>
                <w:lang w:val="lt-LT"/>
              </w:rPr>
            </w:pPr>
            <w:r w:rsidRPr="00DB64C5">
              <w:rPr>
                <w:rFonts w:ascii="Cambria" w:hAnsi="Cambria"/>
                <w:lang w:val="lt-LT"/>
              </w:rPr>
              <w:t>vykdydamas projektavimo Darbus</w:t>
            </w:r>
            <w:r w:rsidRPr="00DB64C5">
              <w:rPr>
                <w:rFonts w:ascii="Cambria" w:hAnsi="Cambria"/>
              </w:rPr>
              <w:t xml:space="preserve"> </w:t>
            </w:r>
            <w:r w:rsidR="00B944FD" w:rsidRPr="00DB64C5">
              <w:rPr>
                <w:rFonts w:ascii="Cambria" w:hAnsi="Cambria"/>
                <w:lang w:val="lt-LT"/>
              </w:rPr>
              <w:t xml:space="preserve">ir projekto vykdymo priežiūrą </w:t>
            </w:r>
            <w:r w:rsidRPr="00DB64C5">
              <w:rPr>
                <w:rFonts w:ascii="Cambria" w:hAnsi="Cambria"/>
                <w:lang w:val="lt-LT"/>
              </w:rPr>
              <w:t>Rangovas įsipareigoja:</w:t>
            </w:r>
          </w:p>
          <w:p w14:paraId="2B699409" w14:textId="77777777" w:rsidR="00FE1B3D" w:rsidRPr="00DB64C5" w:rsidRDefault="00930ED6" w:rsidP="00FE1B3D">
            <w:pPr>
              <w:pStyle w:val="Stilius3"/>
              <w:rPr>
                <w:rFonts w:ascii="Cambria" w:hAnsi="Cambria"/>
                <w:lang w:val="lt-LT"/>
              </w:rPr>
            </w:pPr>
            <w:r w:rsidRPr="00DB64C5">
              <w:rPr>
                <w:rFonts w:ascii="Cambria" w:hAnsi="Cambria"/>
                <w:lang w:val="lt-LT"/>
              </w:rPr>
              <w:t>6</w:t>
            </w:r>
            <w:r w:rsidR="00FE1B3D" w:rsidRPr="00DB64C5">
              <w:rPr>
                <w:rFonts w:ascii="Cambria" w:hAnsi="Cambria"/>
                <w:lang w:val="lt-LT"/>
              </w:rPr>
              <w:t>.3.1 prieš pradėdamas vykdyti projektavimo Darbus išsiaiškinti Užsakovo pageidavimus bei atsižvelgti į jo pastabas bei pasiūlymus, imtis visų įmanomų priemonių, kad projektavimo Darbai būtų vykdomi pagal Užsakovo pageidavimus laikantis Techninės specifikacijos reikalavimų ir vadovaujantis galiojančiomis teisės aktų, reglamentuojančių statybos ir projektavimo veiklą, normomis;</w:t>
            </w:r>
          </w:p>
          <w:p w14:paraId="0C60EFC5" w14:textId="77777777" w:rsidR="00FE1B3D" w:rsidRPr="00DB64C5" w:rsidRDefault="00930ED6" w:rsidP="00FE1B3D">
            <w:pPr>
              <w:pStyle w:val="Stilius3"/>
              <w:rPr>
                <w:rFonts w:ascii="Cambria" w:hAnsi="Cambria"/>
                <w:lang w:val="lt-LT"/>
              </w:rPr>
            </w:pPr>
            <w:r w:rsidRPr="00DB64C5">
              <w:rPr>
                <w:rFonts w:ascii="Cambria" w:hAnsi="Cambria"/>
                <w:lang w:val="lt-LT"/>
              </w:rPr>
              <w:t>6</w:t>
            </w:r>
            <w:r w:rsidR="00FE1B3D" w:rsidRPr="00DB64C5">
              <w:rPr>
                <w:rFonts w:ascii="Cambria" w:hAnsi="Cambria"/>
                <w:lang w:val="lt-LT"/>
              </w:rPr>
              <w:t>.3.2.</w:t>
            </w:r>
            <w:r w:rsidR="00FE1B3D" w:rsidRPr="00DB64C5">
              <w:rPr>
                <w:rFonts w:ascii="Cambria" w:hAnsi="Cambria"/>
              </w:rPr>
              <w:t xml:space="preserve"> </w:t>
            </w:r>
            <w:r w:rsidR="00FE1B3D" w:rsidRPr="00DB64C5">
              <w:rPr>
                <w:rFonts w:ascii="Cambria" w:hAnsi="Cambria"/>
                <w:lang w:val="lt-LT"/>
              </w:rPr>
              <w:t xml:space="preserve">paskirti (pasamdyti) </w:t>
            </w:r>
            <w:r w:rsidR="00B944FD" w:rsidRPr="00DB64C5">
              <w:rPr>
                <w:rFonts w:ascii="Cambria" w:hAnsi="Cambria"/>
                <w:lang w:val="lt-LT"/>
              </w:rPr>
              <w:t xml:space="preserve">atestuotą </w:t>
            </w:r>
            <w:r w:rsidR="00FE1B3D" w:rsidRPr="00DB64C5">
              <w:rPr>
                <w:rFonts w:ascii="Cambria" w:hAnsi="Cambria"/>
                <w:lang w:val="lt-LT"/>
              </w:rPr>
              <w:t>statinio projekto vadovą (Rangovo atstovą)</w:t>
            </w:r>
            <w:r w:rsidR="00B944FD" w:rsidRPr="00DB64C5">
              <w:rPr>
                <w:rFonts w:ascii="Cambria" w:hAnsi="Cambria"/>
              </w:rPr>
              <w:t xml:space="preserve"> </w:t>
            </w:r>
            <w:r w:rsidR="00B944FD" w:rsidRPr="00DB64C5">
              <w:rPr>
                <w:rFonts w:ascii="Cambria" w:hAnsi="Cambria"/>
                <w:lang w:val="lt-LT"/>
              </w:rPr>
              <w:t>ir atestuotus projekto dalių vykdymo priežiūros vadovus (Rangovo atstovus)</w:t>
            </w:r>
            <w:r w:rsidR="00FE1B3D" w:rsidRPr="00DB64C5">
              <w:rPr>
                <w:rFonts w:ascii="Cambria" w:hAnsi="Cambria"/>
                <w:lang w:val="lt-LT"/>
              </w:rPr>
              <w:t>;</w:t>
            </w:r>
          </w:p>
          <w:p w14:paraId="7DDB0B84" w14:textId="491AAF43" w:rsidR="00FE1B3D" w:rsidRPr="00DB64C5" w:rsidRDefault="00930ED6" w:rsidP="00FE1B3D">
            <w:pPr>
              <w:pStyle w:val="Stilius3"/>
              <w:rPr>
                <w:rFonts w:ascii="Cambria" w:hAnsi="Cambria"/>
                <w:lang w:val="lt-LT"/>
              </w:rPr>
            </w:pPr>
            <w:r w:rsidRPr="00DB64C5">
              <w:rPr>
                <w:rFonts w:ascii="Cambria" w:hAnsi="Cambria"/>
                <w:lang w:val="lt-LT"/>
              </w:rPr>
              <w:t>6</w:t>
            </w:r>
            <w:r w:rsidR="00FE1B3D" w:rsidRPr="00DB64C5">
              <w:rPr>
                <w:rFonts w:ascii="Cambria" w:hAnsi="Cambria"/>
                <w:lang w:val="lt-LT"/>
              </w:rPr>
              <w:t xml:space="preserve">.3.3. parengti statinio projektinius pasiūlymus, pilnos apimties Techninį </w:t>
            </w:r>
            <w:r w:rsidR="00510E71" w:rsidRPr="00DB64C5">
              <w:rPr>
                <w:rFonts w:ascii="Cambria" w:hAnsi="Cambria"/>
                <w:lang w:val="lt-LT"/>
              </w:rPr>
              <w:t xml:space="preserve">darbo </w:t>
            </w:r>
            <w:r w:rsidR="00FE1B3D" w:rsidRPr="00DB64C5">
              <w:rPr>
                <w:rFonts w:ascii="Cambria" w:hAnsi="Cambria"/>
                <w:lang w:val="lt-LT"/>
              </w:rPr>
              <w:t xml:space="preserve">projektą ir pilnos apimties Darbo </w:t>
            </w:r>
            <w:r w:rsidR="00510E71" w:rsidRPr="00DB64C5">
              <w:rPr>
                <w:rFonts w:ascii="Cambria" w:hAnsi="Cambria"/>
                <w:lang w:val="lt-LT"/>
              </w:rPr>
              <w:t>brėžinius</w:t>
            </w:r>
            <w:r w:rsidR="00FE1B3D" w:rsidRPr="00DB64C5">
              <w:rPr>
                <w:rFonts w:ascii="Cambria" w:hAnsi="Cambria"/>
                <w:lang w:val="lt-LT"/>
              </w:rPr>
              <w:t xml:space="preserve"> pagal STR 1.04.04:2017 „Statinio projektavimas, projekto ekspertizė“, </w:t>
            </w:r>
            <w:r w:rsidR="00B944FD" w:rsidRPr="00DB64C5">
              <w:rPr>
                <w:rFonts w:ascii="Cambria" w:hAnsi="Cambria"/>
                <w:lang w:val="lt-LT"/>
              </w:rPr>
              <w:t xml:space="preserve">patvirtintu Aplinkos ministro 2016 m. lapkričio 7 d. įsakymu Nr. D1-738, </w:t>
            </w:r>
            <w:r w:rsidR="00FE1B3D" w:rsidRPr="00DB64C5">
              <w:rPr>
                <w:rFonts w:ascii="Cambria" w:hAnsi="Cambria"/>
                <w:lang w:val="lt-LT"/>
              </w:rPr>
              <w:t>kitus projektavimą ir statybą reglamentuojančius bei galiojančius teisės aktus, Techninę specifikaciją, pirkimo dokumentus, vykdyti projekto vykdymo priežiūrą. Detalus privalomų atlikti veiksmų ir reikalavimų aprašas yra pateiktas Techninėje specifikacijoje</w:t>
            </w:r>
            <w:r w:rsidR="00B944FD" w:rsidRPr="00DB64C5">
              <w:rPr>
                <w:rFonts w:ascii="Cambria" w:hAnsi="Cambria"/>
                <w:lang w:val="lt-LT"/>
              </w:rPr>
              <w:t xml:space="preserve"> (1 </w:t>
            </w:r>
            <w:proofErr w:type="spellStart"/>
            <w:r w:rsidR="00B944FD" w:rsidRPr="00DB64C5">
              <w:rPr>
                <w:rFonts w:ascii="Cambria" w:hAnsi="Cambria"/>
                <w:lang w:val="lt-LT"/>
              </w:rPr>
              <w:t>preidas</w:t>
            </w:r>
            <w:proofErr w:type="spellEnd"/>
            <w:r w:rsidR="00B944FD" w:rsidRPr="00DB64C5">
              <w:rPr>
                <w:rFonts w:ascii="Cambria" w:hAnsi="Cambria"/>
                <w:lang w:val="lt-LT"/>
              </w:rPr>
              <w:t>)</w:t>
            </w:r>
            <w:r w:rsidR="00FE1B3D" w:rsidRPr="00DB64C5">
              <w:rPr>
                <w:rFonts w:ascii="Cambria" w:hAnsi="Cambria"/>
                <w:lang w:val="lt-LT"/>
              </w:rPr>
              <w:t xml:space="preserve">. Techninės specifikacijos reikalavimai yra privalomi </w:t>
            </w:r>
            <w:r w:rsidR="00B944FD" w:rsidRPr="00DB64C5">
              <w:rPr>
                <w:rFonts w:ascii="Cambria" w:hAnsi="Cambria"/>
                <w:lang w:val="lt-LT"/>
              </w:rPr>
              <w:t>Rangov</w:t>
            </w:r>
            <w:r w:rsidR="00FE1B3D" w:rsidRPr="00DB64C5">
              <w:rPr>
                <w:rFonts w:ascii="Cambria" w:hAnsi="Cambria"/>
                <w:lang w:val="lt-LT"/>
              </w:rPr>
              <w:t xml:space="preserve">ui, todėl </w:t>
            </w:r>
            <w:r w:rsidR="00B944FD" w:rsidRPr="00DB64C5">
              <w:rPr>
                <w:rFonts w:ascii="Cambria" w:hAnsi="Cambria"/>
                <w:lang w:val="lt-LT"/>
              </w:rPr>
              <w:t>Rangov</w:t>
            </w:r>
            <w:r w:rsidR="00FE1B3D" w:rsidRPr="00DB64C5">
              <w:rPr>
                <w:rFonts w:ascii="Cambria" w:hAnsi="Cambria"/>
                <w:lang w:val="lt-LT"/>
              </w:rPr>
              <w:t>as, pasirašęs Sutartį, p</w:t>
            </w:r>
            <w:r w:rsidR="00B944FD" w:rsidRPr="00DB64C5">
              <w:rPr>
                <w:rFonts w:ascii="Cambria" w:hAnsi="Cambria"/>
                <w:lang w:val="lt-LT"/>
              </w:rPr>
              <w:t xml:space="preserve">atvirtina, kad jam žinomi visi </w:t>
            </w:r>
            <w:r w:rsidR="00FE1B3D" w:rsidRPr="00DB64C5">
              <w:rPr>
                <w:rFonts w:ascii="Cambria" w:hAnsi="Cambria"/>
                <w:lang w:val="lt-LT"/>
              </w:rPr>
              <w:t>reikalavimai ir užduotys, numatytos Techninėje specifikacijoje ir jos privalomos vykdymui;</w:t>
            </w:r>
          </w:p>
          <w:p w14:paraId="5755B492" w14:textId="77777777" w:rsidR="00611376" w:rsidRPr="00DB64C5" w:rsidRDefault="00930ED6" w:rsidP="00FE1B3D">
            <w:pPr>
              <w:pStyle w:val="Stilius3"/>
              <w:rPr>
                <w:rFonts w:ascii="Cambria" w:hAnsi="Cambria"/>
                <w:lang w:val="lt-LT"/>
              </w:rPr>
            </w:pPr>
            <w:r w:rsidRPr="00DB64C5">
              <w:rPr>
                <w:rFonts w:ascii="Cambria" w:hAnsi="Cambria"/>
                <w:lang w:val="lt-LT"/>
              </w:rPr>
              <w:t>6</w:t>
            </w:r>
            <w:r w:rsidR="00611376" w:rsidRPr="00DB64C5">
              <w:rPr>
                <w:rFonts w:ascii="Cambria" w:hAnsi="Cambria"/>
                <w:lang w:val="lt-LT"/>
              </w:rPr>
              <w:t xml:space="preserve">.3.4. Užsakovo vardu gauti </w:t>
            </w:r>
            <w:r w:rsidR="00E2659C" w:rsidRPr="00DB64C5">
              <w:rPr>
                <w:rFonts w:ascii="Cambria" w:hAnsi="Cambria"/>
                <w:lang w:val="lt-LT"/>
              </w:rPr>
              <w:t xml:space="preserve">prieš projektinių </w:t>
            </w:r>
            <w:r w:rsidR="00611376" w:rsidRPr="00DB64C5">
              <w:rPr>
                <w:rFonts w:ascii="Cambria" w:hAnsi="Cambria"/>
                <w:lang w:val="lt-LT"/>
              </w:rPr>
              <w:t>rengimo dokumentus (prisijungimo sąlygas, specialiuosius reikalavimus, visus reikiamus sutikimus, suderinimus ir kt.);</w:t>
            </w:r>
          </w:p>
          <w:p w14:paraId="0DFD3B5B" w14:textId="77777777" w:rsidR="00611376" w:rsidRPr="00DB64C5" w:rsidRDefault="00930ED6" w:rsidP="00FE1B3D">
            <w:pPr>
              <w:pStyle w:val="Stilius3"/>
              <w:rPr>
                <w:rFonts w:ascii="Cambria" w:hAnsi="Cambria"/>
                <w:lang w:val="lt-LT"/>
              </w:rPr>
            </w:pPr>
            <w:r w:rsidRPr="00DB64C5">
              <w:rPr>
                <w:rFonts w:ascii="Cambria" w:hAnsi="Cambria"/>
                <w:lang w:val="lt-LT"/>
              </w:rPr>
              <w:t>6</w:t>
            </w:r>
            <w:r w:rsidR="00611376" w:rsidRPr="00DB64C5">
              <w:rPr>
                <w:rFonts w:ascii="Cambria" w:hAnsi="Cambria"/>
                <w:lang w:val="lt-LT"/>
              </w:rPr>
              <w:t>.3.5. atlikti Darbų valdymą (t. y. koordinuoti visų Projekto rengėjų, tuo atveju, kai pasitelkiami Paslaugų subteikėjai, darbą, ir užtikrinti visų Projekto dalių tarpusavio suderinamumą, visų Projekto dokumentų tinkamą įforminimą);</w:t>
            </w:r>
          </w:p>
          <w:p w14:paraId="46DABE44" w14:textId="7F5F1D74" w:rsidR="00B5689F" w:rsidRPr="00DB64C5" w:rsidRDefault="00930ED6" w:rsidP="00B944FD">
            <w:pPr>
              <w:pStyle w:val="Stilius3"/>
              <w:rPr>
                <w:rFonts w:ascii="Cambria" w:hAnsi="Cambria"/>
                <w:lang w:val="lt-LT"/>
              </w:rPr>
            </w:pPr>
            <w:r w:rsidRPr="00DB64C5">
              <w:rPr>
                <w:rFonts w:ascii="Cambria" w:hAnsi="Cambria"/>
                <w:lang w:val="lt-LT"/>
              </w:rPr>
              <w:t>6</w:t>
            </w:r>
            <w:r w:rsidR="00B944FD" w:rsidRPr="00DB64C5">
              <w:rPr>
                <w:rFonts w:ascii="Cambria" w:hAnsi="Cambria"/>
                <w:lang w:val="lt-LT"/>
              </w:rPr>
              <w:t>.3.</w:t>
            </w:r>
            <w:r w:rsidR="00A46670" w:rsidRPr="00DB64C5">
              <w:rPr>
                <w:rFonts w:ascii="Cambria" w:hAnsi="Cambria"/>
                <w:lang w:val="lt-LT"/>
              </w:rPr>
              <w:t>6</w:t>
            </w:r>
            <w:r w:rsidR="00B944FD" w:rsidRPr="00DB64C5">
              <w:rPr>
                <w:rFonts w:ascii="Cambria" w:hAnsi="Cambria"/>
                <w:lang w:val="lt-LT"/>
              </w:rPr>
              <w:t xml:space="preserve">. </w:t>
            </w:r>
            <w:r w:rsidR="00F04FDE" w:rsidRPr="00DB64C5">
              <w:rPr>
                <w:rFonts w:ascii="Cambria" w:hAnsi="Cambria"/>
                <w:lang w:val="lt-LT"/>
              </w:rPr>
              <w:t>vykdyti statinio projekto vykdymo priežiūrą, vadovaujantis Aplinkos ministro 2016 m. gruodžio 2 d. įsakymu Nr. D1-848 „Dėl statybos techninio reglamento STR 1.06.01:2016 ,,Statybos darbai. Statinio statybos priežiūra“ patvirtinimo“;</w:t>
            </w:r>
          </w:p>
          <w:p w14:paraId="50C216FC" w14:textId="77777777" w:rsidR="00B944FD" w:rsidRPr="00DB64C5" w:rsidRDefault="00930ED6" w:rsidP="00B5689F">
            <w:pPr>
              <w:pStyle w:val="Stilius3"/>
              <w:rPr>
                <w:rFonts w:ascii="Cambria" w:hAnsi="Cambria"/>
                <w:lang w:val="lt-LT"/>
              </w:rPr>
            </w:pPr>
            <w:r w:rsidRPr="00DB64C5">
              <w:rPr>
                <w:rFonts w:ascii="Cambria" w:hAnsi="Cambria"/>
                <w:lang w:val="lt-LT"/>
              </w:rPr>
              <w:t>6</w:t>
            </w:r>
            <w:r w:rsidR="00B5689F" w:rsidRPr="00DB64C5">
              <w:rPr>
                <w:rFonts w:ascii="Cambria" w:hAnsi="Cambria"/>
                <w:lang w:val="lt-LT"/>
              </w:rPr>
              <w:t>.3.</w:t>
            </w:r>
            <w:r w:rsidR="00A46670" w:rsidRPr="00DB64C5">
              <w:rPr>
                <w:rFonts w:ascii="Cambria" w:hAnsi="Cambria"/>
                <w:lang w:val="lt-LT"/>
              </w:rPr>
              <w:t>7</w:t>
            </w:r>
            <w:r w:rsidR="00B5689F" w:rsidRPr="00DB64C5">
              <w:rPr>
                <w:rFonts w:ascii="Cambria" w:hAnsi="Cambria"/>
                <w:lang w:val="lt-LT"/>
              </w:rPr>
              <w:t xml:space="preserve">. </w:t>
            </w:r>
            <w:r w:rsidR="00B944FD" w:rsidRPr="00DB64C5">
              <w:rPr>
                <w:rFonts w:ascii="Cambria" w:hAnsi="Cambria"/>
                <w:lang w:val="lt-LT"/>
              </w:rPr>
              <w:t xml:space="preserve"> </w:t>
            </w:r>
            <w:r w:rsidR="00B5689F" w:rsidRPr="00DB64C5">
              <w:rPr>
                <w:rFonts w:ascii="Cambria" w:hAnsi="Cambria"/>
                <w:lang w:val="lt-LT"/>
              </w:rPr>
              <w:t>užtikrinti, kad Rangovas ir jo darbuotojai, specialistai, subteikėjai ar kiti pasitelkti asmenys, vykdydami projekto vykdymo priežiūrą, statybos objekte (ir Rangovo organizuojamuose gamybiniuose pasitarimuose) lankytųsi ne rečiau kaip kartą per savaitę; tikrintų, ar statinys statomas laikantis Statinio projekto sprendinių, ir apie tai įrašytų į statybos žurnalą, organizuotų pastebėtų Statinio projekto klaidų taisymą; į statybos darbų žurnalą surašytų atliktus statybos Darbus, neatitinkančius Statinio projekto sprendinių, taip pat nurodymus ir reikalavimus tiems neatitikimams ištaisyti; draustų naudoti statybos produktus (statybines medžiagas, statybos gaminius, dirbinius) ir įrenginius, jei jie neatitinka Statinio projekto (jo dalies) techninių specifikacijų, normatyvinių statybos techninių ir normatyvinių statinio saugos ir paskirties dokumentų reikalavimų, ir apie tai įrašytų į Statybos darbų žurnalą; atliktų Statinio projekto (jo dalies) sprendinių pakeitimus; spręstų kitus su Statinio projekto sprendinių įgyvendinimu susijusius klausimus;</w:t>
            </w:r>
          </w:p>
          <w:p w14:paraId="40F8AB0C" w14:textId="77777777" w:rsidR="00B5689F" w:rsidRPr="00DB64C5" w:rsidRDefault="00930ED6" w:rsidP="00B5689F">
            <w:pPr>
              <w:pStyle w:val="Stilius3"/>
              <w:rPr>
                <w:rFonts w:ascii="Cambria" w:hAnsi="Cambria"/>
                <w:lang w:val="lt-LT"/>
              </w:rPr>
            </w:pPr>
            <w:r w:rsidRPr="00DB64C5">
              <w:rPr>
                <w:rFonts w:ascii="Cambria" w:hAnsi="Cambria"/>
                <w:lang w:val="lt-LT"/>
              </w:rPr>
              <w:lastRenderedPageBreak/>
              <w:t>6</w:t>
            </w:r>
            <w:r w:rsidR="00B5689F" w:rsidRPr="00DB64C5">
              <w:rPr>
                <w:rFonts w:ascii="Cambria" w:hAnsi="Cambria"/>
                <w:lang w:val="lt-LT"/>
              </w:rPr>
              <w:t>.3.</w:t>
            </w:r>
            <w:r w:rsidR="00A46670" w:rsidRPr="00DB64C5">
              <w:rPr>
                <w:rFonts w:ascii="Cambria" w:hAnsi="Cambria"/>
                <w:lang w:val="lt-LT"/>
              </w:rPr>
              <w:t>8</w:t>
            </w:r>
            <w:r w:rsidR="00B5689F" w:rsidRPr="00DB64C5">
              <w:rPr>
                <w:rFonts w:ascii="Cambria" w:hAnsi="Cambria"/>
                <w:lang w:val="lt-LT"/>
              </w:rPr>
              <w:t>. užtikrinti, kad projektavimo Darbus ir projekto vykdymo priežiūrą vykdytų kvalifikuoti projektuotojai, inžinieriai, turintys atitinkamą galiojantį kvalifikacijos atestatą bei kad Sutarties sudarymo momentu ir visą jos galiojimo laikotarpį Sutartį vykdys tik tokią teisę turintys asmenys;</w:t>
            </w:r>
          </w:p>
          <w:p w14:paraId="1EC6BB9C" w14:textId="77777777" w:rsidR="00B5689F" w:rsidRPr="00DB64C5" w:rsidRDefault="00930ED6" w:rsidP="00B5689F">
            <w:pPr>
              <w:pStyle w:val="Stilius3"/>
              <w:rPr>
                <w:rFonts w:ascii="Cambria" w:hAnsi="Cambria"/>
                <w:lang w:val="lt-LT"/>
              </w:rPr>
            </w:pPr>
            <w:r w:rsidRPr="00DB64C5">
              <w:rPr>
                <w:rFonts w:ascii="Cambria" w:hAnsi="Cambria"/>
                <w:lang w:val="lt-LT"/>
              </w:rPr>
              <w:t>6</w:t>
            </w:r>
            <w:r w:rsidR="00B5689F" w:rsidRPr="00DB64C5">
              <w:rPr>
                <w:rFonts w:ascii="Cambria" w:hAnsi="Cambria"/>
                <w:lang w:val="lt-LT"/>
              </w:rPr>
              <w:t>.3.</w:t>
            </w:r>
            <w:r w:rsidR="00A46670" w:rsidRPr="00DB64C5">
              <w:rPr>
                <w:rFonts w:ascii="Cambria" w:hAnsi="Cambria"/>
                <w:lang w:val="lt-LT"/>
              </w:rPr>
              <w:t>9</w:t>
            </w:r>
            <w:r w:rsidR="00B5689F" w:rsidRPr="00DB64C5">
              <w:rPr>
                <w:rFonts w:ascii="Cambria" w:hAnsi="Cambria"/>
                <w:lang w:val="lt-LT"/>
              </w:rPr>
              <w:t>.</w:t>
            </w:r>
            <w:r w:rsidR="00B5689F" w:rsidRPr="00DB64C5">
              <w:rPr>
                <w:rFonts w:ascii="Cambria" w:hAnsi="Cambria"/>
              </w:rPr>
              <w:t xml:space="preserve"> </w:t>
            </w:r>
            <w:r w:rsidR="00B5689F" w:rsidRPr="00DB64C5">
              <w:rPr>
                <w:rFonts w:ascii="Cambria" w:hAnsi="Cambria"/>
                <w:lang w:val="lt-LT"/>
              </w:rPr>
              <w:t>užtikrinti, kad visos specifikacijos ir visa dokumentacija, susijusi su projektavimo Darbų ir projekto vykdymo priežiūros vykdymu, būtų parengti nešališkai, laikantis įstatymų, naudojantis priimtomis ir visuotinai pripažintomis sistemomis;</w:t>
            </w:r>
          </w:p>
          <w:p w14:paraId="71D602D2" w14:textId="77728327" w:rsidR="00080501" w:rsidRPr="00DB64C5" w:rsidRDefault="00930ED6" w:rsidP="009B51AA">
            <w:pPr>
              <w:pStyle w:val="Stilius3"/>
              <w:rPr>
                <w:rFonts w:ascii="Cambria" w:hAnsi="Cambria"/>
              </w:rPr>
            </w:pPr>
            <w:r w:rsidRPr="00DB64C5">
              <w:rPr>
                <w:rFonts w:ascii="Cambria" w:hAnsi="Cambria"/>
                <w:lang w:val="lt-LT"/>
              </w:rPr>
              <w:t>6</w:t>
            </w:r>
            <w:r w:rsidR="00DD46FA" w:rsidRPr="00DB64C5">
              <w:rPr>
                <w:rFonts w:ascii="Cambria" w:hAnsi="Cambria"/>
                <w:lang w:val="lt-LT"/>
              </w:rPr>
              <w:t>.3.</w:t>
            </w:r>
            <w:r w:rsidR="00A46670" w:rsidRPr="00DB64C5">
              <w:rPr>
                <w:rFonts w:ascii="Cambria" w:hAnsi="Cambria"/>
                <w:lang w:val="lt-LT"/>
              </w:rPr>
              <w:t>1</w:t>
            </w:r>
            <w:r w:rsidR="00AD10B5">
              <w:rPr>
                <w:rFonts w:ascii="Cambria" w:hAnsi="Cambria"/>
                <w:lang w:val="lt-LT"/>
              </w:rPr>
              <w:t>0</w:t>
            </w:r>
            <w:r w:rsidR="00DD46FA" w:rsidRPr="00DB64C5">
              <w:rPr>
                <w:rFonts w:ascii="Cambria" w:hAnsi="Cambria"/>
                <w:lang w:val="lt-LT"/>
              </w:rPr>
              <w:t>.</w:t>
            </w:r>
            <w:r w:rsidR="00DD46FA" w:rsidRPr="00DB64C5">
              <w:rPr>
                <w:rFonts w:ascii="Cambria" w:hAnsi="Cambria"/>
              </w:rPr>
              <w:t xml:space="preserve"> </w:t>
            </w:r>
            <w:r w:rsidR="009B51AA" w:rsidRPr="00DB64C5">
              <w:rPr>
                <w:rFonts w:ascii="Cambria" w:hAnsi="Cambria"/>
              </w:rPr>
              <w:t>esant poreikiui, atlikti Užsakovo nurodytų Techninėje specifikacijoje ar pagal projektavimą reglamentuojančių teisės aktų reikalavimus būtinus atlikti statybinius tyrimus;</w:t>
            </w:r>
          </w:p>
          <w:p w14:paraId="3C5416EA" w14:textId="4DC2FFC3" w:rsidR="009B51AA" w:rsidRPr="00DB64C5" w:rsidRDefault="00930ED6" w:rsidP="009B51AA">
            <w:pPr>
              <w:pStyle w:val="Stilius3"/>
              <w:rPr>
                <w:rFonts w:ascii="Cambria" w:hAnsi="Cambria"/>
                <w:lang w:val="lt-LT"/>
              </w:rPr>
            </w:pPr>
            <w:r w:rsidRPr="00DB64C5">
              <w:rPr>
                <w:rFonts w:ascii="Cambria" w:hAnsi="Cambria"/>
                <w:lang w:val="lt-LT"/>
              </w:rPr>
              <w:t>6</w:t>
            </w:r>
            <w:r w:rsidR="009B51AA" w:rsidRPr="00DB64C5">
              <w:rPr>
                <w:rFonts w:ascii="Cambria" w:hAnsi="Cambria"/>
              </w:rPr>
              <w:t>.3.1</w:t>
            </w:r>
            <w:r w:rsidR="00AD10B5">
              <w:rPr>
                <w:rFonts w:ascii="Cambria" w:hAnsi="Cambria"/>
              </w:rPr>
              <w:t>1</w:t>
            </w:r>
            <w:r w:rsidR="009B51AA" w:rsidRPr="00DB64C5">
              <w:rPr>
                <w:rFonts w:ascii="Cambria" w:hAnsi="Cambria"/>
              </w:rPr>
              <w:t xml:space="preserve">. </w:t>
            </w:r>
            <w:r w:rsidR="004D7981" w:rsidRPr="00DB64C5">
              <w:rPr>
                <w:rFonts w:ascii="Cambria" w:hAnsi="Cambria"/>
              </w:rPr>
              <w:t xml:space="preserve">visą Sutarties laikotarpį </w:t>
            </w:r>
            <w:r w:rsidR="009B51AA" w:rsidRPr="00DB64C5">
              <w:rPr>
                <w:rFonts w:ascii="Cambria" w:hAnsi="Cambria"/>
              </w:rPr>
              <w:t xml:space="preserve">bendradarbiauti su Užsakovu, neatlygintinai konsultuoti Užsakovą su Sutarties vykdymu susijusiais klausimais, operatyviai bei neatlygintinai pašalinti visus pastebėtus </w:t>
            </w:r>
            <w:r w:rsidR="009B51AA" w:rsidRPr="00DB64C5">
              <w:rPr>
                <w:rFonts w:ascii="Cambria" w:hAnsi="Cambria"/>
                <w:lang w:val="lt-LT"/>
              </w:rPr>
              <w:t>projektavimo Darbų</w:t>
            </w:r>
            <w:r w:rsidR="009B51AA" w:rsidRPr="00DB64C5">
              <w:rPr>
                <w:rFonts w:ascii="Cambria" w:hAnsi="Cambria"/>
              </w:rPr>
              <w:t xml:space="preserve"> trūkumus ir netikslumus bei išspręsti visus su tuo susijusius klausimus</w:t>
            </w:r>
            <w:r w:rsidR="00A46670" w:rsidRPr="00DB64C5">
              <w:rPr>
                <w:rFonts w:ascii="Cambria" w:hAnsi="Cambria"/>
                <w:lang w:val="lt-LT"/>
              </w:rPr>
              <w:t>;</w:t>
            </w:r>
          </w:p>
          <w:p w14:paraId="00FFD3A5" w14:textId="7C5EF28E" w:rsidR="00A46670" w:rsidRPr="00DB64C5" w:rsidRDefault="00930ED6" w:rsidP="009B51AA">
            <w:pPr>
              <w:pStyle w:val="Stilius3"/>
              <w:rPr>
                <w:rFonts w:ascii="Cambria" w:hAnsi="Cambria"/>
                <w:lang w:val="lt-LT"/>
              </w:rPr>
            </w:pPr>
            <w:r w:rsidRPr="00DB64C5">
              <w:rPr>
                <w:rFonts w:ascii="Cambria" w:hAnsi="Cambria"/>
                <w:lang w:val="lt-LT"/>
              </w:rPr>
              <w:t>6</w:t>
            </w:r>
            <w:r w:rsidR="00A46670" w:rsidRPr="00DB64C5">
              <w:rPr>
                <w:rFonts w:ascii="Cambria" w:hAnsi="Cambria"/>
                <w:lang w:val="lt-LT"/>
              </w:rPr>
              <w:t>.3.1</w:t>
            </w:r>
            <w:r w:rsidR="00AD10B5">
              <w:rPr>
                <w:rFonts w:ascii="Cambria" w:hAnsi="Cambria"/>
                <w:lang w:val="lt-LT"/>
              </w:rPr>
              <w:t>2</w:t>
            </w:r>
            <w:r w:rsidR="00A46670" w:rsidRPr="00DB64C5">
              <w:rPr>
                <w:rFonts w:ascii="Cambria" w:hAnsi="Cambria"/>
                <w:lang w:val="lt-LT"/>
              </w:rPr>
              <w:t>.</w:t>
            </w:r>
            <w:r w:rsidR="0001707B" w:rsidRPr="00DB64C5">
              <w:rPr>
                <w:rFonts w:ascii="Cambria" w:hAnsi="Cambria"/>
                <w:lang w:val="lt-LT"/>
              </w:rPr>
              <w:t xml:space="preserve">  per 20 (dvidešimt) kalendorinių</w:t>
            </w:r>
            <w:r w:rsidR="00A46670" w:rsidRPr="00DB64C5">
              <w:rPr>
                <w:rFonts w:ascii="Cambria" w:hAnsi="Cambria"/>
                <w:lang w:val="lt-LT"/>
              </w:rPr>
              <w:tab/>
              <w:t xml:space="preserve">ištaisyti savo sąskaita Užsakovo ir / ar ekspertizės nustatytus </w:t>
            </w:r>
            <w:r w:rsidR="0001707B" w:rsidRPr="00DB64C5">
              <w:rPr>
                <w:rFonts w:ascii="Cambria" w:hAnsi="Cambria"/>
                <w:lang w:val="lt-LT"/>
              </w:rPr>
              <w:t>techninio darbo projekto</w:t>
            </w:r>
            <w:r w:rsidR="00A46670" w:rsidRPr="00DB64C5">
              <w:rPr>
                <w:rFonts w:ascii="Cambria" w:hAnsi="Cambria"/>
                <w:lang w:val="lt-LT"/>
              </w:rPr>
              <w:t xml:space="preserve"> trūkumus, netikslumus ir klaidas, savo kompetencijos ribose išspręsti visus su tuo susijusius klausimus bei problemas. Trūkumų, netikslumų ir klaidų taisymas nėra priežastis pratęsti tarpinius ir / ar galutinius </w:t>
            </w:r>
            <w:r w:rsidR="006136D7" w:rsidRPr="00DB64C5">
              <w:rPr>
                <w:rFonts w:ascii="Cambria" w:hAnsi="Cambria"/>
                <w:lang w:val="lt-LT"/>
              </w:rPr>
              <w:t xml:space="preserve">Darbų atlikimo </w:t>
            </w:r>
            <w:r w:rsidR="00A46670" w:rsidRPr="00DB64C5">
              <w:rPr>
                <w:rFonts w:ascii="Cambria" w:hAnsi="Cambria"/>
                <w:lang w:val="lt-LT"/>
              </w:rPr>
              <w:t>terminus ar reikalauti papildomo apmokėjimo;</w:t>
            </w:r>
          </w:p>
          <w:p w14:paraId="7167231A" w14:textId="57960434" w:rsidR="00A46670" w:rsidRPr="00DB64C5" w:rsidRDefault="00930ED6" w:rsidP="009B51AA">
            <w:pPr>
              <w:pStyle w:val="Stilius3"/>
              <w:rPr>
                <w:rFonts w:ascii="Cambria" w:hAnsi="Cambria"/>
                <w:lang w:val="lt-LT"/>
              </w:rPr>
            </w:pPr>
            <w:r w:rsidRPr="00DB64C5">
              <w:rPr>
                <w:rFonts w:ascii="Cambria" w:hAnsi="Cambria"/>
                <w:lang w:val="lt-LT"/>
              </w:rPr>
              <w:t>6</w:t>
            </w:r>
            <w:r w:rsidR="00A46670" w:rsidRPr="00DB64C5">
              <w:rPr>
                <w:rFonts w:ascii="Cambria" w:hAnsi="Cambria"/>
                <w:lang w:val="lt-LT"/>
              </w:rPr>
              <w:t>.3.1</w:t>
            </w:r>
            <w:r w:rsidR="00AD10B5">
              <w:rPr>
                <w:rFonts w:ascii="Cambria" w:hAnsi="Cambria"/>
                <w:lang w:val="lt-LT"/>
              </w:rPr>
              <w:t>3</w:t>
            </w:r>
            <w:r w:rsidR="00A46670" w:rsidRPr="00DB64C5">
              <w:rPr>
                <w:rFonts w:ascii="Cambria" w:hAnsi="Cambria"/>
                <w:lang w:val="lt-LT"/>
              </w:rPr>
              <w:t xml:space="preserve">. neplatinti ir neperduoti </w:t>
            </w:r>
            <w:r w:rsidR="00E2659C" w:rsidRPr="00DB64C5">
              <w:rPr>
                <w:rFonts w:ascii="Cambria" w:hAnsi="Cambria"/>
                <w:lang w:val="lt-LT"/>
              </w:rPr>
              <w:t xml:space="preserve">projektinės dokumentacijos </w:t>
            </w:r>
            <w:r w:rsidR="00A46670" w:rsidRPr="00DB64C5">
              <w:rPr>
                <w:rFonts w:ascii="Cambria" w:hAnsi="Cambria"/>
                <w:lang w:val="lt-LT"/>
              </w:rPr>
              <w:t>(įskaitant kopijas) ar bet kurios jo dalies trečioms šalims, išskyrus tuos atvejus, kai tai yra iš anksto suderinta su Užsakovu raštu arba yra būtina Sutarties vykdymo tikslais. Ši nuostata neapriboja Rangovo naudojimosi neturtinėmis autorių teisėmis, kurios nėra perleidžiamos Užsakovui pagal šią Sutartį;</w:t>
            </w:r>
          </w:p>
          <w:p w14:paraId="1CBA8533" w14:textId="02A6BC27" w:rsidR="00A46670" w:rsidRPr="00DB64C5" w:rsidRDefault="00930ED6" w:rsidP="009B51AA">
            <w:pPr>
              <w:pStyle w:val="Stilius3"/>
              <w:rPr>
                <w:rFonts w:ascii="Cambria" w:hAnsi="Cambria"/>
                <w:lang w:val="lt-LT"/>
              </w:rPr>
            </w:pPr>
            <w:r w:rsidRPr="00DB64C5">
              <w:rPr>
                <w:rFonts w:ascii="Cambria" w:hAnsi="Cambria"/>
                <w:lang w:val="lt-LT"/>
              </w:rPr>
              <w:t>6</w:t>
            </w:r>
            <w:r w:rsidR="00A46670" w:rsidRPr="00DB64C5">
              <w:rPr>
                <w:rFonts w:ascii="Cambria" w:hAnsi="Cambria"/>
                <w:lang w:val="lt-LT"/>
              </w:rPr>
              <w:t>.3.1</w:t>
            </w:r>
            <w:r w:rsidR="00AD10B5">
              <w:rPr>
                <w:rFonts w:ascii="Cambria" w:hAnsi="Cambria"/>
                <w:lang w:val="lt-LT"/>
              </w:rPr>
              <w:t>4</w:t>
            </w:r>
            <w:r w:rsidR="00A46670" w:rsidRPr="00DB64C5">
              <w:rPr>
                <w:rFonts w:ascii="Cambria" w:hAnsi="Cambria"/>
                <w:lang w:val="lt-LT"/>
              </w:rPr>
              <w:t xml:space="preserve">. organizuoti </w:t>
            </w:r>
            <w:r w:rsidR="00E2659C" w:rsidRPr="00DB64C5">
              <w:rPr>
                <w:rFonts w:ascii="Cambria" w:hAnsi="Cambria"/>
                <w:lang w:val="lt-LT"/>
              </w:rPr>
              <w:t>projektinės dokumentacijos</w:t>
            </w:r>
            <w:r w:rsidR="00A46670" w:rsidRPr="00DB64C5">
              <w:rPr>
                <w:rFonts w:ascii="Cambria" w:hAnsi="Cambria"/>
                <w:lang w:val="lt-LT"/>
              </w:rPr>
              <w:t xml:space="preserve"> suderinimą kompetentingose institucijose ir įstaigose;</w:t>
            </w:r>
          </w:p>
          <w:p w14:paraId="3A94B1FF" w14:textId="25926B97" w:rsidR="00A46670" w:rsidRPr="00DB64C5" w:rsidRDefault="00930ED6" w:rsidP="009B51AA">
            <w:pPr>
              <w:pStyle w:val="Stilius3"/>
              <w:rPr>
                <w:rFonts w:ascii="Cambria" w:hAnsi="Cambria"/>
                <w:lang w:val="lt-LT"/>
              </w:rPr>
            </w:pPr>
            <w:r w:rsidRPr="00DB64C5">
              <w:rPr>
                <w:rFonts w:ascii="Cambria" w:hAnsi="Cambria"/>
                <w:lang w:val="lt-LT"/>
              </w:rPr>
              <w:t>6</w:t>
            </w:r>
            <w:r w:rsidR="00A46670" w:rsidRPr="00DB64C5">
              <w:rPr>
                <w:rFonts w:ascii="Cambria" w:hAnsi="Cambria"/>
                <w:lang w:val="lt-LT"/>
              </w:rPr>
              <w:t>.3.1</w:t>
            </w:r>
            <w:r w:rsidR="00AD10B5">
              <w:rPr>
                <w:rFonts w:ascii="Cambria" w:hAnsi="Cambria"/>
                <w:lang w:val="lt-LT"/>
              </w:rPr>
              <w:t>5</w:t>
            </w:r>
            <w:r w:rsidR="00A46670" w:rsidRPr="00DB64C5">
              <w:rPr>
                <w:rFonts w:ascii="Cambria" w:hAnsi="Cambria"/>
                <w:lang w:val="lt-LT"/>
              </w:rPr>
              <w:t>. 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w:t>
            </w:r>
          </w:p>
        </w:tc>
      </w:tr>
      <w:tr w:rsidR="00DD46FA" w:rsidRPr="00DB64C5" w14:paraId="17B983AB" w14:textId="77777777" w:rsidTr="0005394E">
        <w:trPr>
          <w:gridAfter w:val="1"/>
          <w:wAfter w:w="77" w:type="dxa"/>
        </w:trPr>
        <w:tc>
          <w:tcPr>
            <w:tcW w:w="960" w:type="dxa"/>
          </w:tcPr>
          <w:p w14:paraId="63139E89" w14:textId="77777777" w:rsidR="00DD46FA" w:rsidRPr="00DB64C5" w:rsidRDefault="00930ED6" w:rsidP="00930ED6">
            <w:pPr>
              <w:widowControl/>
              <w:autoSpaceDE/>
              <w:snapToGrid w:val="0"/>
              <w:spacing w:before="240"/>
              <w:ind w:firstLine="0"/>
              <w:rPr>
                <w:rFonts w:ascii="Cambria" w:hAnsi="Cambria" w:cs="Times New Roman"/>
                <w:sz w:val="22"/>
                <w:szCs w:val="22"/>
              </w:rPr>
            </w:pPr>
            <w:r w:rsidRPr="00DB64C5">
              <w:rPr>
                <w:rFonts w:ascii="Cambria" w:hAnsi="Cambria" w:cs="Times New Roman"/>
                <w:sz w:val="22"/>
                <w:szCs w:val="22"/>
              </w:rPr>
              <w:lastRenderedPageBreak/>
              <w:t xml:space="preserve">6.4. </w:t>
            </w:r>
          </w:p>
        </w:tc>
        <w:tc>
          <w:tcPr>
            <w:tcW w:w="9672" w:type="dxa"/>
            <w:gridSpan w:val="3"/>
          </w:tcPr>
          <w:p w14:paraId="02B5E908" w14:textId="77777777" w:rsidR="00DD46FA" w:rsidRPr="00DB64C5" w:rsidRDefault="00DD46FA" w:rsidP="0089315B">
            <w:pPr>
              <w:pStyle w:val="Stilius3"/>
              <w:rPr>
                <w:rFonts w:ascii="Cambria" w:hAnsi="Cambria"/>
                <w:lang w:val="lt-LT"/>
              </w:rPr>
            </w:pPr>
            <w:r w:rsidRPr="00DB64C5">
              <w:rPr>
                <w:rFonts w:ascii="Cambria" w:hAnsi="Cambria"/>
                <w:lang w:val="lt-LT"/>
              </w:rPr>
              <w:t>Rangovas įsipareigoja nedelsdamas, bet ne vėliau kaip per 3 (tris) darbo dienas nuo atitinkamų aplinkybių atsiradimo/paaiškėjimo raštu informuoti Užsakovą apie bet kurias atsiradusias aplinkybes, kurios trukdo ar gali sutrukdyti Rangovui pradėti, vykdyti ir (arba) užbaigti Darbų vykdymą nustatytais terminais (įskaitant ir Užsakovo pateiktos informacijos, duomenų, dokumentų trūkumą, pan.)</w:t>
            </w:r>
            <w:r w:rsidR="00E96E8A" w:rsidRPr="00DB64C5">
              <w:rPr>
                <w:rFonts w:ascii="Cambria" w:hAnsi="Cambria"/>
                <w:lang w:val="lt-LT"/>
              </w:rPr>
              <w:t>.</w:t>
            </w:r>
          </w:p>
        </w:tc>
      </w:tr>
      <w:tr w:rsidR="00E96E8A" w:rsidRPr="00DB64C5" w14:paraId="6B35B7ED" w14:textId="77777777" w:rsidTr="0005394E">
        <w:trPr>
          <w:gridAfter w:val="1"/>
          <w:wAfter w:w="77" w:type="dxa"/>
        </w:trPr>
        <w:tc>
          <w:tcPr>
            <w:tcW w:w="960" w:type="dxa"/>
          </w:tcPr>
          <w:p w14:paraId="42FCED99" w14:textId="4B34A0BF" w:rsidR="00E96E8A" w:rsidRPr="00DB64C5" w:rsidRDefault="0036306A" w:rsidP="0036306A">
            <w:pPr>
              <w:widowControl/>
              <w:autoSpaceDE/>
              <w:snapToGrid w:val="0"/>
              <w:spacing w:before="240"/>
              <w:ind w:firstLine="0"/>
              <w:rPr>
                <w:rFonts w:ascii="Cambria" w:hAnsi="Cambria" w:cs="Times New Roman"/>
                <w:sz w:val="22"/>
                <w:szCs w:val="22"/>
              </w:rPr>
            </w:pPr>
            <w:r>
              <w:rPr>
                <w:rFonts w:ascii="Cambria" w:hAnsi="Cambria" w:cs="Times New Roman"/>
                <w:sz w:val="22"/>
                <w:szCs w:val="22"/>
              </w:rPr>
              <w:t>6.5.</w:t>
            </w:r>
          </w:p>
        </w:tc>
        <w:tc>
          <w:tcPr>
            <w:tcW w:w="9672" w:type="dxa"/>
            <w:gridSpan w:val="3"/>
          </w:tcPr>
          <w:p w14:paraId="7C33D315" w14:textId="77777777" w:rsidR="00E96E8A" w:rsidRPr="00DB64C5" w:rsidRDefault="00E96E8A" w:rsidP="00E96E8A">
            <w:pPr>
              <w:pStyle w:val="Stilius3"/>
              <w:rPr>
                <w:rFonts w:ascii="Cambria" w:hAnsi="Cambria"/>
                <w:lang w:val="lt-LT"/>
              </w:rPr>
            </w:pPr>
            <w:r w:rsidRPr="00DB64C5">
              <w:rPr>
                <w:rFonts w:ascii="Cambria" w:hAnsi="Cambria"/>
                <w:lang w:val="lt-LT"/>
              </w:rPr>
              <w:t>Rangovas įsipareigoja</w:t>
            </w:r>
            <w:r w:rsidRPr="00DB64C5">
              <w:rPr>
                <w:rFonts w:ascii="Cambria" w:hAnsi="Cambria"/>
              </w:rPr>
              <w:t xml:space="preserve"> </w:t>
            </w:r>
            <w:r w:rsidRPr="00DB64C5">
              <w:rPr>
                <w:rFonts w:ascii="Cambria" w:hAnsi="Cambria"/>
                <w:lang w:val="lt-LT"/>
              </w:rPr>
              <w:t>užtikrinti, kad Sutarties sudarymo momentu ir visą jos galiojimo laikotarpį turės teisę vykdyti Sutartyje numatytus Darbus, užtikrinti pirkimo, kurį įvykdžius buvo sudaryta ši Sutartis, dokumentuose nustatytų jo pašalinimo pagrindų nebuvimą.</w:t>
            </w:r>
          </w:p>
        </w:tc>
      </w:tr>
      <w:tr w:rsidR="007C6254" w:rsidRPr="00DB64C5" w14:paraId="2DA71B10" w14:textId="77777777" w:rsidTr="0005394E">
        <w:trPr>
          <w:gridAfter w:val="1"/>
          <w:wAfter w:w="77" w:type="dxa"/>
        </w:trPr>
        <w:tc>
          <w:tcPr>
            <w:tcW w:w="960" w:type="dxa"/>
          </w:tcPr>
          <w:p w14:paraId="06DDDD23" w14:textId="4651F64E" w:rsidR="007C6254" w:rsidRPr="00DB64C5" w:rsidRDefault="0036306A" w:rsidP="0036306A">
            <w:pPr>
              <w:widowControl/>
              <w:autoSpaceDE/>
              <w:snapToGrid w:val="0"/>
              <w:spacing w:before="240"/>
              <w:ind w:firstLine="0"/>
              <w:rPr>
                <w:rFonts w:ascii="Cambria" w:hAnsi="Cambria" w:cs="Times New Roman"/>
                <w:sz w:val="22"/>
                <w:szCs w:val="22"/>
              </w:rPr>
            </w:pPr>
            <w:r>
              <w:rPr>
                <w:rFonts w:ascii="Cambria" w:hAnsi="Cambria" w:cs="Times New Roman"/>
                <w:sz w:val="22"/>
                <w:szCs w:val="22"/>
              </w:rPr>
              <w:t>6.6.</w:t>
            </w:r>
          </w:p>
        </w:tc>
        <w:tc>
          <w:tcPr>
            <w:tcW w:w="9672" w:type="dxa"/>
            <w:gridSpan w:val="3"/>
          </w:tcPr>
          <w:p w14:paraId="087939B2" w14:textId="77777777" w:rsidR="007C6254" w:rsidRPr="00DB64C5" w:rsidRDefault="007C6254" w:rsidP="007C6254">
            <w:pPr>
              <w:pStyle w:val="Stilius3"/>
              <w:rPr>
                <w:rFonts w:ascii="Cambria" w:hAnsi="Cambria"/>
                <w:lang w:val="lt-LT"/>
              </w:rPr>
            </w:pPr>
            <w:r w:rsidRPr="00DB64C5">
              <w:rPr>
                <w:rFonts w:ascii="Cambria" w:hAnsi="Cambria"/>
                <w:lang w:val="lt-LT"/>
              </w:rPr>
              <w:t>Rangovas įsipareigoja vykdant Darbus užtikrinti saugos darbe, priešgaisrinės saugos, techninės, civilinės saugos ir aplinkos apsaugos bei kitų galiojančių teisės aktų nustatytų reikalavimų, taikomų vykdant Darbus,</w:t>
            </w:r>
            <w:r w:rsidR="00A46670" w:rsidRPr="00DB64C5">
              <w:rPr>
                <w:rFonts w:ascii="Cambria" w:hAnsi="Cambria"/>
                <w:lang w:val="lt-LT"/>
              </w:rPr>
              <w:t xml:space="preserve"> </w:t>
            </w:r>
            <w:r w:rsidRPr="00DB64C5">
              <w:rPr>
                <w:rFonts w:ascii="Cambria" w:hAnsi="Cambria"/>
                <w:lang w:val="lt-LT"/>
              </w:rPr>
              <w:t>laikymąsi (jei taikoma).</w:t>
            </w:r>
          </w:p>
        </w:tc>
      </w:tr>
      <w:tr w:rsidR="009B51AA" w:rsidRPr="00DB64C5" w14:paraId="642D8552" w14:textId="77777777" w:rsidTr="0005394E">
        <w:trPr>
          <w:gridAfter w:val="1"/>
          <w:wAfter w:w="77" w:type="dxa"/>
        </w:trPr>
        <w:tc>
          <w:tcPr>
            <w:tcW w:w="960" w:type="dxa"/>
          </w:tcPr>
          <w:p w14:paraId="7EC5ED88" w14:textId="48A48665" w:rsidR="009B51AA" w:rsidRPr="00DB64C5" w:rsidRDefault="0036306A" w:rsidP="0036306A">
            <w:pPr>
              <w:widowControl/>
              <w:autoSpaceDE/>
              <w:snapToGrid w:val="0"/>
              <w:spacing w:before="240"/>
              <w:ind w:firstLine="0"/>
              <w:rPr>
                <w:rFonts w:ascii="Cambria" w:hAnsi="Cambria" w:cs="Times New Roman"/>
                <w:sz w:val="22"/>
                <w:szCs w:val="22"/>
              </w:rPr>
            </w:pPr>
            <w:r>
              <w:rPr>
                <w:rFonts w:ascii="Cambria" w:hAnsi="Cambria" w:cs="Times New Roman"/>
                <w:sz w:val="22"/>
                <w:szCs w:val="22"/>
              </w:rPr>
              <w:t>6.7.</w:t>
            </w:r>
          </w:p>
        </w:tc>
        <w:tc>
          <w:tcPr>
            <w:tcW w:w="9672" w:type="dxa"/>
            <w:gridSpan w:val="3"/>
          </w:tcPr>
          <w:p w14:paraId="0A366781" w14:textId="77777777" w:rsidR="009B51AA" w:rsidRPr="00DB64C5" w:rsidRDefault="009B51AA" w:rsidP="009B51AA">
            <w:pPr>
              <w:pStyle w:val="Stilius3"/>
              <w:rPr>
                <w:rFonts w:ascii="Cambria" w:hAnsi="Cambria"/>
                <w:lang w:val="lt-LT"/>
              </w:rPr>
            </w:pPr>
            <w:r w:rsidRPr="00DB64C5">
              <w:rPr>
                <w:rFonts w:ascii="Cambria" w:hAnsi="Cambria"/>
                <w:lang w:val="lt-LT"/>
              </w:rPr>
              <w:t>Rangovas įsipareigoja</w:t>
            </w:r>
            <w:r w:rsidRPr="00DB64C5">
              <w:rPr>
                <w:rFonts w:ascii="Cambria" w:hAnsi="Cambria"/>
              </w:rPr>
              <w:t xml:space="preserve"> </w:t>
            </w:r>
            <w:r w:rsidRPr="00DB64C5">
              <w:rPr>
                <w:rFonts w:ascii="Cambria" w:hAnsi="Cambria"/>
                <w:lang w:val="lt-LT"/>
              </w:rPr>
              <w:t xml:space="preserve">laikytis Civilinio kodekso ir kitų su sutartinių įsipareigojimų vykdymu susijusių Lietuvos Respublikoje galiojančių teisės aktų nuostatų ir užtikrinti, kad Rangovo darbuotojai specialistai, subteikėjai bei kiti pasitelkti asmenys jų laikytųsi. Rangovas garantuoja Užsakovui ir (ar) tretiesiems asmenims nuostolių atlyginimą, jei </w:t>
            </w:r>
            <w:proofErr w:type="spellStart"/>
            <w:r w:rsidRPr="00DB64C5">
              <w:rPr>
                <w:rFonts w:ascii="Cambria" w:hAnsi="Cambria"/>
                <w:lang w:val="lt-LT"/>
              </w:rPr>
              <w:t>Rangovss</w:t>
            </w:r>
            <w:proofErr w:type="spellEnd"/>
            <w:r w:rsidRPr="00DB64C5">
              <w:rPr>
                <w:rFonts w:ascii="Cambria" w:hAnsi="Cambria"/>
                <w:lang w:val="lt-LT"/>
              </w:rPr>
              <w:t xml:space="preserve"> ar jo darbuotojai, specialistai, subteikėjai ar kiti pasitelkti asmenys nesilaikytų Lietuvos Respublikoje galiojančių teisės aktų reikalavimų ir dėl to Užsakovui ir (ar) tretiesiems asmenims būtų pateikti kokie nors reikalavimai ar pradėti procesiniai veiksmai.</w:t>
            </w:r>
          </w:p>
        </w:tc>
      </w:tr>
      <w:tr w:rsidR="009B51AA" w:rsidRPr="00DB64C5" w14:paraId="096CA4F8" w14:textId="77777777" w:rsidTr="0005394E">
        <w:trPr>
          <w:gridAfter w:val="1"/>
          <w:wAfter w:w="77" w:type="dxa"/>
        </w:trPr>
        <w:tc>
          <w:tcPr>
            <w:tcW w:w="960" w:type="dxa"/>
          </w:tcPr>
          <w:p w14:paraId="4160833D" w14:textId="0C5CD868" w:rsidR="009B51AA" w:rsidRPr="00DB64C5" w:rsidRDefault="0036306A" w:rsidP="0036306A">
            <w:pPr>
              <w:widowControl/>
              <w:autoSpaceDE/>
              <w:snapToGrid w:val="0"/>
              <w:spacing w:before="240"/>
              <w:ind w:firstLine="0"/>
              <w:rPr>
                <w:rFonts w:ascii="Cambria" w:hAnsi="Cambria" w:cs="Times New Roman"/>
                <w:sz w:val="22"/>
                <w:szCs w:val="22"/>
              </w:rPr>
            </w:pPr>
            <w:r>
              <w:rPr>
                <w:rFonts w:ascii="Cambria" w:hAnsi="Cambria" w:cs="Times New Roman"/>
                <w:sz w:val="22"/>
                <w:szCs w:val="22"/>
              </w:rPr>
              <w:t>6.8.</w:t>
            </w:r>
          </w:p>
        </w:tc>
        <w:tc>
          <w:tcPr>
            <w:tcW w:w="9672" w:type="dxa"/>
            <w:gridSpan w:val="3"/>
          </w:tcPr>
          <w:p w14:paraId="2E979CF1" w14:textId="77777777" w:rsidR="009B51AA" w:rsidRPr="00DB64C5" w:rsidRDefault="009B51AA" w:rsidP="009B51AA">
            <w:pPr>
              <w:pStyle w:val="Stilius3"/>
              <w:rPr>
                <w:rFonts w:ascii="Cambria" w:hAnsi="Cambria"/>
                <w:lang w:val="lt-LT"/>
              </w:rPr>
            </w:pPr>
            <w:r w:rsidRPr="00DB64C5">
              <w:rPr>
                <w:rFonts w:ascii="Cambria" w:hAnsi="Cambria"/>
                <w:lang w:val="lt-LT"/>
              </w:rPr>
              <w:t>Rangovas įsipareigoja</w:t>
            </w:r>
            <w:r w:rsidRPr="00DB64C5">
              <w:rPr>
                <w:rFonts w:ascii="Cambria" w:hAnsi="Cambria"/>
              </w:rPr>
              <w:t xml:space="preserve"> </w:t>
            </w:r>
            <w:r w:rsidRPr="00DB64C5">
              <w:rPr>
                <w:rFonts w:ascii="Cambria" w:hAnsi="Cambria"/>
                <w:lang w:val="lt-LT"/>
              </w:rPr>
              <w:t>vykdyti visus teisėtus ir neprieštaraujančius Sutarties nuostatoms raštiškus Užsakovo nurodymus.</w:t>
            </w:r>
          </w:p>
        </w:tc>
      </w:tr>
      <w:tr w:rsidR="009B51AA" w:rsidRPr="00DB64C5" w14:paraId="05A120D1" w14:textId="77777777" w:rsidTr="0005394E">
        <w:trPr>
          <w:gridAfter w:val="1"/>
          <w:wAfter w:w="77" w:type="dxa"/>
        </w:trPr>
        <w:tc>
          <w:tcPr>
            <w:tcW w:w="960" w:type="dxa"/>
          </w:tcPr>
          <w:p w14:paraId="28016249" w14:textId="66D1E156" w:rsidR="009B51AA" w:rsidRPr="00DB64C5" w:rsidRDefault="0036306A" w:rsidP="0036306A">
            <w:pPr>
              <w:widowControl/>
              <w:autoSpaceDE/>
              <w:snapToGrid w:val="0"/>
              <w:spacing w:before="240"/>
              <w:ind w:firstLine="0"/>
              <w:rPr>
                <w:rFonts w:ascii="Cambria" w:hAnsi="Cambria" w:cs="Times New Roman"/>
                <w:sz w:val="22"/>
                <w:szCs w:val="22"/>
              </w:rPr>
            </w:pPr>
            <w:r>
              <w:rPr>
                <w:rFonts w:ascii="Cambria" w:hAnsi="Cambria" w:cs="Times New Roman"/>
                <w:sz w:val="22"/>
                <w:szCs w:val="22"/>
              </w:rPr>
              <w:lastRenderedPageBreak/>
              <w:t>6.9.</w:t>
            </w:r>
          </w:p>
        </w:tc>
        <w:tc>
          <w:tcPr>
            <w:tcW w:w="9672" w:type="dxa"/>
            <w:gridSpan w:val="3"/>
          </w:tcPr>
          <w:p w14:paraId="58245A18" w14:textId="77777777" w:rsidR="009B51AA" w:rsidRPr="00DB64C5" w:rsidRDefault="009B51AA" w:rsidP="009B51AA">
            <w:pPr>
              <w:pStyle w:val="Stilius3"/>
              <w:rPr>
                <w:rFonts w:ascii="Cambria" w:hAnsi="Cambria"/>
                <w:lang w:val="lt-LT"/>
              </w:rPr>
            </w:pPr>
            <w:r w:rsidRPr="00DB64C5">
              <w:rPr>
                <w:rFonts w:ascii="Cambria" w:hAnsi="Cambria"/>
                <w:lang w:val="lt-LT"/>
              </w:rPr>
              <w:t>Rangovas įsipareigoja</w:t>
            </w:r>
            <w:r w:rsidRPr="00DB64C5">
              <w:rPr>
                <w:rFonts w:ascii="Cambria" w:hAnsi="Cambria"/>
              </w:rPr>
              <w:t xml:space="preserve"> </w:t>
            </w:r>
            <w:r w:rsidRPr="00DB64C5">
              <w:rPr>
                <w:rFonts w:ascii="Cambria" w:hAnsi="Cambria"/>
                <w:lang w:val="lt-LT"/>
              </w:rPr>
              <w:t>apie reikalingus, Sutartyje nenurodytus dokumentus, įspėti Užsakovą ne vėliau kaip prieš 5 (penkias) dienas, raštu nurodant konkrečiai kokie dokumentai reikalingi ir kokia forma jie turėtų būti pateikti.</w:t>
            </w:r>
          </w:p>
        </w:tc>
      </w:tr>
      <w:tr w:rsidR="004D36D7" w:rsidRPr="00DB64C5" w14:paraId="07D80042" w14:textId="77777777" w:rsidTr="0005394E">
        <w:trPr>
          <w:gridAfter w:val="1"/>
          <w:wAfter w:w="77" w:type="dxa"/>
        </w:trPr>
        <w:tc>
          <w:tcPr>
            <w:tcW w:w="960" w:type="dxa"/>
          </w:tcPr>
          <w:p w14:paraId="11749A17" w14:textId="3B278374" w:rsidR="004D36D7" w:rsidRPr="00DB64C5" w:rsidRDefault="0036306A" w:rsidP="0036306A">
            <w:pPr>
              <w:widowControl/>
              <w:autoSpaceDE/>
              <w:snapToGrid w:val="0"/>
              <w:spacing w:before="240"/>
              <w:ind w:firstLine="0"/>
              <w:rPr>
                <w:rFonts w:ascii="Cambria" w:hAnsi="Cambria" w:cs="Times New Roman"/>
                <w:sz w:val="22"/>
                <w:szCs w:val="22"/>
              </w:rPr>
            </w:pPr>
            <w:r>
              <w:rPr>
                <w:rFonts w:ascii="Cambria" w:hAnsi="Cambria" w:cs="Times New Roman"/>
                <w:sz w:val="22"/>
                <w:szCs w:val="22"/>
              </w:rPr>
              <w:t>6.10.</w:t>
            </w:r>
          </w:p>
        </w:tc>
        <w:tc>
          <w:tcPr>
            <w:tcW w:w="9672" w:type="dxa"/>
            <w:gridSpan w:val="3"/>
          </w:tcPr>
          <w:p w14:paraId="4148259E" w14:textId="77777777" w:rsidR="004D36D7" w:rsidRPr="00DB64C5" w:rsidRDefault="004D36D7" w:rsidP="0089315B">
            <w:pPr>
              <w:pStyle w:val="Stilius3"/>
              <w:rPr>
                <w:rFonts w:ascii="Cambria" w:hAnsi="Cambria"/>
              </w:rPr>
            </w:pPr>
            <w:r w:rsidRPr="00DB64C5">
              <w:rPr>
                <w:rFonts w:ascii="Cambria" w:hAnsi="Cambria"/>
                <w:lang w:val="lt-LT"/>
              </w:rPr>
              <w:t xml:space="preserve">Rangovas yra atsakingas už visus savo veiksmus ir </w:t>
            </w:r>
            <w:r w:rsidR="00FE1B3D" w:rsidRPr="00DB64C5">
              <w:rPr>
                <w:rFonts w:ascii="Cambria" w:hAnsi="Cambria"/>
                <w:lang w:val="lt-LT"/>
              </w:rPr>
              <w:t xml:space="preserve">projektavimo bei </w:t>
            </w:r>
            <w:r w:rsidRPr="00DB64C5">
              <w:rPr>
                <w:rFonts w:ascii="Cambria" w:hAnsi="Cambria"/>
                <w:lang w:val="lt-LT"/>
              </w:rPr>
              <w:t xml:space="preserve">statybos </w:t>
            </w:r>
            <w:r w:rsidR="0089315B" w:rsidRPr="00DB64C5">
              <w:rPr>
                <w:rFonts w:ascii="Cambria" w:hAnsi="Cambria"/>
                <w:lang w:val="lt-LT"/>
              </w:rPr>
              <w:t>D</w:t>
            </w:r>
            <w:r w:rsidRPr="00DB64C5">
              <w:rPr>
                <w:rFonts w:ascii="Cambria" w:hAnsi="Cambria"/>
                <w:lang w:val="lt-LT"/>
              </w:rPr>
              <w:t>arbų metodų, vykdomų Statybvietėje ir Užsakovo teritorijoje, tinkamumą, patikimumą bei darbų saugą visu Darbų vykdymo laikotarpiu.</w:t>
            </w:r>
          </w:p>
        </w:tc>
      </w:tr>
      <w:tr w:rsidR="004D36D7" w:rsidRPr="00DB64C5" w14:paraId="33D06857" w14:textId="77777777" w:rsidTr="0005394E">
        <w:trPr>
          <w:gridAfter w:val="1"/>
          <w:wAfter w:w="77" w:type="dxa"/>
        </w:trPr>
        <w:tc>
          <w:tcPr>
            <w:tcW w:w="960" w:type="dxa"/>
          </w:tcPr>
          <w:p w14:paraId="048EA000" w14:textId="669E9E57" w:rsidR="004D36D7" w:rsidRPr="00DB64C5" w:rsidRDefault="0036306A" w:rsidP="0036306A">
            <w:pPr>
              <w:widowControl/>
              <w:autoSpaceDE/>
              <w:snapToGrid w:val="0"/>
              <w:spacing w:before="200"/>
              <w:ind w:firstLine="0"/>
              <w:rPr>
                <w:rFonts w:ascii="Cambria" w:hAnsi="Cambria" w:cs="Times New Roman"/>
                <w:sz w:val="22"/>
                <w:szCs w:val="22"/>
              </w:rPr>
            </w:pPr>
            <w:r>
              <w:rPr>
                <w:rFonts w:ascii="Cambria" w:hAnsi="Cambria" w:cs="Times New Roman"/>
                <w:sz w:val="22"/>
                <w:szCs w:val="22"/>
              </w:rPr>
              <w:t>6.11.</w:t>
            </w:r>
          </w:p>
        </w:tc>
        <w:tc>
          <w:tcPr>
            <w:tcW w:w="9672" w:type="dxa"/>
            <w:gridSpan w:val="3"/>
          </w:tcPr>
          <w:p w14:paraId="6E9CC011" w14:textId="77777777" w:rsidR="004D36D7" w:rsidRPr="00DB64C5" w:rsidRDefault="004D36D7">
            <w:pPr>
              <w:pStyle w:val="Stilius3"/>
              <w:rPr>
                <w:rFonts w:ascii="Cambria" w:hAnsi="Cambria"/>
              </w:rPr>
            </w:pPr>
            <w:r w:rsidRPr="00DB64C5">
              <w:rPr>
                <w:rFonts w:ascii="Cambria" w:hAnsi="Cambria"/>
                <w:lang w:val="lt-LT"/>
              </w:rPr>
              <w:t xml:space="preserve">Iki </w:t>
            </w:r>
            <w:r w:rsidR="0089315B" w:rsidRPr="00DB64C5">
              <w:rPr>
                <w:rFonts w:ascii="Cambria" w:hAnsi="Cambria"/>
                <w:lang w:val="lt-LT"/>
              </w:rPr>
              <w:t xml:space="preserve">statybos Darbų </w:t>
            </w:r>
            <w:r w:rsidRPr="00DB64C5">
              <w:rPr>
                <w:rFonts w:ascii="Cambria" w:hAnsi="Cambria"/>
                <w:lang w:val="lt-LT"/>
              </w:rPr>
              <w:t>vykdymo pradžios Rangovas privalo:</w:t>
            </w:r>
          </w:p>
          <w:p w14:paraId="0E81427E" w14:textId="77777777" w:rsidR="004D36D7" w:rsidRPr="00DB64C5" w:rsidRDefault="00930ED6">
            <w:pPr>
              <w:pStyle w:val="Stilius3"/>
              <w:rPr>
                <w:rFonts w:ascii="Cambria" w:hAnsi="Cambria"/>
              </w:rPr>
            </w:pPr>
            <w:r w:rsidRPr="00DB64C5">
              <w:rPr>
                <w:rFonts w:ascii="Cambria" w:hAnsi="Cambria"/>
                <w:lang w:val="lt-LT"/>
              </w:rPr>
              <w:t>6</w:t>
            </w:r>
            <w:r w:rsidR="004D36D7" w:rsidRPr="00DB64C5">
              <w:rPr>
                <w:rFonts w:ascii="Cambria" w:hAnsi="Cambria"/>
                <w:lang w:val="lt-LT"/>
              </w:rPr>
              <w:t>.</w:t>
            </w:r>
            <w:r w:rsidR="00724E3A" w:rsidRPr="00DB64C5">
              <w:rPr>
                <w:rFonts w:ascii="Cambria" w:hAnsi="Cambria"/>
                <w:lang w:val="lt-LT"/>
              </w:rPr>
              <w:t>11.</w:t>
            </w:r>
            <w:r w:rsidR="004D36D7" w:rsidRPr="00DB64C5">
              <w:rPr>
                <w:rFonts w:ascii="Cambria" w:hAnsi="Cambria"/>
                <w:lang w:val="lt-LT"/>
              </w:rPr>
              <w:t xml:space="preserve">1. paskirti Lietuvos Respublikos teisės aktų nustatyta tvarka atestuotą </w:t>
            </w:r>
            <w:r w:rsidR="0096584C" w:rsidRPr="00DB64C5">
              <w:rPr>
                <w:rFonts w:ascii="Cambria" w:hAnsi="Cambria"/>
                <w:lang w:val="lt-LT"/>
              </w:rPr>
              <w:t>s</w:t>
            </w:r>
            <w:r w:rsidR="004D36D7" w:rsidRPr="00DB64C5">
              <w:rPr>
                <w:rFonts w:ascii="Cambria" w:hAnsi="Cambria"/>
                <w:lang w:val="lt-LT"/>
              </w:rPr>
              <w:t>tat</w:t>
            </w:r>
            <w:r w:rsidR="0096584C" w:rsidRPr="00DB64C5">
              <w:rPr>
                <w:rFonts w:ascii="Cambria" w:hAnsi="Cambria"/>
                <w:lang w:val="lt-LT"/>
              </w:rPr>
              <w:t>inio statybos</w:t>
            </w:r>
            <w:r w:rsidR="004D36D7" w:rsidRPr="00DB64C5">
              <w:rPr>
                <w:rFonts w:ascii="Cambria" w:hAnsi="Cambria"/>
                <w:lang w:val="lt-LT"/>
              </w:rPr>
              <w:t xml:space="preserve"> vadovą, kuris privalo vykdyti pareigas</w:t>
            </w:r>
            <w:r w:rsidR="003D2F23" w:rsidRPr="00DB64C5">
              <w:rPr>
                <w:rFonts w:ascii="Cambria" w:hAnsi="Cambria"/>
                <w:lang w:val="lt-LT"/>
              </w:rPr>
              <w:t>,</w:t>
            </w:r>
            <w:r w:rsidR="004D36D7" w:rsidRPr="00DB64C5">
              <w:rPr>
                <w:rFonts w:ascii="Cambria" w:hAnsi="Cambria"/>
                <w:lang w:val="lt-LT"/>
              </w:rPr>
              <w:t xml:space="preserve"> numatytas STR 1.06.01:2016 „Statybos darbai. Statinio statybos priežiūra“. Paskirtam </w:t>
            </w:r>
            <w:r w:rsidR="0096584C" w:rsidRPr="00DB64C5">
              <w:rPr>
                <w:rFonts w:ascii="Cambria" w:hAnsi="Cambria"/>
                <w:lang w:val="lt-LT"/>
              </w:rPr>
              <w:t>s</w:t>
            </w:r>
            <w:r w:rsidR="004D36D7" w:rsidRPr="00DB64C5">
              <w:rPr>
                <w:rFonts w:ascii="Cambria" w:hAnsi="Cambria"/>
                <w:lang w:val="lt-LT"/>
              </w:rPr>
              <w:t>tat</w:t>
            </w:r>
            <w:r w:rsidR="0096584C" w:rsidRPr="00DB64C5">
              <w:rPr>
                <w:rFonts w:ascii="Cambria" w:hAnsi="Cambria"/>
                <w:lang w:val="lt-LT"/>
              </w:rPr>
              <w:t xml:space="preserve">inio statybos </w:t>
            </w:r>
            <w:r w:rsidR="004D36D7" w:rsidRPr="00DB64C5">
              <w:rPr>
                <w:rFonts w:ascii="Cambria" w:hAnsi="Cambria"/>
                <w:lang w:val="lt-LT"/>
              </w:rPr>
              <w:t>vadovui Užsakovas perduos Statybvietę;</w:t>
            </w:r>
          </w:p>
          <w:p w14:paraId="0FE0880F" w14:textId="2859BDAE" w:rsidR="00724E3A" w:rsidRPr="00DB64C5" w:rsidRDefault="00930ED6" w:rsidP="00724E3A">
            <w:pPr>
              <w:pStyle w:val="Stilius3"/>
              <w:rPr>
                <w:rFonts w:ascii="Cambria" w:hAnsi="Cambria"/>
                <w:lang w:val="lt-LT"/>
              </w:rPr>
            </w:pPr>
            <w:r w:rsidRPr="00DB64C5">
              <w:rPr>
                <w:rFonts w:ascii="Cambria" w:hAnsi="Cambria"/>
                <w:lang w:val="lt-LT"/>
              </w:rPr>
              <w:t>6</w:t>
            </w:r>
            <w:r w:rsidR="004D36D7" w:rsidRPr="00DB64C5">
              <w:rPr>
                <w:rFonts w:ascii="Cambria" w:hAnsi="Cambria"/>
                <w:lang w:val="lt-LT"/>
              </w:rPr>
              <w:t>.</w:t>
            </w:r>
            <w:r w:rsidR="00724E3A" w:rsidRPr="00DB64C5">
              <w:rPr>
                <w:rFonts w:ascii="Cambria" w:hAnsi="Cambria"/>
                <w:lang w:val="lt-LT"/>
              </w:rPr>
              <w:t>11</w:t>
            </w:r>
            <w:r w:rsidR="004D36D7" w:rsidRPr="00DB64C5">
              <w:rPr>
                <w:rFonts w:ascii="Cambria" w:hAnsi="Cambria"/>
                <w:lang w:val="lt-LT"/>
              </w:rPr>
              <w:t xml:space="preserve">.2. </w:t>
            </w:r>
            <w:r w:rsidR="004578DB" w:rsidRPr="00DB64C5">
              <w:rPr>
                <w:rFonts w:ascii="Cambria" w:hAnsi="Cambria"/>
                <w:lang w:val="lt-LT"/>
              </w:rPr>
              <w:t>per 15 (penkiolika) darbo dienų nuo teigiamos Techninio darbo projekto ekspertizės išvados ir/arba teigiamos dalinės Techninio darbo projekto ekspertizės išvados pateikti Užsakovui ir Statinio statybos techninės priežiūros vadovui patikslintą Žiniaraštį (Veiklų sąrašą) su Rangovo numatytu Statybos Darbų grafiku ir kainomis;</w:t>
            </w:r>
          </w:p>
        </w:tc>
      </w:tr>
      <w:tr w:rsidR="004D36D7" w:rsidRPr="00DB64C5" w14:paraId="7BFB3E85" w14:textId="77777777" w:rsidTr="0005394E">
        <w:trPr>
          <w:gridAfter w:val="1"/>
          <w:wAfter w:w="77" w:type="dxa"/>
        </w:trPr>
        <w:tc>
          <w:tcPr>
            <w:tcW w:w="960" w:type="dxa"/>
          </w:tcPr>
          <w:p w14:paraId="5D3F909E" w14:textId="54CDFBDD" w:rsidR="004D36D7" w:rsidRPr="00DB64C5" w:rsidRDefault="0036306A" w:rsidP="0036306A">
            <w:pPr>
              <w:widowControl/>
              <w:autoSpaceDE/>
              <w:snapToGrid w:val="0"/>
              <w:spacing w:before="220"/>
              <w:ind w:firstLine="0"/>
              <w:rPr>
                <w:rFonts w:ascii="Cambria" w:hAnsi="Cambria" w:cs="Times New Roman"/>
                <w:sz w:val="22"/>
                <w:szCs w:val="22"/>
              </w:rPr>
            </w:pPr>
            <w:r>
              <w:rPr>
                <w:rFonts w:ascii="Cambria" w:hAnsi="Cambria" w:cs="Times New Roman"/>
                <w:sz w:val="22"/>
                <w:szCs w:val="22"/>
              </w:rPr>
              <w:t>6.12.</w:t>
            </w:r>
          </w:p>
        </w:tc>
        <w:tc>
          <w:tcPr>
            <w:tcW w:w="9672" w:type="dxa"/>
            <w:gridSpan w:val="3"/>
          </w:tcPr>
          <w:p w14:paraId="6A9BF462" w14:textId="77777777" w:rsidR="004D36D7" w:rsidRPr="00DB64C5" w:rsidRDefault="004D36D7">
            <w:pPr>
              <w:pStyle w:val="Stilius3"/>
              <w:rPr>
                <w:rFonts w:ascii="Cambria" w:hAnsi="Cambria"/>
              </w:rPr>
            </w:pPr>
            <w:r w:rsidRPr="00DB64C5">
              <w:rPr>
                <w:rFonts w:ascii="Cambria" w:hAnsi="Cambria"/>
                <w:lang w:val="lt-LT"/>
              </w:rPr>
              <w:t xml:space="preserve">Rangovas patvirtina, kad yra gavęs visą būtiną informaciją, kurią Rangovas, panaudodamas visas savo žinias ir rūpestingumą, galėjo gauti iki Sutarties pasirašymo, ir kuri gali turėti įtakos Kainai arba Darbams. Patvirtina, kad jis atliko visų dokumentų analizę, jam yra aiški pavesta užduotis, jis turėjo galimybę numatyti ir įvertinti visus esminius Darbus, kurie turi būti atlikti. Laikoma, kad Sutartyje nurodyta Sutarties kaina apima visus Rangovo sutartinius įsipareigojimus ir visa, kas būtina tinkamai vykdyti Darbus ir juos užbaigti, įskaitant būtinus Sutarčiai įvykdyti Darbus, kurie nors ir nebuvo tiesiogiai nustatyti Sutartyje, tačiau juos Rangovas turėjo ir galėjo numatyti ir įvertinti dar iki pasiūlymų pateikimo termino pabaigos. </w:t>
            </w:r>
          </w:p>
        </w:tc>
      </w:tr>
      <w:tr w:rsidR="004D36D7" w:rsidRPr="00DB64C5" w14:paraId="2DAFD51D" w14:textId="77777777" w:rsidTr="0005394E">
        <w:trPr>
          <w:gridAfter w:val="1"/>
          <w:wAfter w:w="77" w:type="dxa"/>
        </w:trPr>
        <w:tc>
          <w:tcPr>
            <w:tcW w:w="960" w:type="dxa"/>
          </w:tcPr>
          <w:p w14:paraId="709A7C3C" w14:textId="6D5CC2D6" w:rsidR="004D36D7" w:rsidRPr="00DB64C5" w:rsidRDefault="0036306A" w:rsidP="0036306A">
            <w:pPr>
              <w:widowControl/>
              <w:autoSpaceDE/>
              <w:snapToGrid w:val="0"/>
              <w:spacing w:before="220"/>
              <w:ind w:firstLine="0"/>
              <w:rPr>
                <w:rFonts w:ascii="Cambria" w:hAnsi="Cambria" w:cs="Times New Roman"/>
                <w:sz w:val="22"/>
                <w:szCs w:val="22"/>
              </w:rPr>
            </w:pPr>
            <w:r>
              <w:rPr>
                <w:rFonts w:ascii="Cambria" w:hAnsi="Cambria" w:cs="Times New Roman"/>
                <w:sz w:val="22"/>
                <w:szCs w:val="22"/>
              </w:rPr>
              <w:t>6.13.</w:t>
            </w:r>
          </w:p>
        </w:tc>
        <w:tc>
          <w:tcPr>
            <w:tcW w:w="9672" w:type="dxa"/>
            <w:gridSpan w:val="3"/>
          </w:tcPr>
          <w:p w14:paraId="719CF6AA" w14:textId="77777777" w:rsidR="004D36D7" w:rsidRPr="00DB64C5" w:rsidRDefault="002657F3">
            <w:pPr>
              <w:pStyle w:val="Stilius3"/>
              <w:rPr>
                <w:rFonts w:ascii="Cambria" w:hAnsi="Cambria"/>
              </w:rPr>
            </w:pPr>
            <w:r w:rsidRPr="00DB64C5">
              <w:rPr>
                <w:rFonts w:ascii="Cambria" w:hAnsi="Cambria"/>
                <w:lang w:val="lt-LT"/>
              </w:rPr>
              <w:t xml:space="preserve">Statybos </w:t>
            </w:r>
            <w:r w:rsidR="004D36D7" w:rsidRPr="00DB64C5">
              <w:rPr>
                <w:rFonts w:ascii="Cambria" w:hAnsi="Cambria"/>
                <w:lang w:val="lt-LT"/>
              </w:rPr>
              <w:t xml:space="preserve">Darbų faktinių kiekių svyravimas nuo orientacinių (projektinių) kiekių, kurie gali būti nustatyti Žiniaraštyje (Veiklų sąraše) ar </w:t>
            </w:r>
            <w:r w:rsidRPr="00DB64C5">
              <w:rPr>
                <w:rFonts w:ascii="Cambria" w:hAnsi="Cambria"/>
                <w:lang w:val="lt-LT"/>
              </w:rPr>
              <w:t xml:space="preserve">su Užsakovu suderinto </w:t>
            </w:r>
            <w:r w:rsidR="004D36D7" w:rsidRPr="00DB64C5">
              <w:rPr>
                <w:rFonts w:ascii="Cambria" w:hAnsi="Cambria"/>
                <w:lang w:val="lt-LT"/>
              </w:rPr>
              <w:t>Techninio projekto dokumentuose – sąnaudų kiekių žiniaraščiuose – priskiriamas Rangovo atsakomybei ir rizikai</w:t>
            </w:r>
            <w:r w:rsidR="00F34AE2" w:rsidRPr="00DB64C5">
              <w:rPr>
                <w:rFonts w:ascii="Cambria" w:hAnsi="Cambria"/>
                <w:lang w:val="lt-LT"/>
              </w:rPr>
              <w:t xml:space="preserve"> (taip pat žr. </w:t>
            </w:r>
            <w:r w:rsidR="00F247D8" w:rsidRPr="00DB64C5">
              <w:rPr>
                <w:rFonts w:ascii="Cambria" w:hAnsi="Cambria"/>
                <w:lang w:val="lt-LT"/>
              </w:rPr>
              <w:t xml:space="preserve">Sutarties </w:t>
            </w:r>
            <w:r w:rsidR="00080922" w:rsidRPr="00DB64C5">
              <w:rPr>
                <w:rFonts w:ascii="Cambria" w:hAnsi="Cambria"/>
                <w:lang w:val="lt-LT"/>
              </w:rPr>
              <w:t>4</w:t>
            </w:r>
            <w:r w:rsidR="00F247D8" w:rsidRPr="00DB64C5">
              <w:rPr>
                <w:rFonts w:ascii="Cambria" w:hAnsi="Cambria"/>
                <w:lang w:val="lt-LT"/>
              </w:rPr>
              <w:t xml:space="preserve">.3 </w:t>
            </w:r>
            <w:r w:rsidR="00F34AE2" w:rsidRPr="00DB64C5">
              <w:rPr>
                <w:rFonts w:ascii="Cambria" w:hAnsi="Cambria"/>
                <w:lang w:val="lt-LT"/>
              </w:rPr>
              <w:t>punktą)</w:t>
            </w:r>
            <w:r w:rsidR="004D36D7" w:rsidRPr="00DB64C5">
              <w:rPr>
                <w:rFonts w:ascii="Cambria" w:hAnsi="Cambria"/>
                <w:lang w:val="lt-LT"/>
              </w:rPr>
              <w:t>.</w:t>
            </w:r>
          </w:p>
        </w:tc>
      </w:tr>
      <w:tr w:rsidR="004D36D7" w:rsidRPr="00DB64C5" w14:paraId="14092598" w14:textId="77777777" w:rsidTr="0005394E">
        <w:trPr>
          <w:gridAfter w:val="1"/>
          <w:wAfter w:w="77" w:type="dxa"/>
        </w:trPr>
        <w:tc>
          <w:tcPr>
            <w:tcW w:w="960" w:type="dxa"/>
          </w:tcPr>
          <w:p w14:paraId="4D8F8F07" w14:textId="0CBFE14E" w:rsidR="004D36D7" w:rsidRPr="00DB64C5" w:rsidRDefault="0036306A" w:rsidP="0036306A">
            <w:pPr>
              <w:widowControl/>
              <w:autoSpaceDE/>
              <w:snapToGrid w:val="0"/>
              <w:spacing w:before="200"/>
              <w:ind w:firstLine="0"/>
              <w:rPr>
                <w:rFonts w:ascii="Cambria" w:hAnsi="Cambria" w:cs="Times New Roman"/>
                <w:sz w:val="22"/>
                <w:szCs w:val="22"/>
              </w:rPr>
            </w:pPr>
            <w:r>
              <w:rPr>
                <w:rFonts w:ascii="Cambria" w:hAnsi="Cambria" w:cs="Times New Roman"/>
                <w:sz w:val="22"/>
                <w:szCs w:val="22"/>
              </w:rPr>
              <w:t>6.14.</w:t>
            </w:r>
          </w:p>
        </w:tc>
        <w:tc>
          <w:tcPr>
            <w:tcW w:w="9672" w:type="dxa"/>
            <w:gridSpan w:val="3"/>
          </w:tcPr>
          <w:p w14:paraId="176EE30D" w14:textId="77777777" w:rsidR="004D36D7" w:rsidRPr="00DB64C5" w:rsidRDefault="004D36D7">
            <w:pPr>
              <w:pStyle w:val="Stilius3"/>
              <w:rPr>
                <w:rFonts w:ascii="Cambria" w:hAnsi="Cambria"/>
              </w:rPr>
            </w:pPr>
            <w:r w:rsidRPr="00DB64C5">
              <w:rPr>
                <w:rFonts w:ascii="Cambria" w:hAnsi="Cambria"/>
                <w:lang w:val="lt-LT"/>
              </w:rPr>
              <w:t>Rangovas privalo apsaugoti Užsakovo turtą dėl apgadinimo, sunaikinimo ir (ar) kitų nuostolių, atsiradusių dėl Rangovo veiksmų</w:t>
            </w:r>
            <w:r w:rsidR="00D465A8" w:rsidRPr="00DB64C5">
              <w:rPr>
                <w:rFonts w:ascii="Cambria" w:hAnsi="Cambria"/>
                <w:lang w:val="lt-LT"/>
              </w:rPr>
              <w:t xml:space="preserve"> ar neveikimo</w:t>
            </w:r>
            <w:r w:rsidRPr="00DB64C5">
              <w:rPr>
                <w:rFonts w:ascii="Cambria" w:hAnsi="Cambria"/>
                <w:lang w:val="lt-LT"/>
              </w:rPr>
              <w:t xml:space="preserve">.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10BB5" w:rsidRPr="00DB64C5" w14:paraId="6B400255" w14:textId="77777777" w:rsidTr="0005394E">
        <w:trPr>
          <w:gridAfter w:val="1"/>
          <w:wAfter w:w="77" w:type="dxa"/>
        </w:trPr>
        <w:tc>
          <w:tcPr>
            <w:tcW w:w="960" w:type="dxa"/>
          </w:tcPr>
          <w:p w14:paraId="3DF3F0B7" w14:textId="58DDC5A3" w:rsidR="004D36D7" w:rsidRPr="00DB64C5" w:rsidRDefault="0036306A" w:rsidP="0036306A">
            <w:pPr>
              <w:pStyle w:val="Stilius3"/>
              <w:snapToGrid w:val="0"/>
              <w:rPr>
                <w:rFonts w:ascii="Cambria" w:hAnsi="Cambria"/>
                <w:lang w:val="lt-LT"/>
              </w:rPr>
            </w:pPr>
            <w:r>
              <w:rPr>
                <w:rFonts w:ascii="Cambria" w:hAnsi="Cambria"/>
                <w:lang w:val="lt-LT"/>
              </w:rPr>
              <w:t>6.15.</w:t>
            </w:r>
          </w:p>
        </w:tc>
        <w:tc>
          <w:tcPr>
            <w:tcW w:w="9672" w:type="dxa"/>
            <w:gridSpan w:val="3"/>
          </w:tcPr>
          <w:p w14:paraId="526674AC" w14:textId="77777777" w:rsidR="004D36D7" w:rsidRPr="00DB64C5" w:rsidRDefault="004D36D7">
            <w:pPr>
              <w:pStyle w:val="Stilius3"/>
              <w:spacing w:after="240"/>
              <w:rPr>
                <w:rFonts w:ascii="Cambria" w:hAnsi="Cambria"/>
              </w:rPr>
            </w:pPr>
            <w:r w:rsidRPr="00DB64C5">
              <w:rPr>
                <w:rFonts w:ascii="Cambria" w:hAnsi="Cambria"/>
                <w:lang w:val="lt-LT"/>
              </w:rPr>
              <w:t xml:space="preserve">Vykdydamas </w:t>
            </w:r>
            <w:r w:rsidR="002657F3" w:rsidRPr="00DB64C5">
              <w:rPr>
                <w:rFonts w:ascii="Cambria" w:hAnsi="Cambria"/>
                <w:lang w:val="lt-LT"/>
              </w:rPr>
              <w:t xml:space="preserve">statybos </w:t>
            </w:r>
            <w:r w:rsidRPr="00DB64C5">
              <w:rPr>
                <w:rFonts w:ascii="Cambria" w:hAnsi="Cambria"/>
                <w:lang w:val="lt-LT"/>
              </w:rPr>
              <w:t>Darbus Rangovas privalo:</w:t>
            </w:r>
          </w:p>
          <w:p w14:paraId="3F96BC4E" w14:textId="77777777" w:rsidR="004D36D7" w:rsidRPr="00DB64C5" w:rsidRDefault="00930ED6">
            <w:pPr>
              <w:pStyle w:val="Stilius3"/>
              <w:rPr>
                <w:rFonts w:ascii="Cambria" w:hAnsi="Cambria"/>
              </w:rPr>
            </w:pPr>
            <w:r w:rsidRPr="00DB64C5">
              <w:rPr>
                <w:rFonts w:ascii="Cambria" w:hAnsi="Cambria"/>
                <w:lang w:val="lt-LT"/>
              </w:rPr>
              <w:t>6</w:t>
            </w:r>
            <w:r w:rsidR="004D36D7" w:rsidRPr="00DB64C5">
              <w:rPr>
                <w:rFonts w:ascii="Cambria" w:hAnsi="Cambria"/>
                <w:lang w:val="lt-LT"/>
              </w:rPr>
              <w:t>.</w:t>
            </w:r>
            <w:r w:rsidR="00724E3A" w:rsidRPr="00DB64C5">
              <w:rPr>
                <w:rFonts w:ascii="Cambria" w:hAnsi="Cambria"/>
                <w:lang w:val="lt-LT"/>
              </w:rPr>
              <w:t>15</w:t>
            </w:r>
            <w:r w:rsidR="004D36D7" w:rsidRPr="00DB64C5">
              <w:rPr>
                <w:rFonts w:ascii="Cambria" w:hAnsi="Cambria"/>
                <w:lang w:val="lt-LT"/>
              </w:rPr>
              <w:t>.</w:t>
            </w:r>
            <w:r w:rsidR="00010BB5" w:rsidRPr="00DB64C5">
              <w:rPr>
                <w:rFonts w:ascii="Cambria" w:hAnsi="Cambria"/>
                <w:lang w:val="lt-LT"/>
              </w:rPr>
              <w:t>1</w:t>
            </w:r>
            <w:r w:rsidR="004D36D7" w:rsidRPr="00DB64C5">
              <w:rPr>
                <w:rFonts w:ascii="Cambria" w:hAnsi="Cambria"/>
                <w:lang w:val="lt-LT"/>
              </w:rPr>
              <w:t xml:space="preserve">. savo sąskaita sutvarkyti ir išvalyti </w:t>
            </w:r>
            <w:r w:rsidR="00D465A8" w:rsidRPr="00DB64C5">
              <w:rPr>
                <w:rFonts w:ascii="Cambria" w:hAnsi="Cambria"/>
                <w:lang w:val="lt-LT"/>
              </w:rPr>
              <w:t>S</w:t>
            </w:r>
            <w:r w:rsidR="004D36D7" w:rsidRPr="00DB64C5">
              <w:rPr>
                <w:rFonts w:ascii="Cambria" w:hAnsi="Cambria"/>
                <w:lang w:val="lt-LT"/>
              </w:rPr>
              <w:t>tatybvietę, pašalinti iš Statybvietės visas statybines ar kitokias atliekas, šiukšles, teršalus ir kitokias aplinkai pavojingas medžiagas bei tinkamai pildyti tokių atliekų ir medžiagų apskaitos ir sutvarkymo dokumentaciją;</w:t>
            </w:r>
          </w:p>
          <w:p w14:paraId="14C2E3AA" w14:textId="77777777" w:rsidR="004D36D7" w:rsidRPr="00DB64C5" w:rsidRDefault="00930ED6">
            <w:pPr>
              <w:pStyle w:val="Stilius3"/>
              <w:rPr>
                <w:rFonts w:ascii="Cambria" w:hAnsi="Cambria"/>
              </w:rPr>
            </w:pPr>
            <w:r w:rsidRPr="00DB64C5">
              <w:rPr>
                <w:rFonts w:ascii="Cambria" w:hAnsi="Cambria"/>
                <w:lang w:val="lt-LT"/>
              </w:rPr>
              <w:t>6</w:t>
            </w:r>
            <w:r w:rsidR="004D36D7" w:rsidRPr="00DB64C5">
              <w:rPr>
                <w:rFonts w:ascii="Cambria" w:hAnsi="Cambria"/>
                <w:lang w:val="lt-LT"/>
              </w:rPr>
              <w:t>.</w:t>
            </w:r>
            <w:r w:rsidR="00724E3A" w:rsidRPr="00DB64C5">
              <w:rPr>
                <w:rFonts w:ascii="Cambria" w:hAnsi="Cambria"/>
                <w:lang w:val="lt-LT"/>
              </w:rPr>
              <w:t>15</w:t>
            </w:r>
            <w:r w:rsidR="004D36D7" w:rsidRPr="00DB64C5">
              <w:rPr>
                <w:rFonts w:ascii="Cambria" w:hAnsi="Cambria"/>
                <w:lang w:val="lt-LT"/>
              </w:rPr>
              <w:t>.</w:t>
            </w:r>
            <w:r w:rsidR="00010BB5" w:rsidRPr="00DB64C5">
              <w:rPr>
                <w:rFonts w:ascii="Cambria" w:hAnsi="Cambria"/>
                <w:lang w:val="lt-LT"/>
              </w:rPr>
              <w:t>2</w:t>
            </w:r>
            <w:r w:rsidR="004D36D7" w:rsidRPr="00DB64C5">
              <w:rPr>
                <w:rFonts w:ascii="Cambria" w:hAnsi="Cambria"/>
                <w:lang w:val="lt-LT"/>
              </w:rPr>
              <w:t>. sandėliuoti arba išvežti perteklines Medžiagas ir nereikalingus Rangovo įrengimus;</w:t>
            </w:r>
          </w:p>
          <w:p w14:paraId="13A4B6BE" w14:textId="77777777" w:rsidR="004D36D7" w:rsidRPr="00DB64C5" w:rsidRDefault="00930ED6">
            <w:pPr>
              <w:pStyle w:val="Stilius3"/>
              <w:rPr>
                <w:rFonts w:ascii="Cambria" w:hAnsi="Cambria"/>
              </w:rPr>
            </w:pPr>
            <w:r w:rsidRPr="00DB64C5">
              <w:rPr>
                <w:rFonts w:ascii="Cambria" w:hAnsi="Cambria"/>
                <w:lang w:val="lt-LT"/>
              </w:rPr>
              <w:t>6</w:t>
            </w:r>
            <w:r w:rsidR="004D36D7" w:rsidRPr="00DB64C5">
              <w:rPr>
                <w:rFonts w:ascii="Cambria" w:hAnsi="Cambria"/>
                <w:lang w:val="lt-LT"/>
              </w:rPr>
              <w:t>.</w:t>
            </w:r>
            <w:r w:rsidR="00724E3A" w:rsidRPr="00DB64C5">
              <w:rPr>
                <w:rFonts w:ascii="Cambria" w:hAnsi="Cambria"/>
                <w:lang w:val="lt-LT"/>
              </w:rPr>
              <w:t>15</w:t>
            </w:r>
            <w:r w:rsidR="004D36D7" w:rsidRPr="00DB64C5">
              <w:rPr>
                <w:rFonts w:ascii="Cambria" w:hAnsi="Cambria"/>
                <w:lang w:val="lt-LT"/>
              </w:rPr>
              <w:t>.</w:t>
            </w:r>
            <w:r w:rsidR="00010BB5" w:rsidRPr="00DB64C5">
              <w:rPr>
                <w:rFonts w:ascii="Cambria" w:hAnsi="Cambria"/>
                <w:lang w:val="lt-LT"/>
              </w:rPr>
              <w:t>3</w:t>
            </w:r>
            <w:r w:rsidR="004D36D7" w:rsidRPr="00DB64C5">
              <w:rPr>
                <w:rFonts w:ascii="Cambria" w:hAnsi="Cambria"/>
                <w:lang w:val="lt-LT"/>
              </w:rPr>
              <w:t xml:space="preserve">. </w:t>
            </w:r>
            <w:r w:rsidR="00D465A8" w:rsidRPr="00DB64C5">
              <w:rPr>
                <w:rFonts w:ascii="Cambria" w:hAnsi="Cambria"/>
                <w:lang w:val="lt-LT"/>
              </w:rPr>
              <w:t>S</w:t>
            </w:r>
            <w:r w:rsidR="004D36D7" w:rsidRPr="00DB64C5">
              <w:rPr>
                <w:rFonts w:ascii="Cambria" w:hAnsi="Cambria"/>
                <w:lang w:val="lt-LT"/>
              </w:rPr>
              <w:t xml:space="preserve">tatybvietę įrengti pagal </w:t>
            </w:r>
            <w:r w:rsidR="00DE0EC4" w:rsidRPr="00DB64C5">
              <w:rPr>
                <w:rFonts w:ascii="Cambria" w:hAnsi="Cambria"/>
                <w:lang w:val="lt-LT"/>
              </w:rPr>
              <w:t>Į</w:t>
            </w:r>
            <w:r w:rsidR="004D36D7" w:rsidRPr="00DB64C5">
              <w:rPr>
                <w:rFonts w:ascii="Cambria" w:hAnsi="Cambria"/>
                <w:lang w:val="lt-LT"/>
              </w:rPr>
              <w:t xml:space="preserve">statymų ir statinio projekto reikalavimus, aptverti, įrengti </w:t>
            </w:r>
            <w:r w:rsidR="00D465A8" w:rsidRPr="00DB64C5">
              <w:rPr>
                <w:rFonts w:ascii="Cambria" w:hAnsi="Cambria"/>
                <w:lang w:val="lt-LT"/>
              </w:rPr>
              <w:t>S</w:t>
            </w:r>
            <w:r w:rsidR="004D36D7" w:rsidRPr="00DB64C5">
              <w:rPr>
                <w:rFonts w:ascii="Cambria" w:hAnsi="Cambria"/>
                <w:lang w:val="lt-LT"/>
              </w:rPr>
              <w:t xml:space="preserve">tatybvietės apsaugos bei patekimo į </w:t>
            </w:r>
            <w:r w:rsidR="00D465A8" w:rsidRPr="00DB64C5">
              <w:rPr>
                <w:rFonts w:ascii="Cambria" w:hAnsi="Cambria"/>
                <w:lang w:val="lt-LT"/>
              </w:rPr>
              <w:t>S</w:t>
            </w:r>
            <w:r w:rsidR="004D36D7" w:rsidRPr="00DB64C5">
              <w:rPr>
                <w:rFonts w:ascii="Cambria" w:hAnsi="Cambria"/>
                <w:lang w:val="lt-LT"/>
              </w:rPr>
              <w:t xml:space="preserve">tatybvietę kontrolės priemones, įrengti lauko </w:t>
            </w:r>
            <w:r w:rsidR="00D465A8" w:rsidRPr="00DB64C5">
              <w:rPr>
                <w:rFonts w:ascii="Cambria" w:hAnsi="Cambria"/>
                <w:lang w:val="lt-LT"/>
              </w:rPr>
              <w:t>S</w:t>
            </w:r>
            <w:r w:rsidR="004D36D7" w:rsidRPr="00DB64C5">
              <w:rPr>
                <w:rFonts w:ascii="Cambria" w:hAnsi="Cambria"/>
                <w:lang w:val="lt-LT"/>
              </w:rPr>
              <w:t xml:space="preserve">tatybvietės apšvietimą tamsiuoju paros metu ir stebėjimo priemones, įrengti tinkamas sandėliavimo vietas prekėms, darbo vietas ir privažiavimo kelius </w:t>
            </w:r>
            <w:r w:rsidR="00D465A8" w:rsidRPr="00DB64C5">
              <w:rPr>
                <w:rFonts w:ascii="Cambria" w:hAnsi="Cambria"/>
                <w:lang w:val="lt-LT"/>
              </w:rPr>
              <w:t>S</w:t>
            </w:r>
            <w:r w:rsidR="004D36D7" w:rsidRPr="00DB64C5">
              <w:rPr>
                <w:rFonts w:ascii="Cambria" w:hAnsi="Cambria"/>
                <w:lang w:val="lt-LT"/>
              </w:rPr>
              <w:t xml:space="preserve">tatybvietėje arba į </w:t>
            </w:r>
            <w:r w:rsidR="00D465A8" w:rsidRPr="00DB64C5">
              <w:rPr>
                <w:rFonts w:ascii="Cambria" w:hAnsi="Cambria"/>
                <w:lang w:val="lt-LT"/>
              </w:rPr>
              <w:t>S</w:t>
            </w:r>
            <w:r w:rsidR="004D36D7" w:rsidRPr="00DB64C5">
              <w:rPr>
                <w:rFonts w:ascii="Cambria" w:hAnsi="Cambria"/>
                <w:lang w:val="lt-LT"/>
              </w:rPr>
              <w:t xml:space="preserve">tatybvietę, kurie yra reikalingi </w:t>
            </w:r>
            <w:r w:rsidR="002657F3" w:rsidRPr="00DB64C5">
              <w:rPr>
                <w:rFonts w:ascii="Cambria" w:hAnsi="Cambria"/>
                <w:lang w:val="lt-LT"/>
              </w:rPr>
              <w:t xml:space="preserve">statybos </w:t>
            </w:r>
            <w:r w:rsidR="004D36D7" w:rsidRPr="00DB64C5">
              <w:rPr>
                <w:rFonts w:ascii="Cambria" w:hAnsi="Cambria"/>
                <w:lang w:val="lt-LT"/>
              </w:rPr>
              <w:t xml:space="preserve">Darbų vykdymui, ir juos prižiūrėti pagal </w:t>
            </w:r>
            <w:r w:rsidR="00DE0EC4" w:rsidRPr="00DB64C5">
              <w:rPr>
                <w:rFonts w:ascii="Cambria" w:hAnsi="Cambria"/>
                <w:lang w:val="lt-LT"/>
              </w:rPr>
              <w:t>Į</w:t>
            </w:r>
            <w:r w:rsidR="004D36D7" w:rsidRPr="00DB64C5">
              <w:rPr>
                <w:rFonts w:ascii="Cambria" w:hAnsi="Cambria"/>
                <w:lang w:val="lt-LT"/>
              </w:rPr>
              <w:t xml:space="preserve">statymų, techninės specifikacijos arba statinio projekto reikalavimus, o jeigu tokie reikalavimai nenustatyti, – pagal Rangovo įprastai taikomus reikalavimus. Rangovas atsako už </w:t>
            </w:r>
            <w:r w:rsidR="00D465A8" w:rsidRPr="00DB64C5">
              <w:rPr>
                <w:rFonts w:ascii="Cambria" w:hAnsi="Cambria"/>
                <w:lang w:val="lt-LT"/>
              </w:rPr>
              <w:t>S</w:t>
            </w:r>
            <w:r w:rsidR="004D36D7" w:rsidRPr="00DB64C5">
              <w:rPr>
                <w:rFonts w:ascii="Cambria" w:hAnsi="Cambria"/>
                <w:lang w:val="lt-LT"/>
              </w:rPr>
              <w:t xml:space="preserve">tatybvietės (darbo vietų, sandėliavimo vietų) ženklinimą ir būtinų atitvarų įrengimą, taip pat už personalo ir (arba) techninių priemonių </w:t>
            </w:r>
            <w:r w:rsidR="00D465A8" w:rsidRPr="00DB64C5">
              <w:rPr>
                <w:rFonts w:ascii="Cambria" w:hAnsi="Cambria"/>
                <w:lang w:val="lt-LT"/>
              </w:rPr>
              <w:t>S</w:t>
            </w:r>
            <w:r w:rsidR="004D36D7" w:rsidRPr="00DB64C5">
              <w:rPr>
                <w:rFonts w:ascii="Cambria" w:hAnsi="Cambria"/>
                <w:lang w:val="lt-LT"/>
              </w:rPr>
              <w:t>tatybvietei apsaugoti parūpinimą;</w:t>
            </w:r>
          </w:p>
          <w:p w14:paraId="31036387" w14:textId="77777777" w:rsidR="004D36D7" w:rsidRPr="00DB64C5" w:rsidRDefault="00930ED6">
            <w:pPr>
              <w:pStyle w:val="Stilius3"/>
              <w:rPr>
                <w:rFonts w:ascii="Cambria" w:hAnsi="Cambria"/>
              </w:rPr>
            </w:pPr>
            <w:r w:rsidRPr="00DB64C5">
              <w:rPr>
                <w:rFonts w:ascii="Cambria" w:hAnsi="Cambria"/>
                <w:lang w:val="lt-LT"/>
              </w:rPr>
              <w:lastRenderedPageBreak/>
              <w:t>6</w:t>
            </w:r>
            <w:r w:rsidR="004D36D7" w:rsidRPr="00DB64C5">
              <w:rPr>
                <w:rFonts w:ascii="Cambria" w:hAnsi="Cambria"/>
                <w:lang w:val="lt-LT"/>
              </w:rPr>
              <w:t>.</w:t>
            </w:r>
            <w:r w:rsidR="00724E3A" w:rsidRPr="00DB64C5">
              <w:rPr>
                <w:rFonts w:ascii="Cambria" w:hAnsi="Cambria"/>
                <w:lang w:val="lt-LT"/>
              </w:rPr>
              <w:t>15</w:t>
            </w:r>
            <w:r w:rsidR="004D36D7" w:rsidRPr="00DB64C5">
              <w:rPr>
                <w:rFonts w:ascii="Cambria" w:hAnsi="Cambria"/>
                <w:lang w:val="lt-LT"/>
              </w:rPr>
              <w:t>.</w:t>
            </w:r>
            <w:r w:rsidR="00010BB5" w:rsidRPr="00DB64C5">
              <w:rPr>
                <w:rFonts w:ascii="Cambria" w:hAnsi="Cambria"/>
                <w:lang w:val="lt-LT"/>
              </w:rPr>
              <w:t>4</w:t>
            </w:r>
            <w:r w:rsidR="004D36D7" w:rsidRPr="00DB64C5">
              <w:rPr>
                <w:rFonts w:ascii="Cambria" w:hAnsi="Cambria"/>
                <w:lang w:val="lt-LT"/>
              </w:rPr>
              <w:t>. valyti ir prižiūrėti patekimo į Statybvietę kelius ir aplinką nuo šiukšlių, dulkių ar kitų teršalų. Statybvietė ir patekimui į Statybvietę naudojami keliai bei patalpos turi būti saugūs, paženklinti įspėjamaisiais ženklais ir nekelti pavojaus Užsakovo personalui ir tretiesiems asmenims. Rangovas turi būti atsakingas už bet kokį šių kelių ar patalpų remontą, kurio gali prireikti dėl Rangovo veiksmų;</w:t>
            </w:r>
          </w:p>
          <w:p w14:paraId="6A0DF6FA" w14:textId="7E4C64E1" w:rsidR="00850CE8" w:rsidRPr="00DB64C5" w:rsidRDefault="00930ED6" w:rsidP="00010BB5">
            <w:pPr>
              <w:pStyle w:val="Stilius3"/>
              <w:rPr>
                <w:rFonts w:ascii="Cambria" w:hAnsi="Cambria"/>
                <w:lang w:val="lt-LT"/>
              </w:rPr>
            </w:pPr>
            <w:r w:rsidRPr="00DB64C5">
              <w:rPr>
                <w:rFonts w:ascii="Cambria" w:hAnsi="Cambria"/>
                <w:lang w:val="lt-LT"/>
              </w:rPr>
              <w:t>6</w:t>
            </w:r>
            <w:r w:rsidR="00850CE8" w:rsidRPr="00DB64C5">
              <w:rPr>
                <w:rFonts w:ascii="Cambria" w:hAnsi="Cambria"/>
                <w:lang w:val="lt-LT"/>
              </w:rPr>
              <w:t>.</w:t>
            </w:r>
            <w:r w:rsidR="00724E3A" w:rsidRPr="00DB64C5">
              <w:rPr>
                <w:rFonts w:ascii="Cambria" w:hAnsi="Cambria"/>
                <w:lang w:val="lt-LT"/>
              </w:rPr>
              <w:t>15</w:t>
            </w:r>
            <w:r w:rsidR="00850CE8" w:rsidRPr="00DB64C5">
              <w:rPr>
                <w:rFonts w:ascii="Cambria" w:hAnsi="Cambria"/>
                <w:lang w:val="lt-LT"/>
              </w:rPr>
              <w:t>.</w:t>
            </w:r>
            <w:r w:rsidR="0036306A">
              <w:rPr>
                <w:rFonts w:ascii="Cambria" w:hAnsi="Cambria"/>
                <w:lang w:val="lt-LT"/>
              </w:rPr>
              <w:t>5</w:t>
            </w:r>
            <w:r w:rsidR="00850CE8" w:rsidRPr="00DB64C5">
              <w:rPr>
                <w:rFonts w:ascii="Cambria" w:hAnsi="Cambria"/>
                <w:lang w:val="lt-LT"/>
              </w:rPr>
              <w:t xml:space="preserve">. atlikęs </w:t>
            </w:r>
            <w:r w:rsidR="00DE0EC4" w:rsidRPr="00DB64C5">
              <w:rPr>
                <w:rFonts w:ascii="Cambria" w:hAnsi="Cambria"/>
                <w:lang w:val="lt-LT"/>
              </w:rPr>
              <w:t>D</w:t>
            </w:r>
            <w:r w:rsidR="00850CE8" w:rsidRPr="00DB64C5">
              <w:rPr>
                <w:rFonts w:ascii="Cambria" w:hAnsi="Cambria"/>
                <w:lang w:val="lt-LT"/>
              </w:rPr>
              <w:t xml:space="preserve">arbus ir instaliavęs inžinerines sistemas, apmokyti </w:t>
            </w:r>
            <w:r w:rsidR="00DE0EC4" w:rsidRPr="00DB64C5">
              <w:rPr>
                <w:rFonts w:ascii="Cambria" w:hAnsi="Cambria"/>
                <w:lang w:val="lt-LT"/>
              </w:rPr>
              <w:t>Užsakovo</w:t>
            </w:r>
            <w:r w:rsidR="00850CE8" w:rsidRPr="00DB64C5">
              <w:rPr>
                <w:rFonts w:ascii="Cambria" w:hAnsi="Cambria"/>
                <w:lang w:val="lt-LT"/>
              </w:rPr>
              <w:t xml:space="preserve"> personalą, atliekantį inžinerinių sistemų eksploatavimą, naudotis inžinerinėmis sistemomis. Apmokymas ir perdavimas eksploatacijai turės būti atliekamas užbaigus sistemų montavimo darbus bei įvykdžius reikiamus bandymus iki statybos užbaigimo procedūros atlik</w:t>
            </w:r>
            <w:r w:rsidR="00FC4F6E" w:rsidRPr="00DB64C5">
              <w:rPr>
                <w:rFonts w:ascii="Cambria" w:hAnsi="Cambria"/>
                <w:lang w:val="lt-LT"/>
              </w:rPr>
              <w:t>imo</w:t>
            </w:r>
            <w:r w:rsidR="00724E3A" w:rsidRPr="00DB64C5">
              <w:rPr>
                <w:rFonts w:ascii="Cambria" w:hAnsi="Cambria"/>
                <w:lang w:val="lt-LT"/>
              </w:rPr>
              <w:t>.</w:t>
            </w:r>
            <w:r w:rsidR="00724E3A" w:rsidRPr="00DB64C5">
              <w:rPr>
                <w:rFonts w:ascii="Cambria" w:hAnsi="Cambria"/>
              </w:rPr>
              <w:t xml:space="preserve"> </w:t>
            </w:r>
            <w:r w:rsidR="00724E3A" w:rsidRPr="00DB64C5">
              <w:rPr>
                <w:rFonts w:ascii="Cambria" w:hAnsi="Cambria"/>
                <w:lang w:val="lt-LT"/>
              </w:rPr>
              <w:t xml:space="preserve">Esant pagrįstiems ir teisėtiems Užsakovo sistemas eksploatuojančio personalo prašymams, Rangovas turės atsižvelgti į pastabas ir ištaisyti Darbų atlikimo defektus </w:t>
            </w:r>
            <w:r w:rsidR="00FC4F6E" w:rsidRPr="00DB64C5">
              <w:rPr>
                <w:rFonts w:ascii="Cambria" w:hAnsi="Cambria"/>
                <w:lang w:val="lt-LT"/>
              </w:rPr>
              <w:t>;</w:t>
            </w:r>
          </w:p>
          <w:p w14:paraId="34C8B2DB" w14:textId="782DE54A" w:rsidR="001A05F8" w:rsidRPr="00DB64C5" w:rsidRDefault="00930ED6" w:rsidP="00010BB5">
            <w:pPr>
              <w:pStyle w:val="Stilius3"/>
              <w:rPr>
                <w:rFonts w:ascii="Cambria" w:hAnsi="Cambria"/>
                <w:lang w:val="lt-LT"/>
              </w:rPr>
            </w:pPr>
            <w:r w:rsidRPr="00DB64C5">
              <w:rPr>
                <w:rFonts w:ascii="Cambria" w:hAnsi="Cambria"/>
                <w:lang w:val="lt-LT"/>
              </w:rPr>
              <w:t>6</w:t>
            </w:r>
            <w:r w:rsidR="00FC4F6E" w:rsidRPr="00DB64C5">
              <w:rPr>
                <w:rFonts w:ascii="Cambria" w:hAnsi="Cambria"/>
                <w:lang w:val="lt-LT"/>
              </w:rPr>
              <w:t>.</w:t>
            </w:r>
            <w:r w:rsidR="00724E3A" w:rsidRPr="00DB64C5">
              <w:rPr>
                <w:rFonts w:ascii="Cambria" w:hAnsi="Cambria"/>
                <w:lang w:val="lt-LT"/>
              </w:rPr>
              <w:t>15</w:t>
            </w:r>
            <w:r w:rsidR="00FC4F6E" w:rsidRPr="00DB64C5">
              <w:rPr>
                <w:rFonts w:ascii="Cambria" w:hAnsi="Cambria"/>
                <w:lang w:val="lt-LT"/>
              </w:rPr>
              <w:t>.</w:t>
            </w:r>
            <w:r w:rsidR="0036306A">
              <w:rPr>
                <w:rFonts w:ascii="Cambria" w:hAnsi="Cambria"/>
                <w:lang w:val="lt-LT"/>
              </w:rPr>
              <w:t>6</w:t>
            </w:r>
            <w:r w:rsidR="00FC4F6E" w:rsidRPr="00DB64C5">
              <w:rPr>
                <w:rFonts w:ascii="Cambria" w:hAnsi="Cambria"/>
                <w:lang w:val="lt-LT"/>
              </w:rPr>
              <w:t>.</w:t>
            </w:r>
            <w:r w:rsidR="0036306A">
              <w:rPr>
                <w:rFonts w:ascii="Cambria" w:hAnsi="Cambria"/>
                <w:lang w:val="lt-LT"/>
              </w:rPr>
              <w:t xml:space="preserve"> </w:t>
            </w:r>
            <w:r w:rsidR="00724E3A" w:rsidRPr="00DB64C5">
              <w:rPr>
                <w:rFonts w:ascii="Cambria" w:hAnsi="Cambria"/>
                <w:lang w:val="lt-LT"/>
              </w:rPr>
              <w:t>sudaryti sąlygas statybos dalyviams, vadovaujantis Statybos techniniu reglamentu STR 1.06.01:2016 „Statybos darbai. Statinio statybos priežiūra“, statybos metu pildyti elektroninį statybos darbų žurnalą. Rangovas privalo apmokėti ir rūpintis elektroniniu statybos darbų žurnalu, sukurti reikiamas prieigas statybos dalyviams</w:t>
            </w:r>
            <w:r w:rsidR="001A05F8" w:rsidRPr="00DB64C5">
              <w:rPr>
                <w:rFonts w:ascii="Cambria" w:hAnsi="Cambria"/>
                <w:lang w:val="lt-LT"/>
              </w:rPr>
              <w:t>;</w:t>
            </w:r>
          </w:p>
          <w:p w14:paraId="128253D4" w14:textId="1E62D09B" w:rsidR="001A05F8" w:rsidRPr="00DB64C5" w:rsidRDefault="00930ED6" w:rsidP="00010BB5">
            <w:pPr>
              <w:pStyle w:val="Stilius3"/>
              <w:rPr>
                <w:rFonts w:ascii="Cambria" w:hAnsi="Cambria"/>
                <w:lang w:val="lt-LT"/>
              </w:rPr>
            </w:pPr>
            <w:r w:rsidRPr="00DB64C5">
              <w:rPr>
                <w:rFonts w:ascii="Cambria" w:hAnsi="Cambria"/>
                <w:lang w:val="lt-LT"/>
              </w:rPr>
              <w:t>6</w:t>
            </w:r>
            <w:r w:rsidR="001A05F8" w:rsidRPr="00DB64C5">
              <w:rPr>
                <w:rFonts w:ascii="Cambria" w:hAnsi="Cambria"/>
                <w:lang w:val="lt-LT"/>
              </w:rPr>
              <w:t>.</w:t>
            </w:r>
            <w:r w:rsidR="00724E3A" w:rsidRPr="00DB64C5">
              <w:rPr>
                <w:rFonts w:ascii="Cambria" w:hAnsi="Cambria"/>
                <w:lang w:val="lt-LT"/>
              </w:rPr>
              <w:t>15</w:t>
            </w:r>
            <w:r w:rsidR="001A05F8" w:rsidRPr="00DB64C5">
              <w:rPr>
                <w:rFonts w:ascii="Cambria" w:hAnsi="Cambria"/>
                <w:lang w:val="lt-LT"/>
              </w:rPr>
              <w:t>.</w:t>
            </w:r>
            <w:r w:rsidR="0036306A">
              <w:rPr>
                <w:rFonts w:ascii="Cambria" w:hAnsi="Cambria"/>
                <w:lang w:val="lt-LT"/>
              </w:rPr>
              <w:t>7</w:t>
            </w:r>
            <w:r w:rsidR="001A05F8" w:rsidRPr="00DB64C5">
              <w:rPr>
                <w:rFonts w:ascii="Cambria" w:hAnsi="Cambria"/>
                <w:lang w:val="lt-LT"/>
              </w:rPr>
              <w:t xml:space="preserve">. užtikrinti, kad </w:t>
            </w:r>
            <w:r w:rsidR="00F34AE2" w:rsidRPr="00DB64C5">
              <w:rPr>
                <w:rFonts w:ascii="Cambria" w:hAnsi="Cambria"/>
                <w:lang w:val="lt-LT"/>
              </w:rPr>
              <w:t>visi S</w:t>
            </w:r>
            <w:r w:rsidR="001A05F8" w:rsidRPr="00DB64C5">
              <w:rPr>
                <w:rFonts w:ascii="Cambria" w:hAnsi="Cambria"/>
                <w:lang w:val="lt-LT"/>
              </w:rPr>
              <w:t>tatybvietėje esantys fiziniai asmenys būtų identifikuojami pagal Lietuvos Respublikos statybos įstatymo 22</w:t>
            </w:r>
            <w:r w:rsidR="001A05F8" w:rsidRPr="00DB64C5">
              <w:rPr>
                <w:rFonts w:ascii="Cambria" w:hAnsi="Cambria"/>
                <w:vertAlign w:val="superscript"/>
                <w:lang w:val="lt-LT"/>
              </w:rPr>
              <w:t>1</w:t>
            </w:r>
            <w:r w:rsidR="001A05F8" w:rsidRPr="00DB64C5">
              <w:rPr>
                <w:rFonts w:ascii="Cambria" w:hAnsi="Cambria"/>
                <w:lang w:val="lt-LT"/>
              </w:rPr>
              <w:t xml:space="preserve"> straipsnio 1-4 dalių reikalavimus;</w:t>
            </w:r>
          </w:p>
          <w:p w14:paraId="2CD69E72" w14:textId="6137A7DD" w:rsidR="00080922" w:rsidRPr="00DB64C5" w:rsidRDefault="00930ED6" w:rsidP="00097A66">
            <w:pPr>
              <w:pStyle w:val="Stilius3"/>
              <w:rPr>
                <w:rFonts w:ascii="Cambria" w:hAnsi="Cambria"/>
                <w:lang w:val="lt-LT"/>
              </w:rPr>
            </w:pPr>
            <w:r w:rsidRPr="00DB64C5">
              <w:rPr>
                <w:rFonts w:ascii="Cambria" w:hAnsi="Cambria"/>
                <w:lang w:val="lt-LT"/>
              </w:rPr>
              <w:t>6</w:t>
            </w:r>
            <w:r w:rsidR="001A05F8" w:rsidRPr="00DB64C5">
              <w:rPr>
                <w:rFonts w:ascii="Cambria" w:hAnsi="Cambria"/>
                <w:lang w:val="lt-LT"/>
              </w:rPr>
              <w:t>.</w:t>
            </w:r>
            <w:r w:rsidR="00724E3A" w:rsidRPr="00DB64C5">
              <w:rPr>
                <w:rFonts w:ascii="Cambria" w:hAnsi="Cambria"/>
                <w:lang w:val="lt-LT"/>
              </w:rPr>
              <w:t>15</w:t>
            </w:r>
            <w:r w:rsidR="001A05F8" w:rsidRPr="00DB64C5">
              <w:rPr>
                <w:rFonts w:ascii="Cambria" w:hAnsi="Cambria"/>
                <w:lang w:val="lt-LT"/>
              </w:rPr>
              <w:t>.</w:t>
            </w:r>
            <w:r w:rsidR="0036306A">
              <w:rPr>
                <w:rFonts w:ascii="Cambria" w:hAnsi="Cambria"/>
                <w:lang w:val="lt-LT"/>
              </w:rPr>
              <w:t>9</w:t>
            </w:r>
            <w:r w:rsidR="001A05F8" w:rsidRPr="00DB64C5">
              <w:rPr>
                <w:rFonts w:ascii="Cambria" w:hAnsi="Cambria"/>
                <w:lang w:val="lt-LT"/>
              </w:rPr>
              <w:t>. jeigu reikalaujama Pirkimo dokumentuose, užtikrinti nustatytų aplinkos apsaugos vadybos sistemos reikalavimų laikymąsi ir, Užsakovui paprašius, pateikti šiame Sutarties papunktyje nurodytų aplinkosauginių reikalavimų laikymosi įrodymus, dokumentus</w:t>
            </w:r>
            <w:r w:rsidR="00A46670" w:rsidRPr="00DB64C5">
              <w:rPr>
                <w:rFonts w:ascii="Cambria" w:hAnsi="Cambria"/>
                <w:lang w:val="lt-LT"/>
              </w:rPr>
              <w:t>;</w:t>
            </w:r>
          </w:p>
          <w:p w14:paraId="40893842" w14:textId="4E46F02A" w:rsidR="004151DD" w:rsidRPr="00DB64C5" w:rsidRDefault="00080922" w:rsidP="00097A66">
            <w:pPr>
              <w:pStyle w:val="Stilius3"/>
              <w:rPr>
                <w:rFonts w:ascii="Cambria" w:hAnsi="Cambria"/>
                <w:lang w:val="lt-LT"/>
              </w:rPr>
            </w:pPr>
            <w:r w:rsidRPr="00DB64C5">
              <w:rPr>
                <w:rFonts w:ascii="Cambria" w:hAnsi="Cambria"/>
                <w:lang w:val="lt-LT"/>
              </w:rPr>
              <w:t>6</w:t>
            </w:r>
            <w:r w:rsidR="00097A66" w:rsidRPr="00DB64C5">
              <w:rPr>
                <w:rFonts w:ascii="Cambria" w:hAnsi="Cambria"/>
                <w:lang w:val="lt-LT"/>
              </w:rPr>
              <w:t>.15.</w:t>
            </w:r>
            <w:r w:rsidR="0036306A">
              <w:rPr>
                <w:rFonts w:ascii="Cambria" w:hAnsi="Cambria"/>
                <w:lang w:val="lt-LT"/>
              </w:rPr>
              <w:t>10</w:t>
            </w:r>
            <w:r w:rsidR="00097A66" w:rsidRPr="00DB64C5">
              <w:rPr>
                <w:rFonts w:ascii="Cambria" w:hAnsi="Cambria"/>
                <w:lang w:val="lt-LT"/>
              </w:rPr>
              <w:t xml:space="preserve">. </w:t>
            </w:r>
            <w:r w:rsidR="00155D59" w:rsidRPr="00DB64C5">
              <w:rPr>
                <w:rFonts w:ascii="Cambria" w:hAnsi="Cambria"/>
              </w:rPr>
              <w:t xml:space="preserve">Vykdant statybos darbus, Rangovas privalės pildyti </w:t>
            </w:r>
            <w:proofErr w:type="spellStart"/>
            <w:r w:rsidR="00155D59" w:rsidRPr="00DB64C5">
              <w:rPr>
                <w:rFonts w:ascii="Cambria" w:hAnsi="Cambria"/>
              </w:rPr>
              <w:t>sankaupinį</w:t>
            </w:r>
            <w:proofErr w:type="spellEnd"/>
            <w:r w:rsidR="00155D59" w:rsidRPr="00DB64C5">
              <w:rPr>
                <w:rFonts w:ascii="Cambria" w:hAnsi="Cambria"/>
              </w:rPr>
              <w:t xml:space="preserve"> atliktų darbų kiekių žiniaraštį (</w:t>
            </w:r>
            <w:proofErr w:type="spellStart"/>
            <w:r w:rsidR="00155D59" w:rsidRPr="00DB64C5">
              <w:rPr>
                <w:rFonts w:ascii="Cambria" w:hAnsi="Cambria"/>
              </w:rPr>
              <w:t>sankaupinis</w:t>
            </w:r>
            <w:proofErr w:type="spellEnd"/>
            <w:r w:rsidR="00155D59" w:rsidRPr="00DB64C5">
              <w:rPr>
                <w:rFonts w:ascii="Cambria" w:hAnsi="Cambria"/>
              </w:rPr>
              <w:t xml:space="preserve"> žiniaraštis pildomas pagal techninių specifikacijų prieduose pateiktus darbų kiekių žiniaraščius), kad Užsakovui pareikalavus galėtų pateikti tam tikrų atliktų darbų kiekius ir likučius. </w:t>
            </w:r>
            <w:proofErr w:type="spellStart"/>
            <w:r w:rsidR="00155D59" w:rsidRPr="00DB64C5">
              <w:rPr>
                <w:rFonts w:ascii="Cambria" w:hAnsi="Cambria"/>
              </w:rPr>
              <w:t>Sankaupinė</w:t>
            </w:r>
            <w:proofErr w:type="spellEnd"/>
            <w:r w:rsidR="00155D59" w:rsidRPr="00DB64C5">
              <w:rPr>
                <w:rFonts w:ascii="Cambria" w:hAnsi="Cambria"/>
              </w:rPr>
              <w:t xml:space="preserve"> atliktų darbų forma suderinama su Užsakovu per 1 mėn. nuo Darbų pradžios.  </w:t>
            </w:r>
          </w:p>
        </w:tc>
      </w:tr>
      <w:tr w:rsidR="004D36D7" w:rsidRPr="00DB64C5" w14:paraId="77B27963" w14:textId="77777777" w:rsidTr="0005394E">
        <w:trPr>
          <w:gridAfter w:val="1"/>
          <w:wAfter w:w="77" w:type="dxa"/>
        </w:trPr>
        <w:tc>
          <w:tcPr>
            <w:tcW w:w="960" w:type="dxa"/>
          </w:tcPr>
          <w:p w14:paraId="11A6663A" w14:textId="3E248ED0" w:rsidR="004D36D7" w:rsidRPr="00DB64C5" w:rsidRDefault="0036306A" w:rsidP="0036306A">
            <w:pPr>
              <w:pStyle w:val="Stilius3"/>
              <w:snapToGrid w:val="0"/>
              <w:spacing w:before="220"/>
              <w:rPr>
                <w:rFonts w:ascii="Cambria" w:hAnsi="Cambria"/>
                <w:lang w:val="lt-LT"/>
              </w:rPr>
            </w:pPr>
            <w:r>
              <w:rPr>
                <w:rFonts w:ascii="Cambria" w:hAnsi="Cambria"/>
                <w:lang w:val="lt-LT"/>
              </w:rPr>
              <w:lastRenderedPageBreak/>
              <w:t>6.16.</w:t>
            </w:r>
          </w:p>
          <w:p w14:paraId="37AC6F66" w14:textId="77777777" w:rsidR="004D36D7" w:rsidRPr="00DB64C5" w:rsidRDefault="004D36D7">
            <w:pPr>
              <w:rPr>
                <w:rFonts w:ascii="Cambria" w:hAnsi="Cambria" w:cs="Times New Roman"/>
                <w:sz w:val="22"/>
                <w:szCs w:val="22"/>
                <w:lang w:eastAsia="en-US"/>
              </w:rPr>
            </w:pPr>
          </w:p>
        </w:tc>
        <w:tc>
          <w:tcPr>
            <w:tcW w:w="9672" w:type="dxa"/>
            <w:gridSpan w:val="3"/>
          </w:tcPr>
          <w:p w14:paraId="6D3A7BF6" w14:textId="77777777" w:rsidR="004D36D7" w:rsidRPr="00DB64C5" w:rsidRDefault="00155D59" w:rsidP="00D465A8">
            <w:pPr>
              <w:pStyle w:val="Stilius3"/>
              <w:rPr>
                <w:rFonts w:ascii="Cambria" w:hAnsi="Cambria"/>
              </w:rPr>
            </w:pPr>
            <w:r w:rsidRPr="00DB64C5">
              <w:rPr>
                <w:rFonts w:ascii="Cambria" w:hAnsi="Cambria"/>
                <w:lang w:val="lt-LT"/>
              </w:rPr>
              <w:t>Tiekėjas privalės statybvietėje laikytis darbuotojų saugos ir sveikatos bei priešgaisrinės saugos norminių teisės aktų reikalavimų. Jis privalės garantuoti saugų darbą, priešgaisrinę ir aplinkos apsaugą bei darbo higieną statybvietėje, darbo zonose, taip pat gretimos aplinkos apsaugą ir greta statybos teritorijos dirbančių, gyvenančių ir dėl kitų priežasčių esančių žmonių apsaugą nuo atliekamų Darbų keliamų pavojų. Tiekėjas turės užtikrinti, kad jo pasamdyti darbuotojai ir/arba tretieji asmenys, už kuriuos atsakingas Tiekėjas, darbų atlikimo metu nebūtų apsvaigę nuo alkoholio, narkotinių, toksinių ir (arba) psichotropinių medžiagų.</w:t>
            </w:r>
          </w:p>
        </w:tc>
      </w:tr>
      <w:tr w:rsidR="004D36D7" w:rsidRPr="00DB64C5" w14:paraId="00CB204F" w14:textId="77777777" w:rsidTr="0005394E">
        <w:trPr>
          <w:gridAfter w:val="1"/>
          <w:wAfter w:w="77" w:type="dxa"/>
        </w:trPr>
        <w:tc>
          <w:tcPr>
            <w:tcW w:w="960" w:type="dxa"/>
          </w:tcPr>
          <w:p w14:paraId="14E7AFE5" w14:textId="72AE4092" w:rsidR="004D36D7" w:rsidRPr="00DB64C5" w:rsidRDefault="0036306A" w:rsidP="0036306A">
            <w:pPr>
              <w:pStyle w:val="Stilius3"/>
              <w:snapToGrid w:val="0"/>
              <w:rPr>
                <w:rFonts w:ascii="Cambria" w:hAnsi="Cambria"/>
                <w:lang w:val="lt-LT"/>
              </w:rPr>
            </w:pPr>
            <w:r>
              <w:rPr>
                <w:rFonts w:ascii="Cambria" w:hAnsi="Cambria"/>
                <w:lang w:val="lt-LT"/>
              </w:rPr>
              <w:t>6.17.</w:t>
            </w:r>
          </w:p>
        </w:tc>
        <w:tc>
          <w:tcPr>
            <w:tcW w:w="9672" w:type="dxa"/>
            <w:gridSpan w:val="3"/>
          </w:tcPr>
          <w:p w14:paraId="1753B172" w14:textId="77777777" w:rsidR="004D36D7" w:rsidRPr="00DB64C5" w:rsidRDefault="004D36D7">
            <w:pPr>
              <w:pStyle w:val="Stilius3"/>
              <w:rPr>
                <w:rFonts w:ascii="Cambria" w:hAnsi="Cambria"/>
              </w:rPr>
            </w:pPr>
            <w:r w:rsidRPr="00DB64C5">
              <w:rPr>
                <w:rFonts w:ascii="Cambria" w:hAnsi="Cambria"/>
                <w:lang w:val="lt-LT"/>
              </w:rPr>
              <w:t xml:space="preserve">Rangovui </w:t>
            </w:r>
            <w:r w:rsidR="002657F3" w:rsidRPr="00DB64C5">
              <w:rPr>
                <w:rFonts w:ascii="Cambria" w:hAnsi="Cambria"/>
                <w:lang w:val="lt-LT"/>
              </w:rPr>
              <w:t xml:space="preserve">statybos </w:t>
            </w:r>
            <w:r w:rsidRPr="00DB64C5">
              <w:rPr>
                <w:rFonts w:ascii="Cambria" w:hAnsi="Cambria"/>
                <w:lang w:val="lt-LT"/>
              </w:rPr>
              <w:t xml:space="preserve">Darbams vykdyti gali būti suteikta teisė naudotis tokiu elektros ir vandens kiekiu, kokį saugiai, be neigiamos įtakos Užsakovui galima gauti Statybvietėje ar šalia jos. Rangovas privalo </w:t>
            </w:r>
            <w:r w:rsidR="00C476A7" w:rsidRPr="00DB64C5">
              <w:rPr>
                <w:rFonts w:ascii="Cambria" w:hAnsi="Cambria"/>
                <w:lang w:val="lt-LT"/>
              </w:rPr>
              <w:t xml:space="preserve">atsivesti reikalingas komunikacijas, prieš tai susiderinęs su Užsakovu jų prijungimo vietas, </w:t>
            </w:r>
            <w:r w:rsidRPr="00DB64C5">
              <w:rPr>
                <w:rFonts w:ascii="Cambria" w:hAnsi="Cambria"/>
                <w:lang w:val="lt-LT"/>
              </w:rPr>
              <w:t>įrengti apskaitos prietaisus ir apmokėti Užsakovui už sunaudotą vandenį bei elektrą rinkos kainomis, kurias Užsakovas moka minėtų išteklių tiekimo įmonėms.</w:t>
            </w:r>
          </w:p>
        </w:tc>
      </w:tr>
      <w:tr w:rsidR="004D36D7" w:rsidRPr="00DB64C5" w14:paraId="089A60BE" w14:textId="77777777" w:rsidTr="0005394E">
        <w:trPr>
          <w:gridAfter w:val="1"/>
          <w:wAfter w:w="77" w:type="dxa"/>
        </w:trPr>
        <w:tc>
          <w:tcPr>
            <w:tcW w:w="960" w:type="dxa"/>
          </w:tcPr>
          <w:p w14:paraId="0BA32B87" w14:textId="45AD4AB8" w:rsidR="004D36D7" w:rsidRPr="00DB64C5" w:rsidRDefault="0036306A" w:rsidP="0036306A">
            <w:pPr>
              <w:pStyle w:val="Stilius3"/>
              <w:snapToGrid w:val="0"/>
              <w:spacing w:before="220"/>
              <w:rPr>
                <w:rFonts w:ascii="Cambria" w:hAnsi="Cambria"/>
                <w:lang w:val="lt-LT"/>
              </w:rPr>
            </w:pPr>
            <w:r>
              <w:rPr>
                <w:rFonts w:ascii="Cambria" w:hAnsi="Cambria"/>
                <w:lang w:val="lt-LT"/>
              </w:rPr>
              <w:t>6.18.</w:t>
            </w:r>
          </w:p>
        </w:tc>
        <w:tc>
          <w:tcPr>
            <w:tcW w:w="9672" w:type="dxa"/>
            <w:gridSpan w:val="3"/>
          </w:tcPr>
          <w:p w14:paraId="0DC98FB2" w14:textId="77777777" w:rsidR="004D36D7" w:rsidRPr="00DB64C5" w:rsidRDefault="004D36D7" w:rsidP="00D465A8">
            <w:pPr>
              <w:pStyle w:val="Stilius3"/>
              <w:rPr>
                <w:rFonts w:ascii="Cambria" w:hAnsi="Cambria"/>
              </w:rPr>
            </w:pPr>
            <w:r w:rsidRPr="00DB64C5">
              <w:rPr>
                <w:rFonts w:ascii="Cambria" w:hAnsi="Cambria"/>
                <w:lang w:val="lt-LT"/>
              </w:rPr>
              <w:t>Rangovo personalas, įskaitant nurodytą Sutartyje, turi būti kvalifikuotas, įgudęs ir turintis patirtį atitinkamų Darbų vykdymui. Užsakovas gali pareikalauti, kad Rangovas pakeistų Rangovo personalą</w:t>
            </w:r>
            <w:r w:rsidR="002358EC" w:rsidRPr="00DB64C5">
              <w:rPr>
                <w:rFonts w:ascii="Cambria" w:hAnsi="Cambria"/>
                <w:lang w:val="lt-LT"/>
              </w:rPr>
              <w:t>,</w:t>
            </w:r>
            <w:r w:rsidRPr="00DB64C5">
              <w:rPr>
                <w:rFonts w:ascii="Cambria" w:hAnsi="Cambria"/>
                <w:lang w:val="lt-LT"/>
              </w:rPr>
              <w:t xml:space="preserve"> Subrangovą</w:t>
            </w:r>
            <w:r w:rsidR="002358EC" w:rsidRPr="00DB64C5">
              <w:rPr>
                <w:rFonts w:ascii="Cambria" w:hAnsi="Cambria"/>
                <w:lang w:val="lt-LT"/>
              </w:rPr>
              <w:t>, Ūkio subjektą</w:t>
            </w:r>
            <w:r w:rsidRPr="00DB64C5">
              <w:rPr>
                <w:rFonts w:ascii="Cambria" w:hAnsi="Cambria"/>
                <w:lang w:val="lt-LT"/>
              </w:rPr>
              <w:t xml:space="preserve">, kuris nekompetentingai ar aplaidžiai vykdo pareigas, nesugeba laikytis Sutarties sąlygų arba savo elgesiu kelia grėsmę saugai darbe, sveikatai arba aplinkos apsaugai. Jeigu keičiami asmenys, nurodyti Sutartyje, tai būsimojo Rangovo personalo ar </w:t>
            </w:r>
            <w:r w:rsidR="002358EC" w:rsidRPr="00DB64C5">
              <w:rPr>
                <w:rFonts w:ascii="Cambria" w:hAnsi="Cambria"/>
                <w:lang w:val="lt-LT"/>
              </w:rPr>
              <w:t>Ūkio subjekto</w:t>
            </w:r>
            <w:r w:rsidRPr="00DB64C5">
              <w:rPr>
                <w:rFonts w:ascii="Cambria" w:hAnsi="Cambria"/>
                <w:lang w:val="lt-LT"/>
              </w:rPr>
              <w:t xml:space="preserve"> kvalifikacija turi būti ne </w:t>
            </w:r>
            <w:r w:rsidR="00D465A8" w:rsidRPr="00DB64C5">
              <w:rPr>
                <w:rFonts w:ascii="Cambria" w:hAnsi="Cambria"/>
                <w:lang w:val="lt-LT"/>
              </w:rPr>
              <w:t>žemesnė</w:t>
            </w:r>
            <w:r w:rsidRPr="00DB64C5">
              <w:rPr>
                <w:rFonts w:ascii="Cambria" w:hAnsi="Cambria"/>
                <w:lang w:val="lt-LT"/>
              </w:rPr>
              <w:t xml:space="preserve">, nei nurodyta Pirkimo dokumentuose. </w:t>
            </w:r>
          </w:p>
        </w:tc>
      </w:tr>
      <w:tr w:rsidR="004D36D7" w:rsidRPr="00DB64C5" w14:paraId="5F6BD81B" w14:textId="77777777" w:rsidTr="0005394E">
        <w:trPr>
          <w:gridAfter w:val="1"/>
          <w:wAfter w:w="77" w:type="dxa"/>
        </w:trPr>
        <w:tc>
          <w:tcPr>
            <w:tcW w:w="960" w:type="dxa"/>
          </w:tcPr>
          <w:p w14:paraId="257E1647" w14:textId="252D18A3" w:rsidR="004D36D7" w:rsidRPr="00DB64C5" w:rsidRDefault="0036306A" w:rsidP="0036306A">
            <w:pPr>
              <w:pStyle w:val="Stilius3"/>
              <w:snapToGrid w:val="0"/>
              <w:rPr>
                <w:rFonts w:ascii="Cambria" w:hAnsi="Cambria"/>
                <w:lang w:val="lt-LT"/>
              </w:rPr>
            </w:pPr>
            <w:r>
              <w:rPr>
                <w:rFonts w:ascii="Cambria" w:hAnsi="Cambria"/>
                <w:lang w:val="lt-LT"/>
              </w:rPr>
              <w:t>6.19.</w:t>
            </w:r>
          </w:p>
        </w:tc>
        <w:tc>
          <w:tcPr>
            <w:tcW w:w="9672" w:type="dxa"/>
            <w:gridSpan w:val="3"/>
          </w:tcPr>
          <w:p w14:paraId="71297B4B" w14:textId="77777777" w:rsidR="004D36D7" w:rsidRPr="00DB64C5" w:rsidRDefault="004D36D7">
            <w:pPr>
              <w:pStyle w:val="Stilius3"/>
              <w:rPr>
                <w:rFonts w:ascii="Cambria" w:hAnsi="Cambria"/>
              </w:rPr>
            </w:pPr>
            <w:r w:rsidRPr="00DB64C5">
              <w:rPr>
                <w:rFonts w:ascii="Cambria" w:hAnsi="Cambria"/>
                <w:lang w:val="lt-LT"/>
              </w:rPr>
              <w:t xml:space="preserve">Rangovas privalo naudoti tik </w:t>
            </w:r>
            <w:r w:rsidR="00E96E8A" w:rsidRPr="00DB64C5">
              <w:rPr>
                <w:rFonts w:ascii="Cambria" w:hAnsi="Cambria"/>
                <w:lang w:val="lt-LT"/>
              </w:rPr>
              <w:t xml:space="preserve">statybos </w:t>
            </w:r>
            <w:r w:rsidRPr="00DB64C5">
              <w:rPr>
                <w:rFonts w:ascii="Cambria" w:hAnsi="Cambria"/>
                <w:lang w:val="lt-LT"/>
              </w:rPr>
              <w:t xml:space="preserve">Darbų vykdymui ir naudojimo sąlygoms tinkamą Įrangą ir Medžiagas pagal statinio projekte nurodytus reikalavimus. </w:t>
            </w:r>
            <w:r w:rsidR="00E96E8A" w:rsidRPr="00DB64C5">
              <w:rPr>
                <w:rFonts w:ascii="Cambria" w:hAnsi="Cambria"/>
                <w:lang w:val="lt-LT"/>
              </w:rPr>
              <w:t xml:space="preserve">Statybos </w:t>
            </w:r>
            <w:r w:rsidRPr="00DB64C5">
              <w:rPr>
                <w:rFonts w:ascii="Cambria" w:hAnsi="Cambria"/>
                <w:lang w:val="lt-LT"/>
              </w:rPr>
              <w:t>Darbams turi būti naudojamos tik naujos, Lietuvos Respublikos teisės aktų nustatyta tvarka sertifikuotos medžiagos, įrenginiai, gaminiai ir įranga, atitinkanti jiems privalomus Lietuvos Respublikos ir Europos Sąjungos standartus ir normas.</w:t>
            </w:r>
            <w:r w:rsidR="00C476A7" w:rsidRPr="00DB64C5">
              <w:rPr>
                <w:rFonts w:ascii="Cambria" w:hAnsi="Cambria"/>
              </w:rPr>
              <w:t xml:space="preserve"> </w:t>
            </w:r>
          </w:p>
        </w:tc>
      </w:tr>
      <w:tr w:rsidR="004D36D7" w:rsidRPr="00DB64C5" w14:paraId="427FD7BE" w14:textId="77777777" w:rsidTr="0005394E">
        <w:trPr>
          <w:gridAfter w:val="1"/>
          <w:wAfter w:w="77" w:type="dxa"/>
        </w:trPr>
        <w:tc>
          <w:tcPr>
            <w:tcW w:w="960" w:type="dxa"/>
          </w:tcPr>
          <w:p w14:paraId="474E5C99" w14:textId="34527AFB" w:rsidR="004D36D7" w:rsidRPr="00DB64C5" w:rsidRDefault="0036306A" w:rsidP="0036306A">
            <w:pPr>
              <w:pStyle w:val="Stilius3"/>
              <w:snapToGrid w:val="0"/>
              <w:spacing w:before="220"/>
              <w:rPr>
                <w:rFonts w:ascii="Cambria" w:hAnsi="Cambria"/>
                <w:lang w:val="lt-LT"/>
              </w:rPr>
            </w:pPr>
            <w:r>
              <w:rPr>
                <w:rFonts w:ascii="Cambria" w:hAnsi="Cambria"/>
                <w:lang w:val="lt-LT"/>
              </w:rPr>
              <w:t>6.20.</w:t>
            </w:r>
          </w:p>
        </w:tc>
        <w:tc>
          <w:tcPr>
            <w:tcW w:w="9672" w:type="dxa"/>
            <w:gridSpan w:val="3"/>
          </w:tcPr>
          <w:p w14:paraId="24433CCA" w14:textId="77777777" w:rsidR="004D36D7" w:rsidRPr="00DB64C5" w:rsidRDefault="004D36D7">
            <w:pPr>
              <w:pStyle w:val="Stilius3"/>
              <w:rPr>
                <w:rFonts w:ascii="Cambria" w:hAnsi="Cambria"/>
              </w:rPr>
            </w:pPr>
            <w:r w:rsidRPr="00DB64C5">
              <w:rPr>
                <w:rFonts w:ascii="Cambria" w:hAnsi="Cambria"/>
                <w:lang w:val="lt-LT"/>
              </w:rPr>
              <w:t xml:space="preserve">Rangovas, prieš paslėpdamas ar uždengdamas kurias nors konstrukcijas ar statybos darbus ar prieš atlikdamas bandymus, privalo informuoti Statinio statybos techninės priežiūros vadovą ir Užsakovą, </w:t>
            </w:r>
            <w:r w:rsidRPr="00DB64C5">
              <w:rPr>
                <w:rFonts w:ascii="Cambria" w:hAnsi="Cambria"/>
                <w:lang w:val="lt-LT"/>
              </w:rPr>
              <w:lastRenderedPageBreak/>
              <w:t>kuris patikrina, apžiūri ir, jeigu reikia, priima bandymų rezultatus. Jeigu Rangovas paslepia konstrukcijas ar statybos darbus</w:t>
            </w:r>
            <w:r w:rsidR="00F34AE2" w:rsidRPr="00DB64C5">
              <w:rPr>
                <w:rFonts w:ascii="Cambria" w:hAnsi="Cambria"/>
                <w:lang w:val="lt-LT"/>
              </w:rPr>
              <w:t>,</w:t>
            </w:r>
            <w:r w:rsidRPr="00DB64C5">
              <w:rPr>
                <w:rFonts w:ascii="Cambria" w:hAnsi="Cambria"/>
                <w:lang w:val="lt-LT"/>
              </w:rPr>
              <w:t xml:space="preserve"> apie tai nepranešęs Statinio statybos techninės priežiūros vadovui ir Užsakovui, tai, Statinio statybos techninės priežiūros vadovui ir Užsakovui pareikalavus, Rangovas savo sąskaita privalo tą Darbų rezultatą atidengti, kad būtų patikrintas, ir nepriklausomai nuo patikrinimo rezultato, Statinio statybos techninės priežiūros vadovui ir Užsakovui leidus, uždengti. </w:t>
            </w:r>
          </w:p>
        </w:tc>
      </w:tr>
      <w:tr w:rsidR="004D36D7" w:rsidRPr="00DB64C5" w14:paraId="44EAE6FF" w14:textId="77777777" w:rsidTr="0005394E">
        <w:trPr>
          <w:gridAfter w:val="1"/>
          <w:wAfter w:w="77" w:type="dxa"/>
        </w:trPr>
        <w:tc>
          <w:tcPr>
            <w:tcW w:w="960" w:type="dxa"/>
          </w:tcPr>
          <w:p w14:paraId="3D845D01" w14:textId="795CF73F" w:rsidR="004D36D7" w:rsidRPr="00DB64C5" w:rsidRDefault="0036306A" w:rsidP="0036306A">
            <w:pPr>
              <w:pStyle w:val="Stilius3"/>
              <w:snapToGrid w:val="0"/>
              <w:spacing w:before="220"/>
              <w:rPr>
                <w:rFonts w:ascii="Cambria" w:hAnsi="Cambria"/>
                <w:lang w:val="lt-LT"/>
              </w:rPr>
            </w:pPr>
            <w:r>
              <w:rPr>
                <w:rFonts w:ascii="Cambria" w:hAnsi="Cambria"/>
                <w:lang w:val="lt-LT"/>
              </w:rPr>
              <w:lastRenderedPageBreak/>
              <w:t>6.21.</w:t>
            </w:r>
          </w:p>
        </w:tc>
        <w:tc>
          <w:tcPr>
            <w:tcW w:w="9672" w:type="dxa"/>
            <w:gridSpan w:val="3"/>
          </w:tcPr>
          <w:p w14:paraId="19F0C60F" w14:textId="77777777" w:rsidR="004D36D7" w:rsidRPr="00DB64C5" w:rsidRDefault="004D36D7">
            <w:pPr>
              <w:pStyle w:val="Stilius3"/>
              <w:rPr>
                <w:rFonts w:ascii="Cambria" w:hAnsi="Cambria"/>
              </w:rPr>
            </w:pPr>
            <w:r w:rsidRPr="00DB64C5">
              <w:rPr>
                <w:rFonts w:ascii="Cambria" w:hAnsi="Cambria"/>
                <w:lang w:val="lt-LT"/>
              </w:rPr>
              <w:t xml:space="preserve">Rangovas privalo apsirūpinti visais prietaisais, įrengimais, instrumentais, darbo jėga, medžiagomis ir kvalifikuotais darbuotojais bei pateikti visus </w:t>
            </w:r>
            <w:r w:rsidR="00E96E8A" w:rsidRPr="00DB64C5">
              <w:rPr>
                <w:rFonts w:ascii="Cambria" w:hAnsi="Cambria"/>
                <w:lang w:val="lt-LT"/>
              </w:rPr>
              <w:t xml:space="preserve">statybos </w:t>
            </w:r>
            <w:r w:rsidRPr="00DB64C5">
              <w:rPr>
                <w:rFonts w:ascii="Cambria" w:hAnsi="Cambria"/>
                <w:lang w:val="lt-LT"/>
              </w:rPr>
              <w:t>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(tris) darbo dienas</w:t>
            </w:r>
            <w:r w:rsidR="001A05F8" w:rsidRPr="00DB64C5">
              <w:rPr>
                <w:rFonts w:ascii="Cambria" w:hAnsi="Cambria"/>
                <w:lang w:val="lt-LT"/>
              </w:rPr>
              <w:t xml:space="preserve"> iki bandymų pradžios</w:t>
            </w:r>
            <w:r w:rsidRPr="00DB64C5">
              <w:rPr>
                <w:rFonts w:ascii="Cambria" w:hAnsi="Cambria"/>
                <w:lang w:val="lt-LT"/>
              </w:rPr>
              <w:t>. Bandymai turi būti laikomi atlikti, kai jų rezultatus patvirtina Statinio statybos techninės priežiūros vadovas ir Užsakovas.</w:t>
            </w:r>
          </w:p>
        </w:tc>
      </w:tr>
      <w:tr w:rsidR="004D36D7" w:rsidRPr="00DB64C5" w14:paraId="38F928A8" w14:textId="77777777" w:rsidTr="0005394E">
        <w:trPr>
          <w:gridAfter w:val="1"/>
          <w:wAfter w:w="77" w:type="dxa"/>
        </w:trPr>
        <w:tc>
          <w:tcPr>
            <w:tcW w:w="960" w:type="dxa"/>
          </w:tcPr>
          <w:p w14:paraId="02AC8B4C" w14:textId="341608A6" w:rsidR="004D36D7" w:rsidRPr="00DB64C5" w:rsidRDefault="0036306A" w:rsidP="0036306A">
            <w:pPr>
              <w:pStyle w:val="Stilius3"/>
              <w:snapToGrid w:val="0"/>
              <w:spacing w:before="220"/>
              <w:rPr>
                <w:rFonts w:ascii="Cambria" w:hAnsi="Cambria"/>
                <w:lang w:val="lt-LT"/>
              </w:rPr>
            </w:pPr>
            <w:r>
              <w:rPr>
                <w:rFonts w:ascii="Cambria" w:hAnsi="Cambria"/>
                <w:lang w:val="lt-LT"/>
              </w:rPr>
              <w:t>6.22.</w:t>
            </w:r>
          </w:p>
        </w:tc>
        <w:tc>
          <w:tcPr>
            <w:tcW w:w="9672" w:type="dxa"/>
            <w:gridSpan w:val="3"/>
          </w:tcPr>
          <w:p w14:paraId="3068A11A" w14:textId="77777777" w:rsidR="004D36D7" w:rsidRPr="00DB64C5" w:rsidRDefault="004D36D7">
            <w:pPr>
              <w:pStyle w:val="Stilius3"/>
              <w:rPr>
                <w:rFonts w:ascii="Cambria" w:hAnsi="Cambria"/>
              </w:rPr>
            </w:pPr>
            <w:r w:rsidRPr="00DB64C5">
              <w:rPr>
                <w:rFonts w:ascii="Cambria" w:hAnsi="Cambria"/>
                <w:lang w:val="lt-LT"/>
              </w:rPr>
              <w:t>Jeigu, atlikus patikrinimą, matavimą ar bandymus, nustatoma, kad kokia nors Įranga, Medžiagos arba Darbų kokybė yra su trūkumais, defektais arba kaip kitaip neatitinka Sutarties, tai Statinio statybos techninės priežiūros vadovas ar Užsakovas gali atmesti tą Įrangą, Medžiagas arba Darbus ar jų dalį, atitinkamai apie tai raštu pranešdamas Rangovui ir nurodydamas priežastis. Tokiu atveju Rangovas privalo ištaisyti trūkumus, defektus ar pakeisti Medžiagas ar Įrangą, kad šie atitiktų Sutartį.</w:t>
            </w:r>
          </w:p>
        </w:tc>
      </w:tr>
      <w:tr w:rsidR="004D36D7" w:rsidRPr="00DB64C5" w14:paraId="01362D63" w14:textId="77777777" w:rsidTr="0005394E">
        <w:trPr>
          <w:gridAfter w:val="1"/>
          <w:wAfter w:w="77" w:type="dxa"/>
        </w:trPr>
        <w:tc>
          <w:tcPr>
            <w:tcW w:w="960" w:type="dxa"/>
          </w:tcPr>
          <w:p w14:paraId="49998714" w14:textId="2F8AEA68" w:rsidR="004D36D7" w:rsidRPr="00DB64C5" w:rsidRDefault="0036306A" w:rsidP="0036306A">
            <w:pPr>
              <w:pStyle w:val="Stilius3"/>
              <w:snapToGrid w:val="0"/>
              <w:spacing w:before="220"/>
              <w:rPr>
                <w:rFonts w:ascii="Cambria" w:hAnsi="Cambria"/>
                <w:lang w:val="lt-LT"/>
              </w:rPr>
            </w:pPr>
            <w:r>
              <w:rPr>
                <w:rFonts w:ascii="Cambria" w:hAnsi="Cambria"/>
                <w:lang w:val="lt-LT"/>
              </w:rPr>
              <w:t>6.23.</w:t>
            </w:r>
          </w:p>
        </w:tc>
        <w:tc>
          <w:tcPr>
            <w:tcW w:w="9672" w:type="dxa"/>
            <w:gridSpan w:val="3"/>
          </w:tcPr>
          <w:p w14:paraId="21DFE023" w14:textId="77777777" w:rsidR="004D36D7" w:rsidRPr="00DB64C5" w:rsidRDefault="004D36D7">
            <w:pPr>
              <w:pStyle w:val="Stilius3"/>
              <w:rPr>
                <w:rFonts w:ascii="Cambria" w:hAnsi="Cambria"/>
              </w:rPr>
            </w:pPr>
            <w:r w:rsidRPr="00DB64C5">
              <w:rPr>
                <w:rFonts w:ascii="Cambria" w:hAnsi="Cambria"/>
                <w:lang w:val="lt-LT"/>
              </w:rPr>
              <w:t>Rangovas privalo atlyginti nuostolius ir apsaugoti Užsakovą nuo visų pretenzijų ir kompensacijų, susijusių su:</w:t>
            </w:r>
          </w:p>
          <w:p w14:paraId="24A65856" w14:textId="77777777" w:rsidR="004D36D7" w:rsidRPr="00DB64C5" w:rsidRDefault="00930ED6">
            <w:pPr>
              <w:pStyle w:val="Stilius3"/>
              <w:rPr>
                <w:rFonts w:ascii="Cambria" w:hAnsi="Cambria"/>
              </w:rPr>
            </w:pPr>
            <w:r w:rsidRPr="00DB64C5">
              <w:rPr>
                <w:rFonts w:ascii="Cambria" w:hAnsi="Cambria"/>
                <w:lang w:val="lt-LT"/>
              </w:rPr>
              <w:t>6.23.1</w:t>
            </w:r>
            <w:r w:rsidR="004D36D7" w:rsidRPr="00DB64C5">
              <w:rPr>
                <w:rFonts w:ascii="Cambria" w:hAnsi="Cambria"/>
                <w:lang w:val="lt-LT"/>
              </w:rPr>
              <w:t>. bet kurio asmens sužalojimu, negalavimu, liga ar mirtimi, kylančius arba atsiradusius dėl Rangovo veiksmų vykdant Darbus ar taisant defektus Darbų vykdymo metu;</w:t>
            </w:r>
          </w:p>
          <w:p w14:paraId="1C97A8DF" w14:textId="77777777" w:rsidR="004D36D7" w:rsidRPr="00DB64C5" w:rsidRDefault="00930ED6">
            <w:pPr>
              <w:pStyle w:val="Stilius3"/>
              <w:rPr>
                <w:rFonts w:ascii="Cambria" w:hAnsi="Cambria"/>
              </w:rPr>
            </w:pPr>
            <w:r w:rsidRPr="00DB64C5">
              <w:rPr>
                <w:rFonts w:ascii="Cambria" w:hAnsi="Cambria"/>
                <w:lang w:val="lt-LT"/>
              </w:rPr>
              <w:t>6.23.2. b</w:t>
            </w:r>
            <w:r w:rsidR="004D36D7" w:rsidRPr="00DB64C5">
              <w:rPr>
                <w:rFonts w:ascii="Cambria" w:hAnsi="Cambria"/>
                <w:lang w:val="lt-LT"/>
              </w:rPr>
              <w:t>et kurios nuosavybės (kitos nei Darbai) nuostoliais, praradimais, susijusiais arba atsiradusiais dėl Rangovo arba jo personalo veiksmų, aplaidumo, tyčinio veiksmo ar Sutarties pažeidimo.</w:t>
            </w:r>
          </w:p>
        </w:tc>
      </w:tr>
      <w:tr w:rsidR="004D36D7" w:rsidRPr="00DB64C5" w14:paraId="6EC18232" w14:textId="77777777" w:rsidTr="0005394E">
        <w:trPr>
          <w:gridAfter w:val="1"/>
          <w:wAfter w:w="77" w:type="dxa"/>
        </w:trPr>
        <w:tc>
          <w:tcPr>
            <w:tcW w:w="960" w:type="dxa"/>
          </w:tcPr>
          <w:p w14:paraId="1677CF30" w14:textId="3E026339" w:rsidR="004D36D7" w:rsidRPr="00DB64C5" w:rsidRDefault="0036306A" w:rsidP="0036306A">
            <w:pPr>
              <w:pStyle w:val="Stilius3"/>
              <w:snapToGrid w:val="0"/>
              <w:spacing w:before="220"/>
              <w:rPr>
                <w:rFonts w:ascii="Cambria" w:hAnsi="Cambria"/>
                <w:lang w:val="lt-LT"/>
              </w:rPr>
            </w:pPr>
            <w:r>
              <w:rPr>
                <w:rFonts w:ascii="Cambria" w:hAnsi="Cambria"/>
                <w:lang w:val="lt-LT"/>
              </w:rPr>
              <w:t>6.24.</w:t>
            </w:r>
          </w:p>
        </w:tc>
        <w:tc>
          <w:tcPr>
            <w:tcW w:w="9672" w:type="dxa"/>
            <w:gridSpan w:val="3"/>
          </w:tcPr>
          <w:p w14:paraId="0D541BF7" w14:textId="77777777" w:rsidR="004D36D7" w:rsidRPr="00DB64C5" w:rsidRDefault="004D36D7">
            <w:pPr>
              <w:pStyle w:val="Stilius3"/>
              <w:rPr>
                <w:rFonts w:ascii="Cambria" w:hAnsi="Cambria"/>
              </w:rPr>
            </w:pPr>
            <w:r w:rsidRPr="00DB64C5">
              <w:rPr>
                <w:rFonts w:ascii="Cambria" w:hAnsi="Cambria"/>
                <w:lang w:val="lt-LT"/>
              </w:rPr>
              <w:t>Rangovas privalo sudaryti sąlygas Užsakovo atstovams bei Statinio statybos techninės priežiūros ir Statinio projekto vykdymo priežiūros vadovams lankytis statybos objekte bei susipažinti su visa Darbų dokumentacija.</w:t>
            </w:r>
          </w:p>
        </w:tc>
      </w:tr>
      <w:tr w:rsidR="004D36D7" w:rsidRPr="00DB64C5" w14:paraId="5A090FDA" w14:textId="77777777" w:rsidTr="0005394E">
        <w:trPr>
          <w:gridAfter w:val="1"/>
          <w:wAfter w:w="77" w:type="dxa"/>
        </w:trPr>
        <w:tc>
          <w:tcPr>
            <w:tcW w:w="960" w:type="dxa"/>
          </w:tcPr>
          <w:p w14:paraId="10ACA7D9" w14:textId="1A2C4140" w:rsidR="004D36D7" w:rsidRPr="00DB64C5" w:rsidRDefault="0036306A" w:rsidP="0036306A">
            <w:pPr>
              <w:pStyle w:val="Stilius3"/>
              <w:snapToGrid w:val="0"/>
              <w:spacing w:before="220"/>
              <w:rPr>
                <w:rFonts w:ascii="Cambria" w:hAnsi="Cambria"/>
                <w:lang w:val="lt-LT"/>
              </w:rPr>
            </w:pPr>
            <w:r>
              <w:rPr>
                <w:rFonts w:ascii="Cambria" w:hAnsi="Cambria"/>
                <w:lang w:val="lt-LT"/>
              </w:rPr>
              <w:t>6.25.</w:t>
            </w:r>
          </w:p>
        </w:tc>
        <w:tc>
          <w:tcPr>
            <w:tcW w:w="9672" w:type="dxa"/>
            <w:gridSpan w:val="3"/>
          </w:tcPr>
          <w:p w14:paraId="4AAFEC4D" w14:textId="77777777" w:rsidR="004D36D7" w:rsidRPr="00DB64C5" w:rsidRDefault="004D36D7">
            <w:pPr>
              <w:pStyle w:val="Stilius3"/>
              <w:rPr>
                <w:rFonts w:ascii="Cambria" w:hAnsi="Cambria"/>
              </w:rPr>
            </w:pPr>
            <w:r w:rsidRPr="00DB64C5">
              <w:rPr>
                <w:rFonts w:ascii="Cambria" w:hAnsi="Cambria"/>
                <w:lang w:val="lt-LT"/>
              </w:rPr>
              <w:t>Rangovas privalo prisiimti visą atsakomybę už Darbus nuo Darbų pradžios iki kol Darbai bus perduoti Užsakovui ir išduotas Statybos užbaigimo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D36D7" w:rsidRPr="00DB64C5" w14:paraId="73269F78" w14:textId="77777777" w:rsidTr="0005394E">
        <w:trPr>
          <w:gridAfter w:val="1"/>
          <w:wAfter w:w="77" w:type="dxa"/>
        </w:trPr>
        <w:tc>
          <w:tcPr>
            <w:tcW w:w="960" w:type="dxa"/>
          </w:tcPr>
          <w:p w14:paraId="28B1FBC8" w14:textId="22F5A5AB" w:rsidR="004D36D7" w:rsidRPr="00DB64C5" w:rsidRDefault="0036306A" w:rsidP="0036306A">
            <w:pPr>
              <w:pStyle w:val="Stilius3"/>
              <w:snapToGrid w:val="0"/>
              <w:spacing w:before="220"/>
              <w:rPr>
                <w:rFonts w:ascii="Cambria" w:hAnsi="Cambria"/>
                <w:lang w:val="lt-LT"/>
              </w:rPr>
            </w:pPr>
            <w:r>
              <w:rPr>
                <w:rFonts w:ascii="Cambria" w:hAnsi="Cambria"/>
                <w:lang w:val="lt-LT"/>
              </w:rPr>
              <w:t>6.26.</w:t>
            </w:r>
          </w:p>
        </w:tc>
        <w:tc>
          <w:tcPr>
            <w:tcW w:w="9672" w:type="dxa"/>
            <w:gridSpan w:val="3"/>
          </w:tcPr>
          <w:p w14:paraId="4F14FC79" w14:textId="77777777" w:rsidR="004D36D7" w:rsidRPr="00DB64C5" w:rsidRDefault="004D36D7">
            <w:pPr>
              <w:pStyle w:val="Stilius3"/>
              <w:rPr>
                <w:rFonts w:ascii="Cambria" w:hAnsi="Cambria"/>
              </w:rPr>
            </w:pPr>
            <w:r w:rsidRPr="00DB64C5">
              <w:rPr>
                <w:rFonts w:ascii="Cambria" w:hAnsi="Cambria"/>
                <w:spacing w:val="-2"/>
                <w:lang w:val="lt-LT"/>
              </w:rPr>
              <w:t>Rangovo pateikiamos eksploatacijos ir priežiūros instrukcijos lietuvių kalba turi būti išsamios, kad Užsakovas galėtų naudoti, prižiūrėti, išmontuoti, perrinkti, suderinti ir pataisyti Įrangą.</w:t>
            </w:r>
            <w:r w:rsidRPr="00DB64C5">
              <w:rPr>
                <w:rFonts w:ascii="Cambria" w:hAnsi="Cambria"/>
                <w:lang w:val="lt-LT"/>
              </w:rPr>
              <w:t xml:space="preserve"> Instrukcijose turi būti aprašyta visa mechaninė ir elektrinė įranga, tiekta arba įrengta pagal šią Sutartį. Kartu turi būti pateikti minėtos įrangos techniniai pasai, sertifikatai ir kiti būtini dokumentai. </w:t>
            </w:r>
          </w:p>
        </w:tc>
      </w:tr>
      <w:tr w:rsidR="004D36D7" w:rsidRPr="00DB64C5" w14:paraId="43853BFA" w14:textId="77777777" w:rsidTr="0005394E">
        <w:trPr>
          <w:gridAfter w:val="1"/>
          <w:wAfter w:w="77" w:type="dxa"/>
        </w:trPr>
        <w:tc>
          <w:tcPr>
            <w:tcW w:w="960" w:type="dxa"/>
          </w:tcPr>
          <w:p w14:paraId="2BC0C5EA" w14:textId="40498384" w:rsidR="004D36D7" w:rsidRPr="00DB64C5" w:rsidRDefault="0036306A" w:rsidP="0036306A">
            <w:pPr>
              <w:pStyle w:val="Stilius3"/>
              <w:snapToGrid w:val="0"/>
              <w:spacing w:before="220"/>
              <w:rPr>
                <w:rFonts w:ascii="Cambria" w:hAnsi="Cambria"/>
                <w:lang w:val="lt-LT"/>
              </w:rPr>
            </w:pPr>
            <w:r>
              <w:rPr>
                <w:rFonts w:ascii="Cambria" w:hAnsi="Cambria"/>
                <w:lang w:val="lt-LT"/>
              </w:rPr>
              <w:t>6.27.</w:t>
            </w:r>
          </w:p>
        </w:tc>
        <w:tc>
          <w:tcPr>
            <w:tcW w:w="9672" w:type="dxa"/>
            <w:gridSpan w:val="3"/>
          </w:tcPr>
          <w:p w14:paraId="1D757D7F" w14:textId="77777777" w:rsidR="00D30182" w:rsidRPr="00DB64C5" w:rsidRDefault="004D36D7" w:rsidP="0001707B">
            <w:pPr>
              <w:pStyle w:val="Stilius3"/>
              <w:rPr>
                <w:rFonts w:ascii="Cambria" w:hAnsi="Cambria"/>
                <w:lang w:val="lt-LT"/>
              </w:rPr>
            </w:pPr>
            <w:r w:rsidRPr="00DB64C5">
              <w:rPr>
                <w:rFonts w:ascii="Cambria" w:hAnsi="Cambria"/>
                <w:lang w:val="lt-LT"/>
              </w:rPr>
              <w:t>Rangovas privalo pateikti Užsakovui</w:t>
            </w:r>
            <w:r w:rsidR="0001707B" w:rsidRPr="00DB64C5">
              <w:rPr>
                <w:rFonts w:ascii="Cambria" w:hAnsi="Cambria"/>
                <w:lang w:val="lt-LT"/>
              </w:rPr>
              <w:t xml:space="preserve"> pagal teisės aktus numatytus draudimus</w:t>
            </w:r>
            <w:r w:rsidR="00E96E8A" w:rsidRPr="00DB64C5">
              <w:rPr>
                <w:rFonts w:ascii="Cambria" w:hAnsi="Cambria"/>
                <w:lang w:val="lt-LT"/>
              </w:rPr>
              <w:t>:</w:t>
            </w:r>
          </w:p>
          <w:p w14:paraId="3F5C42A9" w14:textId="77777777" w:rsidR="004D36D7" w:rsidRPr="00DB64C5" w:rsidRDefault="004D36D7">
            <w:pPr>
              <w:pStyle w:val="Stilius3"/>
              <w:rPr>
                <w:rFonts w:ascii="Cambria" w:hAnsi="Cambria"/>
              </w:rPr>
            </w:pPr>
            <w:r w:rsidRPr="00DB64C5">
              <w:rPr>
                <w:rFonts w:ascii="Cambria" w:hAnsi="Cambria"/>
                <w:lang w:val="lt-LT"/>
              </w:rPr>
              <w:t>Rangovas Užsakovui privalo pateikti:</w:t>
            </w:r>
          </w:p>
          <w:p w14:paraId="517618D9" w14:textId="77777777" w:rsidR="004D36D7" w:rsidRPr="00DB64C5" w:rsidRDefault="004D36D7">
            <w:pPr>
              <w:pStyle w:val="Stilius3"/>
              <w:numPr>
                <w:ilvl w:val="0"/>
                <w:numId w:val="10"/>
              </w:numPr>
              <w:ind w:left="850" w:hanging="510"/>
              <w:rPr>
                <w:rFonts w:ascii="Cambria" w:hAnsi="Cambria"/>
              </w:rPr>
            </w:pPr>
            <w:r w:rsidRPr="00DB64C5">
              <w:rPr>
                <w:rFonts w:ascii="Cambria" w:hAnsi="Cambria"/>
                <w:lang w:val="lt-LT"/>
              </w:rPr>
              <w:t>įrodymą, kad šiame punkte nurodytos draudimo sutartys yra sudarytos;</w:t>
            </w:r>
          </w:p>
          <w:p w14:paraId="3AA4134D" w14:textId="77777777" w:rsidR="004D36D7" w:rsidRPr="00DB64C5" w:rsidRDefault="004D36D7">
            <w:pPr>
              <w:pStyle w:val="Stilius3"/>
              <w:numPr>
                <w:ilvl w:val="0"/>
                <w:numId w:val="10"/>
              </w:numPr>
              <w:ind w:left="459" w:hanging="142"/>
              <w:rPr>
                <w:rFonts w:ascii="Cambria" w:hAnsi="Cambria"/>
              </w:rPr>
            </w:pPr>
            <w:r w:rsidRPr="00DB64C5">
              <w:rPr>
                <w:rFonts w:ascii="Cambria" w:hAnsi="Cambria"/>
                <w:lang w:val="lt-LT"/>
              </w:rPr>
              <w:t>draudimo liudijimų (polisų) patvirtintas kopijas, patvirtinančias, kad buvo apdrausta kaip nurodyta Sutartyje.</w:t>
            </w:r>
          </w:p>
        </w:tc>
      </w:tr>
      <w:tr w:rsidR="004D36D7" w:rsidRPr="00DB64C5" w14:paraId="26A42984" w14:textId="77777777" w:rsidTr="0005394E">
        <w:trPr>
          <w:gridAfter w:val="1"/>
          <w:wAfter w:w="77" w:type="dxa"/>
        </w:trPr>
        <w:tc>
          <w:tcPr>
            <w:tcW w:w="960" w:type="dxa"/>
          </w:tcPr>
          <w:p w14:paraId="695AB8D7" w14:textId="599A2C50" w:rsidR="004D36D7" w:rsidRPr="00DB64C5" w:rsidRDefault="0036306A" w:rsidP="0036306A">
            <w:pPr>
              <w:pStyle w:val="Stilius3"/>
              <w:snapToGrid w:val="0"/>
              <w:spacing w:before="220"/>
              <w:rPr>
                <w:rFonts w:ascii="Cambria" w:hAnsi="Cambria"/>
                <w:spacing w:val="-2"/>
                <w:lang w:val="lt-LT"/>
              </w:rPr>
            </w:pPr>
            <w:r>
              <w:rPr>
                <w:rFonts w:ascii="Cambria" w:hAnsi="Cambria"/>
                <w:spacing w:val="-2"/>
                <w:lang w:val="lt-LT"/>
              </w:rPr>
              <w:t>6.28.</w:t>
            </w:r>
          </w:p>
        </w:tc>
        <w:tc>
          <w:tcPr>
            <w:tcW w:w="9672" w:type="dxa"/>
            <w:gridSpan w:val="3"/>
          </w:tcPr>
          <w:p w14:paraId="5871F3D5" w14:textId="77777777" w:rsidR="004D36D7" w:rsidRPr="00DB64C5" w:rsidRDefault="004D36D7">
            <w:pPr>
              <w:pStyle w:val="Stilius3"/>
              <w:rPr>
                <w:rFonts w:ascii="Cambria" w:hAnsi="Cambria"/>
              </w:rPr>
            </w:pPr>
            <w:r w:rsidRPr="00DB64C5">
              <w:rPr>
                <w:rFonts w:ascii="Cambria" w:hAnsi="Cambria"/>
                <w:spacing w:val="-2"/>
                <w:lang w:val="lt-LT"/>
              </w:rPr>
              <w:t>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tc>
      </w:tr>
      <w:tr w:rsidR="004D36D7" w:rsidRPr="00DB64C5" w14:paraId="7CA3B7F9" w14:textId="77777777" w:rsidTr="0005394E">
        <w:trPr>
          <w:gridAfter w:val="1"/>
          <w:wAfter w:w="77" w:type="dxa"/>
        </w:trPr>
        <w:tc>
          <w:tcPr>
            <w:tcW w:w="960" w:type="dxa"/>
          </w:tcPr>
          <w:p w14:paraId="02D97F74" w14:textId="3DCBBF76" w:rsidR="004D36D7" w:rsidRPr="00DB64C5" w:rsidRDefault="0036306A" w:rsidP="0036306A">
            <w:pPr>
              <w:pStyle w:val="Stilius3"/>
              <w:snapToGrid w:val="0"/>
              <w:spacing w:before="220"/>
              <w:rPr>
                <w:rFonts w:ascii="Cambria" w:hAnsi="Cambria"/>
                <w:lang w:val="lt-LT"/>
              </w:rPr>
            </w:pPr>
            <w:r>
              <w:rPr>
                <w:rFonts w:ascii="Cambria" w:hAnsi="Cambria"/>
                <w:lang w:val="lt-LT"/>
              </w:rPr>
              <w:lastRenderedPageBreak/>
              <w:t>6.29.</w:t>
            </w:r>
          </w:p>
        </w:tc>
        <w:tc>
          <w:tcPr>
            <w:tcW w:w="9672" w:type="dxa"/>
            <w:gridSpan w:val="3"/>
          </w:tcPr>
          <w:p w14:paraId="6CFB3817" w14:textId="77777777" w:rsidR="004D36D7" w:rsidRPr="00DB64C5" w:rsidRDefault="004D36D7" w:rsidP="0018561B">
            <w:pPr>
              <w:pStyle w:val="Stilius3"/>
              <w:rPr>
                <w:rFonts w:ascii="Cambria" w:hAnsi="Cambria"/>
              </w:rPr>
            </w:pPr>
            <w:r w:rsidRPr="00DB64C5">
              <w:rPr>
                <w:rFonts w:ascii="Cambria" w:hAnsi="Cambria"/>
                <w:lang w:val="lt-LT"/>
              </w:rPr>
              <w:t xml:space="preserve">Rangovas Sutarties informaciją privalo laikyti privačia ir konfidencialia, išskyrus tai, ko reikia sutartinėms prievolėms atlikti arba galiojantiems </w:t>
            </w:r>
            <w:r w:rsidR="0018561B" w:rsidRPr="00DB64C5">
              <w:rPr>
                <w:rFonts w:ascii="Cambria" w:hAnsi="Cambria"/>
                <w:lang w:val="lt-LT"/>
              </w:rPr>
              <w:t>Į</w:t>
            </w:r>
            <w:r w:rsidRPr="00DB64C5">
              <w:rPr>
                <w:rFonts w:ascii="Cambria" w:hAnsi="Cambria"/>
                <w:lang w:val="lt-LT"/>
              </w:rPr>
              <w:t>statymams vykdyti. Rangovas, be išankstinio Užsakovo sutikimo, neturi skelbti, leisti, kad būtų paskelbta arba atskleista bet kuri informacija apie Darbus kokiame nors komerciniame arba techniniame dokumente ar kaip nors kitaip.</w:t>
            </w:r>
          </w:p>
        </w:tc>
      </w:tr>
      <w:tr w:rsidR="004D36D7" w:rsidRPr="00DB64C5" w14:paraId="70031269" w14:textId="77777777" w:rsidTr="0005394E">
        <w:trPr>
          <w:gridAfter w:val="1"/>
          <w:wAfter w:w="77" w:type="dxa"/>
        </w:trPr>
        <w:tc>
          <w:tcPr>
            <w:tcW w:w="960" w:type="dxa"/>
          </w:tcPr>
          <w:p w14:paraId="2FD5D8B3" w14:textId="505BB0A0" w:rsidR="004D36D7" w:rsidRPr="00DB64C5" w:rsidRDefault="0036306A" w:rsidP="0036306A">
            <w:pPr>
              <w:pStyle w:val="Stilius3"/>
              <w:snapToGrid w:val="0"/>
              <w:spacing w:before="220"/>
              <w:rPr>
                <w:rFonts w:ascii="Cambria" w:hAnsi="Cambria"/>
                <w:lang w:val="lt-LT"/>
              </w:rPr>
            </w:pPr>
            <w:r>
              <w:rPr>
                <w:rFonts w:ascii="Cambria" w:hAnsi="Cambria"/>
                <w:lang w:val="lt-LT"/>
              </w:rPr>
              <w:t>6.30.</w:t>
            </w:r>
          </w:p>
        </w:tc>
        <w:tc>
          <w:tcPr>
            <w:tcW w:w="9672" w:type="dxa"/>
            <w:gridSpan w:val="3"/>
          </w:tcPr>
          <w:p w14:paraId="39E70DA4" w14:textId="77777777" w:rsidR="004D36D7" w:rsidRPr="00DB64C5" w:rsidRDefault="004D36D7" w:rsidP="0018561B">
            <w:pPr>
              <w:pStyle w:val="Stilius3"/>
              <w:rPr>
                <w:rFonts w:ascii="Cambria" w:hAnsi="Cambria"/>
              </w:rPr>
            </w:pPr>
            <w:r w:rsidRPr="00DB64C5">
              <w:rPr>
                <w:rFonts w:ascii="Cambria" w:hAnsi="Cambria"/>
                <w:lang w:val="lt-LT"/>
              </w:rPr>
              <w:t xml:space="preserve">Objekto fizinės saugos valdymui turi būti užtikrinamos tinkamos informacijos ir duomenų apsaugos priemonės. Atliekant Darbus Rangovas įsipareigoja, kad užtikrins šio Pirkimo metu įgytos bet kokiu pavidalu Užsakovo fizinės saugos sistemų techninės dokumentacijos, saugos sistemų išdėstymo planų, apsaugos organizavimo procedūrų, įrangos slaptažodžių, asmens duomenų ir kitos konfidencialios informacijos (toliau – Konfidenciali informacija) saugumą. Rangovas įsipareigoja, kad atlikdamas Darbus, kurių metu jų atstovai susipažino su Užsakovo Konfidencialia informacija, neatskleis jos jokiais pavidalais neįgaliotiems asmenims ir dės visas pastangas, kad kiti negalėtų neteisėtai atskleisti </w:t>
            </w:r>
            <w:r w:rsidR="0018561B" w:rsidRPr="00DB64C5">
              <w:rPr>
                <w:rFonts w:ascii="Cambria" w:hAnsi="Cambria"/>
                <w:lang w:val="lt-LT"/>
              </w:rPr>
              <w:t>K</w:t>
            </w:r>
            <w:r w:rsidRPr="00DB64C5">
              <w:rPr>
                <w:rFonts w:ascii="Cambria" w:hAnsi="Cambria"/>
                <w:lang w:val="lt-LT"/>
              </w:rPr>
              <w:t xml:space="preserve">onfidencialią informaciją neįgaliotiems asmenims. Pasibaigus Sutarties galiojimo laikotarpiui, Rangovas turės perduoti visą turimą Konfidencialią informaciją Užsakovui, o visas turimas Konfidencialios informacijos kopijas sunaikins. Užsakovas yra registruotas asmens duomenų valdytojas, todėl Lietuvos Respublikos teisės aktų nustatyta tvarka saugos sistemų elektroninės įrangos pagalba tvarkomi asmens duomenys. Rangovas, vykdydamas Darbus, privalo užtikrinti tinkamą Užsakovo valdomų asmens duomenų saugumą. </w:t>
            </w:r>
          </w:p>
        </w:tc>
      </w:tr>
      <w:tr w:rsidR="004D36D7" w:rsidRPr="00DB64C5" w14:paraId="39DCCD6C" w14:textId="77777777" w:rsidTr="0005394E">
        <w:trPr>
          <w:gridAfter w:val="1"/>
          <w:wAfter w:w="77" w:type="dxa"/>
        </w:trPr>
        <w:tc>
          <w:tcPr>
            <w:tcW w:w="960" w:type="dxa"/>
          </w:tcPr>
          <w:p w14:paraId="40E62B13" w14:textId="778B6824" w:rsidR="004D36D7" w:rsidRPr="00DB64C5" w:rsidRDefault="0036306A" w:rsidP="0036306A">
            <w:pPr>
              <w:pStyle w:val="Stilius3"/>
              <w:snapToGrid w:val="0"/>
              <w:spacing w:before="220"/>
              <w:rPr>
                <w:rFonts w:ascii="Cambria" w:hAnsi="Cambria"/>
                <w:spacing w:val="-2"/>
                <w:lang w:val="lt-LT"/>
              </w:rPr>
            </w:pPr>
            <w:r>
              <w:rPr>
                <w:rFonts w:ascii="Cambria" w:hAnsi="Cambria"/>
                <w:spacing w:val="-2"/>
                <w:lang w:val="lt-LT"/>
              </w:rPr>
              <w:t>6.31.</w:t>
            </w:r>
          </w:p>
        </w:tc>
        <w:tc>
          <w:tcPr>
            <w:tcW w:w="9672" w:type="dxa"/>
            <w:gridSpan w:val="3"/>
          </w:tcPr>
          <w:p w14:paraId="590F4527" w14:textId="77777777" w:rsidR="004D36D7" w:rsidRPr="00DB64C5" w:rsidRDefault="007521EC" w:rsidP="00536F07">
            <w:pPr>
              <w:pStyle w:val="Stilius3"/>
              <w:rPr>
                <w:rFonts w:ascii="Cambria" w:hAnsi="Cambria"/>
              </w:rPr>
            </w:pPr>
            <w:r w:rsidRPr="00DB64C5">
              <w:rPr>
                <w:rFonts w:ascii="Cambria" w:hAnsi="Cambria"/>
                <w:lang w:val="lt-LT"/>
              </w:rPr>
              <w:t xml:space="preserve">Vykdant statybos užbaigimo procedūrą, Rangovas Užsakovo vardu turės užsakyti ir parengti kadastrinių matavimų bylą, energinio naudingumo sertifikatą, pastato garso klasifikavimo protokolus ir </w:t>
            </w:r>
            <w:r w:rsidR="00501B24" w:rsidRPr="00DB64C5">
              <w:rPr>
                <w:rFonts w:ascii="Cambria" w:hAnsi="Cambria"/>
                <w:lang w:val="lt-LT"/>
              </w:rPr>
              <w:t>kitus statinio užbaigimo procedūrai privalomus dokumentus</w:t>
            </w:r>
            <w:r w:rsidRPr="00DB64C5">
              <w:rPr>
                <w:rFonts w:ascii="Cambria" w:hAnsi="Cambria"/>
                <w:lang w:val="lt-LT"/>
              </w:rPr>
              <w:t xml:space="preserve"> (jei privaloma pagal galiojančius </w:t>
            </w:r>
            <w:r w:rsidR="0018561B" w:rsidRPr="00DB64C5">
              <w:rPr>
                <w:rFonts w:ascii="Cambria" w:hAnsi="Cambria"/>
                <w:lang w:val="lt-LT"/>
              </w:rPr>
              <w:t>Į</w:t>
            </w:r>
            <w:r w:rsidRPr="00DB64C5">
              <w:rPr>
                <w:rFonts w:ascii="Cambria" w:hAnsi="Cambria"/>
                <w:lang w:val="lt-LT"/>
              </w:rPr>
              <w:t>statymus). Taip pat užsakyti sklypo plano atnaujinimą, papildant jį naujai pastatytu pastatu. Visų šių dokumentų parengimas siekiant sklandžiai priduoti pastatą valstybinėms institucijoms ir užbaigti statybą turi būti įvertintas Rangovo pasiūlyme. Dokumentai turi būti užsakomi ir parengiami atsižv</w:t>
            </w:r>
            <w:r w:rsidR="00CF410F" w:rsidRPr="00DB64C5">
              <w:rPr>
                <w:rFonts w:ascii="Cambria" w:hAnsi="Cambria"/>
                <w:lang w:val="lt-LT"/>
              </w:rPr>
              <w:t>elgiant į statybos proceso eigą</w:t>
            </w:r>
            <w:r w:rsidRPr="00DB64C5">
              <w:rPr>
                <w:rFonts w:ascii="Cambria" w:hAnsi="Cambria"/>
                <w:lang w:val="lt-LT"/>
              </w:rPr>
              <w:t xml:space="preserve"> taip, kad užbaigus </w:t>
            </w:r>
            <w:r w:rsidR="00536F07" w:rsidRPr="00DB64C5">
              <w:rPr>
                <w:rFonts w:ascii="Cambria" w:hAnsi="Cambria"/>
                <w:lang w:val="lt-LT"/>
              </w:rPr>
              <w:t>D</w:t>
            </w:r>
            <w:r w:rsidRPr="00DB64C5">
              <w:rPr>
                <w:rFonts w:ascii="Cambria" w:hAnsi="Cambria"/>
                <w:lang w:val="lt-LT"/>
              </w:rPr>
              <w:t xml:space="preserve">arbus būtų galima vykdyti statinio pripažinimo tinkamu naudoti procedūras ir kaip galima greičiau vykdyti statinyje numatytą veiklą. Taip pat </w:t>
            </w:r>
            <w:r w:rsidR="00536F07" w:rsidRPr="00DB64C5">
              <w:rPr>
                <w:rFonts w:ascii="Cambria" w:hAnsi="Cambria"/>
                <w:lang w:val="lt-LT"/>
              </w:rPr>
              <w:t>R</w:t>
            </w:r>
            <w:r w:rsidRPr="00DB64C5">
              <w:rPr>
                <w:rFonts w:ascii="Cambria" w:hAnsi="Cambria"/>
                <w:lang w:val="lt-LT"/>
              </w:rPr>
              <w:t xml:space="preserve">angovas turės visą susidariusią vykdomąją statybos darbų dokumentaciją (medžiagų ir gaminių instrukcijas, išpildomąsias nuotraukas, medžiagų atitikties deklaracijas, statybos žurnalus (ar jų elektroninį išrašą) ir kt.) pateikti popierine ir analogiška skaitmeniniame formate išorinėje laikmenoje. Popieriniai dokumentai turės būti nuskenuoti ir įrašyti skaitmeniniu formatu. </w:t>
            </w:r>
            <w:r w:rsidR="00C476A7" w:rsidRPr="00DB64C5">
              <w:rPr>
                <w:rFonts w:ascii="Cambria" w:hAnsi="Cambria"/>
                <w:lang w:val="lt-LT"/>
              </w:rPr>
              <w:t xml:space="preserve">Kartu Rangovas privalės nedelsiant, savo sąskaita </w:t>
            </w:r>
            <w:proofErr w:type="spellStart"/>
            <w:r w:rsidR="00C476A7" w:rsidRPr="00DB64C5">
              <w:rPr>
                <w:rFonts w:ascii="Cambria" w:hAnsi="Cambria"/>
                <w:lang w:val="lt-LT"/>
              </w:rPr>
              <w:t>pašlinti</w:t>
            </w:r>
            <w:proofErr w:type="spellEnd"/>
            <w:r w:rsidR="00C476A7" w:rsidRPr="00DB64C5">
              <w:rPr>
                <w:rFonts w:ascii="Cambria" w:hAnsi="Cambria"/>
                <w:lang w:val="lt-LT"/>
              </w:rPr>
              <w:t xml:space="preserve"> visus Darbų defektus ar dėl netinkamo Darbų atlikimo išaiškėjusius trūkumus, pagal statinį priimančių institucijų teisėtas pastabas.</w:t>
            </w:r>
          </w:p>
        </w:tc>
      </w:tr>
      <w:tr w:rsidR="004D36D7" w:rsidRPr="00DB64C5" w14:paraId="0CEC26D4" w14:textId="77777777" w:rsidTr="0005394E">
        <w:trPr>
          <w:gridAfter w:val="1"/>
          <w:wAfter w:w="77" w:type="dxa"/>
        </w:trPr>
        <w:tc>
          <w:tcPr>
            <w:tcW w:w="960" w:type="dxa"/>
          </w:tcPr>
          <w:p w14:paraId="66C1836C" w14:textId="63B9E433" w:rsidR="004D36D7" w:rsidRPr="00DB64C5" w:rsidRDefault="0036306A" w:rsidP="0036306A">
            <w:pPr>
              <w:pStyle w:val="Stilius3"/>
              <w:snapToGrid w:val="0"/>
              <w:spacing w:before="220"/>
              <w:rPr>
                <w:rFonts w:ascii="Cambria" w:hAnsi="Cambria"/>
                <w:spacing w:val="-2"/>
                <w:lang w:val="lt-LT"/>
              </w:rPr>
            </w:pPr>
            <w:r>
              <w:rPr>
                <w:rFonts w:ascii="Cambria" w:hAnsi="Cambria"/>
                <w:spacing w:val="-2"/>
                <w:lang w:val="lt-LT"/>
              </w:rPr>
              <w:t>6.32.</w:t>
            </w:r>
          </w:p>
        </w:tc>
        <w:tc>
          <w:tcPr>
            <w:tcW w:w="9672" w:type="dxa"/>
            <w:gridSpan w:val="3"/>
          </w:tcPr>
          <w:p w14:paraId="28DBA240" w14:textId="77777777" w:rsidR="004D36D7" w:rsidRPr="00DB64C5" w:rsidRDefault="004D36D7">
            <w:pPr>
              <w:pStyle w:val="Stilius3"/>
              <w:rPr>
                <w:rFonts w:ascii="Cambria" w:hAnsi="Cambria"/>
              </w:rPr>
            </w:pPr>
            <w:r w:rsidRPr="00DB64C5">
              <w:rPr>
                <w:rFonts w:ascii="Cambria" w:hAnsi="Cambria"/>
                <w:lang w:val="lt-LT"/>
              </w:rPr>
              <w:t xml:space="preserve">Rangovas savo sąskaita privalo statomame objekte įrengti informacinį stendą, vadovaudamasis Statybos įstatymu ir suderinęs jį su Užsakovu. </w:t>
            </w:r>
          </w:p>
        </w:tc>
      </w:tr>
      <w:tr w:rsidR="004D36D7" w:rsidRPr="00DB64C5" w14:paraId="6D2208E8" w14:textId="77777777" w:rsidTr="0005394E">
        <w:trPr>
          <w:gridAfter w:val="1"/>
          <w:wAfter w:w="77" w:type="dxa"/>
        </w:trPr>
        <w:tc>
          <w:tcPr>
            <w:tcW w:w="960" w:type="dxa"/>
          </w:tcPr>
          <w:p w14:paraId="5A9A419F" w14:textId="13DE3E2A" w:rsidR="004D36D7" w:rsidRPr="0036306A" w:rsidRDefault="0036306A" w:rsidP="0036306A">
            <w:pPr>
              <w:pStyle w:val="Stilius3"/>
              <w:snapToGrid w:val="0"/>
              <w:spacing w:before="220"/>
              <w:rPr>
                <w:rFonts w:ascii="Cambria" w:hAnsi="Cambria"/>
                <w:lang w:val="lt-LT"/>
              </w:rPr>
            </w:pPr>
            <w:r>
              <w:rPr>
                <w:rFonts w:ascii="Cambria" w:hAnsi="Cambria"/>
                <w:lang w:val="lt-LT"/>
              </w:rPr>
              <w:t>6.33.</w:t>
            </w:r>
          </w:p>
        </w:tc>
        <w:tc>
          <w:tcPr>
            <w:tcW w:w="9672" w:type="dxa"/>
            <w:gridSpan w:val="3"/>
          </w:tcPr>
          <w:p w14:paraId="6AD449D9" w14:textId="77777777" w:rsidR="004D36D7" w:rsidRPr="00DB64C5" w:rsidRDefault="004D36D7">
            <w:pPr>
              <w:pStyle w:val="Stilius3"/>
              <w:rPr>
                <w:rFonts w:ascii="Cambria" w:hAnsi="Cambria"/>
              </w:rPr>
            </w:pPr>
            <w:r w:rsidRPr="00DB64C5">
              <w:rPr>
                <w:rFonts w:ascii="Cambria" w:hAnsi="Cambria"/>
                <w:lang w:val="lt-LT"/>
              </w:rPr>
              <w:t>Jei Rangovas veikia jungtinės veiklos (partnerystės) pagrindu, visi jungtinės veiklos partneriai yra solidariai atsakingi už Sutarties nuostatų vykdy</w:t>
            </w:r>
            <w:r w:rsidR="00185DD9" w:rsidRPr="00DB64C5">
              <w:rPr>
                <w:rFonts w:ascii="Cambria" w:hAnsi="Cambria"/>
                <w:lang w:val="lt-LT"/>
              </w:rPr>
              <w:t>mą pagal Sutartį, galiojančius Į</w:t>
            </w:r>
            <w:r w:rsidRPr="00DB64C5">
              <w:rPr>
                <w:rFonts w:ascii="Cambria" w:hAnsi="Cambria"/>
                <w:lang w:val="lt-LT"/>
              </w:rPr>
              <w:t xml:space="preserve">statymus ir kitus teisės aktus. Rangovas privalo paskirti vieną iš partnerių atstovauti santykiuose su Užsakovu. </w:t>
            </w:r>
          </w:p>
        </w:tc>
      </w:tr>
      <w:tr w:rsidR="004D36D7" w:rsidRPr="00DB64C5" w14:paraId="0FA3A29C" w14:textId="77777777" w:rsidTr="0005394E">
        <w:trPr>
          <w:gridAfter w:val="1"/>
          <w:wAfter w:w="77" w:type="dxa"/>
        </w:trPr>
        <w:tc>
          <w:tcPr>
            <w:tcW w:w="960" w:type="dxa"/>
          </w:tcPr>
          <w:p w14:paraId="4DBCAEE1" w14:textId="717C1798" w:rsidR="004D36D7" w:rsidRPr="00DB64C5" w:rsidRDefault="0036306A" w:rsidP="0036306A">
            <w:pPr>
              <w:pStyle w:val="Stilius3"/>
              <w:snapToGrid w:val="0"/>
              <w:spacing w:before="220"/>
              <w:rPr>
                <w:rFonts w:ascii="Cambria" w:hAnsi="Cambria"/>
                <w:lang w:val="lt-LT"/>
              </w:rPr>
            </w:pPr>
            <w:r>
              <w:rPr>
                <w:rFonts w:ascii="Cambria" w:hAnsi="Cambria"/>
                <w:lang w:val="lt-LT"/>
              </w:rPr>
              <w:t>6.34.</w:t>
            </w:r>
          </w:p>
        </w:tc>
        <w:tc>
          <w:tcPr>
            <w:tcW w:w="9672" w:type="dxa"/>
            <w:gridSpan w:val="3"/>
          </w:tcPr>
          <w:p w14:paraId="5A8DDEA7" w14:textId="77777777" w:rsidR="004D36D7" w:rsidRPr="00DB64C5" w:rsidRDefault="004D36D7">
            <w:pPr>
              <w:pStyle w:val="Stilius3"/>
              <w:rPr>
                <w:rFonts w:ascii="Cambria" w:hAnsi="Cambria"/>
              </w:rPr>
            </w:pPr>
            <w:r w:rsidRPr="00DB64C5">
              <w:rPr>
                <w:rFonts w:ascii="Cambria" w:hAnsi="Cambria"/>
                <w:lang w:val="lt-LT"/>
              </w:rPr>
              <w:t>Sudarius Sutartį, tačiau ne vėliau negu Sutartis pradedama vykdyti, Rangovas įsipareigoja Užsakovui raštu pranešti tuo metu žinomų Subrangovų</w:t>
            </w:r>
            <w:r w:rsidR="002358EC" w:rsidRPr="00DB64C5">
              <w:rPr>
                <w:rFonts w:ascii="Cambria" w:hAnsi="Cambria"/>
                <w:lang w:val="lt-LT"/>
              </w:rPr>
              <w:t xml:space="preserve"> ir Ūkio subjektų</w:t>
            </w:r>
            <w:r w:rsidRPr="00DB64C5">
              <w:rPr>
                <w:rFonts w:ascii="Cambria" w:hAnsi="Cambria"/>
                <w:lang w:val="lt-LT"/>
              </w:rPr>
              <w:t xml:space="preserve"> pavadinimus, kontaktinius duomenis ir jų atstovus, nurodydamas konkrečią veiklą, kuriai pasitelkiami Subrangovai</w:t>
            </w:r>
            <w:r w:rsidR="002358EC" w:rsidRPr="00DB64C5">
              <w:rPr>
                <w:rFonts w:ascii="Cambria" w:hAnsi="Cambria"/>
                <w:lang w:val="lt-LT"/>
              </w:rPr>
              <w:t xml:space="preserve"> ir Ūkio subjektai</w:t>
            </w:r>
            <w:r w:rsidRPr="00DB64C5">
              <w:rPr>
                <w:rFonts w:ascii="Cambria" w:hAnsi="Cambria"/>
                <w:lang w:val="lt-LT"/>
              </w:rPr>
              <w:t>. Užsakovas taip pat reikalauja, kad Rangovas informuotų apie minėtos informacijos pasikeitimus visu Sutarties vykdymo metu, taip pat apie naujus subrangovus</w:t>
            </w:r>
            <w:r w:rsidR="002358EC" w:rsidRPr="00DB64C5">
              <w:rPr>
                <w:rFonts w:ascii="Cambria" w:hAnsi="Cambria"/>
                <w:lang w:val="lt-LT"/>
              </w:rPr>
              <w:t xml:space="preserve"> ir Ūkio subjektus</w:t>
            </w:r>
            <w:r w:rsidRPr="00DB64C5">
              <w:rPr>
                <w:rFonts w:ascii="Cambria" w:hAnsi="Cambria"/>
                <w:lang w:val="lt-LT"/>
              </w:rPr>
              <w:t>, kuriuos jis ketina pasitelkti vėliau. Jeigu taikomos Lietuvos Respublikos viešųjų pirkimų įstatymo 88 straipsnio 5 dalies nuostatos, kartu su informacija apie naujus subrangovus</w:t>
            </w:r>
            <w:r w:rsidR="002358EC" w:rsidRPr="00DB64C5">
              <w:rPr>
                <w:rFonts w:ascii="Cambria" w:hAnsi="Cambria"/>
                <w:lang w:val="lt-LT"/>
              </w:rPr>
              <w:t xml:space="preserve"> ir Ūkio subjektus</w:t>
            </w:r>
            <w:r w:rsidRPr="00DB64C5">
              <w:rPr>
                <w:rFonts w:ascii="Cambria" w:hAnsi="Cambria"/>
                <w:lang w:val="lt-LT"/>
              </w:rPr>
              <w:t xml:space="preserve"> pateikiami ir subrangovo</w:t>
            </w:r>
            <w:r w:rsidR="002358EC" w:rsidRPr="00DB64C5">
              <w:rPr>
                <w:rFonts w:ascii="Cambria" w:hAnsi="Cambria"/>
                <w:lang w:val="lt-LT"/>
              </w:rPr>
              <w:t xml:space="preserve"> ir Ūkio subjektų</w:t>
            </w:r>
            <w:r w:rsidRPr="00DB64C5">
              <w:rPr>
                <w:rFonts w:ascii="Cambria" w:hAnsi="Cambria"/>
                <w:lang w:val="lt-LT"/>
              </w:rPr>
              <w:t xml:space="preserve"> pašalinimo pagrindų nebuvimą patvirtinantys dokumentai.</w:t>
            </w:r>
          </w:p>
        </w:tc>
      </w:tr>
      <w:tr w:rsidR="004D36D7" w:rsidRPr="00DB64C5" w14:paraId="550444DC" w14:textId="77777777" w:rsidTr="0005394E">
        <w:trPr>
          <w:gridAfter w:val="1"/>
          <w:wAfter w:w="77" w:type="dxa"/>
        </w:trPr>
        <w:tc>
          <w:tcPr>
            <w:tcW w:w="960" w:type="dxa"/>
          </w:tcPr>
          <w:p w14:paraId="26CEE835" w14:textId="40229548" w:rsidR="004D36D7" w:rsidRPr="00DB64C5" w:rsidRDefault="0036306A" w:rsidP="0036306A">
            <w:pPr>
              <w:pStyle w:val="Stilius3"/>
              <w:snapToGrid w:val="0"/>
              <w:spacing w:before="220"/>
              <w:rPr>
                <w:rFonts w:ascii="Cambria" w:hAnsi="Cambria"/>
                <w:lang w:val="lt-LT"/>
              </w:rPr>
            </w:pPr>
            <w:r>
              <w:rPr>
                <w:rFonts w:ascii="Cambria" w:hAnsi="Cambria"/>
                <w:lang w:val="lt-LT"/>
              </w:rPr>
              <w:t>6.35.</w:t>
            </w:r>
          </w:p>
        </w:tc>
        <w:tc>
          <w:tcPr>
            <w:tcW w:w="9672" w:type="dxa"/>
            <w:gridSpan w:val="3"/>
          </w:tcPr>
          <w:p w14:paraId="6AAEF545" w14:textId="77777777" w:rsidR="004D36D7" w:rsidRPr="00DB64C5" w:rsidRDefault="004D36D7">
            <w:pPr>
              <w:pStyle w:val="Stilius3"/>
              <w:rPr>
                <w:rFonts w:ascii="Cambria" w:hAnsi="Cambria"/>
              </w:rPr>
            </w:pPr>
            <w:r w:rsidRPr="00DB64C5">
              <w:rPr>
                <w:rFonts w:ascii="Cambria" w:hAnsi="Cambria"/>
                <w:lang w:val="lt-LT"/>
              </w:rPr>
              <w:t>Rangovas, dalį Darbų perduodamas Subrangovams, yra atsakingas už Subrangovų, jų įgaliotų atstovų ir darbuotojų veiksmus arba neveikimą taip, kaip atsakytų už savo paties veiksmus ar neveikimą.</w:t>
            </w:r>
          </w:p>
        </w:tc>
      </w:tr>
      <w:tr w:rsidR="002358EC" w:rsidRPr="00DB64C5" w14:paraId="0AE2B86F" w14:textId="77777777" w:rsidTr="0005394E">
        <w:trPr>
          <w:gridAfter w:val="1"/>
          <w:wAfter w:w="77" w:type="dxa"/>
        </w:trPr>
        <w:tc>
          <w:tcPr>
            <w:tcW w:w="960" w:type="dxa"/>
          </w:tcPr>
          <w:p w14:paraId="1FD2A23C" w14:textId="65C43A41" w:rsidR="002358EC" w:rsidRPr="00DB64C5" w:rsidRDefault="0036306A" w:rsidP="0036306A">
            <w:pPr>
              <w:pStyle w:val="Stilius3"/>
              <w:snapToGrid w:val="0"/>
              <w:spacing w:before="220"/>
              <w:rPr>
                <w:rFonts w:ascii="Cambria" w:hAnsi="Cambria"/>
                <w:lang w:val="lt-LT"/>
              </w:rPr>
            </w:pPr>
            <w:r>
              <w:rPr>
                <w:rFonts w:ascii="Cambria" w:hAnsi="Cambria"/>
                <w:lang w:val="lt-LT"/>
              </w:rPr>
              <w:t>6.36.</w:t>
            </w:r>
          </w:p>
        </w:tc>
        <w:tc>
          <w:tcPr>
            <w:tcW w:w="9672" w:type="dxa"/>
            <w:gridSpan w:val="3"/>
          </w:tcPr>
          <w:p w14:paraId="6EA6AA5E" w14:textId="77777777" w:rsidR="002358EC" w:rsidRPr="00DB64C5" w:rsidRDefault="002358EC">
            <w:pPr>
              <w:pStyle w:val="Stilius3"/>
              <w:rPr>
                <w:rFonts w:ascii="Cambria" w:hAnsi="Cambria"/>
                <w:lang w:val="lt-LT"/>
              </w:rPr>
            </w:pPr>
            <w:r w:rsidRPr="00DB64C5">
              <w:rPr>
                <w:rFonts w:ascii="Cambria" w:hAnsi="Cambria"/>
                <w:lang w:val="lt-LT"/>
              </w:rPr>
              <w:t>Rangovas, dalį Darbų perduodamas Ūkio subjektams, yra atsakingas už Ūkio subjektų, jų įgaliotų atstovų ir darbuotojų veiksmus arba neveikimą taip, kaip atsakytų už savo paties veiksmus ar neveikimą.</w:t>
            </w:r>
          </w:p>
        </w:tc>
      </w:tr>
      <w:tr w:rsidR="009448D2" w:rsidRPr="00DB64C5" w14:paraId="4118B8DF" w14:textId="77777777" w:rsidTr="0005394E">
        <w:trPr>
          <w:gridAfter w:val="1"/>
          <w:wAfter w:w="77" w:type="dxa"/>
        </w:trPr>
        <w:tc>
          <w:tcPr>
            <w:tcW w:w="960" w:type="dxa"/>
          </w:tcPr>
          <w:p w14:paraId="36CA3D89" w14:textId="52AEC99A" w:rsidR="009448D2" w:rsidRPr="00DB64C5" w:rsidRDefault="0036306A" w:rsidP="0036306A">
            <w:pPr>
              <w:pStyle w:val="Stilius3"/>
              <w:snapToGrid w:val="0"/>
              <w:spacing w:before="220"/>
              <w:rPr>
                <w:rFonts w:ascii="Cambria" w:hAnsi="Cambria"/>
                <w:lang w:val="lt-LT"/>
              </w:rPr>
            </w:pPr>
            <w:r>
              <w:rPr>
                <w:rFonts w:ascii="Cambria" w:hAnsi="Cambria"/>
                <w:lang w:val="lt-LT"/>
              </w:rPr>
              <w:lastRenderedPageBreak/>
              <w:t>6.37.</w:t>
            </w:r>
          </w:p>
        </w:tc>
        <w:tc>
          <w:tcPr>
            <w:tcW w:w="9672" w:type="dxa"/>
            <w:gridSpan w:val="3"/>
          </w:tcPr>
          <w:p w14:paraId="07A787FD" w14:textId="77777777" w:rsidR="00884D06" w:rsidRPr="00DB64C5" w:rsidRDefault="009448D2" w:rsidP="00851EEA">
            <w:pPr>
              <w:pStyle w:val="Stilius3"/>
              <w:rPr>
                <w:rFonts w:ascii="Cambria" w:hAnsi="Cambria"/>
                <w:lang w:val="lt-LT"/>
              </w:rPr>
            </w:pPr>
            <w:r w:rsidRPr="00DB64C5">
              <w:rPr>
                <w:rFonts w:ascii="Cambria" w:hAnsi="Cambria"/>
                <w:lang w:val="lt-LT"/>
              </w:rPr>
              <w:t>Rangovas</w:t>
            </w:r>
            <w:r w:rsidR="0025493E" w:rsidRPr="00DB64C5">
              <w:rPr>
                <w:rFonts w:ascii="Cambria" w:hAnsi="Cambria"/>
                <w:lang w:val="lt-LT"/>
              </w:rPr>
              <w:t xml:space="preserve"> Sutarties galiojimo laikotarpiu privalo užtikrinti, kad būtų laikomasi aplinkos apsaugos vadybos sistemos standartų reikalavimų, nustatytų </w:t>
            </w:r>
            <w:r w:rsidR="00536F07" w:rsidRPr="00DB64C5">
              <w:rPr>
                <w:rFonts w:ascii="Cambria" w:hAnsi="Cambria"/>
                <w:lang w:val="lt-LT"/>
              </w:rPr>
              <w:t>P</w:t>
            </w:r>
            <w:r w:rsidR="0025493E" w:rsidRPr="00DB64C5">
              <w:rPr>
                <w:rFonts w:ascii="Cambria" w:hAnsi="Cambria"/>
                <w:lang w:val="lt-LT"/>
              </w:rPr>
              <w:t>irkimo metu</w:t>
            </w:r>
            <w:r w:rsidRPr="00DB64C5">
              <w:rPr>
                <w:rFonts w:ascii="Cambria" w:hAnsi="Cambria"/>
                <w:lang w:val="lt-LT"/>
              </w:rPr>
              <w:t>.</w:t>
            </w:r>
            <w:r w:rsidR="00851EEA" w:rsidRPr="00DB64C5">
              <w:rPr>
                <w:rFonts w:ascii="Cambria" w:hAnsi="Cambria"/>
                <w:lang w:val="lt-LT"/>
              </w:rPr>
              <w:t xml:space="preserve"> </w:t>
            </w:r>
            <w:r w:rsidR="00294366" w:rsidRPr="00DB64C5">
              <w:rPr>
                <w:rFonts w:ascii="Cambria" w:hAnsi="Cambria"/>
                <w:lang w:val="lt-LT"/>
              </w:rPr>
              <w:t>Užsakovas kontroliuos minėto reikalavimo laikymąsi, todėl šio</w:t>
            </w:r>
            <w:r w:rsidR="000A747E" w:rsidRPr="00DB64C5">
              <w:rPr>
                <w:rFonts w:ascii="Cambria" w:hAnsi="Cambria"/>
                <w:lang w:val="lt-LT"/>
              </w:rPr>
              <w:t xml:space="preserve"> punkto įgyvendinimo tikslu </w:t>
            </w:r>
            <w:r w:rsidR="00A579C7" w:rsidRPr="00DB64C5">
              <w:rPr>
                <w:rFonts w:ascii="Cambria" w:hAnsi="Cambria"/>
                <w:lang w:val="lt-LT"/>
              </w:rPr>
              <w:t>Užsakovas</w:t>
            </w:r>
            <w:r w:rsidR="005C07E2" w:rsidRPr="00DB64C5">
              <w:rPr>
                <w:rFonts w:ascii="Cambria" w:hAnsi="Cambria"/>
                <w:lang w:val="lt-LT"/>
              </w:rPr>
              <w:t>,</w:t>
            </w:r>
            <w:r w:rsidR="00A579C7" w:rsidRPr="00DB64C5">
              <w:rPr>
                <w:rFonts w:ascii="Cambria" w:hAnsi="Cambria"/>
                <w:lang w:val="lt-LT"/>
              </w:rPr>
              <w:t xml:space="preserve"> </w:t>
            </w:r>
            <w:r w:rsidR="00294366" w:rsidRPr="00DB64C5">
              <w:rPr>
                <w:rFonts w:ascii="Cambria" w:hAnsi="Cambria"/>
                <w:lang w:val="lt-LT"/>
              </w:rPr>
              <w:t>Užsakovo pasirinkimu</w:t>
            </w:r>
            <w:r w:rsidR="005C07E2" w:rsidRPr="00DB64C5">
              <w:rPr>
                <w:rFonts w:ascii="Cambria" w:hAnsi="Cambria"/>
                <w:lang w:val="lt-LT"/>
              </w:rPr>
              <w:t>,</w:t>
            </w:r>
            <w:r w:rsidR="00294366" w:rsidRPr="00DB64C5">
              <w:rPr>
                <w:rFonts w:ascii="Cambria" w:hAnsi="Cambria"/>
                <w:lang w:val="lt-LT"/>
              </w:rPr>
              <w:t xml:space="preserve"> </w:t>
            </w:r>
            <w:r w:rsidR="00A579C7" w:rsidRPr="00DB64C5">
              <w:rPr>
                <w:rFonts w:ascii="Cambria" w:hAnsi="Cambria"/>
                <w:lang w:val="lt-LT"/>
              </w:rPr>
              <w:t xml:space="preserve">atliks </w:t>
            </w:r>
            <w:r w:rsidR="00404606" w:rsidRPr="00DB64C5">
              <w:rPr>
                <w:rFonts w:ascii="Cambria" w:hAnsi="Cambria"/>
                <w:lang w:val="lt-LT"/>
              </w:rPr>
              <w:t>Rangovo atitikt</w:t>
            </w:r>
            <w:r w:rsidR="00851EEA" w:rsidRPr="00DB64C5">
              <w:rPr>
                <w:rFonts w:ascii="Cambria" w:hAnsi="Cambria"/>
                <w:lang w:val="lt-LT"/>
              </w:rPr>
              <w:t>ies</w:t>
            </w:r>
            <w:r w:rsidR="00404606" w:rsidRPr="00DB64C5">
              <w:rPr>
                <w:rFonts w:ascii="Cambria" w:hAnsi="Cambria"/>
                <w:lang w:val="lt-LT"/>
              </w:rPr>
              <w:t xml:space="preserve"> aplinkos apsaugos vadybos sistemos standartų reikalavimams, nustatytiems Pirkimo metu</w:t>
            </w:r>
            <w:r w:rsidR="00851EEA" w:rsidRPr="00DB64C5">
              <w:rPr>
                <w:rFonts w:ascii="Cambria" w:hAnsi="Cambria"/>
                <w:lang w:val="lt-LT"/>
              </w:rPr>
              <w:t>, patikrinimus</w:t>
            </w:r>
            <w:r w:rsidR="00404606" w:rsidRPr="00DB64C5">
              <w:rPr>
                <w:rFonts w:ascii="Cambria" w:hAnsi="Cambria"/>
                <w:lang w:val="lt-LT"/>
              </w:rPr>
              <w:t xml:space="preserve"> </w:t>
            </w:r>
            <w:r w:rsidR="000A747E" w:rsidRPr="00DB64C5">
              <w:rPr>
                <w:rFonts w:ascii="Cambria" w:hAnsi="Cambria"/>
                <w:lang w:val="lt-LT"/>
              </w:rPr>
              <w:t>D</w:t>
            </w:r>
            <w:r w:rsidR="00A579C7" w:rsidRPr="00DB64C5">
              <w:rPr>
                <w:rFonts w:ascii="Cambria" w:hAnsi="Cambria"/>
                <w:lang w:val="lt-LT"/>
              </w:rPr>
              <w:t>arbų vykdymo vietoje arba pasamdys išorinę įmonę toki</w:t>
            </w:r>
            <w:r w:rsidR="000A747E" w:rsidRPr="00DB64C5">
              <w:rPr>
                <w:rFonts w:ascii="Cambria" w:hAnsi="Cambria"/>
                <w:lang w:val="lt-LT"/>
              </w:rPr>
              <w:t>ai</w:t>
            </w:r>
            <w:r w:rsidR="00A579C7" w:rsidRPr="00DB64C5">
              <w:rPr>
                <w:rFonts w:ascii="Cambria" w:hAnsi="Cambria"/>
                <w:lang w:val="lt-LT"/>
              </w:rPr>
              <w:t xml:space="preserve"> patikr</w:t>
            </w:r>
            <w:r w:rsidR="000A747E" w:rsidRPr="00DB64C5">
              <w:rPr>
                <w:rFonts w:ascii="Cambria" w:hAnsi="Cambria"/>
                <w:lang w:val="lt-LT"/>
              </w:rPr>
              <w:t>ai</w:t>
            </w:r>
            <w:r w:rsidR="00A579C7" w:rsidRPr="00DB64C5">
              <w:rPr>
                <w:rFonts w:ascii="Cambria" w:hAnsi="Cambria"/>
                <w:lang w:val="lt-LT"/>
              </w:rPr>
              <w:t xml:space="preserve"> atlik</w:t>
            </w:r>
            <w:r w:rsidR="000A747E" w:rsidRPr="00DB64C5">
              <w:rPr>
                <w:rFonts w:ascii="Cambria" w:hAnsi="Cambria"/>
                <w:lang w:val="lt-LT"/>
              </w:rPr>
              <w:t>t</w:t>
            </w:r>
            <w:r w:rsidR="00A579C7" w:rsidRPr="00DB64C5">
              <w:rPr>
                <w:rFonts w:ascii="Cambria" w:hAnsi="Cambria"/>
                <w:lang w:val="lt-LT"/>
              </w:rPr>
              <w:t>i.</w:t>
            </w:r>
            <w:r w:rsidR="00294366" w:rsidRPr="00DB64C5">
              <w:rPr>
                <w:rFonts w:ascii="Cambria" w:hAnsi="Cambria"/>
                <w:lang w:val="lt-LT"/>
              </w:rPr>
              <w:t xml:space="preserve"> </w:t>
            </w:r>
            <w:r w:rsidR="00851EEA" w:rsidRPr="00DB64C5">
              <w:rPr>
                <w:rFonts w:ascii="Cambria" w:hAnsi="Cambria"/>
                <w:lang w:val="lt-LT"/>
              </w:rPr>
              <w:t xml:space="preserve">Užsakovui pareikalavus, Rangovas privalo pateikti šių reikalavimų įgyvendinimą pagrindžiančius įrodymus. </w:t>
            </w:r>
            <w:r w:rsidR="00294366" w:rsidRPr="00DB64C5">
              <w:rPr>
                <w:rFonts w:ascii="Cambria" w:hAnsi="Cambria"/>
                <w:lang w:val="lt-LT"/>
              </w:rPr>
              <w:t>Nustačius, kad Rangovas nevykdo</w:t>
            </w:r>
            <w:r w:rsidR="005C07E2" w:rsidRPr="00DB64C5">
              <w:rPr>
                <w:rFonts w:ascii="Cambria" w:hAnsi="Cambria"/>
                <w:lang w:val="lt-LT"/>
              </w:rPr>
              <w:t xml:space="preserve"> aplinkosauginių reikalavimų, Užsakovas taik</w:t>
            </w:r>
            <w:r w:rsidR="003B75DB" w:rsidRPr="00DB64C5">
              <w:rPr>
                <w:rFonts w:ascii="Cambria" w:hAnsi="Cambria"/>
                <w:lang w:val="lt-LT"/>
              </w:rPr>
              <w:t>ys</w:t>
            </w:r>
            <w:r w:rsidR="005C07E2" w:rsidRPr="00DB64C5">
              <w:rPr>
                <w:rFonts w:ascii="Cambria" w:hAnsi="Cambria"/>
                <w:lang w:val="lt-LT"/>
              </w:rPr>
              <w:t xml:space="preserve"> </w:t>
            </w:r>
            <w:r w:rsidR="0001707B" w:rsidRPr="00DB64C5">
              <w:rPr>
                <w:rFonts w:ascii="Cambria" w:hAnsi="Cambria"/>
                <w:lang w:val="lt-LT"/>
              </w:rPr>
              <w:t>Sutarties 3.6. punkte numatytas baudas.</w:t>
            </w:r>
            <w:r w:rsidR="00294366" w:rsidRPr="00DB64C5">
              <w:rPr>
                <w:rFonts w:ascii="Cambria" w:hAnsi="Cambria"/>
                <w:lang w:val="lt-LT"/>
              </w:rPr>
              <w:t xml:space="preserve"> </w:t>
            </w:r>
            <w:r w:rsidR="00D06538" w:rsidRPr="00DB64C5">
              <w:rPr>
                <w:rFonts w:ascii="Cambria" w:hAnsi="Cambria"/>
                <w:lang w:val="lt-LT"/>
              </w:rPr>
              <w:t xml:space="preserve"> </w:t>
            </w:r>
          </w:p>
        </w:tc>
      </w:tr>
      <w:tr w:rsidR="001433CA" w:rsidRPr="00DB64C5" w14:paraId="2263CA38" w14:textId="77777777" w:rsidTr="0005394E">
        <w:trPr>
          <w:gridAfter w:val="1"/>
          <w:wAfter w:w="77" w:type="dxa"/>
        </w:trPr>
        <w:tc>
          <w:tcPr>
            <w:tcW w:w="960" w:type="dxa"/>
          </w:tcPr>
          <w:p w14:paraId="6C79132F" w14:textId="36515FCF" w:rsidR="001433CA" w:rsidRPr="00DB64C5" w:rsidRDefault="0036306A" w:rsidP="0036306A">
            <w:pPr>
              <w:pStyle w:val="Stilius3"/>
              <w:snapToGrid w:val="0"/>
              <w:spacing w:before="220"/>
              <w:rPr>
                <w:rFonts w:ascii="Cambria" w:hAnsi="Cambria"/>
                <w:lang w:val="lt-LT"/>
              </w:rPr>
            </w:pPr>
            <w:r>
              <w:rPr>
                <w:rFonts w:ascii="Cambria" w:hAnsi="Cambria"/>
                <w:lang w:val="lt-LT"/>
              </w:rPr>
              <w:t>6.38.</w:t>
            </w:r>
          </w:p>
        </w:tc>
        <w:tc>
          <w:tcPr>
            <w:tcW w:w="9672" w:type="dxa"/>
            <w:gridSpan w:val="3"/>
          </w:tcPr>
          <w:p w14:paraId="7BE1D98C" w14:textId="77777777" w:rsidR="001433CA" w:rsidRPr="00DB64C5" w:rsidRDefault="00E25795" w:rsidP="00536F07">
            <w:pPr>
              <w:pStyle w:val="Stilius3"/>
              <w:rPr>
                <w:rFonts w:ascii="Cambria" w:hAnsi="Cambria"/>
                <w:lang w:val="lt-LT"/>
              </w:rPr>
            </w:pPr>
            <w:r w:rsidRPr="00DB64C5">
              <w:rPr>
                <w:rFonts w:ascii="Cambria" w:hAnsi="Cambria"/>
                <w:lang w:val="lt-LT"/>
              </w:rPr>
              <w:t xml:space="preserve">Šalia kitų Rangovo įsipareigojimų, Rangovas </w:t>
            </w:r>
            <w:proofErr w:type="spellStart"/>
            <w:r w:rsidRPr="00DB64C5">
              <w:rPr>
                <w:rFonts w:ascii="Cambria" w:hAnsi="Cambria"/>
                <w:i/>
                <w:lang w:val="lt-LT"/>
              </w:rPr>
              <w:t>inter</w:t>
            </w:r>
            <w:proofErr w:type="spellEnd"/>
            <w:r w:rsidRPr="00DB64C5">
              <w:rPr>
                <w:rFonts w:ascii="Cambria" w:hAnsi="Cambria"/>
                <w:i/>
                <w:lang w:val="lt-LT"/>
              </w:rPr>
              <w:t xml:space="preserve"> alia</w:t>
            </w:r>
            <w:r w:rsidRPr="00DB64C5">
              <w:rPr>
                <w:rFonts w:ascii="Cambria" w:hAnsi="Cambria"/>
                <w:lang w:val="lt-LT"/>
              </w:rPr>
              <w:t xml:space="preserve"> įsipareigoja susipažinti ir Sutarties vykdymo metu laikytis Užsakovo tiekėjų etikos kodekso (toliau – Etikos kodeksas) nuostatų (nuoroda Užsakovo svetainėje: </w:t>
            </w:r>
            <w:hyperlink r:id="rId12" w:history="1">
              <w:r w:rsidRPr="00DB64C5">
                <w:rPr>
                  <w:rStyle w:val="Hyperlink"/>
                  <w:rFonts w:ascii="Cambria" w:hAnsi="Cambria"/>
                  <w:color w:val="auto"/>
                </w:rPr>
                <w:t>V-(1.4E)-1273 1 priedas.pdf (</w:t>
              </w:r>
              <w:proofErr w:type="spellStart"/>
              <w:r w:rsidRPr="00DB64C5">
                <w:rPr>
                  <w:rStyle w:val="Hyperlink"/>
                  <w:rFonts w:ascii="Cambria" w:hAnsi="Cambria"/>
                  <w:color w:val="auto"/>
                </w:rPr>
                <w:t>kaunoklinikos.lt</w:t>
              </w:r>
              <w:proofErr w:type="spellEnd"/>
              <w:r w:rsidRPr="00DB64C5">
                <w:rPr>
                  <w:rStyle w:val="Hyperlink"/>
                  <w:rFonts w:ascii="Cambria" w:hAnsi="Cambria"/>
                  <w:color w:val="auto"/>
                </w:rPr>
                <w:t>)</w:t>
              </w:r>
            </w:hyperlink>
            <w:r w:rsidRPr="00DB64C5">
              <w:rPr>
                <w:rFonts w:ascii="Cambria" w:hAnsi="Cambria"/>
                <w:lang w:val="lt-LT"/>
              </w:rPr>
              <w:t>) ir jame nurodytų reikalavimų. Rangovas turi užtikrinti, kad jų laikytųsi visi Rangovo pasitelkti tretieji asmenys (subrangovai ir kiti ūkio subjektai, kurių pajėgumais Rangovas remiasi).</w:t>
            </w:r>
          </w:p>
        </w:tc>
      </w:tr>
      <w:tr w:rsidR="009B51AA" w:rsidRPr="00DB64C5" w14:paraId="26E2C5FD" w14:textId="77777777" w:rsidTr="0005394E">
        <w:trPr>
          <w:gridAfter w:val="1"/>
          <w:wAfter w:w="77" w:type="dxa"/>
        </w:trPr>
        <w:tc>
          <w:tcPr>
            <w:tcW w:w="960" w:type="dxa"/>
          </w:tcPr>
          <w:p w14:paraId="695191A5" w14:textId="670765DA" w:rsidR="009B51AA" w:rsidRPr="00DB64C5" w:rsidRDefault="0036306A" w:rsidP="0036306A">
            <w:pPr>
              <w:pStyle w:val="Stilius3"/>
              <w:snapToGrid w:val="0"/>
              <w:spacing w:before="220"/>
              <w:rPr>
                <w:rFonts w:ascii="Cambria" w:hAnsi="Cambria"/>
                <w:lang w:val="lt-LT"/>
              </w:rPr>
            </w:pPr>
            <w:r>
              <w:rPr>
                <w:rFonts w:ascii="Cambria" w:hAnsi="Cambria"/>
                <w:lang w:val="lt-LT"/>
              </w:rPr>
              <w:t>6.39.</w:t>
            </w:r>
          </w:p>
        </w:tc>
        <w:tc>
          <w:tcPr>
            <w:tcW w:w="9672" w:type="dxa"/>
            <w:gridSpan w:val="3"/>
          </w:tcPr>
          <w:p w14:paraId="794D55D5" w14:textId="77777777" w:rsidR="009B51AA" w:rsidRPr="00DB64C5" w:rsidRDefault="009B51AA" w:rsidP="009B51AA">
            <w:pPr>
              <w:pStyle w:val="Stilius3"/>
              <w:rPr>
                <w:rFonts w:ascii="Cambria" w:hAnsi="Cambria"/>
                <w:lang w:val="lt-LT"/>
              </w:rPr>
            </w:pPr>
            <w:r w:rsidRPr="00DB64C5">
              <w:rPr>
                <w:rFonts w:ascii="Cambria" w:hAnsi="Cambria"/>
                <w:lang w:val="lt-LT"/>
              </w:rPr>
              <w:t>Rangovas įsipareigoja tinkamai vykdyti kitus įsipareigojimus, numatytus Sutartyje ir (ar) galiojančiuose Lietuvos Respublikos teisės aktuose, ir užtikrinti, kad visų Sutartyje ir (ar) teisės aktuose nustatytų įsipareigojimų laikytųsi Rangovo darbuotojai, specialistai, subteikėjai ar kiti pasitelkti asmenys, už kurių veiksmus/neveikimą atsako Rangovas</w:t>
            </w:r>
            <w:r w:rsidR="006362BC" w:rsidRPr="00DB64C5">
              <w:rPr>
                <w:rFonts w:ascii="Cambria" w:hAnsi="Cambria"/>
                <w:lang w:val="lt-LT"/>
              </w:rPr>
              <w:t xml:space="preserve">. </w:t>
            </w:r>
          </w:p>
        </w:tc>
      </w:tr>
      <w:tr w:rsidR="004D36D7" w:rsidRPr="00DB64C5" w14:paraId="72EAA85A" w14:textId="77777777" w:rsidTr="0005394E">
        <w:trPr>
          <w:gridAfter w:val="1"/>
          <w:wAfter w:w="77" w:type="dxa"/>
        </w:trPr>
        <w:tc>
          <w:tcPr>
            <w:tcW w:w="10632" w:type="dxa"/>
            <w:gridSpan w:val="4"/>
          </w:tcPr>
          <w:p w14:paraId="64D24D41" w14:textId="77777777" w:rsidR="004D36D7" w:rsidRPr="00DB64C5" w:rsidRDefault="004D36D7" w:rsidP="00310A8E">
            <w:pPr>
              <w:pStyle w:val="Stilius1"/>
              <w:numPr>
                <w:ilvl w:val="0"/>
                <w:numId w:val="44"/>
              </w:numPr>
              <w:spacing w:before="187" w:after="187"/>
              <w:rPr>
                <w:rFonts w:ascii="Cambria" w:hAnsi="Cambria"/>
              </w:rPr>
            </w:pPr>
            <w:r w:rsidRPr="00DB64C5">
              <w:rPr>
                <w:rFonts w:ascii="Cambria" w:hAnsi="Cambria"/>
                <w:lang w:val="lt-LT"/>
              </w:rPr>
              <w:t xml:space="preserve"> DARBŲ ATLIKIMO TERMINAI, VĖLAVIMAS, SUSTABDYMAS</w:t>
            </w:r>
          </w:p>
        </w:tc>
      </w:tr>
      <w:tr w:rsidR="004D36D7" w:rsidRPr="00DB64C5" w14:paraId="71537E6B" w14:textId="77777777" w:rsidTr="0005394E">
        <w:trPr>
          <w:gridAfter w:val="1"/>
          <w:wAfter w:w="77" w:type="dxa"/>
        </w:trPr>
        <w:tc>
          <w:tcPr>
            <w:tcW w:w="960" w:type="dxa"/>
          </w:tcPr>
          <w:p w14:paraId="2F497A8F" w14:textId="77777777" w:rsidR="004D36D7" w:rsidRPr="00DB64C5" w:rsidRDefault="00930ED6" w:rsidP="00930ED6">
            <w:pPr>
              <w:widowControl/>
              <w:autoSpaceDE/>
              <w:snapToGrid w:val="0"/>
              <w:spacing w:before="40"/>
              <w:ind w:firstLine="0"/>
              <w:rPr>
                <w:rFonts w:ascii="Cambria" w:hAnsi="Cambria" w:cs="Times New Roman"/>
                <w:sz w:val="22"/>
                <w:szCs w:val="22"/>
              </w:rPr>
            </w:pPr>
            <w:r w:rsidRPr="00DB64C5">
              <w:rPr>
                <w:rFonts w:ascii="Cambria" w:hAnsi="Cambria" w:cs="Times New Roman"/>
                <w:sz w:val="22"/>
                <w:szCs w:val="22"/>
              </w:rPr>
              <w:t xml:space="preserve">7.1. </w:t>
            </w:r>
          </w:p>
        </w:tc>
        <w:tc>
          <w:tcPr>
            <w:tcW w:w="9672" w:type="dxa"/>
            <w:gridSpan w:val="3"/>
          </w:tcPr>
          <w:p w14:paraId="30EF8F26" w14:textId="77777777" w:rsidR="004D36D7" w:rsidRPr="00DB64C5" w:rsidRDefault="00A72EAA" w:rsidP="002D548F">
            <w:pPr>
              <w:pStyle w:val="Stilius3"/>
              <w:spacing w:before="0"/>
              <w:rPr>
                <w:rFonts w:ascii="Cambria" w:hAnsi="Cambria"/>
              </w:rPr>
            </w:pPr>
            <w:r w:rsidRPr="00DB64C5">
              <w:rPr>
                <w:rFonts w:ascii="Cambria" w:hAnsi="Cambria"/>
                <w:lang w:val="lt-LT"/>
              </w:rPr>
              <w:t>Sutartinių įsipareigojimų įvykdymo</w:t>
            </w:r>
            <w:r w:rsidR="004D36D7" w:rsidRPr="00DB64C5">
              <w:rPr>
                <w:rFonts w:ascii="Cambria" w:hAnsi="Cambria"/>
                <w:lang w:val="lt-LT"/>
              </w:rPr>
              <w:t xml:space="preserve"> terminai yra </w:t>
            </w:r>
            <w:r w:rsidRPr="00DB64C5">
              <w:rPr>
                <w:rFonts w:ascii="Cambria" w:hAnsi="Cambria"/>
                <w:lang w:val="lt-LT"/>
              </w:rPr>
              <w:t xml:space="preserve">nurodyti </w:t>
            </w:r>
            <w:r w:rsidR="004D36D7" w:rsidRPr="00DB64C5">
              <w:rPr>
                <w:rFonts w:ascii="Cambria" w:hAnsi="Cambria"/>
                <w:lang w:val="lt-LT"/>
              </w:rPr>
              <w:t>Sutarties 3.6</w:t>
            </w:r>
            <w:r w:rsidRPr="00DB64C5">
              <w:rPr>
                <w:rFonts w:ascii="Cambria" w:hAnsi="Cambria"/>
                <w:lang w:val="lt-LT"/>
              </w:rPr>
              <w:t xml:space="preserve"> punkte</w:t>
            </w:r>
            <w:r w:rsidR="004D36D7" w:rsidRPr="00DB64C5">
              <w:rPr>
                <w:rFonts w:ascii="Cambria" w:hAnsi="Cambria"/>
                <w:lang w:val="lt-LT"/>
              </w:rPr>
              <w:t>. Rangovas privalo atlikti Darbus, įskaitant baigiamuosius bandymus</w:t>
            </w:r>
            <w:r w:rsidR="002D548F" w:rsidRPr="00DB64C5">
              <w:rPr>
                <w:rFonts w:ascii="Cambria" w:hAnsi="Cambria"/>
                <w:lang w:val="lt-LT"/>
              </w:rPr>
              <w:t>, Sutartyje nurodytais terminais</w:t>
            </w:r>
            <w:r w:rsidR="004D36D7" w:rsidRPr="00DB64C5">
              <w:rPr>
                <w:rFonts w:ascii="Cambria" w:hAnsi="Cambria"/>
                <w:lang w:val="lt-LT"/>
              </w:rPr>
              <w:t>.</w:t>
            </w:r>
          </w:p>
        </w:tc>
      </w:tr>
      <w:tr w:rsidR="004D36D7" w:rsidRPr="00DB64C5" w14:paraId="5BDC8C15" w14:textId="77777777" w:rsidTr="0005394E">
        <w:trPr>
          <w:gridAfter w:val="1"/>
          <w:wAfter w:w="77" w:type="dxa"/>
        </w:trPr>
        <w:tc>
          <w:tcPr>
            <w:tcW w:w="960" w:type="dxa"/>
          </w:tcPr>
          <w:p w14:paraId="2B25B201" w14:textId="77777777" w:rsidR="004D36D7" w:rsidRPr="00DB64C5" w:rsidRDefault="00930ED6" w:rsidP="00930ED6">
            <w:pPr>
              <w:widowControl/>
              <w:autoSpaceDE/>
              <w:snapToGrid w:val="0"/>
              <w:spacing w:before="220"/>
              <w:ind w:firstLine="0"/>
              <w:rPr>
                <w:rFonts w:ascii="Cambria" w:hAnsi="Cambria" w:cs="Times New Roman"/>
                <w:sz w:val="22"/>
                <w:szCs w:val="22"/>
              </w:rPr>
            </w:pPr>
            <w:r w:rsidRPr="00DB64C5">
              <w:rPr>
                <w:rFonts w:ascii="Cambria" w:hAnsi="Cambria" w:cs="Times New Roman"/>
                <w:sz w:val="22"/>
                <w:szCs w:val="22"/>
              </w:rPr>
              <w:t xml:space="preserve">7.2. </w:t>
            </w:r>
          </w:p>
        </w:tc>
        <w:tc>
          <w:tcPr>
            <w:tcW w:w="9672" w:type="dxa"/>
            <w:gridSpan w:val="3"/>
          </w:tcPr>
          <w:p w14:paraId="602A8FD3" w14:textId="77777777" w:rsidR="004D36D7" w:rsidRPr="00DB64C5" w:rsidRDefault="004D36D7">
            <w:pPr>
              <w:pStyle w:val="Stilius3"/>
              <w:rPr>
                <w:rFonts w:ascii="Cambria" w:hAnsi="Cambria"/>
              </w:rPr>
            </w:pPr>
            <w:r w:rsidRPr="00DB64C5">
              <w:rPr>
                <w:rFonts w:ascii="Cambria" w:hAnsi="Cambria"/>
                <w:lang w:val="lt-LT"/>
              </w:rPr>
              <w:t xml:space="preserve">Rangovas Darbus vykdo pagal grafiką, nurodytą Žiniaraštyje (Veiklų sąraše). Darbų vykdymo metu, atsižvelgiant į Sutartyje numatytus atvejus, grafikas gali būti koreguojamas. </w:t>
            </w:r>
          </w:p>
        </w:tc>
      </w:tr>
      <w:tr w:rsidR="004D36D7" w:rsidRPr="00DB64C5" w14:paraId="350528B9" w14:textId="77777777" w:rsidTr="0005394E">
        <w:trPr>
          <w:gridAfter w:val="1"/>
          <w:wAfter w:w="77" w:type="dxa"/>
        </w:trPr>
        <w:tc>
          <w:tcPr>
            <w:tcW w:w="960" w:type="dxa"/>
          </w:tcPr>
          <w:p w14:paraId="36F6FA30" w14:textId="77777777" w:rsidR="004D36D7" w:rsidRPr="00DB64C5" w:rsidRDefault="00930ED6" w:rsidP="00930ED6">
            <w:pPr>
              <w:widowControl/>
              <w:autoSpaceDE/>
              <w:snapToGrid w:val="0"/>
              <w:spacing w:before="200"/>
              <w:ind w:firstLine="0"/>
              <w:rPr>
                <w:rFonts w:ascii="Cambria" w:hAnsi="Cambria" w:cs="Times New Roman"/>
                <w:sz w:val="22"/>
                <w:szCs w:val="22"/>
              </w:rPr>
            </w:pPr>
            <w:r w:rsidRPr="00DB64C5">
              <w:rPr>
                <w:rFonts w:ascii="Cambria" w:hAnsi="Cambria" w:cs="Times New Roman"/>
                <w:sz w:val="22"/>
                <w:szCs w:val="22"/>
              </w:rPr>
              <w:t xml:space="preserve">7.3. </w:t>
            </w:r>
          </w:p>
        </w:tc>
        <w:tc>
          <w:tcPr>
            <w:tcW w:w="9672" w:type="dxa"/>
            <w:gridSpan w:val="3"/>
          </w:tcPr>
          <w:p w14:paraId="3BE8E73E" w14:textId="77777777" w:rsidR="00185DD9" w:rsidRPr="00DB64C5" w:rsidRDefault="00185DD9" w:rsidP="00490706">
            <w:pPr>
              <w:pStyle w:val="Stilius3"/>
              <w:rPr>
                <w:rFonts w:ascii="Cambria" w:hAnsi="Cambria"/>
                <w:lang w:val="lt-LT"/>
              </w:rPr>
            </w:pPr>
            <w:r w:rsidRPr="00DB64C5">
              <w:rPr>
                <w:rFonts w:ascii="Cambria" w:hAnsi="Cambria"/>
                <w:lang w:val="lt-LT"/>
              </w:rPr>
              <w:t>Netesybos:</w:t>
            </w:r>
          </w:p>
          <w:p w14:paraId="70FC0D43" w14:textId="77777777" w:rsidR="0054367F" w:rsidRPr="00DB64C5" w:rsidRDefault="00930ED6" w:rsidP="00490706">
            <w:pPr>
              <w:pStyle w:val="Stilius3"/>
              <w:rPr>
                <w:rFonts w:ascii="Cambria" w:hAnsi="Cambria"/>
                <w:lang w:val="lt-LT"/>
              </w:rPr>
            </w:pPr>
            <w:r w:rsidRPr="00DB64C5">
              <w:rPr>
                <w:rFonts w:ascii="Cambria" w:hAnsi="Cambria"/>
                <w:lang w:val="lt-LT"/>
              </w:rPr>
              <w:t>7</w:t>
            </w:r>
            <w:r w:rsidR="001E1865" w:rsidRPr="00DB64C5">
              <w:rPr>
                <w:rFonts w:ascii="Cambria" w:hAnsi="Cambria"/>
                <w:lang w:val="lt-LT"/>
              </w:rPr>
              <w:t xml:space="preserve">.3.1. </w:t>
            </w:r>
            <w:r w:rsidR="00E25795" w:rsidRPr="00DB64C5">
              <w:rPr>
                <w:rFonts w:ascii="Cambria" w:hAnsi="Cambria"/>
                <w:lang w:val="lt-LT"/>
              </w:rPr>
              <w:t>Jei Rangovas neįvykdo Darbų Sutartyje nustatytu terminu ir nepateikia Užsakovui pagrįstų įrodymų, pateisinančių Darbų vėlavimą, Užsakovas be oficialaus įspėjimo ir nesumažindamas kitų savo teisių gynimo būdų, taiko tokio dydžio netesybas šia tvarka:</w:t>
            </w:r>
            <w:r w:rsidR="0054367F" w:rsidRPr="00DB64C5">
              <w:rPr>
                <w:rFonts w:ascii="Cambria" w:hAnsi="Cambria"/>
                <w:lang w:val="lt-LT"/>
              </w:rPr>
              <w:t xml:space="preserve"> </w:t>
            </w:r>
          </w:p>
          <w:p w14:paraId="1095B815" w14:textId="77777777" w:rsidR="0054367F" w:rsidRPr="00DB64C5" w:rsidRDefault="00930ED6" w:rsidP="00D61FBF">
            <w:pPr>
              <w:pStyle w:val="Stilius3"/>
              <w:rPr>
                <w:rStyle w:val="markedcontent"/>
                <w:rFonts w:ascii="Cambria" w:hAnsi="Cambria"/>
                <w:lang w:val="lt-LT"/>
              </w:rPr>
            </w:pPr>
            <w:r w:rsidRPr="00DB64C5">
              <w:rPr>
                <w:rStyle w:val="markedcontent"/>
                <w:rFonts w:ascii="Cambria" w:hAnsi="Cambria"/>
                <w:lang w:val="lt-LT"/>
              </w:rPr>
              <w:t>7</w:t>
            </w:r>
            <w:r w:rsidR="0054367F" w:rsidRPr="00DB64C5">
              <w:rPr>
                <w:rStyle w:val="markedcontent"/>
                <w:rFonts w:ascii="Cambria" w:hAnsi="Cambria"/>
              </w:rPr>
              <w:t xml:space="preserve">.3.1.1. </w:t>
            </w:r>
            <w:r w:rsidR="00D61FBF" w:rsidRPr="00DB64C5">
              <w:rPr>
                <w:rStyle w:val="markedcontent"/>
                <w:rFonts w:ascii="Cambria" w:hAnsi="Cambria"/>
              </w:rPr>
              <w:t>laikotarpiu nuo kitos dienos po to, kai</w:t>
            </w:r>
            <w:r w:rsidR="00D61FBF" w:rsidRPr="00DB64C5">
              <w:rPr>
                <w:rStyle w:val="markedcontent"/>
                <w:rFonts w:ascii="Cambria" w:hAnsi="Cambria"/>
                <w:lang w:val="lt-LT"/>
              </w:rPr>
              <w:t xml:space="preserve"> </w:t>
            </w:r>
            <w:r w:rsidR="00D61FBF" w:rsidRPr="00DB64C5">
              <w:rPr>
                <w:rStyle w:val="markedcontent"/>
                <w:rFonts w:ascii="Cambria" w:hAnsi="Cambria"/>
              </w:rPr>
              <w:t xml:space="preserve">įsipareigojimas turėjo būti įvykdytas, iki 14 kalendorinės dienos </w:t>
            </w:r>
            <w:r w:rsidR="00CB29E6" w:rsidRPr="00DB64C5">
              <w:rPr>
                <w:rStyle w:val="markedcontent"/>
                <w:rFonts w:ascii="Cambria" w:hAnsi="Cambria"/>
                <w:lang w:val="lt-LT"/>
              </w:rPr>
              <w:t xml:space="preserve">– </w:t>
            </w:r>
            <w:r w:rsidR="00D61FBF" w:rsidRPr="00DB64C5">
              <w:rPr>
                <w:rStyle w:val="markedcontent"/>
                <w:rFonts w:ascii="Cambria" w:hAnsi="Cambria"/>
              </w:rPr>
              <w:t>0,005 proc.</w:t>
            </w:r>
            <w:r w:rsidR="00CB29E6" w:rsidRPr="00DB64C5">
              <w:rPr>
                <w:rStyle w:val="markedcontent"/>
                <w:rFonts w:ascii="Cambria" w:hAnsi="Cambria"/>
              </w:rPr>
              <w:t xml:space="preserve"> dydžio delspinigius nuo </w:t>
            </w:r>
            <w:r w:rsidR="00CB29E6" w:rsidRPr="00DB64C5">
              <w:rPr>
                <w:rStyle w:val="markedcontent"/>
                <w:rFonts w:ascii="Cambria" w:hAnsi="Cambria"/>
                <w:lang w:val="lt-LT"/>
              </w:rPr>
              <w:t>P</w:t>
            </w:r>
            <w:r w:rsidR="00D61FBF" w:rsidRPr="00DB64C5">
              <w:rPr>
                <w:rStyle w:val="markedcontent"/>
                <w:rFonts w:ascii="Cambria" w:hAnsi="Cambria"/>
              </w:rPr>
              <w:t xml:space="preserve">radinės </w:t>
            </w:r>
            <w:r w:rsidR="00CB29E6" w:rsidRPr="00DB64C5">
              <w:rPr>
                <w:rStyle w:val="markedcontent"/>
                <w:rFonts w:ascii="Cambria" w:hAnsi="Cambria"/>
                <w:lang w:val="lt-LT"/>
              </w:rPr>
              <w:t>s</w:t>
            </w:r>
            <w:proofErr w:type="spellStart"/>
            <w:r w:rsidR="00D61FBF" w:rsidRPr="00DB64C5">
              <w:rPr>
                <w:rStyle w:val="markedcontent"/>
                <w:rFonts w:ascii="Cambria" w:hAnsi="Cambria"/>
              </w:rPr>
              <w:t>utarties</w:t>
            </w:r>
            <w:proofErr w:type="spellEnd"/>
            <w:r w:rsidR="00D61FBF" w:rsidRPr="00DB64C5">
              <w:rPr>
                <w:rStyle w:val="markedcontent"/>
                <w:rFonts w:ascii="Cambria" w:hAnsi="Cambria"/>
              </w:rPr>
              <w:t xml:space="preserve"> vertės už kiekvieną termino praleidimo dieną iki atitinkamo įsipareigojimo įvykdymo dienos (Atliktų darbų akto pasirašymo dienos (ši diena įskaitoma));</w:t>
            </w:r>
          </w:p>
          <w:p w14:paraId="5AC3B0F4" w14:textId="77777777" w:rsidR="0054367F" w:rsidRPr="00DB64C5" w:rsidRDefault="00930ED6" w:rsidP="0054367F">
            <w:pPr>
              <w:pStyle w:val="Stilius3"/>
              <w:rPr>
                <w:rStyle w:val="markedcontent"/>
                <w:rFonts w:ascii="Cambria" w:hAnsi="Cambria"/>
                <w:lang w:val="lt-LT"/>
              </w:rPr>
            </w:pPr>
            <w:r w:rsidRPr="00DB64C5">
              <w:rPr>
                <w:rStyle w:val="markedcontent"/>
                <w:rFonts w:ascii="Cambria" w:hAnsi="Cambria"/>
                <w:lang w:val="lt-LT"/>
              </w:rPr>
              <w:t>7</w:t>
            </w:r>
            <w:r w:rsidR="0054367F" w:rsidRPr="00DB64C5">
              <w:rPr>
                <w:rStyle w:val="markedcontent"/>
                <w:rFonts w:ascii="Cambria" w:hAnsi="Cambria"/>
                <w:lang w:val="lt-LT"/>
              </w:rPr>
              <w:t xml:space="preserve">.3.1.2. </w:t>
            </w:r>
            <w:r w:rsidR="00D61FBF" w:rsidRPr="00DB64C5">
              <w:rPr>
                <w:rStyle w:val="markedcontent"/>
                <w:rFonts w:ascii="Cambria" w:hAnsi="Cambria"/>
              </w:rPr>
              <w:t xml:space="preserve">laikotarpiu nuo </w:t>
            </w:r>
            <w:r w:rsidR="00D61FBF" w:rsidRPr="00DB64C5">
              <w:rPr>
                <w:rStyle w:val="markedcontent"/>
                <w:rFonts w:ascii="Cambria" w:hAnsi="Cambria"/>
                <w:lang w:val="lt-LT"/>
              </w:rPr>
              <w:t>15</w:t>
            </w:r>
            <w:r w:rsidR="00D61FBF" w:rsidRPr="00DB64C5">
              <w:rPr>
                <w:rStyle w:val="markedcontent"/>
                <w:rFonts w:ascii="Cambria" w:hAnsi="Cambria"/>
              </w:rPr>
              <w:t xml:space="preserve"> kalendorinės dienos iki </w:t>
            </w:r>
            <w:r w:rsidR="00D61FBF" w:rsidRPr="00DB64C5">
              <w:rPr>
                <w:rStyle w:val="markedcontent"/>
                <w:rFonts w:ascii="Cambria" w:hAnsi="Cambria"/>
                <w:lang w:val="lt-LT"/>
              </w:rPr>
              <w:t>30</w:t>
            </w:r>
            <w:r w:rsidR="00D61FBF" w:rsidRPr="00DB64C5">
              <w:rPr>
                <w:rFonts w:ascii="Cambria" w:hAnsi="Cambria"/>
                <w:lang w:val="lt-LT"/>
              </w:rPr>
              <w:t xml:space="preserve"> </w:t>
            </w:r>
            <w:r w:rsidR="00D61FBF" w:rsidRPr="00DB64C5">
              <w:rPr>
                <w:rStyle w:val="markedcontent"/>
                <w:rFonts w:ascii="Cambria" w:hAnsi="Cambria"/>
              </w:rPr>
              <w:t xml:space="preserve">kalendorinės dienos – </w:t>
            </w:r>
            <w:r w:rsidR="00D61FBF" w:rsidRPr="00DB64C5">
              <w:rPr>
                <w:rStyle w:val="markedcontent"/>
                <w:rFonts w:ascii="Cambria" w:hAnsi="Cambria"/>
                <w:lang w:val="lt-LT"/>
              </w:rPr>
              <w:t xml:space="preserve">0,01 proc. </w:t>
            </w:r>
            <w:r w:rsidR="00D61FBF" w:rsidRPr="00DB64C5">
              <w:rPr>
                <w:rStyle w:val="markedcontent"/>
                <w:rFonts w:ascii="Cambria" w:hAnsi="Cambria"/>
              </w:rPr>
              <w:t xml:space="preserve">dydžio </w:t>
            </w:r>
            <w:r w:rsidR="00D61FBF" w:rsidRPr="00DB64C5">
              <w:rPr>
                <w:rStyle w:val="markedcontent"/>
                <w:rFonts w:ascii="Cambria" w:hAnsi="Cambria"/>
                <w:lang w:val="lt-LT"/>
              </w:rPr>
              <w:t xml:space="preserve">delspinigius nuo </w:t>
            </w:r>
            <w:r w:rsidR="00CB29E6" w:rsidRPr="00DB64C5">
              <w:rPr>
                <w:rStyle w:val="markedcontent"/>
                <w:rFonts w:ascii="Cambria" w:hAnsi="Cambria"/>
                <w:lang w:val="lt-LT"/>
              </w:rPr>
              <w:t>P</w:t>
            </w:r>
            <w:r w:rsidR="00D61FBF" w:rsidRPr="00DB64C5">
              <w:rPr>
                <w:rStyle w:val="markedcontent"/>
                <w:rFonts w:ascii="Cambria" w:hAnsi="Cambria"/>
                <w:lang w:val="lt-LT"/>
              </w:rPr>
              <w:t xml:space="preserve">radinės </w:t>
            </w:r>
            <w:r w:rsidR="00CB29E6" w:rsidRPr="00DB64C5">
              <w:rPr>
                <w:rStyle w:val="markedcontent"/>
                <w:rFonts w:ascii="Cambria" w:hAnsi="Cambria"/>
                <w:lang w:val="lt-LT"/>
              </w:rPr>
              <w:t>s</w:t>
            </w:r>
            <w:r w:rsidR="00D61FBF" w:rsidRPr="00DB64C5">
              <w:rPr>
                <w:rStyle w:val="markedcontent"/>
                <w:rFonts w:ascii="Cambria" w:hAnsi="Cambria"/>
                <w:lang w:val="lt-LT"/>
              </w:rPr>
              <w:t>utarties vertės</w:t>
            </w:r>
            <w:r w:rsidR="00D61FBF" w:rsidRPr="00DB64C5">
              <w:rPr>
                <w:rStyle w:val="markedcontent"/>
                <w:rFonts w:ascii="Cambria" w:hAnsi="Cambria"/>
              </w:rPr>
              <w:t xml:space="preserve"> už kiekvieną termino praleidimo dieną</w:t>
            </w:r>
            <w:r w:rsidR="00D61FBF" w:rsidRPr="00DB64C5">
              <w:rPr>
                <w:rStyle w:val="markedcontent"/>
                <w:rFonts w:ascii="Cambria" w:hAnsi="Cambria"/>
                <w:lang w:val="lt-LT"/>
              </w:rPr>
              <w:t xml:space="preserve"> </w:t>
            </w:r>
            <w:r w:rsidR="00D61FBF" w:rsidRPr="00DB64C5">
              <w:rPr>
                <w:rStyle w:val="markedcontent"/>
                <w:rFonts w:ascii="Cambria" w:hAnsi="Cambria"/>
              </w:rPr>
              <w:t>iki</w:t>
            </w:r>
            <w:r w:rsidR="00D61FBF" w:rsidRPr="00DB64C5">
              <w:rPr>
                <w:rFonts w:ascii="Cambria" w:hAnsi="Cambria"/>
                <w:lang w:val="lt-LT"/>
              </w:rPr>
              <w:t xml:space="preserve"> </w:t>
            </w:r>
            <w:r w:rsidR="00D61FBF" w:rsidRPr="00DB64C5">
              <w:rPr>
                <w:rStyle w:val="markedcontent"/>
                <w:rFonts w:ascii="Cambria" w:hAnsi="Cambria"/>
              </w:rPr>
              <w:t>atitinkamo įsipareigojimo įvykdymo</w:t>
            </w:r>
            <w:r w:rsidR="00D61FBF" w:rsidRPr="00DB64C5">
              <w:rPr>
                <w:rStyle w:val="markedcontent"/>
                <w:rFonts w:ascii="Cambria" w:hAnsi="Cambria"/>
                <w:lang w:val="lt-LT"/>
              </w:rPr>
              <w:t xml:space="preserve"> </w:t>
            </w:r>
            <w:r w:rsidR="00D61FBF" w:rsidRPr="00DB64C5">
              <w:rPr>
                <w:rStyle w:val="markedcontent"/>
                <w:rFonts w:ascii="Cambria" w:hAnsi="Cambria"/>
              </w:rPr>
              <w:t>dienos</w:t>
            </w:r>
            <w:r w:rsidR="00D61FBF" w:rsidRPr="00DB64C5">
              <w:rPr>
                <w:rFonts w:ascii="Cambria" w:hAnsi="Cambria"/>
                <w:lang w:val="lt-LT"/>
              </w:rPr>
              <w:t xml:space="preserve"> </w:t>
            </w:r>
            <w:r w:rsidR="00D61FBF" w:rsidRPr="00DB64C5">
              <w:rPr>
                <w:rStyle w:val="markedcontent"/>
                <w:rFonts w:ascii="Cambria" w:hAnsi="Cambria"/>
              </w:rPr>
              <w:t>(Atliktų darbų akto pasirašymo</w:t>
            </w:r>
            <w:r w:rsidR="00D61FBF" w:rsidRPr="00DB64C5">
              <w:rPr>
                <w:rStyle w:val="markedcontent"/>
                <w:rFonts w:ascii="Cambria" w:hAnsi="Cambria"/>
                <w:lang w:val="lt-LT"/>
              </w:rPr>
              <w:t xml:space="preserve"> </w:t>
            </w:r>
            <w:r w:rsidR="00D61FBF" w:rsidRPr="00DB64C5">
              <w:rPr>
                <w:rStyle w:val="markedcontent"/>
                <w:rFonts w:ascii="Cambria" w:hAnsi="Cambria"/>
              </w:rPr>
              <w:t>dienos</w:t>
            </w:r>
            <w:r w:rsidR="00D61FBF" w:rsidRPr="00DB64C5">
              <w:rPr>
                <w:rStyle w:val="markedcontent"/>
                <w:rFonts w:ascii="Cambria" w:hAnsi="Cambria"/>
                <w:lang w:val="lt-LT"/>
              </w:rPr>
              <w:t xml:space="preserve"> </w:t>
            </w:r>
            <w:r w:rsidR="00D61FBF" w:rsidRPr="00DB64C5">
              <w:rPr>
                <w:rStyle w:val="markedcontent"/>
                <w:rFonts w:ascii="Cambria" w:hAnsi="Cambria"/>
              </w:rPr>
              <w:t>(ši</w:t>
            </w:r>
            <w:r w:rsidR="00D61FBF" w:rsidRPr="00DB64C5">
              <w:rPr>
                <w:rFonts w:ascii="Cambria" w:hAnsi="Cambria"/>
                <w:lang w:val="lt-LT"/>
              </w:rPr>
              <w:t xml:space="preserve"> </w:t>
            </w:r>
            <w:r w:rsidR="00D61FBF" w:rsidRPr="00DB64C5">
              <w:rPr>
                <w:rStyle w:val="markedcontent"/>
                <w:rFonts w:ascii="Cambria" w:hAnsi="Cambria"/>
              </w:rPr>
              <w:t>diena įskaitoma))</w:t>
            </w:r>
            <w:r w:rsidR="00E25795" w:rsidRPr="00DB64C5">
              <w:rPr>
                <w:rStyle w:val="markedcontent"/>
                <w:rFonts w:ascii="Cambria" w:hAnsi="Cambria"/>
              </w:rPr>
              <w:t>;</w:t>
            </w:r>
          </w:p>
          <w:p w14:paraId="20686ABE" w14:textId="77777777" w:rsidR="0054367F" w:rsidRPr="00DB64C5" w:rsidRDefault="00930ED6" w:rsidP="00D61FBF">
            <w:pPr>
              <w:pStyle w:val="Stilius3"/>
              <w:rPr>
                <w:rStyle w:val="markedcontent"/>
                <w:rFonts w:ascii="Cambria" w:hAnsi="Cambria"/>
              </w:rPr>
            </w:pPr>
            <w:r w:rsidRPr="00DB64C5">
              <w:rPr>
                <w:rStyle w:val="markedcontent"/>
                <w:rFonts w:ascii="Cambria" w:hAnsi="Cambria"/>
                <w:lang w:val="lt-LT"/>
              </w:rPr>
              <w:t>7</w:t>
            </w:r>
            <w:r w:rsidR="0054367F" w:rsidRPr="00DB64C5">
              <w:rPr>
                <w:rStyle w:val="markedcontent"/>
                <w:rFonts w:ascii="Cambria" w:hAnsi="Cambria"/>
                <w:lang w:val="lt-LT"/>
              </w:rPr>
              <w:t xml:space="preserve">.3.1.3. </w:t>
            </w:r>
            <w:r w:rsidR="00D61FBF" w:rsidRPr="00DB64C5">
              <w:rPr>
                <w:rStyle w:val="markedcontent"/>
                <w:rFonts w:ascii="Cambria" w:hAnsi="Cambria"/>
                <w:lang w:val="lt-LT"/>
              </w:rPr>
              <w:t>laikotarpiu nuo 30 kalendorinės dienos iki</w:t>
            </w:r>
            <w:r w:rsidR="00D61FBF" w:rsidRPr="00DB64C5">
              <w:rPr>
                <w:rStyle w:val="markedcontent"/>
                <w:rFonts w:ascii="Cambria" w:hAnsi="Cambria"/>
              </w:rPr>
              <w:t xml:space="preserve"> </w:t>
            </w:r>
            <w:r w:rsidR="00D61FBF" w:rsidRPr="00DB64C5">
              <w:rPr>
                <w:rStyle w:val="markedcontent"/>
                <w:rFonts w:ascii="Cambria" w:hAnsi="Cambria"/>
                <w:lang w:val="lt-LT"/>
              </w:rPr>
              <w:t>atitinkamo įsipareigojimo įvykdymo dienos</w:t>
            </w:r>
            <w:r w:rsidR="00D61FBF" w:rsidRPr="00DB64C5">
              <w:rPr>
                <w:rStyle w:val="markedcontent"/>
                <w:rFonts w:ascii="Cambria" w:hAnsi="Cambria"/>
              </w:rPr>
              <w:t xml:space="preserve"> </w:t>
            </w:r>
            <w:r w:rsidR="00D61FBF" w:rsidRPr="00DB64C5">
              <w:rPr>
                <w:rStyle w:val="markedcontent"/>
                <w:rFonts w:ascii="Cambria" w:hAnsi="Cambria"/>
                <w:lang w:val="lt-LT"/>
              </w:rPr>
              <w:t xml:space="preserve">(perdavimo–priėmimo akto pasirašymo dienos (ši diena įskaitoma)) – 0,02 proc. dydžio delspinigius nuo </w:t>
            </w:r>
            <w:r w:rsidR="00CB29E6" w:rsidRPr="00DB64C5">
              <w:rPr>
                <w:rStyle w:val="markedcontent"/>
                <w:rFonts w:ascii="Cambria" w:hAnsi="Cambria"/>
                <w:lang w:val="lt-LT"/>
              </w:rPr>
              <w:t>P</w:t>
            </w:r>
            <w:r w:rsidR="00D61FBF" w:rsidRPr="00DB64C5">
              <w:rPr>
                <w:rStyle w:val="markedcontent"/>
                <w:rFonts w:ascii="Cambria" w:hAnsi="Cambria"/>
                <w:lang w:val="lt-LT"/>
              </w:rPr>
              <w:t xml:space="preserve">radinės </w:t>
            </w:r>
            <w:r w:rsidR="00CB29E6" w:rsidRPr="00DB64C5">
              <w:rPr>
                <w:rStyle w:val="markedcontent"/>
                <w:rFonts w:ascii="Cambria" w:hAnsi="Cambria"/>
                <w:lang w:val="lt-LT"/>
              </w:rPr>
              <w:t>s</w:t>
            </w:r>
            <w:r w:rsidR="00D61FBF" w:rsidRPr="00DB64C5">
              <w:rPr>
                <w:rStyle w:val="markedcontent"/>
                <w:rFonts w:ascii="Cambria" w:hAnsi="Cambria"/>
                <w:lang w:val="lt-LT"/>
              </w:rPr>
              <w:t>utarties vertės už kiekvieną termino praleidimo dieną</w:t>
            </w:r>
            <w:r w:rsidR="00CB29E6" w:rsidRPr="00DB64C5">
              <w:rPr>
                <w:rStyle w:val="markedcontent"/>
                <w:rFonts w:ascii="Cambria" w:hAnsi="Cambria"/>
                <w:lang w:val="lt-LT"/>
              </w:rPr>
              <w:t>.</w:t>
            </w:r>
          </w:p>
          <w:p w14:paraId="0682150C" w14:textId="77777777" w:rsidR="00A6711D" w:rsidRPr="00DB64C5" w:rsidRDefault="00930ED6" w:rsidP="00A6711D">
            <w:pPr>
              <w:pStyle w:val="Stilius3"/>
              <w:rPr>
                <w:rFonts w:ascii="Cambria" w:hAnsi="Cambria"/>
                <w:shd w:val="clear" w:color="auto" w:fill="FFFFFF"/>
                <w:lang w:val="lt-LT" w:eastAsia="lt-LT"/>
              </w:rPr>
            </w:pPr>
            <w:r w:rsidRPr="00DB64C5">
              <w:rPr>
                <w:rFonts w:ascii="Cambria" w:hAnsi="Cambria"/>
                <w:shd w:val="clear" w:color="auto" w:fill="FFFFFF"/>
                <w:lang w:val="lt-LT" w:eastAsia="lt-LT"/>
              </w:rPr>
              <w:t>7</w:t>
            </w:r>
            <w:r w:rsidR="004D36D7" w:rsidRPr="00DB64C5">
              <w:rPr>
                <w:rFonts w:ascii="Cambria" w:hAnsi="Cambria"/>
                <w:shd w:val="clear" w:color="auto" w:fill="FFFFFF"/>
                <w:lang w:val="lt-LT" w:eastAsia="lt-LT"/>
              </w:rPr>
              <w:t xml:space="preserve">.3.2. </w:t>
            </w:r>
            <w:r w:rsidR="00155D59" w:rsidRPr="00DB64C5">
              <w:rPr>
                <w:rFonts w:ascii="Cambria" w:hAnsi="Cambria"/>
                <w:shd w:val="clear" w:color="auto" w:fill="FFFFFF"/>
                <w:lang w:val="lt-LT" w:eastAsia="lt-LT"/>
              </w:rPr>
              <w:t xml:space="preserve">Jeigu Rangovas nevykdo bet kokių šioje Sutartyje nustatytų įsipareigojimų, išskyrus </w:t>
            </w:r>
            <w:r w:rsidR="00080922" w:rsidRPr="00DB64C5">
              <w:rPr>
                <w:rFonts w:ascii="Cambria" w:hAnsi="Cambria"/>
                <w:shd w:val="clear" w:color="auto" w:fill="FFFFFF"/>
                <w:lang w:val="lt-LT" w:eastAsia="lt-LT"/>
              </w:rPr>
              <w:t>7</w:t>
            </w:r>
            <w:r w:rsidR="00155D59" w:rsidRPr="00DB64C5">
              <w:rPr>
                <w:rFonts w:ascii="Cambria" w:hAnsi="Cambria"/>
                <w:shd w:val="clear" w:color="auto" w:fill="FFFFFF"/>
                <w:lang w:val="lt-LT" w:eastAsia="lt-LT"/>
              </w:rPr>
              <w:t>.3.1 punktą, Užsakovas gali pareikalauti sumokėti 300 Eur (trijų šimtų eurų) baudą už kiekvieną pažeidimą, o jei pažeidimas tęstinio pobūdžio – po 150 Eur (vieną šimtą penkiasdešimt eurų) baudą už kiekvieną dieną, kol tęsiasi pažeidimas.</w:t>
            </w:r>
          </w:p>
          <w:p w14:paraId="60D3B64A" w14:textId="6AE2B3F1" w:rsidR="001916CE" w:rsidRPr="00DB64C5" w:rsidRDefault="001916CE" w:rsidP="00A6711D">
            <w:pPr>
              <w:pStyle w:val="Stilius3"/>
              <w:rPr>
                <w:rFonts w:ascii="Cambria" w:hAnsi="Cambria"/>
                <w:shd w:val="clear" w:color="auto" w:fill="FFFFFF"/>
                <w:lang w:val="lt-LT" w:eastAsia="lt-LT"/>
              </w:rPr>
            </w:pPr>
            <w:r w:rsidRPr="00DB64C5">
              <w:rPr>
                <w:rFonts w:ascii="Cambria" w:hAnsi="Cambria"/>
                <w:shd w:val="clear" w:color="auto" w:fill="FFFFFF"/>
                <w:lang w:val="lt-LT" w:eastAsia="lt-LT"/>
              </w:rPr>
              <w:t xml:space="preserve">7.3.3. Netesybos negali būti reikalaujamos, jei </w:t>
            </w:r>
            <w:r w:rsidR="00C5710D" w:rsidRPr="00DB64C5">
              <w:rPr>
                <w:rFonts w:ascii="Cambria" w:hAnsi="Cambria"/>
                <w:shd w:val="clear" w:color="auto" w:fill="FFFFFF"/>
                <w:lang w:val="lt-LT" w:eastAsia="lt-LT"/>
              </w:rPr>
              <w:t>v</w:t>
            </w:r>
            <w:r w:rsidRPr="00DB64C5">
              <w:rPr>
                <w:rFonts w:ascii="Cambria" w:hAnsi="Cambria"/>
                <w:shd w:val="clear" w:color="auto" w:fill="FFFFFF"/>
                <w:lang w:val="lt-LT" w:eastAsia="lt-LT"/>
              </w:rPr>
              <w:t xml:space="preserve">ėluojama dėl priežasčių, objektyviai nepriklausiančių nuo Rangovo. </w:t>
            </w:r>
          </w:p>
        </w:tc>
      </w:tr>
      <w:tr w:rsidR="0013786C" w:rsidRPr="00DB64C5" w14:paraId="5C853DFB" w14:textId="77777777" w:rsidTr="0005394E">
        <w:trPr>
          <w:gridAfter w:val="1"/>
          <w:wAfter w:w="77" w:type="dxa"/>
        </w:trPr>
        <w:tc>
          <w:tcPr>
            <w:tcW w:w="960" w:type="dxa"/>
          </w:tcPr>
          <w:p w14:paraId="21F81401" w14:textId="77777777" w:rsidR="004D36D7" w:rsidRPr="00DB64C5" w:rsidRDefault="00930ED6" w:rsidP="00930ED6">
            <w:pPr>
              <w:widowControl/>
              <w:autoSpaceDE/>
              <w:snapToGrid w:val="0"/>
              <w:spacing w:before="200"/>
              <w:ind w:firstLine="0"/>
              <w:rPr>
                <w:rFonts w:ascii="Cambria" w:hAnsi="Cambria" w:cs="Times New Roman"/>
                <w:sz w:val="22"/>
                <w:szCs w:val="22"/>
              </w:rPr>
            </w:pPr>
            <w:r w:rsidRPr="00DB64C5">
              <w:rPr>
                <w:rFonts w:ascii="Cambria" w:hAnsi="Cambria" w:cs="Times New Roman"/>
                <w:sz w:val="22"/>
                <w:szCs w:val="22"/>
              </w:rPr>
              <w:t xml:space="preserve">7.4. </w:t>
            </w:r>
          </w:p>
        </w:tc>
        <w:tc>
          <w:tcPr>
            <w:tcW w:w="9672" w:type="dxa"/>
            <w:gridSpan w:val="3"/>
          </w:tcPr>
          <w:p w14:paraId="45243930" w14:textId="77777777" w:rsidR="0013786C" w:rsidRPr="00DB64C5" w:rsidRDefault="004D36D7" w:rsidP="0013786C">
            <w:pPr>
              <w:pStyle w:val="Stilius3"/>
              <w:rPr>
                <w:rFonts w:ascii="Cambria" w:hAnsi="Cambria"/>
                <w:lang w:val="lt-LT"/>
              </w:rPr>
            </w:pPr>
            <w:r w:rsidRPr="00DB64C5">
              <w:rPr>
                <w:rFonts w:ascii="Cambria" w:hAnsi="Cambria"/>
                <w:lang w:val="lt-LT"/>
              </w:rPr>
              <w:t>Jei apskaičiuot</w:t>
            </w:r>
            <w:r w:rsidR="00CA0530" w:rsidRPr="00DB64C5">
              <w:rPr>
                <w:rFonts w:ascii="Cambria" w:hAnsi="Cambria"/>
                <w:lang w:val="lt-LT"/>
              </w:rPr>
              <w:t>os</w:t>
            </w:r>
            <w:r w:rsidRPr="00DB64C5">
              <w:rPr>
                <w:rFonts w:ascii="Cambria" w:hAnsi="Cambria"/>
                <w:lang w:val="lt-LT"/>
              </w:rPr>
              <w:t xml:space="preserve"> </w:t>
            </w:r>
            <w:r w:rsidR="00CA0530" w:rsidRPr="00DB64C5">
              <w:rPr>
                <w:rFonts w:ascii="Cambria" w:hAnsi="Cambria"/>
                <w:lang w:val="lt-LT"/>
              </w:rPr>
              <w:t>netesybos</w:t>
            </w:r>
            <w:r w:rsidRPr="00DB64C5">
              <w:rPr>
                <w:rFonts w:ascii="Cambria" w:hAnsi="Cambria"/>
                <w:lang w:val="lt-LT"/>
              </w:rPr>
              <w:t xml:space="preserve"> viršija </w:t>
            </w:r>
            <w:r w:rsidR="00A6711D" w:rsidRPr="00DB64C5">
              <w:rPr>
                <w:rFonts w:ascii="Cambria" w:hAnsi="Cambria"/>
                <w:lang w:val="lt-LT"/>
              </w:rPr>
              <w:t>3</w:t>
            </w:r>
            <w:r w:rsidRPr="00DB64C5">
              <w:rPr>
                <w:rFonts w:ascii="Cambria" w:hAnsi="Cambria"/>
                <w:lang w:val="lt-LT"/>
              </w:rPr>
              <w:t xml:space="preserve"> % (</w:t>
            </w:r>
            <w:r w:rsidR="00A6711D" w:rsidRPr="00DB64C5">
              <w:rPr>
                <w:rFonts w:ascii="Cambria" w:hAnsi="Cambria"/>
                <w:lang w:val="lt-LT"/>
              </w:rPr>
              <w:t>tr</w:t>
            </w:r>
            <w:r w:rsidRPr="00DB64C5">
              <w:rPr>
                <w:rFonts w:ascii="Cambria" w:hAnsi="Cambria"/>
                <w:lang w:val="lt-LT"/>
              </w:rPr>
              <w:t xml:space="preserve">is procentus) Pradinės sutarties vertės, nurodytos Sutarties </w:t>
            </w:r>
            <w:r w:rsidR="00080922" w:rsidRPr="00DB64C5">
              <w:rPr>
                <w:rFonts w:ascii="Cambria" w:hAnsi="Cambria"/>
                <w:lang w:val="lt-LT"/>
              </w:rPr>
              <w:t>4</w:t>
            </w:r>
            <w:r w:rsidRPr="00DB64C5">
              <w:rPr>
                <w:rFonts w:ascii="Cambria" w:hAnsi="Cambria"/>
                <w:lang w:val="lt-LT"/>
              </w:rPr>
              <w:t>.1 punkte, Užsakovas gali</w:t>
            </w:r>
            <w:r w:rsidR="00122E9F" w:rsidRPr="00DB64C5">
              <w:rPr>
                <w:rFonts w:ascii="Cambria" w:hAnsi="Cambria"/>
                <w:lang w:val="lt-LT"/>
              </w:rPr>
              <w:t xml:space="preserve"> </w:t>
            </w:r>
            <w:r w:rsidR="00122E9F" w:rsidRPr="00DB64C5">
              <w:rPr>
                <w:rFonts w:ascii="Cambria" w:hAnsi="Cambria"/>
              </w:rPr>
              <w:t>Sutartyje nustatyta tvarka rinktis vieną ar kelis iš šių savo teisių gynimo būdų</w:t>
            </w:r>
            <w:r w:rsidR="0013786C" w:rsidRPr="00DB64C5">
              <w:rPr>
                <w:rFonts w:ascii="Cambria" w:hAnsi="Cambria"/>
                <w:lang w:val="lt-LT"/>
              </w:rPr>
              <w:t>:</w:t>
            </w:r>
          </w:p>
          <w:p w14:paraId="19B2C393" w14:textId="74020E6D" w:rsidR="0013786C" w:rsidRPr="00DB64C5" w:rsidRDefault="0036306A" w:rsidP="0013786C">
            <w:pPr>
              <w:pStyle w:val="Stilius3"/>
              <w:rPr>
                <w:rFonts w:ascii="Cambria" w:hAnsi="Cambria"/>
              </w:rPr>
            </w:pPr>
            <w:r>
              <w:rPr>
                <w:rFonts w:ascii="Cambria" w:hAnsi="Cambria"/>
                <w:lang w:val="lt-LT"/>
              </w:rPr>
              <w:lastRenderedPageBreak/>
              <w:t>7</w:t>
            </w:r>
            <w:r w:rsidR="0013786C" w:rsidRPr="00DB64C5">
              <w:rPr>
                <w:rFonts w:ascii="Cambria" w:hAnsi="Cambria"/>
                <w:lang w:val="lt-LT"/>
              </w:rPr>
              <w:t xml:space="preserve">.4.1. </w:t>
            </w:r>
            <w:r w:rsidR="004D36D7" w:rsidRPr="00DB64C5">
              <w:rPr>
                <w:rFonts w:ascii="Cambria" w:hAnsi="Cambria"/>
                <w:lang w:val="lt-LT"/>
              </w:rPr>
              <w:t>pasinaudoti</w:t>
            </w:r>
            <w:r w:rsidR="00122E9F" w:rsidRPr="00DB64C5">
              <w:rPr>
                <w:rFonts w:ascii="Cambria" w:hAnsi="Cambria"/>
                <w:lang w:val="lt-LT"/>
              </w:rPr>
              <w:t xml:space="preserve"> Sutarties įvykdymo užtikrinimu;</w:t>
            </w:r>
          </w:p>
          <w:p w14:paraId="7A05AFC5" w14:textId="77777777" w:rsidR="0013786C" w:rsidRPr="00DB64C5" w:rsidRDefault="0013786C" w:rsidP="0013786C">
            <w:pPr>
              <w:pStyle w:val="Stilius3"/>
              <w:rPr>
                <w:rFonts w:ascii="Cambria" w:hAnsi="Cambria"/>
              </w:rPr>
            </w:pPr>
            <w:r w:rsidRPr="00DB64C5">
              <w:rPr>
                <w:rFonts w:ascii="Cambria" w:hAnsi="Cambria"/>
                <w:lang w:val="lt-LT"/>
              </w:rPr>
              <w:t xml:space="preserve">7.4.2. </w:t>
            </w:r>
            <w:r w:rsidR="004D36D7" w:rsidRPr="00DB64C5">
              <w:rPr>
                <w:rFonts w:ascii="Cambria" w:hAnsi="Cambria"/>
                <w:lang w:val="lt-LT"/>
              </w:rPr>
              <w:t xml:space="preserve">išskaičiuoti </w:t>
            </w:r>
            <w:r w:rsidR="00122E9F" w:rsidRPr="00DB64C5">
              <w:rPr>
                <w:rFonts w:ascii="Cambria" w:hAnsi="Cambria"/>
                <w:lang w:val="lt-LT"/>
              </w:rPr>
              <w:t>netesybas</w:t>
            </w:r>
            <w:r w:rsidR="004D36D7" w:rsidRPr="00DB64C5">
              <w:rPr>
                <w:rFonts w:ascii="Cambria" w:hAnsi="Cambria"/>
                <w:lang w:val="lt-LT"/>
              </w:rPr>
              <w:t xml:space="preserve"> iš mokėtinų sumų (išieškoti </w:t>
            </w:r>
            <w:r w:rsidR="00122E9F" w:rsidRPr="00DB64C5">
              <w:rPr>
                <w:rFonts w:ascii="Cambria" w:hAnsi="Cambria"/>
                <w:lang w:val="lt-LT"/>
              </w:rPr>
              <w:t>netesybas</w:t>
            </w:r>
            <w:r w:rsidR="004D36D7" w:rsidRPr="00DB64C5">
              <w:rPr>
                <w:rFonts w:ascii="Cambria" w:hAnsi="Cambria"/>
                <w:lang w:val="lt-LT"/>
              </w:rPr>
              <w:t xml:space="preserve"> teisės aktų nustatyta tvarka) ir toliau skaičiuoti </w:t>
            </w:r>
            <w:r w:rsidR="00122E9F" w:rsidRPr="00DB64C5">
              <w:rPr>
                <w:rFonts w:ascii="Cambria" w:hAnsi="Cambria"/>
                <w:lang w:val="lt-LT"/>
              </w:rPr>
              <w:t>netesybas</w:t>
            </w:r>
            <w:r w:rsidR="004D36D7" w:rsidRPr="00DB64C5">
              <w:rPr>
                <w:rFonts w:ascii="Cambria" w:hAnsi="Cambria"/>
                <w:lang w:val="lt-LT"/>
              </w:rPr>
              <w:t>;</w:t>
            </w:r>
          </w:p>
          <w:p w14:paraId="473522CF" w14:textId="77777777" w:rsidR="004D36D7" w:rsidRPr="00DB64C5" w:rsidRDefault="0013786C" w:rsidP="0013786C">
            <w:pPr>
              <w:pStyle w:val="Stilius3"/>
              <w:rPr>
                <w:rFonts w:ascii="Cambria" w:hAnsi="Cambria"/>
              </w:rPr>
            </w:pPr>
            <w:r w:rsidRPr="00DB64C5">
              <w:rPr>
                <w:rFonts w:ascii="Cambria" w:hAnsi="Cambria"/>
                <w:lang w:val="lt-LT"/>
              </w:rPr>
              <w:t xml:space="preserve">7.4.3. </w:t>
            </w:r>
            <w:r w:rsidR="004D36D7" w:rsidRPr="00DB64C5">
              <w:rPr>
                <w:rFonts w:ascii="Cambria" w:hAnsi="Cambria"/>
                <w:lang w:val="lt-LT"/>
              </w:rPr>
              <w:t xml:space="preserve">prieš </w:t>
            </w:r>
            <w:r w:rsidR="00047EF1" w:rsidRPr="00DB64C5">
              <w:rPr>
                <w:rFonts w:ascii="Cambria" w:hAnsi="Cambria"/>
                <w:lang w:val="lt-LT"/>
              </w:rPr>
              <w:t xml:space="preserve">30 </w:t>
            </w:r>
            <w:r w:rsidR="004D36D7" w:rsidRPr="00DB64C5">
              <w:rPr>
                <w:rFonts w:ascii="Cambria" w:hAnsi="Cambria"/>
                <w:lang w:val="lt-LT"/>
              </w:rPr>
              <w:t>kalendorin</w:t>
            </w:r>
            <w:r w:rsidR="00490706" w:rsidRPr="00DB64C5">
              <w:rPr>
                <w:rFonts w:ascii="Cambria" w:hAnsi="Cambria"/>
                <w:lang w:val="lt-LT"/>
              </w:rPr>
              <w:t>ių</w:t>
            </w:r>
            <w:r w:rsidR="004D36D7" w:rsidRPr="00DB64C5">
              <w:rPr>
                <w:rFonts w:ascii="Cambria" w:hAnsi="Cambria"/>
                <w:lang w:val="lt-LT"/>
              </w:rPr>
              <w:t xml:space="preserve"> dien</w:t>
            </w:r>
            <w:r w:rsidR="00490706" w:rsidRPr="00DB64C5">
              <w:rPr>
                <w:rFonts w:ascii="Cambria" w:hAnsi="Cambria"/>
                <w:lang w:val="lt-LT"/>
              </w:rPr>
              <w:t>ų</w:t>
            </w:r>
            <w:r w:rsidR="004D36D7" w:rsidRPr="00DB64C5">
              <w:rPr>
                <w:rFonts w:ascii="Cambria" w:hAnsi="Cambria"/>
                <w:lang w:val="lt-LT"/>
              </w:rPr>
              <w:t xml:space="preserve"> raštu įspėjęs </w:t>
            </w:r>
            <w:r w:rsidR="00490706" w:rsidRPr="00DB64C5">
              <w:rPr>
                <w:rFonts w:ascii="Cambria" w:hAnsi="Cambria"/>
                <w:lang w:val="lt-LT"/>
              </w:rPr>
              <w:t xml:space="preserve">apie tai </w:t>
            </w:r>
            <w:r w:rsidR="004D36D7" w:rsidRPr="00DB64C5">
              <w:rPr>
                <w:rFonts w:ascii="Cambria" w:hAnsi="Cambria"/>
                <w:lang w:val="lt-LT"/>
              </w:rPr>
              <w:t>Rangovą vienašališkai nutraukti Sutartį.</w:t>
            </w:r>
            <w:r w:rsidR="00D04F89" w:rsidRPr="00DB64C5">
              <w:rPr>
                <w:rFonts w:ascii="Cambria" w:hAnsi="Cambria"/>
                <w:lang w:val="lt-LT"/>
              </w:rPr>
              <w:t xml:space="preserve"> Jeigu Sutartis nutraukiama Sutarties 12.1.1 punkto pagrindu, Užsakovas taip pat turi teisę pasinaudoti Sutarties įvykdymo užtikrinimu</w:t>
            </w:r>
            <w:r w:rsidR="00080922" w:rsidRPr="00DB64C5">
              <w:rPr>
                <w:rFonts w:ascii="Cambria" w:hAnsi="Cambria"/>
                <w:lang w:val="lt-LT"/>
              </w:rPr>
              <w:t xml:space="preserve">. </w:t>
            </w:r>
          </w:p>
        </w:tc>
      </w:tr>
      <w:tr w:rsidR="0013786C" w:rsidRPr="00DB64C5" w14:paraId="23B69618" w14:textId="77777777" w:rsidTr="0005394E">
        <w:trPr>
          <w:gridAfter w:val="1"/>
          <w:wAfter w:w="77" w:type="dxa"/>
        </w:trPr>
        <w:tc>
          <w:tcPr>
            <w:tcW w:w="960" w:type="dxa"/>
          </w:tcPr>
          <w:p w14:paraId="7EA7BDC4" w14:textId="04E62DB9" w:rsidR="004D36D7" w:rsidRPr="00DB64C5" w:rsidRDefault="0036306A" w:rsidP="0036306A">
            <w:pPr>
              <w:widowControl/>
              <w:autoSpaceDE/>
              <w:snapToGrid w:val="0"/>
              <w:spacing w:before="220"/>
              <w:ind w:firstLine="0"/>
              <w:rPr>
                <w:rFonts w:ascii="Cambria" w:hAnsi="Cambria" w:cs="Times New Roman"/>
                <w:sz w:val="22"/>
                <w:szCs w:val="22"/>
              </w:rPr>
            </w:pPr>
            <w:r>
              <w:rPr>
                <w:rFonts w:ascii="Cambria" w:hAnsi="Cambria" w:cs="Times New Roman"/>
                <w:sz w:val="22"/>
                <w:szCs w:val="22"/>
              </w:rPr>
              <w:lastRenderedPageBreak/>
              <w:t>7.5.</w:t>
            </w:r>
          </w:p>
        </w:tc>
        <w:tc>
          <w:tcPr>
            <w:tcW w:w="9672" w:type="dxa"/>
            <w:gridSpan w:val="3"/>
          </w:tcPr>
          <w:p w14:paraId="04280483" w14:textId="77777777" w:rsidR="004D36D7" w:rsidRPr="00DB64C5" w:rsidRDefault="004D36D7">
            <w:pPr>
              <w:pStyle w:val="Stilius3"/>
              <w:rPr>
                <w:rFonts w:ascii="Cambria" w:hAnsi="Cambria"/>
              </w:rPr>
            </w:pPr>
            <w:r w:rsidRPr="00DB64C5">
              <w:rPr>
                <w:rFonts w:ascii="Cambria" w:hAnsi="Cambria"/>
                <w:lang w:val="lt-LT"/>
              </w:rPr>
              <w:t>Rašytiniu Šalių susitarimu Darbų atlikimo termina</w:t>
            </w:r>
            <w:r w:rsidR="0013786C" w:rsidRPr="00DB64C5">
              <w:rPr>
                <w:rFonts w:ascii="Cambria" w:hAnsi="Cambria"/>
                <w:lang w:val="lt-LT"/>
              </w:rPr>
              <w:t>i</w:t>
            </w:r>
            <w:r w:rsidR="00E52E9A" w:rsidRPr="00DB64C5">
              <w:rPr>
                <w:rFonts w:ascii="Cambria" w:hAnsi="Cambria"/>
                <w:lang w:val="lt-LT"/>
              </w:rPr>
              <w:t>, nurodyt</w:t>
            </w:r>
            <w:r w:rsidR="0013786C" w:rsidRPr="00DB64C5">
              <w:rPr>
                <w:rFonts w:ascii="Cambria" w:hAnsi="Cambria"/>
                <w:lang w:val="lt-LT"/>
              </w:rPr>
              <w:t>i</w:t>
            </w:r>
            <w:r w:rsidR="00E52E9A" w:rsidRPr="00DB64C5">
              <w:rPr>
                <w:rFonts w:ascii="Cambria" w:hAnsi="Cambria"/>
                <w:lang w:val="lt-LT"/>
              </w:rPr>
              <w:t xml:space="preserve"> Sutarties 3.6 punkte,</w:t>
            </w:r>
            <w:r w:rsidRPr="00DB64C5">
              <w:rPr>
                <w:rFonts w:ascii="Cambria" w:hAnsi="Cambria"/>
                <w:lang w:val="lt-LT"/>
              </w:rPr>
              <w:t xml:space="preserve"> gali būti pratęstas tik dėl objektyvių aplinkybių, kurios nepriklauso nuo Rangovo, taip pat dėl (kai tenkinama bent viena iš šių sąlygų), įskaitant, bet neapsiribojant:</w:t>
            </w:r>
          </w:p>
          <w:p w14:paraId="0E41D642" w14:textId="0463279C" w:rsidR="0013786C" w:rsidRPr="00DB64C5" w:rsidRDefault="004D36D7" w:rsidP="0036306A">
            <w:pPr>
              <w:pStyle w:val="Stilius3"/>
              <w:numPr>
                <w:ilvl w:val="2"/>
                <w:numId w:val="45"/>
              </w:numPr>
              <w:rPr>
                <w:rFonts w:ascii="Cambria" w:hAnsi="Cambria"/>
              </w:rPr>
            </w:pPr>
            <w:r w:rsidRPr="00DB64C5">
              <w:rPr>
                <w:rFonts w:ascii="Cambria" w:hAnsi="Cambria"/>
                <w:lang w:val="lt-LT"/>
              </w:rPr>
              <w:t>pakeitimų, atliekamų vadovaujantis Sutarties sąlygų 10 skyriaus nuostatomis;</w:t>
            </w:r>
          </w:p>
          <w:p w14:paraId="0EC54C17" w14:textId="77777777" w:rsidR="0013786C" w:rsidRPr="00DB64C5" w:rsidRDefault="00746A58" w:rsidP="0036306A">
            <w:pPr>
              <w:pStyle w:val="Stilius3"/>
              <w:numPr>
                <w:ilvl w:val="2"/>
                <w:numId w:val="45"/>
              </w:numPr>
              <w:rPr>
                <w:rFonts w:ascii="Cambria" w:hAnsi="Cambria"/>
              </w:rPr>
            </w:pPr>
            <w:r w:rsidRPr="00DB64C5">
              <w:rPr>
                <w:rFonts w:ascii="Cambria" w:hAnsi="Cambria"/>
                <w:lang w:val="lt-LT"/>
              </w:rPr>
              <w:t xml:space="preserve"> </w:t>
            </w:r>
            <w:r w:rsidR="004D36D7" w:rsidRPr="00DB64C5">
              <w:rPr>
                <w:rFonts w:ascii="Cambria" w:hAnsi="Cambria"/>
                <w:lang w:val="lt-LT"/>
              </w:rPr>
              <w:t>bet kokio vėlavimo, kliūčių ar trukdymų, sukeltų arba priskiriamų Užsakovui arba Užsakovo personalui, arba tretiesiems asmenims</w:t>
            </w:r>
          </w:p>
          <w:p w14:paraId="4204C4FA" w14:textId="77777777" w:rsidR="0013786C" w:rsidRPr="00DB64C5" w:rsidRDefault="00746A58" w:rsidP="0036306A">
            <w:pPr>
              <w:pStyle w:val="Stilius3"/>
              <w:numPr>
                <w:ilvl w:val="2"/>
                <w:numId w:val="45"/>
              </w:numPr>
              <w:rPr>
                <w:rFonts w:ascii="Cambria" w:hAnsi="Cambria"/>
              </w:rPr>
            </w:pPr>
            <w:r w:rsidRPr="00DB64C5">
              <w:rPr>
                <w:rFonts w:ascii="Cambria" w:hAnsi="Cambria"/>
                <w:lang w:val="lt-LT"/>
              </w:rPr>
              <w:t xml:space="preserve"> </w:t>
            </w:r>
            <w:r w:rsidR="004D36D7" w:rsidRPr="00DB64C5">
              <w:rPr>
                <w:rFonts w:ascii="Cambria" w:hAnsi="Cambria"/>
                <w:lang w:val="lt-LT"/>
              </w:rPr>
              <w:t>teisės aktų, kurie turi įtakos šios Sutarties vykdymui, pasikeitimas, panaikinimas, naujų teisės aktų įsigaliojimas</w:t>
            </w:r>
          </w:p>
          <w:p w14:paraId="4C05949E" w14:textId="77777777" w:rsidR="0013786C" w:rsidRPr="00DB64C5" w:rsidRDefault="00561AA0" w:rsidP="0036306A">
            <w:pPr>
              <w:pStyle w:val="Stilius3"/>
              <w:numPr>
                <w:ilvl w:val="2"/>
                <w:numId w:val="45"/>
              </w:numPr>
              <w:rPr>
                <w:rFonts w:ascii="Cambria" w:hAnsi="Cambria"/>
              </w:rPr>
            </w:pPr>
            <w:r w:rsidRPr="00DB64C5">
              <w:rPr>
                <w:rFonts w:ascii="Cambria" w:hAnsi="Cambria"/>
                <w:lang w:val="lt-LT"/>
              </w:rPr>
              <w:t>jei dėl nenumatytų, nuo Šalių nepriklausančių aplinkybių, racionaliai naudojant Darbų vykdymui skirtas lėšas, Rangovas negali patiekti</w:t>
            </w:r>
            <w:r w:rsidR="008F6B1F" w:rsidRPr="00DB64C5">
              <w:rPr>
                <w:rFonts w:ascii="Cambria" w:hAnsi="Cambria"/>
                <w:lang w:val="lt-LT"/>
              </w:rPr>
              <w:t xml:space="preserve"> Sutartyje nurodytų Medžiagų/Įrangos, nes rinkoje jos nebegaminamos/nebetiekiamos ir tokiu atveju yra tikslinga įsigyti kitas Medžiagas/Įrangą, tačiau kitų gamintojų/tiekėjų paieška užtruks; </w:t>
            </w:r>
            <w:r w:rsidRPr="00DB64C5">
              <w:rPr>
                <w:rFonts w:ascii="Cambria" w:hAnsi="Cambria"/>
                <w:lang w:val="lt-LT"/>
              </w:rPr>
              <w:t xml:space="preserve"> </w:t>
            </w:r>
          </w:p>
          <w:p w14:paraId="0D235D86" w14:textId="77777777" w:rsidR="0013786C" w:rsidRPr="00DB64C5" w:rsidRDefault="00746A58" w:rsidP="0036306A">
            <w:pPr>
              <w:pStyle w:val="Stilius3"/>
              <w:numPr>
                <w:ilvl w:val="2"/>
                <w:numId w:val="45"/>
              </w:numPr>
              <w:rPr>
                <w:rFonts w:ascii="Cambria" w:hAnsi="Cambria"/>
              </w:rPr>
            </w:pPr>
            <w:r w:rsidRPr="00DB64C5">
              <w:rPr>
                <w:rFonts w:ascii="Cambria" w:hAnsi="Cambria"/>
                <w:lang w:val="lt-LT"/>
              </w:rPr>
              <w:t xml:space="preserve"> </w:t>
            </w:r>
            <w:r w:rsidR="00F90961" w:rsidRPr="00DB64C5">
              <w:rPr>
                <w:rFonts w:ascii="Cambria" w:hAnsi="Cambria"/>
                <w:lang w:val="lt-LT"/>
              </w:rPr>
              <w:t xml:space="preserve">kitos aplinkybės, kurios nebuvo žinomos Pirkimo vykdymo metu ir su kuriomis būtų susidūręs bet kuris </w:t>
            </w:r>
            <w:r w:rsidR="00175063" w:rsidRPr="00DB64C5">
              <w:rPr>
                <w:rFonts w:ascii="Cambria" w:hAnsi="Cambria"/>
                <w:lang w:val="lt-LT"/>
              </w:rPr>
              <w:t>R</w:t>
            </w:r>
            <w:r w:rsidR="00F90961" w:rsidRPr="00DB64C5">
              <w:rPr>
                <w:rFonts w:ascii="Cambria" w:hAnsi="Cambria"/>
                <w:lang w:val="lt-LT"/>
              </w:rPr>
              <w:t xml:space="preserve">angovas ir (ar) </w:t>
            </w:r>
            <w:r w:rsidR="00175063" w:rsidRPr="00DB64C5">
              <w:rPr>
                <w:rFonts w:ascii="Cambria" w:hAnsi="Cambria"/>
                <w:lang w:val="lt-LT"/>
              </w:rPr>
              <w:t>U</w:t>
            </w:r>
            <w:r w:rsidR="00F90961" w:rsidRPr="00DB64C5">
              <w:rPr>
                <w:rFonts w:ascii="Cambria" w:hAnsi="Cambria"/>
                <w:lang w:val="lt-LT"/>
              </w:rPr>
              <w:t>žsakovas</w:t>
            </w:r>
            <w:r w:rsidR="0013786C" w:rsidRPr="00DB64C5">
              <w:rPr>
                <w:rFonts w:ascii="Cambria" w:hAnsi="Cambria"/>
                <w:lang w:val="lt-LT"/>
              </w:rPr>
              <w:t>;</w:t>
            </w:r>
          </w:p>
          <w:p w14:paraId="20C79547" w14:textId="77777777" w:rsidR="004D36D7" w:rsidRPr="00DB64C5" w:rsidRDefault="004D36D7" w:rsidP="0036306A">
            <w:pPr>
              <w:pStyle w:val="Stilius3"/>
              <w:numPr>
                <w:ilvl w:val="2"/>
                <w:numId w:val="45"/>
              </w:numPr>
              <w:rPr>
                <w:rFonts w:ascii="Cambria" w:hAnsi="Cambria"/>
              </w:rPr>
            </w:pPr>
            <w:r w:rsidRPr="00DB64C5">
              <w:rPr>
                <w:rFonts w:ascii="Cambria" w:hAnsi="Cambria"/>
                <w:lang w:val="lt-LT"/>
              </w:rPr>
              <w:t>kitos aplinkybės, įvardytos Sutartyje kaip suteikiančios teisę pratęsti Darbų atlikimo terminą.</w:t>
            </w:r>
          </w:p>
        </w:tc>
      </w:tr>
      <w:tr w:rsidR="004D36D7" w:rsidRPr="00DB64C5" w14:paraId="23DF16E4" w14:textId="77777777" w:rsidTr="0005394E">
        <w:trPr>
          <w:gridAfter w:val="1"/>
          <w:wAfter w:w="77" w:type="dxa"/>
        </w:trPr>
        <w:tc>
          <w:tcPr>
            <w:tcW w:w="960" w:type="dxa"/>
          </w:tcPr>
          <w:p w14:paraId="2EA8CD45" w14:textId="77777777" w:rsidR="004D36D7" w:rsidRPr="00DB64C5" w:rsidRDefault="004D36D7" w:rsidP="0036306A">
            <w:pPr>
              <w:widowControl/>
              <w:numPr>
                <w:ilvl w:val="1"/>
                <w:numId w:val="45"/>
              </w:numPr>
              <w:autoSpaceDE/>
              <w:snapToGrid w:val="0"/>
              <w:spacing w:before="200"/>
              <w:rPr>
                <w:rFonts w:ascii="Cambria" w:hAnsi="Cambria" w:cs="Times New Roman"/>
                <w:sz w:val="22"/>
                <w:szCs w:val="22"/>
              </w:rPr>
            </w:pPr>
          </w:p>
          <w:p w14:paraId="1CD78C89" w14:textId="77777777" w:rsidR="004D36D7" w:rsidRPr="00DB64C5" w:rsidRDefault="004D36D7">
            <w:pPr>
              <w:ind w:firstLine="0"/>
              <w:rPr>
                <w:rFonts w:ascii="Cambria" w:hAnsi="Cambria" w:cs="Times New Roman"/>
                <w:sz w:val="22"/>
                <w:szCs w:val="22"/>
              </w:rPr>
            </w:pPr>
          </w:p>
        </w:tc>
        <w:tc>
          <w:tcPr>
            <w:tcW w:w="9672" w:type="dxa"/>
            <w:gridSpan w:val="3"/>
          </w:tcPr>
          <w:p w14:paraId="14372DA7" w14:textId="77777777" w:rsidR="004D36D7" w:rsidRPr="00DB64C5" w:rsidRDefault="004D36D7">
            <w:pPr>
              <w:pStyle w:val="Stilius3"/>
              <w:rPr>
                <w:rFonts w:ascii="Cambria" w:hAnsi="Cambria"/>
              </w:rPr>
            </w:pPr>
            <w:r w:rsidRPr="00DB64C5">
              <w:rPr>
                <w:rFonts w:ascii="Cambria" w:hAnsi="Cambria"/>
                <w:lang w:val="lt-LT"/>
              </w:rPr>
              <w:t xml:space="preserve">Kiekvienu Sutarties </w:t>
            </w:r>
            <w:r w:rsidR="0013786C" w:rsidRPr="00DB64C5">
              <w:rPr>
                <w:rFonts w:ascii="Cambria" w:hAnsi="Cambria"/>
                <w:lang w:val="lt-LT"/>
              </w:rPr>
              <w:t>7</w:t>
            </w:r>
            <w:r w:rsidRPr="00DB64C5">
              <w:rPr>
                <w:rFonts w:ascii="Cambria" w:hAnsi="Cambria"/>
                <w:lang w:val="lt-LT"/>
              </w:rPr>
              <w:t>.5 punkte nurodytu atveju Šalys privalo veikti pagal Sutarties 3.5 punkte nustatytus reikalavimus.</w:t>
            </w:r>
          </w:p>
        </w:tc>
      </w:tr>
      <w:tr w:rsidR="004D36D7" w:rsidRPr="00DB64C5" w14:paraId="78E42D75" w14:textId="77777777" w:rsidTr="0005394E">
        <w:trPr>
          <w:gridAfter w:val="1"/>
          <w:wAfter w:w="77" w:type="dxa"/>
        </w:trPr>
        <w:tc>
          <w:tcPr>
            <w:tcW w:w="960" w:type="dxa"/>
          </w:tcPr>
          <w:p w14:paraId="407DFDA6" w14:textId="77777777" w:rsidR="004D36D7" w:rsidRPr="00DB64C5" w:rsidRDefault="004D36D7"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3C789475" w14:textId="77777777" w:rsidR="004D36D7" w:rsidRPr="00DB64C5" w:rsidRDefault="004D36D7">
            <w:pPr>
              <w:pStyle w:val="Stilius3"/>
              <w:rPr>
                <w:rFonts w:ascii="Cambria" w:hAnsi="Cambria"/>
              </w:rPr>
            </w:pPr>
            <w:r w:rsidRPr="00DB64C5">
              <w:rPr>
                <w:rFonts w:ascii="Cambria" w:hAnsi="Cambria"/>
                <w:lang w:val="lt-LT"/>
              </w:rPr>
              <w:t>Darbų pabaiga pagal Sutartį bus laikomas momentas, kai bus užbaigti visi Sutartyje numatyti Darbai</w:t>
            </w:r>
            <w:r w:rsidR="00DA6EB2" w:rsidRPr="00DB64C5">
              <w:rPr>
                <w:rFonts w:ascii="Cambria" w:hAnsi="Cambria"/>
                <w:lang w:val="lt-LT"/>
              </w:rPr>
              <w:t>,</w:t>
            </w:r>
            <w:r w:rsidR="00E64FCC" w:rsidRPr="00DB64C5">
              <w:rPr>
                <w:rFonts w:ascii="Cambria" w:hAnsi="Cambria"/>
                <w:lang w:val="lt-LT"/>
              </w:rPr>
              <w:t xml:space="preserve"> </w:t>
            </w:r>
            <w:r w:rsidRPr="00DB64C5">
              <w:rPr>
                <w:rFonts w:ascii="Cambria" w:hAnsi="Cambria"/>
                <w:lang w:val="lt-LT"/>
              </w:rPr>
              <w:t>pasirašytas Darbų perdavimo–priėmimo aktas</w:t>
            </w:r>
            <w:r w:rsidR="00DA6EB2" w:rsidRPr="00DB64C5">
              <w:rPr>
                <w:rFonts w:ascii="Cambria" w:hAnsi="Cambria"/>
                <w:lang w:val="lt-LT"/>
              </w:rPr>
              <w:t xml:space="preserve"> ir pateiktas Dokumentas, kuriuo užtikrinamas garantinio laikotarpio prievolių įvykdymas pagal Sutartį, atsižvelgiant į tai, kuri data vėlesnė</w:t>
            </w:r>
            <w:r w:rsidRPr="00DB64C5">
              <w:rPr>
                <w:rFonts w:ascii="Cambria" w:hAnsi="Cambria"/>
                <w:lang w:val="lt-LT"/>
              </w:rPr>
              <w:t>.</w:t>
            </w:r>
          </w:p>
        </w:tc>
      </w:tr>
      <w:tr w:rsidR="004D36D7" w:rsidRPr="00DB64C5" w14:paraId="64735E73" w14:textId="77777777" w:rsidTr="0005394E">
        <w:trPr>
          <w:gridAfter w:val="1"/>
          <w:wAfter w:w="77" w:type="dxa"/>
        </w:trPr>
        <w:tc>
          <w:tcPr>
            <w:tcW w:w="960" w:type="dxa"/>
          </w:tcPr>
          <w:p w14:paraId="64B0E35A" w14:textId="77777777" w:rsidR="004D36D7" w:rsidRPr="00DB64C5" w:rsidRDefault="004D36D7"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710EEBA7" w14:textId="77777777" w:rsidR="004D36D7" w:rsidRPr="00DB64C5" w:rsidRDefault="004D36D7">
            <w:pPr>
              <w:pStyle w:val="Stilius3"/>
              <w:rPr>
                <w:rFonts w:ascii="Cambria" w:hAnsi="Cambria"/>
              </w:rPr>
            </w:pPr>
            <w:r w:rsidRPr="00DB64C5">
              <w:rPr>
                <w:rFonts w:ascii="Cambria" w:hAnsi="Cambria"/>
                <w:lang w:val="lt-LT"/>
              </w:rPr>
              <w:t>Statinio statybos pabaiga bus laikomas momentas, kai bus ištaisyti defektai</w:t>
            </w:r>
            <w:r w:rsidR="00175063" w:rsidRPr="00DB64C5">
              <w:rPr>
                <w:rFonts w:ascii="Cambria" w:hAnsi="Cambria"/>
                <w:lang w:val="lt-LT"/>
              </w:rPr>
              <w:t xml:space="preserve">, </w:t>
            </w:r>
            <w:r w:rsidRPr="00DB64C5">
              <w:rPr>
                <w:rFonts w:ascii="Cambria" w:hAnsi="Cambria"/>
                <w:lang w:val="lt-LT"/>
              </w:rPr>
              <w:t>atliktos statybos užbaigimo procedūros ir surašytas Statybos užbaigimo aktas bei Užsakovui bus perduoti visi Statybos užbaigimo ir su tuo susiję dokumentai, kuriuos privalo saugoti Užsakovas.</w:t>
            </w:r>
          </w:p>
        </w:tc>
      </w:tr>
      <w:tr w:rsidR="004D36D7" w:rsidRPr="00DB64C5" w14:paraId="010A3B2E" w14:textId="77777777" w:rsidTr="0005394E">
        <w:trPr>
          <w:gridAfter w:val="1"/>
          <w:wAfter w:w="77" w:type="dxa"/>
        </w:trPr>
        <w:tc>
          <w:tcPr>
            <w:tcW w:w="960" w:type="dxa"/>
          </w:tcPr>
          <w:p w14:paraId="38FB5A7D" w14:textId="77777777" w:rsidR="004D36D7" w:rsidRPr="00DB64C5" w:rsidRDefault="004D36D7"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1DCB38CA" w14:textId="77777777" w:rsidR="004D36D7" w:rsidRPr="00DB64C5" w:rsidRDefault="004D36D7">
            <w:pPr>
              <w:pStyle w:val="Stilius3"/>
              <w:rPr>
                <w:rFonts w:ascii="Cambria" w:hAnsi="Cambria"/>
                <w:lang w:val="lt-LT"/>
              </w:rPr>
            </w:pPr>
            <w:r w:rsidRPr="00DB64C5">
              <w:rPr>
                <w:rFonts w:ascii="Cambria" w:hAnsi="Cambria"/>
                <w:lang w:val="lt-LT"/>
              </w:rPr>
              <w:t xml:space="preserve">Užsakovas dėl pasikeitusių aplinkybių, kai dėl jų negalima tęsti Darbų ir, kai jos tampa žinomos po Sutarties sudarymo ir, kai Rangovas nebuvo prisiėmęs jų atsiradimo rizikos, gali bet kada raštu nurodyti Rangovui sustabdyti visų Darbų </w:t>
            </w:r>
            <w:r w:rsidR="003F177C" w:rsidRPr="00DB64C5">
              <w:rPr>
                <w:rFonts w:ascii="Cambria" w:hAnsi="Cambria"/>
                <w:lang w:val="lt-LT"/>
              </w:rPr>
              <w:t xml:space="preserve">– atitinkamai ir (ar) Sutarties galiojimo terminą – </w:t>
            </w:r>
            <w:r w:rsidRPr="00DB64C5">
              <w:rPr>
                <w:rFonts w:ascii="Cambria" w:hAnsi="Cambria"/>
                <w:lang w:val="lt-LT"/>
              </w:rPr>
              <w:t xml:space="preserve">arba jų dalies vykdymą, nurodydamas (jeigu įmanoma) sustabdymo trukmę. </w:t>
            </w:r>
          </w:p>
          <w:p w14:paraId="184E6CE2" w14:textId="77777777" w:rsidR="004D36D7" w:rsidRPr="00DB64C5" w:rsidRDefault="004D36D7">
            <w:pPr>
              <w:pStyle w:val="Stilius3"/>
              <w:rPr>
                <w:rFonts w:ascii="Cambria" w:hAnsi="Cambria"/>
              </w:rPr>
            </w:pPr>
            <w:r w:rsidRPr="00DB64C5">
              <w:rPr>
                <w:rFonts w:ascii="Cambria" w:hAnsi="Cambria"/>
                <w:lang w:val="lt-LT"/>
              </w:rPr>
              <w:t>Aplinkybės, dėl kurių gali būti stabdomi Darbai</w:t>
            </w:r>
            <w:r w:rsidR="00193D06" w:rsidRPr="00DB64C5">
              <w:rPr>
                <w:rFonts w:ascii="Cambria" w:hAnsi="Cambria"/>
                <w:lang w:val="lt-LT"/>
              </w:rPr>
              <w:t xml:space="preserve"> ir (ar) Sutarties galiojimo terminas</w:t>
            </w:r>
            <w:r w:rsidRPr="00DB64C5">
              <w:rPr>
                <w:rFonts w:ascii="Cambria" w:hAnsi="Cambria"/>
                <w:lang w:val="lt-LT"/>
              </w:rPr>
              <w:t xml:space="preserve">, yra (kai tenkinama bent viena iš šių sąlygų), įskaitant, bet neapsiribojant: </w:t>
            </w:r>
          </w:p>
          <w:p w14:paraId="13B3E93B" w14:textId="77777777" w:rsidR="004D36D7" w:rsidRPr="00DB64C5" w:rsidRDefault="0013786C">
            <w:pPr>
              <w:pStyle w:val="CommentText"/>
              <w:tabs>
                <w:tab w:val="left" w:pos="742"/>
              </w:tabs>
              <w:spacing w:before="200" w:after="0"/>
              <w:jc w:val="both"/>
              <w:rPr>
                <w:rFonts w:ascii="Cambria" w:hAnsi="Cambria"/>
                <w:sz w:val="22"/>
                <w:szCs w:val="22"/>
              </w:rPr>
            </w:pPr>
            <w:r w:rsidRPr="00DB64C5">
              <w:rPr>
                <w:rFonts w:ascii="Cambria" w:hAnsi="Cambria"/>
                <w:sz w:val="22"/>
                <w:szCs w:val="22"/>
                <w:lang w:val="lt-LT"/>
              </w:rPr>
              <w:t xml:space="preserve">7.9.1. </w:t>
            </w:r>
            <w:r w:rsidR="004D36D7" w:rsidRPr="00DB64C5">
              <w:rPr>
                <w:rFonts w:ascii="Cambria" w:hAnsi="Cambria"/>
                <w:sz w:val="22"/>
                <w:szCs w:val="22"/>
                <w:lang w:val="lt-LT"/>
              </w:rPr>
              <w:t xml:space="preserve"> papildomi </w:t>
            </w:r>
            <w:r w:rsidR="00A108F5" w:rsidRPr="00DB64C5">
              <w:rPr>
                <w:rFonts w:ascii="Cambria" w:hAnsi="Cambria"/>
                <w:sz w:val="22"/>
                <w:szCs w:val="22"/>
                <w:lang w:val="lt-LT"/>
              </w:rPr>
              <w:t xml:space="preserve">gamtosaugos ir (ar) </w:t>
            </w:r>
            <w:r w:rsidR="004D36D7" w:rsidRPr="00DB64C5">
              <w:rPr>
                <w:rFonts w:ascii="Cambria" w:hAnsi="Cambria"/>
                <w:sz w:val="22"/>
                <w:szCs w:val="22"/>
                <w:lang w:val="lt-LT"/>
              </w:rPr>
              <w:t>archeologiniai tyrinėjimai, kurie nebuvo numatyti, bet kuriuos būtina atlikti;</w:t>
            </w:r>
          </w:p>
          <w:p w14:paraId="780728B7" w14:textId="77777777" w:rsidR="004D36D7" w:rsidRPr="00DB64C5" w:rsidRDefault="0013786C">
            <w:pPr>
              <w:pStyle w:val="CommentText"/>
              <w:tabs>
                <w:tab w:val="left" w:pos="742"/>
              </w:tabs>
              <w:spacing w:before="200" w:after="0"/>
              <w:rPr>
                <w:rFonts w:ascii="Cambria" w:hAnsi="Cambria"/>
                <w:sz w:val="22"/>
                <w:szCs w:val="22"/>
              </w:rPr>
            </w:pPr>
            <w:r w:rsidRPr="00DB64C5">
              <w:rPr>
                <w:rFonts w:ascii="Cambria" w:hAnsi="Cambria"/>
                <w:sz w:val="22"/>
                <w:szCs w:val="22"/>
                <w:lang w:val="lt-LT"/>
              </w:rPr>
              <w:t>7</w:t>
            </w:r>
            <w:r w:rsidR="004D36D7" w:rsidRPr="00DB64C5">
              <w:rPr>
                <w:rFonts w:ascii="Cambria" w:hAnsi="Cambria"/>
                <w:sz w:val="22"/>
                <w:szCs w:val="22"/>
                <w:lang w:val="lt-LT"/>
              </w:rPr>
              <w:t>.9.2. papildomos projektavimo paslaugos, be kurių negalima užbaigti Sutarties;</w:t>
            </w:r>
          </w:p>
          <w:p w14:paraId="45B1DBBB" w14:textId="77777777" w:rsidR="004D36D7" w:rsidRPr="00DB64C5" w:rsidRDefault="0013786C">
            <w:pPr>
              <w:pStyle w:val="CommentText"/>
              <w:tabs>
                <w:tab w:val="left" w:pos="742"/>
              </w:tabs>
              <w:spacing w:before="200" w:after="0"/>
              <w:rPr>
                <w:rFonts w:ascii="Cambria" w:hAnsi="Cambria"/>
                <w:sz w:val="22"/>
                <w:szCs w:val="22"/>
              </w:rPr>
            </w:pPr>
            <w:r w:rsidRPr="00DB64C5">
              <w:rPr>
                <w:rFonts w:ascii="Cambria" w:hAnsi="Cambria"/>
                <w:sz w:val="22"/>
                <w:szCs w:val="22"/>
                <w:lang w:val="lt-LT"/>
              </w:rPr>
              <w:t>7</w:t>
            </w:r>
            <w:r w:rsidR="004D36D7" w:rsidRPr="00DB64C5">
              <w:rPr>
                <w:rFonts w:ascii="Cambria" w:hAnsi="Cambria"/>
                <w:sz w:val="22"/>
                <w:szCs w:val="22"/>
                <w:lang w:val="lt-LT"/>
              </w:rPr>
              <w:t>.9.</w:t>
            </w:r>
            <w:r w:rsidR="00EF6C89" w:rsidRPr="00DB64C5">
              <w:rPr>
                <w:rFonts w:ascii="Cambria" w:hAnsi="Cambria"/>
                <w:sz w:val="22"/>
                <w:szCs w:val="22"/>
                <w:lang w:val="lt-LT"/>
              </w:rPr>
              <w:t>3</w:t>
            </w:r>
            <w:r w:rsidR="004D36D7" w:rsidRPr="00DB64C5">
              <w:rPr>
                <w:rFonts w:ascii="Cambria" w:hAnsi="Cambria"/>
                <w:sz w:val="22"/>
                <w:szCs w:val="22"/>
                <w:lang w:val="lt-LT"/>
              </w:rPr>
              <w:t>. trečiųjų šalių įtaka;</w:t>
            </w:r>
          </w:p>
          <w:p w14:paraId="53477A50" w14:textId="77777777" w:rsidR="004D36D7" w:rsidRPr="00DB64C5" w:rsidRDefault="0013786C">
            <w:pPr>
              <w:pStyle w:val="CommentText"/>
              <w:tabs>
                <w:tab w:val="left" w:pos="742"/>
              </w:tabs>
              <w:spacing w:before="200" w:after="0"/>
              <w:rPr>
                <w:rFonts w:ascii="Cambria" w:hAnsi="Cambria"/>
                <w:sz w:val="22"/>
                <w:szCs w:val="22"/>
              </w:rPr>
            </w:pPr>
            <w:r w:rsidRPr="00DB64C5">
              <w:rPr>
                <w:rFonts w:ascii="Cambria" w:hAnsi="Cambria"/>
                <w:sz w:val="22"/>
                <w:szCs w:val="22"/>
                <w:lang w:val="lt-LT"/>
              </w:rPr>
              <w:t>7</w:t>
            </w:r>
            <w:r w:rsidR="004D36D7" w:rsidRPr="00DB64C5">
              <w:rPr>
                <w:rFonts w:ascii="Cambria" w:hAnsi="Cambria"/>
                <w:sz w:val="22"/>
                <w:szCs w:val="22"/>
                <w:lang w:val="lt-LT"/>
              </w:rPr>
              <w:t>.9.</w:t>
            </w:r>
            <w:r w:rsidR="00EF6C89" w:rsidRPr="00DB64C5">
              <w:rPr>
                <w:rFonts w:ascii="Cambria" w:hAnsi="Cambria"/>
                <w:sz w:val="22"/>
                <w:szCs w:val="22"/>
                <w:lang w:val="lt-LT"/>
              </w:rPr>
              <w:t>4</w:t>
            </w:r>
            <w:r w:rsidR="004D36D7" w:rsidRPr="00DB64C5">
              <w:rPr>
                <w:rFonts w:ascii="Cambria" w:hAnsi="Cambria"/>
                <w:sz w:val="22"/>
                <w:szCs w:val="22"/>
                <w:lang w:val="lt-LT"/>
              </w:rPr>
              <w:t>. sustabdytas finansavimas arba trūksta finansavimo;</w:t>
            </w:r>
          </w:p>
          <w:p w14:paraId="782C1FAF" w14:textId="77777777" w:rsidR="004D36D7" w:rsidRPr="00DB64C5" w:rsidRDefault="0013786C">
            <w:pPr>
              <w:pStyle w:val="CommentText"/>
              <w:tabs>
                <w:tab w:val="left" w:pos="742"/>
              </w:tabs>
              <w:spacing w:before="200" w:after="0"/>
              <w:jc w:val="both"/>
              <w:rPr>
                <w:rFonts w:ascii="Cambria" w:hAnsi="Cambria"/>
                <w:sz w:val="22"/>
                <w:szCs w:val="22"/>
              </w:rPr>
            </w:pPr>
            <w:r w:rsidRPr="00DB64C5">
              <w:rPr>
                <w:rFonts w:ascii="Cambria" w:hAnsi="Cambria"/>
                <w:sz w:val="22"/>
                <w:szCs w:val="22"/>
                <w:lang w:val="lt-LT"/>
              </w:rPr>
              <w:lastRenderedPageBreak/>
              <w:t>7</w:t>
            </w:r>
            <w:r w:rsidR="004D36D7" w:rsidRPr="00DB64C5">
              <w:rPr>
                <w:rFonts w:ascii="Cambria" w:hAnsi="Cambria"/>
                <w:sz w:val="22"/>
                <w:szCs w:val="22"/>
                <w:lang w:val="lt-LT"/>
              </w:rPr>
              <w:t>.9.</w:t>
            </w:r>
            <w:r w:rsidR="00EF6C89" w:rsidRPr="00DB64C5">
              <w:rPr>
                <w:rFonts w:ascii="Cambria" w:hAnsi="Cambria"/>
                <w:sz w:val="22"/>
                <w:szCs w:val="22"/>
                <w:lang w:val="lt-LT"/>
              </w:rPr>
              <w:t>5</w:t>
            </w:r>
            <w:r w:rsidR="004D36D7" w:rsidRPr="00DB64C5">
              <w:rPr>
                <w:rFonts w:ascii="Cambria" w:hAnsi="Cambria"/>
                <w:sz w:val="22"/>
                <w:szCs w:val="22"/>
                <w:lang w:val="lt-LT"/>
              </w:rPr>
              <w:t>. būtinas papildomas laikas įvykdyti papildomų darbų viešąjį pirkimą, kurio neįvykdžius negalima tęsti Darbų;</w:t>
            </w:r>
          </w:p>
          <w:p w14:paraId="4FC8677F" w14:textId="77777777" w:rsidR="004D36D7" w:rsidRPr="00DB64C5" w:rsidRDefault="0013786C">
            <w:pPr>
              <w:pStyle w:val="CommentText"/>
              <w:tabs>
                <w:tab w:val="left" w:pos="317"/>
              </w:tabs>
              <w:spacing w:before="200" w:after="0"/>
              <w:jc w:val="both"/>
              <w:rPr>
                <w:rFonts w:ascii="Cambria" w:hAnsi="Cambria"/>
                <w:sz w:val="22"/>
                <w:szCs w:val="22"/>
              </w:rPr>
            </w:pPr>
            <w:r w:rsidRPr="00DB64C5">
              <w:rPr>
                <w:rFonts w:ascii="Cambria" w:hAnsi="Cambria"/>
                <w:sz w:val="22"/>
                <w:szCs w:val="22"/>
                <w:lang w:val="lt-LT"/>
              </w:rPr>
              <w:t>7</w:t>
            </w:r>
            <w:r w:rsidR="004D36D7" w:rsidRPr="00DB64C5">
              <w:rPr>
                <w:rFonts w:ascii="Cambria" w:hAnsi="Cambria"/>
                <w:sz w:val="22"/>
                <w:szCs w:val="22"/>
                <w:lang w:val="lt-LT"/>
              </w:rPr>
              <w:t>.9.</w:t>
            </w:r>
            <w:r w:rsidR="00EF6C89" w:rsidRPr="00DB64C5">
              <w:rPr>
                <w:rFonts w:ascii="Cambria" w:hAnsi="Cambria"/>
                <w:sz w:val="22"/>
                <w:szCs w:val="22"/>
                <w:lang w:val="lt-LT"/>
              </w:rPr>
              <w:t>6</w:t>
            </w:r>
            <w:r w:rsidR="004D36D7" w:rsidRPr="00DB64C5">
              <w:rPr>
                <w:rFonts w:ascii="Cambria" w:hAnsi="Cambria"/>
                <w:sz w:val="22"/>
                <w:szCs w:val="22"/>
                <w:lang w:val="lt-LT"/>
              </w:rPr>
              <w:t>.  nenugalimos jėgos (</w:t>
            </w:r>
            <w:r w:rsidR="004D36D7" w:rsidRPr="00DB64C5">
              <w:rPr>
                <w:rFonts w:ascii="Cambria" w:hAnsi="Cambria"/>
                <w:i/>
                <w:sz w:val="22"/>
                <w:szCs w:val="22"/>
                <w:lang w:val="lt-LT"/>
              </w:rPr>
              <w:t>force majeure</w:t>
            </w:r>
            <w:r w:rsidR="004D36D7" w:rsidRPr="00DB64C5">
              <w:rPr>
                <w:rFonts w:ascii="Cambria" w:hAnsi="Cambria"/>
                <w:sz w:val="22"/>
                <w:szCs w:val="22"/>
                <w:lang w:val="lt-LT"/>
              </w:rPr>
              <w:t xml:space="preserve">) aplinkybės, apie kurias Rangovas buvo pranešęs ir kurios trukdė Rangovui vykdyti Darbus; </w:t>
            </w:r>
          </w:p>
          <w:p w14:paraId="563754C4" w14:textId="77777777" w:rsidR="00AD734D" w:rsidRPr="00DB64C5" w:rsidRDefault="0013786C">
            <w:pPr>
              <w:pStyle w:val="CommentText"/>
              <w:tabs>
                <w:tab w:val="left" w:pos="884"/>
              </w:tabs>
              <w:spacing w:before="200" w:after="0"/>
              <w:jc w:val="both"/>
              <w:rPr>
                <w:rFonts w:ascii="Cambria" w:hAnsi="Cambria"/>
                <w:sz w:val="22"/>
                <w:szCs w:val="22"/>
                <w:lang w:val="lt-LT"/>
              </w:rPr>
            </w:pPr>
            <w:r w:rsidRPr="00DB64C5">
              <w:rPr>
                <w:rFonts w:ascii="Cambria" w:hAnsi="Cambria"/>
                <w:sz w:val="22"/>
                <w:szCs w:val="22"/>
                <w:lang w:val="lt-LT"/>
              </w:rPr>
              <w:t>7</w:t>
            </w:r>
            <w:r w:rsidR="004D36D7" w:rsidRPr="00DB64C5">
              <w:rPr>
                <w:rFonts w:ascii="Cambria" w:hAnsi="Cambria"/>
                <w:sz w:val="22"/>
                <w:szCs w:val="22"/>
                <w:lang w:val="lt-LT"/>
              </w:rPr>
              <w:t>.9.</w:t>
            </w:r>
            <w:r w:rsidR="00EF6C89" w:rsidRPr="00DB64C5">
              <w:rPr>
                <w:rFonts w:ascii="Cambria" w:hAnsi="Cambria"/>
                <w:sz w:val="22"/>
                <w:szCs w:val="22"/>
                <w:lang w:val="lt-LT"/>
              </w:rPr>
              <w:t>7</w:t>
            </w:r>
            <w:r w:rsidR="004D36D7" w:rsidRPr="00DB64C5">
              <w:rPr>
                <w:rFonts w:ascii="Cambria" w:hAnsi="Cambria"/>
                <w:sz w:val="22"/>
                <w:szCs w:val="22"/>
                <w:lang w:val="lt-LT"/>
              </w:rPr>
              <w:t xml:space="preserve">. fizinės kliūtys arba kitos nei klimato sąlygos, su kuriomis vykdant Darbus susidurta Statybvietėje, ir tų kliūčių ar sąlygų Rangovas nebūtų galėjęs pagrįstai numatyti; </w:t>
            </w:r>
          </w:p>
          <w:p w14:paraId="23BBD70B" w14:textId="77777777" w:rsidR="004D36D7" w:rsidRPr="00DB64C5" w:rsidRDefault="0013786C">
            <w:pPr>
              <w:pStyle w:val="CommentText"/>
              <w:tabs>
                <w:tab w:val="left" w:pos="884"/>
              </w:tabs>
              <w:spacing w:before="200" w:after="0"/>
              <w:jc w:val="both"/>
              <w:rPr>
                <w:rFonts w:ascii="Cambria" w:hAnsi="Cambria"/>
                <w:sz w:val="22"/>
                <w:szCs w:val="22"/>
                <w:lang w:val="lt-LT"/>
              </w:rPr>
            </w:pPr>
            <w:r w:rsidRPr="00DB64C5">
              <w:rPr>
                <w:rFonts w:ascii="Cambria" w:hAnsi="Cambria"/>
                <w:sz w:val="22"/>
                <w:szCs w:val="22"/>
                <w:lang w:val="lt-LT"/>
              </w:rPr>
              <w:t>7</w:t>
            </w:r>
            <w:r w:rsidR="004D36D7" w:rsidRPr="00DB64C5">
              <w:rPr>
                <w:rFonts w:ascii="Cambria" w:hAnsi="Cambria"/>
                <w:sz w:val="22"/>
                <w:szCs w:val="22"/>
                <w:lang w:val="lt-LT"/>
              </w:rPr>
              <w:t>.9.</w:t>
            </w:r>
            <w:r w:rsidR="004A2C8A" w:rsidRPr="00DB64C5">
              <w:rPr>
                <w:rFonts w:ascii="Cambria" w:hAnsi="Cambria"/>
                <w:sz w:val="22"/>
                <w:szCs w:val="22"/>
                <w:lang w:val="lt-LT"/>
              </w:rPr>
              <w:t>8</w:t>
            </w:r>
            <w:r w:rsidR="004D36D7" w:rsidRPr="00DB64C5">
              <w:rPr>
                <w:rFonts w:ascii="Cambria" w:hAnsi="Cambria"/>
                <w:sz w:val="22"/>
                <w:szCs w:val="22"/>
                <w:lang w:val="lt-LT"/>
              </w:rPr>
              <w:t>. valdžios institucijų veikimas / neveikimas, kurie nutraukia, uždelsia, sustabdo Darbų vykdymą ar kaip kitaip tiesiogiai turi įtakos šios Sutarties vykdymui;</w:t>
            </w:r>
          </w:p>
          <w:p w14:paraId="783593CA" w14:textId="77777777" w:rsidR="001C11AF" w:rsidRPr="00DB64C5" w:rsidRDefault="0013786C">
            <w:pPr>
              <w:pStyle w:val="CommentText"/>
              <w:tabs>
                <w:tab w:val="left" w:pos="884"/>
              </w:tabs>
              <w:spacing w:before="200" w:after="0"/>
              <w:jc w:val="both"/>
              <w:rPr>
                <w:rFonts w:ascii="Cambria" w:hAnsi="Cambria"/>
                <w:sz w:val="22"/>
                <w:szCs w:val="22"/>
                <w:lang w:val="lt-LT"/>
              </w:rPr>
            </w:pPr>
            <w:r w:rsidRPr="00DB64C5">
              <w:rPr>
                <w:rFonts w:ascii="Cambria" w:hAnsi="Cambria"/>
                <w:sz w:val="22"/>
                <w:szCs w:val="22"/>
                <w:lang w:val="lt-LT"/>
              </w:rPr>
              <w:t>7</w:t>
            </w:r>
            <w:r w:rsidR="001C11AF" w:rsidRPr="00DB64C5">
              <w:rPr>
                <w:rFonts w:ascii="Cambria" w:hAnsi="Cambria"/>
                <w:sz w:val="22"/>
                <w:szCs w:val="22"/>
                <w:lang w:val="lt-LT"/>
              </w:rPr>
              <w:t>.9.</w:t>
            </w:r>
            <w:r w:rsidR="004A2C8A" w:rsidRPr="00DB64C5">
              <w:rPr>
                <w:rFonts w:ascii="Cambria" w:hAnsi="Cambria"/>
                <w:sz w:val="22"/>
                <w:szCs w:val="22"/>
                <w:lang w:val="lt-LT"/>
              </w:rPr>
              <w:t>9</w:t>
            </w:r>
            <w:r w:rsidR="001C11AF" w:rsidRPr="00DB64C5">
              <w:rPr>
                <w:rFonts w:ascii="Cambria" w:hAnsi="Cambria"/>
                <w:sz w:val="22"/>
                <w:szCs w:val="22"/>
                <w:lang w:val="lt-LT"/>
              </w:rPr>
              <w:t xml:space="preserve">. išskirtinai nepalankios gamtinės sąlygos, t. y. tokios sąlygos, kurios yra neaprašytos Sutartyje ir kurių profesionalus bei patyręs statybos darbų rangovas negalėjo numatyti Pirkimo metu iki pasiūlymų pateikimo termino pabaigos, įvertinęs Lietuvoje viešai skelbiamus klimato duomenis ir prognozes (taikoma Darbams, kurių kokybė priklauso nuo gamtinių sąlygų), </w:t>
            </w:r>
            <w:r w:rsidR="001C11AF" w:rsidRPr="00DB64C5">
              <w:rPr>
                <w:rFonts w:ascii="Cambria" w:hAnsi="Cambria"/>
                <w:spacing w:val="-3"/>
                <w:sz w:val="22"/>
                <w:szCs w:val="22"/>
                <w:lang w:val="lt-LT"/>
              </w:rPr>
              <w:t>tiesiogiai įtakojančių Darbų vykdymą;</w:t>
            </w:r>
          </w:p>
          <w:p w14:paraId="3A73A192" w14:textId="77777777" w:rsidR="004D36D7" w:rsidRPr="00DB64C5" w:rsidRDefault="0013786C" w:rsidP="004A2C8A">
            <w:pPr>
              <w:pStyle w:val="CommentText"/>
              <w:tabs>
                <w:tab w:val="left" w:pos="884"/>
              </w:tabs>
              <w:spacing w:before="200" w:after="0"/>
              <w:jc w:val="both"/>
              <w:rPr>
                <w:rFonts w:ascii="Cambria" w:hAnsi="Cambria"/>
                <w:sz w:val="22"/>
                <w:szCs w:val="22"/>
                <w:lang w:val="lt-LT"/>
              </w:rPr>
            </w:pPr>
            <w:r w:rsidRPr="00DB64C5">
              <w:rPr>
                <w:rFonts w:ascii="Cambria" w:hAnsi="Cambria"/>
                <w:sz w:val="22"/>
                <w:szCs w:val="22"/>
                <w:lang w:val="lt-LT"/>
              </w:rPr>
              <w:t>7</w:t>
            </w:r>
            <w:r w:rsidR="001C11AF" w:rsidRPr="00DB64C5">
              <w:rPr>
                <w:rFonts w:ascii="Cambria" w:hAnsi="Cambria"/>
                <w:sz w:val="22"/>
                <w:szCs w:val="22"/>
                <w:lang w:val="lt-LT"/>
              </w:rPr>
              <w:t>.9.</w:t>
            </w:r>
            <w:r w:rsidR="004A2C8A" w:rsidRPr="00DB64C5">
              <w:rPr>
                <w:rFonts w:ascii="Cambria" w:hAnsi="Cambria"/>
                <w:sz w:val="22"/>
                <w:szCs w:val="22"/>
                <w:lang w:val="lt-LT"/>
              </w:rPr>
              <w:t>10</w:t>
            </w:r>
            <w:r w:rsidR="001C11AF" w:rsidRPr="00DB64C5">
              <w:rPr>
                <w:rFonts w:ascii="Cambria" w:hAnsi="Cambria"/>
                <w:sz w:val="22"/>
                <w:szCs w:val="22"/>
                <w:lang w:val="lt-LT"/>
              </w:rPr>
              <w:t xml:space="preserve">. </w:t>
            </w:r>
            <w:r w:rsidR="004D36D7" w:rsidRPr="00DB64C5">
              <w:rPr>
                <w:rFonts w:ascii="Cambria" w:hAnsi="Cambria"/>
                <w:sz w:val="22"/>
                <w:szCs w:val="22"/>
                <w:lang w:val="lt-LT"/>
              </w:rPr>
              <w:t xml:space="preserve">kitos aplinkybės, kurios nebuvo žinomos Pirkimo vykdymo metu ir su kuriomis būtų susidūręs bet kuris rangovas ir (ar) užsakovas.  </w:t>
            </w:r>
          </w:p>
        </w:tc>
      </w:tr>
      <w:tr w:rsidR="004D36D7" w:rsidRPr="00DB64C5" w14:paraId="0298EF6B" w14:textId="77777777" w:rsidTr="0005394E">
        <w:trPr>
          <w:gridAfter w:val="1"/>
          <w:wAfter w:w="77" w:type="dxa"/>
        </w:trPr>
        <w:tc>
          <w:tcPr>
            <w:tcW w:w="960" w:type="dxa"/>
          </w:tcPr>
          <w:p w14:paraId="008CFEB9" w14:textId="77777777" w:rsidR="004D36D7" w:rsidRPr="00DB64C5" w:rsidRDefault="004D36D7" w:rsidP="0036306A">
            <w:pPr>
              <w:widowControl/>
              <w:numPr>
                <w:ilvl w:val="1"/>
                <w:numId w:val="45"/>
              </w:numPr>
              <w:autoSpaceDE/>
              <w:snapToGrid w:val="0"/>
              <w:spacing w:before="220"/>
              <w:rPr>
                <w:rFonts w:ascii="Cambria" w:hAnsi="Cambria" w:cs="Times New Roman"/>
                <w:sz w:val="22"/>
                <w:szCs w:val="22"/>
              </w:rPr>
            </w:pPr>
          </w:p>
        </w:tc>
        <w:tc>
          <w:tcPr>
            <w:tcW w:w="9672" w:type="dxa"/>
            <w:gridSpan w:val="3"/>
          </w:tcPr>
          <w:p w14:paraId="3C14BCBA" w14:textId="77777777" w:rsidR="004D36D7" w:rsidRPr="00DB64C5" w:rsidRDefault="004D36D7">
            <w:pPr>
              <w:pStyle w:val="Stilius3"/>
              <w:rPr>
                <w:rFonts w:ascii="Cambria" w:hAnsi="Cambria"/>
              </w:rPr>
            </w:pPr>
            <w:r w:rsidRPr="00DB64C5">
              <w:rPr>
                <w:rFonts w:ascii="Cambria" w:hAnsi="Cambria"/>
                <w:lang w:val="lt-LT"/>
              </w:rPr>
              <w:t xml:space="preserve">Kiekvienu Sutarties </w:t>
            </w:r>
            <w:r w:rsidR="0013786C" w:rsidRPr="00DB64C5">
              <w:rPr>
                <w:rFonts w:ascii="Cambria" w:hAnsi="Cambria"/>
                <w:lang w:val="lt-LT"/>
              </w:rPr>
              <w:t>7</w:t>
            </w:r>
            <w:r w:rsidRPr="00DB64C5">
              <w:rPr>
                <w:rFonts w:ascii="Cambria" w:hAnsi="Cambria"/>
                <w:lang w:val="lt-LT"/>
              </w:rPr>
              <w:t>.9 punkte nurodytu atveju Šalys privalo veikti pagal Sutarties 3.5 punkte nustatytus reikalavimus.</w:t>
            </w:r>
          </w:p>
        </w:tc>
      </w:tr>
      <w:tr w:rsidR="004D36D7" w:rsidRPr="00DB64C5" w14:paraId="41A3BAA7" w14:textId="77777777" w:rsidTr="0005394E">
        <w:trPr>
          <w:gridAfter w:val="1"/>
          <w:wAfter w:w="77" w:type="dxa"/>
        </w:trPr>
        <w:tc>
          <w:tcPr>
            <w:tcW w:w="960" w:type="dxa"/>
          </w:tcPr>
          <w:p w14:paraId="40259DCF" w14:textId="77777777" w:rsidR="004D36D7" w:rsidRPr="00DB64C5" w:rsidRDefault="004D36D7" w:rsidP="0036306A">
            <w:pPr>
              <w:widowControl/>
              <w:numPr>
                <w:ilvl w:val="1"/>
                <w:numId w:val="45"/>
              </w:numPr>
              <w:autoSpaceDE/>
              <w:snapToGrid w:val="0"/>
              <w:spacing w:before="220"/>
              <w:rPr>
                <w:rFonts w:ascii="Cambria" w:hAnsi="Cambria" w:cs="Times New Roman"/>
                <w:sz w:val="22"/>
                <w:szCs w:val="22"/>
              </w:rPr>
            </w:pPr>
          </w:p>
        </w:tc>
        <w:tc>
          <w:tcPr>
            <w:tcW w:w="9672" w:type="dxa"/>
            <w:gridSpan w:val="3"/>
          </w:tcPr>
          <w:p w14:paraId="7E23E20B" w14:textId="77777777" w:rsidR="008012A7" w:rsidRPr="00DB64C5" w:rsidRDefault="004D36D7" w:rsidP="00D6286A">
            <w:pPr>
              <w:pStyle w:val="Stilius3"/>
              <w:rPr>
                <w:rFonts w:ascii="Cambria" w:hAnsi="Cambria"/>
                <w:lang w:val="lt-LT"/>
              </w:rPr>
            </w:pPr>
            <w:r w:rsidRPr="00DB64C5">
              <w:rPr>
                <w:rFonts w:ascii="Cambria" w:hAnsi="Cambria"/>
                <w:lang w:val="lt-LT"/>
              </w:rPr>
              <w:t xml:space="preserve">Sustabdyti Darbai arba jų dalis (priklausomai, kas buvo sustabdyta) neatliekami iki Darbų ar jų dalies vykdymo atnaujinimo. Darbai ar jų dalis </w:t>
            </w:r>
            <w:r w:rsidR="00193D06" w:rsidRPr="00DB64C5">
              <w:rPr>
                <w:rFonts w:ascii="Cambria" w:hAnsi="Cambria"/>
                <w:lang w:val="lt-LT"/>
              </w:rPr>
              <w:t xml:space="preserve">ir (ar) Sutarties galiojimo terminas </w:t>
            </w:r>
            <w:r w:rsidRPr="00DB64C5">
              <w:rPr>
                <w:rFonts w:ascii="Cambria" w:hAnsi="Cambria"/>
                <w:lang w:val="lt-LT"/>
              </w:rPr>
              <w:t>atnaujinami pagal rašytinį Šalių susitarimą, išnykus aplinkybėms, dėl kurių jie buvo sustabdyti. Atnaujinus Darbų vykdymą, Darbai atliekami per jiems likusį laikotarpį (laiką), kuris buvo likęs iki sustabdymo.</w:t>
            </w:r>
            <w:r w:rsidR="008012A7" w:rsidRPr="00DB64C5">
              <w:rPr>
                <w:rFonts w:ascii="Cambria" w:hAnsi="Cambria"/>
                <w:lang w:val="lt-LT"/>
              </w:rPr>
              <w:t xml:space="preserve"> </w:t>
            </w:r>
          </w:p>
        </w:tc>
      </w:tr>
      <w:tr w:rsidR="0013786C" w:rsidRPr="00DB64C5" w14:paraId="54C80F7B" w14:textId="77777777" w:rsidTr="0005394E">
        <w:trPr>
          <w:gridAfter w:val="1"/>
          <w:wAfter w:w="77" w:type="dxa"/>
        </w:trPr>
        <w:tc>
          <w:tcPr>
            <w:tcW w:w="960" w:type="dxa"/>
          </w:tcPr>
          <w:p w14:paraId="413C7FD8" w14:textId="77777777" w:rsidR="004D36D7" w:rsidRPr="00DB64C5" w:rsidRDefault="004D36D7" w:rsidP="0036306A">
            <w:pPr>
              <w:widowControl/>
              <w:numPr>
                <w:ilvl w:val="1"/>
                <w:numId w:val="45"/>
              </w:numPr>
              <w:autoSpaceDE/>
              <w:snapToGrid w:val="0"/>
              <w:spacing w:before="220"/>
              <w:rPr>
                <w:rFonts w:ascii="Cambria" w:hAnsi="Cambria" w:cs="Times New Roman"/>
                <w:sz w:val="22"/>
                <w:szCs w:val="22"/>
              </w:rPr>
            </w:pPr>
          </w:p>
        </w:tc>
        <w:tc>
          <w:tcPr>
            <w:tcW w:w="9672" w:type="dxa"/>
            <w:gridSpan w:val="3"/>
          </w:tcPr>
          <w:p w14:paraId="49015FE1" w14:textId="77777777" w:rsidR="004D36D7" w:rsidRPr="00DB64C5" w:rsidRDefault="004D36D7">
            <w:pPr>
              <w:pStyle w:val="Stilius3"/>
              <w:rPr>
                <w:rFonts w:ascii="Cambria" w:hAnsi="Cambria"/>
              </w:rPr>
            </w:pPr>
            <w:r w:rsidRPr="00DB64C5">
              <w:rPr>
                <w:rFonts w:ascii="Cambria" w:hAnsi="Cambria"/>
                <w:lang w:val="lt-LT"/>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D6286A" w:rsidRPr="00DB64C5">
              <w:rPr>
                <w:rFonts w:ascii="Cambria" w:hAnsi="Cambria"/>
                <w:lang w:val="lt-LT"/>
              </w:rPr>
              <w:t xml:space="preserve"> Visais atvejais, kai atnaujinamas Darbų ar jų dalies ir (ar) Sutarties galiojimo terminas, Rangovas, Užsakovas ir Statinio statybos techninis prižiūrėtojas privalo kartu apžiūrėti sustabdymo paveiktus Darbus, Įrangą ir Medžiagas. Rangovas privalo pašalinti sugadinimus arba defektus bei trūkumus. </w:t>
            </w:r>
          </w:p>
        </w:tc>
      </w:tr>
      <w:tr w:rsidR="0013786C" w:rsidRPr="00DB64C5" w14:paraId="53DFF4B4" w14:textId="77777777" w:rsidTr="0005394E">
        <w:trPr>
          <w:gridAfter w:val="1"/>
          <w:wAfter w:w="77" w:type="dxa"/>
        </w:trPr>
        <w:tc>
          <w:tcPr>
            <w:tcW w:w="960" w:type="dxa"/>
          </w:tcPr>
          <w:p w14:paraId="1A06CC3C" w14:textId="77777777" w:rsidR="004D36D7" w:rsidRPr="00DB64C5" w:rsidRDefault="004D36D7"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11D5D884" w14:textId="5EC2D43C" w:rsidR="004D36D7" w:rsidRPr="00DB64C5" w:rsidRDefault="00D6286A">
            <w:pPr>
              <w:pStyle w:val="Stilius3"/>
              <w:rPr>
                <w:rFonts w:ascii="Cambria" w:hAnsi="Cambria"/>
              </w:rPr>
            </w:pPr>
            <w:r w:rsidRPr="00DB64C5">
              <w:rPr>
                <w:rFonts w:ascii="Cambria" w:hAnsi="Cambria"/>
                <w:lang w:val="lt-LT"/>
              </w:rPr>
              <w:t xml:space="preserve">Sutarties </w:t>
            </w:r>
            <w:r w:rsidR="0013786C" w:rsidRPr="00DB64C5">
              <w:rPr>
                <w:rFonts w:ascii="Cambria" w:hAnsi="Cambria"/>
                <w:lang w:val="lt-LT"/>
              </w:rPr>
              <w:t>7.</w:t>
            </w:r>
            <w:r w:rsidRPr="00DB64C5">
              <w:rPr>
                <w:rFonts w:ascii="Cambria" w:hAnsi="Cambria"/>
                <w:lang w:val="lt-LT"/>
              </w:rPr>
              <w:t>12</w:t>
            </w:r>
            <w:r w:rsidR="004D36D7" w:rsidRPr="00DB64C5">
              <w:rPr>
                <w:rFonts w:ascii="Cambria" w:hAnsi="Cambria"/>
                <w:lang w:val="lt-LT"/>
              </w:rPr>
              <w:t xml:space="preserve"> punkte numatytu atveju, kai ilgesnį kaip </w:t>
            </w:r>
            <w:r w:rsidR="00F62FE5">
              <w:rPr>
                <w:rFonts w:ascii="Cambria" w:hAnsi="Cambria"/>
                <w:lang w:val="lt-LT"/>
              </w:rPr>
              <w:t>6</w:t>
            </w:r>
            <w:r w:rsidR="004D36D7" w:rsidRPr="00DB64C5">
              <w:rPr>
                <w:rFonts w:ascii="Cambria" w:hAnsi="Cambria"/>
                <w:lang w:val="lt-LT"/>
              </w:rPr>
              <w:t xml:space="preserve"> mėnesių visų Darbų sustabdymą lėmė Užsakovo veiksmai, Rangovas turi teisę</w:t>
            </w:r>
            <w:r w:rsidRPr="00DB64C5">
              <w:rPr>
                <w:rFonts w:ascii="Cambria" w:hAnsi="Cambria"/>
                <w:lang w:val="lt-LT"/>
              </w:rPr>
              <w:t xml:space="preserve"> į pagrįstai patirtų papildomų i</w:t>
            </w:r>
            <w:r w:rsidR="004D36D7" w:rsidRPr="00DB64C5">
              <w:rPr>
                <w:rFonts w:ascii="Cambria" w:hAnsi="Cambria"/>
                <w:lang w:val="lt-LT"/>
              </w:rPr>
              <w:t>šlaidų apmokėjimą.</w:t>
            </w:r>
          </w:p>
        </w:tc>
      </w:tr>
      <w:tr w:rsidR="00126CA2" w:rsidRPr="00DB64C5" w14:paraId="2C038B40" w14:textId="77777777" w:rsidTr="0005394E">
        <w:trPr>
          <w:gridAfter w:val="1"/>
          <w:wAfter w:w="77" w:type="dxa"/>
        </w:trPr>
        <w:tc>
          <w:tcPr>
            <w:tcW w:w="960" w:type="dxa"/>
          </w:tcPr>
          <w:p w14:paraId="51BB726F" w14:textId="77777777" w:rsidR="00D24138" w:rsidRPr="00DB64C5" w:rsidRDefault="00D24138" w:rsidP="0013786C">
            <w:pPr>
              <w:ind w:firstLine="0"/>
              <w:rPr>
                <w:rFonts w:ascii="Cambria" w:hAnsi="Cambria" w:cs="Times New Roman"/>
                <w:sz w:val="22"/>
                <w:szCs w:val="22"/>
              </w:rPr>
            </w:pPr>
          </w:p>
          <w:p w14:paraId="1F21EC62" w14:textId="77777777" w:rsidR="00554258" w:rsidRPr="00DB64C5" w:rsidRDefault="00554258" w:rsidP="0036306A">
            <w:pPr>
              <w:numPr>
                <w:ilvl w:val="1"/>
                <w:numId w:val="45"/>
              </w:numPr>
              <w:rPr>
                <w:rFonts w:ascii="Cambria" w:hAnsi="Cambria" w:cs="Times New Roman"/>
                <w:sz w:val="22"/>
                <w:szCs w:val="22"/>
              </w:rPr>
            </w:pPr>
          </w:p>
          <w:p w14:paraId="73764031" w14:textId="77777777" w:rsidR="00126CA2" w:rsidRPr="00DB64C5" w:rsidRDefault="00126CA2" w:rsidP="00554258">
            <w:pPr>
              <w:rPr>
                <w:rFonts w:ascii="Cambria" w:hAnsi="Cambria" w:cs="Times New Roman"/>
                <w:sz w:val="22"/>
                <w:szCs w:val="22"/>
              </w:rPr>
            </w:pPr>
          </w:p>
        </w:tc>
        <w:tc>
          <w:tcPr>
            <w:tcW w:w="9672" w:type="dxa"/>
            <w:gridSpan w:val="3"/>
          </w:tcPr>
          <w:p w14:paraId="1A899AC7" w14:textId="77777777" w:rsidR="00126CA2" w:rsidRPr="00DB64C5" w:rsidRDefault="00D24138" w:rsidP="00191D01">
            <w:pPr>
              <w:pStyle w:val="Stilius3"/>
              <w:rPr>
                <w:rFonts w:ascii="Cambria" w:hAnsi="Cambria"/>
                <w:lang w:val="lt-LT"/>
              </w:rPr>
            </w:pPr>
            <w:r w:rsidRPr="00DB64C5">
              <w:rPr>
                <w:rFonts w:ascii="Cambria" w:hAnsi="Cambria"/>
                <w:lang w:val="lt-LT"/>
              </w:rPr>
              <w:t>Šalių atsakomybė pagal šią Sutartį yra apribota tiesioginiais nuostoliais – nė viena iš Šalių negali būti laikoma atsakinga ki</w:t>
            </w:r>
            <w:r w:rsidR="00191D01" w:rsidRPr="00DB64C5">
              <w:rPr>
                <w:rFonts w:ascii="Cambria" w:hAnsi="Cambria"/>
                <w:lang w:val="lt-LT"/>
              </w:rPr>
              <w:t xml:space="preserve">tai Šaliai dėl pelno praradimo </w:t>
            </w:r>
            <w:r w:rsidRPr="00DB64C5">
              <w:rPr>
                <w:rFonts w:ascii="Cambria" w:hAnsi="Cambria"/>
                <w:lang w:val="lt-LT"/>
              </w:rPr>
              <w:t>arba dėl bet kurių kitų netiesioginių nuostolių, susijusių su Sutartimi.</w:t>
            </w:r>
            <w:r w:rsidR="00403706" w:rsidRPr="00DB64C5">
              <w:rPr>
                <w:rFonts w:ascii="Cambria" w:hAnsi="Cambria"/>
                <w:lang w:val="lt-LT"/>
              </w:rPr>
              <w:t xml:space="preserve"> </w:t>
            </w:r>
            <w:r w:rsidR="00126CA2" w:rsidRPr="00DB64C5">
              <w:rPr>
                <w:rFonts w:ascii="Cambria" w:hAnsi="Cambria"/>
                <w:lang w:val="lt-LT"/>
              </w:rPr>
              <w:t xml:space="preserve"> </w:t>
            </w:r>
          </w:p>
        </w:tc>
      </w:tr>
      <w:tr w:rsidR="004D36D7" w:rsidRPr="00DB64C5" w14:paraId="28789320" w14:textId="77777777" w:rsidTr="0005394E">
        <w:trPr>
          <w:gridAfter w:val="1"/>
          <w:wAfter w:w="77" w:type="dxa"/>
        </w:trPr>
        <w:tc>
          <w:tcPr>
            <w:tcW w:w="10632" w:type="dxa"/>
            <w:gridSpan w:val="4"/>
          </w:tcPr>
          <w:p w14:paraId="1F01F09E" w14:textId="77777777" w:rsidR="004D36D7" w:rsidRPr="00DB64C5" w:rsidRDefault="004D36D7" w:rsidP="0036306A">
            <w:pPr>
              <w:pStyle w:val="Stilius1"/>
              <w:numPr>
                <w:ilvl w:val="0"/>
                <w:numId w:val="45"/>
              </w:numPr>
              <w:spacing w:before="187" w:after="187"/>
              <w:rPr>
                <w:rFonts w:ascii="Cambria" w:hAnsi="Cambria"/>
              </w:rPr>
            </w:pPr>
            <w:r w:rsidRPr="00DB64C5">
              <w:rPr>
                <w:rFonts w:ascii="Cambria" w:hAnsi="Cambria"/>
                <w:lang w:val="lt-LT"/>
              </w:rPr>
              <w:t xml:space="preserve"> SUTARTIES ĮVYKDYMO UŽTIKRINIMAS </w:t>
            </w:r>
          </w:p>
        </w:tc>
      </w:tr>
      <w:tr w:rsidR="004D36D7" w:rsidRPr="00DB64C5" w14:paraId="1D487610" w14:textId="77777777" w:rsidTr="0005394E">
        <w:trPr>
          <w:gridAfter w:val="1"/>
          <w:wAfter w:w="77" w:type="dxa"/>
        </w:trPr>
        <w:tc>
          <w:tcPr>
            <w:tcW w:w="960" w:type="dxa"/>
          </w:tcPr>
          <w:p w14:paraId="34B0EF2B" w14:textId="77777777" w:rsidR="004D36D7" w:rsidRPr="00DB64C5" w:rsidRDefault="0013786C" w:rsidP="0013786C">
            <w:pPr>
              <w:widowControl/>
              <w:autoSpaceDE/>
              <w:snapToGrid w:val="0"/>
              <w:spacing w:before="40"/>
              <w:ind w:firstLine="0"/>
              <w:rPr>
                <w:rFonts w:ascii="Cambria" w:hAnsi="Cambria" w:cs="Times New Roman"/>
                <w:sz w:val="22"/>
                <w:szCs w:val="22"/>
              </w:rPr>
            </w:pPr>
            <w:r w:rsidRPr="00DB64C5">
              <w:rPr>
                <w:rFonts w:ascii="Cambria" w:hAnsi="Cambria" w:cs="Times New Roman"/>
                <w:sz w:val="22"/>
                <w:szCs w:val="22"/>
              </w:rPr>
              <w:t xml:space="preserve">8.1. </w:t>
            </w:r>
          </w:p>
        </w:tc>
        <w:tc>
          <w:tcPr>
            <w:tcW w:w="9672" w:type="dxa"/>
            <w:gridSpan w:val="3"/>
          </w:tcPr>
          <w:p w14:paraId="02D41579" w14:textId="332022B6" w:rsidR="004D36D7" w:rsidRPr="00DB64C5" w:rsidRDefault="00836A85" w:rsidP="0056731D">
            <w:pPr>
              <w:pStyle w:val="Stilius3"/>
              <w:spacing w:before="0"/>
              <w:rPr>
                <w:rFonts w:ascii="Cambria" w:hAnsi="Cambria"/>
              </w:rPr>
            </w:pPr>
            <w:r w:rsidRPr="00DB64C5">
              <w:rPr>
                <w:rFonts w:ascii="Cambria" w:hAnsi="Cambria"/>
                <w:lang w:val="lt-LT"/>
              </w:rPr>
              <w:t>Sutarties įvykdymas turi būti užtikrintas Lietuvos Respublikoje ar užsienyje registruoto banko ar kredito įstaigos garantija arba draudimo bendrovės laidavimo draudimo raštu, pateikiant jį su laidavimo draudimo liudijimo originalu ir apmokėjimą įrodančiais dokumentais. Siekdamas užtikrinti Sutarties įvykdymą, Rangovas, vietoj šiame Sutarties punkte nurodyto Sutarties įvykdymo užtikrinimo dokumento, gali į Užsakovo nurodytą sąskaitą banke pervesti sumą, nurodytą Sutarties 8.2 punkte (kartu su pervedimą įrodančia dokumento kopija).</w:t>
            </w:r>
          </w:p>
        </w:tc>
      </w:tr>
      <w:tr w:rsidR="004D36D7" w:rsidRPr="00DB64C5" w14:paraId="49902B20" w14:textId="77777777" w:rsidTr="0005394E">
        <w:trPr>
          <w:gridAfter w:val="1"/>
          <w:wAfter w:w="77" w:type="dxa"/>
        </w:trPr>
        <w:tc>
          <w:tcPr>
            <w:tcW w:w="960" w:type="dxa"/>
          </w:tcPr>
          <w:p w14:paraId="7FE5F2A4" w14:textId="77777777" w:rsidR="004D36D7" w:rsidRPr="00DB64C5" w:rsidRDefault="0013786C" w:rsidP="0013786C">
            <w:pPr>
              <w:widowControl/>
              <w:autoSpaceDE/>
              <w:snapToGrid w:val="0"/>
              <w:spacing w:before="200"/>
              <w:ind w:firstLine="0"/>
              <w:rPr>
                <w:rFonts w:ascii="Cambria" w:hAnsi="Cambria" w:cs="Times New Roman"/>
                <w:sz w:val="22"/>
                <w:szCs w:val="22"/>
              </w:rPr>
            </w:pPr>
            <w:r w:rsidRPr="00DB64C5">
              <w:rPr>
                <w:rFonts w:ascii="Cambria" w:hAnsi="Cambria" w:cs="Times New Roman"/>
                <w:sz w:val="22"/>
                <w:szCs w:val="22"/>
              </w:rPr>
              <w:t xml:space="preserve">8.2. </w:t>
            </w:r>
          </w:p>
        </w:tc>
        <w:tc>
          <w:tcPr>
            <w:tcW w:w="9672" w:type="dxa"/>
            <w:gridSpan w:val="3"/>
          </w:tcPr>
          <w:p w14:paraId="339A8294" w14:textId="15CE78C2" w:rsidR="004D36D7" w:rsidRPr="00DB64C5" w:rsidRDefault="004D36D7" w:rsidP="0056731D">
            <w:pPr>
              <w:pStyle w:val="Stilius3"/>
              <w:rPr>
                <w:rFonts w:ascii="Cambria" w:hAnsi="Cambria"/>
              </w:rPr>
            </w:pPr>
            <w:r w:rsidRPr="00DB64C5">
              <w:rPr>
                <w:rFonts w:ascii="Cambria" w:hAnsi="Cambria"/>
                <w:lang w:val="lt-LT"/>
              </w:rPr>
              <w:t>Sutarties įvykdymo užtikrinimą</w:t>
            </w:r>
            <w:r w:rsidR="00490706" w:rsidRPr="00DB64C5">
              <w:rPr>
                <w:rFonts w:ascii="Cambria" w:hAnsi="Cambria"/>
                <w:lang w:val="lt-LT"/>
              </w:rPr>
              <w:t xml:space="preserve"> – banko ar kredito </w:t>
            </w:r>
            <w:r w:rsidR="00453887" w:rsidRPr="00DB64C5">
              <w:rPr>
                <w:rFonts w:ascii="Cambria" w:hAnsi="Cambria"/>
                <w:lang w:val="lt-LT"/>
              </w:rPr>
              <w:t>įstaigos</w:t>
            </w:r>
            <w:r w:rsidR="00490706" w:rsidRPr="00DB64C5">
              <w:rPr>
                <w:rFonts w:ascii="Cambria" w:hAnsi="Cambria"/>
                <w:lang w:val="lt-LT"/>
              </w:rPr>
              <w:t xml:space="preserve"> garantiją arba draudimo bendrovės laidavimo draudimo liudijimą –</w:t>
            </w:r>
            <w:r w:rsidRPr="00DB64C5">
              <w:rPr>
                <w:rFonts w:ascii="Cambria" w:hAnsi="Cambria"/>
                <w:lang w:val="lt-LT"/>
              </w:rPr>
              <w:t xml:space="preserve"> Rangovas privalo pateikti Užsakovui ne vėliau kaip per </w:t>
            </w:r>
            <w:r w:rsidR="00426F8D" w:rsidRPr="00DB64C5">
              <w:rPr>
                <w:rFonts w:ascii="Cambria" w:hAnsi="Cambria"/>
                <w:lang w:val="lt-LT"/>
              </w:rPr>
              <w:t>10</w:t>
            </w:r>
            <w:r w:rsidRPr="00DB64C5">
              <w:rPr>
                <w:rFonts w:ascii="Cambria" w:hAnsi="Cambria"/>
                <w:lang w:val="lt-LT"/>
              </w:rPr>
              <w:t xml:space="preserve"> (</w:t>
            </w:r>
            <w:r w:rsidR="00426F8D" w:rsidRPr="00DB64C5">
              <w:rPr>
                <w:rFonts w:ascii="Cambria" w:hAnsi="Cambria"/>
                <w:lang w:val="lt-LT"/>
              </w:rPr>
              <w:t>dešimt</w:t>
            </w:r>
            <w:r w:rsidRPr="00DB64C5">
              <w:rPr>
                <w:rFonts w:ascii="Cambria" w:hAnsi="Cambria"/>
                <w:lang w:val="lt-LT"/>
              </w:rPr>
              <w:t xml:space="preserve">) </w:t>
            </w:r>
            <w:r w:rsidRPr="00DB64C5">
              <w:rPr>
                <w:rFonts w:ascii="Cambria" w:hAnsi="Cambria"/>
                <w:lang w:val="lt-LT"/>
              </w:rPr>
              <w:lastRenderedPageBreak/>
              <w:t>darbo dien</w:t>
            </w:r>
            <w:r w:rsidR="00426F8D" w:rsidRPr="00DB64C5">
              <w:rPr>
                <w:rFonts w:ascii="Cambria" w:hAnsi="Cambria"/>
                <w:lang w:val="lt-LT"/>
              </w:rPr>
              <w:t>ų</w:t>
            </w:r>
            <w:r w:rsidRPr="00DB64C5">
              <w:rPr>
                <w:rFonts w:ascii="Cambria" w:hAnsi="Cambria"/>
                <w:lang w:val="lt-LT"/>
              </w:rPr>
              <w:t xml:space="preserve"> nuo Sutarties pasirašymo</w:t>
            </w:r>
            <w:r w:rsidR="00490706" w:rsidRPr="00DB64C5">
              <w:rPr>
                <w:rFonts w:ascii="Cambria" w:hAnsi="Cambria"/>
              </w:rPr>
              <w:t xml:space="preserve"> </w:t>
            </w:r>
            <w:r w:rsidR="00490706" w:rsidRPr="00DB64C5">
              <w:rPr>
                <w:rFonts w:ascii="Cambria" w:hAnsi="Cambria"/>
                <w:lang w:val="lt-LT"/>
              </w:rPr>
              <w:t xml:space="preserve">dienos arba </w:t>
            </w:r>
            <w:r w:rsidR="006D2DCE" w:rsidRPr="00DB64C5">
              <w:rPr>
                <w:rFonts w:ascii="Cambria" w:hAnsi="Cambria"/>
                <w:lang w:val="lt-LT"/>
              </w:rPr>
              <w:t xml:space="preserve">per pirmiau nurodytą terminą </w:t>
            </w:r>
            <w:r w:rsidR="00490706" w:rsidRPr="00DB64C5">
              <w:rPr>
                <w:rFonts w:ascii="Cambria" w:hAnsi="Cambria"/>
                <w:lang w:val="lt-LT"/>
              </w:rPr>
              <w:t>pervesti</w:t>
            </w:r>
            <w:r w:rsidRPr="00DB64C5">
              <w:rPr>
                <w:rFonts w:ascii="Cambria" w:hAnsi="Cambria"/>
                <w:lang w:val="lt-LT"/>
              </w:rPr>
              <w:t xml:space="preserve"> Sutarties įvykdymo užtikrinimo </w:t>
            </w:r>
            <w:r w:rsidR="00490706" w:rsidRPr="00DB64C5">
              <w:rPr>
                <w:rFonts w:ascii="Cambria" w:hAnsi="Cambria"/>
                <w:lang w:val="lt-LT"/>
              </w:rPr>
              <w:t>sumą į Užsakovo banko sąskaitą: [</w:t>
            </w:r>
            <w:r w:rsidR="00490706" w:rsidRPr="00DB64C5">
              <w:rPr>
                <w:rFonts w:ascii="Cambria" w:hAnsi="Cambria"/>
                <w:i/>
                <w:lang w:val="lt-LT"/>
              </w:rPr>
              <w:t>nurodyti banko duomenis</w:t>
            </w:r>
            <w:r w:rsidR="00490706" w:rsidRPr="00DB64C5">
              <w:rPr>
                <w:rFonts w:ascii="Cambria" w:hAnsi="Cambria"/>
                <w:lang w:val="lt-LT"/>
              </w:rPr>
              <w:t>]</w:t>
            </w:r>
            <w:r w:rsidRPr="00DB64C5">
              <w:rPr>
                <w:rFonts w:ascii="Cambria" w:hAnsi="Cambria"/>
                <w:lang w:val="lt-LT"/>
              </w:rPr>
              <w:t xml:space="preserve">. </w:t>
            </w:r>
            <w:r w:rsidR="00976380" w:rsidRPr="00DB64C5">
              <w:rPr>
                <w:rFonts w:ascii="Cambria" w:hAnsi="Cambria"/>
                <w:lang w:val="lt-LT"/>
              </w:rPr>
              <w:t xml:space="preserve">Tuo atveju, jeigu Užsakovui pateiktas Sutarties įvykdymo užtikrinimas neatitinka šios Sutarties sąlygų, Rangovas turi teisę ištaisyti trūkumus ne ilgiau kaip per </w:t>
            </w:r>
            <w:r w:rsidR="00193571" w:rsidRPr="00DB64C5">
              <w:rPr>
                <w:rFonts w:ascii="Cambria" w:hAnsi="Cambria"/>
                <w:lang w:val="lt-LT"/>
              </w:rPr>
              <w:t>5</w:t>
            </w:r>
            <w:r w:rsidR="00976380" w:rsidRPr="00DB64C5">
              <w:rPr>
                <w:rFonts w:ascii="Cambria" w:hAnsi="Cambria"/>
                <w:lang w:val="lt-LT"/>
              </w:rPr>
              <w:t xml:space="preserve"> (</w:t>
            </w:r>
            <w:r w:rsidR="00193571" w:rsidRPr="00DB64C5">
              <w:rPr>
                <w:rFonts w:ascii="Cambria" w:hAnsi="Cambria"/>
                <w:lang w:val="lt-LT"/>
              </w:rPr>
              <w:t>penkias</w:t>
            </w:r>
            <w:r w:rsidR="00976380" w:rsidRPr="00DB64C5">
              <w:rPr>
                <w:rFonts w:ascii="Cambria" w:hAnsi="Cambria"/>
                <w:lang w:val="lt-LT"/>
              </w:rPr>
              <w:t xml:space="preserve">) darbo dienas, skaičiuojant nuo dienos, kada turėjo būti pateiktas Sutarties įvykdymo užtikrinimas. </w:t>
            </w:r>
            <w:r w:rsidRPr="00DB64C5">
              <w:rPr>
                <w:rFonts w:ascii="Cambria" w:hAnsi="Cambria"/>
                <w:lang w:val="lt-LT"/>
              </w:rPr>
              <w:t xml:space="preserve">Užtikrinimo vertė – 5 % (penki procentai) nuo Pradinės sutarties vertės, nurodytos Sutarties </w:t>
            </w:r>
            <w:r w:rsidR="00080922" w:rsidRPr="00DB64C5">
              <w:rPr>
                <w:rFonts w:ascii="Cambria" w:hAnsi="Cambria"/>
                <w:lang w:val="lt-LT"/>
              </w:rPr>
              <w:t>4</w:t>
            </w:r>
            <w:r w:rsidRPr="00DB64C5">
              <w:rPr>
                <w:rFonts w:ascii="Cambria" w:hAnsi="Cambria"/>
                <w:lang w:val="lt-LT"/>
              </w:rPr>
              <w:t>.1 punkte. Užtikrinimo suma – ............... Eur [</w:t>
            </w:r>
            <w:r w:rsidRPr="00DB64C5">
              <w:rPr>
                <w:rFonts w:ascii="Cambria" w:hAnsi="Cambria"/>
                <w:i/>
                <w:lang w:val="lt-LT"/>
              </w:rPr>
              <w:t>įrašyti konkrečią sumą eurais skaičiais ir žodžiais</w:t>
            </w:r>
            <w:r w:rsidRPr="00DB64C5">
              <w:rPr>
                <w:rFonts w:ascii="Cambria" w:hAnsi="Cambria"/>
                <w:lang w:val="lt-LT"/>
              </w:rPr>
              <w:t>]</w:t>
            </w:r>
            <w:r w:rsidR="00490706" w:rsidRPr="00DB64C5">
              <w:rPr>
                <w:rFonts w:ascii="Cambria" w:hAnsi="Cambria"/>
                <w:lang w:val="lt-LT"/>
              </w:rPr>
              <w:t xml:space="preserve"> Eur</w:t>
            </w:r>
            <w:r w:rsidRPr="00DB64C5">
              <w:rPr>
                <w:rFonts w:ascii="Cambria" w:hAnsi="Cambria"/>
                <w:i/>
                <w:lang w:val="lt-LT"/>
              </w:rPr>
              <w:t>.</w:t>
            </w:r>
            <w:r w:rsidRPr="00DB64C5">
              <w:rPr>
                <w:rFonts w:ascii="Cambria" w:hAnsi="Cambria"/>
                <w:lang w:val="lt-LT"/>
              </w:rPr>
              <w:t xml:space="preserve"> Sutarties įvykdymo užtikrinimas įsigalioja banko arba kredito </w:t>
            </w:r>
            <w:r w:rsidR="006D2DCE" w:rsidRPr="00DB64C5">
              <w:rPr>
                <w:rFonts w:ascii="Cambria" w:hAnsi="Cambria"/>
                <w:lang w:val="lt-LT"/>
              </w:rPr>
              <w:t>įstaigos</w:t>
            </w:r>
            <w:r w:rsidRPr="00DB64C5">
              <w:rPr>
                <w:rFonts w:ascii="Cambria" w:hAnsi="Cambria"/>
                <w:lang w:val="lt-LT"/>
              </w:rPr>
              <w:t xml:space="preserve"> garantijos arba draudimo bendrovės laidavimo rašto išdavimo dieną arba joje (jame) nurodytą vėlesnę dieną, tačiau ne vėliau kaip jos (jo) pateikimo Užsakovui dieną, ir galioja nepertraukiamai ir neatšaukiamai </w:t>
            </w:r>
            <w:r w:rsidR="00CE228D" w:rsidRPr="00DB64C5">
              <w:rPr>
                <w:rFonts w:ascii="Cambria" w:hAnsi="Cambria"/>
                <w:lang w:val="lt-LT"/>
              </w:rPr>
              <w:t xml:space="preserve">visą </w:t>
            </w:r>
            <w:r w:rsidR="00B3568A" w:rsidRPr="00DB64C5">
              <w:rPr>
                <w:rFonts w:ascii="Cambria" w:hAnsi="Cambria"/>
                <w:lang w:val="lt-LT"/>
              </w:rPr>
              <w:t>39</w:t>
            </w:r>
            <w:r w:rsidR="00CE228D" w:rsidRPr="00DB64C5">
              <w:rPr>
                <w:rFonts w:ascii="Cambria" w:hAnsi="Cambria"/>
                <w:lang w:val="lt-LT"/>
              </w:rPr>
              <w:t xml:space="preserve"> mėnesių</w:t>
            </w:r>
            <w:r w:rsidRPr="00DB64C5">
              <w:rPr>
                <w:rFonts w:ascii="Cambria" w:hAnsi="Cambria"/>
                <w:lang w:val="lt-LT"/>
              </w:rPr>
              <w:t xml:space="preserve"> laikotarpį. Tuo atveju, kai Darbų terminas yra pratęsiamas, Darbai yra sustabdomi arba Rangovas vėluoja užbaigti </w:t>
            </w:r>
            <w:proofErr w:type="spellStart"/>
            <w:r w:rsidRPr="00DB64C5">
              <w:rPr>
                <w:rFonts w:ascii="Cambria" w:hAnsi="Cambria"/>
                <w:lang w:val="lt-LT"/>
              </w:rPr>
              <w:t>Darbus,</w:t>
            </w:r>
            <w:r w:rsidR="0056731D" w:rsidRPr="00DB64C5">
              <w:rPr>
                <w:rFonts w:ascii="Cambria" w:hAnsi="Cambria"/>
                <w:lang w:val="lt-LT"/>
              </w:rPr>
              <w:t>o</w:t>
            </w:r>
            <w:proofErr w:type="spellEnd"/>
            <w:r w:rsidR="0056731D" w:rsidRPr="00DB64C5">
              <w:rPr>
                <w:rFonts w:ascii="Cambria" w:hAnsi="Cambria"/>
                <w:lang w:val="lt-LT"/>
              </w:rPr>
              <w:t xml:space="preserve"> pateikto Sutarties įvykdymo užtikrinimo terminas pasibaigia,</w:t>
            </w:r>
            <w:r w:rsidRPr="00DB64C5">
              <w:rPr>
                <w:rFonts w:ascii="Cambria" w:hAnsi="Cambria"/>
                <w:lang w:val="lt-LT"/>
              </w:rPr>
              <w:t xml:space="preserve"> atitinkamai turi būti</w:t>
            </w:r>
            <w:r w:rsidR="00490706" w:rsidRPr="00DB64C5">
              <w:rPr>
                <w:rFonts w:ascii="Cambria" w:hAnsi="Cambria"/>
              </w:rPr>
              <w:t xml:space="preserve"> </w:t>
            </w:r>
            <w:r w:rsidR="00490706" w:rsidRPr="00DB64C5">
              <w:rPr>
                <w:rFonts w:ascii="Cambria" w:hAnsi="Cambria"/>
                <w:lang w:val="lt-LT"/>
              </w:rPr>
              <w:t>pateiktas naujas arba pratęstas ir Sutarties įvykdymo užtikrinimo galiojimo terminas. Jei Rangovas per š</w:t>
            </w:r>
            <w:r w:rsidR="006D2DCE" w:rsidRPr="00DB64C5">
              <w:rPr>
                <w:rFonts w:ascii="Cambria" w:hAnsi="Cambria"/>
                <w:lang w:val="lt-LT"/>
              </w:rPr>
              <w:t>i</w:t>
            </w:r>
            <w:r w:rsidR="00490706" w:rsidRPr="00DB64C5">
              <w:rPr>
                <w:rFonts w:ascii="Cambria" w:hAnsi="Cambria"/>
                <w:lang w:val="lt-LT"/>
              </w:rPr>
              <w:t xml:space="preserve">ame punkte nurodytą laikotarpį </w:t>
            </w:r>
            <w:r w:rsidR="00685BA9" w:rsidRPr="00DB64C5">
              <w:rPr>
                <w:rFonts w:ascii="Cambria" w:hAnsi="Cambria"/>
                <w:lang w:val="lt-LT"/>
              </w:rPr>
              <w:t xml:space="preserve">(įvertinus ir trūkumų šalinimo laiką) </w:t>
            </w:r>
            <w:r w:rsidR="00490706" w:rsidRPr="00DB64C5">
              <w:rPr>
                <w:rFonts w:ascii="Cambria" w:hAnsi="Cambria"/>
                <w:lang w:val="lt-LT"/>
              </w:rPr>
              <w:t xml:space="preserve">Sutarties įvykdymo užtikrinimo pagal Sutarties sąlygas nepateikia, laikoma, kad Rangovas nepagrįstai atsisakė Sutarties. Tokiu atveju laikoma, kad kitą dieną po termino Rangovui pateikti Sutarties įvykdymo užtikrinimą </w:t>
            </w:r>
            <w:r w:rsidR="00C30065" w:rsidRPr="00DB64C5">
              <w:rPr>
                <w:rFonts w:ascii="Cambria" w:hAnsi="Cambria"/>
                <w:lang w:val="lt-LT"/>
              </w:rPr>
              <w:t>(įvertinant terminą trūkumams pašalinti)</w:t>
            </w:r>
            <w:r w:rsidR="00275CB6" w:rsidRPr="00DB64C5">
              <w:rPr>
                <w:rFonts w:ascii="Cambria" w:hAnsi="Cambria"/>
                <w:lang w:val="lt-LT"/>
              </w:rPr>
              <w:t xml:space="preserve"> </w:t>
            </w:r>
            <w:r w:rsidR="00490706" w:rsidRPr="00DB64C5">
              <w:rPr>
                <w:rFonts w:ascii="Cambria" w:hAnsi="Cambria"/>
                <w:lang w:val="lt-LT"/>
              </w:rPr>
              <w:t xml:space="preserve">Užsakovas įgyja teisę įstatymų nustatyta tvarka pasiūlyti sudaryti Sutartį kitam rangovui ir reikalauti Rangovo atlyginti dėl to kylančius Užsakovo </w:t>
            </w:r>
            <w:r w:rsidR="00D24138" w:rsidRPr="00DB64C5">
              <w:rPr>
                <w:rFonts w:ascii="Cambria" w:hAnsi="Cambria"/>
                <w:lang w:val="lt-LT"/>
              </w:rPr>
              <w:t xml:space="preserve">tiesioginius </w:t>
            </w:r>
            <w:r w:rsidR="00490706" w:rsidRPr="00DB64C5">
              <w:rPr>
                <w:rFonts w:ascii="Cambria" w:hAnsi="Cambria"/>
                <w:lang w:val="lt-LT"/>
              </w:rPr>
              <w:t>nuostolius bei tuo tikslu pasinaudoti Rangovo pasiūlymo galiojimo užtikrinimu, neviršydamas patirtų nuostolių sumos</w:t>
            </w:r>
            <w:r w:rsidRPr="00DB64C5">
              <w:rPr>
                <w:rFonts w:ascii="Cambria" w:hAnsi="Cambria"/>
                <w:lang w:val="lt-LT"/>
              </w:rPr>
              <w:t xml:space="preserve">. </w:t>
            </w:r>
          </w:p>
        </w:tc>
      </w:tr>
      <w:tr w:rsidR="004D36D7" w:rsidRPr="00DB64C5" w14:paraId="72929ECB" w14:textId="77777777" w:rsidTr="0005394E">
        <w:trPr>
          <w:gridAfter w:val="1"/>
          <w:wAfter w:w="77" w:type="dxa"/>
        </w:trPr>
        <w:tc>
          <w:tcPr>
            <w:tcW w:w="960" w:type="dxa"/>
          </w:tcPr>
          <w:p w14:paraId="3AD34FC7" w14:textId="77777777" w:rsidR="004D36D7" w:rsidRPr="00DB64C5" w:rsidRDefault="0013786C" w:rsidP="0013786C">
            <w:pPr>
              <w:widowControl/>
              <w:autoSpaceDE/>
              <w:snapToGrid w:val="0"/>
              <w:spacing w:before="200"/>
              <w:ind w:firstLine="0"/>
              <w:rPr>
                <w:rFonts w:ascii="Cambria" w:hAnsi="Cambria" w:cs="Times New Roman"/>
                <w:sz w:val="22"/>
                <w:szCs w:val="22"/>
              </w:rPr>
            </w:pPr>
            <w:r w:rsidRPr="00DB64C5">
              <w:rPr>
                <w:rFonts w:ascii="Cambria" w:hAnsi="Cambria" w:cs="Times New Roman"/>
                <w:sz w:val="22"/>
                <w:szCs w:val="22"/>
              </w:rPr>
              <w:lastRenderedPageBreak/>
              <w:t xml:space="preserve">8.3. </w:t>
            </w:r>
          </w:p>
        </w:tc>
        <w:tc>
          <w:tcPr>
            <w:tcW w:w="9672" w:type="dxa"/>
            <w:gridSpan w:val="3"/>
          </w:tcPr>
          <w:p w14:paraId="57A8675F" w14:textId="77777777" w:rsidR="004D36D7" w:rsidRPr="00DB64C5" w:rsidRDefault="004D36D7">
            <w:pPr>
              <w:pStyle w:val="Stilius3"/>
              <w:rPr>
                <w:rFonts w:ascii="Cambria" w:hAnsi="Cambria"/>
              </w:rPr>
            </w:pPr>
            <w:r w:rsidRPr="00DB64C5">
              <w:rPr>
                <w:rFonts w:ascii="Cambria" w:hAnsi="Cambria"/>
                <w:lang w:val="lt-LT"/>
              </w:rPr>
              <w:t>Sutarties įvykdymo užtikrinimas pateikiamas ta pačia valiuta, kokia atliekami mokėjimai.</w:t>
            </w:r>
          </w:p>
        </w:tc>
      </w:tr>
      <w:tr w:rsidR="004D36D7" w:rsidRPr="00DB64C5" w14:paraId="6D7011FD" w14:textId="77777777" w:rsidTr="0005394E">
        <w:trPr>
          <w:gridAfter w:val="1"/>
          <w:wAfter w:w="77" w:type="dxa"/>
        </w:trPr>
        <w:tc>
          <w:tcPr>
            <w:tcW w:w="960" w:type="dxa"/>
          </w:tcPr>
          <w:p w14:paraId="7DE2D88A" w14:textId="77777777" w:rsidR="004D36D7" w:rsidRPr="00DB64C5" w:rsidRDefault="0013786C" w:rsidP="0013786C">
            <w:pPr>
              <w:widowControl/>
              <w:autoSpaceDE/>
              <w:snapToGrid w:val="0"/>
              <w:spacing w:before="200"/>
              <w:ind w:firstLine="0"/>
              <w:rPr>
                <w:rFonts w:ascii="Cambria" w:hAnsi="Cambria" w:cs="Times New Roman"/>
                <w:sz w:val="22"/>
                <w:szCs w:val="22"/>
              </w:rPr>
            </w:pPr>
            <w:r w:rsidRPr="00DB64C5">
              <w:rPr>
                <w:rFonts w:ascii="Cambria" w:hAnsi="Cambria" w:cs="Times New Roman"/>
                <w:sz w:val="22"/>
                <w:szCs w:val="22"/>
              </w:rPr>
              <w:t xml:space="preserve">8.4. </w:t>
            </w:r>
          </w:p>
        </w:tc>
        <w:tc>
          <w:tcPr>
            <w:tcW w:w="9672" w:type="dxa"/>
            <w:gridSpan w:val="3"/>
          </w:tcPr>
          <w:p w14:paraId="029A1DA6" w14:textId="4D802BB8" w:rsidR="004D36D7" w:rsidRPr="00DB64C5" w:rsidRDefault="00510055" w:rsidP="0056731D">
            <w:pPr>
              <w:pStyle w:val="Stilius3"/>
              <w:rPr>
                <w:rFonts w:ascii="Cambria" w:hAnsi="Cambria"/>
              </w:rPr>
            </w:pPr>
            <w:r w:rsidRPr="00DB64C5">
              <w:rPr>
                <w:rFonts w:ascii="Cambria" w:hAnsi="Cambria"/>
                <w:lang w:val="lt-LT"/>
              </w:rPr>
              <w:t>Sutarties įvykdymo užtikrinimas turi būti besąlyginis ir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DB64C5">
              <w:rPr>
                <w:rFonts w:ascii="Cambria" w:hAnsi="Cambria"/>
                <w:lang w:val="lt-LT"/>
              </w:rPr>
              <w:t>us</w:t>
            </w:r>
            <w:proofErr w:type="spellEnd"/>
            <w:r w:rsidRPr="00DB64C5">
              <w:rPr>
                <w:rFonts w:ascii="Cambria" w:hAnsi="Cambria"/>
                <w:lang w:val="lt-LT"/>
              </w:rPr>
              <w:t>)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Sutarties įvykdymo užtikrinimas skirtas visų Rangovo sutartinių įsipareigojimų įvykdymo užtikrinimui, įskaitant, bet neapsiribojant, netesybų mokėjimui užtikrinti. Sutarties įvykdymo užtikrinimu garantuojama, kad Užsakovui bus atlyginti tiesioginiai nuostoliai, atsiradę dėl to, kad Rangovas pažeidė Sutartyje nustatytas prievoles, dalinai ar visiškai neįvykdė sutartinių įsipareigojimų ar vykdė juos netinkamai ar nesumokėjo netesybų. Jeigu Rangovas nevykdo savo įsipareigojimų pagal Sutartį arba juos vykdo netinkamai, Užsakovas įgyja teisę kreiptis į įstaigą, išdavusią Sutarties įvykdymo užtikrinimą dėl sumokėjimo pagal Užsakovo pateiktą reikalavimą.</w:t>
            </w:r>
          </w:p>
        </w:tc>
      </w:tr>
      <w:tr w:rsidR="004D36D7" w:rsidRPr="00DB64C5" w14:paraId="513486CF" w14:textId="77777777" w:rsidTr="0005394E">
        <w:trPr>
          <w:gridAfter w:val="1"/>
          <w:wAfter w:w="77" w:type="dxa"/>
        </w:trPr>
        <w:tc>
          <w:tcPr>
            <w:tcW w:w="960" w:type="dxa"/>
          </w:tcPr>
          <w:p w14:paraId="7F6F08F3" w14:textId="77777777" w:rsidR="004D36D7" w:rsidRPr="00DB64C5" w:rsidRDefault="004D36D7"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61B75493" w14:textId="77777777" w:rsidR="004D36D7" w:rsidRPr="00DB64C5" w:rsidRDefault="004D36D7" w:rsidP="00CE228D">
            <w:pPr>
              <w:pStyle w:val="Stilius3"/>
              <w:rPr>
                <w:rFonts w:ascii="Cambria" w:hAnsi="Cambria"/>
              </w:rPr>
            </w:pPr>
            <w:r w:rsidRPr="00DB64C5">
              <w:rPr>
                <w:rFonts w:ascii="Cambria" w:hAnsi="Cambria"/>
                <w:lang w:val="lt-LT"/>
              </w:rPr>
              <w:t xml:space="preserve">Sutarties įvykdymo užtikrinimas turi galioti Sutarties </w:t>
            </w:r>
            <w:r w:rsidR="00080922" w:rsidRPr="00DB64C5">
              <w:rPr>
                <w:rFonts w:ascii="Cambria" w:hAnsi="Cambria"/>
                <w:lang w:val="lt-LT"/>
              </w:rPr>
              <w:t>8</w:t>
            </w:r>
            <w:r w:rsidRPr="00DB64C5">
              <w:rPr>
                <w:rFonts w:ascii="Cambria" w:hAnsi="Cambria"/>
                <w:lang w:val="lt-LT"/>
              </w:rPr>
              <w:t>.2 punkte nurodytą laikotarpį.</w:t>
            </w:r>
          </w:p>
        </w:tc>
      </w:tr>
      <w:tr w:rsidR="004D36D7" w:rsidRPr="00DB64C5" w14:paraId="465058F4" w14:textId="77777777" w:rsidTr="0005394E">
        <w:trPr>
          <w:gridAfter w:val="1"/>
          <w:wAfter w:w="77" w:type="dxa"/>
        </w:trPr>
        <w:tc>
          <w:tcPr>
            <w:tcW w:w="960" w:type="dxa"/>
          </w:tcPr>
          <w:p w14:paraId="67249341" w14:textId="77777777" w:rsidR="004D36D7" w:rsidRPr="00DB64C5" w:rsidRDefault="004D36D7"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01321F93" w14:textId="77777777" w:rsidR="004D36D7" w:rsidRPr="00DB64C5" w:rsidRDefault="004D36D7">
            <w:pPr>
              <w:pStyle w:val="Stilius3"/>
              <w:rPr>
                <w:rFonts w:ascii="Cambria" w:hAnsi="Cambria"/>
                <w:lang w:val="lt-LT"/>
              </w:rPr>
            </w:pPr>
            <w:r w:rsidRPr="00DB64C5">
              <w:rPr>
                <w:rFonts w:ascii="Cambria" w:hAnsi="Cambria"/>
                <w:lang w:val="lt-LT"/>
              </w:rPr>
              <w:t xml:space="preserve">Jei Sutarties vykdymo metu užtikrinimą išdavęs juridinis asmuo negali įvykdyti savo įsipareigojimų, Užsakovas gali raštu pareikalauti Rangovo per </w:t>
            </w:r>
            <w:r w:rsidR="00490706" w:rsidRPr="00DB64C5">
              <w:rPr>
                <w:rFonts w:ascii="Cambria" w:hAnsi="Cambria"/>
                <w:lang w:val="lt-LT"/>
              </w:rPr>
              <w:t>10</w:t>
            </w:r>
            <w:r w:rsidRPr="00DB64C5">
              <w:rPr>
                <w:rFonts w:ascii="Cambria" w:hAnsi="Cambria"/>
                <w:lang w:val="lt-LT"/>
              </w:rPr>
              <w:t xml:space="preserve"> (</w:t>
            </w:r>
            <w:r w:rsidR="00490706" w:rsidRPr="00DB64C5">
              <w:rPr>
                <w:rFonts w:ascii="Cambria" w:hAnsi="Cambria"/>
                <w:lang w:val="lt-LT"/>
              </w:rPr>
              <w:t>dešimt</w:t>
            </w:r>
            <w:r w:rsidRPr="00DB64C5">
              <w:rPr>
                <w:rFonts w:ascii="Cambria" w:hAnsi="Cambria"/>
                <w:lang w:val="lt-LT"/>
              </w:rPr>
              <w:t>) darbo dien</w:t>
            </w:r>
            <w:r w:rsidR="00490706" w:rsidRPr="00DB64C5">
              <w:rPr>
                <w:rFonts w:ascii="Cambria" w:hAnsi="Cambria"/>
                <w:lang w:val="lt-LT"/>
              </w:rPr>
              <w:t>ų</w:t>
            </w:r>
            <w:r w:rsidRPr="00DB64C5">
              <w:rPr>
                <w:rFonts w:ascii="Cambria" w:hAnsi="Cambria"/>
                <w:lang w:val="lt-LT"/>
              </w:rPr>
              <w:t xml:space="preserve"> pateikti naują užtikrinimą tokiomis pačiomis sąlygomis kaip ir ankstesnysis. Jei Rangovas nepateikia naujo užtikrinimo, Užsakovas </w:t>
            </w:r>
            <w:r w:rsidRPr="00DB64C5">
              <w:rPr>
                <w:rFonts w:ascii="Cambria" w:hAnsi="Cambria"/>
                <w:bCs/>
                <w:lang w:val="lt-LT"/>
              </w:rPr>
              <w:t xml:space="preserve">gali taikyti bet kurį iš šių teisių gynimo būdų: </w:t>
            </w:r>
          </w:p>
          <w:p w14:paraId="7AF200A6" w14:textId="77777777" w:rsidR="004D36D7" w:rsidRPr="00DB64C5" w:rsidRDefault="0013786C">
            <w:pPr>
              <w:pStyle w:val="Stilius3"/>
              <w:rPr>
                <w:rFonts w:ascii="Cambria" w:hAnsi="Cambria"/>
              </w:rPr>
            </w:pPr>
            <w:r w:rsidRPr="00DB64C5">
              <w:rPr>
                <w:rFonts w:ascii="Cambria" w:hAnsi="Cambria"/>
                <w:bCs/>
                <w:lang w:val="lt-LT"/>
              </w:rPr>
              <w:t>8</w:t>
            </w:r>
            <w:r w:rsidR="004D36D7" w:rsidRPr="00DB64C5">
              <w:rPr>
                <w:rFonts w:ascii="Cambria" w:hAnsi="Cambria"/>
                <w:bCs/>
                <w:lang w:val="lt-LT"/>
              </w:rPr>
              <w:t>.6.1. inicijuoti Sutarties vykdymo sustabdymą;</w:t>
            </w:r>
          </w:p>
          <w:p w14:paraId="310FCDA1" w14:textId="77777777" w:rsidR="004D36D7" w:rsidRPr="00DB64C5" w:rsidRDefault="0013786C">
            <w:pPr>
              <w:pStyle w:val="Stilius3"/>
              <w:rPr>
                <w:rFonts w:ascii="Cambria" w:hAnsi="Cambria"/>
              </w:rPr>
            </w:pPr>
            <w:r w:rsidRPr="00DB64C5">
              <w:rPr>
                <w:rFonts w:ascii="Cambria" w:hAnsi="Cambria"/>
                <w:bCs/>
                <w:lang w:val="lt-LT"/>
              </w:rPr>
              <w:t>8</w:t>
            </w:r>
            <w:r w:rsidR="004D36D7" w:rsidRPr="00DB64C5">
              <w:rPr>
                <w:rFonts w:ascii="Cambria" w:hAnsi="Cambria"/>
                <w:bCs/>
                <w:lang w:val="lt-LT"/>
              </w:rPr>
              <w:t xml:space="preserve">.6.2. </w:t>
            </w:r>
            <w:r w:rsidR="004D36D7" w:rsidRPr="00DB64C5">
              <w:rPr>
                <w:rFonts w:ascii="Cambria" w:hAnsi="Cambria"/>
                <w:lang w:val="lt-LT"/>
              </w:rPr>
              <w:t xml:space="preserve">nutraukti Sutartį. </w:t>
            </w:r>
          </w:p>
        </w:tc>
      </w:tr>
      <w:tr w:rsidR="004D36D7" w:rsidRPr="00DB64C5" w14:paraId="0526D4DF" w14:textId="77777777" w:rsidTr="0005394E">
        <w:trPr>
          <w:gridAfter w:val="1"/>
          <w:wAfter w:w="77" w:type="dxa"/>
        </w:trPr>
        <w:tc>
          <w:tcPr>
            <w:tcW w:w="960" w:type="dxa"/>
          </w:tcPr>
          <w:p w14:paraId="13715CB7" w14:textId="77777777" w:rsidR="004D36D7" w:rsidRPr="00DB64C5" w:rsidRDefault="004D36D7"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7EFE844F" w14:textId="7B212E2D" w:rsidR="004D36D7" w:rsidRPr="00DB64C5" w:rsidRDefault="004D36D7">
            <w:pPr>
              <w:pStyle w:val="Stilius3"/>
              <w:rPr>
                <w:rFonts w:ascii="Cambria" w:hAnsi="Cambria"/>
              </w:rPr>
            </w:pPr>
            <w:r w:rsidRPr="00DB64C5">
              <w:rPr>
                <w:rFonts w:ascii="Cambria" w:hAnsi="Cambria"/>
                <w:lang w:val="lt-LT"/>
              </w:rPr>
              <w:t xml:space="preserve">Jei Rangovas nevykdo savo sutartinių įsipareigojimų ar vykdo juos netinkamai, Užsakovas pareikalauja iš Sutarties įvykdymo užtikrinimą išdavusio juridinio asmens sumokėti visą </w:t>
            </w:r>
            <w:proofErr w:type="spellStart"/>
            <w:r w:rsidRPr="00DB64C5">
              <w:rPr>
                <w:rFonts w:ascii="Cambria" w:hAnsi="Cambria"/>
                <w:lang w:val="lt-LT"/>
              </w:rPr>
              <w:t>sumą</w:t>
            </w:r>
            <w:r w:rsidR="00DD2C35" w:rsidRPr="00DB64C5">
              <w:rPr>
                <w:rFonts w:ascii="Cambria" w:hAnsi="Cambria"/>
                <w:lang w:val="lt-LT"/>
              </w:rPr>
              <w:t>,</w:t>
            </w:r>
            <w:r w:rsidRPr="00DB64C5">
              <w:rPr>
                <w:rFonts w:ascii="Cambria" w:hAnsi="Cambria"/>
                <w:lang w:val="lt-LT"/>
              </w:rPr>
              <w:t>kurią</w:t>
            </w:r>
            <w:proofErr w:type="spellEnd"/>
            <w:r w:rsidRPr="00DB64C5">
              <w:rPr>
                <w:rFonts w:ascii="Cambria" w:hAnsi="Cambria"/>
                <w:lang w:val="lt-LT"/>
              </w:rPr>
              <w:t xml:space="preserve"> užtikrinimą išdavęs juridinis asmuo (garantas) įsipareigojo sumokėti. Prieš pateikdamas reikalavimą sumokėti pagal Sutarties įvykdymo užtikrinimą, Užsakovas įspėja apie tai Rangovą, nurodydamas, dėl kokio pažeidimo pateikia šį reikalavimą.</w:t>
            </w:r>
            <w:r w:rsidR="00490706" w:rsidRPr="00DB64C5">
              <w:rPr>
                <w:rFonts w:ascii="Cambria" w:hAnsi="Cambria"/>
              </w:rPr>
              <w:t xml:space="preserve"> </w:t>
            </w:r>
            <w:r w:rsidR="00490706" w:rsidRPr="00DB64C5">
              <w:rPr>
                <w:rFonts w:ascii="Cambria" w:hAnsi="Cambria"/>
                <w:lang w:val="lt-LT"/>
              </w:rPr>
              <w:t>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w:t>
            </w:r>
          </w:p>
        </w:tc>
      </w:tr>
      <w:tr w:rsidR="004D36D7" w:rsidRPr="00DB64C5" w14:paraId="4173DACB" w14:textId="77777777" w:rsidTr="0005394E">
        <w:trPr>
          <w:gridAfter w:val="1"/>
          <w:wAfter w:w="77" w:type="dxa"/>
        </w:trPr>
        <w:tc>
          <w:tcPr>
            <w:tcW w:w="960" w:type="dxa"/>
          </w:tcPr>
          <w:p w14:paraId="3DC12064" w14:textId="77777777" w:rsidR="00855BFD" w:rsidRPr="00DB64C5" w:rsidRDefault="00855BFD" w:rsidP="0036306A">
            <w:pPr>
              <w:widowControl/>
              <w:numPr>
                <w:ilvl w:val="1"/>
                <w:numId w:val="45"/>
              </w:numPr>
              <w:autoSpaceDE/>
              <w:snapToGrid w:val="0"/>
              <w:spacing w:before="200"/>
              <w:rPr>
                <w:rFonts w:ascii="Cambria" w:hAnsi="Cambria" w:cs="Times New Roman"/>
                <w:sz w:val="22"/>
                <w:szCs w:val="22"/>
              </w:rPr>
            </w:pPr>
          </w:p>
          <w:p w14:paraId="35046AB4" w14:textId="77777777" w:rsidR="00855BFD" w:rsidRPr="00DB64C5" w:rsidRDefault="00855BFD" w:rsidP="00855BFD">
            <w:pPr>
              <w:rPr>
                <w:rFonts w:ascii="Cambria" w:hAnsi="Cambria" w:cs="Times New Roman"/>
                <w:sz w:val="22"/>
                <w:szCs w:val="22"/>
              </w:rPr>
            </w:pPr>
          </w:p>
          <w:p w14:paraId="057E5515" w14:textId="77777777" w:rsidR="00855BFD" w:rsidRPr="00DB64C5" w:rsidRDefault="00855BFD" w:rsidP="00855BFD">
            <w:pPr>
              <w:rPr>
                <w:rFonts w:ascii="Cambria" w:hAnsi="Cambria" w:cs="Times New Roman"/>
                <w:sz w:val="22"/>
                <w:szCs w:val="22"/>
              </w:rPr>
            </w:pPr>
          </w:p>
          <w:p w14:paraId="5A92CA5D" w14:textId="77777777" w:rsidR="00855BFD" w:rsidRPr="00DB64C5" w:rsidRDefault="00855BFD" w:rsidP="00855BFD">
            <w:pPr>
              <w:rPr>
                <w:rFonts w:ascii="Cambria" w:hAnsi="Cambria" w:cs="Times New Roman"/>
                <w:sz w:val="22"/>
                <w:szCs w:val="22"/>
              </w:rPr>
            </w:pPr>
          </w:p>
          <w:p w14:paraId="4C6A336B" w14:textId="77777777" w:rsidR="00855BFD" w:rsidRPr="00DB64C5" w:rsidRDefault="00855BFD" w:rsidP="00855BFD">
            <w:pPr>
              <w:ind w:firstLine="0"/>
              <w:rPr>
                <w:rFonts w:ascii="Cambria" w:hAnsi="Cambria" w:cs="Times New Roman"/>
                <w:sz w:val="22"/>
                <w:szCs w:val="22"/>
              </w:rPr>
            </w:pPr>
            <w:r w:rsidRPr="00DB64C5">
              <w:rPr>
                <w:rFonts w:ascii="Cambria" w:hAnsi="Cambria" w:cs="Times New Roman"/>
                <w:sz w:val="22"/>
                <w:szCs w:val="22"/>
              </w:rPr>
              <w:t xml:space="preserve">   </w:t>
            </w:r>
          </w:p>
          <w:p w14:paraId="21435D59" w14:textId="77777777" w:rsidR="00855BFD" w:rsidRPr="00DB64C5" w:rsidRDefault="00855BFD" w:rsidP="00855BFD">
            <w:pPr>
              <w:ind w:firstLine="0"/>
              <w:rPr>
                <w:rFonts w:ascii="Cambria" w:hAnsi="Cambria" w:cs="Times New Roman"/>
                <w:sz w:val="22"/>
                <w:szCs w:val="22"/>
              </w:rPr>
            </w:pPr>
          </w:p>
          <w:p w14:paraId="3060F221" w14:textId="77777777" w:rsidR="00855BFD" w:rsidRPr="00DB64C5" w:rsidRDefault="00855BFD" w:rsidP="00855BFD">
            <w:pPr>
              <w:ind w:firstLine="0"/>
              <w:rPr>
                <w:rFonts w:ascii="Cambria" w:hAnsi="Cambria" w:cs="Times New Roman"/>
                <w:sz w:val="22"/>
                <w:szCs w:val="22"/>
              </w:rPr>
            </w:pPr>
          </w:p>
          <w:p w14:paraId="1235AAD1" w14:textId="77777777" w:rsidR="00855BFD" w:rsidRPr="00DB64C5" w:rsidRDefault="00855BFD" w:rsidP="00855BFD">
            <w:pPr>
              <w:ind w:firstLine="0"/>
              <w:rPr>
                <w:rFonts w:ascii="Cambria" w:hAnsi="Cambria" w:cs="Times New Roman"/>
                <w:sz w:val="22"/>
                <w:szCs w:val="22"/>
              </w:rPr>
            </w:pPr>
          </w:p>
          <w:p w14:paraId="2FE6CAB3" w14:textId="77777777" w:rsidR="00855BFD" w:rsidRPr="00DB64C5" w:rsidRDefault="00855BFD" w:rsidP="00855BFD">
            <w:pPr>
              <w:ind w:firstLine="0"/>
              <w:rPr>
                <w:rFonts w:ascii="Cambria" w:hAnsi="Cambria" w:cs="Times New Roman"/>
                <w:sz w:val="22"/>
                <w:szCs w:val="22"/>
              </w:rPr>
            </w:pPr>
          </w:p>
          <w:p w14:paraId="45ECE725" w14:textId="77777777" w:rsidR="001D7EB2" w:rsidRPr="00DB64C5" w:rsidRDefault="001D7EB2" w:rsidP="00855BFD">
            <w:pPr>
              <w:ind w:firstLine="0"/>
              <w:rPr>
                <w:rFonts w:ascii="Cambria" w:hAnsi="Cambria" w:cs="Times New Roman"/>
                <w:sz w:val="22"/>
                <w:szCs w:val="22"/>
              </w:rPr>
            </w:pPr>
          </w:p>
          <w:p w14:paraId="0C3D19D8" w14:textId="77777777" w:rsidR="001D7EB2" w:rsidRPr="00DB64C5" w:rsidRDefault="001D7EB2" w:rsidP="00855BFD">
            <w:pPr>
              <w:ind w:firstLine="0"/>
              <w:rPr>
                <w:rFonts w:ascii="Cambria" w:hAnsi="Cambria" w:cs="Times New Roman"/>
                <w:sz w:val="22"/>
                <w:szCs w:val="22"/>
              </w:rPr>
            </w:pPr>
          </w:p>
          <w:p w14:paraId="43FB0666" w14:textId="77777777" w:rsidR="00855BFD" w:rsidRPr="00DB64C5" w:rsidRDefault="00855BFD" w:rsidP="00855BFD">
            <w:pPr>
              <w:ind w:firstLine="0"/>
              <w:rPr>
                <w:rFonts w:ascii="Cambria" w:hAnsi="Cambria" w:cs="Times New Roman"/>
                <w:sz w:val="22"/>
                <w:szCs w:val="22"/>
              </w:rPr>
            </w:pPr>
          </w:p>
          <w:p w14:paraId="10315AF0" w14:textId="77777777" w:rsidR="004D36D7" w:rsidRPr="00DB64C5" w:rsidRDefault="004D36D7" w:rsidP="0036306A">
            <w:pPr>
              <w:numPr>
                <w:ilvl w:val="1"/>
                <w:numId w:val="45"/>
              </w:numPr>
              <w:rPr>
                <w:rFonts w:ascii="Cambria" w:hAnsi="Cambria" w:cs="Times New Roman"/>
                <w:sz w:val="22"/>
                <w:szCs w:val="22"/>
              </w:rPr>
            </w:pPr>
          </w:p>
          <w:p w14:paraId="507A6188" w14:textId="77777777" w:rsidR="00855BFD" w:rsidRPr="00DB64C5" w:rsidRDefault="00855BFD" w:rsidP="00855BFD">
            <w:pPr>
              <w:ind w:firstLine="0"/>
              <w:rPr>
                <w:rFonts w:ascii="Cambria" w:hAnsi="Cambria" w:cs="Times New Roman"/>
                <w:sz w:val="22"/>
                <w:szCs w:val="22"/>
              </w:rPr>
            </w:pPr>
          </w:p>
          <w:p w14:paraId="01FC8F07" w14:textId="77777777" w:rsidR="00855BFD" w:rsidRPr="00DB64C5" w:rsidRDefault="00855BFD" w:rsidP="00855BFD">
            <w:pPr>
              <w:ind w:firstLine="0"/>
              <w:rPr>
                <w:rFonts w:ascii="Cambria" w:hAnsi="Cambria" w:cs="Times New Roman"/>
                <w:sz w:val="22"/>
                <w:szCs w:val="22"/>
              </w:rPr>
            </w:pPr>
          </w:p>
          <w:p w14:paraId="5107B33E" w14:textId="77777777" w:rsidR="00855BFD" w:rsidRPr="00DB64C5" w:rsidRDefault="00855BFD" w:rsidP="00855BFD">
            <w:pPr>
              <w:ind w:firstLine="0"/>
              <w:rPr>
                <w:rFonts w:ascii="Cambria" w:hAnsi="Cambria" w:cs="Times New Roman"/>
                <w:sz w:val="22"/>
                <w:szCs w:val="22"/>
              </w:rPr>
            </w:pPr>
          </w:p>
          <w:p w14:paraId="2F74381B" w14:textId="77777777" w:rsidR="0013786C" w:rsidRPr="00DB64C5" w:rsidRDefault="0013786C" w:rsidP="0036306A">
            <w:pPr>
              <w:numPr>
                <w:ilvl w:val="1"/>
                <w:numId w:val="45"/>
              </w:numPr>
              <w:rPr>
                <w:rFonts w:ascii="Cambria" w:hAnsi="Cambria" w:cs="Times New Roman"/>
                <w:sz w:val="22"/>
                <w:szCs w:val="22"/>
              </w:rPr>
            </w:pPr>
          </w:p>
          <w:p w14:paraId="1899217A" w14:textId="77777777" w:rsidR="009C4EB4" w:rsidRPr="00DB64C5" w:rsidRDefault="009C4EB4" w:rsidP="00855BFD">
            <w:pPr>
              <w:ind w:firstLine="0"/>
              <w:rPr>
                <w:rFonts w:ascii="Cambria" w:hAnsi="Cambria" w:cs="Times New Roman"/>
                <w:sz w:val="22"/>
                <w:szCs w:val="22"/>
              </w:rPr>
            </w:pPr>
          </w:p>
          <w:p w14:paraId="45A60B9A" w14:textId="77777777" w:rsidR="009C4EB4" w:rsidRPr="00DB64C5" w:rsidRDefault="009C4EB4" w:rsidP="00855BFD">
            <w:pPr>
              <w:ind w:firstLine="0"/>
              <w:rPr>
                <w:rFonts w:ascii="Cambria" w:hAnsi="Cambria" w:cs="Times New Roman"/>
                <w:sz w:val="22"/>
                <w:szCs w:val="22"/>
              </w:rPr>
            </w:pPr>
          </w:p>
          <w:p w14:paraId="0E17FB53" w14:textId="77777777" w:rsidR="009C4EB4" w:rsidRPr="00DB64C5" w:rsidRDefault="009C4EB4" w:rsidP="00855BFD">
            <w:pPr>
              <w:ind w:firstLine="0"/>
              <w:rPr>
                <w:rFonts w:ascii="Cambria" w:hAnsi="Cambria" w:cs="Times New Roman"/>
                <w:sz w:val="22"/>
                <w:szCs w:val="22"/>
              </w:rPr>
            </w:pPr>
          </w:p>
          <w:p w14:paraId="4911539A" w14:textId="77777777" w:rsidR="009C4EB4" w:rsidRPr="00DB64C5" w:rsidRDefault="009C4EB4" w:rsidP="00855BFD">
            <w:pPr>
              <w:ind w:firstLine="0"/>
              <w:rPr>
                <w:rFonts w:ascii="Cambria" w:hAnsi="Cambria" w:cs="Times New Roman"/>
                <w:sz w:val="22"/>
                <w:szCs w:val="22"/>
              </w:rPr>
            </w:pPr>
            <w:r w:rsidRPr="00DB64C5">
              <w:rPr>
                <w:rFonts w:ascii="Cambria" w:hAnsi="Cambria" w:cs="Times New Roman"/>
                <w:sz w:val="22"/>
                <w:szCs w:val="22"/>
              </w:rPr>
              <w:t xml:space="preserve"> </w:t>
            </w:r>
          </w:p>
          <w:p w14:paraId="38C11A7B" w14:textId="77777777" w:rsidR="009C4EB4" w:rsidRPr="00DB64C5" w:rsidRDefault="009C4EB4" w:rsidP="0036306A">
            <w:pPr>
              <w:ind w:firstLine="0"/>
              <w:rPr>
                <w:rFonts w:ascii="Cambria" w:hAnsi="Cambria" w:cs="Times New Roman"/>
                <w:sz w:val="22"/>
                <w:szCs w:val="22"/>
              </w:rPr>
            </w:pPr>
          </w:p>
          <w:p w14:paraId="6321AADC" w14:textId="77777777" w:rsidR="009C4EB4" w:rsidRPr="00DB64C5" w:rsidRDefault="009C4EB4" w:rsidP="00855BFD">
            <w:pPr>
              <w:ind w:firstLine="0"/>
              <w:rPr>
                <w:rFonts w:ascii="Cambria" w:hAnsi="Cambria" w:cs="Times New Roman"/>
                <w:sz w:val="22"/>
                <w:szCs w:val="22"/>
              </w:rPr>
            </w:pPr>
          </w:p>
          <w:p w14:paraId="1DA4B362" w14:textId="353DE86D" w:rsidR="009C4EB4" w:rsidRPr="00DB64C5" w:rsidRDefault="0036306A" w:rsidP="00855BFD">
            <w:pPr>
              <w:ind w:firstLine="0"/>
              <w:rPr>
                <w:rFonts w:ascii="Cambria" w:hAnsi="Cambria" w:cs="Times New Roman"/>
                <w:sz w:val="22"/>
                <w:szCs w:val="22"/>
              </w:rPr>
            </w:pPr>
            <w:r>
              <w:rPr>
                <w:rFonts w:ascii="Cambria" w:hAnsi="Cambria" w:cs="Times New Roman"/>
                <w:sz w:val="22"/>
                <w:szCs w:val="22"/>
              </w:rPr>
              <w:t>8.11.</w:t>
            </w:r>
          </w:p>
          <w:p w14:paraId="52827AEF" w14:textId="77777777" w:rsidR="009C4EB4" w:rsidRPr="00DB64C5" w:rsidRDefault="009C4EB4" w:rsidP="00855BFD">
            <w:pPr>
              <w:ind w:firstLine="0"/>
              <w:rPr>
                <w:rFonts w:ascii="Cambria" w:hAnsi="Cambria" w:cs="Times New Roman"/>
                <w:sz w:val="22"/>
                <w:szCs w:val="22"/>
              </w:rPr>
            </w:pPr>
          </w:p>
          <w:p w14:paraId="72B315D6" w14:textId="77777777" w:rsidR="009C4EB4" w:rsidRPr="00DB64C5" w:rsidRDefault="009C4EB4" w:rsidP="00855BFD">
            <w:pPr>
              <w:ind w:firstLine="0"/>
              <w:rPr>
                <w:rFonts w:ascii="Cambria" w:hAnsi="Cambria" w:cs="Times New Roman"/>
                <w:sz w:val="22"/>
                <w:szCs w:val="22"/>
              </w:rPr>
            </w:pPr>
          </w:p>
          <w:p w14:paraId="5B59ABFA" w14:textId="77777777" w:rsidR="009C4EB4" w:rsidRPr="00DB64C5" w:rsidRDefault="009C4EB4" w:rsidP="00855BFD">
            <w:pPr>
              <w:ind w:firstLine="0"/>
              <w:rPr>
                <w:rFonts w:ascii="Cambria" w:hAnsi="Cambria" w:cs="Times New Roman"/>
                <w:sz w:val="22"/>
                <w:szCs w:val="22"/>
              </w:rPr>
            </w:pPr>
          </w:p>
          <w:p w14:paraId="1A276B9E" w14:textId="77777777" w:rsidR="009C4EB4" w:rsidRPr="00DB64C5" w:rsidRDefault="009C4EB4" w:rsidP="0036306A">
            <w:pPr>
              <w:ind w:firstLine="0"/>
              <w:rPr>
                <w:rFonts w:ascii="Cambria" w:hAnsi="Cambria" w:cs="Times New Roman"/>
                <w:sz w:val="22"/>
                <w:szCs w:val="22"/>
              </w:rPr>
            </w:pPr>
          </w:p>
        </w:tc>
        <w:tc>
          <w:tcPr>
            <w:tcW w:w="9672" w:type="dxa"/>
            <w:gridSpan w:val="3"/>
          </w:tcPr>
          <w:p w14:paraId="5577A778" w14:textId="77F78978" w:rsidR="004451D8" w:rsidRPr="00DB64C5" w:rsidRDefault="004451D8" w:rsidP="00E32138">
            <w:pPr>
              <w:pStyle w:val="Stilius3"/>
              <w:rPr>
                <w:rFonts w:ascii="Cambria" w:hAnsi="Cambria"/>
                <w:lang w:val="lt-LT"/>
              </w:rPr>
            </w:pPr>
            <w:r w:rsidRPr="00DB64C5">
              <w:rPr>
                <w:rFonts w:ascii="Cambria" w:hAnsi="Cambria"/>
                <w:lang w:val="lt-LT"/>
              </w:rPr>
              <w:lastRenderedPageBreak/>
              <w:t xml:space="preserve">Jeigu Užsakovas </w:t>
            </w:r>
            <w:r w:rsidR="00FF6978" w:rsidRPr="00DB64C5">
              <w:rPr>
                <w:rFonts w:ascii="Cambria" w:hAnsi="Cambria"/>
                <w:lang w:val="lt-LT"/>
              </w:rPr>
              <w:t>per Sutartyje nustatytą laiką</w:t>
            </w:r>
            <w:r w:rsidRPr="00DB64C5">
              <w:rPr>
                <w:rFonts w:ascii="Cambria" w:hAnsi="Cambria"/>
                <w:lang w:val="lt-LT"/>
              </w:rPr>
              <w:t xml:space="preserve"> negauna Sutarties įvykdymo užtikrinimo pratęsimą patvirtinančio dokumento (Sutarties </w:t>
            </w:r>
            <w:r w:rsidR="00080922" w:rsidRPr="00DB64C5">
              <w:rPr>
                <w:rFonts w:ascii="Cambria" w:hAnsi="Cambria"/>
                <w:lang w:val="lt-LT"/>
              </w:rPr>
              <w:t>8</w:t>
            </w:r>
            <w:r w:rsidRPr="00DB64C5">
              <w:rPr>
                <w:rFonts w:ascii="Cambria" w:hAnsi="Cambria"/>
                <w:lang w:val="lt-LT"/>
              </w:rPr>
              <w:t xml:space="preserve">.2 punktas), Užsakovas turi teisę pareikalauti sumokėti visą </w:t>
            </w:r>
            <w:r w:rsidRPr="00DB64C5">
              <w:rPr>
                <w:rFonts w:ascii="Cambria" w:hAnsi="Cambria"/>
                <w:lang w:val="lt-LT"/>
              </w:rPr>
              <w:lastRenderedPageBreak/>
              <w:t xml:space="preserve">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w:t>
            </w:r>
            <w:r w:rsidR="00111373" w:rsidRPr="00DB64C5">
              <w:rPr>
                <w:rFonts w:ascii="Cambria" w:hAnsi="Cambria"/>
                <w:lang w:val="lt-LT"/>
              </w:rPr>
              <w:t xml:space="preserve">arba draudiko </w:t>
            </w:r>
            <w:r w:rsidRPr="00DB64C5">
              <w:rPr>
                <w:rFonts w:ascii="Cambria" w:hAnsi="Cambria"/>
                <w:lang w:val="lt-LT"/>
              </w:rPr>
              <w:t xml:space="preserve">besąlyginis įsipareigojimas sumokėti Užsakovui jo mokėjimo reikalavime nurodytą sumą, jeigu likus 30 dienų iki užtikrinimo galiojimo pabaigos nėra sudarytas </w:t>
            </w:r>
            <w:r w:rsidR="005657BF" w:rsidRPr="00DB64C5">
              <w:rPr>
                <w:rFonts w:ascii="Cambria" w:hAnsi="Cambria"/>
                <w:lang w:val="lt-LT"/>
              </w:rPr>
              <w:t xml:space="preserve">statybos </w:t>
            </w:r>
            <w:r w:rsidRPr="00DB64C5">
              <w:rPr>
                <w:rFonts w:ascii="Cambria" w:hAnsi="Cambria"/>
                <w:lang w:val="lt-LT"/>
              </w:rPr>
              <w:t xml:space="preserve">Darbų perdavimo-priėmimo aktas, Rangovas nepratęsė užtikrinimo galiojimo termino ir (arba) nepateikė Užsakovui tą patvirtinančio dokumento likus 14 dienų iki užtikrinimo galiojimo </w:t>
            </w:r>
            <w:proofErr w:type="spellStart"/>
            <w:r w:rsidRPr="00DB64C5">
              <w:rPr>
                <w:rFonts w:ascii="Cambria" w:hAnsi="Cambria"/>
                <w:lang w:val="lt-LT"/>
              </w:rPr>
              <w:t>pabaigos.</w:t>
            </w:r>
            <w:r w:rsidR="00855BFD" w:rsidRPr="00DB64C5">
              <w:rPr>
                <w:rFonts w:ascii="Cambria" w:hAnsi="Cambria"/>
                <w:lang w:val="lt-LT"/>
              </w:rPr>
              <w:t>Sutarties</w:t>
            </w:r>
            <w:proofErr w:type="spellEnd"/>
            <w:r w:rsidR="00855BFD" w:rsidRPr="00DB64C5">
              <w:rPr>
                <w:rFonts w:ascii="Cambria" w:hAnsi="Cambria"/>
                <w:lang w:val="lt-LT"/>
              </w:rPr>
              <w:t xml:space="preserve"> įvykdymo užtikrinime turi būti numatytas garanto</w:t>
            </w:r>
            <w:r w:rsidR="00CA2812" w:rsidRPr="00DB64C5">
              <w:rPr>
                <w:rFonts w:ascii="Cambria" w:hAnsi="Cambria"/>
                <w:lang w:val="lt-LT"/>
              </w:rPr>
              <w:t xml:space="preserve"> arba draudiko</w:t>
            </w:r>
            <w:r w:rsidR="00855BFD" w:rsidRPr="00DB64C5">
              <w:rPr>
                <w:rFonts w:ascii="Cambria" w:hAnsi="Cambria"/>
                <w:lang w:val="lt-LT"/>
              </w:rPr>
              <w:t xml:space="preserve"> besąlyginis įsipareigojimas sumokėti Užsakovui jo mokėjimo reikalavime nurodytą sumą</w:t>
            </w:r>
            <w:r w:rsidR="000077C8" w:rsidRPr="00DB64C5">
              <w:rPr>
                <w:rFonts w:ascii="Cambria" w:hAnsi="Cambria"/>
                <w:lang w:val="lt-LT"/>
              </w:rPr>
              <w:t xml:space="preserve">. </w:t>
            </w:r>
            <w:r w:rsidR="00855BFD" w:rsidRPr="00DB64C5">
              <w:rPr>
                <w:rFonts w:ascii="Cambria" w:hAnsi="Cambria"/>
                <w:lang w:val="lt-LT"/>
              </w:rPr>
              <w:t xml:space="preserve"> </w:t>
            </w:r>
          </w:p>
          <w:p w14:paraId="6A608706" w14:textId="77777777" w:rsidR="00855BFD" w:rsidRPr="00DB64C5" w:rsidRDefault="00855BFD" w:rsidP="00E32138">
            <w:pPr>
              <w:pStyle w:val="Stilius3"/>
              <w:rPr>
                <w:rFonts w:ascii="Cambria" w:hAnsi="Cambria"/>
                <w:lang w:val="lt-LT"/>
              </w:rPr>
            </w:pPr>
            <w:r w:rsidRPr="00DB64C5">
              <w:rPr>
                <w:rFonts w:ascii="Cambria" w:hAnsi="Cambria"/>
                <w:lang w:val="lt-LT"/>
              </w:rPr>
              <w:t xml:space="preserve">Jeigu Rangovas nesumoka sumos, kurią privalo sumokėti Užsakovui pagal Sutartį, įskaitant netesybas už Darbų vėlavimą, per 30 dienų po Užsakovo rašytinio reikalavimo gavimo, tokiu atveju Užsakovas turi teisę pareikalauti </w:t>
            </w:r>
            <w:r w:rsidRPr="00DB64C5">
              <w:rPr>
                <w:rFonts w:ascii="Cambria" w:hAnsi="Cambria"/>
              </w:rPr>
              <w:t>Sutarties įvykdymo užtikrinimą</w:t>
            </w:r>
            <w:r w:rsidRPr="00DB64C5">
              <w:rPr>
                <w:rFonts w:ascii="Cambria" w:hAnsi="Cambria"/>
                <w:lang w:val="lt-LT"/>
              </w:rPr>
              <w:t xml:space="preserve"> išdavusio asmens sumokėti Užsakovui Rangovo nesumokėtą sumą.</w:t>
            </w:r>
          </w:p>
          <w:p w14:paraId="1428E89E" w14:textId="77777777" w:rsidR="004D36D7" w:rsidRPr="00DB64C5" w:rsidRDefault="00D777FB">
            <w:pPr>
              <w:pStyle w:val="Stilius3"/>
              <w:rPr>
                <w:rFonts w:ascii="Cambria" w:hAnsi="Cambria"/>
                <w:lang w:val="lt-LT"/>
              </w:rPr>
            </w:pPr>
            <w:r w:rsidRPr="00DB64C5">
              <w:rPr>
                <w:rFonts w:ascii="Cambria" w:hAnsi="Cambria"/>
                <w:lang w:val="lt-LT"/>
              </w:rPr>
              <w:t xml:space="preserve">Sutarties įvykdymo užtikrinimas, </w:t>
            </w:r>
            <w:r w:rsidR="006E32FF" w:rsidRPr="00DB64C5">
              <w:rPr>
                <w:rFonts w:ascii="Cambria" w:hAnsi="Cambria"/>
                <w:lang w:val="lt-LT"/>
              </w:rPr>
              <w:t xml:space="preserve">įskaitant užstatą, nurodytą Sutarties </w:t>
            </w:r>
            <w:r w:rsidR="00080922" w:rsidRPr="00DB64C5">
              <w:rPr>
                <w:rFonts w:ascii="Cambria" w:hAnsi="Cambria"/>
                <w:lang w:val="lt-LT"/>
              </w:rPr>
              <w:t>8</w:t>
            </w:r>
            <w:r w:rsidR="006E32FF" w:rsidRPr="00DB64C5">
              <w:rPr>
                <w:rFonts w:ascii="Cambria" w:hAnsi="Cambria"/>
                <w:lang w:val="lt-LT"/>
              </w:rPr>
              <w:t>.</w:t>
            </w:r>
            <w:r w:rsidR="0056742D" w:rsidRPr="00DB64C5">
              <w:rPr>
                <w:rFonts w:ascii="Cambria" w:hAnsi="Cambria"/>
                <w:lang w:val="lt-LT"/>
              </w:rPr>
              <w:t>1</w:t>
            </w:r>
            <w:r w:rsidR="006E32FF" w:rsidRPr="00DB64C5">
              <w:rPr>
                <w:rFonts w:ascii="Cambria" w:hAnsi="Cambria"/>
                <w:lang w:val="lt-LT"/>
              </w:rPr>
              <w:t xml:space="preserve"> punkte, </w:t>
            </w:r>
            <w:r w:rsidRPr="00DB64C5">
              <w:rPr>
                <w:rFonts w:ascii="Cambria" w:hAnsi="Cambria"/>
                <w:lang w:val="lt-LT"/>
              </w:rPr>
              <w:t>gavus Rangovo rašytinį prašymą, grąžinamas Rangovui per 10 (dešimt) darbo dienų</w:t>
            </w:r>
            <w:r w:rsidR="006E32FF" w:rsidRPr="00DB64C5">
              <w:rPr>
                <w:rFonts w:ascii="Cambria" w:hAnsi="Cambria"/>
                <w:lang w:val="lt-LT"/>
              </w:rPr>
              <w:t xml:space="preserve"> nuo prašymo gavimo dienos</w:t>
            </w:r>
            <w:r w:rsidRPr="00DB64C5">
              <w:rPr>
                <w:rFonts w:ascii="Cambria" w:hAnsi="Cambria"/>
                <w:lang w:val="lt-LT"/>
              </w:rPr>
              <w:t xml:space="preserve">, jeigu jis laiku ir tinkamai įvykdė visus įsipareigojimus pagal Sutartį ir yra pasirašytas </w:t>
            </w:r>
            <w:r w:rsidR="00680E33" w:rsidRPr="00DB64C5">
              <w:rPr>
                <w:rFonts w:ascii="Cambria" w:hAnsi="Cambria"/>
                <w:lang w:val="lt-LT"/>
              </w:rPr>
              <w:t>statybos</w:t>
            </w:r>
            <w:r w:rsidR="005657BF" w:rsidRPr="00DB64C5">
              <w:rPr>
                <w:rFonts w:ascii="Cambria" w:hAnsi="Cambria"/>
                <w:lang w:val="lt-LT"/>
              </w:rPr>
              <w:t xml:space="preserve"> </w:t>
            </w:r>
            <w:r w:rsidRPr="00DB64C5">
              <w:rPr>
                <w:rFonts w:ascii="Cambria" w:hAnsi="Cambria"/>
                <w:lang w:val="lt-LT"/>
              </w:rPr>
              <w:t>Darbų perdavimo–priėmimo aktas, gautas statybos užbaigimo dokumentas arba jei Sutarties įvykdymo užtikrinimas tapo nebereikalingas dėl kitų priežasčių.</w:t>
            </w:r>
          </w:p>
          <w:p w14:paraId="0070BD69" w14:textId="77777777" w:rsidR="009C4EB4" w:rsidRPr="00DB64C5" w:rsidRDefault="00FF4803" w:rsidP="009C4EB4">
            <w:pPr>
              <w:pStyle w:val="Stilius3"/>
              <w:spacing w:before="300"/>
              <w:rPr>
                <w:rFonts w:ascii="Cambria" w:hAnsi="Cambria"/>
                <w:lang w:val="lt-LT"/>
              </w:rPr>
            </w:pPr>
            <w:r w:rsidRPr="00DB64C5">
              <w:rPr>
                <w:rFonts w:ascii="Cambria" w:hAnsi="Cambria"/>
                <w:lang w:val="lt-LT"/>
              </w:rPr>
              <w:t xml:space="preserve">Sutartį nutraukus dėl Rangovo kaltės, visa Sutarties 3.6, </w:t>
            </w:r>
            <w:r w:rsidR="00080922" w:rsidRPr="00DB64C5">
              <w:rPr>
                <w:rFonts w:ascii="Cambria" w:hAnsi="Cambria"/>
                <w:lang w:val="lt-LT"/>
              </w:rPr>
              <w:t>8</w:t>
            </w:r>
            <w:r w:rsidRPr="00DB64C5">
              <w:rPr>
                <w:rFonts w:ascii="Cambria" w:hAnsi="Cambria"/>
                <w:lang w:val="lt-LT"/>
              </w:rPr>
              <w:t>.2 punktuose nurodyta į Užsakovo sąskaitą pervesta suma yra negrąžinama.</w:t>
            </w:r>
          </w:p>
          <w:p w14:paraId="001F079E" w14:textId="77777777" w:rsidR="00FF4803" w:rsidRPr="00DB64C5" w:rsidRDefault="00FF4803" w:rsidP="00FF4803">
            <w:pPr>
              <w:pStyle w:val="Stilius3"/>
              <w:spacing w:before="0"/>
              <w:rPr>
                <w:rFonts w:ascii="Cambria" w:hAnsi="Cambria"/>
                <w:lang w:val="lt-LT"/>
              </w:rPr>
            </w:pPr>
          </w:p>
        </w:tc>
      </w:tr>
      <w:tr w:rsidR="004451D8" w:rsidRPr="00DB64C5" w14:paraId="761FF8B4" w14:textId="77777777" w:rsidTr="0005394E">
        <w:trPr>
          <w:gridAfter w:val="1"/>
          <w:wAfter w:w="77" w:type="dxa"/>
        </w:trPr>
        <w:tc>
          <w:tcPr>
            <w:tcW w:w="10632" w:type="dxa"/>
            <w:gridSpan w:val="4"/>
          </w:tcPr>
          <w:p w14:paraId="149D6B09" w14:textId="77777777" w:rsidR="004451D8" w:rsidRPr="00DB64C5" w:rsidRDefault="004451D8" w:rsidP="0036306A">
            <w:pPr>
              <w:pStyle w:val="Stilius1"/>
              <w:numPr>
                <w:ilvl w:val="0"/>
                <w:numId w:val="45"/>
              </w:numPr>
              <w:spacing w:before="0" w:after="187"/>
              <w:ind w:left="896" w:hanging="357"/>
              <w:rPr>
                <w:rFonts w:ascii="Cambria" w:hAnsi="Cambria"/>
              </w:rPr>
            </w:pPr>
            <w:r w:rsidRPr="00DB64C5">
              <w:rPr>
                <w:rFonts w:ascii="Cambria" w:hAnsi="Cambria"/>
                <w:lang w:val="lt-LT"/>
              </w:rPr>
              <w:lastRenderedPageBreak/>
              <w:t xml:space="preserve"> DARBŲ PERDAVIMAS-PRIĖMIMAS IR STATYBOS UŽBAIGIMAS</w:t>
            </w:r>
          </w:p>
        </w:tc>
      </w:tr>
      <w:tr w:rsidR="007C5463" w:rsidRPr="00DB64C5" w14:paraId="2F4A3ABA" w14:textId="77777777" w:rsidTr="0005394E">
        <w:trPr>
          <w:gridAfter w:val="1"/>
          <w:wAfter w:w="77" w:type="dxa"/>
        </w:trPr>
        <w:tc>
          <w:tcPr>
            <w:tcW w:w="960" w:type="dxa"/>
          </w:tcPr>
          <w:p w14:paraId="439519AF" w14:textId="77777777" w:rsidR="007C5463" w:rsidRPr="00DB64C5" w:rsidRDefault="0013786C" w:rsidP="0013786C">
            <w:pPr>
              <w:widowControl/>
              <w:autoSpaceDE/>
              <w:snapToGrid w:val="0"/>
              <w:ind w:firstLine="0"/>
              <w:rPr>
                <w:rFonts w:ascii="Cambria" w:hAnsi="Cambria" w:cs="Times New Roman"/>
                <w:sz w:val="22"/>
                <w:szCs w:val="22"/>
              </w:rPr>
            </w:pPr>
            <w:r w:rsidRPr="00DB64C5">
              <w:rPr>
                <w:rFonts w:ascii="Cambria" w:hAnsi="Cambria" w:cs="Times New Roman"/>
                <w:sz w:val="22"/>
                <w:szCs w:val="22"/>
              </w:rPr>
              <w:t xml:space="preserve">9.1. </w:t>
            </w:r>
          </w:p>
        </w:tc>
        <w:tc>
          <w:tcPr>
            <w:tcW w:w="9672" w:type="dxa"/>
            <w:gridSpan w:val="3"/>
          </w:tcPr>
          <w:p w14:paraId="4A0737FF" w14:textId="59993ED8" w:rsidR="007C5463" w:rsidRPr="00DB64C5" w:rsidRDefault="00FB4D67" w:rsidP="004451D8">
            <w:pPr>
              <w:pStyle w:val="Stilius3"/>
              <w:spacing w:before="0" w:after="200"/>
              <w:rPr>
                <w:rFonts w:ascii="Cambria" w:hAnsi="Cambria"/>
                <w:lang w:val="lt-LT"/>
              </w:rPr>
            </w:pPr>
            <w:r w:rsidRPr="00DB64C5">
              <w:rPr>
                <w:rFonts w:ascii="Cambria" w:hAnsi="Cambria"/>
                <w:lang w:val="lt-LT"/>
              </w:rPr>
              <w:t>Darb</w:t>
            </w:r>
            <w:r w:rsidR="004D157F" w:rsidRPr="00DB64C5">
              <w:rPr>
                <w:rFonts w:ascii="Cambria" w:hAnsi="Cambria"/>
                <w:lang w:val="lt-LT"/>
              </w:rPr>
              <w:t xml:space="preserve">ų, </w:t>
            </w:r>
            <w:r w:rsidRPr="00DB64C5">
              <w:rPr>
                <w:rFonts w:ascii="Cambria" w:hAnsi="Cambria"/>
              </w:rPr>
              <w:t>nurodyt</w:t>
            </w:r>
            <w:r w:rsidR="004D157F" w:rsidRPr="00DB64C5">
              <w:rPr>
                <w:rFonts w:ascii="Cambria" w:hAnsi="Cambria"/>
                <w:lang w:val="lt-LT"/>
              </w:rPr>
              <w:t>ų</w:t>
            </w:r>
            <w:r w:rsidRPr="00DB64C5">
              <w:rPr>
                <w:rFonts w:ascii="Cambria" w:hAnsi="Cambria"/>
              </w:rPr>
              <w:t xml:space="preserve"> Sutarties</w:t>
            </w:r>
            <w:r w:rsidRPr="00DB64C5">
              <w:rPr>
                <w:rFonts w:ascii="Cambria" w:hAnsi="Cambria"/>
                <w:lang w:val="lt-LT"/>
              </w:rPr>
              <w:t xml:space="preserve"> 4.</w:t>
            </w:r>
            <w:r w:rsidR="004D157F" w:rsidRPr="00DB64C5">
              <w:rPr>
                <w:rFonts w:ascii="Cambria" w:hAnsi="Cambria"/>
                <w:lang w:val="lt-LT"/>
              </w:rPr>
              <w:t>2</w:t>
            </w:r>
            <w:r w:rsidRPr="00DB64C5">
              <w:rPr>
                <w:rFonts w:ascii="Cambria" w:hAnsi="Cambria"/>
                <w:lang w:val="lt-LT"/>
              </w:rPr>
              <w:t>. punkte pateikt</w:t>
            </w:r>
            <w:r w:rsidR="004D157F" w:rsidRPr="00DB64C5">
              <w:rPr>
                <w:rFonts w:ascii="Cambria" w:hAnsi="Cambria"/>
                <w:lang w:val="lt-LT"/>
              </w:rPr>
              <w:t>os</w:t>
            </w:r>
            <w:r w:rsidRPr="00DB64C5">
              <w:rPr>
                <w:rFonts w:ascii="Cambria" w:hAnsi="Cambria"/>
                <w:lang w:val="lt-LT"/>
              </w:rPr>
              <w:t xml:space="preserve"> lentelės 1</w:t>
            </w:r>
            <w:r w:rsidR="007B5E0D">
              <w:rPr>
                <w:rFonts w:ascii="Cambria" w:hAnsi="Cambria"/>
                <w:lang w:val="lt-LT"/>
              </w:rPr>
              <w:t>.1</w:t>
            </w:r>
            <w:r w:rsidRPr="00DB64C5">
              <w:rPr>
                <w:rFonts w:ascii="Cambria" w:hAnsi="Cambria"/>
                <w:lang w:val="lt-LT"/>
              </w:rPr>
              <w:t xml:space="preserve"> eilutėje</w:t>
            </w:r>
            <w:r w:rsidR="004D157F" w:rsidRPr="00DB64C5">
              <w:rPr>
                <w:rFonts w:ascii="Cambria" w:hAnsi="Cambria"/>
                <w:lang w:val="lt-LT"/>
              </w:rPr>
              <w:t>,</w:t>
            </w:r>
            <w:r w:rsidRPr="00DB64C5">
              <w:rPr>
                <w:rFonts w:ascii="Cambria" w:hAnsi="Cambria"/>
                <w:lang w:val="lt-LT"/>
              </w:rPr>
              <w:t xml:space="preserve"> perdavimo tvarka: </w:t>
            </w:r>
          </w:p>
          <w:p w14:paraId="11FC2148" w14:textId="7018A0EB" w:rsidR="00FE1025" w:rsidRPr="00DB64C5" w:rsidRDefault="0013786C" w:rsidP="000131F0">
            <w:pPr>
              <w:pStyle w:val="Stilius3"/>
              <w:spacing w:after="200"/>
              <w:rPr>
                <w:rFonts w:ascii="Cambria" w:hAnsi="Cambria"/>
                <w:lang w:val="lt-LT"/>
              </w:rPr>
            </w:pPr>
            <w:r w:rsidRPr="00DB64C5">
              <w:rPr>
                <w:rFonts w:ascii="Cambria" w:hAnsi="Cambria"/>
                <w:lang w:val="lt-LT"/>
              </w:rPr>
              <w:t>9</w:t>
            </w:r>
            <w:r w:rsidR="007C5463" w:rsidRPr="00DB64C5">
              <w:rPr>
                <w:rFonts w:ascii="Cambria" w:hAnsi="Cambria"/>
                <w:lang w:val="lt-LT"/>
              </w:rPr>
              <w:t xml:space="preserve">.1.1. </w:t>
            </w:r>
            <w:r w:rsidR="00FB4D67" w:rsidRPr="00DB64C5">
              <w:rPr>
                <w:rFonts w:ascii="Cambria" w:hAnsi="Cambria"/>
              </w:rPr>
              <w:t xml:space="preserve">Rangovas su </w:t>
            </w:r>
            <w:r w:rsidR="00FB4D67" w:rsidRPr="00DB64C5">
              <w:rPr>
                <w:rFonts w:ascii="Cambria" w:hAnsi="Cambria"/>
                <w:lang w:val="lt-LT"/>
              </w:rPr>
              <w:t xml:space="preserve">Darbų </w:t>
            </w:r>
            <w:r w:rsidR="00FB4D67" w:rsidRPr="00DB64C5">
              <w:rPr>
                <w:rFonts w:ascii="Cambria" w:hAnsi="Cambria"/>
              </w:rPr>
              <w:t xml:space="preserve">perdavimo–priėmimo aktu gali kreiptis į Užsakovą, kai </w:t>
            </w:r>
            <w:r w:rsidR="004D157F" w:rsidRPr="00DB64C5">
              <w:rPr>
                <w:rFonts w:ascii="Cambria" w:hAnsi="Cambria"/>
                <w:lang w:val="lt-LT"/>
              </w:rPr>
              <w:t>Darbai</w:t>
            </w:r>
            <w:r w:rsidR="00FB4D67" w:rsidRPr="00DB64C5">
              <w:rPr>
                <w:rFonts w:ascii="Cambria" w:hAnsi="Cambria"/>
              </w:rPr>
              <w:t>, nurodyt</w:t>
            </w:r>
            <w:r w:rsidR="004D157F" w:rsidRPr="00DB64C5">
              <w:rPr>
                <w:rFonts w:ascii="Cambria" w:hAnsi="Cambria"/>
                <w:lang w:val="lt-LT"/>
              </w:rPr>
              <w:t>i</w:t>
            </w:r>
            <w:r w:rsidR="00FB4D67" w:rsidRPr="00DB64C5">
              <w:rPr>
                <w:rFonts w:ascii="Cambria" w:hAnsi="Cambria"/>
              </w:rPr>
              <w:t xml:space="preserve"> Sutarties </w:t>
            </w:r>
            <w:r w:rsidR="00FB4D67" w:rsidRPr="00DB64C5">
              <w:rPr>
                <w:rFonts w:ascii="Cambria" w:hAnsi="Cambria"/>
                <w:lang w:val="lt-LT"/>
              </w:rPr>
              <w:t xml:space="preserve">4.2 </w:t>
            </w:r>
            <w:proofErr w:type="spellStart"/>
            <w:r w:rsidR="00FB4D67" w:rsidRPr="00DB64C5">
              <w:rPr>
                <w:rFonts w:ascii="Cambria" w:hAnsi="Cambria"/>
                <w:lang w:val="lt-LT"/>
              </w:rPr>
              <w:t>pukte</w:t>
            </w:r>
            <w:proofErr w:type="spellEnd"/>
            <w:r w:rsidR="00FB4D67" w:rsidRPr="00DB64C5">
              <w:rPr>
                <w:rFonts w:ascii="Cambria" w:hAnsi="Cambria"/>
                <w:lang w:val="lt-LT"/>
              </w:rPr>
              <w:t xml:space="preserve"> pateikto</w:t>
            </w:r>
            <w:r w:rsidR="004D157F" w:rsidRPr="00DB64C5">
              <w:rPr>
                <w:rFonts w:ascii="Cambria" w:hAnsi="Cambria"/>
                <w:lang w:val="lt-LT"/>
              </w:rPr>
              <w:t>s</w:t>
            </w:r>
            <w:r w:rsidR="00FB4D67" w:rsidRPr="00DB64C5">
              <w:rPr>
                <w:rFonts w:ascii="Cambria" w:hAnsi="Cambria"/>
                <w:lang w:val="lt-LT"/>
              </w:rPr>
              <w:t xml:space="preserve"> lentelė</w:t>
            </w:r>
            <w:r w:rsidR="004D157F" w:rsidRPr="00DB64C5">
              <w:rPr>
                <w:rFonts w:ascii="Cambria" w:hAnsi="Cambria"/>
                <w:lang w:val="lt-LT"/>
              </w:rPr>
              <w:t>s</w:t>
            </w:r>
            <w:r w:rsidR="00FB4D67" w:rsidRPr="00DB64C5">
              <w:rPr>
                <w:rFonts w:ascii="Cambria" w:hAnsi="Cambria"/>
                <w:lang w:val="lt-LT"/>
              </w:rPr>
              <w:t xml:space="preserve"> 1</w:t>
            </w:r>
            <w:r w:rsidR="007B5E0D">
              <w:rPr>
                <w:rFonts w:ascii="Cambria" w:hAnsi="Cambria"/>
                <w:lang w:val="lt-LT"/>
              </w:rPr>
              <w:t>.1</w:t>
            </w:r>
            <w:r w:rsidR="00FB4D67" w:rsidRPr="00DB64C5">
              <w:rPr>
                <w:rFonts w:ascii="Cambria" w:hAnsi="Cambria"/>
                <w:lang w:val="lt-LT"/>
              </w:rPr>
              <w:t xml:space="preserve"> eilutėje v</w:t>
            </w:r>
            <w:proofErr w:type="spellStart"/>
            <w:r w:rsidR="00FB4D67" w:rsidRPr="00DB64C5">
              <w:rPr>
                <w:rFonts w:ascii="Cambria" w:hAnsi="Cambria"/>
              </w:rPr>
              <w:t>isa</w:t>
            </w:r>
            <w:proofErr w:type="spellEnd"/>
            <w:r w:rsidR="00FB4D67" w:rsidRPr="00DB64C5">
              <w:rPr>
                <w:rFonts w:ascii="Cambria" w:hAnsi="Cambria"/>
              </w:rPr>
              <w:t xml:space="preserve"> apimtimi yra suteikt</w:t>
            </w:r>
            <w:r w:rsidR="004D157F" w:rsidRPr="00DB64C5">
              <w:rPr>
                <w:rFonts w:ascii="Cambria" w:hAnsi="Cambria"/>
                <w:lang w:val="lt-LT"/>
              </w:rPr>
              <w:t>i</w:t>
            </w:r>
            <w:r w:rsidR="00FB4D67" w:rsidRPr="00DB64C5">
              <w:rPr>
                <w:rFonts w:ascii="Cambria" w:hAnsi="Cambria"/>
              </w:rPr>
              <w:t xml:space="preserve"> ir galimas jų rezultato perdavimas Užsakovui</w:t>
            </w:r>
            <w:r w:rsidR="00FB4D67" w:rsidRPr="00DB64C5">
              <w:rPr>
                <w:rFonts w:ascii="Cambria" w:hAnsi="Cambria"/>
                <w:lang w:val="lt-LT"/>
              </w:rPr>
              <w:t xml:space="preserve">.  </w:t>
            </w:r>
          </w:p>
          <w:p w14:paraId="1095935D" w14:textId="77777777" w:rsidR="00FE1025" w:rsidRPr="00DB64C5" w:rsidRDefault="0013786C" w:rsidP="00FE1025">
            <w:pPr>
              <w:pStyle w:val="Stilius3"/>
              <w:spacing w:after="200"/>
              <w:rPr>
                <w:rFonts w:ascii="Cambria" w:hAnsi="Cambria"/>
              </w:rPr>
            </w:pPr>
            <w:r w:rsidRPr="00DB64C5">
              <w:rPr>
                <w:rFonts w:ascii="Cambria" w:hAnsi="Cambria"/>
                <w:lang w:val="lt-LT"/>
              </w:rPr>
              <w:t>9.</w:t>
            </w:r>
            <w:r w:rsidR="00FE1025" w:rsidRPr="00DB64C5">
              <w:rPr>
                <w:rFonts w:ascii="Cambria" w:hAnsi="Cambria"/>
                <w:lang w:val="lt-LT"/>
              </w:rPr>
              <w:t>1.</w:t>
            </w:r>
            <w:r w:rsidR="00FB4D67" w:rsidRPr="00DB64C5">
              <w:rPr>
                <w:rFonts w:ascii="Cambria" w:hAnsi="Cambria"/>
                <w:lang w:val="lt-LT"/>
              </w:rPr>
              <w:t>2.</w:t>
            </w:r>
            <w:r w:rsidR="00FE1025" w:rsidRPr="00DB64C5">
              <w:rPr>
                <w:rFonts w:ascii="Cambria" w:hAnsi="Cambria"/>
                <w:lang w:val="lt-LT"/>
              </w:rPr>
              <w:t xml:space="preserve"> </w:t>
            </w:r>
            <w:r w:rsidR="00FB4D67" w:rsidRPr="00DB64C5">
              <w:rPr>
                <w:rFonts w:ascii="Cambria" w:hAnsi="Cambria"/>
              </w:rPr>
              <w:t xml:space="preserve">Užsakovas, gavęs </w:t>
            </w:r>
            <w:r w:rsidR="00FB4D67" w:rsidRPr="00DB64C5">
              <w:rPr>
                <w:rFonts w:ascii="Cambria" w:hAnsi="Cambria"/>
                <w:lang w:val="lt-LT"/>
              </w:rPr>
              <w:t>Darbų</w:t>
            </w:r>
            <w:r w:rsidR="00FB4D67" w:rsidRPr="00DB64C5">
              <w:rPr>
                <w:rFonts w:ascii="Cambria" w:hAnsi="Cambria"/>
              </w:rPr>
              <w:t xml:space="preserve"> perdavimo–priėmimo aktą, per 10 (dešimt) darbo dienų privalo:</w:t>
            </w:r>
          </w:p>
          <w:p w14:paraId="5542FFD8" w14:textId="77777777" w:rsidR="00FB4D67" w:rsidRPr="00DB64C5" w:rsidRDefault="0013786C" w:rsidP="00FE1025">
            <w:pPr>
              <w:pStyle w:val="Stilius3"/>
              <w:spacing w:after="200"/>
              <w:rPr>
                <w:rFonts w:ascii="Cambria" w:hAnsi="Cambria"/>
              </w:rPr>
            </w:pPr>
            <w:r w:rsidRPr="00DB64C5">
              <w:rPr>
                <w:rFonts w:ascii="Cambria" w:hAnsi="Cambria"/>
                <w:lang w:val="lt-LT"/>
              </w:rPr>
              <w:t>9</w:t>
            </w:r>
            <w:r w:rsidR="00FB4D67" w:rsidRPr="00DB64C5">
              <w:rPr>
                <w:rFonts w:ascii="Cambria" w:hAnsi="Cambria"/>
                <w:lang w:val="lt-LT"/>
              </w:rPr>
              <w:t>.1.2.1.</w:t>
            </w:r>
            <w:r w:rsidR="00FB4D67" w:rsidRPr="00DB64C5">
              <w:rPr>
                <w:rFonts w:ascii="Cambria" w:hAnsi="Cambria"/>
              </w:rPr>
              <w:t xml:space="preserve"> pasirašyti </w:t>
            </w:r>
            <w:r w:rsidR="00FB4D67" w:rsidRPr="00DB64C5">
              <w:rPr>
                <w:rFonts w:ascii="Cambria" w:hAnsi="Cambria"/>
                <w:lang w:val="lt-LT"/>
              </w:rPr>
              <w:t xml:space="preserve">Darbų </w:t>
            </w:r>
            <w:r w:rsidR="00FB4D67" w:rsidRPr="00DB64C5">
              <w:rPr>
                <w:rFonts w:ascii="Cambria" w:hAnsi="Cambria"/>
              </w:rPr>
              <w:t>perdavimo–priėmimo aktą; arba</w:t>
            </w:r>
          </w:p>
          <w:p w14:paraId="065DEFFE" w14:textId="77777777" w:rsidR="000131F0" w:rsidRPr="00DB64C5" w:rsidRDefault="0013786C" w:rsidP="004D157F">
            <w:pPr>
              <w:pStyle w:val="Stilius3"/>
              <w:spacing w:after="200"/>
              <w:rPr>
                <w:rFonts w:ascii="Cambria" w:hAnsi="Cambria"/>
                <w:lang w:val="lt-LT"/>
              </w:rPr>
            </w:pPr>
            <w:r w:rsidRPr="00DB64C5">
              <w:rPr>
                <w:rFonts w:ascii="Cambria" w:hAnsi="Cambria"/>
                <w:lang w:val="lt-LT"/>
              </w:rPr>
              <w:t>9</w:t>
            </w:r>
            <w:r w:rsidR="00FB4D67" w:rsidRPr="00DB64C5">
              <w:rPr>
                <w:rFonts w:ascii="Cambria" w:hAnsi="Cambria"/>
                <w:lang w:val="lt-LT"/>
              </w:rPr>
              <w:t xml:space="preserve">.1.2.2. </w:t>
            </w:r>
            <w:r w:rsidR="00FB4D67" w:rsidRPr="00DB64C5">
              <w:rPr>
                <w:rFonts w:ascii="Cambria" w:hAnsi="Cambria"/>
              </w:rPr>
              <w:t xml:space="preserve">nepasirašyti </w:t>
            </w:r>
            <w:r w:rsidR="00FB4D67" w:rsidRPr="00DB64C5">
              <w:rPr>
                <w:rFonts w:ascii="Cambria" w:hAnsi="Cambria"/>
                <w:lang w:val="lt-LT"/>
              </w:rPr>
              <w:t xml:space="preserve">Darbų </w:t>
            </w:r>
            <w:r w:rsidR="00FB4D67" w:rsidRPr="00DB64C5">
              <w:rPr>
                <w:rFonts w:ascii="Cambria" w:hAnsi="Cambria"/>
              </w:rPr>
              <w:t xml:space="preserve">perdavimo–priėmimo akto, pateikiant nepasirašymo pagrindą ir nurodant trūkumus, klaidas ir pan. bei terminą, per kurį </w:t>
            </w:r>
            <w:r w:rsidR="00FB4D67" w:rsidRPr="00DB64C5">
              <w:rPr>
                <w:rFonts w:ascii="Cambria" w:hAnsi="Cambria"/>
                <w:lang w:val="lt-LT"/>
              </w:rPr>
              <w:t>Rangovas</w:t>
            </w:r>
            <w:r w:rsidR="00FB4D67" w:rsidRPr="00DB64C5">
              <w:rPr>
                <w:rFonts w:ascii="Cambria" w:hAnsi="Cambria"/>
              </w:rPr>
              <w:t xml:space="preserve"> turi ištaisyti trūkumus, klaidas ir pan., bei pradėti taikyti sutartinę atsakomybę. </w:t>
            </w:r>
            <w:r w:rsidR="004D157F" w:rsidRPr="00DB64C5">
              <w:rPr>
                <w:rFonts w:ascii="Cambria" w:hAnsi="Cambria"/>
                <w:lang w:val="lt-LT"/>
              </w:rPr>
              <w:t>Rangovas</w:t>
            </w:r>
            <w:r w:rsidR="00FB4D67" w:rsidRPr="00DB64C5">
              <w:rPr>
                <w:rFonts w:ascii="Cambria" w:hAnsi="Cambria"/>
              </w:rPr>
              <w:t xml:space="preserve"> tik ištaisęs</w:t>
            </w:r>
            <w:r w:rsidR="00FB4D67" w:rsidRPr="00DB64C5">
              <w:rPr>
                <w:rFonts w:ascii="Cambria" w:hAnsi="Cambria"/>
                <w:lang w:val="lt-LT"/>
              </w:rPr>
              <w:t xml:space="preserve"> </w:t>
            </w:r>
            <w:r w:rsidR="00FB4D67" w:rsidRPr="00DB64C5">
              <w:rPr>
                <w:rFonts w:ascii="Cambria" w:hAnsi="Cambria"/>
              </w:rPr>
              <w:t xml:space="preserve">trūkumus, klaidas ir pan., vėl įgyja teisę kreiptis į Užsakovą pagal šį Sutarties punktą su kitu </w:t>
            </w:r>
            <w:r w:rsidR="004D157F" w:rsidRPr="00DB64C5">
              <w:rPr>
                <w:rFonts w:ascii="Cambria" w:hAnsi="Cambria"/>
                <w:lang w:val="lt-LT"/>
              </w:rPr>
              <w:t>Darbų</w:t>
            </w:r>
            <w:r w:rsidR="00FB4D67" w:rsidRPr="00DB64C5">
              <w:rPr>
                <w:rFonts w:ascii="Cambria" w:hAnsi="Cambria"/>
              </w:rPr>
              <w:t xml:space="preserve"> perdavimo–priėmimo aktu.</w:t>
            </w:r>
          </w:p>
          <w:p w14:paraId="5CCC93AD" w14:textId="6D07D483" w:rsidR="006E0991" w:rsidRPr="00DB64C5" w:rsidRDefault="0013786C" w:rsidP="004D157F">
            <w:pPr>
              <w:pStyle w:val="Stilius3"/>
              <w:spacing w:after="200"/>
              <w:rPr>
                <w:rFonts w:ascii="Cambria" w:hAnsi="Cambria"/>
                <w:lang w:val="lt-LT"/>
              </w:rPr>
            </w:pPr>
            <w:r w:rsidRPr="00DB64C5">
              <w:rPr>
                <w:rFonts w:ascii="Cambria" w:hAnsi="Cambria"/>
                <w:lang w:val="lt-LT"/>
              </w:rPr>
              <w:t>9</w:t>
            </w:r>
            <w:r w:rsidR="004D157F" w:rsidRPr="00DB64C5">
              <w:rPr>
                <w:rFonts w:ascii="Cambria" w:hAnsi="Cambria"/>
                <w:lang w:val="lt-LT"/>
              </w:rPr>
              <w:t>.1.3. Darbai nurodyti, Sutarties 4.2. punkte pateiktos lentelės 1</w:t>
            </w:r>
            <w:r w:rsidR="007B5E0D">
              <w:rPr>
                <w:rFonts w:ascii="Cambria" w:hAnsi="Cambria"/>
                <w:lang w:val="lt-LT"/>
              </w:rPr>
              <w:t>.1.</w:t>
            </w:r>
            <w:r w:rsidR="004D157F" w:rsidRPr="00DB64C5">
              <w:rPr>
                <w:rFonts w:ascii="Cambria" w:hAnsi="Cambria"/>
                <w:lang w:val="lt-LT"/>
              </w:rPr>
              <w:t xml:space="preserve"> eilutėje laikomi baigti, kai yra užbaigtos visos viešinimo procedūros. </w:t>
            </w:r>
          </w:p>
        </w:tc>
      </w:tr>
      <w:tr w:rsidR="001F6A8B" w:rsidRPr="00DB64C5" w14:paraId="039230F0" w14:textId="77777777" w:rsidTr="0005394E">
        <w:trPr>
          <w:gridAfter w:val="1"/>
          <w:wAfter w:w="77" w:type="dxa"/>
        </w:trPr>
        <w:tc>
          <w:tcPr>
            <w:tcW w:w="960" w:type="dxa"/>
          </w:tcPr>
          <w:p w14:paraId="4DBBB41B" w14:textId="77777777" w:rsidR="001F6A8B" w:rsidRPr="00DB64C5" w:rsidRDefault="0013786C" w:rsidP="0013786C">
            <w:pPr>
              <w:widowControl/>
              <w:autoSpaceDE/>
              <w:snapToGrid w:val="0"/>
              <w:ind w:firstLine="0"/>
              <w:rPr>
                <w:rFonts w:ascii="Cambria" w:hAnsi="Cambria" w:cs="Times New Roman"/>
                <w:sz w:val="22"/>
                <w:szCs w:val="22"/>
              </w:rPr>
            </w:pPr>
            <w:r w:rsidRPr="00DB64C5">
              <w:rPr>
                <w:rFonts w:ascii="Cambria" w:hAnsi="Cambria" w:cs="Times New Roman"/>
                <w:sz w:val="22"/>
                <w:szCs w:val="22"/>
              </w:rPr>
              <w:t xml:space="preserve">9.2. </w:t>
            </w:r>
          </w:p>
        </w:tc>
        <w:tc>
          <w:tcPr>
            <w:tcW w:w="9672" w:type="dxa"/>
            <w:gridSpan w:val="3"/>
          </w:tcPr>
          <w:p w14:paraId="34F9550A" w14:textId="74DD7B38" w:rsidR="001F6A8B" w:rsidRPr="00DB64C5" w:rsidRDefault="001F6A8B" w:rsidP="00826363">
            <w:pPr>
              <w:pStyle w:val="Stilius3"/>
              <w:spacing w:before="0" w:after="200"/>
              <w:rPr>
                <w:rFonts w:ascii="Cambria" w:hAnsi="Cambria"/>
                <w:lang w:val="lt-LT"/>
              </w:rPr>
            </w:pPr>
            <w:r w:rsidRPr="00DB64C5">
              <w:rPr>
                <w:rFonts w:ascii="Cambria" w:hAnsi="Cambria"/>
                <w:lang w:val="lt-LT"/>
              </w:rPr>
              <w:t>Darb</w:t>
            </w:r>
            <w:r w:rsidR="004D157F" w:rsidRPr="00DB64C5">
              <w:rPr>
                <w:rFonts w:ascii="Cambria" w:hAnsi="Cambria"/>
                <w:lang w:val="lt-LT"/>
              </w:rPr>
              <w:t>ų,</w:t>
            </w:r>
            <w:r w:rsidRPr="00DB64C5">
              <w:rPr>
                <w:rFonts w:ascii="Cambria" w:hAnsi="Cambria"/>
                <w:lang w:val="lt-LT"/>
              </w:rPr>
              <w:t xml:space="preserve"> nurodyt</w:t>
            </w:r>
            <w:r w:rsidR="004D157F" w:rsidRPr="00DB64C5">
              <w:rPr>
                <w:rFonts w:ascii="Cambria" w:hAnsi="Cambria"/>
                <w:lang w:val="lt-LT"/>
              </w:rPr>
              <w:t>ų</w:t>
            </w:r>
            <w:r w:rsidRPr="00DB64C5">
              <w:rPr>
                <w:rFonts w:ascii="Cambria" w:hAnsi="Cambria"/>
                <w:lang w:val="lt-LT"/>
              </w:rPr>
              <w:t xml:space="preserve"> Sutarties 4.</w:t>
            </w:r>
            <w:r w:rsidR="004D157F" w:rsidRPr="00DB64C5">
              <w:rPr>
                <w:rFonts w:ascii="Cambria" w:hAnsi="Cambria"/>
                <w:lang w:val="lt-LT"/>
              </w:rPr>
              <w:t>2</w:t>
            </w:r>
            <w:r w:rsidRPr="00DB64C5">
              <w:rPr>
                <w:rFonts w:ascii="Cambria" w:hAnsi="Cambria"/>
                <w:lang w:val="lt-LT"/>
              </w:rPr>
              <w:t>. punkte pateikto</w:t>
            </w:r>
            <w:r w:rsidR="004D157F" w:rsidRPr="00DB64C5">
              <w:rPr>
                <w:rFonts w:ascii="Cambria" w:hAnsi="Cambria"/>
                <w:lang w:val="lt-LT"/>
              </w:rPr>
              <w:t>s</w:t>
            </w:r>
            <w:r w:rsidRPr="00DB64C5">
              <w:rPr>
                <w:rFonts w:ascii="Cambria" w:hAnsi="Cambria"/>
                <w:lang w:val="lt-LT"/>
              </w:rPr>
              <w:t xml:space="preserve"> lentelės </w:t>
            </w:r>
            <w:r w:rsidR="007B5E0D">
              <w:rPr>
                <w:rFonts w:ascii="Cambria" w:hAnsi="Cambria"/>
                <w:lang w:val="lt-LT"/>
              </w:rPr>
              <w:t>1.</w:t>
            </w:r>
            <w:r w:rsidR="004D157F" w:rsidRPr="00DB64C5">
              <w:rPr>
                <w:rFonts w:ascii="Cambria" w:hAnsi="Cambria"/>
                <w:lang w:val="lt-LT"/>
              </w:rPr>
              <w:t xml:space="preserve">2 </w:t>
            </w:r>
            <w:r w:rsidRPr="00DB64C5">
              <w:rPr>
                <w:rFonts w:ascii="Cambria" w:hAnsi="Cambria"/>
                <w:lang w:val="lt-LT"/>
              </w:rPr>
              <w:t>eilutėje perdavimo tvarka:</w:t>
            </w:r>
          </w:p>
          <w:p w14:paraId="5C402351" w14:textId="707B6068" w:rsidR="001F6A8B" w:rsidRPr="00DB64C5" w:rsidRDefault="0013786C" w:rsidP="001F6A8B">
            <w:pPr>
              <w:pStyle w:val="Stilius3"/>
              <w:spacing w:after="200"/>
              <w:rPr>
                <w:rFonts w:ascii="Cambria" w:hAnsi="Cambria"/>
                <w:lang w:val="lt-LT"/>
              </w:rPr>
            </w:pPr>
            <w:r w:rsidRPr="00DB64C5">
              <w:rPr>
                <w:rFonts w:ascii="Cambria" w:hAnsi="Cambria"/>
                <w:lang w:val="lt-LT"/>
              </w:rPr>
              <w:t>9</w:t>
            </w:r>
            <w:r w:rsidR="001F6A8B" w:rsidRPr="00DB64C5">
              <w:rPr>
                <w:rFonts w:ascii="Cambria" w:hAnsi="Cambria"/>
                <w:lang w:val="lt-LT"/>
              </w:rPr>
              <w:t xml:space="preserve">.2.1. </w:t>
            </w:r>
            <w:r w:rsidR="001F6A8B" w:rsidRPr="00DB64C5">
              <w:rPr>
                <w:rFonts w:ascii="Cambria" w:hAnsi="Cambria"/>
              </w:rPr>
              <w:t xml:space="preserve">Rangovas su </w:t>
            </w:r>
            <w:r w:rsidR="001F6A8B" w:rsidRPr="00DB64C5">
              <w:rPr>
                <w:rFonts w:ascii="Cambria" w:hAnsi="Cambria"/>
                <w:lang w:val="lt-LT"/>
              </w:rPr>
              <w:t xml:space="preserve">Darbų </w:t>
            </w:r>
            <w:r w:rsidR="001F6A8B" w:rsidRPr="00DB64C5">
              <w:rPr>
                <w:rFonts w:ascii="Cambria" w:hAnsi="Cambria"/>
              </w:rPr>
              <w:t xml:space="preserve">perdavimo–priėmimo aktu gali kreiptis į Užsakovą, kai </w:t>
            </w:r>
            <w:r w:rsidR="004D157F" w:rsidRPr="00DB64C5">
              <w:rPr>
                <w:rFonts w:ascii="Cambria" w:hAnsi="Cambria"/>
                <w:lang w:val="lt-LT"/>
              </w:rPr>
              <w:t>Darbai</w:t>
            </w:r>
            <w:r w:rsidR="001F6A8B" w:rsidRPr="00DB64C5">
              <w:rPr>
                <w:rFonts w:ascii="Cambria" w:hAnsi="Cambria"/>
              </w:rPr>
              <w:t>, nurodyt</w:t>
            </w:r>
            <w:r w:rsidR="004D157F" w:rsidRPr="00DB64C5">
              <w:rPr>
                <w:rFonts w:ascii="Cambria" w:hAnsi="Cambria"/>
                <w:lang w:val="lt-LT"/>
              </w:rPr>
              <w:t>i</w:t>
            </w:r>
            <w:r w:rsidR="001F6A8B" w:rsidRPr="00DB64C5">
              <w:rPr>
                <w:rFonts w:ascii="Cambria" w:hAnsi="Cambria"/>
              </w:rPr>
              <w:t xml:space="preserve"> Sutarties </w:t>
            </w:r>
            <w:r w:rsidR="001F6A8B" w:rsidRPr="00DB64C5">
              <w:rPr>
                <w:rFonts w:ascii="Cambria" w:hAnsi="Cambria"/>
                <w:lang w:val="lt-LT"/>
              </w:rPr>
              <w:t xml:space="preserve">4.2 </w:t>
            </w:r>
            <w:proofErr w:type="spellStart"/>
            <w:r w:rsidR="001F6A8B" w:rsidRPr="00DB64C5">
              <w:rPr>
                <w:rFonts w:ascii="Cambria" w:hAnsi="Cambria"/>
                <w:lang w:val="lt-LT"/>
              </w:rPr>
              <w:t>pukte</w:t>
            </w:r>
            <w:proofErr w:type="spellEnd"/>
            <w:r w:rsidR="001F6A8B" w:rsidRPr="00DB64C5">
              <w:rPr>
                <w:rFonts w:ascii="Cambria" w:hAnsi="Cambria"/>
                <w:lang w:val="lt-LT"/>
              </w:rPr>
              <w:t xml:space="preserve"> pateikto</w:t>
            </w:r>
            <w:r w:rsidR="004D157F" w:rsidRPr="00DB64C5">
              <w:rPr>
                <w:rFonts w:ascii="Cambria" w:hAnsi="Cambria"/>
                <w:lang w:val="lt-LT"/>
              </w:rPr>
              <w:t>s</w:t>
            </w:r>
            <w:r w:rsidR="001F6A8B" w:rsidRPr="00DB64C5">
              <w:rPr>
                <w:rFonts w:ascii="Cambria" w:hAnsi="Cambria"/>
                <w:lang w:val="lt-LT"/>
              </w:rPr>
              <w:t xml:space="preserve"> lentelėje </w:t>
            </w:r>
            <w:r w:rsidR="007B5E0D">
              <w:rPr>
                <w:rFonts w:ascii="Cambria" w:hAnsi="Cambria"/>
                <w:lang w:val="lt-LT"/>
              </w:rPr>
              <w:t>1.</w:t>
            </w:r>
            <w:r w:rsidR="001F6A8B" w:rsidRPr="00DB64C5">
              <w:rPr>
                <w:rFonts w:ascii="Cambria" w:hAnsi="Cambria"/>
                <w:lang w:val="lt-LT"/>
              </w:rPr>
              <w:t>2 eilutėje v</w:t>
            </w:r>
            <w:proofErr w:type="spellStart"/>
            <w:r w:rsidR="001F6A8B" w:rsidRPr="00DB64C5">
              <w:rPr>
                <w:rFonts w:ascii="Cambria" w:hAnsi="Cambria"/>
              </w:rPr>
              <w:t>isa</w:t>
            </w:r>
            <w:proofErr w:type="spellEnd"/>
            <w:r w:rsidR="001F6A8B" w:rsidRPr="00DB64C5">
              <w:rPr>
                <w:rFonts w:ascii="Cambria" w:hAnsi="Cambria"/>
              </w:rPr>
              <w:t xml:space="preserve"> apimtimi yra suteikt</w:t>
            </w:r>
            <w:r w:rsidR="004D157F" w:rsidRPr="00DB64C5">
              <w:rPr>
                <w:rFonts w:ascii="Cambria" w:hAnsi="Cambria"/>
                <w:lang w:val="lt-LT"/>
              </w:rPr>
              <w:t>i</w:t>
            </w:r>
            <w:r w:rsidR="001F6A8B" w:rsidRPr="00DB64C5">
              <w:rPr>
                <w:rFonts w:ascii="Cambria" w:hAnsi="Cambria"/>
              </w:rPr>
              <w:t xml:space="preserve"> ir galimas jų rezultato perdavimas Užsakovui</w:t>
            </w:r>
            <w:r w:rsidR="001F6A8B" w:rsidRPr="00DB64C5">
              <w:rPr>
                <w:rFonts w:ascii="Cambria" w:hAnsi="Cambria"/>
                <w:lang w:val="lt-LT"/>
              </w:rPr>
              <w:t xml:space="preserve">.  </w:t>
            </w:r>
          </w:p>
          <w:p w14:paraId="2397CD98" w14:textId="77777777" w:rsidR="001F6A8B" w:rsidRPr="00DB64C5" w:rsidRDefault="0013786C" w:rsidP="001F6A8B">
            <w:pPr>
              <w:pStyle w:val="Stilius3"/>
              <w:spacing w:after="200"/>
              <w:rPr>
                <w:rFonts w:ascii="Cambria" w:hAnsi="Cambria"/>
              </w:rPr>
            </w:pPr>
            <w:r w:rsidRPr="00DB64C5">
              <w:rPr>
                <w:rFonts w:ascii="Cambria" w:hAnsi="Cambria"/>
                <w:lang w:val="lt-LT"/>
              </w:rPr>
              <w:t>9</w:t>
            </w:r>
            <w:r w:rsidR="001F6A8B" w:rsidRPr="00DB64C5">
              <w:rPr>
                <w:rFonts w:ascii="Cambria" w:hAnsi="Cambria"/>
                <w:lang w:val="lt-LT"/>
              </w:rPr>
              <w:t xml:space="preserve">.2.2. </w:t>
            </w:r>
            <w:r w:rsidR="001F6A8B" w:rsidRPr="00DB64C5">
              <w:rPr>
                <w:rFonts w:ascii="Cambria" w:hAnsi="Cambria"/>
              </w:rPr>
              <w:t xml:space="preserve">Užsakovas, gavęs </w:t>
            </w:r>
            <w:r w:rsidR="001F6A8B" w:rsidRPr="00DB64C5">
              <w:rPr>
                <w:rFonts w:ascii="Cambria" w:hAnsi="Cambria"/>
                <w:lang w:val="lt-LT"/>
              </w:rPr>
              <w:t>Darbų</w:t>
            </w:r>
            <w:r w:rsidR="001F6A8B" w:rsidRPr="00DB64C5">
              <w:rPr>
                <w:rFonts w:ascii="Cambria" w:hAnsi="Cambria"/>
              </w:rPr>
              <w:t xml:space="preserve"> perdavimo–priėmimo aktą, per 10 (dešimt) darbo dienų privalo:</w:t>
            </w:r>
          </w:p>
          <w:p w14:paraId="11B6FAAA" w14:textId="77777777" w:rsidR="001F6A8B" w:rsidRPr="00DB64C5" w:rsidRDefault="0013786C" w:rsidP="001F6A8B">
            <w:pPr>
              <w:pStyle w:val="Stilius3"/>
              <w:spacing w:after="200"/>
              <w:rPr>
                <w:rFonts w:ascii="Cambria" w:hAnsi="Cambria"/>
              </w:rPr>
            </w:pPr>
            <w:r w:rsidRPr="00DB64C5">
              <w:rPr>
                <w:rFonts w:ascii="Cambria" w:hAnsi="Cambria"/>
                <w:lang w:val="lt-LT"/>
              </w:rPr>
              <w:t>9</w:t>
            </w:r>
            <w:r w:rsidR="001F6A8B" w:rsidRPr="00DB64C5">
              <w:rPr>
                <w:rFonts w:ascii="Cambria" w:hAnsi="Cambria"/>
                <w:lang w:val="lt-LT"/>
              </w:rPr>
              <w:t>.2.2.1.</w:t>
            </w:r>
            <w:r w:rsidR="001F6A8B" w:rsidRPr="00DB64C5">
              <w:rPr>
                <w:rFonts w:ascii="Cambria" w:hAnsi="Cambria"/>
              </w:rPr>
              <w:t xml:space="preserve"> pasirašyti</w:t>
            </w:r>
            <w:r w:rsidR="001F6A8B" w:rsidRPr="00DB64C5">
              <w:rPr>
                <w:rFonts w:ascii="Cambria" w:hAnsi="Cambria"/>
                <w:lang w:val="lt-LT"/>
              </w:rPr>
              <w:t xml:space="preserve"> Darbų </w:t>
            </w:r>
            <w:r w:rsidR="001F6A8B" w:rsidRPr="00DB64C5">
              <w:rPr>
                <w:rFonts w:ascii="Cambria" w:hAnsi="Cambria"/>
              </w:rPr>
              <w:t>perdavimo–priėmimo aktą; arba</w:t>
            </w:r>
          </w:p>
          <w:p w14:paraId="33BB194F" w14:textId="77777777" w:rsidR="001F6A8B" w:rsidRPr="00DB64C5" w:rsidRDefault="0013786C" w:rsidP="001F6A8B">
            <w:pPr>
              <w:pStyle w:val="Stilius3"/>
              <w:spacing w:after="200"/>
              <w:rPr>
                <w:rFonts w:ascii="Cambria" w:hAnsi="Cambria"/>
              </w:rPr>
            </w:pPr>
            <w:r w:rsidRPr="00DB64C5">
              <w:rPr>
                <w:rFonts w:ascii="Cambria" w:hAnsi="Cambria"/>
                <w:lang w:val="lt-LT"/>
              </w:rPr>
              <w:t>9</w:t>
            </w:r>
            <w:r w:rsidR="001F6A8B" w:rsidRPr="00DB64C5">
              <w:rPr>
                <w:rFonts w:ascii="Cambria" w:hAnsi="Cambria"/>
                <w:lang w:val="lt-LT"/>
              </w:rPr>
              <w:t xml:space="preserve">.2.2.2. </w:t>
            </w:r>
            <w:r w:rsidR="001F6A8B" w:rsidRPr="00DB64C5">
              <w:rPr>
                <w:rFonts w:ascii="Cambria" w:hAnsi="Cambria"/>
              </w:rPr>
              <w:t xml:space="preserve">nepasirašyti </w:t>
            </w:r>
            <w:r w:rsidR="001F6A8B" w:rsidRPr="00DB64C5">
              <w:rPr>
                <w:rFonts w:ascii="Cambria" w:hAnsi="Cambria"/>
                <w:lang w:val="lt-LT"/>
              </w:rPr>
              <w:t xml:space="preserve">Darbų </w:t>
            </w:r>
            <w:r w:rsidR="001F6A8B" w:rsidRPr="00DB64C5">
              <w:rPr>
                <w:rFonts w:ascii="Cambria" w:hAnsi="Cambria"/>
              </w:rPr>
              <w:t xml:space="preserve">perdavimo–priėmimo akto, pateikiant nepasirašymo pagrindą ir nurodant trūkumus, klaidas ir pan. bei terminą, per kurį </w:t>
            </w:r>
            <w:r w:rsidR="001F6A8B" w:rsidRPr="00DB64C5">
              <w:rPr>
                <w:rFonts w:ascii="Cambria" w:hAnsi="Cambria"/>
                <w:lang w:val="lt-LT"/>
              </w:rPr>
              <w:t>Rangovas</w:t>
            </w:r>
            <w:r w:rsidR="001F6A8B" w:rsidRPr="00DB64C5">
              <w:rPr>
                <w:rFonts w:ascii="Cambria" w:hAnsi="Cambria"/>
              </w:rPr>
              <w:t xml:space="preserve"> turi ištaisyti trūkumus, klaidas ir pan., bei </w:t>
            </w:r>
            <w:r w:rsidR="001F6A8B" w:rsidRPr="00DB64C5">
              <w:rPr>
                <w:rFonts w:ascii="Cambria" w:hAnsi="Cambria"/>
              </w:rPr>
              <w:lastRenderedPageBreak/>
              <w:t>pradėti taikyti sutartinę atsakomybę</w:t>
            </w:r>
            <w:r w:rsidR="00080922" w:rsidRPr="00DB64C5">
              <w:rPr>
                <w:rFonts w:ascii="Cambria" w:hAnsi="Cambria"/>
                <w:lang w:val="lt-LT"/>
              </w:rPr>
              <w:t xml:space="preserve">. </w:t>
            </w:r>
            <w:r w:rsidR="004D157F" w:rsidRPr="00DB64C5">
              <w:rPr>
                <w:rFonts w:ascii="Cambria" w:hAnsi="Cambria"/>
                <w:lang w:val="lt-LT"/>
              </w:rPr>
              <w:t>Rangovas</w:t>
            </w:r>
            <w:r w:rsidR="001F6A8B" w:rsidRPr="00DB64C5">
              <w:rPr>
                <w:rFonts w:ascii="Cambria" w:hAnsi="Cambria"/>
              </w:rPr>
              <w:t xml:space="preserve"> tik ištaisęs</w:t>
            </w:r>
            <w:r w:rsidR="001F6A8B" w:rsidRPr="00DB64C5">
              <w:rPr>
                <w:rFonts w:ascii="Cambria" w:hAnsi="Cambria"/>
                <w:lang w:val="lt-LT"/>
              </w:rPr>
              <w:t xml:space="preserve"> </w:t>
            </w:r>
            <w:r w:rsidR="001F6A8B" w:rsidRPr="00DB64C5">
              <w:rPr>
                <w:rFonts w:ascii="Cambria" w:hAnsi="Cambria"/>
              </w:rPr>
              <w:t xml:space="preserve">trūkumus, klaidas ir pan., vėl įgyja teisę kreiptis į Užsakovą pagal šį Sutarties punktą su kitu </w:t>
            </w:r>
            <w:r w:rsidR="004D157F" w:rsidRPr="00DB64C5">
              <w:rPr>
                <w:rFonts w:ascii="Cambria" w:hAnsi="Cambria"/>
                <w:lang w:val="lt-LT"/>
              </w:rPr>
              <w:t>Darbų</w:t>
            </w:r>
            <w:r w:rsidR="001F6A8B" w:rsidRPr="00DB64C5">
              <w:rPr>
                <w:rFonts w:ascii="Cambria" w:hAnsi="Cambria"/>
              </w:rPr>
              <w:t xml:space="preserve"> perdavimo–priėmimo aktu.</w:t>
            </w:r>
          </w:p>
          <w:p w14:paraId="2BC6C577" w14:textId="36074BD9" w:rsidR="001F6A8B" w:rsidRPr="00DB64C5" w:rsidRDefault="0013786C" w:rsidP="00536F97">
            <w:pPr>
              <w:pStyle w:val="Stilius3"/>
              <w:spacing w:after="200"/>
              <w:rPr>
                <w:rFonts w:ascii="Cambria" w:hAnsi="Cambria"/>
                <w:lang w:val="lt-LT"/>
              </w:rPr>
            </w:pPr>
            <w:r w:rsidRPr="00DB64C5">
              <w:rPr>
                <w:rFonts w:ascii="Cambria" w:hAnsi="Cambria"/>
                <w:lang w:val="lt-LT"/>
              </w:rPr>
              <w:t>9</w:t>
            </w:r>
            <w:r w:rsidR="001F6A8B" w:rsidRPr="00DB64C5">
              <w:rPr>
                <w:rFonts w:ascii="Cambria" w:hAnsi="Cambria"/>
                <w:lang w:val="lt-LT"/>
              </w:rPr>
              <w:t>.2.3. Sutarties 4.2 punkte pateikt</w:t>
            </w:r>
            <w:r w:rsidR="004D157F" w:rsidRPr="00DB64C5">
              <w:rPr>
                <w:rFonts w:ascii="Cambria" w:hAnsi="Cambria"/>
                <w:lang w:val="lt-LT"/>
              </w:rPr>
              <w:t>os</w:t>
            </w:r>
            <w:r w:rsidR="001F6A8B" w:rsidRPr="00DB64C5">
              <w:rPr>
                <w:rFonts w:ascii="Cambria" w:hAnsi="Cambria"/>
                <w:lang w:val="lt-LT"/>
              </w:rPr>
              <w:t xml:space="preserve"> lentelė</w:t>
            </w:r>
            <w:r w:rsidR="004D157F" w:rsidRPr="00DB64C5">
              <w:rPr>
                <w:rFonts w:ascii="Cambria" w:hAnsi="Cambria"/>
                <w:lang w:val="lt-LT"/>
              </w:rPr>
              <w:t>s</w:t>
            </w:r>
            <w:r w:rsidR="001F6A8B" w:rsidRPr="00DB64C5">
              <w:rPr>
                <w:rFonts w:ascii="Cambria" w:hAnsi="Cambria"/>
                <w:lang w:val="lt-LT"/>
              </w:rPr>
              <w:t xml:space="preserve"> </w:t>
            </w:r>
            <w:r w:rsidR="007B5E0D">
              <w:rPr>
                <w:rFonts w:ascii="Cambria" w:hAnsi="Cambria"/>
                <w:lang w:val="lt-LT"/>
              </w:rPr>
              <w:t>1.</w:t>
            </w:r>
            <w:r w:rsidR="001F6A8B" w:rsidRPr="00DB64C5">
              <w:rPr>
                <w:rFonts w:ascii="Cambria" w:hAnsi="Cambria"/>
                <w:lang w:val="lt-LT"/>
              </w:rPr>
              <w:t xml:space="preserve">2 eilutėje numatyti </w:t>
            </w:r>
            <w:r w:rsidR="004D157F" w:rsidRPr="00DB64C5">
              <w:rPr>
                <w:rFonts w:ascii="Cambria" w:hAnsi="Cambria"/>
                <w:lang w:val="lt-LT"/>
              </w:rPr>
              <w:t>d</w:t>
            </w:r>
            <w:r w:rsidR="001F6A8B" w:rsidRPr="00DB64C5">
              <w:rPr>
                <w:rFonts w:ascii="Cambria" w:hAnsi="Cambria"/>
                <w:lang w:val="lt-LT"/>
              </w:rPr>
              <w:t xml:space="preserve">arbai laikomi baigti, kai Rangovas pateikia Užsakovui dokumentą, kuris įrodo statybos leidimo gavimą. </w:t>
            </w:r>
          </w:p>
        </w:tc>
      </w:tr>
      <w:tr w:rsidR="001F6A8B" w:rsidRPr="00DB64C5" w14:paraId="4E08EC95" w14:textId="77777777" w:rsidTr="0005394E">
        <w:trPr>
          <w:gridAfter w:val="1"/>
          <w:wAfter w:w="77" w:type="dxa"/>
        </w:trPr>
        <w:tc>
          <w:tcPr>
            <w:tcW w:w="960" w:type="dxa"/>
          </w:tcPr>
          <w:p w14:paraId="1A6C1E56" w14:textId="77777777" w:rsidR="001F6A8B" w:rsidRPr="00DB64C5" w:rsidRDefault="0013786C" w:rsidP="0013786C">
            <w:pPr>
              <w:widowControl/>
              <w:autoSpaceDE/>
              <w:snapToGrid w:val="0"/>
              <w:ind w:firstLine="0"/>
              <w:rPr>
                <w:rFonts w:ascii="Cambria" w:hAnsi="Cambria" w:cs="Times New Roman"/>
                <w:sz w:val="22"/>
                <w:szCs w:val="22"/>
              </w:rPr>
            </w:pPr>
            <w:r w:rsidRPr="00DB64C5">
              <w:rPr>
                <w:rFonts w:ascii="Cambria" w:hAnsi="Cambria" w:cs="Times New Roman"/>
                <w:sz w:val="22"/>
                <w:szCs w:val="22"/>
              </w:rPr>
              <w:lastRenderedPageBreak/>
              <w:t xml:space="preserve">9.3. </w:t>
            </w:r>
          </w:p>
        </w:tc>
        <w:tc>
          <w:tcPr>
            <w:tcW w:w="9672" w:type="dxa"/>
            <w:gridSpan w:val="3"/>
          </w:tcPr>
          <w:p w14:paraId="40D49718" w14:textId="2806A3F5" w:rsidR="001F6A8B" w:rsidRPr="00DB64C5" w:rsidRDefault="001F6A8B" w:rsidP="001F6A8B">
            <w:pPr>
              <w:pStyle w:val="Stilius3"/>
              <w:spacing w:before="0" w:after="200"/>
              <w:rPr>
                <w:rFonts w:ascii="Cambria" w:hAnsi="Cambria"/>
                <w:lang w:val="lt-LT"/>
              </w:rPr>
            </w:pPr>
            <w:r w:rsidRPr="00DB64C5">
              <w:rPr>
                <w:rFonts w:ascii="Cambria" w:hAnsi="Cambria"/>
                <w:lang w:val="lt-LT"/>
              </w:rPr>
              <w:t>Darb</w:t>
            </w:r>
            <w:r w:rsidR="004D157F" w:rsidRPr="00DB64C5">
              <w:rPr>
                <w:rFonts w:ascii="Cambria" w:hAnsi="Cambria"/>
                <w:lang w:val="lt-LT"/>
              </w:rPr>
              <w:t xml:space="preserve">ų, </w:t>
            </w:r>
            <w:r w:rsidRPr="00DB64C5">
              <w:rPr>
                <w:rFonts w:ascii="Cambria" w:hAnsi="Cambria"/>
                <w:lang w:val="lt-LT"/>
              </w:rPr>
              <w:t>nurodyt</w:t>
            </w:r>
            <w:r w:rsidR="004D157F" w:rsidRPr="00DB64C5">
              <w:rPr>
                <w:rFonts w:ascii="Cambria" w:hAnsi="Cambria"/>
                <w:lang w:val="lt-LT"/>
              </w:rPr>
              <w:t>ų</w:t>
            </w:r>
            <w:r w:rsidRPr="00DB64C5">
              <w:rPr>
                <w:rFonts w:ascii="Cambria" w:hAnsi="Cambria"/>
                <w:lang w:val="lt-LT"/>
              </w:rPr>
              <w:t xml:space="preserve"> Sutarties 4.</w:t>
            </w:r>
            <w:r w:rsidR="004D157F" w:rsidRPr="00DB64C5">
              <w:rPr>
                <w:rFonts w:ascii="Cambria" w:hAnsi="Cambria"/>
                <w:lang w:val="lt-LT"/>
              </w:rPr>
              <w:t>2</w:t>
            </w:r>
            <w:r w:rsidRPr="00DB64C5">
              <w:rPr>
                <w:rFonts w:ascii="Cambria" w:hAnsi="Cambria"/>
                <w:lang w:val="lt-LT"/>
              </w:rPr>
              <w:t>. punkte pateikto</w:t>
            </w:r>
            <w:r w:rsidR="004D157F" w:rsidRPr="00DB64C5">
              <w:rPr>
                <w:rFonts w:ascii="Cambria" w:hAnsi="Cambria"/>
                <w:lang w:val="lt-LT"/>
              </w:rPr>
              <w:t>s</w:t>
            </w:r>
            <w:r w:rsidRPr="00DB64C5">
              <w:rPr>
                <w:rFonts w:ascii="Cambria" w:hAnsi="Cambria"/>
                <w:lang w:val="lt-LT"/>
              </w:rPr>
              <w:t xml:space="preserve"> lentelės </w:t>
            </w:r>
            <w:r w:rsidR="007B5E0D">
              <w:rPr>
                <w:rFonts w:ascii="Cambria" w:hAnsi="Cambria"/>
                <w:lang w:val="lt-LT"/>
              </w:rPr>
              <w:t>1.</w:t>
            </w:r>
            <w:r w:rsidRPr="00DB64C5">
              <w:rPr>
                <w:rFonts w:ascii="Cambria" w:hAnsi="Cambria"/>
                <w:lang w:val="lt-LT"/>
              </w:rPr>
              <w:t>3 eilutėje</w:t>
            </w:r>
            <w:r w:rsidR="004D157F" w:rsidRPr="00DB64C5">
              <w:rPr>
                <w:rFonts w:ascii="Cambria" w:hAnsi="Cambria"/>
                <w:lang w:val="lt-LT"/>
              </w:rPr>
              <w:t>,</w:t>
            </w:r>
            <w:r w:rsidRPr="00DB64C5">
              <w:rPr>
                <w:rFonts w:ascii="Cambria" w:hAnsi="Cambria"/>
                <w:lang w:val="lt-LT"/>
              </w:rPr>
              <w:t xml:space="preserve"> perdavimo tvarka:</w:t>
            </w:r>
          </w:p>
          <w:p w14:paraId="36B542FE" w14:textId="45FF1374" w:rsidR="001F6A8B" w:rsidRPr="00DB64C5" w:rsidRDefault="0013786C" w:rsidP="001F6A8B">
            <w:pPr>
              <w:pStyle w:val="Stilius3"/>
              <w:spacing w:after="200"/>
              <w:rPr>
                <w:rFonts w:ascii="Cambria" w:hAnsi="Cambria"/>
                <w:lang w:val="lt-LT"/>
              </w:rPr>
            </w:pPr>
            <w:r w:rsidRPr="00DB64C5">
              <w:rPr>
                <w:rFonts w:ascii="Cambria" w:hAnsi="Cambria"/>
                <w:lang w:val="lt-LT"/>
              </w:rPr>
              <w:t>9</w:t>
            </w:r>
            <w:r w:rsidR="001F6A8B" w:rsidRPr="00DB64C5">
              <w:rPr>
                <w:rFonts w:ascii="Cambria" w:hAnsi="Cambria"/>
                <w:lang w:val="lt-LT"/>
              </w:rPr>
              <w:t xml:space="preserve">.3.1. </w:t>
            </w:r>
            <w:r w:rsidR="001F6A8B" w:rsidRPr="00DB64C5">
              <w:rPr>
                <w:rFonts w:ascii="Cambria" w:hAnsi="Cambria"/>
              </w:rPr>
              <w:t xml:space="preserve">Rangovas su </w:t>
            </w:r>
            <w:r w:rsidR="001F6A8B" w:rsidRPr="00DB64C5">
              <w:rPr>
                <w:rFonts w:ascii="Cambria" w:hAnsi="Cambria"/>
                <w:lang w:val="lt-LT"/>
              </w:rPr>
              <w:t xml:space="preserve">Darbų </w:t>
            </w:r>
            <w:r w:rsidR="001F6A8B" w:rsidRPr="00DB64C5">
              <w:rPr>
                <w:rFonts w:ascii="Cambria" w:hAnsi="Cambria"/>
              </w:rPr>
              <w:t xml:space="preserve">perdavimo–priėmimo aktu gali kreiptis į Užsakovą, kai </w:t>
            </w:r>
            <w:r w:rsidR="004D157F" w:rsidRPr="00DB64C5">
              <w:rPr>
                <w:rFonts w:ascii="Cambria" w:hAnsi="Cambria"/>
                <w:lang w:val="lt-LT"/>
              </w:rPr>
              <w:t>Darbai</w:t>
            </w:r>
            <w:r w:rsidR="001F6A8B" w:rsidRPr="00DB64C5">
              <w:rPr>
                <w:rFonts w:ascii="Cambria" w:hAnsi="Cambria"/>
              </w:rPr>
              <w:t>, nurodyt</w:t>
            </w:r>
            <w:r w:rsidR="004D157F" w:rsidRPr="00DB64C5">
              <w:rPr>
                <w:rFonts w:ascii="Cambria" w:hAnsi="Cambria"/>
                <w:lang w:val="lt-LT"/>
              </w:rPr>
              <w:t>i</w:t>
            </w:r>
            <w:r w:rsidR="001F6A8B" w:rsidRPr="00DB64C5">
              <w:rPr>
                <w:rFonts w:ascii="Cambria" w:hAnsi="Cambria"/>
              </w:rPr>
              <w:t xml:space="preserve"> Sutarties </w:t>
            </w:r>
            <w:r w:rsidR="001F6A8B" w:rsidRPr="00DB64C5">
              <w:rPr>
                <w:rFonts w:ascii="Cambria" w:hAnsi="Cambria"/>
                <w:lang w:val="lt-LT"/>
              </w:rPr>
              <w:t xml:space="preserve">4.2 </w:t>
            </w:r>
            <w:proofErr w:type="spellStart"/>
            <w:r w:rsidR="001F6A8B" w:rsidRPr="00DB64C5">
              <w:rPr>
                <w:rFonts w:ascii="Cambria" w:hAnsi="Cambria"/>
                <w:lang w:val="lt-LT"/>
              </w:rPr>
              <w:t>pukte</w:t>
            </w:r>
            <w:proofErr w:type="spellEnd"/>
            <w:r w:rsidR="001F6A8B" w:rsidRPr="00DB64C5">
              <w:rPr>
                <w:rFonts w:ascii="Cambria" w:hAnsi="Cambria"/>
                <w:lang w:val="lt-LT"/>
              </w:rPr>
              <w:t xml:space="preserve"> pateikto</w:t>
            </w:r>
            <w:r w:rsidR="004D157F" w:rsidRPr="00DB64C5">
              <w:rPr>
                <w:rFonts w:ascii="Cambria" w:hAnsi="Cambria"/>
                <w:lang w:val="lt-LT"/>
              </w:rPr>
              <w:t xml:space="preserve">s </w:t>
            </w:r>
            <w:r w:rsidR="001F6A8B" w:rsidRPr="00DB64C5">
              <w:rPr>
                <w:rFonts w:ascii="Cambria" w:hAnsi="Cambria"/>
                <w:lang w:val="lt-LT"/>
              </w:rPr>
              <w:t>lentelė</w:t>
            </w:r>
            <w:r w:rsidR="004D157F" w:rsidRPr="00DB64C5">
              <w:rPr>
                <w:rFonts w:ascii="Cambria" w:hAnsi="Cambria"/>
                <w:lang w:val="lt-LT"/>
              </w:rPr>
              <w:t>s</w:t>
            </w:r>
            <w:r w:rsidR="001F6A8B" w:rsidRPr="00DB64C5">
              <w:rPr>
                <w:rFonts w:ascii="Cambria" w:hAnsi="Cambria"/>
                <w:lang w:val="lt-LT"/>
              </w:rPr>
              <w:t xml:space="preserve"> </w:t>
            </w:r>
            <w:r w:rsidR="007B5E0D">
              <w:rPr>
                <w:rFonts w:ascii="Cambria" w:hAnsi="Cambria"/>
                <w:lang w:val="lt-LT"/>
              </w:rPr>
              <w:t>1.</w:t>
            </w:r>
            <w:r w:rsidR="001F6A8B" w:rsidRPr="00DB64C5">
              <w:rPr>
                <w:rFonts w:ascii="Cambria" w:hAnsi="Cambria"/>
                <w:lang w:val="lt-LT"/>
              </w:rPr>
              <w:t>3 eilutėje v</w:t>
            </w:r>
            <w:proofErr w:type="spellStart"/>
            <w:r w:rsidR="001F6A8B" w:rsidRPr="00DB64C5">
              <w:rPr>
                <w:rFonts w:ascii="Cambria" w:hAnsi="Cambria"/>
              </w:rPr>
              <w:t>isa</w:t>
            </w:r>
            <w:proofErr w:type="spellEnd"/>
            <w:r w:rsidR="001F6A8B" w:rsidRPr="00DB64C5">
              <w:rPr>
                <w:rFonts w:ascii="Cambria" w:hAnsi="Cambria"/>
              </w:rPr>
              <w:t xml:space="preserve"> apimtimi yra suteikt</w:t>
            </w:r>
            <w:r w:rsidR="004D157F" w:rsidRPr="00DB64C5">
              <w:rPr>
                <w:rFonts w:ascii="Cambria" w:hAnsi="Cambria"/>
                <w:lang w:val="lt-LT"/>
              </w:rPr>
              <w:t>i</w:t>
            </w:r>
            <w:r w:rsidR="001F6A8B" w:rsidRPr="00DB64C5">
              <w:rPr>
                <w:rFonts w:ascii="Cambria" w:hAnsi="Cambria"/>
              </w:rPr>
              <w:t xml:space="preserve"> ir galimas jų rezultato perdavimas Užsakovui</w:t>
            </w:r>
            <w:r w:rsidR="001F6A8B" w:rsidRPr="00DB64C5">
              <w:rPr>
                <w:rFonts w:ascii="Cambria" w:hAnsi="Cambria"/>
                <w:lang w:val="lt-LT"/>
              </w:rPr>
              <w:t xml:space="preserve">.  </w:t>
            </w:r>
          </w:p>
          <w:p w14:paraId="62D7EADB" w14:textId="77777777" w:rsidR="001F6A8B" w:rsidRPr="00DB64C5" w:rsidRDefault="0013786C" w:rsidP="001F6A8B">
            <w:pPr>
              <w:pStyle w:val="Stilius3"/>
              <w:spacing w:after="200"/>
              <w:rPr>
                <w:rFonts w:ascii="Cambria" w:hAnsi="Cambria"/>
              </w:rPr>
            </w:pPr>
            <w:r w:rsidRPr="00DB64C5">
              <w:rPr>
                <w:rFonts w:ascii="Cambria" w:hAnsi="Cambria"/>
                <w:lang w:val="lt-LT"/>
              </w:rPr>
              <w:t>9</w:t>
            </w:r>
            <w:r w:rsidR="001F6A8B" w:rsidRPr="00DB64C5">
              <w:rPr>
                <w:rFonts w:ascii="Cambria" w:hAnsi="Cambria"/>
                <w:lang w:val="lt-LT"/>
              </w:rPr>
              <w:t>.</w:t>
            </w:r>
            <w:r w:rsidR="004D157F" w:rsidRPr="00DB64C5">
              <w:rPr>
                <w:rFonts w:ascii="Cambria" w:hAnsi="Cambria"/>
                <w:lang w:val="lt-LT"/>
              </w:rPr>
              <w:t>3</w:t>
            </w:r>
            <w:r w:rsidR="001F6A8B" w:rsidRPr="00DB64C5">
              <w:rPr>
                <w:rFonts w:ascii="Cambria" w:hAnsi="Cambria"/>
                <w:lang w:val="lt-LT"/>
              </w:rPr>
              <w:t xml:space="preserve">.2. </w:t>
            </w:r>
            <w:r w:rsidR="001F6A8B" w:rsidRPr="00DB64C5">
              <w:rPr>
                <w:rFonts w:ascii="Cambria" w:hAnsi="Cambria"/>
              </w:rPr>
              <w:t xml:space="preserve">Užsakovas, gavęs </w:t>
            </w:r>
            <w:r w:rsidR="001F6A8B" w:rsidRPr="00DB64C5">
              <w:rPr>
                <w:rFonts w:ascii="Cambria" w:hAnsi="Cambria"/>
                <w:lang w:val="lt-LT"/>
              </w:rPr>
              <w:t>Darbų</w:t>
            </w:r>
            <w:r w:rsidR="001F6A8B" w:rsidRPr="00DB64C5">
              <w:rPr>
                <w:rFonts w:ascii="Cambria" w:hAnsi="Cambria"/>
              </w:rPr>
              <w:t xml:space="preserve"> perdavimo–priėmimo aktą, per 10 (dešimt) darbo dienų privalo:</w:t>
            </w:r>
          </w:p>
          <w:p w14:paraId="1059B292" w14:textId="77777777" w:rsidR="001F6A8B" w:rsidRPr="00DB64C5" w:rsidRDefault="0013786C" w:rsidP="001F6A8B">
            <w:pPr>
              <w:pStyle w:val="Stilius3"/>
              <w:spacing w:after="200"/>
              <w:rPr>
                <w:rFonts w:ascii="Cambria" w:hAnsi="Cambria"/>
              </w:rPr>
            </w:pPr>
            <w:r w:rsidRPr="00DB64C5">
              <w:rPr>
                <w:rFonts w:ascii="Cambria" w:hAnsi="Cambria"/>
                <w:lang w:val="lt-LT"/>
              </w:rPr>
              <w:t>9</w:t>
            </w:r>
            <w:r w:rsidR="001F6A8B" w:rsidRPr="00DB64C5">
              <w:rPr>
                <w:rFonts w:ascii="Cambria" w:hAnsi="Cambria"/>
                <w:lang w:val="lt-LT"/>
              </w:rPr>
              <w:t>.</w:t>
            </w:r>
            <w:r w:rsidR="004D157F" w:rsidRPr="00DB64C5">
              <w:rPr>
                <w:rFonts w:ascii="Cambria" w:hAnsi="Cambria"/>
                <w:lang w:val="lt-LT"/>
              </w:rPr>
              <w:t>3</w:t>
            </w:r>
            <w:r w:rsidR="001F6A8B" w:rsidRPr="00DB64C5">
              <w:rPr>
                <w:rFonts w:ascii="Cambria" w:hAnsi="Cambria"/>
                <w:lang w:val="lt-LT"/>
              </w:rPr>
              <w:t>.2.1.</w:t>
            </w:r>
            <w:r w:rsidR="001F6A8B" w:rsidRPr="00DB64C5">
              <w:rPr>
                <w:rFonts w:ascii="Cambria" w:hAnsi="Cambria"/>
              </w:rPr>
              <w:t xml:space="preserve"> pasirašyti</w:t>
            </w:r>
            <w:r w:rsidR="001F6A8B" w:rsidRPr="00DB64C5">
              <w:rPr>
                <w:rFonts w:ascii="Cambria" w:hAnsi="Cambria"/>
                <w:lang w:val="lt-LT"/>
              </w:rPr>
              <w:t xml:space="preserve"> Darbų </w:t>
            </w:r>
            <w:r w:rsidR="001F6A8B" w:rsidRPr="00DB64C5">
              <w:rPr>
                <w:rFonts w:ascii="Cambria" w:hAnsi="Cambria"/>
              </w:rPr>
              <w:t>perdavimo–priėmimo aktą; arba</w:t>
            </w:r>
          </w:p>
          <w:p w14:paraId="5C244ACD" w14:textId="77777777" w:rsidR="001F6A8B" w:rsidRPr="00DB64C5" w:rsidRDefault="0013786C" w:rsidP="001F6A8B">
            <w:pPr>
              <w:pStyle w:val="Stilius3"/>
              <w:spacing w:after="200"/>
              <w:rPr>
                <w:rFonts w:ascii="Cambria" w:hAnsi="Cambria"/>
              </w:rPr>
            </w:pPr>
            <w:r w:rsidRPr="00DB64C5">
              <w:rPr>
                <w:rFonts w:ascii="Cambria" w:hAnsi="Cambria"/>
                <w:lang w:val="lt-LT"/>
              </w:rPr>
              <w:t>9</w:t>
            </w:r>
            <w:r w:rsidR="001F6A8B" w:rsidRPr="00DB64C5">
              <w:rPr>
                <w:rFonts w:ascii="Cambria" w:hAnsi="Cambria"/>
                <w:lang w:val="lt-LT"/>
              </w:rPr>
              <w:t>.</w:t>
            </w:r>
            <w:r w:rsidR="004D157F" w:rsidRPr="00DB64C5">
              <w:rPr>
                <w:rFonts w:ascii="Cambria" w:hAnsi="Cambria"/>
                <w:lang w:val="lt-LT"/>
              </w:rPr>
              <w:t>3</w:t>
            </w:r>
            <w:r w:rsidR="001F6A8B" w:rsidRPr="00DB64C5">
              <w:rPr>
                <w:rFonts w:ascii="Cambria" w:hAnsi="Cambria"/>
                <w:lang w:val="lt-LT"/>
              </w:rPr>
              <w:t xml:space="preserve">.2.2. </w:t>
            </w:r>
            <w:r w:rsidR="001F6A8B" w:rsidRPr="00DB64C5">
              <w:rPr>
                <w:rFonts w:ascii="Cambria" w:hAnsi="Cambria"/>
              </w:rPr>
              <w:t xml:space="preserve">nepasirašyti </w:t>
            </w:r>
            <w:r w:rsidR="001F6A8B" w:rsidRPr="00DB64C5">
              <w:rPr>
                <w:rFonts w:ascii="Cambria" w:hAnsi="Cambria"/>
                <w:lang w:val="lt-LT"/>
              </w:rPr>
              <w:t xml:space="preserve">Darbų </w:t>
            </w:r>
            <w:r w:rsidR="001F6A8B" w:rsidRPr="00DB64C5">
              <w:rPr>
                <w:rFonts w:ascii="Cambria" w:hAnsi="Cambria"/>
              </w:rPr>
              <w:t xml:space="preserve">perdavimo–priėmimo akto, pateikiant nepasirašymo pagrindą ir nurodant trūkumus, klaidas ir pan. bei terminą, per kurį </w:t>
            </w:r>
            <w:r w:rsidR="001F6A8B" w:rsidRPr="00DB64C5">
              <w:rPr>
                <w:rFonts w:ascii="Cambria" w:hAnsi="Cambria"/>
                <w:lang w:val="lt-LT"/>
              </w:rPr>
              <w:t>Rangovas</w:t>
            </w:r>
            <w:r w:rsidR="001F6A8B" w:rsidRPr="00DB64C5">
              <w:rPr>
                <w:rFonts w:ascii="Cambria" w:hAnsi="Cambria"/>
              </w:rPr>
              <w:t xml:space="preserve"> turi ištaisyti trūkumus, klaidas ir pan., bei pradėti taikyti sutartinę atsakomybę</w:t>
            </w:r>
            <w:r w:rsidR="00080922" w:rsidRPr="00DB64C5">
              <w:rPr>
                <w:rFonts w:ascii="Cambria" w:hAnsi="Cambria"/>
                <w:lang w:val="lt-LT"/>
              </w:rPr>
              <w:t xml:space="preserve">. </w:t>
            </w:r>
            <w:r w:rsidR="004D157F" w:rsidRPr="00DB64C5">
              <w:rPr>
                <w:rFonts w:ascii="Cambria" w:hAnsi="Cambria"/>
                <w:lang w:val="lt-LT"/>
              </w:rPr>
              <w:t>Rangovas</w:t>
            </w:r>
            <w:r w:rsidR="001F6A8B" w:rsidRPr="00DB64C5">
              <w:rPr>
                <w:rFonts w:ascii="Cambria" w:hAnsi="Cambria"/>
              </w:rPr>
              <w:t xml:space="preserve"> tik ištaisęs</w:t>
            </w:r>
            <w:r w:rsidR="001F6A8B" w:rsidRPr="00DB64C5">
              <w:rPr>
                <w:rFonts w:ascii="Cambria" w:hAnsi="Cambria"/>
                <w:lang w:val="lt-LT"/>
              </w:rPr>
              <w:t xml:space="preserve"> </w:t>
            </w:r>
            <w:r w:rsidR="001F6A8B" w:rsidRPr="00DB64C5">
              <w:rPr>
                <w:rFonts w:ascii="Cambria" w:hAnsi="Cambria"/>
              </w:rPr>
              <w:t xml:space="preserve">trūkumus, klaidas ir pan., vėl įgyja teisę kreiptis į Užsakovą pagal šį Sutarties punktą su kitu </w:t>
            </w:r>
            <w:r w:rsidR="004D157F" w:rsidRPr="00DB64C5">
              <w:rPr>
                <w:rFonts w:ascii="Cambria" w:hAnsi="Cambria"/>
                <w:lang w:val="lt-LT"/>
              </w:rPr>
              <w:t>Darbų</w:t>
            </w:r>
            <w:r w:rsidR="001F6A8B" w:rsidRPr="00DB64C5">
              <w:rPr>
                <w:rFonts w:ascii="Cambria" w:hAnsi="Cambria"/>
              </w:rPr>
              <w:t xml:space="preserve"> perdavimo–priėmimo aktu.</w:t>
            </w:r>
          </w:p>
          <w:p w14:paraId="77568A6A" w14:textId="664AFCB2" w:rsidR="001F6A8B" w:rsidRPr="00DB64C5" w:rsidRDefault="0013786C" w:rsidP="00536F97">
            <w:pPr>
              <w:pStyle w:val="Stilius3"/>
              <w:spacing w:after="200"/>
              <w:rPr>
                <w:rFonts w:ascii="Cambria" w:hAnsi="Cambria"/>
                <w:lang w:val="lt-LT"/>
              </w:rPr>
            </w:pPr>
            <w:r w:rsidRPr="00DB64C5">
              <w:rPr>
                <w:rFonts w:ascii="Cambria" w:hAnsi="Cambria"/>
                <w:lang w:val="lt-LT"/>
              </w:rPr>
              <w:t>9</w:t>
            </w:r>
            <w:r w:rsidR="001F6A8B" w:rsidRPr="00DB64C5">
              <w:rPr>
                <w:rFonts w:ascii="Cambria" w:hAnsi="Cambria"/>
                <w:lang w:val="lt-LT"/>
              </w:rPr>
              <w:t>.</w:t>
            </w:r>
            <w:r w:rsidR="004D157F" w:rsidRPr="00DB64C5">
              <w:rPr>
                <w:rFonts w:ascii="Cambria" w:hAnsi="Cambria"/>
                <w:lang w:val="lt-LT"/>
              </w:rPr>
              <w:t>3</w:t>
            </w:r>
            <w:r w:rsidR="001F6A8B" w:rsidRPr="00DB64C5">
              <w:rPr>
                <w:rFonts w:ascii="Cambria" w:hAnsi="Cambria"/>
                <w:lang w:val="lt-LT"/>
              </w:rPr>
              <w:t>.3. Sutarties 4.2 punkte pateikto</w:t>
            </w:r>
            <w:r w:rsidR="00CD471A" w:rsidRPr="00DB64C5">
              <w:rPr>
                <w:rFonts w:ascii="Cambria" w:hAnsi="Cambria"/>
                <w:lang w:val="lt-LT"/>
              </w:rPr>
              <w:t>s</w:t>
            </w:r>
            <w:r w:rsidR="001F6A8B" w:rsidRPr="00DB64C5">
              <w:rPr>
                <w:rFonts w:ascii="Cambria" w:hAnsi="Cambria"/>
                <w:lang w:val="lt-LT"/>
              </w:rPr>
              <w:t xml:space="preserve"> lentelė</w:t>
            </w:r>
            <w:r w:rsidR="00CD471A" w:rsidRPr="00DB64C5">
              <w:rPr>
                <w:rFonts w:ascii="Cambria" w:hAnsi="Cambria"/>
                <w:lang w:val="lt-LT"/>
              </w:rPr>
              <w:t>s</w:t>
            </w:r>
            <w:r w:rsidR="001F6A8B" w:rsidRPr="00DB64C5">
              <w:rPr>
                <w:rFonts w:ascii="Cambria" w:hAnsi="Cambria"/>
                <w:lang w:val="lt-LT"/>
              </w:rPr>
              <w:t xml:space="preserve"> </w:t>
            </w:r>
            <w:r w:rsidR="007B5E0D">
              <w:rPr>
                <w:rFonts w:ascii="Cambria" w:hAnsi="Cambria"/>
                <w:lang w:val="lt-LT"/>
              </w:rPr>
              <w:t>1.</w:t>
            </w:r>
            <w:r w:rsidR="001F6A8B" w:rsidRPr="00DB64C5">
              <w:rPr>
                <w:rFonts w:ascii="Cambria" w:hAnsi="Cambria"/>
                <w:lang w:val="lt-LT"/>
              </w:rPr>
              <w:t xml:space="preserve">3 eilutėje numatyti darbai laikomi baigti, kai Rangovas pateikia </w:t>
            </w:r>
            <w:r w:rsidR="00FC20C0" w:rsidRPr="00DB64C5">
              <w:rPr>
                <w:rFonts w:ascii="Cambria" w:hAnsi="Cambria"/>
                <w:lang w:val="lt-LT"/>
              </w:rPr>
              <w:t>visą</w:t>
            </w:r>
            <w:r w:rsidR="003C61C1" w:rsidRPr="00DB64C5">
              <w:rPr>
                <w:rFonts w:ascii="Cambria" w:hAnsi="Cambria"/>
                <w:lang w:val="lt-LT"/>
              </w:rPr>
              <w:t xml:space="preserve"> Techninį Darbo projektą Užsakovui. </w:t>
            </w:r>
          </w:p>
        </w:tc>
      </w:tr>
      <w:tr w:rsidR="001F6A8B" w:rsidRPr="00DB64C5" w14:paraId="1A540BC2" w14:textId="77777777" w:rsidTr="0005394E">
        <w:trPr>
          <w:gridAfter w:val="1"/>
          <w:wAfter w:w="77" w:type="dxa"/>
        </w:trPr>
        <w:tc>
          <w:tcPr>
            <w:tcW w:w="960" w:type="dxa"/>
          </w:tcPr>
          <w:p w14:paraId="4768F582" w14:textId="77777777" w:rsidR="001F6A8B" w:rsidRPr="00DB64C5" w:rsidRDefault="0013786C" w:rsidP="0013786C">
            <w:pPr>
              <w:widowControl/>
              <w:autoSpaceDE/>
              <w:snapToGrid w:val="0"/>
              <w:ind w:firstLine="0"/>
              <w:rPr>
                <w:rFonts w:ascii="Cambria" w:hAnsi="Cambria" w:cs="Times New Roman"/>
                <w:sz w:val="22"/>
                <w:szCs w:val="22"/>
              </w:rPr>
            </w:pPr>
            <w:r w:rsidRPr="00DB64C5">
              <w:rPr>
                <w:rFonts w:ascii="Cambria" w:hAnsi="Cambria" w:cs="Times New Roman"/>
                <w:sz w:val="22"/>
                <w:szCs w:val="22"/>
              </w:rPr>
              <w:t xml:space="preserve">9.4. </w:t>
            </w:r>
          </w:p>
        </w:tc>
        <w:tc>
          <w:tcPr>
            <w:tcW w:w="9672" w:type="dxa"/>
            <w:gridSpan w:val="3"/>
          </w:tcPr>
          <w:p w14:paraId="209F4CDA" w14:textId="0C6A7591" w:rsidR="001F6A8B" w:rsidRPr="00DB64C5" w:rsidRDefault="001F6A8B" w:rsidP="001F6A8B">
            <w:pPr>
              <w:pStyle w:val="Stilius3"/>
              <w:spacing w:before="0" w:after="200"/>
              <w:rPr>
                <w:rFonts w:ascii="Cambria" w:hAnsi="Cambria"/>
                <w:lang w:val="lt-LT"/>
              </w:rPr>
            </w:pPr>
            <w:r w:rsidRPr="00DB64C5">
              <w:rPr>
                <w:rFonts w:ascii="Cambria" w:hAnsi="Cambria"/>
                <w:lang w:val="lt-LT"/>
              </w:rPr>
              <w:t>Darb</w:t>
            </w:r>
            <w:r w:rsidR="00CD471A" w:rsidRPr="00DB64C5">
              <w:rPr>
                <w:rFonts w:ascii="Cambria" w:hAnsi="Cambria"/>
                <w:lang w:val="lt-LT"/>
              </w:rPr>
              <w:t xml:space="preserve">ų, </w:t>
            </w:r>
            <w:r w:rsidRPr="00DB64C5">
              <w:rPr>
                <w:rFonts w:ascii="Cambria" w:hAnsi="Cambria"/>
                <w:lang w:val="lt-LT"/>
              </w:rPr>
              <w:t>nurodyt</w:t>
            </w:r>
            <w:r w:rsidR="00CD471A" w:rsidRPr="00DB64C5">
              <w:rPr>
                <w:rFonts w:ascii="Cambria" w:hAnsi="Cambria"/>
                <w:lang w:val="lt-LT"/>
              </w:rPr>
              <w:t xml:space="preserve">ų </w:t>
            </w:r>
            <w:r w:rsidRPr="00DB64C5">
              <w:rPr>
                <w:rFonts w:ascii="Cambria" w:hAnsi="Cambria"/>
                <w:lang w:val="lt-LT"/>
              </w:rPr>
              <w:t>Sutarties 4.2. punkte pateikto</w:t>
            </w:r>
            <w:r w:rsidR="00CD471A" w:rsidRPr="00DB64C5">
              <w:rPr>
                <w:rFonts w:ascii="Cambria" w:hAnsi="Cambria"/>
                <w:lang w:val="lt-LT"/>
              </w:rPr>
              <w:t xml:space="preserve">s </w:t>
            </w:r>
            <w:r w:rsidRPr="00DB64C5">
              <w:rPr>
                <w:rFonts w:ascii="Cambria" w:hAnsi="Cambria"/>
                <w:lang w:val="lt-LT"/>
              </w:rPr>
              <w:t>lentelė</w:t>
            </w:r>
            <w:r w:rsidR="00CD471A" w:rsidRPr="00DB64C5">
              <w:rPr>
                <w:rFonts w:ascii="Cambria" w:hAnsi="Cambria"/>
                <w:lang w:val="lt-LT"/>
              </w:rPr>
              <w:t>s</w:t>
            </w:r>
            <w:r w:rsidRPr="00DB64C5">
              <w:rPr>
                <w:rFonts w:ascii="Cambria" w:hAnsi="Cambria"/>
                <w:lang w:val="lt-LT"/>
              </w:rPr>
              <w:t xml:space="preserve"> </w:t>
            </w:r>
            <w:r w:rsidR="007B5E0D">
              <w:rPr>
                <w:rFonts w:ascii="Cambria" w:hAnsi="Cambria"/>
                <w:lang w:val="lt-LT"/>
              </w:rPr>
              <w:t>1.</w:t>
            </w:r>
            <w:r w:rsidRPr="00DB64C5">
              <w:rPr>
                <w:rFonts w:ascii="Cambria" w:hAnsi="Cambria"/>
                <w:lang w:val="lt-LT"/>
              </w:rPr>
              <w:t xml:space="preserve">4 eilutėje perdavimo tvarka: </w:t>
            </w:r>
          </w:p>
        </w:tc>
      </w:tr>
      <w:tr w:rsidR="001F6A8B" w:rsidRPr="00DB64C5" w14:paraId="2924D40F" w14:textId="77777777" w:rsidTr="0005394E">
        <w:trPr>
          <w:gridAfter w:val="1"/>
          <w:wAfter w:w="77" w:type="dxa"/>
        </w:trPr>
        <w:tc>
          <w:tcPr>
            <w:tcW w:w="960" w:type="dxa"/>
          </w:tcPr>
          <w:p w14:paraId="2553CCAC" w14:textId="77777777" w:rsidR="001F6A8B" w:rsidRPr="00DB64C5" w:rsidRDefault="001F6A8B" w:rsidP="00536F97">
            <w:pPr>
              <w:widowControl/>
              <w:autoSpaceDE/>
              <w:snapToGrid w:val="0"/>
              <w:rPr>
                <w:rFonts w:ascii="Cambria" w:hAnsi="Cambria" w:cs="Times New Roman"/>
                <w:sz w:val="22"/>
                <w:szCs w:val="22"/>
              </w:rPr>
            </w:pPr>
          </w:p>
        </w:tc>
        <w:tc>
          <w:tcPr>
            <w:tcW w:w="9672" w:type="dxa"/>
            <w:gridSpan w:val="3"/>
          </w:tcPr>
          <w:p w14:paraId="1ADFA8FF" w14:textId="35E53C95" w:rsidR="001F6A8B" w:rsidRPr="00DB64C5" w:rsidRDefault="0013786C" w:rsidP="001F6A8B">
            <w:pPr>
              <w:pStyle w:val="Stilius3"/>
              <w:spacing w:before="0" w:after="200"/>
              <w:rPr>
                <w:rFonts w:ascii="Cambria" w:hAnsi="Cambria"/>
                <w:lang w:val="lt-LT"/>
              </w:rPr>
            </w:pPr>
            <w:r w:rsidRPr="00DB64C5">
              <w:rPr>
                <w:rFonts w:ascii="Cambria" w:hAnsi="Cambria"/>
                <w:lang w:val="lt-LT"/>
              </w:rPr>
              <w:t>9</w:t>
            </w:r>
            <w:r w:rsidR="00A83418" w:rsidRPr="00DB64C5">
              <w:rPr>
                <w:rFonts w:ascii="Cambria" w:hAnsi="Cambria"/>
                <w:lang w:val="lt-LT"/>
              </w:rPr>
              <w:t xml:space="preserve">.4.1. </w:t>
            </w:r>
            <w:r w:rsidR="003C61C1" w:rsidRPr="00DB64C5">
              <w:rPr>
                <w:rFonts w:ascii="Cambria" w:hAnsi="Cambria"/>
              </w:rPr>
              <w:t xml:space="preserve">Rangovas su Darbų perdavimo–priėmimo aktu gali kreiptis į Užsakovą, kai Darbai, nurodyti Sutarties 4.2 </w:t>
            </w:r>
            <w:proofErr w:type="spellStart"/>
            <w:r w:rsidR="003C61C1" w:rsidRPr="00DB64C5">
              <w:rPr>
                <w:rFonts w:ascii="Cambria" w:hAnsi="Cambria"/>
              </w:rPr>
              <w:t>pukte</w:t>
            </w:r>
            <w:proofErr w:type="spellEnd"/>
            <w:r w:rsidR="003C61C1" w:rsidRPr="00DB64C5">
              <w:rPr>
                <w:rFonts w:ascii="Cambria" w:hAnsi="Cambria"/>
              </w:rPr>
              <w:t xml:space="preserve"> pateiktos lentelės </w:t>
            </w:r>
            <w:r w:rsidR="007B5E0D">
              <w:rPr>
                <w:rFonts w:ascii="Cambria" w:hAnsi="Cambria"/>
              </w:rPr>
              <w:t>1.</w:t>
            </w:r>
            <w:r w:rsidR="003C61C1" w:rsidRPr="00DB64C5">
              <w:rPr>
                <w:rFonts w:ascii="Cambria" w:hAnsi="Cambria"/>
              </w:rPr>
              <w:t xml:space="preserve">4 eilutėje visa apimtimi yra suteikti ir galimas jų rezultato perdavimas Užsakovui.  </w:t>
            </w:r>
          </w:p>
          <w:p w14:paraId="1162EF32" w14:textId="65E5DE88" w:rsidR="00A83418" w:rsidRPr="00DB64C5" w:rsidRDefault="0013786C" w:rsidP="001F6A8B">
            <w:pPr>
              <w:pStyle w:val="Stilius3"/>
              <w:spacing w:before="0" w:after="200"/>
              <w:rPr>
                <w:rFonts w:ascii="Cambria" w:hAnsi="Cambria"/>
              </w:rPr>
            </w:pPr>
            <w:r w:rsidRPr="00DB64C5">
              <w:rPr>
                <w:rFonts w:ascii="Cambria" w:hAnsi="Cambria"/>
                <w:lang w:val="lt-LT"/>
              </w:rPr>
              <w:t>9</w:t>
            </w:r>
            <w:r w:rsidR="00A83418" w:rsidRPr="00DB64C5">
              <w:rPr>
                <w:rFonts w:ascii="Cambria" w:hAnsi="Cambria"/>
                <w:lang w:val="lt-LT"/>
              </w:rPr>
              <w:t xml:space="preserve">.4.2. </w:t>
            </w:r>
            <w:r w:rsidR="00A83418" w:rsidRPr="00DB64C5">
              <w:rPr>
                <w:rFonts w:ascii="Cambria" w:hAnsi="Cambria"/>
              </w:rPr>
              <w:t xml:space="preserve">Užsakovas, gavęs </w:t>
            </w:r>
            <w:r w:rsidR="00CD471A" w:rsidRPr="00DB64C5">
              <w:rPr>
                <w:rFonts w:ascii="Cambria" w:hAnsi="Cambria"/>
                <w:lang w:val="lt-LT"/>
              </w:rPr>
              <w:t>Rangovo</w:t>
            </w:r>
            <w:r w:rsidR="003C61C1" w:rsidRPr="00DB64C5">
              <w:rPr>
                <w:rFonts w:ascii="Cambria" w:hAnsi="Cambria"/>
              </w:rPr>
              <w:t xml:space="preserve"> </w:t>
            </w:r>
            <w:r w:rsidR="00CD471A" w:rsidRPr="00DB64C5">
              <w:rPr>
                <w:rFonts w:ascii="Cambria" w:hAnsi="Cambria"/>
                <w:lang w:val="lt-LT"/>
              </w:rPr>
              <w:t>Darbų</w:t>
            </w:r>
            <w:r w:rsidR="00A83418" w:rsidRPr="00DB64C5">
              <w:rPr>
                <w:rFonts w:ascii="Cambria" w:hAnsi="Cambria"/>
              </w:rPr>
              <w:t xml:space="preserve"> perdavimo–priėmimo aktą, per 10 (dešimt) darbo dienų privalo:</w:t>
            </w:r>
          </w:p>
          <w:p w14:paraId="1B7EF941" w14:textId="12769FCD" w:rsidR="00A83418" w:rsidRPr="00DB64C5" w:rsidRDefault="0013786C" w:rsidP="001F6A8B">
            <w:pPr>
              <w:pStyle w:val="Stilius3"/>
              <w:spacing w:before="0" w:after="200"/>
              <w:rPr>
                <w:rFonts w:ascii="Cambria" w:hAnsi="Cambria"/>
              </w:rPr>
            </w:pPr>
            <w:r w:rsidRPr="00DB64C5">
              <w:rPr>
                <w:rFonts w:ascii="Cambria" w:hAnsi="Cambria"/>
                <w:lang w:val="lt-LT"/>
              </w:rPr>
              <w:t>9</w:t>
            </w:r>
            <w:r w:rsidR="00A83418" w:rsidRPr="00DB64C5">
              <w:rPr>
                <w:rFonts w:ascii="Cambria" w:hAnsi="Cambria"/>
                <w:lang w:val="lt-LT"/>
              </w:rPr>
              <w:t xml:space="preserve">.4.2.1. </w:t>
            </w:r>
            <w:r w:rsidR="00A83418" w:rsidRPr="00DB64C5">
              <w:rPr>
                <w:rFonts w:ascii="Cambria" w:hAnsi="Cambria"/>
              </w:rPr>
              <w:t xml:space="preserve">pasirašyti </w:t>
            </w:r>
            <w:r w:rsidR="00CD471A" w:rsidRPr="00DB64C5">
              <w:rPr>
                <w:rFonts w:ascii="Cambria" w:hAnsi="Cambria"/>
                <w:lang w:val="lt-LT"/>
              </w:rPr>
              <w:t>Darbų</w:t>
            </w:r>
            <w:r w:rsidR="00A83418" w:rsidRPr="00DB64C5">
              <w:rPr>
                <w:rFonts w:ascii="Cambria" w:hAnsi="Cambria"/>
              </w:rPr>
              <w:t xml:space="preserve"> perdavimo–priėmimo aktą; arba</w:t>
            </w:r>
          </w:p>
          <w:p w14:paraId="712CECE8" w14:textId="4F9A2CD2" w:rsidR="00A83418" w:rsidRPr="00DB64C5" w:rsidRDefault="0013786C" w:rsidP="001F6A8B">
            <w:pPr>
              <w:pStyle w:val="Stilius3"/>
              <w:spacing w:before="0" w:after="200"/>
              <w:rPr>
                <w:rFonts w:ascii="Cambria" w:hAnsi="Cambria"/>
              </w:rPr>
            </w:pPr>
            <w:r w:rsidRPr="00DB64C5">
              <w:rPr>
                <w:rFonts w:ascii="Cambria" w:hAnsi="Cambria"/>
                <w:lang w:val="lt-LT"/>
              </w:rPr>
              <w:t>9</w:t>
            </w:r>
            <w:r w:rsidR="00A83418" w:rsidRPr="00DB64C5">
              <w:rPr>
                <w:rFonts w:ascii="Cambria" w:hAnsi="Cambria"/>
                <w:lang w:val="lt-LT"/>
              </w:rPr>
              <w:t xml:space="preserve">.4.2.2. </w:t>
            </w:r>
            <w:r w:rsidR="00A83418" w:rsidRPr="00DB64C5">
              <w:rPr>
                <w:rFonts w:ascii="Cambria" w:hAnsi="Cambria"/>
              </w:rPr>
              <w:t>nepasirašyti</w:t>
            </w:r>
            <w:r w:rsidR="003C61C1" w:rsidRPr="00DB64C5">
              <w:rPr>
                <w:rFonts w:ascii="Cambria" w:hAnsi="Cambria"/>
              </w:rPr>
              <w:t xml:space="preserve"> </w:t>
            </w:r>
            <w:r w:rsidR="00CD471A" w:rsidRPr="00DB64C5">
              <w:rPr>
                <w:rFonts w:ascii="Cambria" w:hAnsi="Cambria"/>
                <w:lang w:val="lt-LT"/>
              </w:rPr>
              <w:t>Darbų</w:t>
            </w:r>
            <w:r w:rsidR="00A83418" w:rsidRPr="00DB64C5">
              <w:rPr>
                <w:rFonts w:ascii="Cambria" w:hAnsi="Cambria"/>
              </w:rPr>
              <w:t xml:space="preserve"> perdavimo–priėmimo akto, pateikiant nepasirašymo pagrindą ir nurodant trūkumus, klaidas ir pan. bei terminą, per kurį </w:t>
            </w:r>
            <w:r w:rsidR="00CD471A" w:rsidRPr="00DB64C5">
              <w:rPr>
                <w:rFonts w:ascii="Cambria" w:hAnsi="Cambria"/>
                <w:lang w:val="lt-LT"/>
              </w:rPr>
              <w:t>Rangovas</w:t>
            </w:r>
            <w:r w:rsidR="00A83418" w:rsidRPr="00DB64C5">
              <w:rPr>
                <w:rFonts w:ascii="Cambria" w:hAnsi="Cambria"/>
              </w:rPr>
              <w:t xml:space="preserve"> turi ištaisyti trūkumus, klaidas ir pan., bei pradėti taikyti sutartinę atsakomybę</w:t>
            </w:r>
            <w:r w:rsidR="00080922" w:rsidRPr="00DB64C5">
              <w:rPr>
                <w:rFonts w:ascii="Cambria" w:hAnsi="Cambria"/>
                <w:lang w:val="lt-LT"/>
              </w:rPr>
              <w:t xml:space="preserve">. </w:t>
            </w:r>
            <w:r w:rsidR="00CD471A" w:rsidRPr="00DB64C5">
              <w:rPr>
                <w:rFonts w:ascii="Cambria" w:hAnsi="Cambria"/>
                <w:lang w:val="lt-LT"/>
              </w:rPr>
              <w:t>Rangovas</w:t>
            </w:r>
            <w:r w:rsidR="00A83418" w:rsidRPr="00DB64C5">
              <w:rPr>
                <w:rFonts w:ascii="Cambria" w:hAnsi="Cambria"/>
              </w:rPr>
              <w:t xml:space="preserve"> tik ištaisęs trūkumus, klaidas ir pan., vėl įgyja teisę kreiptis į Užsakovą pagal šį Sutarties punktą su kitu </w:t>
            </w:r>
            <w:r w:rsidR="00CD471A" w:rsidRPr="00DB64C5">
              <w:rPr>
                <w:rFonts w:ascii="Cambria" w:hAnsi="Cambria"/>
                <w:lang w:val="lt-LT"/>
              </w:rPr>
              <w:t>Darbų</w:t>
            </w:r>
            <w:r w:rsidR="00A83418" w:rsidRPr="00DB64C5">
              <w:rPr>
                <w:rFonts w:ascii="Cambria" w:hAnsi="Cambria"/>
              </w:rPr>
              <w:t xml:space="preserve"> perdavimo– priėmimo aktu.</w:t>
            </w:r>
          </w:p>
          <w:p w14:paraId="63896642" w14:textId="19E485ED" w:rsidR="00CD471A" w:rsidRPr="00DB64C5" w:rsidRDefault="0013786C" w:rsidP="001F6A8B">
            <w:pPr>
              <w:pStyle w:val="Stilius3"/>
              <w:spacing w:before="0" w:after="200"/>
              <w:rPr>
                <w:rFonts w:ascii="Cambria" w:hAnsi="Cambria"/>
                <w:lang w:val="lt-LT"/>
              </w:rPr>
            </w:pPr>
            <w:r w:rsidRPr="00DB64C5">
              <w:rPr>
                <w:rFonts w:ascii="Cambria" w:hAnsi="Cambria"/>
                <w:lang w:val="lt-LT"/>
              </w:rPr>
              <w:t>9</w:t>
            </w:r>
            <w:r w:rsidR="00CD471A" w:rsidRPr="00DB64C5">
              <w:rPr>
                <w:rFonts w:ascii="Cambria" w:hAnsi="Cambria"/>
                <w:lang w:val="lt-LT"/>
              </w:rPr>
              <w:t xml:space="preserve">.4.3. Sutarties 4.2 punkte pateiktos lentelės </w:t>
            </w:r>
            <w:r w:rsidR="007B5E0D">
              <w:rPr>
                <w:rFonts w:ascii="Cambria" w:hAnsi="Cambria"/>
                <w:lang w:val="lt-LT"/>
              </w:rPr>
              <w:t>1.</w:t>
            </w:r>
            <w:r w:rsidR="00CD471A" w:rsidRPr="00DB64C5">
              <w:rPr>
                <w:rFonts w:ascii="Cambria" w:hAnsi="Cambria"/>
                <w:lang w:val="lt-LT"/>
              </w:rPr>
              <w:t xml:space="preserve">4 eilutėje numatyti darbai laikomi baigti, kai Rangovas </w:t>
            </w:r>
            <w:r w:rsidR="003C61C1" w:rsidRPr="00DB64C5">
              <w:rPr>
                <w:rFonts w:ascii="Cambria" w:hAnsi="Cambria"/>
                <w:lang w:val="lt-LT"/>
              </w:rPr>
              <w:t xml:space="preserve">pateikia Užsakovui teigiamą </w:t>
            </w:r>
            <w:proofErr w:type="spellStart"/>
            <w:r w:rsidR="003C61C1" w:rsidRPr="00DB64C5">
              <w:rPr>
                <w:rFonts w:ascii="Cambria" w:hAnsi="Cambria"/>
                <w:lang w:val="lt-LT"/>
              </w:rPr>
              <w:t>ekspertizęs</w:t>
            </w:r>
            <w:proofErr w:type="spellEnd"/>
            <w:r w:rsidR="003C61C1" w:rsidRPr="00DB64C5">
              <w:rPr>
                <w:rFonts w:ascii="Cambria" w:hAnsi="Cambria"/>
                <w:lang w:val="lt-LT"/>
              </w:rPr>
              <w:t xml:space="preserve"> aktą. </w:t>
            </w:r>
          </w:p>
        </w:tc>
      </w:tr>
      <w:tr w:rsidR="003C61C1" w:rsidRPr="00DB64C5" w14:paraId="33988411" w14:textId="77777777" w:rsidTr="0005394E">
        <w:trPr>
          <w:gridAfter w:val="1"/>
          <w:wAfter w:w="77" w:type="dxa"/>
        </w:trPr>
        <w:tc>
          <w:tcPr>
            <w:tcW w:w="960" w:type="dxa"/>
          </w:tcPr>
          <w:p w14:paraId="0097893B" w14:textId="77777777" w:rsidR="003C61C1" w:rsidRPr="00DB64C5" w:rsidRDefault="003C61C1" w:rsidP="0036306A">
            <w:pPr>
              <w:widowControl/>
              <w:numPr>
                <w:ilvl w:val="1"/>
                <w:numId w:val="45"/>
              </w:numPr>
              <w:autoSpaceDE/>
              <w:snapToGrid w:val="0"/>
              <w:rPr>
                <w:rFonts w:ascii="Cambria" w:hAnsi="Cambria" w:cs="Times New Roman"/>
                <w:sz w:val="22"/>
                <w:szCs w:val="22"/>
              </w:rPr>
            </w:pPr>
          </w:p>
        </w:tc>
        <w:tc>
          <w:tcPr>
            <w:tcW w:w="9672" w:type="dxa"/>
            <w:gridSpan w:val="3"/>
          </w:tcPr>
          <w:p w14:paraId="5078566D" w14:textId="6CC3FAA9" w:rsidR="003C61C1" w:rsidRPr="00DB64C5" w:rsidRDefault="003C61C1" w:rsidP="001F6A8B">
            <w:pPr>
              <w:pStyle w:val="Stilius3"/>
              <w:spacing w:before="0" w:after="200"/>
              <w:rPr>
                <w:rFonts w:ascii="Cambria" w:hAnsi="Cambria"/>
                <w:lang w:val="lt-LT"/>
              </w:rPr>
            </w:pPr>
            <w:r w:rsidRPr="00DB64C5">
              <w:rPr>
                <w:rFonts w:ascii="Cambria" w:hAnsi="Cambria"/>
                <w:lang w:val="lt-LT"/>
              </w:rPr>
              <w:t xml:space="preserve">Darbų, nurodytų Sutarties 4.2. punkte pateiktos lentelės </w:t>
            </w:r>
            <w:r w:rsidR="007B5E0D">
              <w:rPr>
                <w:rFonts w:ascii="Cambria" w:hAnsi="Cambria"/>
                <w:lang w:val="lt-LT"/>
              </w:rPr>
              <w:t>1.</w:t>
            </w:r>
            <w:r w:rsidRPr="00DB64C5">
              <w:rPr>
                <w:rFonts w:ascii="Cambria" w:hAnsi="Cambria"/>
                <w:lang w:val="lt-LT"/>
              </w:rPr>
              <w:t>5 eilutėje perdavimo tvarka:</w:t>
            </w:r>
          </w:p>
        </w:tc>
      </w:tr>
      <w:tr w:rsidR="003C61C1" w:rsidRPr="00DB64C5" w14:paraId="078D7108" w14:textId="77777777" w:rsidTr="0005394E">
        <w:trPr>
          <w:gridAfter w:val="1"/>
          <w:wAfter w:w="77" w:type="dxa"/>
        </w:trPr>
        <w:tc>
          <w:tcPr>
            <w:tcW w:w="960" w:type="dxa"/>
          </w:tcPr>
          <w:p w14:paraId="35F3B169" w14:textId="77777777" w:rsidR="003C61C1" w:rsidRPr="00DB64C5" w:rsidRDefault="003C61C1" w:rsidP="00B07CD4">
            <w:pPr>
              <w:widowControl/>
              <w:autoSpaceDE/>
              <w:snapToGrid w:val="0"/>
              <w:ind w:firstLine="0"/>
              <w:rPr>
                <w:rFonts w:ascii="Cambria" w:hAnsi="Cambria" w:cs="Times New Roman"/>
                <w:sz w:val="22"/>
                <w:szCs w:val="22"/>
              </w:rPr>
            </w:pPr>
          </w:p>
        </w:tc>
        <w:tc>
          <w:tcPr>
            <w:tcW w:w="9672" w:type="dxa"/>
            <w:gridSpan w:val="3"/>
          </w:tcPr>
          <w:p w14:paraId="60E9E1EF" w14:textId="4451AAA3" w:rsidR="003C61C1" w:rsidRPr="00DB64C5" w:rsidRDefault="003C61C1" w:rsidP="0036306A">
            <w:pPr>
              <w:pStyle w:val="Stilius3"/>
              <w:numPr>
                <w:ilvl w:val="2"/>
                <w:numId w:val="45"/>
              </w:numPr>
              <w:spacing w:before="0" w:after="200"/>
              <w:rPr>
                <w:rFonts w:ascii="Cambria" w:hAnsi="Cambria"/>
                <w:lang w:val="lt-LT"/>
              </w:rPr>
            </w:pPr>
            <w:r w:rsidRPr="00DB64C5">
              <w:rPr>
                <w:rFonts w:ascii="Cambria" w:hAnsi="Cambria"/>
                <w:lang w:val="lt-LT"/>
              </w:rPr>
              <w:t xml:space="preserve">Rangovas su tarpiniu darbų atlikimo aktu ar Darbų perdavimo–priėmimo aktu gali kreiptis į Užsakovą, kai Darbai nurodyti Sutarties 4.2 </w:t>
            </w:r>
            <w:proofErr w:type="spellStart"/>
            <w:r w:rsidRPr="00DB64C5">
              <w:rPr>
                <w:rFonts w:ascii="Cambria" w:hAnsi="Cambria"/>
                <w:lang w:val="lt-LT"/>
              </w:rPr>
              <w:t>pukte</w:t>
            </w:r>
            <w:proofErr w:type="spellEnd"/>
            <w:r w:rsidRPr="00DB64C5">
              <w:rPr>
                <w:rFonts w:ascii="Cambria" w:hAnsi="Cambria"/>
                <w:lang w:val="lt-LT"/>
              </w:rPr>
              <w:t xml:space="preserve"> pateiktos lentelės </w:t>
            </w:r>
            <w:r w:rsidR="007B5E0D">
              <w:rPr>
                <w:rFonts w:ascii="Cambria" w:hAnsi="Cambria"/>
                <w:lang w:val="lt-LT"/>
              </w:rPr>
              <w:t>1.</w:t>
            </w:r>
            <w:r w:rsidRPr="00DB64C5">
              <w:rPr>
                <w:rFonts w:ascii="Cambria" w:hAnsi="Cambria"/>
                <w:lang w:val="lt-LT"/>
              </w:rPr>
              <w:t xml:space="preserve">5 eilutėje yra atlikti </w:t>
            </w:r>
            <w:proofErr w:type="spellStart"/>
            <w:r w:rsidRPr="00DB64C5">
              <w:rPr>
                <w:rFonts w:ascii="Cambria" w:hAnsi="Cambria"/>
                <w:lang w:val="lt-LT"/>
              </w:rPr>
              <w:t>porporcingai</w:t>
            </w:r>
            <w:proofErr w:type="spellEnd"/>
            <w:r w:rsidRPr="00DB64C5">
              <w:rPr>
                <w:rFonts w:ascii="Cambria" w:hAnsi="Cambria"/>
                <w:lang w:val="lt-LT"/>
              </w:rPr>
              <w:t xml:space="preserve"> atliktiems statyboms Darbams.</w:t>
            </w:r>
          </w:p>
        </w:tc>
      </w:tr>
      <w:tr w:rsidR="003C61C1" w:rsidRPr="00DB64C5" w14:paraId="02C9F275" w14:textId="77777777" w:rsidTr="0005394E">
        <w:trPr>
          <w:gridAfter w:val="1"/>
          <w:wAfter w:w="77" w:type="dxa"/>
        </w:trPr>
        <w:tc>
          <w:tcPr>
            <w:tcW w:w="960" w:type="dxa"/>
          </w:tcPr>
          <w:p w14:paraId="57688AF0" w14:textId="77777777" w:rsidR="003C61C1" w:rsidRPr="00DB64C5" w:rsidRDefault="003C61C1" w:rsidP="00B07CD4">
            <w:pPr>
              <w:widowControl/>
              <w:autoSpaceDE/>
              <w:snapToGrid w:val="0"/>
              <w:ind w:firstLine="0"/>
              <w:rPr>
                <w:rFonts w:ascii="Cambria" w:hAnsi="Cambria" w:cs="Times New Roman"/>
                <w:sz w:val="22"/>
                <w:szCs w:val="22"/>
              </w:rPr>
            </w:pPr>
          </w:p>
        </w:tc>
        <w:tc>
          <w:tcPr>
            <w:tcW w:w="9672" w:type="dxa"/>
            <w:gridSpan w:val="3"/>
          </w:tcPr>
          <w:p w14:paraId="60A70725" w14:textId="56E00C19" w:rsidR="003C61C1" w:rsidRPr="00DB64C5" w:rsidRDefault="003C61C1" w:rsidP="0036306A">
            <w:pPr>
              <w:pStyle w:val="Stilius3"/>
              <w:numPr>
                <w:ilvl w:val="2"/>
                <w:numId w:val="45"/>
              </w:numPr>
              <w:spacing w:before="0" w:after="200"/>
              <w:rPr>
                <w:rFonts w:ascii="Cambria" w:hAnsi="Cambria"/>
                <w:lang w:val="lt-LT"/>
              </w:rPr>
            </w:pPr>
            <w:r w:rsidRPr="00DB64C5">
              <w:rPr>
                <w:rFonts w:ascii="Cambria" w:hAnsi="Cambria"/>
                <w:lang w:val="lt-LT"/>
              </w:rPr>
              <w:t>Užsakovas, gavęs Rangovo  tarpinį darbų atlikimo aktą ar Darbų perdavimo–priėmimo aktą, per 10 (dešimt) darbo dienų privalo:</w:t>
            </w:r>
          </w:p>
        </w:tc>
      </w:tr>
      <w:tr w:rsidR="003C61C1" w:rsidRPr="00DB64C5" w14:paraId="4ECAD715" w14:textId="77777777" w:rsidTr="0005394E">
        <w:trPr>
          <w:gridAfter w:val="1"/>
          <w:wAfter w:w="77" w:type="dxa"/>
        </w:trPr>
        <w:tc>
          <w:tcPr>
            <w:tcW w:w="960" w:type="dxa"/>
          </w:tcPr>
          <w:p w14:paraId="5EA50747" w14:textId="77777777" w:rsidR="003C61C1" w:rsidRPr="00DB64C5" w:rsidRDefault="003C61C1" w:rsidP="00B07CD4">
            <w:pPr>
              <w:widowControl/>
              <w:autoSpaceDE/>
              <w:snapToGrid w:val="0"/>
              <w:ind w:firstLine="0"/>
              <w:rPr>
                <w:rFonts w:ascii="Cambria" w:hAnsi="Cambria" w:cs="Times New Roman"/>
                <w:sz w:val="22"/>
                <w:szCs w:val="22"/>
              </w:rPr>
            </w:pPr>
          </w:p>
        </w:tc>
        <w:tc>
          <w:tcPr>
            <w:tcW w:w="9672" w:type="dxa"/>
            <w:gridSpan w:val="3"/>
          </w:tcPr>
          <w:p w14:paraId="7C150E19" w14:textId="713886B0" w:rsidR="003C61C1" w:rsidRPr="00DB64C5" w:rsidRDefault="003C61C1" w:rsidP="0036306A">
            <w:pPr>
              <w:pStyle w:val="Stilius3"/>
              <w:numPr>
                <w:ilvl w:val="3"/>
                <w:numId w:val="45"/>
              </w:numPr>
              <w:spacing w:before="0" w:after="200"/>
              <w:rPr>
                <w:rFonts w:ascii="Cambria" w:hAnsi="Cambria"/>
                <w:lang w:val="lt-LT"/>
              </w:rPr>
            </w:pPr>
            <w:r w:rsidRPr="00DB64C5">
              <w:rPr>
                <w:rFonts w:ascii="Cambria" w:hAnsi="Cambria"/>
                <w:lang w:val="lt-LT"/>
              </w:rPr>
              <w:t>pasirašyti tarpinį darbų atlikimo aktą ar Darbų perdavimo–priėmimo aktą; arba</w:t>
            </w:r>
          </w:p>
        </w:tc>
      </w:tr>
      <w:tr w:rsidR="003C61C1" w:rsidRPr="00DB64C5" w14:paraId="7811078B" w14:textId="77777777" w:rsidTr="0005394E">
        <w:trPr>
          <w:gridAfter w:val="1"/>
          <w:wAfter w:w="77" w:type="dxa"/>
        </w:trPr>
        <w:tc>
          <w:tcPr>
            <w:tcW w:w="960" w:type="dxa"/>
          </w:tcPr>
          <w:p w14:paraId="721638C2" w14:textId="77777777" w:rsidR="003C61C1" w:rsidRPr="00DB64C5" w:rsidRDefault="003C61C1" w:rsidP="00B07CD4">
            <w:pPr>
              <w:widowControl/>
              <w:autoSpaceDE/>
              <w:snapToGrid w:val="0"/>
              <w:ind w:firstLine="0"/>
              <w:rPr>
                <w:rFonts w:ascii="Cambria" w:hAnsi="Cambria" w:cs="Times New Roman"/>
                <w:sz w:val="22"/>
                <w:szCs w:val="22"/>
              </w:rPr>
            </w:pPr>
          </w:p>
        </w:tc>
        <w:tc>
          <w:tcPr>
            <w:tcW w:w="9672" w:type="dxa"/>
            <w:gridSpan w:val="3"/>
          </w:tcPr>
          <w:p w14:paraId="2A1616CE" w14:textId="77777777" w:rsidR="003C61C1" w:rsidRDefault="003C61C1" w:rsidP="0036306A">
            <w:pPr>
              <w:pStyle w:val="Stilius3"/>
              <w:numPr>
                <w:ilvl w:val="3"/>
                <w:numId w:val="45"/>
              </w:numPr>
              <w:spacing w:before="0" w:after="200"/>
              <w:rPr>
                <w:rFonts w:ascii="Cambria" w:hAnsi="Cambria"/>
                <w:lang w:val="lt-LT"/>
              </w:rPr>
            </w:pPr>
            <w:r w:rsidRPr="00DB64C5">
              <w:rPr>
                <w:rFonts w:ascii="Cambria" w:hAnsi="Cambria"/>
                <w:lang w:val="lt-LT"/>
              </w:rPr>
              <w:t>nepasirašyti  tarpinio Darbų atlikimo ako ar Darbų perdavimo–priėmimo akto, pateikiant nepasirašymo pagrindą ir nurodant trūkumus, klaidas ir pan. bei terminą, per kurį Rangovas turi ištaisyti trūkumus, klaidas ir pan., bei pradėti taikyti sutartinę atsakomybę. Rangovas tik ištaisęs trūkumus, klaidas ir pan., vėl įgyja teisę kreiptis į Užsakovą pagal šį Sutarties punktą su kitu Darbų perdavimo– priėmimo aktu.</w:t>
            </w:r>
          </w:p>
          <w:p w14:paraId="598C57CC" w14:textId="62EC138D" w:rsidR="00E57451" w:rsidRPr="00DB64C5" w:rsidRDefault="00E57451" w:rsidP="0036306A">
            <w:pPr>
              <w:pStyle w:val="Stilius3"/>
              <w:numPr>
                <w:ilvl w:val="3"/>
                <w:numId w:val="45"/>
              </w:numPr>
              <w:spacing w:before="0" w:after="200"/>
              <w:rPr>
                <w:rFonts w:ascii="Cambria" w:hAnsi="Cambria"/>
                <w:lang w:val="lt-LT"/>
              </w:rPr>
            </w:pPr>
            <w:r w:rsidRPr="00E57451">
              <w:rPr>
                <w:rFonts w:ascii="Cambria" w:hAnsi="Cambria"/>
                <w:lang w:val="lt-LT"/>
              </w:rPr>
              <w:lastRenderedPageBreak/>
              <w:t>Sutarties 4.2 punkte pateiktos lentelės 1.5 eilutėje numatyti Darbai laikomi baigti, kai Rangovas užbaigia visus Sutartyje numatytus Statybos Darbus.</w:t>
            </w:r>
          </w:p>
        </w:tc>
      </w:tr>
      <w:tr w:rsidR="003C61C1" w:rsidRPr="00DB64C5" w14:paraId="2E252524" w14:textId="77777777" w:rsidTr="0005394E">
        <w:trPr>
          <w:gridAfter w:val="1"/>
          <w:wAfter w:w="77" w:type="dxa"/>
        </w:trPr>
        <w:tc>
          <w:tcPr>
            <w:tcW w:w="960" w:type="dxa"/>
          </w:tcPr>
          <w:p w14:paraId="75426580" w14:textId="77777777" w:rsidR="003C61C1" w:rsidRPr="00DB64C5" w:rsidRDefault="003C61C1" w:rsidP="0036306A">
            <w:pPr>
              <w:widowControl/>
              <w:numPr>
                <w:ilvl w:val="1"/>
                <w:numId w:val="45"/>
              </w:numPr>
              <w:autoSpaceDE/>
              <w:snapToGrid w:val="0"/>
              <w:rPr>
                <w:rFonts w:ascii="Cambria" w:hAnsi="Cambria" w:cs="Times New Roman"/>
                <w:sz w:val="22"/>
                <w:szCs w:val="22"/>
              </w:rPr>
            </w:pPr>
          </w:p>
        </w:tc>
        <w:tc>
          <w:tcPr>
            <w:tcW w:w="9672" w:type="dxa"/>
            <w:gridSpan w:val="3"/>
          </w:tcPr>
          <w:p w14:paraId="0F3CE4E0" w14:textId="258C8028" w:rsidR="003C61C1" w:rsidRPr="00DB64C5" w:rsidRDefault="003C61C1" w:rsidP="001F6A8B">
            <w:pPr>
              <w:pStyle w:val="Stilius3"/>
              <w:spacing w:before="0" w:after="200"/>
              <w:rPr>
                <w:rFonts w:ascii="Cambria" w:hAnsi="Cambria"/>
                <w:lang w:val="lt-LT"/>
              </w:rPr>
            </w:pPr>
            <w:r w:rsidRPr="00DB64C5">
              <w:rPr>
                <w:rFonts w:ascii="Cambria" w:hAnsi="Cambria"/>
                <w:lang w:val="lt-LT"/>
              </w:rPr>
              <w:t xml:space="preserve">Darbų, nurodytų Sutarties 4.2. punkte pateiktos lentelės </w:t>
            </w:r>
            <w:r w:rsidR="00E57451">
              <w:rPr>
                <w:rFonts w:ascii="Cambria" w:hAnsi="Cambria"/>
                <w:lang w:val="lt-LT"/>
              </w:rPr>
              <w:t>1.</w:t>
            </w:r>
            <w:r w:rsidRPr="00DB64C5">
              <w:rPr>
                <w:rFonts w:ascii="Cambria" w:hAnsi="Cambria"/>
                <w:lang w:val="lt-LT"/>
              </w:rPr>
              <w:t>6 eilutėje perdavimo tvarka:</w:t>
            </w:r>
          </w:p>
        </w:tc>
      </w:tr>
      <w:tr w:rsidR="003C61C1" w:rsidRPr="00DB64C5" w14:paraId="60E6C859" w14:textId="77777777" w:rsidTr="0005394E">
        <w:trPr>
          <w:gridAfter w:val="1"/>
          <w:wAfter w:w="77" w:type="dxa"/>
        </w:trPr>
        <w:tc>
          <w:tcPr>
            <w:tcW w:w="960" w:type="dxa"/>
          </w:tcPr>
          <w:p w14:paraId="133AFD1D" w14:textId="77777777" w:rsidR="003C61C1" w:rsidRPr="00DB64C5" w:rsidRDefault="003C61C1" w:rsidP="00B07CD4">
            <w:pPr>
              <w:widowControl/>
              <w:autoSpaceDE/>
              <w:snapToGrid w:val="0"/>
              <w:ind w:firstLine="0"/>
              <w:rPr>
                <w:rFonts w:ascii="Cambria" w:hAnsi="Cambria" w:cs="Times New Roman"/>
                <w:sz w:val="22"/>
                <w:szCs w:val="22"/>
              </w:rPr>
            </w:pPr>
          </w:p>
        </w:tc>
        <w:tc>
          <w:tcPr>
            <w:tcW w:w="9672" w:type="dxa"/>
            <w:gridSpan w:val="3"/>
          </w:tcPr>
          <w:p w14:paraId="590CF383" w14:textId="707E2115" w:rsidR="003C61C1" w:rsidRPr="00DB64C5" w:rsidRDefault="003C61C1" w:rsidP="0036306A">
            <w:pPr>
              <w:pStyle w:val="Stilius3"/>
              <w:numPr>
                <w:ilvl w:val="2"/>
                <w:numId w:val="45"/>
              </w:numPr>
              <w:spacing w:before="0" w:after="200"/>
              <w:rPr>
                <w:rFonts w:ascii="Cambria" w:hAnsi="Cambria"/>
                <w:lang w:val="lt-LT"/>
              </w:rPr>
            </w:pPr>
            <w:r w:rsidRPr="00DB64C5">
              <w:rPr>
                <w:rFonts w:ascii="Cambria" w:hAnsi="Cambria"/>
                <w:lang w:val="lt-LT"/>
              </w:rPr>
              <w:t xml:space="preserve">Rangovas su Darbų perdavimo–priėmimo aktu gali kreiptis į Užsakovą, kai Darbai, nurodyti Sutarties 4.2 </w:t>
            </w:r>
            <w:proofErr w:type="spellStart"/>
            <w:r w:rsidRPr="00DB64C5">
              <w:rPr>
                <w:rFonts w:ascii="Cambria" w:hAnsi="Cambria"/>
                <w:lang w:val="lt-LT"/>
              </w:rPr>
              <w:t>pukte</w:t>
            </w:r>
            <w:proofErr w:type="spellEnd"/>
            <w:r w:rsidRPr="00DB64C5">
              <w:rPr>
                <w:rFonts w:ascii="Cambria" w:hAnsi="Cambria"/>
                <w:lang w:val="lt-LT"/>
              </w:rPr>
              <w:t xml:space="preserve"> pateiktos lentelės </w:t>
            </w:r>
            <w:r w:rsidR="00E57451">
              <w:rPr>
                <w:rFonts w:ascii="Cambria" w:hAnsi="Cambria"/>
                <w:lang w:val="lt-LT"/>
              </w:rPr>
              <w:t>1.</w:t>
            </w:r>
            <w:r w:rsidRPr="00DB64C5">
              <w:rPr>
                <w:rFonts w:ascii="Cambria" w:hAnsi="Cambria"/>
                <w:lang w:val="lt-LT"/>
              </w:rPr>
              <w:t xml:space="preserve">6 eilutėje visa apimtimi yra suteikti ir galimas jų rezultato perdavimas Užsakovui.  </w:t>
            </w:r>
          </w:p>
        </w:tc>
      </w:tr>
      <w:tr w:rsidR="003C61C1" w:rsidRPr="00DB64C5" w14:paraId="68A606A5" w14:textId="77777777" w:rsidTr="0005394E">
        <w:trPr>
          <w:gridAfter w:val="1"/>
          <w:wAfter w:w="77" w:type="dxa"/>
        </w:trPr>
        <w:tc>
          <w:tcPr>
            <w:tcW w:w="960" w:type="dxa"/>
          </w:tcPr>
          <w:p w14:paraId="5F702E42" w14:textId="77777777" w:rsidR="003C61C1" w:rsidRPr="00DB64C5" w:rsidRDefault="003C61C1" w:rsidP="00B07CD4">
            <w:pPr>
              <w:widowControl/>
              <w:autoSpaceDE/>
              <w:snapToGrid w:val="0"/>
              <w:ind w:firstLine="0"/>
              <w:rPr>
                <w:rFonts w:ascii="Cambria" w:hAnsi="Cambria" w:cs="Times New Roman"/>
                <w:sz w:val="22"/>
                <w:szCs w:val="22"/>
              </w:rPr>
            </w:pPr>
          </w:p>
        </w:tc>
        <w:tc>
          <w:tcPr>
            <w:tcW w:w="9672" w:type="dxa"/>
            <w:gridSpan w:val="3"/>
          </w:tcPr>
          <w:p w14:paraId="6DAB88A5" w14:textId="66670A37" w:rsidR="003C61C1" w:rsidRPr="00DB64C5" w:rsidRDefault="003C61C1" w:rsidP="0036306A">
            <w:pPr>
              <w:pStyle w:val="Stilius3"/>
              <w:numPr>
                <w:ilvl w:val="2"/>
                <w:numId w:val="45"/>
              </w:numPr>
              <w:spacing w:before="0" w:after="200"/>
              <w:rPr>
                <w:rFonts w:ascii="Cambria" w:hAnsi="Cambria"/>
                <w:lang w:val="lt-LT"/>
              </w:rPr>
            </w:pPr>
            <w:r w:rsidRPr="00DB64C5">
              <w:rPr>
                <w:rFonts w:ascii="Cambria" w:hAnsi="Cambria"/>
                <w:lang w:val="lt-LT"/>
              </w:rPr>
              <w:t>Užsakovas, gavęs Darbų perdavimo–priėmimo aktą, per 10 (dešimt) darbo dienų privalo:</w:t>
            </w:r>
          </w:p>
        </w:tc>
      </w:tr>
      <w:tr w:rsidR="003C61C1" w:rsidRPr="00DB64C5" w14:paraId="71AEA96C" w14:textId="77777777" w:rsidTr="0005394E">
        <w:trPr>
          <w:gridAfter w:val="1"/>
          <w:wAfter w:w="77" w:type="dxa"/>
        </w:trPr>
        <w:tc>
          <w:tcPr>
            <w:tcW w:w="960" w:type="dxa"/>
          </w:tcPr>
          <w:p w14:paraId="13029C6A" w14:textId="77777777" w:rsidR="003C61C1" w:rsidRPr="00DB64C5" w:rsidRDefault="003C61C1" w:rsidP="00B07CD4">
            <w:pPr>
              <w:widowControl/>
              <w:autoSpaceDE/>
              <w:snapToGrid w:val="0"/>
              <w:ind w:firstLine="0"/>
              <w:rPr>
                <w:rFonts w:ascii="Cambria" w:hAnsi="Cambria" w:cs="Times New Roman"/>
                <w:sz w:val="22"/>
                <w:szCs w:val="22"/>
              </w:rPr>
            </w:pPr>
          </w:p>
        </w:tc>
        <w:tc>
          <w:tcPr>
            <w:tcW w:w="9672" w:type="dxa"/>
            <w:gridSpan w:val="3"/>
          </w:tcPr>
          <w:p w14:paraId="66374714" w14:textId="2F1E4212" w:rsidR="003C61C1" w:rsidRPr="00DB64C5" w:rsidRDefault="003C61C1" w:rsidP="0036306A">
            <w:pPr>
              <w:pStyle w:val="Stilius3"/>
              <w:numPr>
                <w:ilvl w:val="3"/>
                <w:numId w:val="45"/>
              </w:numPr>
              <w:spacing w:before="0" w:after="200"/>
              <w:rPr>
                <w:rFonts w:ascii="Cambria" w:hAnsi="Cambria"/>
                <w:lang w:val="lt-LT"/>
              </w:rPr>
            </w:pPr>
            <w:r w:rsidRPr="00DB64C5">
              <w:rPr>
                <w:rFonts w:ascii="Cambria" w:hAnsi="Cambria"/>
                <w:lang w:val="lt-LT"/>
              </w:rPr>
              <w:t>pasirašyti Darbų perdavimo–priėmimo aktą; arba</w:t>
            </w:r>
          </w:p>
        </w:tc>
      </w:tr>
      <w:tr w:rsidR="003C61C1" w:rsidRPr="00DB64C5" w14:paraId="7248A8D1" w14:textId="77777777" w:rsidTr="0005394E">
        <w:trPr>
          <w:gridAfter w:val="1"/>
          <w:wAfter w:w="77" w:type="dxa"/>
        </w:trPr>
        <w:tc>
          <w:tcPr>
            <w:tcW w:w="960" w:type="dxa"/>
          </w:tcPr>
          <w:p w14:paraId="46419431" w14:textId="77777777" w:rsidR="003C61C1" w:rsidRPr="00DB64C5" w:rsidRDefault="003C61C1" w:rsidP="00B07CD4">
            <w:pPr>
              <w:widowControl/>
              <w:autoSpaceDE/>
              <w:snapToGrid w:val="0"/>
              <w:ind w:firstLine="0"/>
              <w:rPr>
                <w:rFonts w:ascii="Cambria" w:hAnsi="Cambria" w:cs="Times New Roman"/>
                <w:sz w:val="22"/>
                <w:szCs w:val="22"/>
              </w:rPr>
            </w:pPr>
          </w:p>
        </w:tc>
        <w:tc>
          <w:tcPr>
            <w:tcW w:w="9672" w:type="dxa"/>
            <w:gridSpan w:val="3"/>
          </w:tcPr>
          <w:p w14:paraId="5CDF017B" w14:textId="0638AE3C" w:rsidR="003C61C1" w:rsidRPr="00DB64C5" w:rsidRDefault="003C61C1" w:rsidP="0036306A">
            <w:pPr>
              <w:pStyle w:val="Stilius3"/>
              <w:numPr>
                <w:ilvl w:val="3"/>
                <w:numId w:val="45"/>
              </w:numPr>
              <w:spacing w:before="0" w:after="200"/>
              <w:rPr>
                <w:rFonts w:ascii="Cambria" w:hAnsi="Cambria"/>
                <w:lang w:val="lt-LT"/>
              </w:rPr>
            </w:pPr>
            <w:r w:rsidRPr="00DB64C5">
              <w:rPr>
                <w:rFonts w:ascii="Cambria" w:hAnsi="Cambria"/>
                <w:lang w:val="lt-LT"/>
              </w:rPr>
              <w:t>nepasirašyti Darbų perdavimo–priėmimo akto, pateikiant nepasirašymo pagrindą ir nurodant trūkumus, klaidas ir pan. bei terminą, per kurį Rangovas turi ištaisyti trūkumus, klaidas ir pan., bei pradėti taikyti sutartinę atsakomybę. Rangovas tik ištaisęs trūkumus, klaidas ir pan., vėl įgyja teisę kreiptis į Užsakovą pagal šį Sutarties punktą su kitu Darbų perdavimo–priėmimo aktu.</w:t>
            </w:r>
          </w:p>
        </w:tc>
      </w:tr>
      <w:tr w:rsidR="003C61C1" w:rsidRPr="00DB64C5" w14:paraId="72D1680B" w14:textId="77777777" w:rsidTr="0005394E">
        <w:trPr>
          <w:gridAfter w:val="1"/>
          <w:wAfter w:w="77" w:type="dxa"/>
        </w:trPr>
        <w:tc>
          <w:tcPr>
            <w:tcW w:w="960" w:type="dxa"/>
          </w:tcPr>
          <w:p w14:paraId="05CFBDE7" w14:textId="77777777" w:rsidR="003C61C1" w:rsidRPr="00DB64C5" w:rsidRDefault="003C61C1" w:rsidP="00B07CD4">
            <w:pPr>
              <w:widowControl/>
              <w:autoSpaceDE/>
              <w:snapToGrid w:val="0"/>
              <w:ind w:firstLine="0"/>
              <w:rPr>
                <w:rFonts w:ascii="Cambria" w:hAnsi="Cambria" w:cs="Times New Roman"/>
                <w:sz w:val="22"/>
                <w:szCs w:val="22"/>
              </w:rPr>
            </w:pPr>
          </w:p>
        </w:tc>
        <w:tc>
          <w:tcPr>
            <w:tcW w:w="9672" w:type="dxa"/>
            <w:gridSpan w:val="3"/>
          </w:tcPr>
          <w:p w14:paraId="0DB4F96C" w14:textId="6216035A" w:rsidR="003C61C1" w:rsidRPr="00DB64C5" w:rsidRDefault="003C61C1" w:rsidP="0036306A">
            <w:pPr>
              <w:pStyle w:val="Stilius3"/>
              <w:numPr>
                <w:ilvl w:val="2"/>
                <w:numId w:val="45"/>
              </w:numPr>
              <w:spacing w:before="0" w:after="200"/>
              <w:rPr>
                <w:rFonts w:ascii="Cambria" w:hAnsi="Cambria"/>
                <w:lang w:val="lt-LT"/>
              </w:rPr>
            </w:pPr>
            <w:r w:rsidRPr="00DB64C5">
              <w:rPr>
                <w:rFonts w:ascii="Cambria" w:hAnsi="Cambria"/>
                <w:lang w:val="lt-LT"/>
              </w:rPr>
              <w:t xml:space="preserve">Sutarties 4.2 punkte pateiktos lentelės </w:t>
            </w:r>
            <w:r w:rsidR="00E57451">
              <w:rPr>
                <w:rFonts w:ascii="Cambria" w:hAnsi="Cambria"/>
                <w:lang w:val="lt-LT"/>
              </w:rPr>
              <w:t>1.</w:t>
            </w:r>
            <w:r w:rsidRPr="00DB64C5">
              <w:rPr>
                <w:rFonts w:ascii="Cambria" w:hAnsi="Cambria"/>
                <w:lang w:val="lt-LT"/>
              </w:rPr>
              <w:t xml:space="preserve">6 eilutėje numatyti darbai laikomi baigti, kai Rangovas pateikia Užsakovui </w:t>
            </w:r>
            <w:r w:rsidR="00B07CD4" w:rsidRPr="00DB64C5">
              <w:rPr>
                <w:rFonts w:ascii="Cambria" w:hAnsi="Cambria"/>
                <w:lang w:val="lt-LT"/>
              </w:rPr>
              <w:t xml:space="preserve">Sutarties 4.2. punkte pateiktos lentelės 6 punkte nurodytus dokumentus. </w:t>
            </w:r>
          </w:p>
        </w:tc>
      </w:tr>
      <w:tr w:rsidR="001F6A8B" w:rsidRPr="00DB64C5" w14:paraId="172DF4FD" w14:textId="77777777" w:rsidTr="0005394E">
        <w:trPr>
          <w:gridAfter w:val="1"/>
          <w:wAfter w:w="77" w:type="dxa"/>
        </w:trPr>
        <w:tc>
          <w:tcPr>
            <w:tcW w:w="960" w:type="dxa"/>
          </w:tcPr>
          <w:p w14:paraId="04E81460" w14:textId="77777777" w:rsidR="001F6A8B" w:rsidRPr="00DB64C5" w:rsidRDefault="001F6A8B" w:rsidP="0036306A">
            <w:pPr>
              <w:widowControl/>
              <w:numPr>
                <w:ilvl w:val="1"/>
                <w:numId w:val="45"/>
              </w:numPr>
              <w:autoSpaceDE/>
              <w:snapToGrid w:val="0"/>
              <w:rPr>
                <w:rFonts w:ascii="Cambria" w:hAnsi="Cambria" w:cs="Times New Roman"/>
                <w:sz w:val="22"/>
                <w:szCs w:val="22"/>
              </w:rPr>
            </w:pPr>
          </w:p>
        </w:tc>
        <w:tc>
          <w:tcPr>
            <w:tcW w:w="9672" w:type="dxa"/>
            <w:gridSpan w:val="3"/>
          </w:tcPr>
          <w:p w14:paraId="566260F2" w14:textId="77777777" w:rsidR="001F6A8B" w:rsidRPr="00DB64C5" w:rsidRDefault="001F6A8B" w:rsidP="001F6A8B">
            <w:pPr>
              <w:pStyle w:val="Stilius3"/>
              <w:spacing w:before="0" w:after="200"/>
              <w:rPr>
                <w:rFonts w:ascii="Cambria" w:hAnsi="Cambria"/>
                <w:lang w:val="lt-LT"/>
              </w:rPr>
            </w:pPr>
            <w:r w:rsidRPr="00DB64C5">
              <w:rPr>
                <w:rFonts w:ascii="Cambria" w:hAnsi="Cambria"/>
                <w:lang w:val="lt-LT"/>
              </w:rPr>
              <w:t xml:space="preserve">Užsakovas </w:t>
            </w:r>
            <w:r w:rsidR="00536F97" w:rsidRPr="00DB64C5">
              <w:rPr>
                <w:rFonts w:ascii="Cambria" w:hAnsi="Cambria"/>
                <w:lang w:val="lt-LT"/>
              </w:rPr>
              <w:t xml:space="preserve">bet kuriuo metu </w:t>
            </w:r>
            <w:r w:rsidRPr="00DB64C5">
              <w:rPr>
                <w:rFonts w:ascii="Cambria" w:hAnsi="Cambria"/>
                <w:lang w:val="lt-LT"/>
              </w:rPr>
              <w:t>turi teisę pareikšti Rangovui pretenzijas dėl jau priimtos projektinės dokumentacijos</w:t>
            </w:r>
            <w:r w:rsidR="00536F97" w:rsidRPr="00DB64C5">
              <w:rPr>
                <w:rFonts w:ascii="Cambria" w:hAnsi="Cambria"/>
                <w:lang w:val="lt-LT"/>
              </w:rPr>
              <w:t xml:space="preserve"> po </w:t>
            </w:r>
            <w:r w:rsidRPr="00DB64C5">
              <w:rPr>
                <w:rFonts w:ascii="Cambria" w:hAnsi="Cambria"/>
                <w:lang w:val="lt-LT"/>
              </w:rPr>
              <w:t>Darbų perdavimo–priėmimo akto pasirašymo</w:t>
            </w:r>
            <w:r w:rsidR="00536F97" w:rsidRPr="00DB64C5">
              <w:rPr>
                <w:rFonts w:ascii="Cambria" w:hAnsi="Cambria"/>
                <w:lang w:val="lt-LT"/>
              </w:rPr>
              <w:t xml:space="preserve">. Rangovas dėl išryškėjusių projektavimo klaidų prisiima atsakomybę vadovaujantis šia Sutartimi ir </w:t>
            </w:r>
            <w:r w:rsidRPr="00DB64C5">
              <w:rPr>
                <w:rFonts w:ascii="Cambria" w:hAnsi="Cambria"/>
                <w:lang w:val="lt-LT"/>
              </w:rPr>
              <w:t xml:space="preserve"> Lietuvoje galiojančiais teisės aktais</w:t>
            </w:r>
            <w:r w:rsidR="00536F97" w:rsidRPr="00DB64C5">
              <w:rPr>
                <w:rFonts w:ascii="Cambria" w:hAnsi="Cambria"/>
                <w:lang w:val="lt-LT"/>
              </w:rPr>
              <w:t xml:space="preserve">. </w:t>
            </w:r>
          </w:p>
        </w:tc>
      </w:tr>
      <w:tr w:rsidR="001F6A8B" w:rsidRPr="00DB64C5" w14:paraId="7CBB08A0" w14:textId="77777777" w:rsidTr="0005394E">
        <w:trPr>
          <w:gridAfter w:val="1"/>
          <w:wAfter w:w="77" w:type="dxa"/>
        </w:trPr>
        <w:tc>
          <w:tcPr>
            <w:tcW w:w="960" w:type="dxa"/>
          </w:tcPr>
          <w:p w14:paraId="591C55EA" w14:textId="77777777" w:rsidR="001F6A8B" w:rsidRPr="00DB64C5" w:rsidRDefault="001F6A8B" w:rsidP="0036306A">
            <w:pPr>
              <w:widowControl/>
              <w:numPr>
                <w:ilvl w:val="1"/>
                <w:numId w:val="45"/>
              </w:numPr>
              <w:autoSpaceDE/>
              <w:snapToGrid w:val="0"/>
              <w:rPr>
                <w:rFonts w:ascii="Cambria" w:hAnsi="Cambria" w:cs="Times New Roman"/>
                <w:sz w:val="22"/>
                <w:szCs w:val="22"/>
              </w:rPr>
            </w:pPr>
          </w:p>
        </w:tc>
        <w:tc>
          <w:tcPr>
            <w:tcW w:w="9672" w:type="dxa"/>
            <w:gridSpan w:val="3"/>
          </w:tcPr>
          <w:p w14:paraId="2F18E134" w14:textId="77777777" w:rsidR="001F6A8B" w:rsidRPr="00DB64C5" w:rsidRDefault="001F6A8B" w:rsidP="001F6A8B">
            <w:pPr>
              <w:pStyle w:val="Stilius3"/>
              <w:spacing w:before="0" w:after="200"/>
              <w:rPr>
                <w:rFonts w:ascii="Cambria" w:hAnsi="Cambria"/>
              </w:rPr>
            </w:pPr>
            <w:r w:rsidRPr="00DB64C5">
              <w:rPr>
                <w:rFonts w:ascii="Cambria" w:hAnsi="Cambria"/>
                <w:lang w:val="lt-LT"/>
              </w:rPr>
              <w:t>Užsakovas priima statybos Darbus:</w:t>
            </w:r>
          </w:p>
          <w:p w14:paraId="688450A5" w14:textId="6435CE1D" w:rsidR="001F6A8B" w:rsidRPr="00DB64C5" w:rsidRDefault="0013786C" w:rsidP="00413584">
            <w:pPr>
              <w:pStyle w:val="Stilius3"/>
              <w:spacing w:before="0"/>
              <w:ind w:left="33"/>
              <w:rPr>
                <w:rFonts w:ascii="Cambria" w:hAnsi="Cambria"/>
              </w:rPr>
            </w:pPr>
            <w:r w:rsidRPr="00DB64C5">
              <w:rPr>
                <w:rFonts w:ascii="Cambria" w:hAnsi="Cambria"/>
                <w:lang w:val="lt-LT"/>
              </w:rPr>
              <w:t>9</w:t>
            </w:r>
            <w:r w:rsidR="001F6A8B" w:rsidRPr="00DB64C5">
              <w:rPr>
                <w:rFonts w:ascii="Cambria" w:hAnsi="Cambria"/>
                <w:lang w:val="lt-LT"/>
              </w:rPr>
              <w:t>.</w:t>
            </w:r>
            <w:r w:rsidR="0036306A">
              <w:rPr>
                <w:rFonts w:ascii="Cambria" w:hAnsi="Cambria"/>
                <w:lang w:val="lt-LT"/>
              </w:rPr>
              <w:t>8</w:t>
            </w:r>
            <w:r w:rsidR="001F6A8B" w:rsidRPr="00DB64C5">
              <w:rPr>
                <w:rFonts w:ascii="Cambria" w:hAnsi="Cambria"/>
                <w:lang w:val="lt-LT"/>
              </w:rPr>
              <w:t xml:space="preserve">.1. kai visi statybos Darbai baigti pagal Sutartį, įskaitant ir baigiamuosius bandymus, kurių rezultatai yra teigiami, ir, </w:t>
            </w:r>
          </w:p>
          <w:p w14:paraId="3716B218" w14:textId="1CB29C25" w:rsidR="001F6A8B" w:rsidRPr="00DB64C5" w:rsidRDefault="0013786C" w:rsidP="00413584">
            <w:pPr>
              <w:pStyle w:val="Stilius3"/>
              <w:ind w:left="34"/>
              <w:rPr>
                <w:rFonts w:ascii="Cambria" w:hAnsi="Cambria"/>
              </w:rPr>
            </w:pPr>
            <w:r w:rsidRPr="00DB64C5">
              <w:rPr>
                <w:rFonts w:ascii="Cambria" w:hAnsi="Cambria"/>
                <w:lang w:val="lt-LT"/>
              </w:rPr>
              <w:t>9</w:t>
            </w:r>
            <w:r w:rsidR="001F6A8B" w:rsidRPr="00DB64C5">
              <w:rPr>
                <w:rFonts w:ascii="Cambria" w:hAnsi="Cambria"/>
                <w:lang w:val="lt-LT"/>
              </w:rPr>
              <w:t>.</w:t>
            </w:r>
            <w:r w:rsidR="0036306A">
              <w:rPr>
                <w:rFonts w:ascii="Cambria" w:hAnsi="Cambria"/>
                <w:lang w:val="lt-LT"/>
              </w:rPr>
              <w:t>8</w:t>
            </w:r>
            <w:r w:rsidR="001F6A8B" w:rsidRPr="00DB64C5">
              <w:rPr>
                <w:rFonts w:ascii="Cambria" w:hAnsi="Cambria"/>
                <w:lang w:val="lt-LT"/>
              </w:rPr>
              <w:t xml:space="preserve">.2. kai pasirašomas Darbų perdavimo–priėmimo aktas. </w:t>
            </w:r>
          </w:p>
        </w:tc>
      </w:tr>
      <w:tr w:rsidR="001F6A8B" w:rsidRPr="00DB64C5" w14:paraId="44B62C75" w14:textId="77777777" w:rsidTr="0005394E">
        <w:trPr>
          <w:gridAfter w:val="1"/>
          <w:wAfter w:w="77" w:type="dxa"/>
        </w:trPr>
        <w:tc>
          <w:tcPr>
            <w:tcW w:w="960" w:type="dxa"/>
          </w:tcPr>
          <w:p w14:paraId="2E46CE06" w14:textId="77777777" w:rsidR="001F6A8B" w:rsidRPr="00DB64C5" w:rsidRDefault="001F6A8B"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6D5A853B" w14:textId="77777777" w:rsidR="001F6A8B" w:rsidRPr="00DB64C5" w:rsidRDefault="001F6A8B" w:rsidP="001F6A8B">
            <w:pPr>
              <w:pStyle w:val="Stilius3"/>
              <w:rPr>
                <w:rFonts w:ascii="Cambria" w:hAnsi="Cambria"/>
              </w:rPr>
            </w:pPr>
            <w:r w:rsidRPr="00DB64C5">
              <w:rPr>
                <w:rFonts w:ascii="Cambria" w:hAnsi="Cambria"/>
                <w:lang w:val="lt-LT"/>
              </w:rPr>
              <w:t xml:space="preserve">Rangovas, užbaigęs statybos Darbus, bei atlikęs baigiamuosius bandymus, su prašymu dėl statybos Darbų perdavimo–priėmimo raštu privalo kreiptis į Statinio statybos techninės priežiūros vadovą kartu pateikdamas atliktų statybos Darbų perdavimo–priėmimo aktą. Rangovas prašymą Statinio statybos techninės priežiūros vadovui pateikia ne vėliau kaip likus 14 dienų iki Darbų atlikimo termino pabaigos pagal Sutarties 3.6 punktą. Statinio statybos techninės priežiūros vadovui patvirtinus Darbų perdavimo–priėmimo aktą, Rangovas pateikia </w:t>
            </w:r>
            <w:r w:rsidRPr="00DB64C5">
              <w:rPr>
                <w:rFonts w:ascii="Cambria" w:hAnsi="Cambria"/>
              </w:rPr>
              <w:t>Dokument</w:t>
            </w:r>
            <w:r w:rsidRPr="00DB64C5">
              <w:rPr>
                <w:rFonts w:ascii="Cambria" w:hAnsi="Cambria"/>
                <w:lang w:val="lt-LT"/>
              </w:rPr>
              <w:t>ą</w:t>
            </w:r>
            <w:r w:rsidRPr="00DB64C5">
              <w:rPr>
                <w:rFonts w:ascii="Cambria" w:hAnsi="Cambria"/>
              </w:rPr>
              <w:t>, kuriuo užtikrinamas garantinio laikotarpio prievolių įvykdymas pagal Sutartį</w:t>
            </w:r>
            <w:r w:rsidRPr="00DB64C5">
              <w:rPr>
                <w:rFonts w:ascii="Cambria" w:hAnsi="Cambria"/>
                <w:lang w:val="lt-LT"/>
              </w:rPr>
              <w:t xml:space="preserve">, kaip nurodyta Sutarties 1.6 punkte. Rangovui nepateikus tinkamo </w:t>
            </w:r>
            <w:r w:rsidRPr="00DB64C5">
              <w:rPr>
                <w:rFonts w:ascii="Cambria" w:hAnsi="Cambria"/>
              </w:rPr>
              <w:t>Dokument</w:t>
            </w:r>
            <w:r w:rsidRPr="00DB64C5">
              <w:rPr>
                <w:rFonts w:ascii="Cambria" w:hAnsi="Cambria"/>
                <w:lang w:val="lt-LT"/>
              </w:rPr>
              <w:t>o</w:t>
            </w:r>
            <w:r w:rsidRPr="00DB64C5">
              <w:rPr>
                <w:rFonts w:ascii="Cambria" w:hAnsi="Cambria"/>
              </w:rPr>
              <w:t>, kuriuo užtikrinamas garantinio laikotarpio prievolių įvykdymas pagal Sutartį</w:t>
            </w:r>
            <w:r w:rsidRPr="00DB64C5">
              <w:rPr>
                <w:rFonts w:ascii="Cambria" w:hAnsi="Cambria"/>
                <w:lang w:val="lt-LT"/>
              </w:rPr>
              <w:t xml:space="preserve">, Užsakovas pasilieka teisę neatlikti galutinio mokėjimo Rangovui iki bus pateiktas tinkamas </w:t>
            </w:r>
            <w:r w:rsidRPr="00DB64C5">
              <w:rPr>
                <w:rFonts w:ascii="Cambria" w:hAnsi="Cambria"/>
              </w:rPr>
              <w:t>Dokument</w:t>
            </w:r>
            <w:r w:rsidRPr="00DB64C5">
              <w:rPr>
                <w:rFonts w:ascii="Cambria" w:hAnsi="Cambria"/>
                <w:lang w:val="lt-LT"/>
              </w:rPr>
              <w:t>as</w:t>
            </w:r>
            <w:r w:rsidRPr="00DB64C5">
              <w:rPr>
                <w:rFonts w:ascii="Cambria" w:hAnsi="Cambria"/>
              </w:rPr>
              <w:t>, kuriuo užtikrinamas garantinio laikotarpio prievolių įvykdymas pagal Sutartį</w:t>
            </w:r>
            <w:r w:rsidRPr="00DB64C5">
              <w:rPr>
                <w:rFonts w:ascii="Cambria" w:hAnsi="Cambria"/>
                <w:lang w:val="lt-LT"/>
              </w:rPr>
              <w:t xml:space="preserve">. </w:t>
            </w:r>
          </w:p>
        </w:tc>
      </w:tr>
      <w:tr w:rsidR="001F6A8B" w:rsidRPr="00DB64C5" w14:paraId="48085920" w14:textId="77777777" w:rsidTr="0005394E">
        <w:trPr>
          <w:gridAfter w:val="1"/>
          <w:wAfter w:w="77" w:type="dxa"/>
          <w:trHeight w:val="1039"/>
        </w:trPr>
        <w:tc>
          <w:tcPr>
            <w:tcW w:w="960" w:type="dxa"/>
          </w:tcPr>
          <w:p w14:paraId="1BD4604B" w14:textId="77777777" w:rsidR="001F6A8B" w:rsidRPr="00DB64C5" w:rsidRDefault="001F6A8B" w:rsidP="0036306A">
            <w:pPr>
              <w:widowControl/>
              <w:numPr>
                <w:ilvl w:val="1"/>
                <w:numId w:val="45"/>
              </w:numPr>
              <w:autoSpaceDE/>
              <w:snapToGrid w:val="0"/>
              <w:spacing w:before="220"/>
              <w:rPr>
                <w:rFonts w:ascii="Cambria" w:hAnsi="Cambria" w:cs="Times New Roman"/>
                <w:sz w:val="22"/>
                <w:szCs w:val="22"/>
              </w:rPr>
            </w:pPr>
          </w:p>
        </w:tc>
        <w:tc>
          <w:tcPr>
            <w:tcW w:w="9672" w:type="dxa"/>
            <w:gridSpan w:val="3"/>
          </w:tcPr>
          <w:p w14:paraId="3D7EE447" w14:textId="77777777" w:rsidR="001F6A8B" w:rsidRPr="00DB64C5" w:rsidRDefault="001F6A8B" w:rsidP="001F6A8B">
            <w:pPr>
              <w:pStyle w:val="Stilius3"/>
              <w:rPr>
                <w:rFonts w:ascii="Cambria" w:hAnsi="Cambria"/>
              </w:rPr>
            </w:pPr>
            <w:r w:rsidRPr="00DB64C5">
              <w:rPr>
                <w:rFonts w:ascii="Cambria" w:hAnsi="Cambria"/>
                <w:lang w:val="lt-LT"/>
              </w:rPr>
              <w:t>Statybos užbaigimo terminas yra 2 (du) mėnesiai nuo Darbų perdavimo–priėmimo akto pasirašymo datos. Rangovas privalo ištaisyti defektus (jei reikia), kad būtų galima surašyti Statybos užbaigimo aktą.</w:t>
            </w:r>
          </w:p>
        </w:tc>
      </w:tr>
      <w:tr w:rsidR="001F6A8B" w:rsidRPr="00DB64C5" w14:paraId="5D739841" w14:textId="77777777" w:rsidTr="0005394E">
        <w:trPr>
          <w:gridAfter w:val="1"/>
          <w:wAfter w:w="77" w:type="dxa"/>
        </w:trPr>
        <w:tc>
          <w:tcPr>
            <w:tcW w:w="960" w:type="dxa"/>
          </w:tcPr>
          <w:p w14:paraId="034FF898" w14:textId="77777777" w:rsidR="001F6A8B" w:rsidRPr="00DB64C5" w:rsidRDefault="001F6A8B"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2E009C23" w14:textId="526D8E21" w:rsidR="001F6A8B" w:rsidRPr="00DB64C5" w:rsidRDefault="001F6A8B" w:rsidP="001F6A8B">
            <w:pPr>
              <w:pStyle w:val="Stilius3"/>
              <w:rPr>
                <w:rFonts w:ascii="Cambria" w:hAnsi="Cambria"/>
              </w:rPr>
            </w:pPr>
            <w:r w:rsidRPr="00DB64C5">
              <w:rPr>
                <w:rFonts w:ascii="Cambria" w:hAnsi="Cambria"/>
                <w:lang w:val="lt-LT"/>
              </w:rPr>
              <w:t xml:space="preserve">Statinio statybos techninės priežiūros vadovas, gavęs Rangovo prašymą pagal </w:t>
            </w:r>
            <w:r w:rsidR="00922495" w:rsidRPr="00DB64C5">
              <w:rPr>
                <w:rFonts w:ascii="Cambria" w:hAnsi="Cambria"/>
                <w:lang w:val="lt-LT"/>
              </w:rPr>
              <w:t>9</w:t>
            </w:r>
            <w:r w:rsidRPr="00DB64C5">
              <w:rPr>
                <w:rFonts w:ascii="Cambria" w:hAnsi="Cambria"/>
                <w:lang w:val="lt-LT"/>
              </w:rPr>
              <w:t>.</w:t>
            </w:r>
            <w:r w:rsidR="00EC4134" w:rsidRPr="00DB64C5">
              <w:rPr>
                <w:rFonts w:ascii="Cambria" w:hAnsi="Cambria"/>
                <w:lang w:val="lt-LT"/>
              </w:rPr>
              <w:t>9</w:t>
            </w:r>
            <w:r w:rsidRPr="00DB64C5">
              <w:rPr>
                <w:rFonts w:ascii="Cambria" w:hAnsi="Cambria"/>
                <w:lang w:val="lt-LT"/>
              </w:rPr>
              <w:t xml:space="preserve"> punktą, per 14 dienų privalo:</w:t>
            </w:r>
          </w:p>
          <w:p w14:paraId="6872B80B" w14:textId="0B55E8D0" w:rsidR="001F6A8B" w:rsidRPr="00DB64C5" w:rsidRDefault="0013786C" w:rsidP="00413584">
            <w:pPr>
              <w:pStyle w:val="Stilius3"/>
              <w:ind w:left="33"/>
              <w:rPr>
                <w:rFonts w:ascii="Cambria" w:hAnsi="Cambria"/>
              </w:rPr>
            </w:pPr>
            <w:r w:rsidRPr="00DB64C5">
              <w:rPr>
                <w:rFonts w:ascii="Cambria" w:hAnsi="Cambria"/>
                <w:lang w:val="lt-LT"/>
              </w:rPr>
              <w:t>9</w:t>
            </w:r>
            <w:r w:rsidR="001F6A8B" w:rsidRPr="00DB64C5">
              <w:rPr>
                <w:rFonts w:ascii="Cambria" w:hAnsi="Cambria"/>
                <w:lang w:val="lt-LT"/>
              </w:rPr>
              <w:t>.</w:t>
            </w:r>
            <w:r w:rsidR="00EC4134" w:rsidRPr="00DB64C5">
              <w:rPr>
                <w:rFonts w:ascii="Cambria" w:hAnsi="Cambria"/>
                <w:lang w:val="lt-LT"/>
              </w:rPr>
              <w:t>11</w:t>
            </w:r>
            <w:r w:rsidR="001F6A8B" w:rsidRPr="00DB64C5">
              <w:rPr>
                <w:rFonts w:ascii="Cambria" w:hAnsi="Cambria"/>
                <w:lang w:val="lt-LT"/>
              </w:rPr>
              <w:t>.1. kartu su Užsakovu atlikti bendrą atliktų statybos Darbų apžiūrą ir patikrinimą, po kurio Statinio statybos techninės priežiūros vadovas privalo parengti Rangovui Darbų perdavimo–priėmimo aktą jame nurodydamas, kad statybos Darbai buvo baigti pagal Sutartį, kartu pridedant (jei reikia) defektų, kurie neturės esminės įtakos naudojant statybos Darbus pagal paskirtį, sąrašą. Darbų perdavimo–priėmimo akte turi būti nurodoma, iki kada defektai turi būti pašalinti. Darbų perdavimo–</w:t>
            </w:r>
            <w:r w:rsidR="001F6A8B" w:rsidRPr="00DB64C5">
              <w:rPr>
                <w:rFonts w:ascii="Cambria" w:hAnsi="Cambria"/>
                <w:lang w:val="lt-LT"/>
              </w:rPr>
              <w:lastRenderedPageBreak/>
              <w:t>priėmimo aktą pasirašo Užsakovas, Rangovas ir Statinio statybos techninės priežiūros vadovas. Defektų neištaisymas per Darbų perdavimo–priėmimo akte numatytą terminą Užsakovui suteikia teisę iki Statybos užbaigimo termino pabaigos:</w:t>
            </w:r>
          </w:p>
          <w:p w14:paraId="140B59DC" w14:textId="159A670F" w:rsidR="001F6A8B" w:rsidRPr="00DB64C5" w:rsidRDefault="0013786C" w:rsidP="001F6A8B">
            <w:pPr>
              <w:pStyle w:val="Stilius3"/>
              <w:ind w:left="44"/>
              <w:rPr>
                <w:rFonts w:ascii="Cambria" w:hAnsi="Cambria"/>
              </w:rPr>
            </w:pPr>
            <w:r w:rsidRPr="00DB64C5">
              <w:rPr>
                <w:rFonts w:ascii="Cambria" w:hAnsi="Cambria"/>
                <w:lang w:val="lt-LT"/>
              </w:rPr>
              <w:t>9</w:t>
            </w:r>
            <w:r w:rsidR="001F6A8B" w:rsidRPr="00DB64C5">
              <w:rPr>
                <w:rFonts w:ascii="Cambria" w:hAnsi="Cambria"/>
                <w:lang w:val="lt-LT"/>
              </w:rPr>
              <w:t>.</w:t>
            </w:r>
            <w:r w:rsidR="000754E2" w:rsidRPr="00DB64C5">
              <w:rPr>
                <w:rFonts w:ascii="Cambria" w:hAnsi="Cambria"/>
                <w:lang w:val="lt-LT"/>
              </w:rPr>
              <w:t>11.</w:t>
            </w:r>
            <w:r w:rsidR="001F6A8B" w:rsidRPr="00DB64C5">
              <w:rPr>
                <w:rFonts w:ascii="Cambria" w:hAnsi="Cambria"/>
                <w:lang w:val="lt-LT"/>
              </w:rPr>
              <w:t xml:space="preserve">1.1. pačiam ištaisyti defektus ir (arba) išskaičiuoti defektų taisymo išlaidų sumą iš galutinio mokėjimo Rangovui;      </w:t>
            </w:r>
          </w:p>
          <w:p w14:paraId="12831AED" w14:textId="77777777" w:rsidR="001F6A8B" w:rsidRPr="00DB64C5" w:rsidRDefault="001F6A8B" w:rsidP="001F6A8B">
            <w:pPr>
              <w:pStyle w:val="Stilius3"/>
              <w:rPr>
                <w:rFonts w:ascii="Cambria" w:hAnsi="Cambria"/>
              </w:rPr>
            </w:pPr>
            <w:r w:rsidRPr="00DB64C5">
              <w:rPr>
                <w:rFonts w:ascii="Cambria" w:hAnsi="Cambria"/>
                <w:lang w:val="lt-LT"/>
              </w:rPr>
              <w:t>arba</w:t>
            </w:r>
          </w:p>
          <w:p w14:paraId="4AACACF2" w14:textId="645A1290" w:rsidR="001F6A8B" w:rsidRPr="00DB64C5" w:rsidRDefault="0013786C" w:rsidP="00413584">
            <w:pPr>
              <w:pStyle w:val="Stilius3"/>
              <w:ind w:left="13"/>
              <w:rPr>
                <w:rFonts w:ascii="Cambria" w:hAnsi="Cambria"/>
              </w:rPr>
            </w:pPr>
            <w:r w:rsidRPr="00DB64C5">
              <w:rPr>
                <w:rFonts w:ascii="Cambria" w:hAnsi="Cambria"/>
                <w:lang w:val="lt-LT"/>
              </w:rPr>
              <w:t>9</w:t>
            </w:r>
            <w:r w:rsidR="001F6A8B" w:rsidRPr="00DB64C5">
              <w:rPr>
                <w:rFonts w:ascii="Cambria" w:hAnsi="Cambria"/>
                <w:lang w:val="lt-LT"/>
              </w:rPr>
              <w:t>.</w:t>
            </w:r>
            <w:r w:rsidR="000754E2" w:rsidRPr="00DB64C5">
              <w:rPr>
                <w:rFonts w:ascii="Cambria" w:hAnsi="Cambria"/>
                <w:lang w:val="lt-LT"/>
              </w:rPr>
              <w:t>11</w:t>
            </w:r>
            <w:r w:rsidR="001F6A8B" w:rsidRPr="00DB64C5">
              <w:rPr>
                <w:rFonts w:ascii="Cambria" w:hAnsi="Cambria"/>
                <w:lang w:val="lt-LT"/>
              </w:rPr>
              <w:t xml:space="preserve">.1.2. raštu atsisakyti perimti statybos Darbus, nurodant atsisakymo pagrindą ir nurodant statybos Darbus, kuriuos Rangovas privalo atlikti, kad galėtų būti pasirašomas Darbų perdavimo–priėmimo aktas bei pradėta Statybos užbaigimo procedūra. </w:t>
            </w:r>
          </w:p>
        </w:tc>
      </w:tr>
      <w:tr w:rsidR="001F6A8B" w:rsidRPr="00DB64C5" w14:paraId="7DAAC050" w14:textId="77777777" w:rsidTr="0005394E">
        <w:trPr>
          <w:gridAfter w:val="1"/>
          <w:wAfter w:w="77" w:type="dxa"/>
        </w:trPr>
        <w:tc>
          <w:tcPr>
            <w:tcW w:w="960" w:type="dxa"/>
          </w:tcPr>
          <w:p w14:paraId="36A4D55F" w14:textId="77777777" w:rsidR="001F6A8B" w:rsidRPr="00DB64C5" w:rsidRDefault="001F6A8B"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6C9A7C98" w14:textId="77777777" w:rsidR="001F6A8B" w:rsidRPr="00DB64C5" w:rsidRDefault="001F6A8B" w:rsidP="001F6A8B">
            <w:pPr>
              <w:pStyle w:val="Stilius3"/>
              <w:rPr>
                <w:rFonts w:ascii="Cambria" w:hAnsi="Cambria"/>
              </w:rPr>
            </w:pPr>
            <w:r w:rsidRPr="00DB64C5">
              <w:rPr>
                <w:rFonts w:ascii="Cambria" w:hAnsi="Cambria"/>
                <w:lang w:val="lt-LT"/>
              </w:rPr>
              <w:t xml:space="preserve">Pasirašius statybos Darbų perdavimo–priėmimo aktą Užsakovas arba jo įgaliotas Statinio statybos techninės priežiūros vadovas privalo nedelsiant, bet ne vėliau kaip per 28 dienas, kreiptis į Valstybinę teritorijų planavimo ir statybos inspekciją dėl Statybos užbaigimo procedūros pradėjimo. Šalys turi siekti, kiek tai priklauso nuo jų, kad kuo greičiau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1F6A8B" w:rsidRPr="00DB64C5" w14:paraId="48B2B8E0" w14:textId="77777777" w:rsidTr="0005394E">
        <w:trPr>
          <w:gridAfter w:val="1"/>
          <w:wAfter w:w="77" w:type="dxa"/>
        </w:trPr>
        <w:tc>
          <w:tcPr>
            <w:tcW w:w="960" w:type="dxa"/>
          </w:tcPr>
          <w:p w14:paraId="1AA0A8E3" w14:textId="77777777" w:rsidR="001F6A8B" w:rsidRPr="00DB64C5" w:rsidRDefault="001F6A8B"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207BCEA1" w14:textId="77777777" w:rsidR="001F6A8B" w:rsidRPr="00DB64C5" w:rsidRDefault="001F6A8B" w:rsidP="001F6A8B">
            <w:pPr>
              <w:pStyle w:val="Stilius3"/>
              <w:rPr>
                <w:rFonts w:ascii="Cambria" w:hAnsi="Cambria"/>
              </w:rPr>
            </w:pPr>
            <w:r w:rsidRPr="00DB64C5">
              <w:rPr>
                <w:rFonts w:ascii="Cambria" w:hAnsi="Cambria"/>
                <w:lang w:val="lt-LT"/>
              </w:rPr>
              <w:t xml:space="preserve">Rangovas iki statybos užbaigimo komisijos patikrinimo dienos privalo pašalinti iš Statybvietės visus dar likusius Rangovo įrengimus, Medžiagų perteklių, šiukšles, laikinuosius statinius, pan. Komisijos tikrinamas statinys turi būti švarus ir sutvarkytas. Rangovas privalo sudaryti Statinio statybos techninės priežiūros vadovui, Užsakovui ir komisijai tinkamas darbo sąlygas statiniams apžiūrėti, pateikti statinio statybos dokumentaciją, organizuoti reikalingus bandymus ir ištaisyti nustatytus defektus. </w:t>
            </w:r>
          </w:p>
        </w:tc>
      </w:tr>
      <w:tr w:rsidR="001F6A8B" w:rsidRPr="00DB64C5" w14:paraId="115ADDC7" w14:textId="77777777" w:rsidTr="0005394E">
        <w:trPr>
          <w:gridAfter w:val="1"/>
          <w:wAfter w:w="77" w:type="dxa"/>
        </w:trPr>
        <w:tc>
          <w:tcPr>
            <w:tcW w:w="960" w:type="dxa"/>
          </w:tcPr>
          <w:p w14:paraId="0B6B40AC" w14:textId="77777777" w:rsidR="001F6A8B" w:rsidRPr="00DB64C5" w:rsidRDefault="001F6A8B" w:rsidP="0036306A">
            <w:pPr>
              <w:widowControl/>
              <w:numPr>
                <w:ilvl w:val="1"/>
                <w:numId w:val="45"/>
              </w:numPr>
              <w:autoSpaceDE/>
              <w:snapToGrid w:val="0"/>
              <w:spacing w:before="200"/>
              <w:rPr>
                <w:rFonts w:ascii="Cambria" w:hAnsi="Cambria" w:cs="Times New Roman"/>
                <w:sz w:val="22"/>
                <w:szCs w:val="22"/>
              </w:rPr>
            </w:pPr>
          </w:p>
        </w:tc>
        <w:tc>
          <w:tcPr>
            <w:tcW w:w="9672" w:type="dxa"/>
            <w:gridSpan w:val="3"/>
          </w:tcPr>
          <w:p w14:paraId="2C9CAB0D" w14:textId="03977D04" w:rsidR="001F6A8B" w:rsidRPr="00DB64C5" w:rsidRDefault="001F6A8B" w:rsidP="001F6A8B">
            <w:pPr>
              <w:pStyle w:val="Stilius3"/>
              <w:rPr>
                <w:rFonts w:ascii="Cambria" w:hAnsi="Cambria"/>
              </w:rPr>
            </w:pPr>
            <w:r w:rsidRPr="00DB64C5">
              <w:rPr>
                <w:rFonts w:ascii="Cambria" w:hAnsi="Cambria"/>
                <w:lang w:val="lt-LT"/>
              </w:rPr>
              <w:t xml:space="preserve">Statybos užbaigimo terminas nėra pratęsiamas. Statybos užbaigimo procedūros laikotarpis, viršijantis Sutarties </w:t>
            </w:r>
            <w:r w:rsidR="00922495" w:rsidRPr="00DB64C5">
              <w:rPr>
                <w:rFonts w:ascii="Cambria" w:hAnsi="Cambria"/>
                <w:lang w:val="lt-LT"/>
              </w:rPr>
              <w:t>9</w:t>
            </w:r>
            <w:r w:rsidRPr="00DB64C5">
              <w:rPr>
                <w:rFonts w:ascii="Cambria" w:hAnsi="Cambria"/>
                <w:lang w:val="lt-LT"/>
              </w:rPr>
              <w:t>.</w:t>
            </w:r>
            <w:r w:rsidR="00413584" w:rsidRPr="00DB64C5">
              <w:rPr>
                <w:rFonts w:ascii="Cambria" w:hAnsi="Cambria"/>
                <w:lang w:val="lt-LT"/>
              </w:rPr>
              <w:t>1</w:t>
            </w:r>
            <w:r w:rsidR="001C7595" w:rsidRPr="00DB64C5">
              <w:rPr>
                <w:rFonts w:ascii="Cambria" w:hAnsi="Cambria"/>
                <w:lang w:val="lt-LT"/>
              </w:rPr>
              <w:t>2</w:t>
            </w:r>
            <w:r w:rsidRPr="00DB64C5">
              <w:rPr>
                <w:rFonts w:ascii="Cambria" w:hAnsi="Cambria"/>
                <w:lang w:val="lt-LT"/>
              </w:rPr>
              <w:t xml:space="preserve"> punkte nustatytą 28 dienų terminą ir nepriklausantis nuo Šalių, į bendrą Sutarties trukmę neįskaičiuojamas. </w:t>
            </w:r>
          </w:p>
        </w:tc>
      </w:tr>
      <w:tr w:rsidR="001F6A8B" w:rsidRPr="00DB64C5" w14:paraId="63F4B50D" w14:textId="77777777" w:rsidTr="0005394E">
        <w:trPr>
          <w:gridAfter w:val="1"/>
          <w:wAfter w:w="77" w:type="dxa"/>
        </w:trPr>
        <w:tc>
          <w:tcPr>
            <w:tcW w:w="10632" w:type="dxa"/>
            <w:gridSpan w:val="4"/>
          </w:tcPr>
          <w:p w14:paraId="65FADCC7" w14:textId="77777777" w:rsidR="001F6A8B" w:rsidRPr="00DB64C5" w:rsidRDefault="001F6A8B" w:rsidP="0036306A">
            <w:pPr>
              <w:pStyle w:val="Stilius1"/>
              <w:numPr>
                <w:ilvl w:val="0"/>
                <w:numId w:val="45"/>
              </w:numPr>
              <w:spacing w:before="187" w:after="187"/>
              <w:rPr>
                <w:rFonts w:ascii="Cambria" w:hAnsi="Cambria"/>
              </w:rPr>
            </w:pPr>
            <w:r w:rsidRPr="00DB64C5">
              <w:rPr>
                <w:rFonts w:ascii="Cambria" w:hAnsi="Cambria"/>
                <w:lang w:val="lt-LT"/>
              </w:rPr>
              <w:t>PAKEITIMAI</w:t>
            </w:r>
          </w:p>
        </w:tc>
      </w:tr>
      <w:tr w:rsidR="001F6A8B" w:rsidRPr="00DB64C5" w14:paraId="55E5B288" w14:textId="77777777" w:rsidTr="0005394E">
        <w:trPr>
          <w:gridAfter w:val="1"/>
          <w:wAfter w:w="77" w:type="dxa"/>
          <w:cantSplit/>
          <w:trHeight w:val="677"/>
        </w:trPr>
        <w:tc>
          <w:tcPr>
            <w:tcW w:w="960" w:type="dxa"/>
          </w:tcPr>
          <w:p w14:paraId="3DD2B01B" w14:textId="77777777" w:rsidR="001F6A8B" w:rsidRPr="00DB64C5" w:rsidRDefault="001F6A8B" w:rsidP="001F6A8B">
            <w:pPr>
              <w:pStyle w:val="Stilius3"/>
              <w:numPr>
                <w:ilvl w:val="0"/>
                <w:numId w:val="5"/>
              </w:numPr>
              <w:snapToGrid w:val="0"/>
              <w:spacing w:before="0"/>
              <w:ind w:left="0" w:firstLine="0"/>
              <w:jc w:val="left"/>
              <w:rPr>
                <w:rFonts w:ascii="Cambria" w:hAnsi="Cambria"/>
                <w:lang w:val="lt-LT"/>
              </w:rPr>
            </w:pPr>
          </w:p>
        </w:tc>
        <w:tc>
          <w:tcPr>
            <w:tcW w:w="9672" w:type="dxa"/>
            <w:gridSpan w:val="3"/>
          </w:tcPr>
          <w:p w14:paraId="56BAC35D" w14:textId="77777777" w:rsidR="001F6A8B" w:rsidRPr="00DB64C5" w:rsidRDefault="001F6A8B" w:rsidP="001F6A8B">
            <w:pPr>
              <w:pStyle w:val="Stilius3"/>
              <w:spacing w:before="0"/>
              <w:rPr>
                <w:rFonts w:ascii="Cambria" w:hAnsi="Cambria"/>
              </w:rPr>
            </w:pPr>
            <w:r w:rsidRPr="00DB64C5">
              <w:rPr>
                <w:rFonts w:ascii="Cambria" w:hAnsi="Cambria"/>
                <w:lang w:val="lt-LT"/>
              </w:rPr>
              <w:t xml:space="preserve">Užsakovas šiame skyriuje nustatytomis sąlygomis gali nurodyti keisti Sutartį dėl keičiamų kiekių (apimties) (toliau – kiekio (apimties) keitimas). </w:t>
            </w:r>
          </w:p>
        </w:tc>
      </w:tr>
      <w:tr w:rsidR="001F6A8B" w:rsidRPr="00DB64C5" w14:paraId="61453F2F" w14:textId="77777777" w:rsidTr="0005394E">
        <w:trPr>
          <w:gridAfter w:val="1"/>
          <w:wAfter w:w="77" w:type="dxa"/>
          <w:cantSplit/>
          <w:trHeight w:val="1139"/>
        </w:trPr>
        <w:tc>
          <w:tcPr>
            <w:tcW w:w="960" w:type="dxa"/>
          </w:tcPr>
          <w:p w14:paraId="67FEECE3" w14:textId="77777777" w:rsidR="001F6A8B" w:rsidRPr="00DB64C5" w:rsidRDefault="001F6A8B" w:rsidP="001F6A8B">
            <w:pPr>
              <w:pStyle w:val="Stilius3"/>
              <w:spacing w:before="0"/>
              <w:jc w:val="left"/>
              <w:rPr>
                <w:rFonts w:ascii="Cambria" w:hAnsi="Cambria"/>
              </w:rPr>
            </w:pPr>
            <w:r w:rsidRPr="00DB64C5">
              <w:rPr>
                <w:rFonts w:ascii="Cambria" w:hAnsi="Cambria"/>
                <w:lang w:val="lt-LT"/>
              </w:rPr>
              <w:t>10.2.</w:t>
            </w:r>
          </w:p>
        </w:tc>
        <w:tc>
          <w:tcPr>
            <w:tcW w:w="9672" w:type="dxa"/>
            <w:gridSpan w:val="3"/>
          </w:tcPr>
          <w:p w14:paraId="39D2A65E" w14:textId="77777777" w:rsidR="001F6A8B" w:rsidRPr="00DB64C5" w:rsidRDefault="001F6A8B" w:rsidP="001F6A8B">
            <w:pPr>
              <w:pStyle w:val="Stilius3"/>
              <w:spacing w:before="0"/>
              <w:rPr>
                <w:rFonts w:ascii="Cambria" w:hAnsi="Cambria"/>
              </w:rPr>
            </w:pPr>
            <w:r w:rsidRPr="00DB64C5">
              <w:rPr>
                <w:rFonts w:ascii="Cambria" w:hAnsi="Cambria"/>
                <w:lang w:val="lt-LT"/>
              </w:rPr>
              <w:t xml:space="preserve">Darbų kiekių (apimties) keitimas atliekamas pagal Sutartį ir (ar) Lietuvos Respublikos viešųjų pirkimų įstatymo 89 straipsnį. Jeigu pakeitimai atliekami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 </w:t>
            </w:r>
          </w:p>
        </w:tc>
      </w:tr>
      <w:tr w:rsidR="001F6A8B" w:rsidRPr="00DB64C5" w14:paraId="55808ED2" w14:textId="77777777" w:rsidTr="0005394E">
        <w:trPr>
          <w:gridAfter w:val="1"/>
          <w:wAfter w:w="77" w:type="dxa"/>
          <w:cantSplit/>
          <w:trHeight w:val="1455"/>
        </w:trPr>
        <w:tc>
          <w:tcPr>
            <w:tcW w:w="960" w:type="dxa"/>
          </w:tcPr>
          <w:p w14:paraId="3895E283" w14:textId="77777777" w:rsidR="001F6A8B" w:rsidRPr="00DB64C5" w:rsidRDefault="001F6A8B" w:rsidP="001F6A8B">
            <w:pPr>
              <w:pStyle w:val="Stilius3"/>
              <w:jc w:val="left"/>
              <w:rPr>
                <w:rFonts w:ascii="Cambria" w:hAnsi="Cambria"/>
              </w:rPr>
            </w:pPr>
            <w:r w:rsidRPr="00DB64C5">
              <w:rPr>
                <w:rFonts w:ascii="Cambria" w:hAnsi="Cambria"/>
                <w:lang w:val="lt-LT"/>
              </w:rPr>
              <w:t xml:space="preserve">10.3. </w:t>
            </w:r>
          </w:p>
        </w:tc>
        <w:tc>
          <w:tcPr>
            <w:tcW w:w="9672" w:type="dxa"/>
            <w:gridSpan w:val="3"/>
          </w:tcPr>
          <w:p w14:paraId="691F9FC4" w14:textId="77777777" w:rsidR="001F6A8B" w:rsidRPr="00DB64C5" w:rsidRDefault="001F6A8B" w:rsidP="001F6A8B">
            <w:pPr>
              <w:pStyle w:val="Stilius3"/>
              <w:rPr>
                <w:rFonts w:ascii="Cambria" w:hAnsi="Cambria"/>
              </w:rPr>
            </w:pPr>
            <w:r w:rsidRPr="00DB64C5">
              <w:rPr>
                <w:rFonts w:ascii="Cambria" w:hAnsi="Cambria"/>
                <w:lang w:val="lt-LT"/>
              </w:rPr>
              <w:t>Kiekio (apimties) keitimas gali apimti:</w:t>
            </w:r>
          </w:p>
          <w:p w14:paraId="7D411CC8" w14:textId="77777777" w:rsidR="001F6A8B" w:rsidRPr="00DB64C5" w:rsidRDefault="001F6A8B" w:rsidP="001F6A8B">
            <w:pPr>
              <w:pStyle w:val="Stilius3"/>
              <w:ind w:left="34"/>
              <w:rPr>
                <w:rFonts w:ascii="Cambria" w:hAnsi="Cambria"/>
              </w:rPr>
            </w:pPr>
            <w:r w:rsidRPr="00DB64C5">
              <w:rPr>
                <w:rFonts w:ascii="Cambria" w:hAnsi="Cambria"/>
                <w:lang w:val="lt-LT"/>
              </w:rPr>
              <w:t xml:space="preserve">10.3.1. bet kurios Darbų dalies montavimo ar įrengimo vietos ar padėties keitimą, Darbų dalies lygių, pozicijų ir (arba) matmenų pakitimus; </w:t>
            </w:r>
          </w:p>
          <w:p w14:paraId="45FA2B27" w14:textId="77777777" w:rsidR="001F6A8B" w:rsidRPr="00DB64C5" w:rsidRDefault="001F6A8B" w:rsidP="001F6A8B">
            <w:pPr>
              <w:pStyle w:val="Stilius3"/>
              <w:ind w:left="34"/>
              <w:rPr>
                <w:rFonts w:ascii="Cambria" w:hAnsi="Cambria"/>
              </w:rPr>
            </w:pPr>
            <w:r w:rsidRPr="00DB64C5">
              <w:rPr>
                <w:rFonts w:ascii="Cambria" w:hAnsi="Cambria"/>
                <w:lang w:val="lt-LT"/>
              </w:rPr>
              <w:t xml:space="preserve">10.3.2. bet kurio atskiro Darbo atsisakymą arba Darbo apimties sumažinimą; </w:t>
            </w:r>
          </w:p>
          <w:p w14:paraId="295652CF" w14:textId="77777777" w:rsidR="001F6A8B" w:rsidRPr="00DB64C5" w:rsidRDefault="001F6A8B" w:rsidP="001F6A8B">
            <w:pPr>
              <w:pStyle w:val="Stilius3"/>
              <w:ind w:left="34"/>
              <w:rPr>
                <w:rFonts w:ascii="Cambria" w:hAnsi="Cambria"/>
              </w:rPr>
            </w:pPr>
            <w:r w:rsidRPr="00DB64C5">
              <w:rPr>
                <w:rFonts w:ascii="Cambria" w:hAnsi="Cambria"/>
                <w:lang w:val="lt-LT"/>
              </w:rPr>
              <w:t>10.3.3. Darbo kokybės ar kitų bet kurio atskiro Darbo savybių pakitimus;</w:t>
            </w:r>
          </w:p>
          <w:p w14:paraId="6FB3884B" w14:textId="77777777" w:rsidR="001F6A8B" w:rsidRPr="00DB64C5" w:rsidRDefault="001F6A8B" w:rsidP="001F6A8B">
            <w:pPr>
              <w:pStyle w:val="Stilius3"/>
              <w:ind w:left="34"/>
              <w:rPr>
                <w:rFonts w:ascii="Cambria" w:hAnsi="Cambria"/>
              </w:rPr>
            </w:pPr>
            <w:r w:rsidRPr="00DB64C5">
              <w:rPr>
                <w:rFonts w:ascii="Cambria" w:hAnsi="Cambria"/>
                <w:lang w:val="lt-LT"/>
              </w:rPr>
              <w:t>10.3.4. bet kurį papildomą Darbą, Įrangą, Medžiagas.</w:t>
            </w:r>
          </w:p>
        </w:tc>
      </w:tr>
      <w:tr w:rsidR="001F6A8B" w:rsidRPr="00DB64C5" w14:paraId="4EFB1B80" w14:textId="77777777" w:rsidTr="0005394E">
        <w:trPr>
          <w:gridAfter w:val="1"/>
          <w:wAfter w:w="77" w:type="dxa"/>
          <w:cantSplit/>
          <w:trHeight w:val="1268"/>
        </w:trPr>
        <w:tc>
          <w:tcPr>
            <w:tcW w:w="960" w:type="dxa"/>
          </w:tcPr>
          <w:p w14:paraId="3FF3E595" w14:textId="77777777" w:rsidR="001F6A8B" w:rsidRPr="00DB64C5" w:rsidRDefault="001F6A8B" w:rsidP="001F6A8B">
            <w:pPr>
              <w:pStyle w:val="Stilius3"/>
              <w:jc w:val="left"/>
              <w:rPr>
                <w:rFonts w:ascii="Cambria" w:hAnsi="Cambria"/>
              </w:rPr>
            </w:pPr>
            <w:r w:rsidRPr="00DB64C5">
              <w:rPr>
                <w:rFonts w:ascii="Cambria" w:hAnsi="Cambria"/>
                <w:lang w:val="lt-LT"/>
              </w:rPr>
              <w:lastRenderedPageBreak/>
              <w:t>10.4.</w:t>
            </w:r>
          </w:p>
        </w:tc>
        <w:tc>
          <w:tcPr>
            <w:tcW w:w="9672" w:type="dxa"/>
            <w:gridSpan w:val="3"/>
          </w:tcPr>
          <w:p w14:paraId="0ABB5010" w14:textId="77777777" w:rsidR="001F6A8B" w:rsidRPr="00DB64C5" w:rsidRDefault="001F6A8B" w:rsidP="001F6A8B">
            <w:pPr>
              <w:pStyle w:val="Stilius3"/>
              <w:rPr>
                <w:rFonts w:ascii="Cambria" w:hAnsi="Cambria"/>
              </w:rPr>
            </w:pPr>
            <w:r w:rsidRPr="00DB64C5">
              <w:rPr>
                <w:rFonts w:ascii="Cambria" w:hAnsi="Cambria"/>
                <w:spacing w:val="-2"/>
                <w:lang w:val="lt-LT"/>
              </w:rPr>
              <w:t xml:space="preserve">Kiekio (apimties) 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tc>
      </w:tr>
      <w:tr w:rsidR="001F6A8B" w:rsidRPr="00DB64C5" w14:paraId="3A7B34BD" w14:textId="77777777" w:rsidTr="0005394E">
        <w:trPr>
          <w:gridAfter w:val="1"/>
          <w:wAfter w:w="77" w:type="dxa"/>
          <w:cantSplit/>
          <w:trHeight w:val="1272"/>
        </w:trPr>
        <w:tc>
          <w:tcPr>
            <w:tcW w:w="960" w:type="dxa"/>
          </w:tcPr>
          <w:p w14:paraId="125AE55B" w14:textId="77777777" w:rsidR="001F6A8B" w:rsidRPr="00DB64C5" w:rsidRDefault="001F6A8B" w:rsidP="001F6A8B">
            <w:pPr>
              <w:pStyle w:val="Stilius3"/>
              <w:jc w:val="left"/>
              <w:rPr>
                <w:rFonts w:ascii="Cambria" w:hAnsi="Cambria"/>
              </w:rPr>
            </w:pPr>
            <w:r w:rsidRPr="00DB64C5">
              <w:rPr>
                <w:rFonts w:ascii="Cambria" w:hAnsi="Cambria"/>
                <w:lang w:val="lt-LT"/>
              </w:rPr>
              <w:t>10.5.</w:t>
            </w:r>
          </w:p>
        </w:tc>
        <w:tc>
          <w:tcPr>
            <w:tcW w:w="9672" w:type="dxa"/>
            <w:gridSpan w:val="3"/>
          </w:tcPr>
          <w:p w14:paraId="441D7E18" w14:textId="77777777" w:rsidR="001F6A8B" w:rsidRPr="00DB64C5" w:rsidRDefault="001F6A8B" w:rsidP="001F6A8B">
            <w:pPr>
              <w:pStyle w:val="Stilius3"/>
              <w:rPr>
                <w:rFonts w:ascii="Cambria" w:hAnsi="Cambria"/>
              </w:rPr>
            </w:pPr>
            <w:r w:rsidRPr="00DB64C5">
              <w:rPr>
                <w:rFonts w:ascii="Cambria" w:hAnsi="Cambria"/>
                <w:lang w:val="lt-LT"/>
              </w:rPr>
              <w:t xml:space="preserve">Kiekio (apimties) keitimas įforminamas susitarimu ar protokolu, nurodant darbų pavadinimus, vienetus, kiekius, techninius sprendinius (pavyzdžiui, brėžinius ir kita), įkainių nustatymo pagrindimą ir skaičiavimą (vadovaujantis </w:t>
            </w:r>
            <w:r w:rsidR="00922495" w:rsidRPr="00DB64C5">
              <w:rPr>
                <w:rFonts w:ascii="Cambria" w:hAnsi="Cambria"/>
                <w:lang w:val="lt-LT"/>
              </w:rPr>
              <w:t>4</w:t>
            </w:r>
            <w:r w:rsidRPr="00DB64C5">
              <w:rPr>
                <w:rFonts w:ascii="Cambria" w:hAnsi="Cambria"/>
                <w:lang w:val="lt-LT"/>
              </w:rPr>
              <w:t>.</w:t>
            </w:r>
            <w:r w:rsidR="00922495" w:rsidRPr="00DB64C5">
              <w:rPr>
                <w:rFonts w:ascii="Cambria" w:hAnsi="Cambria"/>
                <w:lang w:val="lt-LT"/>
              </w:rPr>
              <w:t>13</w:t>
            </w:r>
            <w:r w:rsidRPr="00DB64C5">
              <w:rPr>
                <w:rFonts w:ascii="Cambria" w:hAnsi="Cambria"/>
                <w:lang w:val="lt-LT"/>
              </w:rPr>
              <w:t>.1 punktu). Toks susitarimas ar protokolas turi būti patvirtintas ir pasirašytas Šalių ir laikomas sudėtine Sutarties dalimi.</w:t>
            </w:r>
          </w:p>
        </w:tc>
      </w:tr>
      <w:tr w:rsidR="001F6A8B" w:rsidRPr="00DB64C5" w14:paraId="66E07F0E" w14:textId="77777777" w:rsidTr="0005394E">
        <w:trPr>
          <w:gridAfter w:val="1"/>
          <w:wAfter w:w="77" w:type="dxa"/>
          <w:cantSplit/>
          <w:trHeight w:val="4719"/>
        </w:trPr>
        <w:tc>
          <w:tcPr>
            <w:tcW w:w="960" w:type="dxa"/>
          </w:tcPr>
          <w:p w14:paraId="23A2FE38" w14:textId="77777777" w:rsidR="001F6A8B" w:rsidRPr="00DB64C5" w:rsidRDefault="001F6A8B" w:rsidP="001F6A8B">
            <w:pPr>
              <w:pStyle w:val="Stilius3"/>
              <w:spacing w:before="0"/>
              <w:jc w:val="left"/>
              <w:rPr>
                <w:rFonts w:ascii="Cambria" w:hAnsi="Cambria"/>
                <w:lang w:val="lt-LT"/>
              </w:rPr>
            </w:pPr>
          </w:p>
          <w:p w14:paraId="3EFF6FBA" w14:textId="77777777" w:rsidR="001F6A8B" w:rsidRPr="00DB64C5" w:rsidRDefault="001F6A8B" w:rsidP="001F6A8B">
            <w:pPr>
              <w:pStyle w:val="Stilius3"/>
              <w:spacing w:before="0"/>
              <w:jc w:val="left"/>
              <w:rPr>
                <w:rFonts w:ascii="Cambria" w:hAnsi="Cambria"/>
              </w:rPr>
            </w:pPr>
            <w:r w:rsidRPr="00DB64C5">
              <w:rPr>
                <w:rFonts w:ascii="Cambria" w:hAnsi="Cambria"/>
                <w:lang w:val="lt-LT"/>
              </w:rPr>
              <w:t>10.6.</w:t>
            </w:r>
          </w:p>
        </w:tc>
        <w:tc>
          <w:tcPr>
            <w:tcW w:w="9672" w:type="dxa"/>
            <w:gridSpan w:val="3"/>
          </w:tcPr>
          <w:p w14:paraId="686E140D" w14:textId="77777777" w:rsidR="001F6A8B" w:rsidRPr="00DB64C5" w:rsidRDefault="001F6A8B" w:rsidP="001F6A8B">
            <w:pPr>
              <w:spacing w:before="200"/>
              <w:ind w:firstLine="0"/>
              <w:jc w:val="both"/>
              <w:rPr>
                <w:rFonts w:ascii="Cambria" w:hAnsi="Cambria"/>
                <w:sz w:val="22"/>
                <w:szCs w:val="22"/>
              </w:rPr>
            </w:pPr>
            <w:r w:rsidRPr="00DB64C5">
              <w:rPr>
                <w:rFonts w:ascii="Cambria" w:hAnsi="Cambria" w:cs="Times New Roman"/>
                <w:sz w:val="22"/>
                <w:szCs w:val="22"/>
              </w:rPr>
              <w:t>Kiekio (apimties) keitimas forminamas tokia tvarka:</w:t>
            </w:r>
          </w:p>
          <w:p w14:paraId="62041CA0" w14:textId="77777777" w:rsidR="001F6A8B" w:rsidRPr="00DB64C5" w:rsidRDefault="001F6A8B" w:rsidP="001F6A8B">
            <w:pPr>
              <w:widowControl/>
              <w:autoSpaceDE/>
              <w:spacing w:before="200"/>
              <w:ind w:left="33" w:firstLine="0"/>
              <w:jc w:val="both"/>
              <w:rPr>
                <w:rFonts w:ascii="Cambria" w:hAnsi="Cambria"/>
                <w:sz w:val="22"/>
                <w:szCs w:val="22"/>
              </w:rPr>
            </w:pPr>
            <w:r w:rsidRPr="00DB64C5">
              <w:rPr>
                <w:rFonts w:ascii="Cambria" w:hAnsi="Cambria" w:cs="Times New Roman"/>
                <w:sz w:val="22"/>
                <w:szCs w:val="22"/>
              </w:rPr>
              <w:t xml:space="preserve">10.6.1. jei būtina / tikslinga </w:t>
            </w:r>
            <w:r w:rsidRPr="00DB64C5">
              <w:rPr>
                <w:rFonts w:ascii="Cambria" w:hAnsi="Cambria" w:cs="Times New Roman"/>
                <w:b/>
                <w:sz w:val="22"/>
                <w:szCs w:val="22"/>
              </w:rPr>
              <w:t xml:space="preserve">atsisakyti </w:t>
            </w:r>
            <w:r w:rsidRPr="00DB64C5">
              <w:rPr>
                <w:rFonts w:ascii="Cambria" w:hAnsi="Cambria" w:cs="Times New Roman"/>
                <w:sz w:val="22"/>
                <w:szCs w:val="22"/>
              </w:rPr>
              <w:t xml:space="preserve">atskiro Darbo, ar būtina / tikslinga mažinti Darbų apimtis, Rangovas pateikia nevykdytinų Darbų lokalinę sąmatą, kurioje nurodo nevykdytinų Darbų kainas, apskaičiuotas pagal Sutarties </w:t>
            </w:r>
            <w:r w:rsidR="00922495" w:rsidRPr="00DB64C5">
              <w:rPr>
                <w:rFonts w:ascii="Cambria" w:hAnsi="Cambria" w:cs="Times New Roman"/>
                <w:sz w:val="22"/>
                <w:szCs w:val="22"/>
              </w:rPr>
              <w:t>4</w:t>
            </w:r>
            <w:r w:rsidRPr="00DB64C5">
              <w:rPr>
                <w:rFonts w:ascii="Cambria" w:hAnsi="Cambria" w:cs="Times New Roman"/>
                <w:sz w:val="22"/>
                <w:szCs w:val="22"/>
              </w:rPr>
              <w:t>.</w:t>
            </w:r>
            <w:r w:rsidR="00922495" w:rsidRPr="00DB64C5">
              <w:rPr>
                <w:rFonts w:ascii="Cambria" w:hAnsi="Cambria" w:cs="Times New Roman"/>
                <w:sz w:val="22"/>
                <w:szCs w:val="22"/>
              </w:rPr>
              <w:t>13</w:t>
            </w:r>
            <w:r w:rsidRPr="00DB64C5">
              <w:rPr>
                <w:rFonts w:ascii="Cambria" w:hAnsi="Cambria" w:cs="Times New Roman"/>
                <w:sz w:val="22"/>
                <w:szCs w:val="22"/>
              </w:rPr>
              <w:t xml:space="preserve">.1 punkte nurodytus Darbų kainų nustatymo būdus, ir, kurios pagrindu pagal Sutarties </w:t>
            </w:r>
            <w:r w:rsidR="00922495" w:rsidRPr="00DB64C5">
              <w:rPr>
                <w:rFonts w:ascii="Cambria" w:hAnsi="Cambria" w:cs="Times New Roman"/>
                <w:sz w:val="22"/>
                <w:szCs w:val="22"/>
              </w:rPr>
              <w:t>4</w:t>
            </w:r>
            <w:r w:rsidRPr="00DB64C5">
              <w:rPr>
                <w:rFonts w:ascii="Cambria" w:hAnsi="Cambria" w:cs="Times New Roman"/>
                <w:sz w:val="22"/>
                <w:szCs w:val="22"/>
              </w:rPr>
              <w:t>.</w:t>
            </w:r>
            <w:r w:rsidR="00922495" w:rsidRPr="00DB64C5">
              <w:rPr>
                <w:rFonts w:ascii="Cambria" w:hAnsi="Cambria" w:cs="Times New Roman"/>
                <w:sz w:val="22"/>
                <w:szCs w:val="22"/>
              </w:rPr>
              <w:t>13</w:t>
            </w:r>
            <w:r w:rsidRPr="00DB64C5">
              <w:rPr>
                <w:rFonts w:ascii="Cambria" w:hAnsi="Cambria" w:cs="Times New Roman"/>
                <w:sz w:val="22"/>
                <w:szCs w:val="22"/>
              </w:rPr>
              <w:t>.1 punktą koreguojama Sutarties kaina;</w:t>
            </w:r>
          </w:p>
          <w:p w14:paraId="52CB0129" w14:textId="77777777" w:rsidR="001F6A8B" w:rsidRPr="00DB64C5" w:rsidRDefault="001F6A8B" w:rsidP="001F6A8B">
            <w:pPr>
              <w:widowControl/>
              <w:autoSpaceDE/>
              <w:spacing w:before="200"/>
              <w:ind w:left="33" w:firstLine="0"/>
              <w:jc w:val="both"/>
              <w:rPr>
                <w:rFonts w:ascii="Cambria" w:hAnsi="Cambria"/>
                <w:sz w:val="22"/>
                <w:szCs w:val="22"/>
              </w:rPr>
            </w:pPr>
            <w:r w:rsidRPr="00DB64C5">
              <w:rPr>
                <w:rFonts w:ascii="Cambria" w:hAnsi="Cambria" w:cs="Times New Roman"/>
                <w:sz w:val="22"/>
                <w:szCs w:val="22"/>
              </w:rPr>
              <w:t xml:space="preserve">10.6.2. jei Sutartyje numatytą atskirą Darbą (ar jo dalį) būtina / tikslinga </w:t>
            </w:r>
            <w:r w:rsidRPr="00DB64C5">
              <w:rPr>
                <w:rFonts w:ascii="Cambria" w:hAnsi="Cambria" w:cs="Times New Roman"/>
                <w:b/>
                <w:sz w:val="22"/>
                <w:szCs w:val="22"/>
              </w:rPr>
              <w:t>keisti</w:t>
            </w:r>
            <w:r w:rsidRPr="00DB64C5">
              <w:rPr>
                <w:rFonts w:ascii="Cambria" w:hAnsi="Cambria" w:cs="Times New Roman"/>
                <w:sz w:val="22"/>
                <w:szCs w:val="22"/>
              </w:rPr>
              <w:t xml:space="preserve"> kitu Darbu, Rangovas pateikia nevykdytinų Darbų lokalinę sąmatą, kurioje nurodo nevykdytinų Darbų kainas, apskaičiuotas pagal Sutarties </w:t>
            </w:r>
            <w:r w:rsidR="00922495" w:rsidRPr="00DB64C5">
              <w:rPr>
                <w:rFonts w:ascii="Cambria" w:hAnsi="Cambria" w:cs="Times New Roman"/>
                <w:sz w:val="22"/>
                <w:szCs w:val="22"/>
              </w:rPr>
              <w:t>4</w:t>
            </w:r>
            <w:r w:rsidRPr="00DB64C5">
              <w:rPr>
                <w:rFonts w:ascii="Cambria" w:hAnsi="Cambria" w:cs="Times New Roman"/>
                <w:sz w:val="22"/>
                <w:szCs w:val="22"/>
              </w:rPr>
              <w:t>.</w:t>
            </w:r>
            <w:r w:rsidR="00922495" w:rsidRPr="00DB64C5">
              <w:rPr>
                <w:rFonts w:ascii="Cambria" w:hAnsi="Cambria" w:cs="Times New Roman"/>
                <w:sz w:val="22"/>
                <w:szCs w:val="22"/>
              </w:rPr>
              <w:t>13</w:t>
            </w:r>
            <w:r w:rsidRPr="00DB64C5">
              <w:rPr>
                <w:rFonts w:ascii="Cambria" w:hAnsi="Cambria" w:cs="Times New Roman"/>
                <w:sz w:val="22"/>
                <w:szCs w:val="22"/>
              </w:rPr>
              <w:t xml:space="preserve">.1 punkte nurodytus Darbų kainų nustatymo būdus, bei siūlymą dėl keistinų Darbų, t. y. vietoje nevykdomų Darbų siūlomų atlikti Darbų lokalinę sąmatą, sudarytą pagal Sutarties </w:t>
            </w:r>
            <w:r w:rsidR="00922495" w:rsidRPr="00DB64C5">
              <w:rPr>
                <w:rFonts w:ascii="Cambria" w:hAnsi="Cambria" w:cs="Times New Roman"/>
                <w:sz w:val="22"/>
                <w:szCs w:val="22"/>
              </w:rPr>
              <w:t>4</w:t>
            </w:r>
            <w:r w:rsidRPr="00DB64C5">
              <w:rPr>
                <w:rFonts w:ascii="Cambria" w:hAnsi="Cambria" w:cs="Times New Roman"/>
                <w:sz w:val="22"/>
                <w:szCs w:val="22"/>
              </w:rPr>
              <w:t>.</w:t>
            </w:r>
            <w:r w:rsidR="00922495" w:rsidRPr="00DB64C5">
              <w:rPr>
                <w:rFonts w:ascii="Cambria" w:hAnsi="Cambria" w:cs="Times New Roman"/>
                <w:sz w:val="22"/>
                <w:szCs w:val="22"/>
              </w:rPr>
              <w:t>13</w:t>
            </w:r>
            <w:r w:rsidRPr="00DB64C5">
              <w:rPr>
                <w:rFonts w:ascii="Cambria" w:hAnsi="Cambria" w:cs="Times New Roman"/>
                <w:sz w:val="22"/>
                <w:szCs w:val="22"/>
              </w:rPr>
              <w:t>.1 punkte nurodytus Darbų kainų nustatymo būdus, ir, Užsakovui įvertinus Rangovo siūlymą, koreguojama Sutarties kaina (jei reikia);</w:t>
            </w:r>
          </w:p>
          <w:p w14:paraId="50F87655" w14:textId="77777777" w:rsidR="001F6A8B" w:rsidRPr="00DB64C5" w:rsidRDefault="001F6A8B" w:rsidP="001F6A8B">
            <w:pPr>
              <w:widowControl/>
              <w:autoSpaceDE/>
              <w:spacing w:before="200"/>
              <w:ind w:left="33" w:firstLine="0"/>
              <w:jc w:val="both"/>
              <w:rPr>
                <w:rFonts w:ascii="Cambria" w:hAnsi="Cambria"/>
                <w:sz w:val="22"/>
                <w:szCs w:val="22"/>
              </w:rPr>
            </w:pPr>
            <w:r w:rsidRPr="00DB64C5">
              <w:rPr>
                <w:rFonts w:ascii="Cambria" w:hAnsi="Cambria" w:cs="Times New Roman"/>
                <w:iCs/>
                <w:sz w:val="22"/>
                <w:szCs w:val="22"/>
              </w:rPr>
              <w:t xml:space="preserve">10.6.3. </w:t>
            </w:r>
            <w:r w:rsidRPr="00DB64C5">
              <w:rPr>
                <w:rFonts w:ascii="Cambria" w:hAnsi="Cambria" w:cs="Times New Roman"/>
                <w:b/>
                <w:iCs/>
                <w:sz w:val="22"/>
                <w:szCs w:val="22"/>
              </w:rPr>
              <w:t>Papildomi</w:t>
            </w:r>
            <w:r w:rsidRPr="00DB64C5">
              <w:rPr>
                <w:rFonts w:ascii="Cambria" w:hAnsi="Cambria" w:cs="Times New Roman"/>
                <w:iCs/>
                <w:sz w:val="22"/>
                <w:szCs w:val="22"/>
              </w:rPr>
              <w:t xml:space="preserve"> darbai – jei būtina / tikslinga atlikti Papildomus darbus, Rangovas pateikia raštu siūlymą dėl Papildomų darbų, t. y. Papildomų darbų lokalinę sąmatą, sudarytą pagal Sutarties </w:t>
            </w:r>
            <w:r w:rsidR="00922495" w:rsidRPr="00DB64C5">
              <w:rPr>
                <w:rFonts w:ascii="Cambria" w:hAnsi="Cambria" w:cs="Times New Roman"/>
                <w:iCs/>
                <w:sz w:val="22"/>
                <w:szCs w:val="22"/>
              </w:rPr>
              <w:t>4</w:t>
            </w:r>
            <w:r w:rsidRPr="00DB64C5">
              <w:rPr>
                <w:rFonts w:ascii="Cambria" w:hAnsi="Cambria" w:cs="Times New Roman"/>
                <w:iCs/>
                <w:sz w:val="22"/>
                <w:szCs w:val="22"/>
              </w:rPr>
              <w:t>.</w:t>
            </w:r>
            <w:r w:rsidR="00922495" w:rsidRPr="00DB64C5">
              <w:rPr>
                <w:rFonts w:ascii="Cambria" w:hAnsi="Cambria" w:cs="Times New Roman"/>
                <w:iCs/>
                <w:sz w:val="22"/>
                <w:szCs w:val="22"/>
              </w:rPr>
              <w:t>13</w:t>
            </w:r>
            <w:r w:rsidRPr="00DB64C5">
              <w:rPr>
                <w:rFonts w:ascii="Cambria" w:hAnsi="Cambria" w:cs="Times New Roman"/>
                <w:iCs/>
                <w:sz w:val="22"/>
                <w:szCs w:val="22"/>
              </w:rPr>
              <w:t>.1 punkte nurodytus Darbų kainų nustatymo būdus, ir, Užsakovui įvertinus Rangovo siūlymą, koreguojama Kaina.</w:t>
            </w:r>
          </w:p>
        </w:tc>
      </w:tr>
      <w:tr w:rsidR="001F6A8B" w:rsidRPr="00DB64C5" w14:paraId="323DB9D7" w14:textId="77777777" w:rsidTr="0005394E">
        <w:trPr>
          <w:gridAfter w:val="1"/>
          <w:wAfter w:w="77" w:type="dxa"/>
          <w:cantSplit/>
          <w:trHeight w:val="613"/>
        </w:trPr>
        <w:tc>
          <w:tcPr>
            <w:tcW w:w="960" w:type="dxa"/>
          </w:tcPr>
          <w:p w14:paraId="4D7736AB" w14:textId="77777777" w:rsidR="001F6A8B" w:rsidRPr="00DB64C5" w:rsidRDefault="001F6A8B" w:rsidP="001F6A8B">
            <w:pPr>
              <w:pStyle w:val="Stilius3"/>
              <w:spacing w:before="120"/>
              <w:jc w:val="left"/>
              <w:rPr>
                <w:rFonts w:ascii="Cambria" w:hAnsi="Cambria"/>
              </w:rPr>
            </w:pPr>
            <w:r w:rsidRPr="00DB64C5">
              <w:rPr>
                <w:rFonts w:ascii="Cambria" w:hAnsi="Cambria"/>
                <w:lang w:val="lt-LT"/>
              </w:rPr>
              <w:t>10.7.</w:t>
            </w:r>
          </w:p>
          <w:p w14:paraId="71791E40" w14:textId="77777777" w:rsidR="001F6A8B" w:rsidRPr="00DB64C5" w:rsidRDefault="001F6A8B" w:rsidP="001F6A8B">
            <w:pPr>
              <w:pStyle w:val="Stilius3"/>
              <w:spacing w:before="120"/>
              <w:jc w:val="left"/>
              <w:rPr>
                <w:rFonts w:ascii="Cambria" w:hAnsi="Cambria"/>
                <w:lang w:val="lt-LT"/>
              </w:rPr>
            </w:pPr>
          </w:p>
        </w:tc>
        <w:tc>
          <w:tcPr>
            <w:tcW w:w="9672" w:type="dxa"/>
            <w:gridSpan w:val="3"/>
          </w:tcPr>
          <w:p w14:paraId="4E8A7F2D" w14:textId="77777777" w:rsidR="001F6A8B" w:rsidRPr="00DB64C5" w:rsidRDefault="001F6A8B" w:rsidP="001F6A8B">
            <w:pPr>
              <w:spacing w:before="120"/>
              <w:ind w:firstLine="0"/>
              <w:jc w:val="both"/>
              <w:rPr>
                <w:rFonts w:ascii="Cambria" w:hAnsi="Cambria"/>
                <w:sz w:val="22"/>
                <w:szCs w:val="22"/>
              </w:rPr>
            </w:pPr>
            <w:r w:rsidRPr="00DB64C5">
              <w:rPr>
                <w:rFonts w:ascii="Cambria" w:hAnsi="Cambria" w:cs="Times New Roman"/>
                <w:sz w:val="22"/>
                <w:szCs w:val="22"/>
              </w:rPr>
              <w:t>Atliktų darbų aktai turi atitikti pagal inžinieriaus/Užsakovo nurodymą atliktus Darbų vykdymo pakeitimus.</w:t>
            </w:r>
          </w:p>
        </w:tc>
      </w:tr>
      <w:tr w:rsidR="001F6A8B" w:rsidRPr="00DB64C5" w14:paraId="58D1BFE3" w14:textId="77777777" w:rsidTr="0005394E">
        <w:trPr>
          <w:gridAfter w:val="1"/>
          <w:wAfter w:w="77" w:type="dxa"/>
        </w:trPr>
        <w:tc>
          <w:tcPr>
            <w:tcW w:w="960" w:type="dxa"/>
          </w:tcPr>
          <w:p w14:paraId="050F3471" w14:textId="77777777" w:rsidR="001F6A8B" w:rsidRPr="00DB64C5" w:rsidRDefault="001F6A8B" w:rsidP="001F6A8B">
            <w:pPr>
              <w:pStyle w:val="Stilius3"/>
              <w:spacing w:before="140"/>
              <w:jc w:val="left"/>
              <w:rPr>
                <w:rFonts w:ascii="Cambria" w:hAnsi="Cambria"/>
              </w:rPr>
            </w:pPr>
            <w:r w:rsidRPr="00DB64C5">
              <w:rPr>
                <w:rFonts w:ascii="Cambria" w:hAnsi="Cambria"/>
                <w:lang w:val="lt-LT"/>
              </w:rPr>
              <w:t>10.8.</w:t>
            </w:r>
          </w:p>
        </w:tc>
        <w:tc>
          <w:tcPr>
            <w:tcW w:w="9672" w:type="dxa"/>
            <w:gridSpan w:val="3"/>
          </w:tcPr>
          <w:p w14:paraId="335B8388" w14:textId="77777777" w:rsidR="001F6A8B" w:rsidRPr="00DB64C5" w:rsidRDefault="001F6A8B" w:rsidP="001F6A8B">
            <w:pPr>
              <w:pStyle w:val="Stilius3"/>
              <w:spacing w:before="120"/>
              <w:rPr>
                <w:rFonts w:ascii="Cambria" w:hAnsi="Cambria"/>
              </w:rPr>
            </w:pPr>
            <w:r w:rsidRPr="00DB64C5">
              <w:rPr>
                <w:rFonts w:ascii="Cambria" w:hAnsi="Cambria"/>
                <w:lang w:val="lt-LT"/>
              </w:rPr>
              <w:t xml:space="preserve">Rangovo pasiūlyme įvardytos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1F6A8B" w:rsidRPr="00DB64C5" w14:paraId="146BCD28" w14:textId="77777777" w:rsidTr="0005394E">
        <w:trPr>
          <w:gridAfter w:val="1"/>
          <w:wAfter w:w="77" w:type="dxa"/>
        </w:trPr>
        <w:tc>
          <w:tcPr>
            <w:tcW w:w="960" w:type="dxa"/>
          </w:tcPr>
          <w:p w14:paraId="01BB4C3F" w14:textId="77777777" w:rsidR="001F6A8B" w:rsidRPr="00DB64C5" w:rsidRDefault="001F6A8B" w:rsidP="001F6A8B">
            <w:pPr>
              <w:pStyle w:val="Stilius3"/>
              <w:spacing w:before="220"/>
              <w:ind w:left="720" w:hanging="720"/>
              <w:rPr>
                <w:rFonts w:ascii="Cambria" w:hAnsi="Cambria"/>
              </w:rPr>
            </w:pPr>
            <w:r w:rsidRPr="00DB64C5">
              <w:rPr>
                <w:rFonts w:ascii="Cambria" w:hAnsi="Cambria"/>
                <w:lang w:val="lt-LT"/>
              </w:rPr>
              <w:t>10.9.</w:t>
            </w:r>
          </w:p>
        </w:tc>
        <w:tc>
          <w:tcPr>
            <w:tcW w:w="9672" w:type="dxa"/>
            <w:gridSpan w:val="3"/>
          </w:tcPr>
          <w:p w14:paraId="0968CC21" w14:textId="41120909" w:rsidR="001F6A8B" w:rsidRPr="00DB64C5" w:rsidRDefault="006B5BCD" w:rsidP="001F6A8B">
            <w:pPr>
              <w:pStyle w:val="Stilius3"/>
              <w:rPr>
                <w:rFonts w:ascii="Cambria" w:hAnsi="Cambria"/>
              </w:rPr>
            </w:pPr>
            <w:r w:rsidRPr="00DB64C5">
              <w:rPr>
                <w:rFonts w:ascii="Cambria" w:hAnsi="Cambria"/>
                <w:lang w:val="lt-LT"/>
              </w:rPr>
              <w:t>Jeigu bet kuris statybos dalyvis Darbų vykdymo metu sužino apie Techninio darbo projekto klaidą arba techninį trūkumą dokumento, kuriuo vadovaujantis Rangovas privalo vykdyti Darbus, tai jis apie tai privalo nedelsdamas pranešti Užsakovui. Rangovas, gavęs tokį pranešimą, privalo pateikti trūkstamą informaciją, tinkamus paaiškinimus bei (jeigu reikia) įforminti pakeitimą. Techninio darbo projekto klaida ar dokumento techninis trūkumas turi būti patvirtintas projektą rengusio projektuotojo.</w:t>
            </w:r>
          </w:p>
        </w:tc>
      </w:tr>
      <w:tr w:rsidR="001F6A8B" w:rsidRPr="00DB64C5" w14:paraId="27AB65BD" w14:textId="77777777" w:rsidTr="0005394E">
        <w:trPr>
          <w:gridAfter w:val="1"/>
          <w:wAfter w:w="77" w:type="dxa"/>
        </w:trPr>
        <w:tc>
          <w:tcPr>
            <w:tcW w:w="960" w:type="dxa"/>
          </w:tcPr>
          <w:p w14:paraId="06AA46BA" w14:textId="77777777" w:rsidR="001F6A8B" w:rsidRPr="00DB64C5" w:rsidRDefault="001F6A8B" w:rsidP="001F6A8B">
            <w:pPr>
              <w:pStyle w:val="Stilius3"/>
              <w:spacing w:before="220"/>
              <w:ind w:left="720" w:hanging="686"/>
              <w:rPr>
                <w:rFonts w:ascii="Cambria" w:hAnsi="Cambria"/>
              </w:rPr>
            </w:pPr>
            <w:r w:rsidRPr="00DB64C5">
              <w:rPr>
                <w:rFonts w:ascii="Cambria" w:hAnsi="Cambria"/>
                <w:lang w:val="lt-LT"/>
              </w:rPr>
              <w:t>10.10.</w:t>
            </w:r>
          </w:p>
        </w:tc>
        <w:tc>
          <w:tcPr>
            <w:tcW w:w="9672" w:type="dxa"/>
            <w:gridSpan w:val="3"/>
          </w:tcPr>
          <w:p w14:paraId="4D67F193" w14:textId="77777777" w:rsidR="001F6A8B" w:rsidRPr="00DB64C5" w:rsidRDefault="001F6A8B" w:rsidP="001F6A8B">
            <w:pPr>
              <w:pStyle w:val="Stilius3"/>
              <w:rPr>
                <w:rFonts w:ascii="Cambria" w:hAnsi="Cambria"/>
              </w:rPr>
            </w:pPr>
            <w:r w:rsidRPr="00DB64C5">
              <w:rPr>
                <w:rFonts w:ascii="Cambria" w:hAnsi="Cambria"/>
                <w:lang w:val="lt-LT"/>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tai Rangovas turi teisę reikalauti Darbų atlikimo termino pratęsimo. </w:t>
            </w:r>
          </w:p>
        </w:tc>
      </w:tr>
      <w:tr w:rsidR="001F6A8B" w:rsidRPr="00DB64C5" w14:paraId="508E78BE" w14:textId="77777777" w:rsidTr="0005394E">
        <w:trPr>
          <w:gridAfter w:val="1"/>
          <w:wAfter w:w="77" w:type="dxa"/>
        </w:trPr>
        <w:tc>
          <w:tcPr>
            <w:tcW w:w="960" w:type="dxa"/>
          </w:tcPr>
          <w:p w14:paraId="756AD0E9" w14:textId="77777777" w:rsidR="001F6A8B" w:rsidRPr="00DB64C5" w:rsidRDefault="001F6A8B" w:rsidP="001F6A8B">
            <w:pPr>
              <w:pStyle w:val="Stilius3"/>
              <w:ind w:left="720" w:hanging="686"/>
              <w:rPr>
                <w:rFonts w:ascii="Cambria" w:hAnsi="Cambria"/>
              </w:rPr>
            </w:pPr>
            <w:r w:rsidRPr="00DB64C5">
              <w:rPr>
                <w:rFonts w:ascii="Cambria" w:hAnsi="Cambria"/>
                <w:lang w:val="lt-LT"/>
              </w:rPr>
              <w:t>10.11.</w:t>
            </w:r>
          </w:p>
        </w:tc>
        <w:tc>
          <w:tcPr>
            <w:tcW w:w="9672" w:type="dxa"/>
            <w:gridSpan w:val="3"/>
          </w:tcPr>
          <w:p w14:paraId="1DDD5EE7" w14:textId="77777777" w:rsidR="001F6A8B" w:rsidRPr="00DB64C5" w:rsidRDefault="001F6A8B" w:rsidP="001F6A8B">
            <w:pPr>
              <w:pStyle w:val="Stilius3"/>
              <w:rPr>
                <w:rFonts w:ascii="Cambria" w:hAnsi="Cambria"/>
              </w:rPr>
            </w:pPr>
            <w:r w:rsidRPr="00DB64C5">
              <w:rPr>
                <w:rFonts w:ascii="Cambria" w:hAnsi="Cambria"/>
                <w:lang w:val="lt-LT"/>
              </w:rPr>
              <w:t>Užsakovas šiame skyriuje nustatytomis sąlygomis gali nurodyti keisti Sutartį dėl kainų lygio pokyčio.</w:t>
            </w:r>
          </w:p>
        </w:tc>
      </w:tr>
      <w:tr w:rsidR="001F6A8B" w:rsidRPr="00DB64C5" w14:paraId="12244E36" w14:textId="77777777" w:rsidTr="0005394E">
        <w:trPr>
          <w:gridAfter w:val="1"/>
          <w:wAfter w:w="77" w:type="dxa"/>
        </w:trPr>
        <w:tc>
          <w:tcPr>
            <w:tcW w:w="10632" w:type="dxa"/>
            <w:gridSpan w:val="4"/>
          </w:tcPr>
          <w:p w14:paraId="04BAED0A" w14:textId="77777777" w:rsidR="001F6A8B" w:rsidRPr="00DB64C5" w:rsidRDefault="001F6A8B" w:rsidP="0036306A">
            <w:pPr>
              <w:pStyle w:val="Stilius1"/>
              <w:numPr>
                <w:ilvl w:val="0"/>
                <w:numId w:val="45"/>
              </w:numPr>
              <w:spacing w:before="187" w:after="187"/>
              <w:rPr>
                <w:rFonts w:ascii="Cambria" w:hAnsi="Cambria"/>
              </w:rPr>
            </w:pPr>
            <w:r w:rsidRPr="00DB64C5">
              <w:rPr>
                <w:rFonts w:ascii="Cambria" w:hAnsi="Cambria"/>
                <w:lang w:val="lt-LT"/>
              </w:rPr>
              <w:t>ATSAKOMYBĖ UŽ DEFEKTUS, GARANTIJOS</w:t>
            </w:r>
          </w:p>
        </w:tc>
      </w:tr>
      <w:tr w:rsidR="001F6A8B" w:rsidRPr="00DB64C5" w14:paraId="73C55DD2" w14:textId="77777777" w:rsidTr="0005394E">
        <w:trPr>
          <w:gridAfter w:val="1"/>
          <w:wAfter w:w="77" w:type="dxa"/>
        </w:trPr>
        <w:tc>
          <w:tcPr>
            <w:tcW w:w="960" w:type="dxa"/>
          </w:tcPr>
          <w:p w14:paraId="15D91C3A" w14:textId="77777777" w:rsidR="001F6A8B" w:rsidRPr="00DB64C5" w:rsidRDefault="001F6A8B" w:rsidP="001F6A8B">
            <w:pPr>
              <w:widowControl/>
              <w:numPr>
                <w:ilvl w:val="0"/>
                <w:numId w:val="11"/>
              </w:numPr>
              <w:autoSpaceDE/>
              <w:snapToGrid w:val="0"/>
              <w:ind w:left="720" w:hanging="720"/>
              <w:rPr>
                <w:rFonts w:ascii="Cambria" w:hAnsi="Cambria" w:cs="Times New Roman"/>
                <w:sz w:val="22"/>
                <w:szCs w:val="22"/>
              </w:rPr>
            </w:pPr>
          </w:p>
        </w:tc>
        <w:tc>
          <w:tcPr>
            <w:tcW w:w="9672" w:type="dxa"/>
            <w:gridSpan w:val="3"/>
          </w:tcPr>
          <w:p w14:paraId="451C8FCC" w14:textId="77777777" w:rsidR="001F6A8B" w:rsidRPr="00DB64C5" w:rsidRDefault="001F6A8B" w:rsidP="001F6A8B">
            <w:pPr>
              <w:pStyle w:val="Stilius3"/>
              <w:spacing w:before="0"/>
              <w:rPr>
                <w:rFonts w:ascii="Cambria" w:hAnsi="Cambria"/>
              </w:rPr>
            </w:pPr>
            <w:r w:rsidRPr="00DB64C5">
              <w:rPr>
                <w:rFonts w:ascii="Cambria" w:hAnsi="Cambria"/>
                <w:lang w:val="lt-LT"/>
              </w:rPr>
              <w:t>Rangovas užtikrina, kad per visą garantinį laiką atlikti Darbai atitiks Įstatymų ir šios Sutarties nustatytus reikalavimus bei rodiklius.</w:t>
            </w:r>
          </w:p>
        </w:tc>
      </w:tr>
      <w:tr w:rsidR="001F6A8B" w:rsidRPr="00DB64C5" w14:paraId="40091B40" w14:textId="77777777" w:rsidTr="0005394E">
        <w:trPr>
          <w:gridAfter w:val="1"/>
          <w:wAfter w:w="77" w:type="dxa"/>
        </w:trPr>
        <w:tc>
          <w:tcPr>
            <w:tcW w:w="960" w:type="dxa"/>
          </w:tcPr>
          <w:p w14:paraId="75AD43E3" w14:textId="77777777" w:rsidR="001F6A8B" w:rsidRPr="00DB64C5" w:rsidRDefault="001F6A8B" w:rsidP="001F6A8B">
            <w:pPr>
              <w:widowControl/>
              <w:numPr>
                <w:ilvl w:val="0"/>
                <w:numId w:val="11"/>
              </w:numPr>
              <w:autoSpaceDE/>
              <w:snapToGrid w:val="0"/>
              <w:spacing w:before="200"/>
              <w:ind w:left="720" w:hanging="720"/>
              <w:rPr>
                <w:rFonts w:ascii="Cambria" w:hAnsi="Cambria" w:cs="Times New Roman"/>
                <w:sz w:val="22"/>
                <w:szCs w:val="22"/>
              </w:rPr>
            </w:pPr>
          </w:p>
        </w:tc>
        <w:tc>
          <w:tcPr>
            <w:tcW w:w="9672" w:type="dxa"/>
            <w:gridSpan w:val="3"/>
          </w:tcPr>
          <w:p w14:paraId="13124C63" w14:textId="77777777" w:rsidR="001F6A8B" w:rsidRPr="00DB64C5" w:rsidRDefault="001F6A8B" w:rsidP="001F6A8B">
            <w:pPr>
              <w:pStyle w:val="Stilius3"/>
              <w:rPr>
                <w:rFonts w:ascii="Cambria" w:hAnsi="Cambria"/>
              </w:rPr>
            </w:pPr>
            <w:r w:rsidRPr="00DB64C5">
              <w:rPr>
                <w:rFonts w:ascii="Cambria" w:hAnsi="Cambria"/>
                <w:lang w:val="lt-LT"/>
              </w:rPr>
              <w:t>Užsakovas, nustatęs Darbų trūkumus ar kitokius nukrypimus nuo Sutarties po Darbų perdavimo-priėmimo momento, jei tie trūkumai ar nukrypimai negalėjo būti nustatyti perimant Darbą (paslėpti trūkumai arba atsiradę statinio garantinio naudojimo metu), taip pat jei jie buvo Rangovo tyčia paslėpti, privalo apie juos raštu pranešti Rangovui.</w:t>
            </w:r>
          </w:p>
        </w:tc>
      </w:tr>
      <w:tr w:rsidR="001F6A8B" w:rsidRPr="00DB64C5" w14:paraId="2333A33C" w14:textId="77777777" w:rsidTr="0005394E">
        <w:trPr>
          <w:gridAfter w:val="1"/>
          <w:wAfter w:w="77" w:type="dxa"/>
        </w:trPr>
        <w:tc>
          <w:tcPr>
            <w:tcW w:w="960" w:type="dxa"/>
          </w:tcPr>
          <w:p w14:paraId="38674350" w14:textId="77777777" w:rsidR="001F6A8B" w:rsidRPr="00DB64C5" w:rsidRDefault="001F6A8B" w:rsidP="001F6A8B">
            <w:pPr>
              <w:widowControl/>
              <w:numPr>
                <w:ilvl w:val="0"/>
                <w:numId w:val="11"/>
              </w:numPr>
              <w:autoSpaceDE/>
              <w:snapToGrid w:val="0"/>
              <w:spacing w:before="220"/>
              <w:ind w:left="720" w:hanging="720"/>
              <w:rPr>
                <w:rFonts w:ascii="Cambria" w:hAnsi="Cambria" w:cs="Times New Roman"/>
                <w:sz w:val="22"/>
                <w:szCs w:val="22"/>
              </w:rPr>
            </w:pPr>
          </w:p>
        </w:tc>
        <w:tc>
          <w:tcPr>
            <w:tcW w:w="9672" w:type="dxa"/>
            <w:gridSpan w:val="3"/>
          </w:tcPr>
          <w:p w14:paraId="6C8E1E77" w14:textId="77777777" w:rsidR="001F6A8B" w:rsidRPr="00DB64C5" w:rsidRDefault="001F6A8B" w:rsidP="001F6A8B">
            <w:pPr>
              <w:pStyle w:val="Stilius3"/>
              <w:rPr>
                <w:rFonts w:ascii="Cambria" w:hAnsi="Cambria"/>
              </w:rPr>
            </w:pPr>
            <w:r w:rsidRPr="00DB64C5">
              <w:rPr>
                <w:rFonts w:ascii="Cambria" w:hAnsi="Cambria"/>
                <w:lang w:val="lt-LT"/>
              </w:rPr>
              <w:t>Rangovas privalo savo sąskaita ir rizika atlikti Darbus, jeigu tie Darbai susiję su Sutarties neatitinkančiomis Medžiagomis, netinkama Darbų kokybe arba bet kurio sutartinio Rangovo įsipareigojimo neįvykdymu. Rangovas garantuoja, kad priėmimo metu Darbai atitiks Sutartyje nustatytus reikalavimus, jie bus atlikti be klaidų, kurios panaikintų arba sumažintų jų vertę arba tinkamumą įprastam panaudojimui.</w:t>
            </w:r>
          </w:p>
        </w:tc>
      </w:tr>
      <w:tr w:rsidR="001F6A8B" w:rsidRPr="00DB64C5" w14:paraId="77D26B45" w14:textId="77777777" w:rsidTr="0005394E">
        <w:trPr>
          <w:gridAfter w:val="1"/>
          <w:wAfter w:w="77" w:type="dxa"/>
        </w:trPr>
        <w:tc>
          <w:tcPr>
            <w:tcW w:w="960" w:type="dxa"/>
          </w:tcPr>
          <w:p w14:paraId="0F09ECC6" w14:textId="77777777" w:rsidR="001F6A8B" w:rsidRPr="00DB64C5" w:rsidRDefault="001F6A8B" w:rsidP="001F6A8B">
            <w:pPr>
              <w:widowControl/>
              <w:numPr>
                <w:ilvl w:val="0"/>
                <w:numId w:val="11"/>
              </w:numPr>
              <w:autoSpaceDE/>
              <w:snapToGrid w:val="0"/>
              <w:spacing w:before="220"/>
              <w:ind w:left="720" w:hanging="720"/>
              <w:rPr>
                <w:rFonts w:ascii="Cambria" w:hAnsi="Cambria" w:cs="Times New Roman"/>
                <w:sz w:val="22"/>
                <w:szCs w:val="22"/>
              </w:rPr>
            </w:pPr>
          </w:p>
        </w:tc>
        <w:tc>
          <w:tcPr>
            <w:tcW w:w="9672" w:type="dxa"/>
            <w:gridSpan w:val="3"/>
          </w:tcPr>
          <w:p w14:paraId="0ACD0F58" w14:textId="77777777" w:rsidR="001F6A8B" w:rsidRPr="00DB64C5" w:rsidRDefault="001F6A8B" w:rsidP="001F6A8B">
            <w:pPr>
              <w:pStyle w:val="Stilius3"/>
              <w:rPr>
                <w:rFonts w:ascii="Cambria" w:hAnsi="Cambria"/>
              </w:rPr>
            </w:pPr>
            <w:r w:rsidRPr="00DB64C5">
              <w:rPr>
                <w:rFonts w:ascii="Cambria" w:hAnsi="Cambria"/>
                <w:lang w:val="lt-LT"/>
              </w:rPr>
              <w:t>Rangovas įsipareigoja per Užsakovo nustatytą protingą terminą pašalinti nustatytus defektus (trūkumus) savo sąskaita, išskyrus kai šie trūkumai atsirado dėl Užsakovo kaltės. Garantinis terminas sustabdomas tiek laiko, kiek objektas negalėjo būti naudojamas dėl nustatytų defektų, už kuriuos atsako Rangovas.</w:t>
            </w:r>
          </w:p>
        </w:tc>
      </w:tr>
      <w:tr w:rsidR="001F6A8B" w:rsidRPr="00DB64C5" w14:paraId="2DA71432" w14:textId="77777777" w:rsidTr="0005394E">
        <w:trPr>
          <w:gridAfter w:val="1"/>
          <w:wAfter w:w="77" w:type="dxa"/>
        </w:trPr>
        <w:tc>
          <w:tcPr>
            <w:tcW w:w="960" w:type="dxa"/>
          </w:tcPr>
          <w:p w14:paraId="5E6A4122" w14:textId="77777777" w:rsidR="001F6A8B" w:rsidRPr="00DB64C5" w:rsidRDefault="001F6A8B" w:rsidP="001F6A8B">
            <w:pPr>
              <w:widowControl/>
              <w:numPr>
                <w:ilvl w:val="0"/>
                <w:numId w:val="11"/>
              </w:numPr>
              <w:autoSpaceDE/>
              <w:snapToGrid w:val="0"/>
              <w:spacing w:before="220"/>
              <w:ind w:left="720" w:hanging="686"/>
              <w:rPr>
                <w:rFonts w:ascii="Cambria" w:hAnsi="Cambria" w:cs="Times New Roman"/>
                <w:sz w:val="22"/>
                <w:szCs w:val="22"/>
              </w:rPr>
            </w:pPr>
          </w:p>
        </w:tc>
        <w:tc>
          <w:tcPr>
            <w:tcW w:w="9672" w:type="dxa"/>
            <w:gridSpan w:val="3"/>
          </w:tcPr>
          <w:p w14:paraId="2D5193FD" w14:textId="77777777" w:rsidR="001F6A8B" w:rsidRPr="00DB64C5" w:rsidRDefault="001F6A8B" w:rsidP="001F6A8B">
            <w:pPr>
              <w:pStyle w:val="Stilius3"/>
              <w:rPr>
                <w:rFonts w:ascii="Cambria" w:hAnsi="Cambria"/>
              </w:rPr>
            </w:pPr>
            <w:r w:rsidRPr="00DB64C5">
              <w:rPr>
                <w:rFonts w:ascii="Cambria" w:hAnsi="Cambria"/>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tc>
      </w:tr>
      <w:tr w:rsidR="00E7348D" w:rsidRPr="00DB64C5" w14:paraId="3628AA54" w14:textId="77777777" w:rsidTr="0005394E">
        <w:trPr>
          <w:gridAfter w:val="1"/>
          <w:wAfter w:w="77" w:type="dxa"/>
        </w:trPr>
        <w:tc>
          <w:tcPr>
            <w:tcW w:w="960" w:type="dxa"/>
          </w:tcPr>
          <w:p w14:paraId="47A31A51" w14:textId="77777777" w:rsidR="00E7348D" w:rsidRPr="00DB64C5" w:rsidRDefault="00E7348D" w:rsidP="001F6A8B">
            <w:pPr>
              <w:widowControl/>
              <w:numPr>
                <w:ilvl w:val="0"/>
                <w:numId w:val="11"/>
              </w:numPr>
              <w:autoSpaceDE/>
              <w:snapToGrid w:val="0"/>
              <w:spacing w:before="220"/>
              <w:ind w:left="720" w:hanging="686"/>
              <w:rPr>
                <w:rFonts w:ascii="Cambria" w:hAnsi="Cambria" w:cs="Times New Roman"/>
                <w:sz w:val="22"/>
                <w:szCs w:val="22"/>
              </w:rPr>
            </w:pPr>
          </w:p>
        </w:tc>
        <w:tc>
          <w:tcPr>
            <w:tcW w:w="9672" w:type="dxa"/>
            <w:gridSpan w:val="3"/>
          </w:tcPr>
          <w:p w14:paraId="57356320" w14:textId="1C2A0305" w:rsidR="00E7348D" w:rsidRPr="00DB64C5" w:rsidRDefault="00287425" w:rsidP="001F6A8B">
            <w:pPr>
              <w:pStyle w:val="Stilius3"/>
              <w:rPr>
                <w:rFonts w:ascii="Cambria" w:hAnsi="Cambria"/>
                <w:lang w:val="lt-LT"/>
              </w:rPr>
            </w:pPr>
            <w:r w:rsidRPr="00DB64C5">
              <w:rPr>
                <w:rFonts w:ascii="Cambria" w:hAnsi="Cambria"/>
                <w:lang w:val="lt-LT"/>
              </w:rPr>
              <w:t>Išaiškėjus Statinio projekto klaidoms, Užsakovas turi teisę reikalauti jų pašalinimo Rangovo sąskaita. Rangovui per Užsakovo nurodytą protingą terminą neištaisius Statinio projekto klaidų, Užsakovas turi teisę Rangovo sąskaita užsakyti papildomas projektavimo paslaugas kitoje projektavimo įmonėje bei reikalauti dėl to Užsakovo patirtų tiesioginių nuostolių atlyginimo, tame tarpe ir nuostolių, susijusių su papildomais statybos darbais.</w:t>
            </w:r>
          </w:p>
        </w:tc>
      </w:tr>
      <w:tr w:rsidR="00287425" w:rsidRPr="00DB64C5" w14:paraId="32AF2B7E" w14:textId="77777777" w:rsidTr="0005394E">
        <w:trPr>
          <w:gridAfter w:val="1"/>
          <w:wAfter w:w="77" w:type="dxa"/>
        </w:trPr>
        <w:tc>
          <w:tcPr>
            <w:tcW w:w="960" w:type="dxa"/>
          </w:tcPr>
          <w:p w14:paraId="3ED2E184" w14:textId="77777777" w:rsidR="00287425" w:rsidRPr="00DB64C5" w:rsidRDefault="00287425" w:rsidP="001F6A8B">
            <w:pPr>
              <w:widowControl/>
              <w:numPr>
                <w:ilvl w:val="0"/>
                <w:numId w:val="11"/>
              </w:numPr>
              <w:autoSpaceDE/>
              <w:snapToGrid w:val="0"/>
              <w:spacing w:before="220"/>
              <w:ind w:left="720" w:hanging="686"/>
              <w:rPr>
                <w:rFonts w:ascii="Cambria" w:hAnsi="Cambria" w:cs="Times New Roman"/>
                <w:sz w:val="22"/>
                <w:szCs w:val="22"/>
              </w:rPr>
            </w:pPr>
          </w:p>
        </w:tc>
        <w:tc>
          <w:tcPr>
            <w:tcW w:w="9672" w:type="dxa"/>
            <w:gridSpan w:val="3"/>
          </w:tcPr>
          <w:p w14:paraId="3B226CA8" w14:textId="5D081239" w:rsidR="00287425" w:rsidRPr="00DB64C5" w:rsidRDefault="00A42364" w:rsidP="001F6A8B">
            <w:pPr>
              <w:pStyle w:val="Stilius3"/>
              <w:rPr>
                <w:rFonts w:ascii="Cambria" w:hAnsi="Cambria"/>
                <w:lang w:val="lt-LT"/>
              </w:rPr>
            </w:pPr>
            <w:r w:rsidRPr="00DB64C5">
              <w:rPr>
                <w:rFonts w:ascii="Cambria" w:hAnsi="Cambria"/>
                <w:lang w:val="lt-LT"/>
              </w:rPr>
              <w:t xml:space="preserve">Jeigu ekspertizės metu išaiškinamos projektavimo klaidos, reikalaujančios perprojektavimo, papildomos ekspertizės, papildomų paslaugų išlaidas kompensuoja </w:t>
            </w:r>
            <w:proofErr w:type="spellStart"/>
            <w:r w:rsidRPr="00DB64C5">
              <w:rPr>
                <w:rFonts w:ascii="Cambria" w:hAnsi="Cambria"/>
                <w:lang w:val="lt-LT"/>
              </w:rPr>
              <w:t>Rangvojas</w:t>
            </w:r>
            <w:proofErr w:type="spellEnd"/>
            <w:r w:rsidRPr="00DB64C5">
              <w:rPr>
                <w:rFonts w:ascii="Cambria" w:hAnsi="Cambria"/>
                <w:lang w:val="lt-LT"/>
              </w:rPr>
              <w:t xml:space="preserve"> bei atlygina Užsakovo dėl to patirtus tiesioginius nuostolius. Šalys taip pat susitaria ir Rangovas sutinka, kad tuo atveju, jeigu dėl Rangovo veiksmų ar neveikimo, ar netinkamo veikimo</w:t>
            </w:r>
            <w:r w:rsidR="00B501D2" w:rsidRPr="00DB64C5">
              <w:rPr>
                <w:rFonts w:ascii="Cambria" w:hAnsi="Cambria"/>
                <w:lang w:val="lt-LT"/>
              </w:rPr>
              <w:t xml:space="preserve"> atsiranda papildomi darbai,</w:t>
            </w:r>
            <w:r w:rsidRPr="00DB64C5">
              <w:rPr>
                <w:rFonts w:ascii="Cambria" w:hAnsi="Cambria"/>
                <w:lang w:val="lt-LT"/>
              </w:rPr>
              <w:t xml:space="preserve"> Rangovas neturi teisės reiškia Užsakovui kainos didinimo reikalavimo, šį kainos skirtumą kompensuoja Rangovas.</w:t>
            </w:r>
          </w:p>
        </w:tc>
      </w:tr>
      <w:tr w:rsidR="001F6A8B" w:rsidRPr="00DB64C5" w14:paraId="151A5C8A" w14:textId="77777777" w:rsidTr="0005394E">
        <w:trPr>
          <w:gridAfter w:val="1"/>
          <w:wAfter w:w="77" w:type="dxa"/>
        </w:trPr>
        <w:tc>
          <w:tcPr>
            <w:tcW w:w="10632" w:type="dxa"/>
            <w:gridSpan w:val="4"/>
          </w:tcPr>
          <w:p w14:paraId="7DBEA058" w14:textId="77777777" w:rsidR="001F6A8B" w:rsidRPr="00DB64C5" w:rsidRDefault="001F6A8B" w:rsidP="0036306A">
            <w:pPr>
              <w:pStyle w:val="Stilius1"/>
              <w:numPr>
                <w:ilvl w:val="0"/>
                <w:numId w:val="45"/>
              </w:numPr>
              <w:spacing w:before="187" w:after="187"/>
              <w:rPr>
                <w:rFonts w:ascii="Cambria" w:hAnsi="Cambria"/>
              </w:rPr>
            </w:pPr>
            <w:r w:rsidRPr="00DB64C5">
              <w:rPr>
                <w:rFonts w:ascii="Cambria" w:hAnsi="Cambria"/>
                <w:lang w:val="lt-LT"/>
              </w:rPr>
              <w:t>SUTARTIES NUTRAUKIMAS</w:t>
            </w:r>
          </w:p>
        </w:tc>
      </w:tr>
      <w:tr w:rsidR="001F6A8B" w:rsidRPr="00DB64C5" w14:paraId="56B78431" w14:textId="77777777" w:rsidTr="0005394E">
        <w:trPr>
          <w:gridAfter w:val="1"/>
          <w:wAfter w:w="77" w:type="dxa"/>
        </w:trPr>
        <w:tc>
          <w:tcPr>
            <w:tcW w:w="960" w:type="dxa"/>
          </w:tcPr>
          <w:p w14:paraId="2F5CC452" w14:textId="77777777" w:rsidR="001F6A8B" w:rsidRPr="00DB64C5" w:rsidRDefault="001F6A8B" w:rsidP="001F6A8B">
            <w:pPr>
              <w:pStyle w:val="Stilius3"/>
              <w:tabs>
                <w:tab w:val="left" w:pos="132"/>
                <w:tab w:val="left" w:pos="552"/>
              </w:tabs>
              <w:snapToGrid w:val="0"/>
              <w:rPr>
                <w:rFonts w:ascii="Cambria" w:hAnsi="Cambria"/>
              </w:rPr>
            </w:pPr>
            <w:r w:rsidRPr="00DB64C5">
              <w:rPr>
                <w:rFonts w:ascii="Cambria" w:hAnsi="Cambria"/>
                <w:lang w:val="lt-LT"/>
              </w:rPr>
              <w:t>12.1.</w:t>
            </w:r>
          </w:p>
        </w:tc>
        <w:tc>
          <w:tcPr>
            <w:tcW w:w="9672" w:type="dxa"/>
            <w:gridSpan w:val="3"/>
          </w:tcPr>
          <w:p w14:paraId="14E43B62" w14:textId="77777777" w:rsidR="001F6A8B" w:rsidRPr="00DB64C5" w:rsidRDefault="001F6A8B" w:rsidP="001F6A8B">
            <w:pPr>
              <w:pStyle w:val="Stilius3"/>
              <w:spacing w:after="240"/>
              <w:rPr>
                <w:rFonts w:ascii="Cambria" w:hAnsi="Cambria"/>
                <w:b/>
                <w:lang w:val="lt-LT"/>
              </w:rPr>
            </w:pPr>
            <w:r w:rsidRPr="00DB64C5">
              <w:rPr>
                <w:rFonts w:ascii="Cambria" w:hAnsi="Cambria"/>
                <w:b/>
                <w:lang w:val="lt-LT"/>
              </w:rPr>
              <w:t>Sutarties nutraukimas Užsakovo iniciatyva</w:t>
            </w:r>
          </w:p>
          <w:p w14:paraId="12C6DDEB" w14:textId="77777777" w:rsidR="001F6A8B" w:rsidRPr="00DB64C5" w:rsidRDefault="001F6A8B" w:rsidP="001F6A8B">
            <w:pPr>
              <w:pStyle w:val="Stilius3"/>
              <w:spacing w:after="240"/>
              <w:rPr>
                <w:rFonts w:ascii="Cambria" w:hAnsi="Cambria"/>
              </w:rPr>
            </w:pPr>
            <w:r w:rsidRPr="00DB64C5">
              <w:rPr>
                <w:rFonts w:ascii="Cambria" w:hAnsi="Cambria"/>
                <w:lang w:val="lt-LT"/>
              </w:rPr>
              <w:t xml:space="preserve">12.1.1. Užsakovas turi teisę vienašališkai ne teismo tvarka, prieš 30 (trisdešimt) kalendorinių dienų raštu įspėjęs apie tai Rangovą, nutraukti Sutartį, jeigu Rangovas iš esmės pažeidė Sutartį. Siekiant aiškumo, Šalys patvirtina bendrą supratimą, kad Rangovo padarytas Sutarties pažeidimas laikomas esminiu, jeigu: </w:t>
            </w:r>
          </w:p>
          <w:p w14:paraId="723C4680" w14:textId="7ADFCCEC" w:rsidR="001F6A8B" w:rsidRPr="00DB64C5" w:rsidRDefault="001F6A8B" w:rsidP="001F6A8B">
            <w:pPr>
              <w:pStyle w:val="Stilius3"/>
              <w:rPr>
                <w:rFonts w:ascii="Cambria" w:hAnsi="Cambria"/>
                <w:lang w:val="lt-LT"/>
              </w:rPr>
            </w:pPr>
            <w:r w:rsidRPr="00DB64C5">
              <w:rPr>
                <w:rFonts w:ascii="Cambria" w:hAnsi="Cambria"/>
                <w:lang w:val="lt-LT"/>
              </w:rPr>
              <w:t xml:space="preserve">12.1.1.1. </w:t>
            </w:r>
            <w:r w:rsidR="00EE3BB2" w:rsidRPr="00DB64C5">
              <w:rPr>
                <w:rFonts w:ascii="Cambria" w:hAnsi="Cambria"/>
                <w:lang w:val="lt-LT"/>
              </w:rPr>
              <w:t xml:space="preserve">Rangovas pakeitė Sutartį neteisėtai </w:t>
            </w:r>
            <w:r w:rsidRPr="00DB64C5">
              <w:rPr>
                <w:rFonts w:ascii="Cambria" w:hAnsi="Cambria"/>
                <w:lang w:val="lt-LT"/>
              </w:rPr>
              <w:t>, pažeidžiant Lietuvos Respublikos viešųjų pirkimų įstatymo 89 straipsnį;</w:t>
            </w:r>
          </w:p>
          <w:p w14:paraId="0D699D4E" w14:textId="77777777" w:rsidR="001F6A8B" w:rsidRPr="00DB64C5" w:rsidRDefault="001F6A8B" w:rsidP="001F6A8B">
            <w:pPr>
              <w:pStyle w:val="Stilius3"/>
              <w:rPr>
                <w:rFonts w:ascii="Cambria" w:hAnsi="Cambria"/>
                <w:lang w:val="lt-LT"/>
              </w:rPr>
            </w:pPr>
            <w:r w:rsidRPr="00DB64C5">
              <w:rPr>
                <w:rFonts w:ascii="Cambria" w:hAnsi="Cambria"/>
                <w:lang w:val="lt-LT"/>
              </w:rPr>
              <w:t>12.1.1.2. paaiškėjo, kad Rangovas turėjo būti pašalintas iš Pirkimo procedūros, vadovaujantis Lietuvos Respublikos viešųjų pirkimų įstatymo 46 straipsnio 1 dalimi ar dėl kitų Pirkimo sąlygose nustatytų pašalinimo pagrindų;</w:t>
            </w:r>
          </w:p>
          <w:p w14:paraId="27C4761B" w14:textId="77777777" w:rsidR="001F6A8B" w:rsidRPr="00DB64C5" w:rsidRDefault="001F6A8B" w:rsidP="001F6A8B">
            <w:pPr>
              <w:pStyle w:val="Stilius3"/>
              <w:rPr>
                <w:rFonts w:ascii="Cambria" w:hAnsi="Cambria"/>
                <w:lang w:val="lt-LT"/>
              </w:rPr>
            </w:pPr>
            <w:r w:rsidRPr="00DB64C5">
              <w:rPr>
                <w:rFonts w:ascii="Cambria" w:hAnsi="Cambria"/>
                <w:lang w:val="lt-LT"/>
              </w:rPr>
              <w:t>12.1.1.3.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6F3A933" w14:textId="77777777" w:rsidR="001F6A8B" w:rsidRPr="00DB64C5" w:rsidRDefault="001F6A8B" w:rsidP="001F6A8B">
            <w:pPr>
              <w:pStyle w:val="Stilius3"/>
              <w:rPr>
                <w:rFonts w:ascii="Cambria" w:hAnsi="Cambria"/>
                <w:lang w:val="lt-LT"/>
              </w:rPr>
            </w:pPr>
            <w:r w:rsidRPr="00DB64C5">
              <w:rPr>
                <w:rFonts w:ascii="Cambria" w:hAnsi="Cambria"/>
                <w:lang w:val="lt-LT"/>
              </w:rPr>
              <w:lastRenderedPageBreak/>
              <w:t>12.1.1.4. Rangovas įsiteisėjusiu kompetentingos institucijos ar teismo sprendimu yra pripažintas kaltu dėl profesinio pažeidimo, sukčiavimo, korupcijos, pinigų plovimo, dalyvavimo nusikalstamoje organizacijoje ir (ar) yra kiti Europos Parlamento ir Tarybos direktyvose nurodyti pagrindai, įskaitant Europos Sąjungos teisės aktuose apibrėžtus nusikaltimus;</w:t>
            </w:r>
          </w:p>
          <w:p w14:paraId="3CAED6A1" w14:textId="77777777" w:rsidR="001F6A8B" w:rsidRPr="00DB64C5" w:rsidRDefault="001F6A8B" w:rsidP="001F6A8B">
            <w:pPr>
              <w:pStyle w:val="Stilius3"/>
              <w:rPr>
                <w:rFonts w:ascii="Cambria" w:hAnsi="Cambria"/>
                <w:lang w:val="lt-LT"/>
              </w:rPr>
            </w:pPr>
            <w:r w:rsidRPr="00DB64C5">
              <w:rPr>
                <w:rFonts w:ascii="Cambria" w:hAnsi="Cambria"/>
                <w:lang w:val="lt-LT"/>
              </w:rPr>
              <w:t>12.1.1.5. Rangovui vėluojant užbaigti Sutartyje numatytus Darbus ilgiau kaip 120 kalendorinių dienų;</w:t>
            </w:r>
          </w:p>
          <w:p w14:paraId="1A6CB4CF" w14:textId="77777777" w:rsidR="001F6A8B" w:rsidRPr="00DB64C5" w:rsidRDefault="001F6A8B" w:rsidP="001F6A8B">
            <w:pPr>
              <w:pStyle w:val="Stilius3"/>
              <w:rPr>
                <w:rFonts w:ascii="Cambria" w:hAnsi="Cambria"/>
                <w:lang w:val="lt-LT"/>
              </w:rPr>
            </w:pPr>
            <w:r w:rsidRPr="00DB64C5">
              <w:rPr>
                <w:rFonts w:ascii="Cambria" w:hAnsi="Cambria"/>
                <w:lang w:val="lt-LT"/>
              </w:rPr>
              <w:t>12.1.1.6. Rangovas nevykdo pagrįstų Statinio statybos techninės priežiūros vadovo ir (ar) Užsakovo teisėtų nurodymų ir dėl to Užsakovas iš esmės negauna Darbų rezultato, kokio tikėjosi;</w:t>
            </w:r>
          </w:p>
          <w:p w14:paraId="57612644" w14:textId="77777777" w:rsidR="001F6A8B" w:rsidRPr="00DB64C5" w:rsidRDefault="001F6A8B" w:rsidP="001F6A8B">
            <w:pPr>
              <w:pStyle w:val="Stilius3"/>
              <w:rPr>
                <w:rFonts w:ascii="Cambria" w:hAnsi="Cambria"/>
                <w:lang w:val="lt-LT"/>
              </w:rPr>
            </w:pPr>
            <w:r w:rsidRPr="00DB64C5">
              <w:rPr>
                <w:rFonts w:ascii="Cambria" w:hAnsi="Cambria"/>
                <w:lang w:val="lt-LT"/>
              </w:rPr>
              <w:t xml:space="preserve">12.1.1.7. Rangovas visais pagrįstais atvejais nepratęsia Sutarties įvykdymo užtikrinimo galiojimo; </w:t>
            </w:r>
          </w:p>
          <w:p w14:paraId="4505D9F7" w14:textId="77777777" w:rsidR="001F6A8B" w:rsidRPr="00DB64C5" w:rsidRDefault="001F6A8B" w:rsidP="001F6A8B">
            <w:pPr>
              <w:pStyle w:val="Stilius3"/>
              <w:rPr>
                <w:rFonts w:ascii="Cambria" w:hAnsi="Cambria"/>
                <w:lang w:val="lt-LT"/>
              </w:rPr>
            </w:pPr>
            <w:r w:rsidRPr="00DB64C5">
              <w:rPr>
                <w:rFonts w:ascii="Cambria" w:hAnsi="Cambria"/>
                <w:lang w:val="lt-LT"/>
              </w:rPr>
              <w:t>12.1.1.8. Rangovas nepradeda laiku vykdyti Darbų, kitaip aiškiai parodo ketinimą netęsti savo įsipareigojimų pagal Sutartį arba nevykdo Darbų pagal Žiniaraštyje (Veiklų sąraše) nurodytą grafiką ir tampa aišku, kad juos baigti iki Darbų atlikimo termino pabaigos neįmanoma;</w:t>
            </w:r>
          </w:p>
          <w:p w14:paraId="0C87BBB7" w14:textId="77777777" w:rsidR="001F6A8B" w:rsidRPr="00DB64C5" w:rsidRDefault="001F6A8B" w:rsidP="001F6A8B">
            <w:pPr>
              <w:pStyle w:val="Stilius3"/>
              <w:rPr>
                <w:rFonts w:ascii="Cambria" w:hAnsi="Cambria"/>
                <w:lang w:val="lt-LT"/>
              </w:rPr>
            </w:pPr>
            <w:r w:rsidRPr="00DB64C5">
              <w:rPr>
                <w:rFonts w:ascii="Cambria" w:hAnsi="Cambria"/>
                <w:lang w:val="lt-LT"/>
              </w:rPr>
              <w:t>12.1.1.9. Rangovas nevykdo Darbų arba vykdo Darbus akivaizdžiai per lėtai, kad spėtų juos užbaigti per Darbų atlikimo terminus, ir, gavęs Užsakovo pretenziją dėl vėlavimo, nesiima Darbų paspartinimo priemonių;</w:t>
            </w:r>
          </w:p>
          <w:p w14:paraId="4E390CEF" w14:textId="77777777" w:rsidR="001F6A8B" w:rsidRPr="00DB64C5" w:rsidRDefault="001F6A8B" w:rsidP="001F6A8B">
            <w:pPr>
              <w:pStyle w:val="Stilius3"/>
              <w:numPr>
                <w:ilvl w:val="3"/>
                <w:numId w:val="37"/>
              </w:numPr>
              <w:tabs>
                <w:tab w:val="left" w:pos="895"/>
              </w:tabs>
              <w:ind w:left="44" w:hanging="44"/>
              <w:rPr>
                <w:rFonts w:ascii="Cambria" w:hAnsi="Cambria"/>
                <w:lang w:val="lt-LT"/>
              </w:rPr>
            </w:pPr>
            <w:r w:rsidRPr="00DB64C5">
              <w:rPr>
                <w:rFonts w:ascii="Cambria" w:hAnsi="Cambria"/>
                <w:lang w:val="lt-LT"/>
              </w:rPr>
              <w:t xml:space="preserve"> Rangovas netenka teisės verstis ta veikla, kuri reikalinga Sutarčiai vykdyti;</w:t>
            </w:r>
          </w:p>
          <w:p w14:paraId="7DB2022A" w14:textId="77777777" w:rsidR="001F6A8B" w:rsidRPr="00DB64C5" w:rsidRDefault="001F6A8B" w:rsidP="001F6A8B">
            <w:pPr>
              <w:pStyle w:val="Stilius3"/>
              <w:numPr>
                <w:ilvl w:val="3"/>
                <w:numId w:val="37"/>
              </w:numPr>
              <w:tabs>
                <w:tab w:val="left" w:pos="895"/>
              </w:tabs>
              <w:ind w:left="44" w:hanging="44"/>
              <w:rPr>
                <w:rFonts w:ascii="Cambria" w:hAnsi="Cambria"/>
                <w:lang w:val="lt-LT"/>
              </w:rPr>
            </w:pPr>
            <w:r w:rsidRPr="00DB64C5">
              <w:rPr>
                <w:rFonts w:ascii="Cambria" w:hAnsi="Cambria"/>
                <w:lang w:val="lt-LT"/>
              </w:rPr>
              <w:t xml:space="preserve"> Teisės aktais įgaliotos institucijos daugiau kaip 2 (du) kartus per Sutarties galiojimo laikotarpį nustato Rangovo teisės aktų pažeidimo atvejus;</w:t>
            </w:r>
          </w:p>
          <w:p w14:paraId="310A0131" w14:textId="77777777" w:rsidR="001F6A8B" w:rsidRPr="00DB64C5" w:rsidRDefault="001F6A8B" w:rsidP="001F6A8B">
            <w:pPr>
              <w:pStyle w:val="Stilius3"/>
              <w:numPr>
                <w:ilvl w:val="3"/>
                <w:numId w:val="37"/>
              </w:numPr>
              <w:tabs>
                <w:tab w:val="left" w:pos="895"/>
              </w:tabs>
              <w:ind w:left="44" w:hanging="44"/>
              <w:rPr>
                <w:rFonts w:ascii="Cambria" w:hAnsi="Cambria"/>
                <w:lang w:val="lt-LT"/>
              </w:rPr>
            </w:pPr>
            <w:r w:rsidRPr="00DB64C5">
              <w:rPr>
                <w:rFonts w:ascii="Cambria" w:hAnsi="Cambria"/>
                <w:lang w:val="lt-LT"/>
              </w:rPr>
              <w:t xml:space="preserve"> Rangovo aplinkos apsaugos vadybos sistemos standartų, nustatytų Pirkimo metu, galiojimas pasibaigia arba Rangovas jų netenka ir neketina atsinaujinti ar pratęsti;</w:t>
            </w:r>
          </w:p>
          <w:p w14:paraId="67DC78E9" w14:textId="2EB57F87" w:rsidR="001F6A8B" w:rsidRPr="00DB64C5" w:rsidRDefault="001F6A8B" w:rsidP="001F6A8B">
            <w:pPr>
              <w:pStyle w:val="Stilius3"/>
              <w:ind w:left="44" w:hanging="44"/>
              <w:rPr>
                <w:rFonts w:ascii="Cambria" w:hAnsi="Cambria"/>
                <w:lang w:val="lt-LT"/>
              </w:rPr>
            </w:pPr>
            <w:r w:rsidRPr="00DB64C5">
              <w:rPr>
                <w:rFonts w:ascii="Cambria" w:hAnsi="Cambria"/>
                <w:lang w:val="lt-LT"/>
              </w:rPr>
              <w:t>12.1.1.13. Rangovas pažeidžia Etikos kodekso 7 ir 8 punktų nuostatas;</w:t>
            </w:r>
          </w:p>
          <w:p w14:paraId="101760C2" w14:textId="3F04DE2E" w:rsidR="001F6A8B" w:rsidRPr="00DB64C5" w:rsidRDefault="001F6A8B" w:rsidP="001F6A8B">
            <w:pPr>
              <w:pStyle w:val="Stilius3"/>
              <w:ind w:left="44" w:hanging="44"/>
              <w:rPr>
                <w:rFonts w:ascii="Cambria" w:hAnsi="Cambria"/>
                <w:lang w:val="lt-LT"/>
              </w:rPr>
            </w:pPr>
            <w:r w:rsidRPr="00DB64C5">
              <w:rPr>
                <w:rFonts w:ascii="Cambria" w:hAnsi="Cambria"/>
                <w:lang w:val="lt-LT"/>
              </w:rPr>
              <w:t xml:space="preserve">12.1.1.14. Rangovas, vykdydamas įsipareigojimus pagal Sutartį, nesilaiko Įstatymų reikalavimų, pažeidžia Sutarties </w:t>
            </w:r>
            <w:proofErr w:type="spellStart"/>
            <w:r w:rsidRPr="00DB64C5">
              <w:rPr>
                <w:rFonts w:ascii="Cambria" w:hAnsi="Cambria"/>
                <w:lang w:val="lt-LT"/>
              </w:rPr>
              <w:t>nuostatas,konfidencialios</w:t>
            </w:r>
            <w:proofErr w:type="spellEnd"/>
            <w:r w:rsidRPr="00DB64C5">
              <w:rPr>
                <w:rFonts w:ascii="Cambria" w:hAnsi="Cambria"/>
                <w:lang w:val="lt-LT"/>
              </w:rPr>
              <w:t xml:space="preserve"> informacijos valdymą;</w:t>
            </w:r>
          </w:p>
          <w:p w14:paraId="6BE7AB58" w14:textId="77777777" w:rsidR="001F6A8B" w:rsidRPr="00DB64C5" w:rsidRDefault="001F6A8B" w:rsidP="001F6A8B">
            <w:pPr>
              <w:pStyle w:val="Stilius3"/>
              <w:ind w:left="44" w:hanging="44"/>
              <w:rPr>
                <w:rFonts w:ascii="Cambria" w:hAnsi="Cambria"/>
                <w:lang w:val="lt-LT"/>
              </w:rPr>
            </w:pPr>
            <w:r w:rsidRPr="00DB64C5">
              <w:rPr>
                <w:rFonts w:ascii="Cambria" w:hAnsi="Cambria"/>
                <w:lang w:val="lt-LT"/>
              </w:rPr>
              <w:t>12.1.1.15. Rangovas neužtikrina, kad Sutartį vykdo tik tam teisę turintys asmenys: statybos darbų vadovas ir statybos specialiųjų darbų vadovai;</w:t>
            </w:r>
          </w:p>
          <w:p w14:paraId="31A54A01" w14:textId="77777777" w:rsidR="001F6A8B" w:rsidRPr="00DB64C5" w:rsidRDefault="001F6A8B" w:rsidP="001F6A8B">
            <w:pPr>
              <w:pStyle w:val="Stilius3"/>
              <w:ind w:left="44" w:hanging="44"/>
              <w:rPr>
                <w:rFonts w:ascii="Cambria" w:hAnsi="Cambria"/>
                <w:lang w:val="lt-LT"/>
              </w:rPr>
            </w:pPr>
            <w:r w:rsidRPr="00DB64C5">
              <w:rPr>
                <w:rFonts w:ascii="Cambria" w:hAnsi="Cambria"/>
                <w:lang w:val="lt-LT"/>
              </w:rPr>
              <w:t>12.1.1.16. Rangovas padaro kitą Sutarties pažeidimą, kuris atitinka esminio Sutarties pažeidimo požymius, nurodytus Lietuvos Respublikos civiliniame kodekse.</w:t>
            </w:r>
          </w:p>
          <w:p w14:paraId="2D14C595" w14:textId="77777777" w:rsidR="001F6A8B" w:rsidRPr="00DB64C5" w:rsidRDefault="001F6A8B" w:rsidP="001F6A8B">
            <w:pPr>
              <w:pStyle w:val="Stilius3"/>
              <w:ind w:left="44" w:hanging="44"/>
              <w:rPr>
                <w:rFonts w:ascii="Cambria" w:hAnsi="Cambria"/>
                <w:lang w:val="lt-LT"/>
              </w:rPr>
            </w:pPr>
            <w:r w:rsidRPr="00DB64C5">
              <w:rPr>
                <w:rFonts w:ascii="Cambria" w:hAnsi="Cambria"/>
                <w:lang w:val="lt-LT"/>
              </w:rPr>
              <w:t>12.1.2. Jei Sutartis nutraukiama Sutarties 12.1.1 punkto pagrindu, Užsakovas turi teisę pasinaudoti Sutarties įvykdymo užtikrinimu.</w:t>
            </w:r>
          </w:p>
          <w:p w14:paraId="10ECA7F8" w14:textId="3772F089" w:rsidR="001F6A8B" w:rsidRPr="00DB64C5" w:rsidRDefault="001F6A8B" w:rsidP="001F6A8B">
            <w:pPr>
              <w:pStyle w:val="Stilius3"/>
              <w:ind w:left="44" w:hanging="44"/>
              <w:rPr>
                <w:rFonts w:ascii="Cambria" w:hAnsi="Cambria"/>
                <w:lang w:val="lt-LT"/>
              </w:rPr>
            </w:pPr>
            <w:r w:rsidRPr="00DB64C5">
              <w:rPr>
                <w:rFonts w:ascii="Cambria" w:hAnsi="Cambria"/>
                <w:lang w:val="lt-LT"/>
              </w:rPr>
              <w:t xml:space="preserve">12.1.3. Rangovas prisiima riziką, kad Sutartį nutraukus Sutarties 12.1.1 punkto pagrindu, jis </w:t>
            </w:r>
            <w:r w:rsidR="00FF6978" w:rsidRPr="00DB64C5">
              <w:rPr>
                <w:rFonts w:ascii="Cambria" w:hAnsi="Cambria"/>
                <w:lang w:val="lt-LT"/>
              </w:rPr>
              <w:t>bus įtrauktas</w:t>
            </w:r>
            <w:r w:rsidRPr="00DB64C5">
              <w:rPr>
                <w:rFonts w:ascii="Cambria" w:hAnsi="Cambria"/>
                <w:lang w:val="lt-LT"/>
              </w:rPr>
              <w:t xml:space="preserve"> į nepatikimų tiekėjų sąrašą Lietuvos Respublikos teisės aktų nustatyta tvarka.</w:t>
            </w:r>
          </w:p>
          <w:p w14:paraId="61F48978" w14:textId="77777777" w:rsidR="001F6A8B" w:rsidRPr="00DB64C5" w:rsidRDefault="001F6A8B" w:rsidP="001F6A8B">
            <w:pPr>
              <w:pStyle w:val="Stilius3"/>
              <w:ind w:left="44" w:hanging="44"/>
              <w:rPr>
                <w:rFonts w:ascii="Cambria" w:hAnsi="Cambria"/>
                <w:lang w:val="lt-LT"/>
              </w:rPr>
            </w:pPr>
            <w:r w:rsidRPr="00DB64C5">
              <w:rPr>
                <w:rFonts w:ascii="Cambria" w:hAnsi="Cambria"/>
                <w:lang w:val="lt-LT"/>
              </w:rPr>
              <w:t>12.1.4. Užsakovas turi teisę vienašališkai ne teismo tvarka, prieš 45 (keturiasdešimt penkias) kalendorines dienas raštu įspėjęs apie tai Rangovą, nutraukti Sutartį, jeigu:</w:t>
            </w:r>
          </w:p>
          <w:p w14:paraId="7D4A9928" w14:textId="77777777" w:rsidR="001F6A8B" w:rsidRPr="00DB64C5" w:rsidRDefault="001F6A8B" w:rsidP="001F6A8B">
            <w:pPr>
              <w:pStyle w:val="Stilius3"/>
              <w:ind w:left="33" w:firstLine="11"/>
              <w:rPr>
                <w:rFonts w:ascii="Cambria" w:hAnsi="Cambria"/>
                <w:shd w:val="clear" w:color="auto" w:fill="FFFFFF"/>
                <w:lang w:val="lt-LT"/>
              </w:rPr>
            </w:pPr>
            <w:r w:rsidRPr="00DB64C5">
              <w:rPr>
                <w:rFonts w:ascii="Cambria" w:hAnsi="Cambria"/>
                <w:lang w:val="lt-LT"/>
              </w:rPr>
              <w:t xml:space="preserve">12.1.4.1. Rangovas </w:t>
            </w:r>
            <w:r w:rsidRPr="00DB64C5">
              <w:rPr>
                <w:rFonts w:ascii="Cambria" w:hAnsi="Cambria"/>
                <w:shd w:val="clear" w:color="auto" w:fill="FFFFFF"/>
                <w:lang w:val="lt-LT"/>
              </w:rPr>
              <w:t>tampa nemokus, jam iškelta restruktūrizavimo ar bankroto byla, arba inicijuotos ar pradėtos likvidavimo procedūros, kai jo turtą valdo teismas ar nemokumo</w:t>
            </w:r>
            <w:r w:rsidRPr="00DB64C5">
              <w:rPr>
                <w:rFonts w:ascii="Cambria" w:hAnsi="Cambria"/>
                <w:b/>
                <w:bCs/>
                <w:lang w:val="lt-LT"/>
              </w:rPr>
              <w:t xml:space="preserve"> </w:t>
            </w:r>
            <w:r w:rsidRPr="00DB64C5">
              <w:rPr>
                <w:rFonts w:ascii="Cambria" w:hAnsi="Cambria"/>
                <w:shd w:val="clear" w:color="auto" w:fill="FFFFFF"/>
                <w:lang w:val="lt-LT"/>
              </w:rPr>
              <w:t>administratorius, kai jis su kreditoriais yra sudaręs taikos sutartį (Rangovo ir kreditorių susitarimą tęsti Rangovo veiklą, kai Rangovas prisiima tam tikrus įsipareigojimus, o kreditoriai sutinka savo reikalavimus atidėti, sumažinti ar jų atsisakyti), kai jo veikla sustabdyta ar apribota arba jo padėtis pagal šalies, kurioje jis registruotas, Įstatymus yra tokia pati ar panaši ir nepateikia Užsakovui pagrįstų įrodymų, kad sugebės tinkamai įvykdyti Sutartį;</w:t>
            </w:r>
          </w:p>
          <w:p w14:paraId="31E28832" w14:textId="77777777" w:rsidR="001F6A8B" w:rsidRPr="00DB64C5" w:rsidRDefault="001F6A8B" w:rsidP="001F6A8B">
            <w:pPr>
              <w:pStyle w:val="Stilius3"/>
              <w:ind w:left="33" w:firstLine="11"/>
              <w:rPr>
                <w:rFonts w:ascii="Cambria" w:hAnsi="Cambria"/>
                <w:lang w:val="lt-LT"/>
              </w:rPr>
            </w:pPr>
            <w:r w:rsidRPr="00DB64C5">
              <w:rPr>
                <w:rFonts w:ascii="Cambria" w:hAnsi="Cambria"/>
                <w:shd w:val="clear" w:color="auto" w:fill="FFFFFF"/>
                <w:lang w:val="lt-LT"/>
              </w:rPr>
              <w:t xml:space="preserve">12.1.4.2. </w:t>
            </w:r>
            <w:r w:rsidRPr="00DB64C5">
              <w:rPr>
                <w:rFonts w:ascii="Cambria" w:hAnsi="Cambria"/>
                <w:lang w:val="lt-LT"/>
              </w:rPr>
              <w:t>keičiasi Rangovo organizacinė struktūra – juridinis statusas, pobūdis, ar valdymo struktūra ir tai gali turėti įtakos tinkamam Sutarties vykdymui;</w:t>
            </w:r>
          </w:p>
          <w:p w14:paraId="5A8FB8F5" w14:textId="77777777" w:rsidR="001F6A8B" w:rsidRPr="00DB64C5" w:rsidRDefault="001F6A8B" w:rsidP="001F6A8B">
            <w:pPr>
              <w:pStyle w:val="Stilius3"/>
              <w:ind w:left="33" w:firstLine="11"/>
              <w:rPr>
                <w:rFonts w:ascii="Cambria" w:hAnsi="Cambria"/>
                <w:lang w:val="lt-LT"/>
              </w:rPr>
            </w:pPr>
            <w:r w:rsidRPr="00DB64C5">
              <w:rPr>
                <w:rFonts w:ascii="Cambria" w:hAnsi="Cambria"/>
                <w:lang w:val="lt-LT"/>
              </w:rPr>
              <w:lastRenderedPageBreak/>
              <w:t xml:space="preserve">12.1.4.3. Užsakovui finansinė parama neskiriama ar finansinės paramos teikimas sustabdomas, ar nutraukiamas. </w:t>
            </w:r>
          </w:p>
        </w:tc>
      </w:tr>
      <w:tr w:rsidR="001F6A8B" w:rsidRPr="00DB64C5" w14:paraId="0F8161D5" w14:textId="77777777" w:rsidTr="0005394E">
        <w:trPr>
          <w:gridAfter w:val="1"/>
          <w:wAfter w:w="77" w:type="dxa"/>
        </w:trPr>
        <w:tc>
          <w:tcPr>
            <w:tcW w:w="960" w:type="dxa"/>
          </w:tcPr>
          <w:p w14:paraId="595728EF" w14:textId="77777777" w:rsidR="001F6A8B" w:rsidRPr="00DB64C5" w:rsidRDefault="001F6A8B" w:rsidP="001F6A8B">
            <w:pPr>
              <w:pStyle w:val="Stilius3"/>
              <w:snapToGrid w:val="0"/>
              <w:rPr>
                <w:rFonts w:ascii="Cambria" w:hAnsi="Cambria"/>
              </w:rPr>
            </w:pPr>
          </w:p>
        </w:tc>
        <w:tc>
          <w:tcPr>
            <w:tcW w:w="9672" w:type="dxa"/>
            <w:gridSpan w:val="3"/>
          </w:tcPr>
          <w:p w14:paraId="7FCA508E" w14:textId="77777777" w:rsidR="001F6A8B" w:rsidRPr="00DB64C5" w:rsidRDefault="001F6A8B" w:rsidP="001F6A8B">
            <w:pPr>
              <w:pStyle w:val="Stilius3"/>
              <w:rPr>
                <w:rFonts w:ascii="Cambria" w:hAnsi="Cambria"/>
              </w:rPr>
            </w:pPr>
            <w:r w:rsidRPr="00DB64C5">
              <w:rPr>
                <w:rFonts w:ascii="Cambria" w:hAnsi="Cambria"/>
                <w:lang w:val="lt-LT"/>
              </w:rPr>
              <w:t xml:space="preserve">12.1.5. Užsakovas bet kada dėl objektyvių nuo jo nepriklausančių aplinkybių, nepriklausomai nuo Rangovo veiksmų, turi teisę nutraukti Sutartį prieš 45 kalendorines dienas, apie tai raštu pranešdamas Rangovui. </w:t>
            </w:r>
          </w:p>
        </w:tc>
      </w:tr>
      <w:tr w:rsidR="001F6A8B" w:rsidRPr="00DB64C5" w14:paraId="3079C2BF" w14:textId="77777777" w:rsidTr="0005394E">
        <w:trPr>
          <w:gridAfter w:val="1"/>
          <w:wAfter w:w="77" w:type="dxa"/>
        </w:trPr>
        <w:tc>
          <w:tcPr>
            <w:tcW w:w="960" w:type="dxa"/>
          </w:tcPr>
          <w:p w14:paraId="7192E0CC" w14:textId="77777777" w:rsidR="001F6A8B" w:rsidRPr="00DB64C5" w:rsidRDefault="001F6A8B" w:rsidP="001F6A8B">
            <w:pPr>
              <w:pStyle w:val="Stilius3"/>
              <w:snapToGrid w:val="0"/>
              <w:rPr>
                <w:rFonts w:ascii="Cambria" w:hAnsi="Cambria"/>
                <w:lang w:val="lt-LT"/>
              </w:rPr>
            </w:pPr>
            <w:r w:rsidRPr="00DB64C5">
              <w:rPr>
                <w:rFonts w:ascii="Cambria" w:hAnsi="Cambria"/>
                <w:lang w:val="lt-LT"/>
              </w:rPr>
              <w:t>12.2.</w:t>
            </w:r>
          </w:p>
          <w:p w14:paraId="2AC6E9B2" w14:textId="77777777" w:rsidR="001F6A8B" w:rsidRPr="00DB64C5" w:rsidRDefault="001F6A8B" w:rsidP="001F6A8B">
            <w:pPr>
              <w:pStyle w:val="Stilius3"/>
              <w:snapToGrid w:val="0"/>
              <w:rPr>
                <w:rFonts w:ascii="Cambria" w:hAnsi="Cambria"/>
                <w:lang w:val="lt-LT"/>
              </w:rPr>
            </w:pPr>
          </w:p>
          <w:p w14:paraId="2C00279C" w14:textId="77777777" w:rsidR="001F6A8B" w:rsidRPr="00DB64C5" w:rsidRDefault="001F6A8B" w:rsidP="001F6A8B">
            <w:pPr>
              <w:pStyle w:val="Stilius3"/>
              <w:snapToGrid w:val="0"/>
              <w:rPr>
                <w:rFonts w:ascii="Cambria" w:hAnsi="Cambria"/>
                <w:lang w:val="lt-LT"/>
              </w:rPr>
            </w:pPr>
          </w:p>
          <w:p w14:paraId="1CFC4C43" w14:textId="77777777" w:rsidR="001F6A8B" w:rsidRPr="00DB64C5" w:rsidRDefault="001F6A8B" w:rsidP="001F6A8B">
            <w:pPr>
              <w:pStyle w:val="Stilius3"/>
              <w:snapToGrid w:val="0"/>
              <w:rPr>
                <w:rFonts w:ascii="Cambria" w:hAnsi="Cambria"/>
                <w:lang w:val="lt-LT"/>
              </w:rPr>
            </w:pPr>
          </w:p>
          <w:p w14:paraId="16066FD9" w14:textId="77777777" w:rsidR="001F6A8B" w:rsidRPr="00DB64C5" w:rsidRDefault="001F6A8B" w:rsidP="001F6A8B">
            <w:pPr>
              <w:pStyle w:val="Stilius3"/>
              <w:snapToGrid w:val="0"/>
              <w:rPr>
                <w:rFonts w:ascii="Cambria" w:hAnsi="Cambria"/>
                <w:lang w:val="lt-LT"/>
              </w:rPr>
            </w:pPr>
          </w:p>
          <w:p w14:paraId="0FFD9294" w14:textId="77777777" w:rsidR="001F6A8B" w:rsidRPr="00DB64C5" w:rsidRDefault="001F6A8B" w:rsidP="001F6A8B">
            <w:pPr>
              <w:pStyle w:val="Stilius3"/>
              <w:snapToGrid w:val="0"/>
              <w:rPr>
                <w:rFonts w:ascii="Cambria" w:hAnsi="Cambria"/>
                <w:lang w:val="lt-LT"/>
              </w:rPr>
            </w:pPr>
          </w:p>
          <w:p w14:paraId="0DECFAD4" w14:textId="77777777" w:rsidR="001F6A8B" w:rsidRPr="00DB64C5" w:rsidRDefault="001F6A8B" w:rsidP="001F6A8B">
            <w:pPr>
              <w:pStyle w:val="Stilius3"/>
              <w:snapToGrid w:val="0"/>
              <w:rPr>
                <w:rFonts w:ascii="Cambria" w:hAnsi="Cambria"/>
                <w:lang w:val="lt-LT"/>
              </w:rPr>
            </w:pPr>
          </w:p>
          <w:p w14:paraId="575F604B" w14:textId="77777777" w:rsidR="001F6A8B" w:rsidRPr="00DB64C5" w:rsidRDefault="001F6A8B" w:rsidP="001F6A8B">
            <w:pPr>
              <w:pStyle w:val="Stilius3"/>
              <w:snapToGrid w:val="0"/>
              <w:rPr>
                <w:rFonts w:ascii="Cambria" w:hAnsi="Cambria"/>
                <w:lang w:val="lt-LT"/>
              </w:rPr>
            </w:pPr>
          </w:p>
          <w:p w14:paraId="00FE0FD1" w14:textId="77777777" w:rsidR="001F6A8B" w:rsidRPr="00DB64C5" w:rsidRDefault="001F6A8B" w:rsidP="001F6A8B">
            <w:pPr>
              <w:pStyle w:val="Stilius3"/>
              <w:snapToGrid w:val="0"/>
              <w:rPr>
                <w:rFonts w:ascii="Cambria" w:hAnsi="Cambria"/>
                <w:lang w:val="lt-LT"/>
              </w:rPr>
            </w:pPr>
          </w:p>
          <w:p w14:paraId="2DB16DFD" w14:textId="77777777" w:rsidR="001F6A8B" w:rsidRPr="00DB64C5" w:rsidRDefault="001F6A8B" w:rsidP="001F6A8B">
            <w:pPr>
              <w:pStyle w:val="Stilius3"/>
              <w:snapToGrid w:val="0"/>
              <w:rPr>
                <w:rFonts w:ascii="Cambria" w:hAnsi="Cambria"/>
                <w:lang w:val="lt-LT"/>
              </w:rPr>
            </w:pPr>
          </w:p>
          <w:p w14:paraId="0AD54B12" w14:textId="77777777" w:rsidR="001F6A8B" w:rsidRPr="00DB64C5" w:rsidRDefault="001F6A8B" w:rsidP="001F6A8B">
            <w:pPr>
              <w:pStyle w:val="Stilius3"/>
              <w:snapToGrid w:val="0"/>
              <w:rPr>
                <w:rFonts w:ascii="Cambria" w:hAnsi="Cambria"/>
                <w:lang w:val="lt-LT"/>
              </w:rPr>
            </w:pPr>
          </w:p>
          <w:p w14:paraId="33ADAD72" w14:textId="77777777" w:rsidR="001F6A8B" w:rsidRPr="00DB64C5" w:rsidRDefault="001F6A8B" w:rsidP="001F6A8B">
            <w:pPr>
              <w:pStyle w:val="Stilius3"/>
              <w:snapToGrid w:val="0"/>
              <w:rPr>
                <w:rFonts w:ascii="Cambria" w:hAnsi="Cambria"/>
                <w:lang w:val="lt-LT"/>
              </w:rPr>
            </w:pPr>
          </w:p>
          <w:p w14:paraId="28E3BD94" w14:textId="77777777" w:rsidR="001F6A8B" w:rsidRPr="00DB64C5" w:rsidRDefault="001F6A8B" w:rsidP="001F6A8B">
            <w:pPr>
              <w:pStyle w:val="Stilius3"/>
              <w:snapToGrid w:val="0"/>
              <w:rPr>
                <w:rFonts w:ascii="Cambria" w:hAnsi="Cambria"/>
                <w:lang w:val="lt-LT"/>
              </w:rPr>
            </w:pPr>
          </w:p>
          <w:p w14:paraId="43EC99B7" w14:textId="77777777" w:rsidR="001F6A8B" w:rsidRPr="00DB64C5" w:rsidRDefault="001F6A8B" w:rsidP="001F6A8B">
            <w:pPr>
              <w:pStyle w:val="Stilius3"/>
              <w:snapToGrid w:val="0"/>
              <w:spacing w:before="160"/>
              <w:rPr>
                <w:rFonts w:ascii="Cambria" w:hAnsi="Cambria"/>
                <w:lang w:val="lt-LT"/>
              </w:rPr>
            </w:pPr>
            <w:r w:rsidRPr="00DB64C5">
              <w:rPr>
                <w:rFonts w:ascii="Cambria" w:hAnsi="Cambria"/>
                <w:lang w:val="lt-LT"/>
              </w:rPr>
              <w:t>12.3.</w:t>
            </w:r>
          </w:p>
        </w:tc>
        <w:tc>
          <w:tcPr>
            <w:tcW w:w="9672" w:type="dxa"/>
            <w:gridSpan w:val="3"/>
          </w:tcPr>
          <w:p w14:paraId="66D1D37D" w14:textId="77777777" w:rsidR="001F6A8B" w:rsidRPr="00DB64C5" w:rsidRDefault="001F6A8B" w:rsidP="001F6A8B">
            <w:pPr>
              <w:pStyle w:val="Stilius3"/>
              <w:spacing w:after="240"/>
              <w:rPr>
                <w:rFonts w:ascii="Cambria" w:hAnsi="Cambria"/>
                <w:b/>
                <w:lang w:val="lt-LT"/>
              </w:rPr>
            </w:pPr>
            <w:r w:rsidRPr="00DB64C5">
              <w:rPr>
                <w:rFonts w:ascii="Cambria" w:hAnsi="Cambria"/>
                <w:b/>
                <w:lang w:val="lt-LT"/>
              </w:rPr>
              <w:t>Sutarties nutraukimas Rangovo iniciatyva</w:t>
            </w:r>
          </w:p>
          <w:p w14:paraId="1AAB4804" w14:textId="77777777" w:rsidR="001F6A8B" w:rsidRPr="00DB64C5" w:rsidRDefault="001F6A8B" w:rsidP="001F6A8B">
            <w:pPr>
              <w:pStyle w:val="Stilius3"/>
              <w:spacing w:after="240"/>
              <w:rPr>
                <w:rFonts w:ascii="Cambria" w:hAnsi="Cambria"/>
              </w:rPr>
            </w:pPr>
            <w:r w:rsidRPr="00DB64C5">
              <w:rPr>
                <w:rFonts w:ascii="Cambria" w:hAnsi="Cambria"/>
                <w:lang w:val="lt-LT"/>
              </w:rPr>
              <w:t xml:space="preserve">12.2.1. Rangovas turi teisę vienašališkai ne teismo tvarka, prieš 45 (keturiasdešimt penkias) kalendorines dienas raštu įspėjęs apie tai Užsakovą, nutraukti Sutartį, jeigu: </w:t>
            </w:r>
          </w:p>
          <w:p w14:paraId="37F6809E" w14:textId="77777777" w:rsidR="001F6A8B" w:rsidRPr="00DB64C5" w:rsidRDefault="001F6A8B" w:rsidP="001F6A8B">
            <w:pPr>
              <w:pStyle w:val="Stilius3"/>
              <w:ind w:left="34"/>
              <w:rPr>
                <w:rFonts w:ascii="Cambria" w:hAnsi="Cambria"/>
              </w:rPr>
            </w:pPr>
            <w:r w:rsidRPr="00DB64C5">
              <w:rPr>
                <w:rFonts w:ascii="Cambria" w:hAnsi="Cambria"/>
                <w:lang w:val="lt-LT"/>
              </w:rPr>
              <w:t xml:space="preserve">12.2.1.1. Rangovas per 91 (devyniasdešimt vieną) kalendorinę dieną nuo Sutarties </w:t>
            </w:r>
            <w:r w:rsidR="00922495" w:rsidRPr="00DB64C5">
              <w:rPr>
                <w:rFonts w:ascii="Cambria" w:hAnsi="Cambria"/>
                <w:lang w:val="lt-LT"/>
              </w:rPr>
              <w:t>4</w:t>
            </w:r>
            <w:r w:rsidRPr="00DB64C5">
              <w:rPr>
                <w:rFonts w:ascii="Cambria" w:hAnsi="Cambria"/>
                <w:lang w:val="lt-LT"/>
              </w:rPr>
              <w:t>.</w:t>
            </w:r>
            <w:r w:rsidR="00922495" w:rsidRPr="00DB64C5">
              <w:rPr>
                <w:rFonts w:ascii="Cambria" w:hAnsi="Cambria"/>
                <w:lang w:val="lt-LT"/>
              </w:rPr>
              <w:t>10</w:t>
            </w:r>
            <w:r w:rsidRPr="00DB64C5">
              <w:rPr>
                <w:rFonts w:ascii="Cambria" w:hAnsi="Cambria"/>
                <w:lang w:val="lt-LT"/>
              </w:rPr>
              <w:t>.3 punkte nurodyto sumokėjimo termino pabaigos negauna viso apmokėjimo ir jeigu Rangovas apie vėlavimą prieš tai raštu pranešė Užsakovui, o Užsakovas šių Darbų kokybės neginčija;</w:t>
            </w:r>
          </w:p>
          <w:p w14:paraId="06B10BF6" w14:textId="77777777" w:rsidR="001F6A8B" w:rsidRPr="00DB64C5" w:rsidRDefault="001F6A8B" w:rsidP="001F6A8B">
            <w:pPr>
              <w:pStyle w:val="Stilius3"/>
              <w:ind w:left="34"/>
              <w:rPr>
                <w:rFonts w:ascii="Cambria" w:hAnsi="Cambria"/>
              </w:rPr>
            </w:pPr>
            <w:r w:rsidRPr="00DB64C5">
              <w:rPr>
                <w:rFonts w:ascii="Cambria" w:hAnsi="Cambria"/>
                <w:lang w:val="lt-LT"/>
              </w:rPr>
              <w:t>12.2.1.2. Užsakovas nevykdo ar netinkamai vykdo sutartinius įsipareigojimus ir toks nevykdymas ar netinkamas vykdymas atitinka esminio Sutarties pažeidimo požymius, nurodytus Lietuvos Respublikos civiliniame kodekse;</w:t>
            </w:r>
          </w:p>
          <w:p w14:paraId="512498AF" w14:textId="77777777" w:rsidR="001F6A8B" w:rsidRPr="00DB64C5" w:rsidRDefault="001F6A8B" w:rsidP="001F6A8B">
            <w:pPr>
              <w:pStyle w:val="Stilius3"/>
              <w:ind w:left="34"/>
              <w:rPr>
                <w:rFonts w:ascii="Cambria" w:hAnsi="Cambria"/>
                <w:lang w:val="lt-LT"/>
              </w:rPr>
            </w:pPr>
            <w:r w:rsidRPr="00DB64C5">
              <w:rPr>
                <w:rFonts w:ascii="Cambria" w:hAnsi="Cambria"/>
                <w:lang w:val="lt-LT"/>
              </w:rPr>
              <w:t xml:space="preserve">12.2.1.3. Užsakovas </w:t>
            </w:r>
            <w:r w:rsidRPr="00DB64C5">
              <w:rPr>
                <w:rFonts w:ascii="Cambria" w:hAnsi="Cambria"/>
                <w:shd w:val="clear" w:color="auto" w:fill="FFFFFF"/>
                <w:lang w:val="lt-LT"/>
              </w:rPr>
              <w:t>tampa nemokus, jam iškelta restruktūrizavimo ar bankroto byla, arba inicijuotos ar pradėtos likvidavimo procedūros, kai jo turtą valdo teismas ar nemokumo</w:t>
            </w:r>
            <w:r w:rsidRPr="00DB64C5">
              <w:rPr>
                <w:rFonts w:ascii="Cambria" w:hAnsi="Cambria"/>
                <w:b/>
                <w:bCs/>
                <w:lang w:val="lt-LT"/>
              </w:rPr>
              <w:t xml:space="preserve"> </w:t>
            </w:r>
            <w:r w:rsidRPr="00DB64C5">
              <w:rPr>
                <w:rFonts w:ascii="Cambria" w:hAnsi="Cambria"/>
                <w:shd w:val="clear" w:color="auto" w:fill="FFFFFF"/>
                <w:lang w:val="lt-LT"/>
              </w:rPr>
              <w:t>administratorius, kai jis su kreditoriais yra sudaręs taikos sutartį (Užsakovo ir kreditorių susitarimą tęsti Užsakovo veiklą, kai Užsakovas prisiima tam tikrus įsipareigojimus, o kreditoriai sutinka savo reikalavimus atidėti, sumažinti ar jų atsisakyti), kai jo veikla sustabdyta ar apribota arba jo padėtis pagal šalies, kurioje jis registruotas, Įstatymus yra tokia pati ar panaši ir nepateikia Rangovui pagrįstų įrodymų, kad sugebės tinkamai įvykdyti Sutartį.</w:t>
            </w:r>
          </w:p>
          <w:p w14:paraId="040253E2" w14:textId="77777777" w:rsidR="001F6A8B" w:rsidRPr="00DB64C5" w:rsidRDefault="001F6A8B" w:rsidP="001F6A8B">
            <w:pPr>
              <w:pStyle w:val="Stilius3"/>
              <w:rPr>
                <w:rFonts w:ascii="Cambria" w:hAnsi="Cambria"/>
                <w:lang w:val="lt-LT"/>
              </w:rPr>
            </w:pPr>
            <w:r w:rsidRPr="00DB64C5">
              <w:rPr>
                <w:rFonts w:ascii="Cambria" w:hAnsi="Cambria"/>
                <w:lang w:val="lt-LT"/>
              </w:rPr>
              <w:t>12.2.2. Rangovo pasirinkimas nutraukti Sutartį neturi pažeisti kurių nors kitų iš Sutarties arba kitaip kylančių teisių.</w:t>
            </w:r>
          </w:p>
          <w:p w14:paraId="6858C490" w14:textId="77777777" w:rsidR="001F6A8B" w:rsidRPr="00DB64C5" w:rsidRDefault="001F6A8B" w:rsidP="001F6A8B">
            <w:pPr>
              <w:pStyle w:val="Stilius3"/>
              <w:rPr>
                <w:rFonts w:ascii="Cambria" w:hAnsi="Cambria"/>
                <w:lang w:val="lt-LT"/>
              </w:rPr>
            </w:pPr>
            <w:r w:rsidRPr="00DB64C5">
              <w:rPr>
                <w:rFonts w:ascii="Cambria" w:hAnsi="Cambria"/>
                <w:lang w:val="lt-LT"/>
              </w:rPr>
              <w:t xml:space="preserve">Sutartis gali būti nutraukiama rašytiniu Šalių susitarimu. </w:t>
            </w:r>
          </w:p>
        </w:tc>
      </w:tr>
      <w:tr w:rsidR="001F6A8B" w:rsidRPr="00DB64C5" w14:paraId="77DA0F80" w14:textId="77777777" w:rsidTr="0005394E">
        <w:trPr>
          <w:gridAfter w:val="1"/>
          <w:wAfter w:w="77" w:type="dxa"/>
        </w:trPr>
        <w:tc>
          <w:tcPr>
            <w:tcW w:w="960" w:type="dxa"/>
          </w:tcPr>
          <w:p w14:paraId="4A30EB95" w14:textId="77777777" w:rsidR="001F6A8B" w:rsidRPr="00DB64C5" w:rsidRDefault="001F6A8B" w:rsidP="001F6A8B">
            <w:pPr>
              <w:pStyle w:val="Stilius3"/>
              <w:snapToGrid w:val="0"/>
              <w:rPr>
                <w:rFonts w:ascii="Cambria" w:hAnsi="Cambria"/>
              </w:rPr>
            </w:pPr>
            <w:r w:rsidRPr="00DB64C5">
              <w:rPr>
                <w:rFonts w:ascii="Cambria" w:hAnsi="Cambria"/>
                <w:lang w:val="lt-LT"/>
              </w:rPr>
              <w:t>12.4.</w:t>
            </w:r>
          </w:p>
        </w:tc>
        <w:tc>
          <w:tcPr>
            <w:tcW w:w="9672" w:type="dxa"/>
            <w:gridSpan w:val="3"/>
          </w:tcPr>
          <w:p w14:paraId="51CA96EF" w14:textId="77777777" w:rsidR="001F6A8B" w:rsidRPr="00DB64C5" w:rsidRDefault="001F6A8B" w:rsidP="001F6A8B">
            <w:pPr>
              <w:pStyle w:val="Stilius3"/>
              <w:spacing w:after="240"/>
              <w:rPr>
                <w:rFonts w:ascii="Cambria" w:hAnsi="Cambria"/>
                <w:b/>
                <w:lang w:val="lt-LT"/>
              </w:rPr>
            </w:pPr>
            <w:r w:rsidRPr="00DB64C5">
              <w:rPr>
                <w:rFonts w:ascii="Cambria" w:hAnsi="Cambria"/>
                <w:b/>
                <w:lang w:val="lt-LT"/>
              </w:rPr>
              <w:t>Šalių teisės ir pareigos Sutarties nutraukimo atveju</w:t>
            </w:r>
          </w:p>
          <w:p w14:paraId="640D2690" w14:textId="77777777" w:rsidR="001F6A8B" w:rsidRPr="00DB64C5" w:rsidRDefault="001F6A8B" w:rsidP="001F6A8B">
            <w:pPr>
              <w:pStyle w:val="Stilius3"/>
              <w:spacing w:after="240"/>
              <w:rPr>
                <w:rFonts w:ascii="Cambria" w:hAnsi="Cambria"/>
                <w:lang w:val="lt-LT"/>
              </w:rPr>
            </w:pPr>
            <w:r w:rsidRPr="00DB64C5">
              <w:rPr>
                <w:rFonts w:ascii="Cambria" w:hAnsi="Cambria"/>
                <w:lang w:val="lt-LT"/>
              </w:rPr>
              <w:t xml:space="preserve">12.4.1. </w:t>
            </w:r>
            <w:r w:rsidRPr="00DB64C5">
              <w:rPr>
                <w:rFonts w:ascii="Cambria" w:hAnsi="Cambria"/>
                <w:lang w:val="lt-LT" w:eastAsia="ar-SA"/>
              </w:rPr>
              <w:t>Sutarties nutraukimas atleidžia Šalis nuo tolesnio Sutarties vykdymo. Tačiau Sutarties nutraukimas neturi įtakos ginčų nagrinėjimo tvarką nustatančių Sutarties sąlygų ir kitų Sutarties sąlygų, kurios pagal savo esmę lieka galioti ir po Sutarties nutraukimo, galiojimui.</w:t>
            </w:r>
          </w:p>
          <w:p w14:paraId="678D570C" w14:textId="77777777" w:rsidR="001F6A8B" w:rsidRPr="00DB64C5" w:rsidRDefault="001F6A8B" w:rsidP="001F6A8B">
            <w:pPr>
              <w:pStyle w:val="Stilius3"/>
              <w:spacing w:after="240"/>
              <w:rPr>
                <w:rFonts w:ascii="Cambria" w:hAnsi="Cambria"/>
              </w:rPr>
            </w:pPr>
            <w:r w:rsidRPr="00DB64C5">
              <w:rPr>
                <w:rFonts w:ascii="Cambria" w:hAnsi="Cambria"/>
                <w:lang w:val="lt-LT"/>
              </w:rPr>
              <w:t>12.4.2. Sutarties nutraukimo įsigaliojimo atveju pagal bet kurį Sutarties sąlygų punktą, Rangovas per Užsakovo nurodytą terminą privalo:</w:t>
            </w:r>
          </w:p>
          <w:p w14:paraId="3451676A" w14:textId="77777777" w:rsidR="001F6A8B" w:rsidRPr="00DB64C5" w:rsidRDefault="001F6A8B" w:rsidP="001F6A8B">
            <w:pPr>
              <w:pStyle w:val="Stilius3"/>
              <w:ind w:left="34"/>
              <w:rPr>
                <w:rFonts w:ascii="Cambria" w:hAnsi="Cambria"/>
              </w:rPr>
            </w:pPr>
            <w:r w:rsidRPr="00DB64C5">
              <w:rPr>
                <w:rFonts w:ascii="Cambria" w:hAnsi="Cambria"/>
                <w:lang w:val="lt-LT"/>
              </w:rPr>
              <w:t>12.4.2.1. nutraukti visus tolesnius Darbus, išskyrus tokius, kuriuos būtina atlikti dėl gyvybės ar turto išsaugojimo arba dėl Darbų saugos;</w:t>
            </w:r>
          </w:p>
          <w:p w14:paraId="31F9113F" w14:textId="77777777" w:rsidR="001F6A8B" w:rsidRPr="00DB64C5" w:rsidRDefault="001F6A8B" w:rsidP="001F6A8B">
            <w:pPr>
              <w:pStyle w:val="Stilius3"/>
              <w:ind w:left="720" w:hanging="676"/>
              <w:rPr>
                <w:rFonts w:ascii="Cambria" w:hAnsi="Cambria"/>
              </w:rPr>
            </w:pPr>
            <w:r w:rsidRPr="00DB64C5">
              <w:rPr>
                <w:rFonts w:ascii="Cambria" w:hAnsi="Cambria"/>
                <w:lang w:val="lt-LT"/>
              </w:rPr>
              <w:t>12.4.2.2. perduoti Užsakovui Įrangą ir Medžiagas, už kuriuos jau sumokėta;</w:t>
            </w:r>
          </w:p>
          <w:p w14:paraId="3B175928" w14:textId="77777777" w:rsidR="001F6A8B" w:rsidRPr="00DB64C5" w:rsidRDefault="001F6A8B" w:rsidP="001F6A8B">
            <w:pPr>
              <w:pStyle w:val="Stilius3"/>
              <w:tabs>
                <w:tab w:val="left" w:pos="1037"/>
              </w:tabs>
              <w:ind w:left="42"/>
              <w:rPr>
                <w:rFonts w:ascii="Cambria" w:hAnsi="Cambria"/>
              </w:rPr>
            </w:pPr>
            <w:r w:rsidRPr="00DB64C5">
              <w:rPr>
                <w:rFonts w:ascii="Cambria" w:hAnsi="Cambria"/>
              </w:rPr>
              <w:t>12.</w:t>
            </w:r>
            <w:r w:rsidRPr="00DB64C5">
              <w:rPr>
                <w:rFonts w:ascii="Cambria" w:hAnsi="Cambria"/>
                <w:lang w:val="lt-LT"/>
              </w:rPr>
              <w:t>4.2</w:t>
            </w:r>
            <w:r w:rsidRPr="00DB64C5">
              <w:rPr>
                <w:rFonts w:ascii="Cambria" w:hAnsi="Cambria"/>
              </w:rPr>
              <w:t>.3.</w:t>
            </w:r>
            <w:r w:rsidRPr="00DB64C5">
              <w:rPr>
                <w:rFonts w:ascii="Cambria" w:hAnsi="Cambria"/>
              </w:rPr>
              <w:tab/>
            </w:r>
            <w:r w:rsidRPr="00DB64C5">
              <w:rPr>
                <w:rFonts w:ascii="Cambria" w:hAnsi="Cambria"/>
                <w:lang w:val="lt-LT"/>
              </w:rPr>
              <w:t>perduoti Užsakovui tinkamai ir pagal Sutarties nuostatas įvykdytus Darbus iki Sutarties nutraukimo įsigaliojimo;</w:t>
            </w:r>
          </w:p>
          <w:p w14:paraId="09C42103" w14:textId="77777777" w:rsidR="001F6A8B" w:rsidRPr="00DB64C5" w:rsidRDefault="001F6A8B" w:rsidP="001F6A8B">
            <w:pPr>
              <w:pStyle w:val="Stilius3"/>
              <w:tabs>
                <w:tab w:val="left" w:pos="33"/>
              </w:tabs>
              <w:ind w:left="34"/>
              <w:rPr>
                <w:rFonts w:ascii="Cambria" w:hAnsi="Cambria"/>
                <w:lang w:val="lt-LT"/>
              </w:rPr>
            </w:pPr>
            <w:r w:rsidRPr="00DB64C5">
              <w:rPr>
                <w:rFonts w:ascii="Cambria" w:hAnsi="Cambria"/>
                <w:lang w:val="lt-LT"/>
              </w:rPr>
              <w:t>12.4.2.4. pašalinti visus Rangovo įrengimus ir kitus daiktus iš Statybvietės ir pats palikti Statybvietę;</w:t>
            </w:r>
          </w:p>
          <w:p w14:paraId="44331C86" w14:textId="77777777" w:rsidR="001F6A8B" w:rsidRPr="00DB64C5" w:rsidRDefault="001F6A8B" w:rsidP="001F6A8B">
            <w:pPr>
              <w:pStyle w:val="Stilius3"/>
              <w:tabs>
                <w:tab w:val="left" w:pos="33"/>
              </w:tabs>
              <w:ind w:left="34"/>
              <w:rPr>
                <w:rFonts w:ascii="Cambria" w:hAnsi="Cambria"/>
                <w:lang w:val="lt-LT"/>
              </w:rPr>
            </w:pPr>
            <w:r w:rsidRPr="00DB64C5">
              <w:rPr>
                <w:rFonts w:ascii="Cambria" w:hAnsi="Cambria"/>
                <w:lang w:val="lt-LT"/>
              </w:rPr>
              <w:t>12.4.2.5. taikomas Lietuvos Respublikos viešųjų pirkimų įstatymo 90 straipsnio 2 dalies 4 punktas.</w:t>
            </w:r>
          </w:p>
        </w:tc>
      </w:tr>
      <w:tr w:rsidR="001F6A8B" w:rsidRPr="00DB64C5" w14:paraId="0573C273" w14:textId="77777777" w:rsidTr="0036306A">
        <w:trPr>
          <w:gridAfter w:val="1"/>
          <w:wAfter w:w="77" w:type="dxa"/>
        </w:trPr>
        <w:tc>
          <w:tcPr>
            <w:tcW w:w="10632" w:type="dxa"/>
            <w:gridSpan w:val="4"/>
          </w:tcPr>
          <w:p w14:paraId="0391A501" w14:textId="77777777" w:rsidR="001F6A8B" w:rsidRPr="00DB64C5" w:rsidRDefault="001F6A8B" w:rsidP="001F6A8B">
            <w:pPr>
              <w:pStyle w:val="Stilius1"/>
              <w:numPr>
                <w:ilvl w:val="0"/>
                <w:numId w:val="37"/>
              </w:numPr>
              <w:spacing w:before="187" w:after="187"/>
              <w:rPr>
                <w:rFonts w:ascii="Cambria" w:hAnsi="Cambria"/>
              </w:rPr>
            </w:pPr>
            <w:r w:rsidRPr="00DB64C5">
              <w:rPr>
                <w:rFonts w:ascii="Cambria" w:hAnsi="Cambria"/>
                <w:lang w:val="lt-LT"/>
              </w:rPr>
              <w:t>TAIKOMA TEISĖ IR GINČŲ SPRENDIMO TVARKA</w:t>
            </w:r>
          </w:p>
        </w:tc>
      </w:tr>
      <w:tr w:rsidR="001F6A8B" w:rsidRPr="00DB64C5" w14:paraId="3E8FAAF3" w14:textId="77777777" w:rsidTr="0036306A">
        <w:trPr>
          <w:gridAfter w:val="1"/>
          <w:wAfter w:w="77" w:type="dxa"/>
        </w:trPr>
        <w:tc>
          <w:tcPr>
            <w:tcW w:w="960" w:type="dxa"/>
          </w:tcPr>
          <w:p w14:paraId="44F77A43" w14:textId="77777777" w:rsidR="001F6A8B" w:rsidRPr="00DB64C5" w:rsidRDefault="001F6A8B" w:rsidP="001F6A8B">
            <w:pPr>
              <w:pStyle w:val="Stilius3"/>
              <w:spacing w:before="220"/>
              <w:rPr>
                <w:rFonts w:ascii="Cambria" w:hAnsi="Cambria"/>
                <w:lang w:val="lt-LT"/>
              </w:rPr>
            </w:pPr>
            <w:r w:rsidRPr="00DB64C5">
              <w:rPr>
                <w:rFonts w:ascii="Cambria" w:hAnsi="Cambria"/>
                <w:lang w:val="lt-LT"/>
              </w:rPr>
              <w:t xml:space="preserve">  13.1.</w:t>
            </w:r>
          </w:p>
          <w:p w14:paraId="651A36ED" w14:textId="77777777" w:rsidR="001F6A8B" w:rsidRPr="00DB64C5" w:rsidRDefault="001F6A8B" w:rsidP="001F6A8B">
            <w:pPr>
              <w:pStyle w:val="Stilius3"/>
              <w:rPr>
                <w:rFonts w:ascii="Cambria" w:hAnsi="Cambria"/>
                <w:lang w:val="lt-LT"/>
              </w:rPr>
            </w:pPr>
          </w:p>
          <w:p w14:paraId="39BA1317" w14:textId="77777777" w:rsidR="001F6A8B" w:rsidRPr="00DB64C5" w:rsidRDefault="001F6A8B" w:rsidP="001F6A8B">
            <w:pPr>
              <w:pStyle w:val="Stilius3"/>
              <w:spacing w:before="80"/>
              <w:rPr>
                <w:rFonts w:ascii="Cambria" w:hAnsi="Cambria"/>
                <w:lang w:val="lt-LT"/>
              </w:rPr>
            </w:pPr>
            <w:r w:rsidRPr="00DB64C5">
              <w:rPr>
                <w:rFonts w:ascii="Cambria" w:hAnsi="Cambria"/>
                <w:lang w:val="lt-LT"/>
              </w:rPr>
              <w:t xml:space="preserve"> 13.2.</w:t>
            </w:r>
          </w:p>
          <w:p w14:paraId="327B2FE6" w14:textId="77777777" w:rsidR="001F6A8B" w:rsidRPr="00DB64C5" w:rsidRDefault="001F6A8B" w:rsidP="001F6A8B">
            <w:pPr>
              <w:pStyle w:val="Stilius3"/>
              <w:rPr>
                <w:rFonts w:ascii="Cambria" w:hAnsi="Cambria"/>
                <w:lang w:val="lt-LT"/>
              </w:rPr>
            </w:pPr>
          </w:p>
          <w:p w14:paraId="3AE95C87" w14:textId="6D477A10" w:rsidR="001F6A8B" w:rsidRDefault="001F6A8B" w:rsidP="001F6A8B">
            <w:pPr>
              <w:pStyle w:val="Stilius3"/>
              <w:spacing w:before="240"/>
              <w:rPr>
                <w:rFonts w:ascii="Cambria" w:hAnsi="Cambria"/>
                <w:lang w:val="lt-LT"/>
              </w:rPr>
            </w:pPr>
            <w:r w:rsidRPr="00DB64C5">
              <w:rPr>
                <w:rFonts w:ascii="Cambria" w:hAnsi="Cambria"/>
                <w:lang w:val="lt-LT"/>
              </w:rPr>
              <w:t xml:space="preserve"> </w:t>
            </w:r>
          </w:p>
          <w:p w14:paraId="4EE0BB4F" w14:textId="20A5E3C1" w:rsidR="0036306A" w:rsidRPr="00DB64C5" w:rsidRDefault="0036306A" w:rsidP="001F6A8B">
            <w:pPr>
              <w:pStyle w:val="Stilius3"/>
              <w:spacing w:before="240"/>
              <w:rPr>
                <w:rFonts w:ascii="Cambria" w:hAnsi="Cambria"/>
                <w:lang w:val="lt-LT"/>
              </w:rPr>
            </w:pPr>
            <w:r>
              <w:rPr>
                <w:rFonts w:ascii="Cambria" w:hAnsi="Cambria"/>
                <w:lang w:val="lt-LT"/>
              </w:rPr>
              <w:t>13.3.</w:t>
            </w:r>
          </w:p>
          <w:p w14:paraId="258F75F2" w14:textId="77777777" w:rsidR="001F6A8B" w:rsidRPr="00DB64C5" w:rsidRDefault="001F6A8B" w:rsidP="001F6A8B">
            <w:pPr>
              <w:pStyle w:val="Stilius3"/>
              <w:rPr>
                <w:rFonts w:ascii="Cambria" w:hAnsi="Cambria"/>
                <w:lang w:val="lt-LT"/>
              </w:rPr>
            </w:pPr>
          </w:p>
          <w:p w14:paraId="0BAC82A9" w14:textId="77777777" w:rsidR="001F6A8B" w:rsidRPr="00DB64C5" w:rsidRDefault="001F6A8B" w:rsidP="001F6A8B">
            <w:pPr>
              <w:pStyle w:val="Stilius3"/>
              <w:spacing w:before="80"/>
              <w:rPr>
                <w:rFonts w:ascii="Cambria" w:hAnsi="Cambria"/>
                <w:lang w:val="lt-LT"/>
              </w:rPr>
            </w:pPr>
            <w:r w:rsidRPr="00DB64C5">
              <w:rPr>
                <w:rFonts w:ascii="Cambria" w:hAnsi="Cambria"/>
                <w:lang w:val="lt-LT"/>
              </w:rPr>
              <w:t xml:space="preserve"> 13.4.</w:t>
            </w:r>
          </w:p>
          <w:p w14:paraId="741D3448" w14:textId="77777777" w:rsidR="001F6A8B" w:rsidRPr="00DB64C5" w:rsidRDefault="001F6A8B" w:rsidP="001F6A8B">
            <w:pPr>
              <w:pStyle w:val="Stilius3"/>
              <w:spacing w:before="120"/>
              <w:rPr>
                <w:rFonts w:ascii="Cambria" w:hAnsi="Cambria"/>
                <w:lang w:val="lt-LT"/>
              </w:rPr>
            </w:pPr>
          </w:p>
          <w:p w14:paraId="7CDCA154" w14:textId="77777777" w:rsidR="001F6A8B" w:rsidRPr="00DB64C5" w:rsidRDefault="001F6A8B" w:rsidP="001F6A8B">
            <w:pPr>
              <w:pStyle w:val="Stilius3"/>
              <w:spacing w:before="120"/>
              <w:rPr>
                <w:rFonts w:ascii="Cambria" w:hAnsi="Cambria"/>
                <w:lang w:val="lt-LT"/>
              </w:rPr>
            </w:pPr>
          </w:p>
          <w:p w14:paraId="735BA3AB" w14:textId="44493CAE" w:rsidR="001F6A8B" w:rsidRDefault="001F6A8B" w:rsidP="001F6A8B">
            <w:pPr>
              <w:pStyle w:val="Stilius3"/>
              <w:spacing w:before="140"/>
              <w:rPr>
                <w:rFonts w:ascii="Cambria" w:hAnsi="Cambria"/>
              </w:rPr>
            </w:pPr>
          </w:p>
          <w:p w14:paraId="63525C06" w14:textId="77777777" w:rsidR="0036306A" w:rsidRDefault="0036306A" w:rsidP="001F6A8B">
            <w:pPr>
              <w:pStyle w:val="Stilius3"/>
              <w:spacing w:before="140"/>
              <w:rPr>
                <w:rFonts w:ascii="Cambria" w:hAnsi="Cambria"/>
              </w:rPr>
            </w:pPr>
          </w:p>
          <w:p w14:paraId="6C7ACFED" w14:textId="77777777" w:rsidR="0036306A" w:rsidRDefault="0036306A" w:rsidP="001F6A8B">
            <w:pPr>
              <w:pStyle w:val="Stilius3"/>
              <w:spacing w:before="140"/>
              <w:rPr>
                <w:rFonts w:ascii="Cambria" w:hAnsi="Cambria"/>
              </w:rPr>
            </w:pPr>
          </w:p>
          <w:p w14:paraId="0B8ADF2D" w14:textId="0E507242" w:rsidR="0036306A" w:rsidRPr="00DB64C5" w:rsidRDefault="0036306A" w:rsidP="001F6A8B">
            <w:pPr>
              <w:pStyle w:val="Stilius3"/>
              <w:spacing w:before="140"/>
              <w:rPr>
                <w:rFonts w:ascii="Cambria" w:hAnsi="Cambria"/>
              </w:rPr>
            </w:pPr>
            <w:r>
              <w:rPr>
                <w:rFonts w:ascii="Cambria" w:hAnsi="Cambria"/>
              </w:rPr>
              <w:t>13.5.</w:t>
            </w:r>
          </w:p>
        </w:tc>
        <w:tc>
          <w:tcPr>
            <w:tcW w:w="9672" w:type="dxa"/>
            <w:gridSpan w:val="3"/>
          </w:tcPr>
          <w:p w14:paraId="69A07412" w14:textId="77777777" w:rsidR="001F6A8B" w:rsidRPr="00DB64C5" w:rsidRDefault="001F6A8B" w:rsidP="001F6A8B">
            <w:pPr>
              <w:pStyle w:val="Stilius3"/>
              <w:spacing w:before="240"/>
              <w:rPr>
                <w:rFonts w:ascii="Cambria" w:hAnsi="Cambria"/>
                <w:lang w:val="lt-LT"/>
              </w:rPr>
            </w:pPr>
            <w:r w:rsidRPr="00DB64C5">
              <w:rPr>
                <w:rFonts w:ascii="Cambria" w:hAnsi="Cambria"/>
                <w:lang w:val="lt-LT"/>
              </w:rPr>
              <w:lastRenderedPageBreak/>
              <w:t>Šalys, vykdydamos Sutarties įsipareigojimus, vadovaujasi šia Sutartimi ir Pirkimo sąlygomis. Sutarčiai, iš jos kylantiems Šalių santykiams bei jų aiškinimui taikoma Lietuvos Respublikos teisė.</w:t>
            </w:r>
          </w:p>
          <w:p w14:paraId="4B91D59E" w14:textId="77777777" w:rsidR="001F6A8B" w:rsidRPr="00DB64C5" w:rsidRDefault="001F6A8B" w:rsidP="001F6A8B">
            <w:pPr>
              <w:pStyle w:val="Stilius3"/>
              <w:spacing w:before="0"/>
              <w:rPr>
                <w:rFonts w:ascii="Cambria" w:hAnsi="Cambria"/>
                <w:lang w:val="lt-LT"/>
              </w:rPr>
            </w:pPr>
          </w:p>
          <w:p w14:paraId="4E8239B1" w14:textId="3F3C0ABE" w:rsidR="001F6A8B" w:rsidRDefault="001F6A8B" w:rsidP="001F6A8B">
            <w:pPr>
              <w:pStyle w:val="Stilius3"/>
              <w:spacing w:before="0"/>
              <w:rPr>
                <w:rFonts w:ascii="Cambria" w:hAnsi="Cambria"/>
                <w:lang w:val="lt-LT"/>
              </w:rPr>
            </w:pPr>
            <w:r w:rsidRPr="00DB64C5">
              <w:rPr>
                <w:rFonts w:ascii="Cambria" w:eastAsia="Arial Unicode MS" w:hAnsi="Cambria"/>
                <w:lang w:val="lt-LT"/>
              </w:rPr>
              <w:t xml:space="preserve">Vykdant Sutartį turi būti laikomasi aplinkos apsaugos, socialinės ir darbo teisės įpareigojimų, nustatytų Europos Sąjungos ir Lietuvos Respublikos teisės aktuose, kolektyvinėse sutartyse ir </w:t>
            </w:r>
            <w:r w:rsidRPr="00DB64C5">
              <w:rPr>
                <w:rFonts w:ascii="Cambria" w:hAnsi="Cambria"/>
                <w:lang w:val="lt-LT"/>
              </w:rPr>
              <w:t>Lietuvos Respublikos viešųjų pirkimų įstatymo</w:t>
            </w:r>
            <w:r w:rsidRPr="00DB64C5">
              <w:rPr>
                <w:rFonts w:ascii="Cambria" w:eastAsia="Arial Unicode MS" w:hAnsi="Cambria"/>
                <w:lang w:val="lt-LT"/>
              </w:rPr>
              <w:t xml:space="preserve"> 5 priede nurodytose tarptautinėse konvencijose.</w:t>
            </w:r>
          </w:p>
          <w:p w14:paraId="0CAB9F66" w14:textId="77777777" w:rsidR="0036306A" w:rsidRPr="00DB64C5" w:rsidRDefault="0036306A" w:rsidP="001F6A8B">
            <w:pPr>
              <w:pStyle w:val="Stilius3"/>
              <w:spacing w:before="0"/>
              <w:rPr>
                <w:rFonts w:ascii="Cambria" w:hAnsi="Cambria"/>
                <w:lang w:val="lt-LT"/>
              </w:rPr>
            </w:pPr>
          </w:p>
          <w:p w14:paraId="74EC2A44" w14:textId="77777777" w:rsidR="001F6A8B" w:rsidRPr="00DB64C5" w:rsidRDefault="001F6A8B" w:rsidP="001F6A8B">
            <w:pPr>
              <w:pStyle w:val="Stilius3"/>
              <w:spacing w:before="0"/>
              <w:rPr>
                <w:rFonts w:ascii="Cambria" w:hAnsi="Cambria"/>
                <w:lang w:val="lt-LT"/>
              </w:rPr>
            </w:pPr>
            <w:r w:rsidRPr="00DB64C5">
              <w:rPr>
                <w:rFonts w:ascii="Cambria" w:hAnsi="Cambria"/>
                <w:lang w:val="lt-LT"/>
              </w:rPr>
              <w:t xml:space="preserve">Sutarties Šalys visus ginčus, nesutarimus ar reikalavimus, kylančius iš Sutarties ar susijusius su Sutartimi, jos pažeidimu, nutraukimu ar galiojimu, visų pirma stengiasi išspręsti derybomis. </w:t>
            </w:r>
          </w:p>
          <w:p w14:paraId="231E7348" w14:textId="77777777" w:rsidR="001F6A8B" w:rsidRPr="00DB64C5" w:rsidRDefault="001F6A8B" w:rsidP="001F6A8B">
            <w:pPr>
              <w:pStyle w:val="Stilius3"/>
              <w:spacing w:before="0"/>
              <w:rPr>
                <w:rFonts w:ascii="Cambria" w:hAnsi="Cambria"/>
                <w:lang w:val="lt-LT"/>
              </w:rPr>
            </w:pPr>
          </w:p>
          <w:p w14:paraId="4E0A1E7C" w14:textId="48A9B3A8" w:rsidR="001F6A8B" w:rsidRPr="00DB64C5" w:rsidRDefault="001F6A8B" w:rsidP="001F6A8B">
            <w:pPr>
              <w:pStyle w:val="Stilius3"/>
              <w:spacing w:before="0"/>
              <w:rPr>
                <w:rFonts w:ascii="Cambria" w:hAnsi="Cambria"/>
                <w:lang w:val="lt-LT"/>
              </w:rPr>
            </w:pPr>
            <w:r w:rsidRPr="00DB64C5">
              <w:rPr>
                <w:rFonts w:ascii="Cambria" w:hAnsi="Cambria"/>
                <w:lang w:val="lt-LT"/>
              </w:rPr>
              <w:t xml:space="preserve">Kilus ginčui, Sutarties Šalys raštu išdėsto savo nuomonę kitai Šaliai ir pasiūlo ginčo sprendimą. Gavusi pasiūlymą ginčą spręsti derybomis, Šalis privalo į jį atsakyti per 30 kalendorinių dienų (arba per kitą Šalių sutartą terminą). Ginčas turi būti išspręstas per ne ilgesnį nei 60 kalendorinių dienų terminą (arba per kitą Šalių sutartą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Lietuvos Respublikos civilinio proceso kodekso nustatyta tvarka. </w:t>
            </w:r>
          </w:p>
          <w:p w14:paraId="76BB2049" w14:textId="77777777" w:rsidR="0036306A" w:rsidRDefault="0036306A" w:rsidP="001F6A8B">
            <w:pPr>
              <w:pStyle w:val="Stilius3"/>
              <w:spacing w:before="0"/>
              <w:rPr>
                <w:rFonts w:ascii="Cambria" w:hAnsi="Cambria"/>
                <w:lang w:val="lt-LT"/>
              </w:rPr>
            </w:pPr>
          </w:p>
          <w:p w14:paraId="40B632FE" w14:textId="77777777" w:rsidR="0036306A" w:rsidRDefault="0036306A" w:rsidP="001F6A8B">
            <w:pPr>
              <w:pStyle w:val="Stilius3"/>
              <w:spacing w:before="0"/>
              <w:rPr>
                <w:rFonts w:ascii="Cambria" w:hAnsi="Cambria"/>
                <w:lang w:val="lt-LT"/>
              </w:rPr>
            </w:pPr>
          </w:p>
          <w:p w14:paraId="75404B24" w14:textId="03D2954C" w:rsidR="001F6A8B" w:rsidRPr="00DB64C5" w:rsidRDefault="001F6A8B" w:rsidP="001F6A8B">
            <w:pPr>
              <w:pStyle w:val="Stilius3"/>
              <w:spacing w:before="0"/>
              <w:rPr>
                <w:rFonts w:ascii="Cambria" w:hAnsi="Cambria"/>
              </w:rPr>
            </w:pPr>
            <w:r w:rsidRPr="00DB64C5">
              <w:rPr>
                <w:rFonts w:ascii="Cambria" w:hAnsi="Cambria"/>
                <w:lang w:val="lt-LT"/>
              </w:rPr>
              <w:t xml:space="preserve">Kilę ginčai nesudaro pagrindo Šalims atsisakyti vykdyti savo prievoles pagal Sutartį. </w:t>
            </w:r>
          </w:p>
        </w:tc>
      </w:tr>
      <w:tr w:rsidR="001F6A8B" w:rsidRPr="00DB64C5" w14:paraId="511881AC" w14:textId="77777777" w:rsidTr="0036306A">
        <w:trPr>
          <w:gridAfter w:val="1"/>
          <w:wAfter w:w="77" w:type="dxa"/>
        </w:trPr>
        <w:tc>
          <w:tcPr>
            <w:tcW w:w="10632" w:type="dxa"/>
            <w:gridSpan w:val="4"/>
          </w:tcPr>
          <w:p w14:paraId="289E0452" w14:textId="77777777" w:rsidR="001F6A8B" w:rsidRPr="00DB64C5" w:rsidRDefault="001F6A8B" w:rsidP="001F6A8B">
            <w:pPr>
              <w:pStyle w:val="Stilius1"/>
              <w:numPr>
                <w:ilvl w:val="0"/>
                <w:numId w:val="37"/>
              </w:numPr>
              <w:spacing w:before="187" w:after="187"/>
              <w:rPr>
                <w:rFonts w:ascii="Cambria" w:hAnsi="Cambria"/>
              </w:rPr>
            </w:pPr>
            <w:r w:rsidRPr="00DB64C5">
              <w:rPr>
                <w:rFonts w:ascii="Cambria" w:hAnsi="Cambria"/>
                <w:lang w:val="lt-LT"/>
              </w:rPr>
              <w:lastRenderedPageBreak/>
              <w:t>NENUGALIMA JĖGA</w:t>
            </w:r>
          </w:p>
        </w:tc>
      </w:tr>
      <w:tr w:rsidR="001F6A8B" w:rsidRPr="00DB64C5" w14:paraId="61792E55" w14:textId="77777777" w:rsidTr="0005394E">
        <w:trPr>
          <w:gridAfter w:val="1"/>
          <w:wAfter w:w="77" w:type="dxa"/>
        </w:trPr>
        <w:tc>
          <w:tcPr>
            <w:tcW w:w="960" w:type="dxa"/>
          </w:tcPr>
          <w:p w14:paraId="3433930E" w14:textId="77777777" w:rsidR="001F6A8B" w:rsidRPr="00DB64C5" w:rsidRDefault="001F6A8B" w:rsidP="001F6A8B">
            <w:pPr>
              <w:pStyle w:val="Stilius3"/>
              <w:numPr>
                <w:ilvl w:val="0"/>
                <w:numId w:val="4"/>
              </w:numPr>
              <w:snapToGrid w:val="0"/>
              <w:spacing w:before="0"/>
              <w:ind w:left="737" w:hanging="737"/>
              <w:rPr>
                <w:rFonts w:ascii="Cambria" w:hAnsi="Cambria"/>
                <w:lang w:val="lt-LT"/>
              </w:rPr>
            </w:pPr>
          </w:p>
        </w:tc>
        <w:tc>
          <w:tcPr>
            <w:tcW w:w="9672" w:type="dxa"/>
            <w:gridSpan w:val="3"/>
          </w:tcPr>
          <w:p w14:paraId="399D4552" w14:textId="77777777" w:rsidR="001F6A8B" w:rsidRPr="00DB64C5" w:rsidRDefault="001F6A8B" w:rsidP="001F6A8B">
            <w:pPr>
              <w:pStyle w:val="Stilius3"/>
              <w:spacing w:before="0"/>
              <w:rPr>
                <w:rFonts w:ascii="Cambria" w:hAnsi="Cambria"/>
              </w:rPr>
            </w:pPr>
            <w:r w:rsidRPr="00DB64C5">
              <w:rPr>
                <w:rFonts w:ascii="Cambria" w:hAnsi="Cambria"/>
                <w:lang w:val="lt-LT"/>
              </w:rPr>
              <w:t>Šalis gali būti visiškai ar iš dalies atleidžiama nuo atsakomybės už Sutarties nevykdymą dėl nenugalimos jėgos (</w:t>
            </w:r>
            <w:r w:rsidRPr="00DB64C5">
              <w:rPr>
                <w:rFonts w:ascii="Cambria" w:hAnsi="Cambria"/>
                <w:i/>
                <w:lang w:val="lt-LT"/>
              </w:rPr>
              <w:t>force majeure</w:t>
            </w:r>
            <w:r w:rsidRPr="00DB64C5">
              <w:rPr>
                <w:rFonts w:ascii="Cambria" w:hAnsi="Cambria"/>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1F6A8B" w:rsidRPr="00DB64C5" w14:paraId="4651B9B7" w14:textId="77777777" w:rsidTr="0005394E">
        <w:trPr>
          <w:gridAfter w:val="1"/>
          <w:wAfter w:w="77" w:type="dxa"/>
        </w:trPr>
        <w:tc>
          <w:tcPr>
            <w:tcW w:w="960" w:type="dxa"/>
          </w:tcPr>
          <w:p w14:paraId="00F36107" w14:textId="77777777" w:rsidR="001F6A8B" w:rsidRPr="00DB64C5" w:rsidRDefault="001F6A8B" w:rsidP="001F6A8B">
            <w:pPr>
              <w:pStyle w:val="Stilius3"/>
              <w:numPr>
                <w:ilvl w:val="0"/>
                <w:numId w:val="4"/>
              </w:numPr>
              <w:snapToGrid w:val="0"/>
              <w:spacing w:before="220"/>
              <w:ind w:left="737" w:hanging="737"/>
              <w:rPr>
                <w:rFonts w:ascii="Cambria" w:hAnsi="Cambria"/>
                <w:lang w:val="lt-LT"/>
              </w:rPr>
            </w:pPr>
          </w:p>
        </w:tc>
        <w:tc>
          <w:tcPr>
            <w:tcW w:w="9672" w:type="dxa"/>
            <w:gridSpan w:val="3"/>
          </w:tcPr>
          <w:p w14:paraId="13DDFD79" w14:textId="77777777" w:rsidR="001F6A8B" w:rsidRPr="00DB64C5" w:rsidRDefault="001F6A8B" w:rsidP="001F6A8B">
            <w:pPr>
              <w:pStyle w:val="Stilius3"/>
              <w:rPr>
                <w:rFonts w:ascii="Cambria" w:hAnsi="Cambria"/>
              </w:rPr>
            </w:pPr>
            <w:r w:rsidRPr="00DB64C5">
              <w:rPr>
                <w:rFonts w:ascii="Cambria" w:hAnsi="Cambria"/>
                <w:lang w:val="lt-LT"/>
              </w:rPr>
              <w:t>Nenugalima jėga (</w:t>
            </w:r>
            <w:r w:rsidRPr="00DB64C5">
              <w:rPr>
                <w:rFonts w:ascii="Cambria" w:hAnsi="Cambria"/>
                <w:i/>
                <w:lang w:val="lt-LT"/>
              </w:rPr>
              <w:t>force majeure</w:t>
            </w:r>
            <w:r w:rsidRPr="00DB64C5">
              <w:rPr>
                <w:rFonts w:ascii="Cambria" w:hAnsi="Cambria"/>
                <w:lang w:val="lt-LT"/>
              </w:rPr>
              <w:t>) nelaikoma tai, kad rinkoje nėra reikalingų prievolei vykdyti prekių, Šalis neturi reikiamų finansinių išteklių arba Šalies kontrahentai pažeidžia savo prievoles. Nenugalima jėga (</w:t>
            </w:r>
            <w:r w:rsidRPr="00DB64C5">
              <w:rPr>
                <w:rFonts w:ascii="Cambria" w:hAnsi="Cambria"/>
                <w:i/>
                <w:lang w:val="lt-LT"/>
              </w:rPr>
              <w:t>force majeure</w:t>
            </w:r>
            <w:r w:rsidRPr="00DB64C5">
              <w:rPr>
                <w:rFonts w:ascii="Cambria" w:hAnsi="Cambria"/>
                <w:lang w:val="lt-LT"/>
              </w:rPr>
              <w:t>) taip pat nelaikomos Šalies veiklai turėjusios įtakos aplinkybės, į kurias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Nenugalimos jėgos aplinkybių sąvoka apibrėžiama ir šalių teisės, pareigos ir atsakomybė esant šioms aplinkybėms reglamentuojamos Lietuvos Respublikos civilinio kodekso 6.212 straipsnyje ir atitinkamuose jį konkretizuojančiuose poįstatyminiuose teisės aktuose.</w:t>
            </w:r>
          </w:p>
        </w:tc>
      </w:tr>
      <w:tr w:rsidR="001F6A8B" w:rsidRPr="00DB64C5" w14:paraId="0B7BDD26" w14:textId="77777777" w:rsidTr="0005394E">
        <w:trPr>
          <w:gridAfter w:val="1"/>
          <w:wAfter w:w="77" w:type="dxa"/>
        </w:trPr>
        <w:tc>
          <w:tcPr>
            <w:tcW w:w="960" w:type="dxa"/>
          </w:tcPr>
          <w:p w14:paraId="484E6DA5" w14:textId="77777777" w:rsidR="001F6A8B" w:rsidRPr="00DB64C5" w:rsidRDefault="001F6A8B" w:rsidP="001F6A8B">
            <w:pPr>
              <w:pStyle w:val="Stilius3"/>
              <w:snapToGrid w:val="0"/>
              <w:ind w:left="720"/>
              <w:rPr>
                <w:rFonts w:ascii="Cambria" w:hAnsi="Cambria"/>
                <w:lang w:val="lt-LT"/>
              </w:rPr>
            </w:pPr>
          </w:p>
        </w:tc>
        <w:tc>
          <w:tcPr>
            <w:tcW w:w="9672" w:type="dxa"/>
            <w:gridSpan w:val="3"/>
          </w:tcPr>
          <w:p w14:paraId="03D1321B" w14:textId="77777777" w:rsidR="001F6A8B" w:rsidRPr="00DB64C5" w:rsidRDefault="001F6A8B" w:rsidP="001F6A8B">
            <w:pPr>
              <w:pStyle w:val="Stilius1"/>
              <w:numPr>
                <w:ilvl w:val="0"/>
                <w:numId w:val="37"/>
              </w:numPr>
              <w:spacing w:before="187" w:after="187"/>
              <w:rPr>
                <w:rFonts w:ascii="Cambria" w:hAnsi="Cambria"/>
              </w:rPr>
            </w:pPr>
            <w:r w:rsidRPr="00DB64C5">
              <w:rPr>
                <w:rFonts w:ascii="Cambria" w:hAnsi="Cambria"/>
                <w:lang w:val="lt-LT"/>
              </w:rPr>
              <w:t>SUSIRAŠINĖJIMAS</w:t>
            </w:r>
          </w:p>
        </w:tc>
      </w:tr>
      <w:tr w:rsidR="001F6A8B" w:rsidRPr="00DB64C5" w14:paraId="6DB0F319" w14:textId="77777777" w:rsidTr="0005394E">
        <w:trPr>
          <w:gridAfter w:val="1"/>
          <w:wAfter w:w="77" w:type="dxa"/>
        </w:trPr>
        <w:tc>
          <w:tcPr>
            <w:tcW w:w="960" w:type="dxa"/>
          </w:tcPr>
          <w:p w14:paraId="29DFBC25" w14:textId="77777777" w:rsidR="001F6A8B" w:rsidRPr="00DB64C5" w:rsidRDefault="001F6A8B" w:rsidP="001F6A8B">
            <w:pPr>
              <w:pStyle w:val="Stilius3"/>
              <w:numPr>
                <w:ilvl w:val="0"/>
                <w:numId w:val="3"/>
              </w:numPr>
              <w:snapToGrid w:val="0"/>
              <w:spacing w:before="20"/>
              <w:ind w:left="737" w:hanging="737"/>
              <w:rPr>
                <w:rFonts w:ascii="Cambria" w:hAnsi="Cambria"/>
                <w:lang w:val="lt-LT"/>
              </w:rPr>
            </w:pPr>
          </w:p>
        </w:tc>
        <w:tc>
          <w:tcPr>
            <w:tcW w:w="9672" w:type="dxa"/>
            <w:gridSpan w:val="3"/>
          </w:tcPr>
          <w:p w14:paraId="074199E8" w14:textId="77777777" w:rsidR="001F6A8B" w:rsidRPr="00DB64C5" w:rsidRDefault="001F6A8B" w:rsidP="001F6A8B">
            <w:pPr>
              <w:pStyle w:val="Stilius3"/>
              <w:spacing w:before="0" w:after="120"/>
              <w:rPr>
                <w:rFonts w:ascii="Cambria" w:hAnsi="Cambria"/>
              </w:rPr>
            </w:pPr>
            <w:r w:rsidRPr="00DB64C5">
              <w:rPr>
                <w:rFonts w:ascii="Cambria" w:hAnsi="Cambria"/>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ar kurjeriniu paštu (patvirtinant gavimą), toliau nurodytais kontaktais, kuriuos nurodė viena Šalis, pateikdama pranešimą:</w:t>
            </w:r>
          </w:p>
          <w:tbl>
            <w:tblPr>
              <w:tblW w:w="0" w:type="auto"/>
              <w:tblLayout w:type="fixed"/>
              <w:tblLook w:val="0000" w:firstRow="0" w:lastRow="0" w:firstColumn="0" w:lastColumn="0" w:noHBand="0" w:noVBand="0"/>
            </w:tblPr>
            <w:tblGrid>
              <w:gridCol w:w="1736"/>
              <w:gridCol w:w="3119"/>
              <w:gridCol w:w="3770"/>
            </w:tblGrid>
            <w:tr w:rsidR="001F6A8B" w:rsidRPr="00DB64C5" w14:paraId="74466738" w14:textId="77777777" w:rsidTr="00EF4FB6">
              <w:trPr>
                <w:trHeight w:val="284"/>
              </w:trPr>
              <w:tc>
                <w:tcPr>
                  <w:tcW w:w="1736" w:type="dxa"/>
                  <w:tcBorders>
                    <w:bottom w:val="single" w:sz="4" w:space="0" w:color="000000"/>
                  </w:tcBorders>
                </w:tcPr>
                <w:p w14:paraId="7ABA112D" w14:textId="77777777" w:rsidR="001F6A8B" w:rsidRPr="00DB64C5" w:rsidRDefault="001F6A8B" w:rsidP="001F6A8B">
                  <w:pPr>
                    <w:pStyle w:val="Stilius1"/>
                    <w:numPr>
                      <w:ilvl w:val="0"/>
                      <w:numId w:val="0"/>
                    </w:numPr>
                    <w:snapToGrid w:val="0"/>
                    <w:spacing w:before="0" w:after="0"/>
                    <w:jc w:val="both"/>
                    <w:rPr>
                      <w:rFonts w:ascii="Cambria" w:hAnsi="Cambria"/>
                      <w:b w:val="0"/>
                      <w:lang w:val="lt-LT"/>
                    </w:rPr>
                  </w:pPr>
                </w:p>
              </w:tc>
              <w:tc>
                <w:tcPr>
                  <w:tcW w:w="3119" w:type="dxa"/>
                  <w:tcBorders>
                    <w:top w:val="single" w:sz="4" w:space="0" w:color="000000"/>
                    <w:left w:val="single" w:sz="4" w:space="0" w:color="000000"/>
                    <w:bottom w:val="single" w:sz="4" w:space="0" w:color="000000"/>
                  </w:tcBorders>
                </w:tcPr>
                <w:p w14:paraId="4F31D885" w14:textId="77777777" w:rsidR="001F6A8B" w:rsidRPr="00DB64C5" w:rsidRDefault="001F6A8B" w:rsidP="001F6A8B">
                  <w:pPr>
                    <w:pStyle w:val="Stilius1"/>
                    <w:numPr>
                      <w:ilvl w:val="0"/>
                      <w:numId w:val="0"/>
                    </w:numPr>
                    <w:spacing w:before="0" w:after="0"/>
                    <w:rPr>
                      <w:rFonts w:ascii="Cambria" w:hAnsi="Cambria"/>
                    </w:rPr>
                  </w:pPr>
                  <w:r w:rsidRPr="00DB64C5">
                    <w:rPr>
                      <w:rFonts w:ascii="Cambria" w:hAnsi="Cambria"/>
                      <w:b w:val="0"/>
                      <w:lang w:val="lt-LT"/>
                    </w:rPr>
                    <w:t>Rangovas</w:t>
                  </w:r>
                </w:p>
              </w:tc>
              <w:tc>
                <w:tcPr>
                  <w:tcW w:w="3770" w:type="dxa"/>
                  <w:tcBorders>
                    <w:top w:val="single" w:sz="4" w:space="0" w:color="000000"/>
                    <w:left w:val="single" w:sz="4" w:space="0" w:color="000000"/>
                    <w:bottom w:val="single" w:sz="4" w:space="0" w:color="000000"/>
                    <w:right w:val="single" w:sz="4" w:space="0" w:color="000000"/>
                  </w:tcBorders>
                </w:tcPr>
                <w:p w14:paraId="464C32D1" w14:textId="77777777" w:rsidR="001F6A8B" w:rsidRPr="00DB64C5" w:rsidRDefault="001F6A8B" w:rsidP="001F6A8B">
                  <w:pPr>
                    <w:pStyle w:val="Stilius1"/>
                    <w:numPr>
                      <w:ilvl w:val="0"/>
                      <w:numId w:val="0"/>
                    </w:numPr>
                    <w:spacing w:before="0" w:after="0"/>
                    <w:rPr>
                      <w:rFonts w:ascii="Cambria" w:hAnsi="Cambria"/>
                      <w:b w:val="0"/>
                    </w:rPr>
                  </w:pPr>
                  <w:r w:rsidRPr="00DB64C5">
                    <w:rPr>
                      <w:rFonts w:ascii="Cambria" w:hAnsi="Cambria"/>
                      <w:b w:val="0"/>
                    </w:rPr>
                    <w:t>Užsakovas</w:t>
                  </w:r>
                </w:p>
              </w:tc>
            </w:tr>
            <w:tr w:rsidR="001F6A8B" w:rsidRPr="00DB64C5" w14:paraId="4B6C9E94" w14:textId="77777777" w:rsidTr="00EF4FB6">
              <w:trPr>
                <w:trHeight w:val="376"/>
              </w:trPr>
              <w:tc>
                <w:tcPr>
                  <w:tcW w:w="1736" w:type="dxa"/>
                  <w:tcBorders>
                    <w:top w:val="single" w:sz="4" w:space="0" w:color="000000"/>
                    <w:left w:val="single" w:sz="4" w:space="0" w:color="000000"/>
                    <w:bottom w:val="single" w:sz="4" w:space="0" w:color="000000"/>
                  </w:tcBorders>
                </w:tcPr>
                <w:p w14:paraId="4BF2D3BE" w14:textId="77777777" w:rsidR="001F6A8B" w:rsidRPr="00DB64C5" w:rsidRDefault="001F6A8B" w:rsidP="001F6A8B">
                  <w:pPr>
                    <w:pStyle w:val="Stilius1"/>
                    <w:numPr>
                      <w:ilvl w:val="0"/>
                      <w:numId w:val="0"/>
                    </w:numPr>
                    <w:spacing w:before="0" w:after="0"/>
                    <w:jc w:val="both"/>
                    <w:rPr>
                      <w:rFonts w:ascii="Cambria" w:hAnsi="Cambria"/>
                    </w:rPr>
                  </w:pPr>
                  <w:r w:rsidRPr="00DB64C5">
                    <w:rPr>
                      <w:rFonts w:ascii="Cambria" w:hAnsi="Cambria"/>
                      <w:b w:val="0"/>
                      <w:lang w:val="lt-LT"/>
                    </w:rPr>
                    <w:t>Vardas, pavardė</w:t>
                  </w:r>
                </w:p>
              </w:tc>
              <w:tc>
                <w:tcPr>
                  <w:tcW w:w="3119" w:type="dxa"/>
                  <w:tcBorders>
                    <w:top w:val="single" w:sz="4" w:space="0" w:color="000000"/>
                    <w:left w:val="single" w:sz="4" w:space="0" w:color="000000"/>
                    <w:bottom w:val="single" w:sz="4" w:space="0" w:color="000000"/>
                  </w:tcBorders>
                </w:tcPr>
                <w:p w14:paraId="3DB1F85D" w14:textId="77777777" w:rsidR="001F6A8B" w:rsidRPr="00DB64C5" w:rsidRDefault="001F6A8B" w:rsidP="001F6A8B">
                  <w:pPr>
                    <w:pStyle w:val="Stilius1"/>
                    <w:numPr>
                      <w:ilvl w:val="0"/>
                      <w:numId w:val="0"/>
                    </w:numPr>
                    <w:spacing w:before="0" w:after="0"/>
                    <w:jc w:val="both"/>
                    <w:rPr>
                      <w:rFonts w:ascii="Cambria" w:hAnsi="Cambria"/>
                    </w:rPr>
                  </w:pPr>
                </w:p>
              </w:tc>
              <w:tc>
                <w:tcPr>
                  <w:tcW w:w="3770" w:type="dxa"/>
                  <w:tcBorders>
                    <w:top w:val="single" w:sz="4" w:space="0" w:color="000000"/>
                    <w:left w:val="single" w:sz="4" w:space="0" w:color="000000"/>
                    <w:bottom w:val="single" w:sz="4" w:space="0" w:color="000000"/>
                    <w:right w:val="single" w:sz="4" w:space="0" w:color="000000"/>
                  </w:tcBorders>
                </w:tcPr>
                <w:p w14:paraId="6F91E78A" w14:textId="77777777" w:rsidR="001F6A8B" w:rsidRPr="00DB64C5" w:rsidRDefault="001F6A8B" w:rsidP="001F6A8B">
                  <w:pPr>
                    <w:pStyle w:val="Stilius1"/>
                    <w:numPr>
                      <w:ilvl w:val="0"/>
                      <w:numId w:val="0"/>
                    </w:numPr>
                    <w:snapToGrid w:val="0"/>
                    <w:spacing w:before="0" w:after="0"/>
                    <w:jc w:val="both"/>
                    <w:rPr>
                      <w:rFonts w:ascii="Cambria" w:hAnsi="Cambria"/>
                      <w:b w:val="0"/>
                      <w:lang w:val="lt-LT"/>
                    </w:rPr>
                  </w:pPr>
                </w:p>
              </w:tc>
            </w:tr>
            <w:tr w:rsidR="001F6A8B" w:rsidRPr="00DB64C5" w14:paraId="1EB64C05" w14:textId="77777777" w:rsidTr="00EF4FB6">
              <w:trPr>
                <w:trHeight w:val="271"/>
              </w:trPr>
              <w:tc>
                <w:tcPr>
                  <w:tcW w:w="1736" w:type="dxa"/>
                  <w:tcBorders>
                    <w:top w:val="single" w:sz="4" w:space="0" w:color="000000"/>
                    <w:left w:val="single" w:sz="4" w:space="0" w:color="000000"/>
                    <w:bottom w:val="single" w:sz="4" w:space="0" w:color="000000"/>
                  </w:tcBorders>
                </w:tcPr>
                <w:p w14:paraId="210C80F0" w14:textId="77777777" w:rsidR="001F6A8B" w:rsidRPr="00DB64C5" w:rsidRDefault="001F6A8B" w:rsidP="001F6A8B">
                  <w:pPr>
                    <w:pStyle w:val="Stilius1"/>
                    <w:numPr>
                      <w:ilvl w:val="0"/>
                      <w:numId w:val="0"/>
                    </w:numPr>
                    <w:spacing w:before="0" w:after="0"/>
                    <w:jc w:val="both"/>
                    <w:rPr>
                      <w:rFonts w:ascii="Cambria" w:hAnsi="Cambria"/>
                    </w:rPr>
                  </w:pPr>
                  <w:r w:rsidRPr="00DB64C5">
                    <w:rPr>
                      <w:rFonts w:ascii="Cambria" w:hAnsi="Cambria"/>
                      <w:b w:val="0"/>
                      <w:lang w:val="lt-LT"/>
                    </w:rPr>
                    <w:t>Adresas</w:t>
                  </w:r>
                </w:p>
              </w:tc>
              <w:tc>
                <w:tcPr>
                  <w:tcW w:w="3119" w:type="dxa"/>
                  <w:tcBorders>
                    <w:top w:val="single" w:sz="4" w:space="0" w:color="000000"/>
                    <w:left w:val="single" w:sz="4" w:space="0" w:color="000000"/>
                    <w:bottom w:val="single" w:sz="4" w:space="0" w:color="000000"/>
                  </w:tcBorders>
                </w:tcPr>
                <w:p w14:paraId="77BB439C" w14:textId="77777777" w:rsidR="001F6A8B" w:rsidRPr="00DB64C5" w:rsidRDefault="001F6A8B" w:rsidP="001F6A8B">
                  <w:pPr>
                    <w:pStyle w:val="Stilius1"/>
                    <w:numPr>
                      <w:ilvl w:val="0"/>
                      <w:numId w:val="0"/>
                    </w:numPr>
                    <w:spacing w:before="0" w:after="0"/>
                    <w:jc w:val="both"/>
                    <w:rPr>
                      <w:rFonts w:ascii="Cambria" w:hAnsi="Cambria"/>
                    </w:rPr>
                  </w:pPr>
                </w:p>
              </w:tc>
              <w:tc>
                <w:tcPr>
                  <w:tcW w:w="3770" w:type="dxa"/>
                  <w:tcBorders>
                    <w:top w:val="single" w:sz="4" w:space="0" w:color="000000"/>
                    <w:left w:val="single" w:sz="4" w:space="0" w:color="000000"/>
                    <w:bottom w:val="single" w:sz="4" w:space="0" w:color="000000"/>
                    <w:right w:val="single" w:sz="4" w:space="0" w:color="000000"/>
                  </w:tcBorders>
                </w:tcPr>
                <w:p w14:paraId="661DC25D" w14:textId="77777777" w:rsidR="001F6A8B" w:rsidRPr="00DB64C5" w:rsidRDefault="001F6A8B" w:rsidP="001F6A8B">
                  <w:pPr>
                    <w:pStyle w:val="Stilius1"/>
                    <w:numPr>
                      <w:ilvl w:val="0"/>
                      <w:numId w:val="0"/>
                    </w:numPr>
                    <w:snapToGrid w:val="0"/>
                    <w:spacing w:before="0" w:after="0"/>
                    <w:jc w:val="both"/>
                    <w:rPr>
                      <w:rFonts w:ascii="Cambria" w:hAnsi="Cambria"/>
                      <w:b w:val="0"/>
                      <w:lang w:val="lt-LT"/>
                    </w:rPr>
                  </w:pPr>
                  <w:r w:rsidRPr="00DB64C5">
                    <w:rPr>
                      <w:rFonts w:ascii="Cambria" w:hAnsi="Cambria"/>
                      <w:b w:val="0"/>
                    </w:rPr>
                    <w:t xml:space="preserve">Eivenių g. 2, </w:t>
                  </w:r>
                  <w:r w:rsidRPr="00DB64C5">
                    <w:rPr>
                      <w:rFonts w:ascii="Cambria" w:hAnsi="Cambria"/>
                      <w:b w:val="0"/>
                      <w:lang w:val="lt-LT"/>
                    </w:rPr>
                    <w:t xml:space="preserve">LT-50161 </w:t>
                  </w:r>
                  <w:r w:rsidRPr="00DB64C5">
                    <w:rPr>
                      <w:rFonts w:ascii="Cambria" w:hAnsi="Cambria"/>
                      <w:b w:val="0"/>
                    </w:rPr>
                    <w:t>Kaunas</w:t>
                  </w:r>
                </w:p>
              </w:tc>
            </w:tr>
            <w:tr w:rsidR="001F6A8B" w:rsidRPr="00DB64C5" w14:paraId="32B51DA7" w14:textId="77777777" w:rsidTr="00EF4FB6">
              <w:trPr>
                <w:trHeight w:val="271"/>
              </w:trPr>
              <w:tc>
                <w:tcPr>
                  <w:tcW w:w="1736" w:type="dxa"/>
                  <w:tcBorders>
                    <w:top w:val="single" w:sz="4" w:space="0" w:color="000000"/>
                    <w:left w:val="single" w:sz="4" w:space="0" w:color="000000"/>
                    <w:bottom w:val="single" w:sz="4" w:space="0" w:color="000000"/>
                  </w:tcBorders>
                </w:tcPr>
                <w:p w14:paraId="528F1450" w14:textId="77777777" w:rsidR="001F6A8B" w:rsidRPr="00DB64C5" w:rsidRDefault="001F6A8B" w:rsidP="001F6A8B">
                  <w:pPr>
                    <w:pStyle w:val="Stilius1"/>
                    <w:numPr>
                      <w:ilvl w:val="0"/>
                      <w:numId w:val="0"/>
                    </w:numPr>
                    <w:spacing w:before="0" w:after="0"/>
                    <w:jc w:val="both"/>
                    <w:rPr>
                      <w:rFonts w:ascii="Cambria" w:hAnsi="Cambria"/>
                    </w:rPr>
                  </w:pPr>
                  <w:r w:rsidRPr="00DB64C5">
                    <w:rPr>
                      <w:rFonts w:ascii="Cambria" w:hAnsi="Cambria"/>
                      <w:b w:val="0"/>
                      <w:lang w:val="lt-LT"/>
                    </w:rPr>
                    <w:t>Telefonas</w:t>
                  </w:r>
                </w:p>
              </w:tc>
              <w:tc>
                <w:tcPr>
                  <w:tcW w:w="3119" w:type="dxa"/>
                  <w:tcBorders>
                    <w:top w:val="single" w:sz="4" w:space="0" w:color="000000"/>
                    <w:left w:val="single" w:sz="4" w:space="0" w:color="000000"/>
                    <w:bottom w:val="single" w:sz="4" w:space="0" w:color="000000"/>
                  </w:tcBorders>
                </w:tcPr>
                <w:p w14:paraId="560B1941" w14:textId="77777777" w:rsidR="001F6A8B" w:rsidRPr="00DB64C5" w:rsidRDefault="001F6A8B" w:rsidP="001F6A8B">
                  <w:pPr>
                    <w:pStyle w:val="Stilius1"/>
                    <w:numPr>
                      <w:ilvl w:val="0"/>
                      <w:numId w:val="0"/>
                    </w:numPr>
                    <w:spacing w:before="0" w:after="0"/>
                    <w:jc w:val="both"/>
                    <w:rPr>
                      <w:rFonts w:ascii="Cambria" w:hAnsi="Cambria"/>
                    </w:rPr>
                  </w:pPr>
                </w:p>
              </w:tc>
              <w:tc>
                <w:tcPr>
                  <w:tcW w:w="3770" w:type="dxa"/>
                  <w:tcBorders>
                    <w:top w:val="single" w:sz="4" w:space="0" w:color="000000"/>
                    <w:left w:val="single" w:sz="4" w:space="0" w:color="000000"/>
                    <w:bottom w:val="single" w:sz="4" w:space="0" w:color="000000"/>
                    <w:right w:val="single" w:sz="4" w:space="0" w:color="000000"/>
                  </w:tcBorders>
                </w:tcPr>
                <w:p w14:paraId="02D4A470" w14:textId="77777777" w:rsidR="001F6A8B" w:rsidRPr="00DB64C5" w:rsidRDefault="001F6A8B" w:rsidP="001F6A8B">
                  <w:pPr>
                    <w:pStyle w:val="Stilius1"/>
                    <w:numPr>
                      <w:ilvl w:val="0"/>
                      <w:numId w:val="0"/>
                    </w:numPr>
                    <w:snapToGrid w:val="0"/>
                    <w:spacing w:before="0" w:after="0"/>
                    <w:jc w:val="both"/>
                    <w:rPr>
                      <w:rFonts w:ascii="Cambria" w:hAnsi="Cambria"/>
                      <w:b w:val="0"/>
                      <w:lang w:val="lt-LT"/>
                    </w:rPr>
                  </w:pPr>
                  <w:r w:rsidRPr="00DB64C5">
                    <w:rPr>
                      <w:rFonts w:ascii="Cambria" w:hAnsi="Cambria"/>
                      <w:b w:val="0"/>
                    </w:rPr>
                    <w:t>(8 37) 326 360</w:t>
                  </w:r>
                </w:p>
              </w:tc>
            </w:tr>
            <w:tr w:rsidR="001F6A8B" w:rsidRPr="00DB64C5" w14:paraId="516FD1D7" w14:textId="77777777" w:rsidTr="00EF4FB6">
              <w:trPr>
                <w:trHeight w:val="284"/>
              </w:trPr>
              <w:tc>
                <w:tcPr>
                  <w:tcW w:w="1736" w:type="dxa"/>
                  <w:tcBorders>
                    <w:top w:val="single" w:sz="4" w:space="0" w:color="000000"/>
                    <w:left w:val="single" w:sz="4" w:space="0" w:color="000000"/>
                    <w:bottom w:val="single" w:sz="4" w:space="0" w:color="000000"/>
                  </w:tcBorders>
                </w:tcPr>
                <w:p w14:paraId="693F55A7" w14:textId="77777777" w:rsidR="001F6A8B" w:rsidRPr="00DB64C5" w:rsidRDefault="001F6A8B" w:rsidP="001F6A8B">
                  <w:pPr>
                    <w:pStyle w:val="Stilius1"/>
                    <w:numPr>
                      <w:ilvl w:val="0"/>
                      <w:numId w:val="0"/>
                    </w:numPr>
                    <w:spacing w:before="0" w:after="0"/>
                    <w:jc w:val="both"/>
                    <w:rPr>
                      <w:rFonts w:ascii="Cambria" w:hAnsi="Cambria"/>
                    </w:rPr>
                  </w:pPr>
                  <w:r w:rsidRPr="00DB64C5">
                    <w:rPr>
                      <w:rFonts w:ascii="Cambria" w:hAnsi="Cambria"/>
                      <w:b w:val="0"/>
                      <w:lang w:val="lt-LT"/>
                    </w:rPr>
                    <w:t>Faksas</w:t>
                  </w:r>
                </w:p>
              </w:tc>
              <w:tc>
                <w:tcPr>
                  <w:tcW w:w="3119" w:type="dxa"/>
                  <w:tcBorders>
                    <w:top w:val="single" w:sz="4" w:space="0" w:color="000000"/>
                    <w:left w:val="single" w:sz="4" w:space="0" w:color="000000"/>
                    <w:bottom w:val="single" w:sz="4" w:space="0" w:color="000000"/>
                  </w:tcBorders>
                </w:tcPr>
                <w:p w14:paraId="3DC5CB2C" w14:textId="77777777" w:rsidR="001F6A8B" w:rsidRPr="00DB64C5" w:rsidRDefault="001F6A8B" w:rsidP="001F6A8B">
                  <w:pPr>
                    <w:pStyle w:val="Stilius1"/>
                    <w:numPr>
                      <w:ilvl w:val="0"/>
                      <w:numId w:val="0"/>
                    </w:numPr>
                    <w:spacing w:before="0" w:after="0"/>
                    <w:jc w:val="both"/>
                    <w:rPr>
                      <w:rFonts w:ascii="Cambria" w:hAnsi="Cambria"/>
                    </w:rPr>
                  </w:pPr>
                </w:p>
              </w:tc>
              <w:tc>
                <w:tcPr>
                  <w:tcW w:w="3770" w:type="dxa"/>
                  <w:tcBorders>
                    <w:top w:val="single" w:sz="4" w:space="0" w:color="000000"/>
                    <w:left w:val="single" w:sz="4" w:space="0" w:color="000000"/>
                    <w:bottom w:val="single" w:sz="4" w:space="0" w:color="000000"/>
                    <w:right w:val="single" w:sz="4" w:space="0" w:color="000000"/>
                  </w:tcBorders>
                </w:tcPr>
                <w:p w14:paraId="68103937" w14:textId="77777777" w:rsidR="001F6A8B" w:rsidRPr="00DB64C5" w:rsidRDefault="001F6A8B" w:rsidP="001F6A8B">
                  <w:pPr>
                    <w:pStyle w:val="Stilius1"/>
                    <w:numPr>
                      <w:ilvl w:val="0"/>
                      <w:numId w:val="0"/>
                    </w:numPr>
                    <w:snapToGrid w:val="0"/>
                    <w:spacing w:before="0" w:after="0"/>
                    <w:jc w:val="both"/>
                    <w:rPr>
                      <w:rFonts w:ascii="Cambria" w:hAnsi="Cambria"/>
                      <w:b w:val="0"/>
                      <w:lang w:val="lt-LT"/>
                    </w:rPr>
                  </w:pPr>
                  <w:r w:rsidRPr="00DB64C5">
                    <w:rPr>
                      <w:rFonts w:ascii="Cambria" w:hAnsi="Cambria"/>
                      <w:b w:val="0"/>
                    </w:rPr>
                    <w:t>(8 37) 326 427</w:t>
                  </w:r>
                </w:p>
              </w:tc>
            </w:tr>
            <w:tr w:rsidR="001F6A8B" w:rsidRPr="00DB64C5" w14:paraId="075B61DF" w14:textId="77777777" w:rsidTr="00EF4FB6">
              <w:trPr>
                <w:trHeight w:val="297"/>
              </w:trPr>
              <w:tc>
                <w:tcPr>
                  <w:tcW w:w="1736" w:type="dxa"/>
                  <w:tcBorders>
                    <w:top w:val="single" w:sz="4" w:space="0" w:color="000000"/>
                    <w:left w:val="single" w:sz="4" w:space="0" w:color="000000"/>
                    <w:bottom w:val="single" w:sz="4" w:space="0" w:color="000000"/>
                  </w:tcBorders>
                </w:tcPr>
                <w:p w14:paraId="49D1FD4C" w14:textId="77777777" w:rsidR="001F6A8B" w:rsidRPr="00DB64C5" w:rsidRDefault="001F6A8B" w:rsidP="001F6A8B">
                  <w:pPr>
                    <w:pStyle w:val="Stilius1"/>
                    <w:numPr>
                      <w:ilvl w:val="0"/>
                      <w:numId w:val="0"/>
                    </w:numPr>
                    <w:spacing w:before="0" w:after="0"/>
                    <w:jc w:val="both"/>
                    <w:rPr>
                      <w:rFonts w:ascii="Cambria" w:hAnsi="Cambria"/>
                    </w:rPr>
                  </w:pPr>
                  <w:r w:rsidRPr="00DB64C5">
                    <w:rPr>
                      <w:rFonts w:ascii="Cambria" w:hAnsi="Cambria"/>
                      <w:b w:val="0"/>
                      <w:lang w:val="lt-LT"/>
                    </w:rPr>
                    <w:t>El. paštas</w:t>
                  </w:r>
                </w:p>
              </w:tc>
              <w:tc>
                <w:tcPr>
                  <w:tcW w:w="3119" w:type="dxa"/>
                  <w:tcBorders>
                    <w:top w:val="single" w:sz="4" w:space="0" w:color="000000"/>
                    <w:left w:val="single" w:sz="4" w:space="0" w:color="000000"/>
                    <w:bottom w:val="single" w:sz="4" w:space="0" w:color="000000"/>
                  </w:tcBorders>
                </w:tcPr>
                <w:p w14:paraId="17EF1E6F" w14:textId="77777777" w:rsidR="001F6A8B" w:rsidRPr="00DB64C5" w:rsidRDefault="001F6A8B" w:rsidP="001F6A8B">
                  <w:pPr>
                    <w:pStyle w:val="Stilius1"/>
                    <w:numPr>
                      <w:ilvl w:val="0"/>
                      <w:numId w:val="0"/>
                    </w:numPr>
                    <w:spacing w:before="0" w:after="0"/>
                    <w:jc w:val="both"/>
                    <w:rPr>
                      <w:rFonts w:ascii="Cambria" w:hAnsi="Cambria"/>
                    </w:rPr>
                  </w:pPr>
                </w:p>
              </w:tc>
              <w:tc>
                <w:tcPr>
                  <w:tcW w:w="3770" w:type="dxa"/>
                  <w:tcBorders>
                    <w:top w:val="single" w:sz="4" w:space="0" w:color="000000"/>
                    <w:left w:val="single" w:sz="4" w:space="0" w:color="000000"/>
                    <w:bottom w:val="single" w:sz="4" w:space="0" w:color="000000"/>
                    <w:right w:val="single" w:sz="4" w:space="0" w:color="000000"/>
                  </w:tcBorders>
                </w:tcPr>
                <w:p w14:paraId="4B6F4949" w14:textId="77777777" w:rsidR="001F6A8B" w:rsidRPr="00DB64C5" w:rsidRDefault="001F6A8B" w:rsidP="001F6A8B">
                  <w:pPr>
                    <w:pStyle w:val="Stilius1"/>
                    <w:numPr>
                      <w:ilvl w:val="0"/>
                      <w:numId w:val="0"/>
                    </w:numPr>
                    <w:snapToGrid w:val="0"/>
                    <w:spacing w:before="0" w:after="0"/>
                    <w:jc w:val="both"/>
                    <w:rPr>
                      <w:rFonts w:ascii="Cambria" w:hAnsi="Cambria"/>
                      <w:b w:val="0"/>
                      <w:lang w:val="lt-LT"/>
                    </w:rPr>
                  </w:pPr>
                  <w:r w:rsidRPr="00DB64C5">
                    <w:rPr>
                      <w:rFonts w:ascii="Cambria" w:hAnsi="Cambria"/>
                      <w:b w:val="0"/>
                    </w:rPr>
                    <w:t>rastine@kaunoklinikos.lt</w:t>
                  </w:r>
                </w:p>
              </w:tc>
            </w:tr>
          </w:tbl>
          <w:p w14:paraId="57C64E26" w14:textId="77777777" w:rsidR="001F6A8B" w:rsidRPr="00DB64C5" w:rsidRDefault="001F6A8B" w:rsidP="001F6A8B">
            <w:pPr>
              <w:pStyle w:val="Stilius3"/>
              <w:rPr>
                <w:rFonts w:ascii="Cambria" w:hAnsi="Cambria"/>
                <w:lang w:val="lt-LT"/>
              </w:rPr>
            </w:pPr>
          </w:p>
        </w:tc>
      </w:tr>
      <w:tr w:rsidR="001F6A8B" w:rsidRPr="00DB64C5" w14:paraId="62616AF0" w14:textId="77777777" w:rsidTr="0005394E">
        <w:trPr>
          <w:gridAfter w:val="1"/>
          <w:wAfter w:w="77" w:type="dxa"/>
        </w:trPr>
        <w:tc>
          <w:tcPr>
            <w:tcW w:w="960" w:type="dxa"/>
          </w:tcPr>
          <w:p w14:paraId="386B0A7B" w14:textId="77777777" w:rsidR="001F6A8B" w:rsidRPr="00DB64C5" w:rsidRDefault="001F6A8B" w:rsidP="001F6A8B">
            <w:pPr>
              <w:pStyle w:val="Stilius3"/>
              <w:numPr>
                <w:ilvl w:val="0"/>
                <w:numId w:val="3"/>
              </w:numPr>
              <w:snapToGrid w:val="0"/>
              <w:ind w:left="737" w:hanging="737"/>
              <w:rPr>
                <w:rFonts w:ascii="Cambria" w:hAnsi="Cambria"/>
                <w:lang w:val="lt-LT"/>
              </w:rPr>
            </w:pPr>
          </w:p>
        </w:tc>
        <w:tc>
          <w:tcPr>
            <w:tcW w:w="9672" w:type="dxa"/>
            <w:gridSpan w:val="3"/>
          </w:tcPr>
          <w:p w14:paraId="7D7DE905" w14:textId="77777777" w:rsidR="001F6A8B" w:rsidRPr="00DB64C5" w:rsidRDefault="001F6A8B" w:rsidP="001F6A8B">
            <w:pPr>
              <w:pStyle w:val="Stilius3"/>
              <w:spacing w:after="200"/>
              <w:rPr>
                <w:rFonts w:ascii="Cambria" w:hAnsi="Cambria"/>
                <w:lang w:val="lt-LT"/>
              </w:rPr>
            </w:pPr>
            <w:r w:rsidRPr="00DB64C5">
              <w:rPr>
                <w:rFonts w:ascii="Cambria" w:hAnsi="Cambria"/>
                <w:lang w:val="lt-LT"/>
              </w:rPr>
              <w:t xml:space="preserve">Jei pasikeičia Šalies adresas, rekvizitai (tame tarpe ir banko sąskaitos numeris) ir (ar) kiti duomenys, tokia Šalis turi informuoti kitą Šalį pranešdama ne vėliau kaip per 5 kalendorines dienas nuo </w:t>
            </w:r>
            <w:r w:rsidRPr="00DB64C5">
              <w:rPr>
                <w:rFonts w:ascii="Cambria" w:hAnsi="Cambria"/>
                <w:lang w:val="lt-LT"/>
              </w:rPr>
              <w:lastRenderedPageBreak/>
              <w:t>pakeitimų dienos. Jei Šaliai nepavyksta laikytis šių reikalavimų, ji neturi teisės į pretenziją, jei kitos Šalies veiksmai, atlikti remiantis paskutiniais žinomais jai duomenimis, prieštarauja Sutarties sąlygoms arba ji negavo jokio pranešimo, išsiųsto pagal tuos duomenis.</w:t>
            </w:r>
          </w:p>
        </w:tc>
      </w:tr>
      <w:tr w:rsidR="001F6A8B" w:rsidRPr="00DB64C5" w14:paraId="5CABDCB7" w14:textId="77777777" w:rsidTr="0005394E">
        <w:trPr>
          <w:gridAfter w:val="1"/>
          <w:wAfter w:w="77" w:type="dxa"/>
        </w:trPr>
        <w:tc>
          <w:tcPr>
            <w:tcW w:w="960" w:type="dxa"/>
          </w:tcPr>
          <w:p w14:paraId="4E505845" w14:textId="77777777" w:rsidR="001F6A8B" w:rsidRPr="00DB64C5" w:rsidRDefault="001F6A8B" w:rsidP="001F6A8B">
            <w:pPr>
              <w:pStyle w:val="Stilius3"/>
              <w:snapToGrid w:val="0"/>
              <w:ind w:left="720"/>
              <w:rPr>
                <w:rFonts w:ascii="Cambria" w:hAnsi="Cambria"/>
                <w:lang w:val="lt-LT"/>
              </w:rPr>
            </w:pPr>
          </w:p>
        </w:tc>
        <w:tc>
          <w:tcPr>
            <w:tcW w:w="9672" w:type="dxa"/>
            <w:gridSpan w:val="3"/>
          </w:tcPr>
          <w:p w14:paraId="7B573C29" w14:textId="77777777" w:rsidR="001F6A8B" w:rsidRPr="00DB64C5" w:rsidRDefault="00A4592E" w:rsidP="001F6A8B">
            <w:pPr>
              <w:pStyle w:val="Stilius1"/>
              <w:numPr>
                <w:ilvl w:val="0"/>
                <w:numId w:val="37"/>
              </w:numPr>
              <w:spacing w:before="0" w:after="187"/>
              <w:ind w:left="658" w:hanging="658"/>
              <w:rPr>
                <w:rFonts w:ascii="Cambria" w:hAnsi="Cambria"/>
              </w:rPr>
            </w:pPr>
            <w:r w:rsidRPr="00DB64C5">
              <w:rPr>
                <w:rFonts w:ascii="Cambria" w:hAnsi="Cambria"/>
                <w:lang w:val="lt-LT"/>
              </w:rPr>
              <w:t>SUBRANGOVAI, ŪKIO SUBJEKTAI</w:t>
            </w:r>
          </w:p>
        </w:tc>
      </w:tr>
      <w:tr w:rsidR="001F6A8B" w:rsidRPr="00DB64C5" w14:paraId="472CDA92" w14:textId="77777777" w:rsidTr="0005394E">
        <w:trPr>
          <w:gridAfter w:val="1"/>
          <w:wAfter w:w="77" w:type="dxa"/>
        </w:trPr>
        <w:tc>
          <w:tcPr>
            <w:tcW w:w="960" w:type="dxa"/>
          </w:tcPr>
          <w:p w14:paraId="483F4101" w14:textId="77777777" w:rsidR="001F6A8B" w:rsidRPr="00DB64C5" w:rsidRDefault="001F6A8B" w:rsidP="001F6A8B">
            <w:pPr>
              <w:pStyle w:val="Stilius3"/>
              <w:numPr>
                <w:ilvl w:val="0"/>
                <w:numId w:val="21"/>
              </w:numPr>
              <w:snapToGrid w:val="0"/>
              <w:ind w:left="737" w:hanging="737"/>
              <w:rPr>
                <w:rFonts w:ascii="Cambria" w:hAnsi="Cambria"/>
                <w:lang w:val="lt-LT"/>
              </w:rPr>
            </w:pPr>
          </w:p>
        </w:tc>
        <w:tc>
          <w:tcPr>
            <w:tcW w:w="9672" w:type="dxa"/>
            <w:gridSpan w:val="3"/>
          </w:tcPr>
          <w:p w14:paraId="3DADAC1D" w14:textId="77777777" w:rsidR="00A4592E" w:rsidRPr="00DB64C5" w:rsidRDefault="00A4592E" w:rsidP="001F6A8B">
            <w:pPr>
              <w:pStyle w:val="Stilius3"/>
              <w:rPr>
                <w:rFonts w:ascii="Cambria" w:hAnsi="Cambria"/>
                <w:b/>
                <w:lang w:val="lt-LT"/>
              </w:rPr>
            </w:pPr>
            <w:r w:rsidRPr="00DB64C5">
              <w:rPr>
                <w:rFonts w:ascii="Cambria" w:hAnsi="Cambria"/>
                <w:b/>
                <w:lang w:val="lt-LT"/>
              </w:rPr>
              <w:t>Subrangovai</w:t>
            </w:r>
          </w:p>
          <w:p w14:paraId="4AB0ABD4" w14:textId="77777777" w:rsidR="00A4592E" w:rsidRPr="00DB64C5" w:rsidRDefault="00A4592E" w:rsidP="00A4592E">
            <w:pPr>
              <w:pStyle w:val="Stilius3"/>
              <w:rPr>
                <w:rFonts w:ascii="Cambria" w:hAnsi="Cambria"/>
                <w:lang w:val="lt-LT"/>
              </w:rPr>
            </w:pPr>
            <w:r w:rsidRPr="00DB64C5">
              <w:rPr>
                <w:rFonts w:ascii="Cambria" w:hAnsi="Cambria"/>
                <w:lang w:val="lt-LT"/>
              </w:rPr>
              <w:t>16.1.1. Rangovas, sudaręs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76BCAEF1" w14:textId="77777777" w:rsidR="00A4592E" w:rsidRPr="00DB64C5" w:rsidRDefault="00A4592E" w:rsidP="00A4592E">
            <w:pPr>
              <w:pStyle w:val="Stilius3"/>
              <w:rPr>
                <w:rFonts w:ascii="Cambria" w:hAnsi="Cambria"/>
                <w:lang w:val="lt-LT"/>
              </w:rPr>
            </w:pPr>
            <w:r w:rsidRPr="00DB64C5">
              <w:rPr>
                <w:rFonts w:ascii="Cambria" w:hAnsi="Cambria"/>
                <w:lang w:val="lt-LT"/>
              </w:rPr>
              <w:t>16.1.2. Rangovas, raštu kreipdamasis į Užsakovą dėl Subrangovų pasitelkimo (keitimo), privalo pateikti (nurodyti) dokumentus (informaciją), vadovaujantis Sutarties 16.1.1 punktu.</w:t>
            </w:r>
          </w:p>
          <w:p w14:paraId="3F9045F7" w14:textId="77777777" w:rsidR="00A4592E" w:rsidRPr="00DB64C5" w:rsidRDefault="00A4592E" w:rsidP="00A4592E">
            <w:pPr>
              <w:pStyle w:val="Stilius3"/>
              <w:rPr>
                <w:rFonts w:ascii="Cambria" w:hAnsi="Cambria"/>
                <w:lang w:val="lt-LT"/>
              </w:rPr>
            </w:pPr>
            <w:r w:rsidRPr="00DB64C5">
              <w:rPr>
                <w:rFonts w:ascii="Cambria" w:hAnsi="Cambria"/>
                <w:lang w:val="lt-LT"/>
              </w:rPr>
              <w:t>16.1.3. Užsakovas, gavęs Sutarties 16.1.2 punkte nurodytą raštą, ne vėliau kaip per 10 (dešimt) darbo dienų nuo rašto gavimo dienos privalo išnagrinėti raštą bei priimti motyvuotą sprendimą, kurį raštu pateikia Rangovui. Šalims nesutarus dėl Subrangovo keitimo ir (ar) naujo pasitelkimo, ginčas sprendžiamas Sutarties 13 skyriuje numatyta tvarka. Šalims susitarus, turi būti sudaromas rašytinis Šalių susitarimas dėl Subrangovo keitimo ir (ar) naujo pasitelkimo. Susitarimas įsigalioja nuo jame nurodytos datos ir (ar) aplinkybės ir tampa neatsiejama šios Sutarties dalimi. Naujas Subrangovas gali pradėti vykdyti jam Rangovo pavestus įsipareigojimus pagal Sutartį ne anksčiau, nei bus pasirašytas šis susitarimas.</w:t>
            </w:r>
          </w:p>
          <w:p w14:paraId="1CD8FCA9" w14:textId="77777777" w:rsidR="00A4592E" w:rsidRPr="00DB64C5" w:rsidRDefault="00A4592E" w:rsidP="00A4592E">
            <w:pPr>
              <w:pStyle w:val="Stilius3"/>
              <w:rPr>
                <w:rFonts w:ascii="Cambria" w:hAnsi="Cambria"/>
                <w:lang w:val="lt-LT"/>
              </w:rPr>
            </w:pPr>
            <w:r w:rsidRPr="00DB64C5">
              <w:rPr>
                <w:rFonts w:ascii="Cambria" w:hAnsi="Cambria"/>
                <w:lang w:val="lt-LT"/>
              </w:rPr>
              <w:t>16.1.4. Subrangovo pasitelkimas nekeičia Rangovo atsakomybės dėl Sutarties įvykdymo. Subrangovo veiksmai arba neveikimas vykdant Sutartį Rangovui sukelia tokias pačias pasekmes kaip jo paties veiksmai ar neveikimas.</w:t>
            </w:r>
          </w:p>
          <w:p w14:paraId="4B619066" w14:textId="77777777" w:rsidR="00A4592E" w:rsidRPr="00DB64C5" w:rsidRDefault="00A4592E" w:rsidP="00A4592E">
            <w:pPr>
              <w:pStyle w:val="Stilius3"/>
              <w:rPr>
                <w:rFonts w:ascii="Cambria" w:hAnsi="Cambria"/>
                <w:lang w:val="lt-LT"/>
              </w:rPr>
            </w:pPr>
            <w:r w:rsidRPr="00DB64C5">
              <w:rPr>
                <w:rFonts w:ascii="Cambria" w:hAnsi="Cambria"/>
                <w:lang w:val="lt-LT"/>
              </w:rPr>
              <w:t>16.1.5. Rangovas įsipareigoja užtikrinti, kad Sutartį vykdys pirkime pasiūlyti Subrangovai. Rangovas yra atsakingas už Subrangovų vykdomą Sutarties dalį, lyg ją vykdytų pats ir privalo užtikrinti, kad Subrangovai laikytųsi Sutarties nuostatų.</w:t>
            </w:r>
          </w:p>
          <w:p w14:paraId="78ED6AF3" w14:textId="77777777" w:rsidR="001F6A8B" w:rsidRPr="00DB64C5" w:rsidRDefault="00A4592E" w:rsidP="00A4592E">
            <w:pPr>
              <w:pStyle w:val="Stilius3"/>
              <w:rPr>
                <w:rFonts w:ascii="Cambria" w:hAnsi="Cambria"/>
              </w:rPr>
            </w:pPr>
            <w:r w:rsidRPr="00DB64C5">
              <w:rPr>
                <w:rFonts w:ascii="Cambria" w:hAnsi="Cambria"/>
                <w:lang w:val="lt-LT"/>
              </w:rPr>
              <w:t>16.1.6. Sutarties vykdymui bet kuriuo Sutarties vykdymo metu Rangovo pasitelkiamas Subrangovas (-ai) nurodomas (-i) Sutarties priede.</w:t>
            </w:r>
          </w:p>
        </w:tc>
      </w:tr>
      <w:tr w:rsidR="00A4592E" w:rsidRPr="00DB64C5" w14:paraId="0D183F51" w14:textId="77777777" w:rsidTr="0005394E">
        <w:trPr>
          <w:gridAfter w:val="1"/>
          <w:wAfter w:w="77" w:type="dxa"/>
        </w:trPr>
        <w:tc>
          <w:tcPr>
            <w:tcW w:w="960" w:type="dxa"/>
          </w:tcPr>
          <w:p w14:paraId="1EC9FB44" w14:textId="77777777" w:rsidR="00A4592E" w:rsidRPr="00DB64C5" w:rsidRDefault="00A4592E" w:rsidP="001F6A8B">
            <w:pPr>
              <w:pStyle w:val="Stilius3"/>
              <w:numPr>
                <w:ilvl w:val="0"/>
                <w:numId w:val="21"/>
              </w:numPr>
              <w:snapToGrid w:val="0"/>
              <w:ind w:left="737" w:hanging="737"/>
              <w:rPr>
                <w:rFonts w:ascii="Cambria" w:hAnsi="Cambria"/>
                <w:lang w:val="lt-LT"/>
              </w:rPr>
            </w:pPr>
          </w:p>
        </w:tc>
        <w:tc>
          <w:tcPr>
            <w:tcW w:w="9672" w:type="dxa"/>
            <w:gridSpan w:val="3"/>
          </w:tcPr>
          <w:p w14:paraId="45B92C94" w14:textId="77777777" w:rsidR="00A4592E" w:rsidRPr="00DB64C5" w:rsidRDefault="00A4592E" w:rsidP="001F6A8B">
            <w:pPr>
              <w:pStyle w:val="Stilius3"/>
              <w:rPr>
                <w:rFonts w:ascii="Cambria" w:hAnsi="Cambria"/>
                <w:b/>
                <w:lang w:val="lt-LT"/>
              </w:rPr>
            </w:pPr>
            <w:r w:rsidRPr="00DB64C5">
              <w:rPr>
                <w:rFonts w:ascii="Cambria" w:hAnsi="Cambria"/>
                <w:b/>
                <w:lang w:val="lt-LT"/>
              </w:rPr>
              <w:t>Ūkio subjektai</w:t>
            </w:r>
          </w:p>
          <w:p w14:paraId="6BF0118A" w14:textId="77777777" w:rsidR="00A4592E" w:rsidRPr="00DB64C5" w:rsidRDefault="00A4592E" w:rsidP="00A4592E">
            <w:pPr>
              <w:pStyle w:val="Stilius3"/>
              <w:rPr>
                <w:rFonts w:ascii="Cambria" w:hAnsi="Cambria"/>
                <w:lang w:val="lt-LT"/>
              </w:rPr>
            </w:pPr>
            <w:r w:rsidRPr="00DB64C5">
              <w:rPr>
                <w:rFonts w:ascii="Cambria" w:hAnsi="Cambria"/>
                <w:lang w:val="lt-LT"/>
              </w:rPr>
              <w:t>16.2.1.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73DDCAEC" w14:textId="77777777" w:rsidR="00A4592E" w:rsidRPr="00DB64C5" w:rsidRDefault="00A4592E" w:rsidP="00A4592E">
            <w:pPr>
              <w:pStyle w:val="Stilius3"/>
              <w:rPr>
                <w:rFonts w:ascii="Cambria" w:hAnsi="Cambria"/>
                <w:lang w:val="lt-LT"/>
              </w:rPr>
            </w:pPr>
            <w:r w:rsidRPr="00DB64C5">
              <w:rPr>
                <w:rFonts w:ascii="Cambria" w:hAnsi="Cambria"/>
                <w:lang w:val="lt-LT"/>
              </w:rPr>
              <w:t>16.2.2. Rangovas, raštu kreipdamasis į Užsakovą dėl Ūkio subjektų keitimo, privalo pateikti (nurodyti) dokumentus (informaciją), vadovaujantis Sutarties 16.2.1 punktu.</w:t>
            </w:r>
          </w:p>
          <w:p w14:paraId="1EBEC03D" w14:textId="77777777" w:rsidR="00A4592E" w:rsidRPr="00DB64C5" w:rsidRDefault="00A4592E" w:rsidP="00A4592E">
            <w:pPr>
              <w:pStyle w:val="Stilius3"/>
              <w:rPr>
                <w:rFonts w:ascii="Cambria" w:hAnsi="Cambria"/>
                <w:lang w:val="lt-LT"/>
              </w:rPr>
            </w:pPr>
            <w:r w:rsidRPr="00DB64C5">
              <w:rPr>
                <w:rFonts w:ascii="Cambria" w:hAnsi="Cambria"/>
                <w:lang w:val="lt-LT"/>
              </w:rPr>
              <w:t>16.2.3. Užsakovas, gavęs Sutarties 16.2.2 punkte nurodytą raštą, ne vėliau kaip per 10 (dešimt) darbo dienų nuo rašto gavimo dienos privalo išnagrinėti raštą bei priimti motyvuotą sprendimą, kurį raštu pateikia Rangovui. Šalims nesutarus dėl Ūkio subjekto keitimo ir (ar) naujo pasitelkimo, ginčas sprendžiamas Sutarties 13 skyriuje numatyta tvarka. Šalims susitarus, turi būti sudaromas rašytinis Šalių susitarimas dėl Ūkio subjekto keitimo ir (ar) naujo pasitelkimo. Susitarimas įsigalioja nuo jame nurodytos datos ir (ar) aplinkybės ir tampa neatsiejama šios Sutarties dalimi. Naujas Ūkio subjektas gali pradėti vykdyti jam Rangovo pavestus įsipareigojimus pagal Sutartį ne anksčiau, nei bus pasirašytas šis susitarimas.</w:t>
            </w:r>
          </w:p>
          <w:p w14:paraId="16E1AB6B" w14:textId="77777777" w:rsidR="00A4592E" w:rsidRPr="00DB64C5" w:rsidRDefault="00A4592E" w:rsidP="00A4592E">
            <w:pPr>
              <w:pStyle w:val="Stilius3"/>
              <w:rPr>
                <w:rFonts w:ascii="Cambria" w:hAnsi="Cambria"/>
                <w:lang w:val="lt-LT"/>
              </w:rPr>
            </w:pPr>
            <w:r w:rsidRPr="00DB64C5">
              <w:rPr>
                <w:rFonts w:ascii="Cambria" w:hAnsi="Cambria"/>
                <w:lang w:val="lt-LT"/>
              </w:rPr>
              <w:lastRenderedPageBreak/>
              <w:t>16.2.4. Ūkio subjekto pasitelkimas nekeičia Rangovo atsakomybės dėl Sutarties įvykdymo. Ūkio subjekto veiksmai arba neveikimas vykdant Sutartį Rangovui sukelia tokias pačias pasekmes kaip jo paties veiksmai ar neveikimas.</w:t>
            </w:r>
          </w:p>
          <w:p w14:paraId="6A79F7BE" w14:textId="77777777" w:rsidR="00A4592E" w:rsidRPr="00DB64C5" w:rsidRDefault="00A4592E" w:rsidP="00A4592E">
            <w:pPr>
              <w:pStyle w:val="Stilius3"/>
              <w:rPr>
                <w:rFonts w:ascii="Cambria" w:hAnsi="Cambria"/>
                <w:lang w:val="lt-LT"/>
              </w:rPr>
            </w:pPr>
            <w:r w:rsidRPr="00DB64C5">
              <w:rPr>
                <w:rFonts w:ascii="Cambria" w:hAnsi="Cambria"/>
                <w:lang w:val="lt-LT"/>
              </w:rPr>
              <w:t>16.2.5. Rangovas įsipareigoja užtikrinti, kad Sutartį vykdys pirkime pasiūlyti ir kvalifikacinius reikalavimus atitinkantys Ūkio subjektai. Rangovas yra atsakingas už Ūkio subjektų vykdomą Sutarties dalį, lyg ją vykdytų pats ir privalo užtikrinti, kad Ūkio subjektai laikytųsi Sutarties nuostatų.</w:t>
            </w:r>
          </w:p>
          <w:p w14:paraId="642225FD" w14:textId="77777777" w:rsidR="00A4592E" w:rsidRPr="00DB64C5" w:rsidRDefault="00A4592E" w:rsidP="00A4592E">
            <w:pPr>
              <w:pStyle w:val="Stilius3"/>
              <w:rPr>
                <w:rFonts w:ascii="Cambria" w:hAnsi="Cambria"/>
                <w:lang w:val="lt-LT"/>
              </w:rPr>
            </w:pPr>
            <w:r w:rsidRPr="00DB64C5">
              <w:rPr>
                <w:rFonts w:ascii="Cambria" w:hAnsi="Cambria"/>
                <w:lang w:val="lt-LT"/>
              </w:rPr>
              <w:t>16.2.6. Sutarties vykdymui Rangovo pasitelkiamas Ūkio subjektai nurodomi Sutarties priede.</w:t>
            </w:r>
          </w:p>
        </w:tc>
      </w:tr>
      <w:tr w:rsidR="001F6A8B" w:rsidRPr="00DB64C5" w14:paraId="4C246FF1" w14:textId="77777777" w:rsidTr="0005394E">
        <w:trPr>
          <w:gridAfter w:val="1"/>
          <w:wAfter w:w="77" w:type="dxa"/>
        </w:trPr>
        <w:tc>
          <w:tcPr>
            <w:tcW w:w="960" w:type="dxa"/>
          </w:tcPr>
          <w:p w14:paraId="7641C92F" w14:textId="77777777" w:rsidR="001F6A8B" w:rsidRPr="00DB64C5" w:rsidRDefault="001F6A8B" w:rsidP="001F6A8B">
            <w:pPr>
              <w:pStyle w:val="Stilius3"/>
              <w:snapToGrid w:val="0"/>
              <w:ind w:left="720"/>
              <w:rPr>
                <w:rFonts w:ascii="Cambria" w:hAnsi="Cambria"/>
                <w:lang w:val="lt-LT"/>
              </w:rPr>
            </w:pPr>
          </w:p>
        </w:tc>
        <w:tc>
          <w:tcPr>
            <w:tcW w:w="9672" w:type="dxa"/>
            <w:gridSpan w:val="3"/>
          </w:tcPr>
          <w:p w14:paraId="54D00A35" w14:textId="77777777" w:rsidR="001F6A8B" w:rsidRPr="00DB64C5" w:rsidRDefault="001F6A8B" w:rsidP="001F6A8B">
            <w:pPr>
              <w:pStyle w:val="Stilius1"/>
              <w:numPr>
                <w:ilvl w:val="0"/>
                <w:numId w:val="37"/>
              </w:numPr>
              <w:spacing w:before="187" w:after="187"/>
              <w:rPr>
                <w:rFonts w:ascii="Cambria" w:hAnsi="Cambria"/>
              </w:rPr>
            </w:pPr>
            <w:r w:rsidRPr="00DB64C5">
              <w:rPr>
                <w:rFonts w:ascii="Cambria" w:hAnsi="Cambria"/>
                <w:lang w:val="lt-LT"/>
              </w:rPr>
              <w:t>SPECIALISTAI</w:t>
            </w:r>
          </w:p>
        </w:tc>
      </w:tr>
      <w:tr w:rsidR="001F6A8B" w:rsidRPr="00DB64C5" w14:paraId="503A04C6" w14:textId="77777777" w:rsidTr="0005394E">
        <w:trPr>
          <w:gridAfter w:val="1"/>
          <w:wAfter w:w="77" w:type="dxa"/>
        </w:trPr>
        <w:tc>
          <w:tcPr>
            <w:tcW w:w="960" w:type="dxa"/>
          </w:tcPr>
          <w:p w14:paraId="2CE73E7A" w14:textId="77777777" w:rsidR="001F6A8B" w:rsidRPr="00DB64C5" w:rsidRDefault="001F6A8B" w:rsidP="001F6A8B">
            <w:pPr>
              <w:pStyle w:val="Stilius3"/>
              <w:snapToGrid w:val="0"/>
              <w:jc w:val="left"/>
              <w:rPr>
                <w:rFonts w:ascii="Cambria" w:hAnsi="Cambria"/>
              </w:rPr>
            </w:pPr>
            <w:r w:rsidRPr="00DB64C5">
              <w:rPr>
                <w:rFonts w:ascii="Cambria" w:hAnsi="Cambria"/>
                <w:lang w:val="lt-LT"/>
              </w:rPr>
              <w:t>17.1.</w:t>
            </w:r>
          </w:p>
        </w:tc>
        <w:tc>
          <w:tcPr>
            <w:tcW w:w="9672" w:type="dxa"/>
            <w:gridSpan w:val="3"/>
          </w:tcPr>
          <w:p w14:paraId="3E54A490" w14:textId="77777777" w:rsidR="001F6A8B" w:rsidRPr="00DB64C5" w:rsidRDefault="001F6A8B" w:rsidP="001F6A8B">
            <w:pPr>
              <w:pStyle w:val="Stilius3"/>
              <w:rPr>
                <w:rFonts w:ascii="Cambria" w:hAnsi="Cambria"/>
              </w:rPr>
            </w:pPr>
            <w:r w:rsidRPr="00DB64C5">
              <w:rPr>
                <w:rFonts w:ascii="Cambria" w:hAnsi="Cambria"/>
                <w:lang w:val="lt-LT"/>
              </w:rPr>
              <w:t>Rangovo specialistai nurodomi atitinkamame Sutarties priede ir atitinkamai taikomos Sutarties 17 skyriaus nuostatos.</w:t>
            </w:r>
          </w:p>
        </w:tc>
      </w:tr>
      <w:tr w:rsidR="001F6A8B" w:rsidRPr="00DB64C5" w14:paraId="4691B575" w14:textId="77777777" w:rsidTr="0005394E">
        <w:trPr>
          <w:gridAfter w:val="1"/>
          <w:wAfter w:w="77" w:type="dxa"/>
        </w:trPr>
        <w:tc>
          <w:tcPr>
            <w:tcW w:w="960" w:type="dxa"/>
          </w:tcPr>
          <w:p w14:paraId="5CD5FF50" w14:textId="77777777" w:rsidR="001F6A8B" w:rsidRPr="00DB64C5" w:rsidRDefault="001F6A8B" w:rsidP="001F6A8B">
            <w:pPr>
              <w:pStyle w:val="Stilius3"/>
              <w:snapToGrid w:val="0"/>
              <w:jc w:val="left"/>
              <w:rPr>
                <w:rFonts w:ascii="Cambria" w:hAnsi="Cambria"/>
              </w:rPr>
            </w:pPr>
            <w:r w:rsidRPr="00DB64C5">
              <w:rPr>
                <w:rFonts w:ascii="Cambria" w:hAnsi="Cambria"/>
                <w:lang w:val="lt-LT"/>
              </w:rPr>
              <w:t>17.2.</w:t>
            </w:r>
          </w:p>
        </w:tc>
        <w:tc>
          <w:tcPr>
            <w:tcW w:w="9672" w:type="dxa"/>
            <w:gridSpan w:val="3"/>
          </w:tcPr>
          <w:p w14:paraId="18B082AC" w14:textId="77777777" w:rsidR="001F6A8B" w:rsidRPr="00DB64C5" w:rsidRDefault="001F6A8B" w:rsidP="001F6A8B">
            <w:pPr>
              <w:pStyle w:val="Stilius3"/>
              <w:rPr>
                <w:rFonts w:ascii="Cambria" w:hAnsi="Cambria"/>
              </w:rPr>
            </w:pPr>
            <w:r w:rsidRPr="00DB64C5">
              <w:rPr>
                <w:rFonts w:ascii="Cambria" w:hAnsi="Cambria"/>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Užsakovas reikalauja, kad naujo specialisto kvalifikacija būtų ne žemesnė nei buvo reikalaujama Pirkimo sąlygose.</w:t>
            </w:r>
          </w:p>
        </w:tc>
      </w:tr>
      <w:tr w:rsidR="001F6A8B" w:rsidRPr="00DB64C5" w14:paraId="29563376" w14:textId="77777777" w:rsidTr="0005394E">
        <w:trPr>
          <w:gridAfter w:val="1"/>
          <w:wAfter w:w="77" w:type="dxa"/>
        </w:trPr>
        <w:tc>
          <w:tcPr>
            <w:tcW w:w="960" w:type="dxa"/>
          </w:tcPr>
          <w:p w14:paraId="5EEB3373" w14:textId="77777777" w:rsidR="001F6A8B" w:rsidRPr="00DB64C5" w:rsidRDefault="001F6A8B" w:rsidP="001F6A8B">
            <w:pPr>
              <w:pStyle w:val="Stilius3"/>
              <w:snapToGrid w:val="0"/>
              <w:jc w:val="left"/>
              <w:rPr>
                <w:rFonts w:ascii="Cambria" w:hAnsi="Cambria"/>
              </w:rPr>
            </w:pPr>
            <w:r w:rsidRPr="00DB64C5">
              <w:rPr>
                <w:rFonts w:ascii="Cambria" w:hAnsi="Cambria"/>
                <w:lang w:val="lt-LT"/>
              </w:rPr>
              <w:t>17.3.</w:t>
            </w:r>
          </w:p>
        </w:tc>
        <w:tc>
          <w:tcPr>
            <w:tcW w:w="9672" w:type="dxa"/>
            <w:gridSpan w:val="3"/>
          </w:tcPr>
          <w:p w14:paraId="0021BCD7" w14:textId="77777777" w:rsidR="001F6A8B" w:rsidRPr="00DB64C5" w:rsidRDefault="001F6A8B" w:rsidP="001F6A8B">
            <w:pPr>
              <w:pStyle w:val="Stilius3"/>
              <w:rPr>
                <w:rFonts w:ascii="Cambria" w:hAnsi="Cambria"/>
              </w:rPr>
            </w:pPr>
            <w:r w:rsidRPr="00DB64C5">
              <w:rPr>
                <w:rFonts w:ascii="Cambria" w:hAnsi="Cambria"/>
                <w:lang w:val="lt-LT"/>
              </w:rPr>
              <w:t>Rangovas raštu kreipdamasis į Užsakovą dėl specialisto pasitelkimo (keitimo) privalo pateikti (nurodyti) dokumentus (informaciją), vadovaujantis Sutarties 17.2 punkte.</w:t>
            </w:r>
          </w:p>
        </w:tc>
      </w:tr>
      <w:tr w:rsidR="001F6A8B" w:rsidRPr="00DB64C5" w14:paraId="18DA6588" w14:textId="77777777" w:rsidTr="0005394E">
        <w:trPr>
          <w:gridAfter w:val="1"/>
          <w:wAfter w:w="77" w:type="dxa"/>
        </w:trPr>
        <w:tc>
          <w:tcPr>
            <w:tcW w:w="960" w:type="dxa"/>
          </w:tcPr>
          <w:p w14:paraId="6B0107EA" w14:textId="77777777" w:rsidR="001F6A8B" w:rsidRPr="00DB64C5" w:rsidRDefault="001F6A8B" w:rsidP="001F6A8B">
            <w:pPr>
              <w:pStyle w:val="Stilius3"/>
              <w:snapToGrid w:val="0"/>
              <w:jc w:val="left"/>
              <w:rPr>
                <w:rFonts w:ascii="Cambria" w:hAnsi="Cambria"/>
              </w:rPr>
            </w:pPr>
            <w:r w:rsidRPr="00DB64C5">
              <w:rPr>
                <w:rFonts w:ascii="Cambria" w:hAnsi="Cambria"/>
                <w:lang w:val="lt-LT"/>
              </w:rPr>
              <w:t>17.4.</w:t>
            </w:r>
          </w:p>
        </w:tc>
        <w:tc>
          <w:tcPr>
            <w:tcW w:w="9672" w:type="dxa"/>
            <w:gridSpan w:val="3"/>
          </w:tcPr>
          <w:p w14:paraId="21998044" w14:textId="77777777" w:rsidR="001F6A8B" w:rsidRPr="00DB64C5" w:rsidRDefault="001F6A8B" w:rsidP="001F6A8B">
            <w:pPr>
              <w:pStyle w:val="Stilius3"/>
              <w:rPr>
                <w:rFonts w:ascii="Cambria" w:hAnsi="Cambria"/>
              </w:rPr>
            </w:pPr>
            <w:r w:rsidRPr="00DB64C5">
              <w:rPr>
                <w:rFonts w:ascii="Cambria" w:hAnsi="Cambria"/>
                <w:lang w:val="lt-LT"/>
              </w:rPr>
              <w:t>Užsakovas, gavęs Sutarties 17.3 punkte nurodytą raštą, ne vėliau kaip per 20 (dvidešimt) darbo dienų nuo rašto gavimo dienos privalo išnagrinėti raštą bei priimti motyvuotą sprendimą, kurį raštu pateikia Rangovui. Šalims nesutarus dėl specialisto pasitelkimo (keitimo), ginčas sprendžiamas Sutarties 13 skyriuje nustatyta tvarka. Šalims susitarus, turi būti sudaromas rašytinis Šalių susitarimas dėl specialisto pasitelkimo (keitimo). Susitarimas įsigalioja nuo jame nurodytos datos ir (ar) aplinkybės ir tampa neatsiejama šios Sutarties dalimi. Naujas specialistas gali pradėti vykdyti jam Rangovo pavestus įsipareigojimus pagal Sutartį ne anksčiau, nei bus pasirašytas šis susitarimas.</w:t>
            </w:r>
          </w:p>
        </w:tc>
      </w:tr>
      <w:tr w:rsidR="001F6A8B" w:rsidRPr="00DB64C5" w14:paraId="65FCC425" w14:textId="77777777" w:rsidTr="0005394E">
        <w:trPr>
          <w:gridAfter w:val="1"/>
          <w:wAfter w:w="77" w:type="dxa"/>
        </w:trPr>
        <w:tc>
          <w:tcPr>
            <w:tcW w:w="960" w:type="dxa"/>
          </w:tcPr>
          <w:p w14:paraId="0D75C80F" w14:textId="77777777" w:rsidR="001F6A8B" w:rsidRPr="00DB64C5" w:rsidRDefault="001F6A8B" w:rsidP="001F6A8B">
            <w:pPr>
              <w:pStyle w:val="Stilius3"/>
              <w:snapToGrid w:val="0"/>
              <w:jc w:val="left"/>
              <w:rPr>
                <w:rFonts w:ascii="Cambria" w:hAnsi="Cambria"/>
              </w:rPr>
            </w:pPr>
            <w:r w:rsidRPr="00DB64C5">
              <w:rPr>
                <w:rFonts w:ascii="Cambria" w:hAnsi="Cambria"/>
                <w:lang w:val="lt-LT"/>
              </w:rPr>
              <w:t>17.5.</w:t>
            </w:r>
          </w:p>
        </w:tc>
        <w:tc>
          <w:tcPr>
            <w:tcW w:w="9672" w:type="dxa"/>
            <w:gridSpan w:val="3"/>
          </w:tcPr>
          <w:p w14:paraId="7A889D05" w14:textId="77777777" w:rsidR="001F6A8B" w:rsidRPr="00DB64C5" w:rsidRDefault="001F6A8B" w:rsidP="001F6A8B">
            <w:pPr>
              <w:pStyle w:val="Stilius3"/>
              <w:rPr>
                <w:rFonts w:ascii="Cambria" w:hAnsi="Cambria"/>
              </w:rPr>
            </w:pPr>
            <w:r w:rsidRPr="00DB64C5">
              <w:rPr>
                <w:rFonts w:ascii="Cambria" w:hAnsi="Cambria"/>
                <w:lang w:val="lt-LT"/>
              </w:rPr>
              <w:t>Rangovas įsipareigoja užtikrinti, kad Sutartį vykdys Pirkime pasiūlyti ir (ar) kvalifikacinius reikalavimus atitinkantys specialistai.</w:t>
            </w:r>
          </w:p>
        </w:tc>
      </w:tr>
      <w:tr w:rsidR="001F6A8B" w:rsidRPr="00DB64C5" w14:paraId="65E7B384" w14:textId="77777777" w:rsidTr="0005394E">
        <w:trPr>
          <w:gridAfter w:val="1"/>
          <w:wAfter w:w="77" w:type="dxa"/>
        </w:trPr>
        <w:tc>
          <w:tcPr>
            <w:tcW w:w="960" w:type="dxa"/>
          </w:tcPr>
          <w:p w14:paraId="2CFDBEE5" w14:textId="77777777" w:rsidR="001F6A8B" w:rsidRPr="00DB64C5" w:rsidRDefault="001F6A8B" w:rsidP="001F6A8B">
            <w:pPr>
              <w:pStyle w:val="Stilius3"/>
              <w:snapToGrid w:val="0"/>
              <w:ind w:left="720"/>
              <w:rPr>
                <w:rFonts w:ascii="Cambria" w:hAnsi="Cambria"/>
                <w:b/>
                <w:lang w:val="lt-LT"/>
              </w:rPr>
            </w:pPr>
          </w:p>
        </w:tc>
        <w:tc>
          <w:tcPr>
            <w:tcW w:w="9672" w:type="dxa"/>
            <w:gridSpan w:val="3"/>
          </w:tcPr>
          <w:p w14:paraId="1D912FE9" w14:textId="77777777" w:rsidR="001F6A8B" w:rsidRPr="00DB64C5" w:rsidRDefault="001F6A8B" w:rsidP="001F6A8B">
            <w:pPr>
              <w:pStyle w:val="Stilius1"/>
              <w:numPr>
                <w:ilvl w:val="0"/>
                <w:numId w:val="37"/>
              </w:numPr>
              <w:spacing w:before="187" w:after="187"/>
              <w:rPr>
                <w:rFonts w:ascii="Cambria" w:hAnsi="Cambria"/>
              </w:rPr>
            </w:pPr>
            <w:r w:rsidRPr="00DB64C5">
              <w:rPr>
                <w:rFonts w:ascii="Cambria" w:hAnsi="Cambria"/>
                <w:lang w:val="lt-LT"/>
              </w:rPr>
              <w:t>ATSAKINGI ASMENYS</w:t>
            </w:r>
          </w:p>
        </w:tc>
      </w:tr>
      <w:tr w:rsidR="001F6A8B" w:rsidRPr="00DB64C5" w14:paraId="5C43E073" w14:textId="77777777" w:rsidTr="0005394E">
        <w:trPr>
          <w:gridAfter w:val="1"/>
          <w:wAfter w:w="77" w:type="dxa"/>
        </w:trPr>
        <w:tc>
          <w:tcPr>
            <w:tcW w:w="960" w:type="dxa"/>
          </w:tcPr>
          <w:p w14:paraId="04DEBFCD" w14:textId="77777777" w:rsidR="001F6A8B" w:rsidRPr="00DB64C5" w:rsidRDefault="001F6A8B" w:rsidP="001F6A8B">
            <w:pPr>
              <w:pStyle w:val="Stilius3"/>
              <w:rPr>
                <w:rFonts w:ascii="Cambria" w:hAnsi="Cambria"/>
              </w:rPr>
            </w:pPr>
            <w:r w:rsidRPr="00DB64C5">
              <w:rPr>
                <w:rFonts w:ascii="Cambria" w:hAnsi="Cambria"/>
                <w:lang w:val="lt-LT"/>
              </w:rPr>
              <w:t>18.1.</w:t>
            </w:r>
          </w:p>
        </w:tc>
        <w:tc>
          <w:tcPr>
            <w:tcW w:w="9672" w:type="dxa"/>
            <w:gridSpan w:val="3"/>
          </w:tcPr>
          <w:p w14:paraId="7070BDB6" w14:textId="77777777" w:rsidR="001F6A8B" w:rsidRPr="00DB64C5" w:rsidRDefault="001F6A8B" w:rsidP="001F6A8B">
            <w:pPr>
              <w:pStyle w:val="Stilius3"/>
              <w:spacing w:after="240"/>
              <w:rPr>
                <w:rFonts w:ascii="Cambria" w:hAnsi="Cambria"/>
              </w:rPr>
            </w:pPr>
            <w:r w:rsidRPr="00DB64C5">
              <w:rPr>
                <w:rFonts w:ascii="Cambria" w:hAnsi="Cambria"/>
                <w:lang w:val="lt-LT"/>
              </w:rPr>
              <w:t>Už Sutarties vykdymą atsakingi asmenys:</w:t>
            </w:r>
          </w:p>
          <w:tbl>
            <w:tblPr>
              <w:tblW w:w="0" w:type="auto"/>
              <w:tblLayout w:type="fixed"/>
              <w:tblLook w:val="0000" w:firstRow="0" w:lastRow="0" w:firstColumn="0" w:lastColumn="0" w:noHBand="0" w:noVBand="0"/>
            </w:tblPr>
            <w:tblGrid>
              <w:gridCol w:w="2020"/>
              <w:gridCol w:w="3118"/>
              <w:gridCol w:w="3422"/>
            </w:tblGrid>
            <w:tr w:rsidR="001F6A8B" w:rsidRPr="00DB64C5" w14:paraId="7B0F8936" w14:textId="77777777" w:rsidTr="00044F62">
              <w:trPr>
                <w:trHeight w:val="267"/>
              </w:trPr>
              <w:tc>
                <w:tcPr>
                  <w:tcW w:w="2020" w:type="dxa"/>
                  <w:tcBorders>
                    <w:bottom w:val="single" w:sz="4" w:space="0" w:color="000000"/>
                  </w:tcBorders>
                </w:tcPr>
                <w:p w14:paraId="302AEFB2" w14:textId="77777777" w:rsidR="001F6A8B" w:rsidRPr="00DB64C5" w:rsidRDefault="001F6A8B" w:rsidP="001F6A8B">
                  <w:pPr>
                    <w:pStyle w:val="Stilius1"/>
                    <w:numPr>
                      <w:ilvl w:val="0"/>
                      <w:numId w:val="0"/>
                    </w:numPr>
                    <w:tabs>
                      <w:tab w:val="left" w:pos="1026"/>
                    </w:tabs>
                    <w:snapToGrid w:val="0"/>
                    <w:spacing w:before="0" w:after="0"/>
                    <w:jc w:val="left"/>
                    <w:rPr>
                      <w:rFonts w:ascii="Cambria" w:hAnsi="Cambria"/>
                      <w:b w:val="0"/>
                      <w:lang w:val="lt-LT"/>
                    </w:rPr>
                  </w:pPr>
                </w:p>
              </w:tc>
              <w:tc>
                <w:tcPr>
                  <w:tcW w:w="3118" w:type="dxa"/>
                  <w:tcBorders>
                    <w:top w:val="single" w:sz="4" w:space="0" w:color="000000"/>
                    <w:left w:val="single" w:sz="4" w:space="0" w:color="000000"/>
                    <w:bottom w:val="single" w:sz="4" w:space="0" w:color="000000"/>
                  </w:tcBorders>
                </w:tcPr>
                <w:p w14:paraId="7A3A4DD0" w14:textId="77777777" w:rsidR="001F6A8B" w:rsidRPr="00DB64C5" w:rsidRDefault="001F6A8B" w:rsidP="001F6A8B">
                  <w:pPr>
                    <w:pStyle w:val="Stilius1"/>
                    <w:numPr>
                      <w:ilvl w:val="0"/>
                      <w:numId w:val="0"/>
                    </w:numPr>
                    <w:tabs>
                      <w:tab w:val="left" w:pos="1026"/>
                    </w:tabs>
                    <w:spacing w:before="0" w:after="0"/>
                    <w:rPr>
                      <w:rFonts w:ascii="Cambria" w:hAnsi="Cambria"/>
                    </w:rPr>
                  </w:pPr>
                  <w:r w:rsidRPr="00DB64C5">
                    <w:rPr>
                      <w:rFonts w:ascii="Cambria" w:hAnsi="Cambria"/>
                      <w:b w:val="0"/>
                      <w:lang w:val="lt-LT"/>
                    </w:rPr>
                    <w:t>Rangovas</w:t>
                  </w:r>
                </w:p>
              </w:tc>
              <w:tc>
                <w:tcPr>
                  <w:tcW w:w="3422" w:type="dxa"/>
                  <w:tcBorders>
                    <w:top w:val="single" w:sz="4" w:space="0" w:color="000000"/>
                    <w:left w:val="single" w:sz="4" w:space="0" w:color="000000"/>
                    <w:bottom w:val="single" w:sz="4" w:space="0" w:color="000000"/>
                    <w:right w:val="single" w:sz="4" w:space="0" w:color="000000"/>
                  </w:tcBorders>
                </w:tcPr>
                <w:p w14:paraId="29C80FB6" w14:textId="77777777" w:rsidR="001F6A8B" w:rsidRPr="00DB64C5" w:rsidRDefault="001F6A8B" w:rsidP="001F6A8B">
                  <w:pPr>
                    <w:pStyle w:val="Stilius1"/>
                    <w:numPr>
                      <w:ilvl w:val="0"/>
                      <w:numId w:val="0"/>
                    </w:numPr>
                    <w:tabs>
                      <w:tab w:val="left" w:pos="1026"/>
                    </w:tabs>
                    <w:spacing w:before="0" w:after="0"/>
                    <w:rPr>
                      <w:rFonts w:ascii="Cambria" w:hAnsi="Cambria"/>
                    </w:rPr>
                  </w:pPr>
                  <w:r w:rsidRPr="00DB64C5">
                    <w:rPr>
                      <w:rFonts w:ascii="Cambria" w:hAnsi="Cambria"/>
                      <w:b w:val="0"/>
                      <w:lang w:val="lt-LT"/>
                    </w:rPr>
                    <w:t>Užsakovas</w:t>
                  </w:r>
                </w:p>
              </w:tc>
            </w:tr>
            <w:tr w:rsidR="001F6A8B" w:rsidRPr="00DB64C5" w14:paraId="4F9E7DBF" w14:textId="77777777" w:rsidTr="00044F62">
              <w:trPr>
                <w:trHeight w:val="279"/>
              </w:trPr>
              <w:tc>
                <w:tcPr>
                  <w:tcW w:w="2020" w:type="dxa"/>
                  <w:tcBorders>
                    <w:top w:val="single" w:sz="4" w:space="0" w:color="000000"/>
                    <w:left w:val="single" w:sz="4" w:space="0" w:color="000000"/>
                    <w:bottom w:val="single" w:sz="4" w:space="0" w:color="000000"/>
                  </w:tcBorders>
                </w:tcPr>
                <w:p w14:paraId="1E0FE37E" w14:textId="77777777" w:rsidR="001F6A8B" w:rsidRPr="00DB64C5" w:rsidRDefault="001F6A8B" w:rsidP="001F6A8B">
                  <w:pPr>
                    <w:pStyle w:val="Stilius1"/>
                    <w:numPr>
                      <w:ilvl w:val="0"/>
                      <w:numId w:val="0"/>
                    </w:numPr>
                    <w:tabs>
                      <w:tab w:val="left" w:pos="1026"/>
                    </w:tabs>
                    <w:spacing w:before="0" w:after="0"/>
                    <w:jc w:val="left"/>
                    <w:rPr>
                      <w:rFonts w:ascii="Cambria" w:hAnsi="Cambria"/>
                    </w:rPr>
                  </w:pPr>
                  <w:r w:rsidRPr="00DB64C5">
                    <w:rPr>
                      <w:rFonts w:ascii="Cambria" w:hAnsi="Cambria"/>
                      <w:b w:val="0"/>
                      <w:lang w:val="lt-LT"/>
                    </w:rPr>
                    <w:t>Vardas, pavardė</w:t>
                  </w:r>
                </w:p>
              </w:tc>
              <w:tc>
                <w:tcPr>
                  <w:tcW w:w="3118" w:type="dxa"/>
                  <w:tcBorders>
                    <w:top w:val="single" w:sz="4" w:space="0" w:color="000000"/>
                    <w:left w:val="single" w:sz="4" w:space="0" w:color="000000"/>
                    <w:bottom w:val="single" w:sz="4" w:space="0" w:color="000000"/>
                  </w:tcBorders>
                </w:tcPr>
                <w:p w14:paraId="62970A73" w14:textId="77777777" w:rsidR="001F6A8B" w:rsidRPr="00DB64C5" w:rsidRDefault="001F6A8B" w:rsidP="001F6A8B">
                  <w:pPr>
                    <w:pStyle w:val="Stilius1"/>
                    <w:numPr>
                      <w:ilvl w:val="0"/>
                      <w:numId w:val="0"/>
                    </w:numPr>
                    <w:tabs>
                      <w:tab w:val="left" w:pos="1026"/>
                    </w:tabs>
                    <w:spacing w:before="0" w:after="0"/>
                    <w:jc w:val="left"/>
                    <w:rPr>
                      <w:rFonts w:ascii="Cambria" w:hAnsi="Cambria"/>
                      <w:b w:val="0"/>
                      <w:lang w:val="lt-LT"/>
                    </w:rPr>
                  </w:pPr>
                </w:p>
              </w:tc>
              <w:tc>
                <w:tcPr>
                  <w:tcW w:w="3422" w:type="dxa"/>
                  <w:tcBorders>
                    <w:top w:val="single" w:sz="4" w:space="0" w:color="000000"/>
                    <w:left w:val="single" w:sz="4" w:space="0" w:color="000000"/>
                    <w:bottom w:val="single" w:sz="4" w:space="0" w:color="000000"/>
                    <w:right w:val="single" w:sz="4" w:space="0" w:color="000000"/>
                  </w:tcBorders>
                </w:tcPr>
                <w:p w14:paraId="5778C806" w14:textId="77777777" w:rsidR="001F6A8B" w:rsidRPr="00DB64C5" w:rsidRDefault="001F6A8B" w:rsidP="001F6A8B">
                  <w:pPr>
                    <w:pStyle w:val="Stilius1"/>
                    <w:numPr>
                      <w:ilvl w:val="0"/>
                      <w:numId w:val="0"/>
                    </w:numPr>
                    <w:tabs>
                      <w:tab w:val="left" w:pos="1026"/>
                    </w:tabs>
                    <w:snapToGrid w:val="0"/>
                    <w:spacing w:before="0" w:after="0"/>
                    <w:jc w:val="left"/>
                    <w:rPr>
                      <w:rFonts w:ascii="Cambria" w:hAnsi="Cambria"/>
                      <w:b w:val="0"/>
                      <w:lang w:val="lt-LT"/>
                    </w:rPr>
                  </w:pPr>
                </w:p>
              </w:tc>
            </w:tr>
            <w:tr w:rsidR="001F6A8B" w:rsidRPr="00DB64C5" w14:paraId="59D536CA" w14:textId="77777777" w:rsidTr="00044F62">
              <w:trPr>
                <w:trHeight w:val="279"/>
              </w:trPr>
              <w:tc>
                <w:tcPr>
                  <w:tcW w:w="2020" w:type="dxa"/>
                  <w:tcBorders>
                    <w:top w:val="single" w:sz="4" w:space="0" w:color="000000"/>
                    <w:left w:val="single" w:sz="4" w:space="0" w:color="000000"/>
                    <w:bottom w:val="single" w:sz="4" w:space="0" w:color="000000"/>
                  </w:tcBorders>
                </w:tcPr>
                <w:p w14:paraId="0E4AF3FD" w14:textId="77777777" w:rsidR="001F6A8B" w:rsidRPr="00DB64C5" w:rsidRDefault="001F6A8B" w:rsidP="001F6A8B">
                  <w:pPr>
                    <w:pStyle w:val="Stilius1"/>
                    <w:numPr>
                      <w:ilvl w:val="0"/>
                      <w:numId w:val="0"/>
                    </w:numPr>
                    <w:tabs>
                      <w:tab w:val="left" w:pos="1026"/>
                    </w:tabs>
                    <w:spacing w:before="0" w:after="0"/>
                    <w:jc w:val="left"/>
                    <w:rPr>
                      <w:rFonts w:ascii="Cambria" w:hAnsi="Cambria"/>
                    </w:rPr>
                  </w:pPr>
                  <w:r w:rsidRPr="00DB64C5">
                    <w:rPr>
                      <w:rFonts w:ascii="Cambria" w:hAnsi="Cambria"/>
                      <w:b w:val="0"/>
                      <w:lang w:val="lt-LT"/>
                    </w:rPr>
                    <w:t>Adresas</w:t>
                  </w:r>
                </w:p>
              </w:tc>
              <w:tc>
                <w:tcPr>
                  <w:tcW w:w="3118" w:type="dxa"/>
                  <w:tcBorders>
                    <w:top w:val="single" w:sz="4" w:space="0" w:color="000000"/>
                    <w:left w:val="single" w:sz="4" w:space="0" w:color="000000"/>
                    <w:bottom w:val="single" w:sz="4" w:space="0" w:color="000000"/>
                  </w:tcBorders>
                </w:tcPr>
                <w:p w14:paraId="6C7EDE17" w14:textId="77777777" w:rsidR="001F6A8B" w:rsidRPr="00DB64C5" w:rsidRDefault="001F6A8B" w:rsidP="001F6A8B">
                  <w:pPr>
                    <w:pStyle w:val="Stilius1"/>
                    <w:numPr>
                      <w:ilvl w:val="0"/>
                      <w:numId w:val="0"/>
                    </w:numPr>
                    <w:tabs>
                      <w:tab w:val="left" w:pos="1026"/>
                    </w:tabs>
                    <w:spacing w:before="0" w:after="0"/>
                    <w:jc w:val="left"/>
                    <w:rPr>
                      <w:rFonts w:ascii="Cambria" w:hAnsi="Cambria"/>
                    </w:rPr>
                  </w:pPr>
                </w:p>
              </w:tc>
              <w:tc>
                <w:tcPr>
                  <w:tcW w:w="3422" w:type="dxa"/>
                  <w:tcBorders>
                    <w:top w:val="single" w:sz="4" w:space="0" w:color="000000"/>
                    <w:left w:val="single" w:sz="4" w:space="0" w:color="000000"/>
                    <w:bottom w:val="single" w:sz="4" w:space="0" w:color="000000"/>
                    <w:right w:val="single" w:sz="4" w:space="0" w:color="000000"/>
                  </w:tcBorders>
                </w:tcPr>
                <w:p w14:paraId="5A1B0680" w14:textId="77777777" w:rsidR="001F6A8B" w:rsidRPr="00DB64C5" w:rsidRDefault="001F6A8B" w:rsidP="001F6A8B">
                  <w:pPr>
                    <w:pStyle w:val="Stilius1"/>
                    <w:numPr>
                      <w:ilvl w:val="0"/>
                      <w:numId w:val="0"/>
                    </w:numPr>
                    <w:tabs>
                      <w:tab w:val="left" w:pos="1026"/>
                    </w:tabs>
                    <w:snapToGrid w:val="0"/>
                    <w:spacing w:before="0" w:after="0"/>
                    <w:jc w:val="left"/>
                    <w:rPr>
                      <w:rFonts w:ascii="Cambria" w:hAnsi="Cambria"/>
                      <w:b w:val="0"/>
                      <w:lang w:val="lt-LT"/>
                    </w:rPr>
                  </w:pPr>
                </w:p>
              </w:tc>
            </w:tr>
            <w:tr w:rsidR="001F6A8B" w:rsidRPr="00DB64C5" w14:paraId="0667B8F1" w14:textId="77777777" w:rsidTr="00044F62">
              <w:trPr>
                <w:trHeight w:val="267"/>
              </w:trPr>
              <w:tc>
                <w:tcPr>
                  <w:tcW w:w="2020" w:type="dxa"/>
                  <w:tcBorders>
                    <w:top w:val="single" w:sz="4" w:space="0" w:color="000000"/>
                    <w:left w:val="single" w:sz="4" w:space="0" w:color="000000"/>
                    <w:bottom w:val="single" w:sz="4" w:space="0" w:color="000000"/>
                  </w:tcBorders>
                </w:tcPr>
                <w:p w14:paraId="63A3B880" w14:textId="77777777" w:rsidR="001F6A8B" w:rsidRPr="00DB64C5" w:rsidRDefault="001F6A8B" w:rsidP="001F6A8B">
                  <w:pPr>
                    <w:pStyle w:val="Stilius1"/>
                    <w:numPr>
                      <w:ilvl w:val="0"/>
                      <w:numId w:val="0"/>
                    </w:numPr>
                    <w:tabs>
                      <w:tab w:val="left" w:pos="1026"/>
                    </w:tabs>
                    <w:spacing w:before="0" w:after="0"/>
                    <w:jc w:val="left"/>
                    <w:rPr>
                      <w:rFonts w:ascii="Cambria" w:hAnsi="Cambria"/>
                    </w:rPr>
                  </w:pPr>
                  <w:r w:rsidRPr="00DB64C5">
                    <w:rPr>
                      <w:rFonts w:ascii="Cambria" w:hAnsi="Cambria"/>
                      <w:b w:val="0"/>
                      <w:lang w:val="lt-LT"/>
                    </w:rPr>
                    <w:t>Telefonas</w:t>
                  </w:r>
                </w:p>
              </w:tc>
              <w:tc>
                <w:tcPr>
                  <w:tcW w:w="3118" w:type="dxa"/>
                  <w:tcBorders>
                    <w:top w:val="single" w:sz="4" w:space="0" w:color="000000"/>
                    <w:left w:val="single" w:sz="4" w:space="0" w:color="000000"/>
                    <w:bottom w:val="single" w:sz="4" w:space="0" w:color="000000"/>
                  </w:tcBorders>
                </w:tcPr>
                <w:p w14:paraId="1AE9ED87" w14:textId="77777777" w:rsidR="001F6A8B" w:rsidRPr="00DB64C5" w:rsidRDefault="001F6A8B" w:rsidP="001F6A8B">
                  <w:pPr>
                    <w:pStyle w:val="Stilius1"/>
                    <w:numPr>
                      <w:ilvl w:val="0"/>
                      <w:numId w:val="0"/>
                    </w:numPr>
                    <w:tabs>
                      <w:tab w:val="left" w:pos="1026"/>
                    </w:tabs>
                    <w:spacing w:before="0" w:after="0"/>
                    <w:jc w:val="left"/>
                    <w:rPr>
                      <w:rFonts w:ascii="Cambria" w:hAnsi="Cambria"/>
                      <w:b w:val="0"/>
                      <w:lang w:val="lt-LT"/>
                    </w:rPr>
                  </w:pPr>
                </w:p>
              </w:tc>
              <w:tc>
                <w:tcPr>
                  <w:tcW w:w="3422" w:type="dxa"/>
                  <w:tcBorders>
                    <w:top w:val="single" w:sz="4" w:space="0" w:color="000000"/>
                    <w:left w:val="single" w:sz="4" w:space="0" w:color="000000"/>
                    <w:bottom w:val="single" w:sz="4" w:space="0" w:color="000000"/>
                    <w:right w:val="single" w:sz="4" w:space="0" w:color="000000"/>
                  </w:tcBorders>
                </w:tcPr>
                <w:p w14:paraId="1B4A2485" w14:textId="77777777" w:rsidR="001F6A8B" w:rsidRPr="00DB64C5" w:rsidRDefault="001F6A8B" w:rsidP="001F6A8B">
                  <w:pPr>
                    <w:pStyle w:val="Stilius1"/>
                    <w:numPr>
                      <w:ilvl w:val="0"/>
                      <w:numId w:val="0"/>
                    </w:numPr>
                    <w:tabs>
                      <w:tab w:val="left" w:pos="1026"/>
                    </w:tabs>
                    <w:snapToGrid w:val="0"/>
                    <w:spacing w:before="0" w:after="0"/>
                    <w:jc w:val="left"/>
                    <w:rPr>
                      <w:rFonts w:ascii="Cambria" w:hAnsi="Cambria"/>
                      <w:b w:val="0"/>
                      <w:lang w:val="lt-LT"/>
                    </w:rPr>
                  </w:pPr>
                </w:p>
              </w:tc>
            </w:tr>
            <w:tr w:rsidR="001F6A8B" w:rsidRPr="00DB64C5" w14:paraId="5267BBED" w14:textId="77777777" w:rsidTr="00044F62">
              <w:trPr>
                <w:trHeight w:val="279"/>
              </w:trPr>
              <w:tc>
                <w:tcPr>
                  <w:tcW w:w="2020" w:type="dxa"/>
                  <w:tcBorders>
                    <w:top w:val="single" w:sz="4" w:space="0" w:color="000000"/>
                    <w:left w:val="single" w:sz="4" w:space="0" w:color="000000"/>
                    <w:bottom w:val="single" w:sz="4" w:space="0" w:color="000000"/>
                  </w:tcBorders>
                </w:tcPr>
                <w:p w14:paraId="542EB8FC" w14:textId="77777777" w:rsidR="001F6A8B" w:rsidRPr="00DB64C5" w:rsidRDefault="001F6A8B" w:rsidP="001F6A8B">
                  <w:pPr>
                    <w:pStyle w:val="Stilius1"/>
                    <w:numPr>
                      <w:ilvl w:val="0"/>
                      <w:numId w:val="0"/>
                    </w:numPr>
                    <w:tabs>
                      <w:tab w:val="left" w:pos="1026"/>
                    </w:tabs>
                    <w:spacing w:before="0" w:after="0"/>
                    <w:jc w:val="left"/>
                    <w:rPr>
                      <w:rFonts w:ascii="Cambria" w:hAnsi="Cambria"/>
                    </w:rPr>
                  </w:pPr>
                  <w:r w:rsidRPr="00DB64C5">
                    <w:rPr>
                      <w:rFonts w:ascii="Cambria" w:hAnsi="Cambria"/>
                      <w:b w:val="0"/>
                      <w:lang w:val="lt-LT"/>
                    </w:rPr>
                    <w:t>Faksas</w:t>
                  </w:r>
                </w:p>
              </w:tc>
              <w:tc>
                <w:tcPr>
                  <w:tcW w:w="3118" w:type="dxa"/>
                  <w:tcBorders>
                    <w:top w:val="single" w:sz="4" w:space="0" w:color="000000"/>
                    <w:left w:val="single" w:sz="4" w:space="0" w:color="000000"/>
                    <w:bottom w:val="single" w:sz="4" w:space="0" w:color="000000"/>
                  </w:tcBorders>
                </w:tcPr>
                <w:p w14:paraId="1F7B87AC" w14:textId="77777777" w:rsidR="001F6A8B" w:rsidRPr="00DB64C5" w:rsidRDefault="001F6A8B" w:rsidP="001F6A8B">
                  <w:pPr>
                    <w:pStyle w:val="Stilius1"/>
                    <w:numPr>
                      <w:ilvl w:val="0"/>
                      <w:numId w:val="0"/>
                    </w:numPr>
                    <w:tabs>
                      <w:tab w:val="left" w:pos="1026"/>
                    </w:tabs>
                    <w:snapToGrid w:val="0"/>
                    <w:spacing w:before="0" w:after="0"/>
                    <w:jc w:val="left"/>
                    <w:rPr>
                      <w:rFonts w:ascii="Cambria" w:hAnsi="Cambria"/>
                      <w:b w:val="0"/>
                      <w:lang w:val="lt-LT"/>
                    </w:rPr>
                  </w:pPr>
                </w:p>
              </w:tc>
              <w:tc>
                <w:tcPr>
                  <w:tcW w:w="3422" w:type="dxa"/>
                  <w:tcBorders>
                    <w:top w:val="single" w:sz="4" w:space="0" w:color="000000"/>
                    <w:left w:val="single" w:sz="4" w:space="0" w:color="000000"/>
                    <w:bottom w:val="single" w:sz="4" w:space="0" w:color="000000"/>
                    <w:right w:val="single" w:sz="4" w:space="0" w:color="000000"/>
                  </w:tcBorders>
                </w:tcPr>
                <w:p w14:paraId="61108914" w14:textId="77777777" w:rsidR="001F6A8B" w:rsidRPr="00DB64C5" w:rsidRDefault="001F6A8B" w:rsidP="001F6A8B">
                  <w:pPr>
                    <w:pStyle w:val="Stilius1"/>
                    <w:numPr>
                      <w:ilvl w:val="0"/>
                      <w:numId w:val="0"/>
                    </w:numPr>
                    <w:tabs>
                      <w:tab w:val="left" w:pos="1026"/>
                    </w:tabs>
                    <w:snapToGrid w:val="0"/>
                    <w:spacing w:before="0" w:after="0"/>
                    <w:jc w:val="left"/>
                    <w:rPr>
                      <w:rFonts w:ascii="Cambria" w:hAnsi="Cambria"/>
                      <w:b w:val="0"/>
                      <w:lang w:val="lt-LT"/>
                    </w:rPr>
                  </w:pPr>
                </w:p>
              </w:tc>
            </w:tr>
            <w:tr w:rsidR="001F6A8B" w:rsidRPr="00DB64C5" w14:paraId="3E7AF48C" w14:textId="77777777" w:rsidTr="00044F62">
              <w:trPr>
                <w:trHeight w:val="378"/>
              </w:trPr>
              <w:tc>
                <w:tcPr>
                  <w:tcW w:w="2020" w:type="dxa"/>
                  <w:tcBorders>
                    <w:top w:val="single" w:sz="4" w:space="0" w:color="000000"/>
                    <w:left w:val="single" w:sz="4" w:space="0" w:color="000000"/>
                    <w:bottom w:val="single" w:sz="4" w:space="0" w:color="000000"/>
                  </w:tcBorders>
                </w:tcPr>
                <w:p w14:paraId="70A15002" w14:textId="77777777" w:rsidR="001F6A8B" w:rsidRPr="00DB64C5" w:rsidRDefault="001F6A8B" w:rsidP="001F6A8B">
                  <w:pPr>
                    <w:pStyle w:val="Stilius1"/>
                    <w:numPr>
                      <w:ilvl w:val="0"/>
                      <w:numId w:val="0"/>
                    </w:numPr>
                    <w:tabs>
                      <w:tab w:val="left" w:pos="1026"/>
                    </w:tabs>
                    <w:spacing w:before="0" w:after="0"/>
                    <w:jc w:val="left"/>
                    <w:rPr>
                      <w:rFonts w:ascii="Cambria" w:hAnsi="Cambria"/>
                    </w:rPr>
                  </w:pPr>
                  <w:r w:rsidRPr="00DB64C5">
                    <w:rPr>
                      <w:rFonts w:ascii="Cambria" w:hAnsi="Cambria"/>
                      <w:b w:val="0"/>
                      <w:lang w:val="lt-LT"/>
                    </w:rPr>
                    <w:t>El. paštas</w:t>
                  </w:r>
                </w:p>
              </w:tc>
              <w:tc>
                <w:tcPr>
                  <w:tcW w:w="3118" w:type="dxa"/>
                  <w:tcBorders>
                    <w:top w:val="single" w:sz="4" w:space="0" w:color="000000"/>
                    <w:left w:val="single" w:sz="4" w:space="0" w:color="000000"/>
                    <w:bottom w:val="single" w:sz="4" w:space="0" w:color="000000"/>
                  </w:tcBorders>
                </w:tcPr>
                <w:p w14:paraId="77873F8E" w14:textId="77777777" w:rsidR="001F6A8B" w:rsidRPr="00DB64C5" w:rsidRDefault="001F6A8B" w:rsidP="001F6A8B">
                  <w:pPr>
                    <w:pStyle w:val="Stilius1"/>
                    <w:numPr>
                      <w:ilvl w:val="0"/>
                      <w:numId w:val="0"/>
                    </w:numPr>
                    <w:tabs>
                      <w:tab w:val="left" w:pos="1026"/>
                    </w:tabs>
                    <w:spacing w:before="0" w:after="0"/>
                    <w:jc w:val="left"/>
                    <w:rPr>
                      <w:rFonts w:ascii="Cambria" w:hAnsi="Cambria"/>
                    </w:rPr>
                  </w:pPr>
                </w:p>
              </w:tc>
              <w:tc>
                <w:tcPr>
                  <w:tcW w:w="3422" w:type="dxa"/>
                  <w:tcBorders>
                    <w:top w:val="single" w:sz="4" w:space="0" w:color="000000"/>
                    <w:left w:val="single" w:sz="4" w:space="0" w:color="000000"/>
                    <w:bottom w:val="single" w:sz="4" w:space="0" w:color="000000"/>
                    <w:right w:val="single" w:sz="4" w:space="0" w:color="000000"/>
                  </w:tcBorders>
                </w:tcPr>
                <w:p w14:paraId="1A9E1AE8" w14:textId="77777777" w:rsidR="001F6A8B" w:rsidRPr="00DB64C5" w:rsidRDefault="001F6A8B" w:rsidP="001F6A8B">
                  <w:pPr>
                    <w:pStyle w:val="Stilius1"/>
                    <w:numPr>
                      <w:ilvl w:val="0"/>
                      <w:numId w:val="0"/>
                    </w:numPr>
                    <w:tabs>
                      <w:tab w:val="left" w:pos="1026"/>
                    </w:tabs>
                    <w:snapToGrid w:val="0"/>
                    <w:spacing w:before="0" w:after="0"/>
                    <w:jc w:val="left"/>
                    <w:rPr>
                      <w:rFonts w:ascii="Cambria" w:hAnsi="Cambria"/>
                      <w:b w:val="0"/>
                      <w:lang w:val="lt-LT"/>
                    </w:rPr>
                  </w:pPr>
                </w:p>
              </w:tc>
            </w:tr>
          </w:tbl>
          <w:p w14:paraId="0E047687" w14:textId="77777777" w:rsidR="001F6A8B" w:rsidRPr="00DB64C5" w:rsidRDefault="001F6A8B" w:rsidP="001F6A8B">
            <w:pPr>
              <w:pStyle w:val="Stilius3"/>
              <w:rPr>
                <w:rFonts w:ascii="Cambria" w:hAnsi="Cambria"/>
                <w:lang w:val="lt-LT"/>
              </w:rPr>
            </w:pPr>
          </w:p>
        </w:tc>
      </w:tr>
      <w:tr w:rsidR="001F6A8B" w:rsidRPr="00DB64C5" w14:paraId="56327822" w14:textId="77777777" w:rsidTr="0005394E">
        <w:trPr>
          <w:gridAfter w:val="1"/>
          <w:wAfter w:w="77" w:type="dxa"/>
        </w:trPr>
        <w:tc>
          <w:tcPr>
            <w:tcW w:w="960" w:type="dxa"/>
          </w:tcPr>
          <w:p w14:paraId="33067997" w14:textId="77777777" w:rsidR="001F6A8B" w:rsidRPr="00DB64C5" w:rsidRDefault="001F6A8B" w:rsidP="001F6A8B">
            <w:pPr>
              <w:pStyle w:val="Stilius3"/>
              <w:rPr>
                <w:rFonts w:ascii="Cambria" w:hAnsi="Cambria"/>
              </w:rPr>
            </w:pPr>
            <w:r w:rsidRPr="00DB64C5">
              <w:rPr>
                <w:rFonts w:ascii="Cambria" w:hAnsi="Cambria"/>
                <w:lang w:val="lt-LT"/>
              </w:rPr>
              <w:t>18.2.</w:t>
            </w:r>
          </w:p>
        </w:tc>
        <w:tc>
          <w:tcPr>
            <w:tcW w:w="9672" w:type="dxa"/>
            <w:gridSpan w:val="3"/>
          </w:tcPr>
          <w:p w14:paraId="1A735938" w14:textId="77777777" w:rsidR="001F6A8B" w:rsidRPr="00DB64C5" w:rsidRDefault="00A4592E" w:rsidP="001F6A8B">
            <w:pPr>
              <w:pStyle w:val="Stilius3"/>
              <w:rPr>
                <w:rFonts w:ascii="Cambria" w:hAnsi="Cambria"/>
                <w:lang w:val="lt-LT"/>
              </w:rPr>
            </w:pPr>
            <w:r w:rsidRPr="00DB64C5">
              <w:rPr>
                <w:rFonts w:ascii="Cambria" w:hAnsi="Cambria"/>
                <w:lang w:val="lt-LT"/>
              </w:rPr>
              <w:t>Asmuo, atsakingas už sudarytos Sutarties ir jos pakeitimų paskelbimą – ................... [nurodyti asmens vardą, pavardę ir kontaktus].</w:t>
            </w:r>
          </w:p>
        </w:tc>
      </w:tr>
      <w:tr w:rsidR="001F6A8B" w:rsidRPr="00DB64C5" w14:paraId="6546BA51" w14:textId="77777777" w:rsidTr="0005394E">
        <w:trPr>
          <w:gridAfter w:val="1"/>
          <w:wAfter w:w="77" w:type="dxa"/>
        </w:trPr>
        <w:tc>
          <w:tcPr>
            <w:tcW w:w="960" w:type="dxa"/>
          </w:tcPr>
          <w:p w14:paraId="6937926E" w14:textId="77777777" w:rsidR="001F6A8B" w:rsidRPr="00DB64C5" w:rsidRDefault="001F6A8B" w:rsidP="001F6A8B">
            <w:pPr>
              <w:pStyle w:val="Stilius3"/>
              <w:rPr>
                <w:rFonts w:ascii="Cambria" w:hAnsi="Cambria"/>
                <w:lang w:val="lt-LT"/>
              </w:rPr>
            </w:pPr>
          </w:p>
        </w:tc>
        <w:tc>
          <w:tcPr>
            <w:tcW w:w="9672" w:type="dxa"/>
            <w:gridSpan w:val="3"/>
          </w:tcPr>
          <w:p w14:paraId="13F97D40" w14:textId="77777777" w:rsidR="001F6A8B" w:rsidRPr="00DB64C5" w:rsidRDefault="001F6A8B" w:rsidP="001F6A8B">
            <w:pPr>
              <w:pStyle w:val="Stilius3"/>
              <w:numPr>
                <w:ilvl w:val="0"/>
                <w:numId w:val="37"/>
              </w:numPr>
              <w:spacing w:before="187" w:after="187"/>
              <w:ind w:left="658" w:hanging="658"/>
              <w:jc w:val="center"/>
              <w:rPr>
                <w:rFonts w:ascii="Cambria" w:hAnsi="Cambria"/>
                <w:b/>
                <w:lang w:val="lt-LT"/>
              </w:rPr>
            </w:pPr>
            <w:r w:rsidRPr="00DB64C5">
              <w:rPr>
                <w:rFonts w:ascii="Cambria" w:hAnsi="Cambria"/>
                <w:b/>
                <w:lang w:val="lt-LT"/>
              </w:rPr>
              <w:t>ASMENS DUOMENYS</w:t>
            </w:r>
          </w:p>
        </w:tc>
      </w:tr>
      <w:tr w:rsidR="001F6A8B" w:rsidRPr="00DB64C5" w14:paraId="0981A014" w14:textId="77777777" w:rsidTr="0005394E">
        <w:trPr>
          <w:gridAfter w:val="1"/>
          <w:wAfter w:w="77" w:type="dxa"/>
        </w:trPr>
        <w:tc>
          <w:tcPr>
            <w:tcW w:w="960" w:type="dxa"/>
          </w:tcPr>
          <w:p w14:paraId="6566ACDC" w14:textId="77777777" w:rsidR="001F6A8B" w:rsidRPr="00DB64C5" w:rsidRDefault="001F6A8B" w:rsidP="001F6A8B">
            <w:pPr>
              <w:pStyle w:val="Stilius3"/>
              <w:rPr>
                <w:rFonts w:ascii="Cambria" w:hAnsi="Cambria"/>
                <w:lang w:val="lt-LT"/>
              </w:rPr>
            </w:pPr>
            <w:r w:rsidRPr="00DB64C5">
              <w:rPr>
                <w:rFonts w:ascii="Cambria" w:hAnsi="Cambria"/>
                <w:lang w:val="lt-LT"/>
              </w:rPr>
              <w:t>19.1.</w:t>
            </w:r>
          </w:p>
        </w:tc>
        <w:tc>
          <w:tcPr>
            <w:tcW w:w="9672" w:type="dxa"/>
            <w:gridSpan w:val="3"/>
          </w:tcPr>
          <w:p w14:paraId="2F02624B" w14:textId="77777777" w:rsidR="001F6A8B" w:rsidRPr="00DB64C5" w:rsidRDefault="001F6A8B" w:rsidP="001F6A8B">
            <w:pPr>
              <w:pStyle w:val="Stilius3"/>
              <w:rPr>
                <w:rFonts w:ascii="Cambria" w:hAnsi="Cambria"/>
                <w:lang w:val="lt-LT"/>
              </w:rPr>
            </w:pPr>
            <w:r w:rsidRPr="00DB64C5">
              <w:rPr>
                <w:rFonts w:ascii="Cambria" w:hAnsi="Cambria"/>
                <w:lang w:val="lt-LT"/>
              </w:rPr>
              <w:t xml:space="preserve">Šalys patvirtina žinančios ir suprantančios, kad nuo 2018 m. gegužės 25 d. yra tiesiogiai taikomas 2016 m. balandžio 27 d. Europos Parlamento ir Tarybos reglamentas (ES) 2016/679 dėl fizinių asmenų apsaugos tvarkant asmens duomenis ir dėl laisvo tokių duomenų judėjimo ir kuriuo panaikinama Direktyva 95/46/EB (Bendrasis duomenų apsaugos reglamentas) (toliau – </w:t>
            </w:r>
            <w:r w:rsidRPr="00DB64C5">
              <w:rPr>
                <w:rFonts w:ascii="Cambria" w:hAnsi="Cambria"/>
                <w:lang w:val="lt-LT"/>
              </w:rPr>
              <w:lastRenderedPageBreak/>
              <w:t>Reglamentas). Šalys įsipareigoja laikytis Reglamento ir Įstatymų, reglamentuojančių asmens duomenų tvarkymą, reikalavimų.</w:t>
            </w:r>
          </w:p>
        </w:tc>
      </w:tr>
      <w:tr w:rsidR="001F6A8B" w:rsidRPr="00DB64C5" w14:paraId="6885C300" w14:textId="77777777" w:rsidTr="0005394E">
        <w:trPr>
          <w:gridAfter w:val="1"/>
          <w:wAfter w:w="77" w:type="dxa"/>
        </w:trPr>
        <w:tc>
          <w:tcPr>
            <w:tcW w:w="969" w:type="dxa"/>
            <w:gridSpan w:val="2"/>
          </w:tcPr>
          <w:p w14:paraId="4CE6E805" w14:textId="77777777" w:rsidR="001F6A8B" w:rsidRPr="00DB64C5" w:rsidRDefault="001F6A8B" w:rsidP="001F6A8B">
            <w:pPr>
              <w:widowControl/>
              <w:autoSpaceDE/>
              <w:snapToGrid w:val="0"/>
              <w:spacing w:before="200"/>
              <w:ind w:left="360" w:hanging="350"/>
              <w:rPr>
                <w:rFonts w:ascii="Cambria" w:hAnsi="Cambria" w:cs="Times New Roman"/>
                <w:sz w:val="22"/>
                <w:szCs w:val="22"/>
              </w:rPr>
            </w:pPr>
            <w:r w:rsidRPr="00DB64C5">
              <w:rPr>
                <w:rFonts w:ascii="Cambria" w:hAnsi="Cambria" w:cs="Times New Roman"/>
                <w:sz w:val="22"/>
                <w:szCs w:val="22"/>
              </w:rPr>
              <w:lastRenderedPageBreak/>
              <w:t>19.2.</w:t>
            </w:r>
          </w:p>
        </w:tc>
        <w:tc>
          <w:tcPr>
            <w:tcW w:w="9663" w:type="dxa"/>
            <w:gridSpan w:val="2"/>
          </w:tcPr>
          <w:p w14:paraId="515FEFF7" w14:textId="77777777" w:rsidR="001F6A8B" w:rsidRPr="00DB64C5" w:rsidRDefault="001F6A8B" w:rsidP="001F6A8B">
            <w:pPr>
              <w:pStyle w:val="Stilius3"/>
              <w:rPr>
                <w:rFonts w:ascii="Cambria" w:hAnsi="Cambria"/>
                <w:spacing w:val="-3"/>
                <w:lang w:val="lt-LT"/>
              </w:rPr>
            </w:pPr>
            <w:r w:rsidRPr="00DB64C5">
              <w:rPr>
                <w:rFonts w:ascii="Cambria" w:hAnsi="Cambria"/>
                <w:spacing w:val="-3"/>
                <w:lang w:val="lt-LT"/>
              </w:rPr>
              <w:t xml:space="preserve">Šalys, sudarydamos Sutartį, patvirtina suprantančios, kad vykdant Sutartį yra tvarkomi asmens duomenys. </w:t>
            </w:r>
            <w:r w:rsidRPr="00DB64C5">
              <w:rPr>
                <w:rFonts w:ascii="Cambria" w:hAnsi="Cambria"/>
                <w:lang w:val="lt-LT"/>
              </w:rPr>
              <w:t>Šalys supranta, kad pagal šią Sutartį Šalys viena kitai perduos Sutartį vykdančių darbuotojų asmens duomenis (vardą, pavardę, pareigas, telefono numerį, el. pašto adresą, gimimo metus, atlyginimo medianą) ir Sutartį pasirašančių darbuotojų asmens duomenis (vardas, pavardė, parašas), kurie turi būti tvarkomi išskirtinai su šia Sutartimi susijusių įsipareigojimų vykdymui ir tik Sutarties administravimo tikslu. Užsakovas ir Rangovas patvirtina, kad šioje Sutartyje arba įgaliojimuose nurodyti fiziniai asmenys yra tinkamai informuoti apie jų duomenų tvarkymą šios Sutarties vykdymo ir administravimo tikslu, todėl Užsakovas ir Rangovas prisiima atsakomybę už bet kokias galinčias kilti pretenzijas dėl asmens duomenų tvarkymo šios Sutarties įgyvendinimo tikslu. Užsakovas ir Rangovas patvirtina, jog asmens duomenys bus tvarkomi ir saugomi tik tiek, kiek numato bendrųjų dokumentų saugojimo terminų rodyklė</w:t>
            </w:r>
            <w:r w:rsidRPr="00DB64C5">
              <w:rPr>
                <w:rFonts w:ascii="Cambria" w:hAnsi="Cambria"/>
              </w:rPr>
              <w:t>.</w:t>
            </w:r>
          </w:p>
        </w:tc>
      </w:tr>
      <w:tr w:rsidR="001F6A8B" w:rsidRPr="00DB64C5" w14:paraId="2ABF88FC" w14:textId="77777777" w:rsidTr="0005394E">
        <w:trPr>
          <w:gridAfter w:val="1"/>
          <w:wAfter w:w="77" w:type="dxa"/>
        </w:trPr>
        <w:tc>
          <w:tcPr>
            <w:tcW w:w="969" w:type="dxa"/>
            <w:gridSpan w:val="2"/>
          </w:tcPr>
          <w:p w14:paraId="6E96C2E5" w14:textId="77777777" w:rsidR="001F6A8B" w:rsidRPr="00DB64C5" w:rsidRDefault="001F6A8B" w:rsidP="001F6A8B">
            <w:pPr>
              <w:widowControl/>
              <w:autoSpaceDE/>
              <w:snapToGrid w:val="0"/>
              <w:spacing w:before="200"/>
              <w:ind w:firstLine="0"/>
              <w:rPr>
                <w:rFonts w:ascii="Cambria" w:hAnsi="Cambria" w:cs="Times New Roman"/>
                <w:sz w:val="22"/>
                <w:szCs w:val="22"/>
              </w:rPr>
            </w:pPr>
            <w:r w:rsidRPr="00DB64C5">
              <w:rPr>
                <w:rFonts w:ascii="Cambria" w:hAnsi="Cambria" w:cs="Times New Roman"/>
                <w:sz w:val="22"/>
                <w:szCs w:val="22"/>
              </w:rPr>
              <w:t>19.3.</w:t>
            </w:r>
          </w:p>
          <w:p w14:paraId="28BFBA9D" w14:textId="77777777" w:rsidR="001F6A8B" w:rsidRPr="00DB64C5" w:rsidRDefault="001F6A8B" w:rsidP="001F6A8B">
            <w:pPr>
              <w:widowControl/>
              <w:autoSpaceDE/>
              <w:snapToGrid w:val="0"/>
              <w:spacing w:before="200"/>
              <w:ind w:firstLine="0"/>
              <w:rPr>
                <w:rFonts w:ascii="Cambria" w:hAnsi="Cambria" w:cs="Times New Roman"/>
                <w:sz w:val="22"/>
                <w:szCs w:val="22"/>
              </w:rPr>
            </w:pPr>
          </w:p>
          <w:p w14:paraId="5E66D068" w14:textId="77777777" w:rsidR="001F6A8B" w:rsidRPr="00DB64C5" w:rsidRDefault="001F6A8B" w:rsidP="001F6A8B">
            <w:pPr>
              <w:widowControl/>
              <w:autoSpaceDE/>
              <w:snapToGrid w:val="0"/>
              <w:spacing w:before="200"/>
              <w:ind w:firstLine="0"/>
              <w:rPr>
                <w:rFonts w:ascii="Cambria" w:hAnsi="Cambria" w:cs="Times New Roman"/>
                <w:sz w:val="22"/>
                <w:szCs w:val="22"/>
              </w:rPr>
            </w:pPr>
          </w:p>
          <w:p w14:paraId="2956088A" w14:textId="77777777" w:rsidR="001F6A8B" w:rsidRPr="00DB64C5" w:rsidRDefault="001F6A8B" w:rsidP="001F6A8B">
            <w:pPr>
              <w:widowControl/>
              <w:autoSpaceDE/>
              <w:snapToGrid w:val="0"/>
              <w:spacing w:before="200"/>
              <w:ind w:firstLine="0"/>
              <w:rPr>
                <w:rFonts w:ascii="Cambria" w:hAnsi="Cambria" w:cs="Times New Roman"/>
                <w:sz w:val="22"/>
                <w:szCs w:val="22"/>
              </w:rPr>
            </w:pPr>
          </w:p>
          <w:p w14:paraId="6492590B" w14:textId="77777777" w:rsidR="001F6A8B" w:rsidRPr="00DB64C5" w:rsidRDefault="001F6A8B" w:rsidP="001F6A8B">
            <w:pPr>
              <w:widowControl/>
              <w:autoSpaceDE/>
              <w:snapToGrid w:val="0"/>
              <w:spacing w:before="200"/>
              <w:ind w:firstLine="0"/>
              <w:rPr>
                <w:rFonts w:ascii="Cambria" w:hAnsi="Cambria" w:cs="Times New Roman"/>
                <w:sz w:val="22"/>
                <w:szCs w:val="22"/>
              </w:rPr>
            </w:pPr>
          </w:p>
          <w:p w14:paraId="5D6EDCB3" w14:textId="77777777" w:rsidR="001F6A8B" w:rsidRPr="00DB64C5" w:rsidRDefault="001F6A8B" w:rsidP="001F6A8B">
            <w:pPr>
              <w:widowControl/>
              <w:autoSpaceDE/>
              <w:snapToGrid w:val="0"/>
              <w:spacing w:before="200"/>
              <w:ind w:firstLine="0"/>
              <w:rPr>
                <w:rFonts w:ascii="Cambria" w:hAnsi="Cambria" w:cs="Times New Roman"/>
                <w:sz w:val="22"/>
                <w:szCs w:val="22"/>
              </w:rPr>
            </w:pPr>
          </w:p>
          <w:p w14:paraId="0115B9D7" w14:textId="77777777" w:rsidR="001F6A8B" w:rsidRPr="00DB64C5" w:rsidRDefault="001F6A8B" w:rsidP="001F6A8B">
            <w:pPr>
              <w:widowControl/>
              <w:autoSpaceDE/>
              <w:snapToGrid w:val="0"/>
              <w:spacing w:before="200"/>
              <w:ind w:firstLine="0"/>
              <w:rPr>
                <w:rFonts w:ascii="Cambria" w:hAnsi="Cambria" w:cs="Times New Roman"/>
                <w:sz w:val="22"/>
                <w:szCs w:val="22"/>
              </w:rPr>
            </w:pPr>
          </w:p>
        </w:tc>
        <w:tc>
          <w:tcPr>
            <w:tcW w:w="9663" w:type="dxa"/>
            <w:gridSpan w:val="2"/>
          </w:tcPr>
          <w:p w14:paraId="3987156B" w14:textId="77777777" w:rsidR="001F6A8B" w:rsidRPr="00DB64C5" w:rsidRDefault="001F6A8B" w:rsidP="001F6A8B">
            <w:pPr>
              <w:pStyle w:val="Stilius3"/>
              <w:rPr>
                <w:rFonts w:ascii="Cambria" w:hAnsi="Cambria"/>
              </w:rPr>
            </w:pPr>
            <w:r w:rsidRPr="00DB64C5">
              <w:rPr>
                <w:rFonts w:ascii="Cambria" w:hAnsi="Cambria"/>
                <w:lang w:val="lt-LT"/>
              </w:rPr>
              <w:t>Šalys taip pat įsipareigoja:</w:t>
            </w:r>
          </w:p>
          <w:p w14:paraId="0E4D7913" w14:textId="77777777" w:rsidR="001F6A8B" w:rsidRPr="00DB64C5" w:rsidRDefault="001F6A8B" w:rsidP="001F6A8B">
            <w:pPr>
              <w:pStyle w:val="Stilius3"/>
              <w:rPr>
                <w:rFonts w:ascii="Cambria" w:hAnsi="Cambria"/>
              </w:rPr>
            </w:pPr>
            <w:r w:rsidRPr="00DB64C5">
              <w:rPr>
                <w:rFonts w:ascii="Cambria" w:hAnsi="Cambria"/>
                <w:lang w:val="lt-LT"/>
              </w:rPr>
              <w:t>19.3.1. laikytis Asmens duomenų teisinės apsaugos įstatymo ir kitų teisės aktų, reglamentuojančių asmens duomenų tvarkymą, reikalavimų;</w:t>
            </w:r>
          </w:p>
          <w:p w14:paraId="4D2A8C9E" w14:textId="77777777" w:rsidR="001F6A8B" w:rsidRPr="00DB64C5" w:rsidRDefault="001F6A8B" w:rsidP="001F6A8B">
            <w:pPr>
              <w:pStyle w:val="Stilius3"/>
              <w:rPr>
                <w:rFonts w:ascii="Cambria" w:hAnsi="Cambria"/>
              </w:rPr>
            </w:pPr>
            <w:r w:rsidRPr="00DB64C5">
              <w:rPr>
                <w:rFonts w:ascii="Cambria" w:hAnsi="Cambria"/>
                <w:lang w:val="lt-LT"/>
              </w:rPr>
              <w:t>19.3.2. bendradarbiauti tarpusavyje ir pagal galimybes suteikti viena kitai pagalbą, kad kita Šalis galėtų laikytis savo įsipareigojimų pagal asmens duomenų apsaugą reglamentuojančius teisės aktus;</w:t>
            </w:r>
          </w:p>
          <w:p w14:paraId="74616482" w14:textId="77777777" w:rsidR="001F6A8B" w:rsidRPr="00DB64C5" w:rsidRDefault="001F6A8B" w:rsidP="001F6A8B">
            <w:pPr>
              <w:pStyle w:val="Stilius3"/>
              <w:rPr>
                <w:rFonts w:ascii="Cambria" w:hAnsi="Cambria"/>
              </w:rPr>
            </w:pPr>
            <w:r w:rsidRPr="00DB64C5">
              <w:rPr>
                <w:rFonts w:ascii="Cambria" w:hAnsi="Cambria"/>
                <w:lang w:val="lt-LT"/>
              </w:rPr>
              <w:t>19.3.3. užtikrinti galimybes duomenų subjektams naudotis savo teisėmis pagal Reglamentą;</w:t>
            </w:r>
          </w:p>
          <w:p w14:paraId="5759CAA2" w14:textId="77777777" w:rsidR="001F6A8B" w:rsidRPr="00DB64C5" w:rsidRDefault="001F6A8B" w:rsidP="001F6A8B">
            <w:pPr>
              <w:pStyle w:val="Stilius3"/>
              <w:rPr>
                <w:rFonts w:ascii="Cambria" w:hAnsi="Cambria"/>
              </w:rPr>
            </w:pPr>
            <w:r w:rsidRPr="00DB64C5">
              <w:rPr>
                <w:rFonts w:ascii="Cambria" w:hAnsi="Cambria"/>
                <w:lang w:val="lt-LT"/>
              </w:rPr>
              <w:t>19.3.4. raštu informuoti viena kitą apie kiekvieną asmens duomenų saugumo pažeidimą, susijusį su kitos Šalies perduotais asmens duomenimis.</w:t>
            </w:r>
          </w:p>
        </w:tc>
      </w:tr>
      <w:tr w:rsidR="001F6A8B" w:rsidRPr="00DB64C5" w14:paraId="21DF5135" w14:textId="77777777" w:rsidTr="0005394E">
        <w:trPr>
          <w:gridAfter w:val="1"/>
          <w:wAfter w:w="77" w:type="dxa"/>
        </w:trPr>
        <w:tc>
          <w:tcPr>
            <w:tcW w:w="969" w:type="dxa"/>
            <w:gridSpan w:val="2"/>
          </w:tcPr>
          <w:p w14:paraId="10F7071D" w14:textId="77777777" w:rsidR="001F6A8B" w:rsidRPr="00DB64C5" w:rsidRDefault="001F6A8B" w:rsidP="001F6A8B">
            <w:pPr>
              <w:widowControl/>
              <w:autoSpaceDE/>
              <w:snapToGrid w:val="0"/>
              <w:spacing w:before="200"/>
              <w:ind w:firstLine="0"/>
              <w:rPr>
                <w:rFonts w:ascii="Cambria" w:hAnsi="Cambria" w:cs="Times New Roman"/>
                <w:sz w:val="22"/>
                <w:szCs w:val="22"/>
              </w:rPr>
            </w:pPr>
          </w:p>
          <w:p w14:paraId="6FD895A9" w14:textId="77777777" w:rsidR="001F6A8B" w:rsidRPr="00DB64C5" w:rsidRDefault="001F6A8B" w:rsidP="001F6A8B">
            <w:pPr>
              <w:widowControl/>
              <w:autoSpaceDE/>
              <w:snapToGrid w:val="0"/>
              <w:spacing w:before="200"/>
              <w:ind w:firstLine="0"/>
              <w:rPr>
                <w:rFonts w:ascii="Cambria" w:hAnsi="Cambria" w:cs="Times New Roman"/>
                <w:sz w:val="22"/>
                <w:szCs w:val="22"/>
              </w:rPr>
            </w:pPr>
            <w:r w:rsidRPr="00DB64C5">
              <w:rPr>
                <w:rFonts w:ascii="Cambria" w:hAnsi="Cambria" w:cs="Times New Roman"/>
                <w:sz w:val="22"/>
                <w:szCs w:val="22"/>
              </w:rPr>
              <w:t>20.1.</w:t>
            </w:r>
          </w:p>
          <w:p w14:paraId="62F26216" w14:textId="77777777" w:rsidR="001F6A8B" w:rsidRPr="00DB64C5" w:rsidRDefault="001F6A8B" w:rsidP="001F6A8B">
            <w:pPr>
              <w:widowControl/>
              <w:autoSpaceDE/>
              <w:snapToGrid w:val="0"/>
              <w:spacing w:before="200"/>
              <w:ind w:firstLine="0"/>
              <w:rPr>
                <w:rFonts w:ascii="Cambria" w:hAnsi="Cambria" w:cs="Times New Roman"/>
                <w:sz w:val="22"/>
                <w:szCs w:val="22"/>
              </w:rPr>
            </w:pPr>
          </w:p>
          <w:p w14:paraId="07A9E333" w14:textId="77777777" w:rsidR="001F6A8B" w:rsidRPr="00DB64C5" w:rsidRDefault="001F6A8B" w:rsidP="001F6A8B">
            <w:pPr>
              <w:widowControl/>
              <w:autoSpaceDE/>
              <w:snapToGrid w:val="0"/>
              <w:spacing w:before="200"/>
              <w:ind w:firstLine="0"/>
              <w:rPr>
                <w:rFonts w:ascii="Cambria" w:hAnsi="Cambria" w:cs="Times New Roman"/>
                <w:sz w:val="22"/>
                <w:szCs w:val="22"/>
              </w:rPr>
            </w:pPr>
          </w:p>
          <w:p w14:paraId="1B7DE303" w14:textId="77777777" w:rsidR="001F6A8B" w:rsidRPr="00DB64C5" w:rsidRDefault="001F6A8B" w:rsidP="001F6A8B">
            <w:pPr>
              <w:widowControl/>
              <w:autoSpaceDE/>
              <w:snapToGrid w:val="0"/>
              <w:spacing w:before="200"/>
              <w:ind w:firstLine="0"/>
              <w:rPr>
                <w:rFonts w:ascii="Cambria" w:hAnsi="Cambria" w:cs="Times New Roman"/>
                <w:sz w:val="22"/>
                <w:szCs w:val="22"/>
              </w:rPr>
            </w:pPr>
          </w:p>
          <w:p w14:paraId="477AA881" w14:textId="77777777" w:rsidR="001F6A8B" w:rsidRPr="00DB64C5" w:rsidRDefault="001F6A8B" w:rsidP="001F6A8B">
            <w:pPr>
              <w:widowControl/>
              <w:autoSpaceDE/>
              <w:snapToGrid w:val="0"/>
              <w:ind w:firstLine="0"/>
              <w:rPr>
                <w:rFonts w:ascii="Cambria" w:hAnsi="Cambria" w:cs="Times New Roman"/>
                <w:sz w:val="22"/>
                <w:szCs w:val="22"/>
              </w:rPr>
            </w:pPr>
          </w:p>
          <w:p w14:paraId="479F4277" w14:textId="77777777" w:rsidR="001F6A8B" w:rsidRPr="00DB64C5" w:rsidRDefault="001F6A8B" w:rsidP="001F6A8B">
            <w:pPr>
              <w:widowControl/>
              <w:autoSpaceDE/>
              <w:snapToGrid w:val="0"/>
              <w:ind w:firstLine="0"/>
              <w:rPr>
                <w:rFonts w:ascii="Cambria" w:hAnsi="Cambria" w:cs="Times New Roman"/>
                <w:sz w:val="22"/>
                <w:szCs w:val="22"/>
              </w:rPr>
            </w:pPr>
          </w:p>
          <w:p w14:paraId="43C5B4C2" w14:textId="77777777" w:rsidR="001F6A8B" w:rsidRPr="00DB64C5" w:rsidRDefault="001F6A8B" w:rsidP="001F6A8B">
            <w:pPr>
              <w:widowControl/>
              <w:autoSpaceDE/>
              <w:snapToGrid w:val="0"/>
              <w:spacing w:before="200"/>
              <w:ind w:firstLine="0"/>
              <w:rPr>
                <w:rFonts w:ascii="Cambria" w:hAnsi="Cambria" w:cs="Times New Roman"/>
                <w:sz w:val="22"/>
                <w:szCs w:val="22"/>
              </w:rPr>
            </w:pPr>
          </w:p>
          <w:p w14:paraId="12B4550A" w14:textId="77777777" w:rsidR="001F6A8B" w:rsidRPr="00DB64C5" w:rsidRDefault="001F6A8B" w:rsidP="001F6A8B">
            <w:pPr>
              <w:widowControl/>
              <w:autoSpaceDE/>
              <w:snapToGrid w:val="0"/>
              <w:ind w:firstLine="0"/>
              <w:rPr>
                <w:rFonts w:ascii="Cambria" w:hAnsi="Cambria" w:cs="Times New Roman"/>
                <w:sz w:val="22"/>
                <w:szCs w:val="22"/>
              </w:rPr>
            </w:pPr>
            <w:r w:rsidRPr="00DB64C5">
              <w:rPr>
                <w:rFonts w:ascii="Cambria" w:hAnsi="Cambria" w:cs="Times New Roman"/>
                <w:sz w:val="22"/>
                <w:szCs w:val="22"/>
              </w:rPr>
              <w:t>20.2.</w:t>
            </w:r>
          </w:p>
        </w:tc>
        <w:tc>
          <w:tcPr>
            <w:tcW w:w="9663" w:type="dxa"/>
            <w:gridSpan w:val="2"/>
          </w:tcPr>
          <w:p w14:paraId="2B2F1CF4" w14:textId="77777777" w:rsidR="001F6A8B" w:rsidRPr="00DB64C5" w:rsidRDefault="001F6A8B" w:rsidP="001F6A8B">
            <w:pPr>
              <w:pStyle w:val="Stilius3"/>
              <w:spacing w:before="187" w:after="187"/>
              <w:jc w:val="center"/>
              <w:rPr>
                <w:rFonts w:ascii="Cambria" w:hAnsi="Cambria"/>
                <w:b/>
                <w:lang w:val="lt-LT"/>
              </w:rPr>
            </w:pPr>
            <w:r w:rsidRPr="00DB64C5">
              <w:rPr>
                <w:rFonts w:ascii="Cambria" w:hAnsi="Cambria"/>
                <w:b/>
                <w:lang w:val="lt-LT"/>
              </w:rPr>
              <w:t>20.</w:t>
            </w:r>
            <w:r w:rsidRPr="00DB64C5">
              <w:rPr>
                <w:rFonts w:ascii="Cambria" w:hAnsi="Cambria"/>
                <w:b/>
              </w:rPr>
              <w:t xml:space="preserve"> </w:t>
            </w:r>
            <w:r w:rsidRPr="00DB64C5">
              <w:rPr>
                <w:rFonts w:ascii="Cambria" w:hAnsi="Cambria"/>
                <w:b/>
                <w:lang w:val="lt-LT"/>
              </w:rPr>
              <w:t>INTELEKTINĖS NUOSAVYBĖS TEISĖS</w:t>
            </w:r>
          </w:p>
          <w:p w14:paraId="49767895" w14:textId="77777777" w:rsidR="001F6A8B" w:rsidRPr="00DB64C5" w:rsidRDefault="001F6A8B" w:rsidP="001F6A8B">
            <w:pPr>
              <w:pStyle w:val="Stilius3"/>
              <w:spacing w:before="0"/>
              <w:rPr>
                <w:rFonts w:ascii="Cambria" w:hAnsi="Cambria"/>
                <w:lang w:val="lt-LT"/>
              </w:rPr>
            </w:pPr>
            <w:r w:rsidRPr="00DB64C5">
              <w:rPr>
                <w:rFonts w:ascii="Cambria" w:hAnsi="Cambria"/>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w:t>
            </w:r>
            <w:r w:rsidRPr="00DB64C5">
              <w:rPr>
                <w:rFonts w:ascii="Cambria" w:hAnsi="Cambria"/>
                <w:lang w:val="lt-LT"/>
              </w:rPr>
              <w:t xml:space="preserve"> </w:t>
            </w:r>
            <w:r w:rsidRPr="00DB64C5">
              <w:rPr>
                <w:rFonts w:ascii="Cambria" w:hAnsi="Cambria"/>
              </w:rPr>
              <w:t>(</w:t>
            </w:r>
            <w:r w:rsidRPr="00DB64C5">
              <w:rPr>
                <w:rFonts w:ascii="Cambria" w:hAnsi="Cambria"/>
                <w:lang w:val="lt-LT"/>
              </w:rPr>
              <w:t xml:space="preserve">toliau – ir </w:t>
            </w:r>
            <w:r w:rsidRPr="00DB64C5">
              <w:rPr>
                <w:rFonts w:ascii="Cambria" w:hAnsi="Cambria"/>
              </w:rPr>
              <w:t>Licencija). Laikoma, kad Licencija yra suteikta Užsakovui nuo kiekvieno tokio intelektinės nuosavybės teisių objekto perdavimo Užsakovui momento, įskaitant nebaigtų dokumentų perdavimą</w:t>
            </w:r>
            <w:r w:rsidRPr="00DB64C5">
              <w:rPr>
                <w:rFonts w:ascii="Cambria" w:hAnsi="Cambria"/>
                <w:lang w:val="lt-LT"/>
              </w:rPr>
              <w:t>.</w:t>
            </w:r>
          </w:p>
          <w:p w14:paraId="60FCD1F4" w14:textId="77777777" w:rsidR="001F6A8B" w:rsidRPr="00DB64C5" w:rsidRDefault="001F6A8B" w:rsidP="001F6A8B">
            <w:pPr>
              <w:pStyle w:val="Stilius3"/>
              <w:spacing w:before="0"/>
              <w:rPr>
                <w:rFonts w:ascii="Cambria" w:hAnsi="Cambria"/>
                <w:lang w:val="lt-LT"/>
              </w:rPr>
            </w:pPr>
          </w:p>
          <w:p w14:paraId="5E0F7812" w14:textId="77777777" w:rsidR="001F6A8B" w:rsidRPr="00DB64C5" w:rsidRDefault="001F6A8B" w:rsidP="001F6A8B">
            <w:pPr>
              <w:pStyle w:val="Stilius3"/>
              <w:spacing w:before="0"/>
              <w:rPr>
                <w:rFonts w:ascii="Cambria" w:hAnsi="Cambria"/>
                <w:lang w:val="lt-LT"/>
              </w:rPr>
            </w:pPr>
            <w:r w:rsidRPr="00DB64C5">
              <w:rPr>
                <w:rFonts w:ascii="Cambria" w:hAnsi="Cambria"/>
                <w:lang w:val="lt-LT"/>
              </w:rPr>
              <w:t>Užsakovas turi autoriaus bei kitas intelektualinės nuosavybės teises į Užsakovo sukurtus dokumentus. Rangovas be Užsakovo sutikimo neturi teisės dokumentų kopijuoti, naudoti ir perduoti trečiajai šaliai, išskyrus atvejus, kai tai būtina vykdant Sutartį.</w:t>
            </w:r>
          </w:p>
          <w:p w14:paraId="127E431A" w14:textId="77777777" w:rsidR="001F6A8B" w:rsidRPr="00DB64C5" w:rsidRDefault="001F6A8B" w:rsidP="001F6A8B">
            <w:pPr>
              <w:pStyle w:val="Stilius3"/>
              <w:spacing w:before="0"/>
              <w:rPr>
                <w:rFonts w:ascii="Cambria" w:hAnsi="Cambria"/>
                <w:b/>
                <w:lang w:val="lt-LT"/>
              </w:rPr>
            </w:pPr>
          </w:p>
          <w:p w14:paraId="10E0F9E4" w14:textId="77777777" w:rsidR="001F6A8B" w:rsidRPr="00DB64C5" w:rsidRDefault="001F6A8B" w:rsidP="001F6A8B">
            <w:pPr>
              <w:pStyle w:val="Stilius3"/>
              <w:spacing w:before="0"/>
              <w:jc w:val="center"/>
              <w:rPr>
                <w:rFonts w:ascii="Cambria" w:hAnsi="Cambria"/>
                <w:b/>
                <w:lang w:val="lt-LT"/>
              </w:rPr>
            </w:pPr>
            <w:r w:rsidRPr="00DB64C5">
              <w:rPr>
                <w:rFonts w:ascii="Cambria" w:hAnsi="Cambria"/>
                <w:b/>
                <w:lang w:val="lt-LT"/>
              </w:rPr>
              <w:t>21. BAIGIAMOSIOS NUOSTATOS</w:t>
            </w:r>
          </w:p>
        </w:tc>
      </w:tr>
      <w:tr w:rsidR="001F6A8B" w:rsidRPr="00DB64C5" w14:paraId="6D900672" w14:textId="77777777" w:rsidTr="0005394E">
        <w:trPr>
          <w:gridAfter w:val="1"/>
          <w:wAfter w:w="77" w:type="dxa"/>
        </w:trPr>
        <w:tc>
          <w:tcPr>
            <w:tcW w:w="969" w:type="dxa"/>
            <w:gridSpan w:val="2"/>
          </w:tcPr>
          <w:p w14:paraId="0F3B2CA2" w14:textId="77777777" w:rsidR="001F6A8B" w:rsidRPr="00DB64C5" w:rsidRDefault="001F6A8B" w:rsidP="001F6A8B">
            <w:pPr>
              <w:widowControl/>
              <w:autoSpaceDE/>
              <w:snapToGrid w:val="0"/>
              <w:spacing w:before="220"/>
              <w:ind w:left="360" w:hanging="350"/>
              <w:rPr>
                <w:rFonts w:ascii="Cambria" w:hAnsi="Cambria" w:cs="Times New Roman"/>
                <w:spacing w:val="-3"/>
                <w:sz w:val="22"/>
                <w:szCs w:val="22"/>
              </w:rPr>
            </w:pPr>
            <w:r w:rsidRPr="00DB64C5">
              <w:rPr>
                <w:rFonts w:ascii="Cambria" w:hAnsi="Cambria" w:cs="Times New Roman"/>
                <w:spacing w:val="-3"/>
                <w:sz w:val="22"/>
                <w:szCs w:val="22"/>
              </w:rPr>
              <w:t>21.1</w:t>
            </w:r>
          </w:p>
        </w:tc>
        <w:tc>
          <w:tcPr>
            <w:tcW w:w="9663" w:type="dxa"/>
            <w:gridSpan w:val="2"/>
          </w:tcPr>
          <w:p w14:paraId="6C2BF62D" w14:textId="77777777" w:rsidR="001F6A8B" w:rsidRPr="00DB64C5" w:rsidRDefault="001F6A8B" w:rsidP="001F6A8B">
            <w:pPr>
              <w:pStyle w:val="Stilius3"/>
              <w:rPr>
                <w:rFonts w:ascii="Cambria" w:hAnsi="Cambria"/>
              </w:rPr>
            </w:pPr>
            <w:r w:rsidRPr="00DB64C5">
              <w:rPr>
                <w:rFonts w:ascii="Cambria" w:hAnsi="Cambria"/>
                <w:lang w:val="lt-LT"/>
              </w:rPr>
              <w:t>Ši Sutartis sudaryta lietuvių kalba 2 (dviem) egzemplioriais, turinčiais vienodą teisinę galią – po vieną kiekvienai Šaliai.</w:t>
            </w:r>
          </w:p>
        </w:tc>
      </w:tr>
      <w:tr w:rsidR="001F6A8B" w:rsidRPr="00DB64C5" w14:paraId="67956668" w14:textId="77777777" w:rsidTr="0005394E">
        <w:trPr>
          <w:gridAfter w:val="1"/>
          <w:wAfter w:w="77" w:type="dxa"/>
        </w:trPr>
        <w:tc>
          <w:tcPr>
            <w:tcW w:w="969" w:type="dxa"/>
            <w:gridSpan w:val="2"/>
          </w:tcPr>
          <w:p w14:paraId="4954250C" w14:textId="77777777" w:rsidR="001F6A8B" w:rsidRPr="00DB64C5" w:rsidRDefault="001F6A8B" w:rsidP="001F6A8B">
            <w:pPr>
              <w:widowControl/>
              <w:autoSpaceDE/>
              <w:snapToGrid w:val="0"/>
              <w:spacing w:before="220"/>
              <w:ind w:firstLine="0"/>
              <w:rPr>
                <w:rFonts w:ascii="Cambria" w:hAnsi="Cambria" w:cs="Times New Roman"/>
                <w:sz w:val="22"/>
                <w:szCs w:val="22"/>
              </w:rPr>
            </w:pPr>
            <w:r w:rsidRPr="00DB64C5">
              <w:rPr>
                <w:rFonts w:ascii="Cambria" w:hAnsi="Cambria" w:cs="Times New Roman"/>
                <w:sz w:val="22"/>
                <w:szCs w:val="22"/>
              </w:rPr>
              <w:t>21.2.</w:t>
            </w:r>
          </w:p>
        </w:tc>
        <w:tc>
          <w:tcPr>
            <w:tcW w:w="9663" w:type="dxa"/>
            <w:gridSpan w:val="2"/>
          </w:tcPr>
          <w:p w14:paraId="3C1E0AE9" w14:textId="77777777" w:rsidR="001F6A8B" w:rsidRPr="00DB64C5" w:rsidRDefault="001F6A8B" w:rsidP="001F6A8B">
            <w:pPr>
              <w:pStyle w:val="Stilius3"/>
              <w:rPr>
                <w:rFonts w:ascii="Cambria" w:hAnsi="Cambria"/>
              </w:rPr>
            </w:pPr>
            <w:r w:rsidRPr="00DB64C5">
              <w:rPr>
                <w:rFonts w:ascii="Cambria" w:hAnsi="Cambria"/>
                <w:spacing w:val="-3"/>
                <w:lang w:val="lt-LT"/>
              </w:rPr>
              <w:t>Šalys patvirtina, kad Sutartį perskaitė, suprato jos turinį ir pasekmes, priėmė ją kaip atitinkančią jų tikslus.</w:t>
            </w:r>
          </w:p>
        </w:tc>
      </w:tr>
      <w:tr w:rsidR="001F6A8B" w:rsidRPr="00DB64C5" w14:paraId="7BC975A6" w14:textId="77777777" w:rsidTr="0005394E">
        <w:trPr>
          <w:gridAfter w:val="1"/>
          <w:wAfter w:w="77" w:type="dxa"/>
        </w:trPr>
        <w:tc>
          <w:tcPr>
            <w:tcW w:w="969" w:type="dxa"/>
            <w:gridSpan w:val="2"/>
          </w:tcPr>
          <w:p w14:paraId="698694D9" w14:textId="77777777" w:rsidR="001F6A8B" w:rsidRPr="00DB64C5" w:rsidRDefault="001F6A8B" w:rsidP="001F6A8B">
            <w:pPr>
              <w:widowControl/>
              <w:autoSpaceDE/>
              <w:snapToGrid w:val="0"/>
              <w:spacing w:before="220"/>
              <w:ind w:firstLine="0"/>
              <w:rPr>
                <w:rFonts w:ascii="Cambria" w:hAnsi="Cambria" w:cs="Times New Roman"/>
                <w:sz w:val="22"/>
                <w:szCs w:val="22"/>
              </w:rPr>
            </w:pPr>
            <w:r w:rsidRPr="00DB64C5">
              <w:rPr>
                <w:rFonts w:ascii="Cambria" w:hAnsi="Cambria" w:cs="Times New Roman"/>
                <w:sz w:val="22"/>
                <w:szCs w:val="22"/>
              </w:rPr>
              <w:t>21.3.</w:t>
            </w:r>
          </w:p>
        </w:tc>
        <w:tc>
          <w:tcPr>
            <w:tcW w:w="9663" w:type="dxa"/>
            <w:gridSpan w:val="2"/>
          </w:tcPr>
          <w:p w14:paraId="6B092657" w14:textId="77777777" w:rsidR="001F6A8B" w:rsidRPr="00DB64C5" w:rsidRDefault="001F6A8B" w:rsidP="001F6A8B">
            <w:pPr>
              <w:pStyle w:val="Stilius3"/>
              <w:rPr>
                <w:rFonts w:ascii="Cambria" w:hAnsi="Cambria"/>
              </w:rPr>
            </w:pPr>
            <w:r w:rsidRPr="00DB64C5">
              <w:rPr>
                <w:rFonts w:ascii="Cambria" w:hAnsi="Cambria"/>
                <w:spacing w:val="-3"/>
                <w:lang w:val="lt-LT"/>
              </w:rPr>
              <w:t>Sutarties priedai:</w:t>
            </w:r>
          </w:p>
          <w:p w14:paraId="5910CBD1" w14:textId="04628D8F" w:rsidR="001F6A8B" w:rsidRPr="00DB64C5" w:rsidRDefault="001F6A8B" w:rsidP="001F6A8B">
            <w:pPr>
              <w:pStyle w:val="Stilius3"/>
              <w:spacing w:before="120"/>
              <w:rPr>
                <w:rFonts w:ascii="Cambria" w:hAnsi="Cambria"/>
              </w:rPr>
            </w:pPr>
            <w:r w:rsidRPr="00DB64C5">
              <w:rPr>
                <w:rFonts w:ascii="Cambria" w:hAnsi="Cambria"/>
                <w:spacing w:val="-3"/>
                <w:lang w:val="lt-LT"/>
              </w:rPr>
              <w:t>21.3.1. 1 PRIEDAS. Techninė specifikacija;</w:t>
            </w:r>
          </w:p>
          <w:p w14:paraId="746806A3" w14:textId="77777777" w:rsidR="001F6A8B" w:rsidRPr="00DB64C5" w:rsidRDefault="001F6A8B" w:rsidP="001F6A8B">
            <w:pPr>
              <w:pStyle w:val="Stilius3"/>
              <w:spacing w:before="0"/>
              <w:rPr>
                <w:rFonts w:ascii="Cambria" w:hAnsi="Cambria"/>
              </w:rPr>
            </w:pPr>
            <w:r w:rsidRPr="00DB64C5">
              <w:rPr>
                <w:rFonts w:ascii="Cambria" w:hAnsi="Cambria"/>
                <w:spacing w:val="-3"/>
                <w:lang w:val="lt-LT"/>
              </w:rPr>
              <w:t>21.3.2. 2 PRIEDAS. Žiniaraštis (Veiklų sąrašas);</w:t>
            </w:r>
          </w:p>
          <w:p w14:paraId="55D382C4" w14:textId="77777777" w:rsidR="001F6A8B" w:rsidRPr="00DB64C5" w:rsidRDefault="001F6A8B" w:rsidP="001F6A8B">
            <w:pPr>
              <w:pStyle w:val="Stilius3"/>
              <w:spacing w:before="0"/>
              <w:rPr>
                <w:rFonts w:ascii="Cambria" w:hAnsi="Cambria"/>
              </w:rPr>
            </w:pPr>
            <w:r w:rsidRPr="00DB64C5">
              <w:rPr>
                <w:rFonts w:ascii="Cambria" w:hAnsi="Cambria"/>
                <w:spacing w:val="-3"/>
                <w:lang w:val="lt-LT"/>
              </w:rPr>
              <w:t>21.3.3. 3 PRIEDAS. Atliktų darbų akto forma;</w:t>
            </w:r>
          </w:p>
          <w:p w14:paraId="2E4C7418" w14:textId="77777777" w:rsidR="001F6A8B" w:rsidRPr="00DB64C5" w:rsidRDefault="001F6A8B" w:rsidP="001F6A8B">
            <w:pPr>
              <w:pStyle w:val="Stilius3"/>
              <w:spacing w:before="0"/>
              <w:rPr>
                <w:rFonts w:ascii="Cambria" w:hAnsi="Cambria"/>
              </w:rPr>
            </w:pPr>
            <w:r w:rsidRPr="00DB64C5">
              <w:rPr>
                <w:rFonts w:ascii="Cambria" w:hAnsi="Cambria"/>
                <w:spacing w:val="-3"/>
                <w:lang w:val="lt-LT"/>
              </w:rPr>
              <w:t>21.3.4. 4 PRIEDAS. Statybvietės perdavimo–priėmimo akto forma;</w:t>
            </w:r>
          </w:p>
          <w:p w14:paraId="460E7CDB" w14:textId="77777777" w:rsidR="001F6A8B" w:rsidRPr="00DB64C5" w:rsidRDefault="001F6A8B" w:rsidP="001F6A8B">
            <w:pPr>
              <w:pStyle w:val="Stilius3"/>
              <w:spacing w:before="0"/>
              <w:rPr>
                <w:rFonts w:ascii="Cambria" w:hAnsi="Cambria"/>
                <w:spacing w:val="-3"/>
                <w:lang w:val="lt-LT"/>
              </w:rPr>
            </w:pPr>
            <w:r w:rsidRPr="00DB64C5">
              <w:rPr>
                <w:rFonts w:ascii="Cambria" w:hAnsi="Cambria"/>
                <w:spacing w:val="-3"/>
                <w:lang w:val="lt-LT"/>
              </w:rPr>
              <w:t>21.3.5. 5 PRIEDAS. Darbų perdavimo–priėmimo akto forma.</w:t>
            </w:r>
          </w:p>
          <w:p w14:paraId="34D8C9FB" w14:textId="77777777" w:rsidR="001F6A8B" w:rsidRPr="00DB64C5" w:rsidRDefault="001F6A8B" w:rsidP="001F6A8B">
            <w:pPr>
              <w:pStyle w:val="Stilius3"/>
              <w:spacing w:before="0"/>
              <w:rPr>
                <w:rFonts w:ascii="Cambria" w:hAnsi="Cambria"/>
              </w:rPr>
            </w:pPr>
            <w:r w:rsidRPr="00DB64C5">
              <w:rPr>
                <w:rFonts w:ascii="Cambria" w:hAnsi="Cambria"/>
                <w:spacing w:val="-3"/>
                <w:lang w:val="lt-LT"/>
              </w:rPr>
              <w:lastRenderedPageBreak/>
              <w:t>21.3.6. 6 PRIEDAS. Rangovo pasiūlymas.</w:t>
            </w:r>
          </w:p>
        </w:tc>
      </w:tr>
      <w:tr w:rsidR="001F6A8B" w:rsidRPr="00DB64C5" w14:paraId="129F966E" w14:textId="77777777" w:rsidTr="0005394E">
        <w:trPr>
          <w:gridAfter w:val="1"/>
          <w:wAfter w:w="77" w:type="dxa"/>
        </w:trPr>
        <w:tc>
          <w:tcPr>
            <w:tcW w:w="969" w:type="dxa"/>
            <w:gridSpan w:val="2"/>
          </w:tcPr>
          <w:p w14:paraId="7AB36ED7" w14:textId="77777777" w:rsidR="001F6A8B" w:rsidRPr="00DB64C5" w:rsidRDefault="001F6A8B" w:rsidP="001F6A8B">
            <w:pPr>
              <w:widowControl/>
              <w:autoSpaceDE/>
              <w:snapToGrid w:val="0"/>
              <w:spacing w:before="200"/>
              <w:ind w:firstLine="0"/>
              <w:rPr>
                <w:rFonts w:ascii="Cambria" w:hAnsi="Cambria" w:cs="Times New Roman"/>
                <w:spacing w:val="-3"/>
                <w:sz w:val="22"/>
                <w:szCs w:val="22"/>
              </w:rPr>
            </w:pPr>
            <w:r w:rsidRPr="00DB64C5">
              <w:rPr>
                <w:rFonts w:ascii="Cambria" w:hAnsi="Cambria" w:cs="Times New Roman"/>
                <w:spacing w:val="-3"/>
                <w:sz w:val="22"/>
                <w:szCs w:val="22"/>
              </w:rPr>
              <w:lastRenderedPageBreak/>
              <w:t>21.4.</w:t>
            </w:r>
          </w:p>
        </w:tc>
        <w:tc>
          <w:tcPr>
            <w:tcW w:w="9663" w:type="dxa"/>
            <w:gridSpan w:val="2"/>
          </w:tcPr>
          <w:p w14:paraId="50B032F4" w14:textId="77777777" w:rsidR="001F6A8B" w:rsidRPr="00DB64C5" w:rsidRDefault="001F6A8B" w:rsidP="001F6A8B">
            <w:pPr>
              <w:pStyle w:val="Stilius3"/>
              <w:rPr>
                <w:rFonts w:ascii="Cambria" w:hAnsi="Cambria"/>
              </w:rPr>
            </w:pPr>
            <w:r w:rsidRPr="00DB64C5">
              <w:rPr>
                <w:rFonts w:ascii="Cambria" w:hAnsi="Cambria"/>
                <w:lang w:val="lt-LT"/>
              </w:rPr>
              <w:t>Šalių rekvizitai ir parašai:</w:t>
            </w:r>
          </w:p>
        </w:tc>
      </w:tr>
      <w:tr w:rsidR="001F6A8B" w:rsidRPr="00DB64C5" w14:paraId="5496EA81" w14:textId="77777777" w:rsidTr="0005394E">
        <w:trPr>
          <w:gridAfter w:val="1"/>
          <w:wAfter w:w="77" w:type="dxa"/>
        </w:trPr>
        <w:tc>
          <w:tcPr>
            <w:tcW w:w="969" w:type="dxa"/>
            <w:gridSpan w:val="2"/>
          </w:tcPr>
          <w:p w14:paraId="0F5AC0FF" w14:textId="77777777" w:rsidR="001F6A8B" w:rsidRPr="00DB64C5" w:rsidRDefault="001F6A8B" w:rsidP="001F6A8B">
            <w:pPr>
              <w:snapToGrid w:val="0"/>
              <w:spacing w:before="200"/>
              <w:ind w:left="720"/>
              <w:rPr>
                <w:rFonts w:ascii="Cambria" w:hAnsi="Cambria" w:cs="Times New Roman"/>
                <w:spacing w:val="-3"/>
                <w:sz w:val="22"/>
                <w:szCs w:val="22"/>
              </w:rPr>
            </w:pPr>
          </w:p>
        </w:tc>
        <w:tc>
          <w:tcPr>
            <w:tcW w:w="4656" w:type="dxa"/>
          </w:tcPr>
          <w:p w14:paraId="27AAB19B" w14:textId="77777777" w:rsidR="001F6A8B" w:rsidRPr="00DB64C5" w:rsidRDefault="001F6A8B" w:rsidP="001F6A8B">
            <w:pPr>
              <w:pStyle w:val="Stilius3"/>
              <w:rPr>
                <w:rFonts w:ascii="Cambria" w:hAnsi="Cambria"/>
              </w:rPr>
            </w:pPr>
            <w:r w:rsidRPr="00DB64C5">
              <w:rPr>
                <w:rFonts w:ascii="Cambria" w:hAnsi="Cambria"/>
                <w:b/>
                <w:lang w:val="lt-LT"/>
              </w:rPr>
              <w:t>RANGOVAS</w:t>
            </w:r>
          </w:p>
          <w:p w14:paraId="5A6C5F46" w14:textId="77777777" w:rsidR="001F6A8B" w:rsidRPr="00DB64C5" w:rsidRDefault="001F6A8B" w:rsidP="001F6A8B">
            <w:pPr>
              <w:ind w:right="252"/>
              <w:jc w:val="both"/>
              <w:rPr>
                <w:rFonts w:ascii="Cambria" w:hAnsi="Cambria" w:cs="Times New Roman"/>
                <w:b/>
                <w:sz w:val="22"/>
                <w:szCs w:val="22"/>
              </w:rPr>
            </w:pPr>
          </w:p>
          <w:p w14:paraId="0A8FE3B7" w14:textId="77777777" w:rsidR="001F6A8B" w:rsidRPr="00DB64C5" w:rsidRDefault="001F6A8B" w:rsidP="001F6A8B">
            <w:pPr>
              <w:ind w:firstLine="0"/>
              <w:contextualSpacing/>
              <w:rPr>
                <w:rFonts w:ascii="Cambria" w:hAnsi="Cambria"/>
                <w:sz w:val="22"/>
                <w:szCs w:val="22"/>
              </w:rPr>
            </w:pPr>
            <w:r w:rsidRPr="00DB64C5">
              <w:rPr>
                <w:rFonts w:ascii="Cambria" w:hAnsi="Cambria" w:cs="Times New Roman"/>
                <w:sz w:val="22"/>
                <w:szCs w:val="22"/>
              </w:rPr>
              <w:t xml:space="preserve">[Rangovo </w:t>
            </w:r>
            <w:r w:rsidRPr="00DB64C5">
              <w:rPr>
                <w:rFonts w:ascii="Cambria" w:hAnsi="Cambria" w:cs="Times New Roman"/>
                <w:spacing w:val="-3"/>
                <w:sz w:val="22"/>
                <w:szCs w:val="22"/>
              </w:rPr>
              <w:t xml:space="preserve">pavadinimas] </w:t>
            </w:r>
          </w:p>
          <w:p w14:paraId="4D1F8A71" w14:textId="77777777" w:rsidR="001F6A8B" w:rsidRPr="00DB64C5" w:rsidRDefault="001F6A8B" w:rsidP="001F6A8B">
            <w:pPr>
              <w:ind w:firstLine="0"/>
              <w:contextualSpacing/>
              <w:rPr>
                <w:rFonts w:ascii="Cambria" w:hAnsi="Cambria" w:cs="Times New Roman"/>
                <w:spacing w:val="-3"/>
                <w:sz w:val="22"/>
                <w:szCs w:val="22"/>
              </w:rPr>
            </w:pPr>
          </w:p>
          <w:p w14:paraId="4E0EFC46" w14:textId="77777777" w:rsidR="001F6A8B" w:rsidRPr="00DB64C5" w:rsidRDefault="001F6A8B" w:rsidP="001F6A8B">
            <w:pPr>
              <w:ind w:firstLine="0"/>
              <w:contextualSpacing/>
              <w:rPr>
                <w:rFonts w:ascii="Cambria" w:hAnsi="Cambria" w:cs="Times New Roman"/>
                <w:spacing w:val="-3"/>
                <w:sz w:val="22"/>
                <w:szCs w:val="22"/>
              </w:rPr>
            </w:pPr>
          </w:p>
          <w:p w14:paraId="2FF0E07F" w14:textId="77777777" w:rsidR="001F6A8B" w:rsidRPr="00DB64C5" w:rsidRDefault="001F6A8B" w:rsidP="001F6A8B">
            <w:pPr>
              <w:ind w:firstLine="0"/>
              <w:contextualSpacing/>
              <w:rPr>
                <w:rFonts w:ascii="Cambria" w:hAnsi="Cambria" w:cs="Times New Roman"/>
                <w:spacing w:val="-3"/>
                <w:sz w:val="22"/>
                <w:szCs w:val="22"/>
              </w:rPr>
            </w:pPr>
          </w:p>
          <w:p w14:paraId="46E14486" w14:textId="77777777" w:rsidR="001F6A8B" w:rsidRPr="00DB64C5" w:rsidRDefault="001F6A8B" w:rsidP="001F6A8B">
            <w:pPr>
              <w:ind w:firstLine="0"/>
              <w:contextualSpacing/>
              <w:rPr>
                <w:rFonts w:ascii="Cambria" w:hAnsi="Cambria"/>
                <w:sz w:val="22"/>
                <w:szCs w:val="22"/>
              </w:rPr>
            </w:pPr>
            <w:r w:rsidRPr="00DB64C5">
              <w:rPr>
                <w:rFonts w:ascii="Cambria" w:hAnsi="Cambria" w:cs="Times New Roman"/>
                <w:spacing w:val="-3"/>
                <w:sz w:val="22"/>
                <w:szCs w:val="22"/>
              </w:rPr>
              <w:t>Juridinio asmens kodas [</w:t>
            </w:r>
            <w:r w:rsidRPr="00DB64C5">
              <w:rPr>
                <w:rFonts w:ascii="Cambria" w:hAnsi="Cambria" w:cs="Times New Roman"/>
                <w:i/>
                <w:spacing w:val="-3"/>
                <w:sz w:val="22"/>
                <w:szCs w:val="22"/>
              </w:rPr>
              <w:t>kodas</w:t>
            </w:r>
            <w:r w:rsidRPr="00DB64C5">
              <w:rPr>
                <w:rFonts w:ascii="Cambria" w:hAnsi="Cambria" w:cs="Times New Roman"/>
                <w:spacing w:val="-3"/>
                <w:sz w:val="22"/>
                <w:szCs w:val="22"/>
              </w:rPr>
              <w:t xml:space="preserve">] </w:t>
            </w:r>
          </w:p>
          <w:p w14:paraId="4B0EA118" w14:textId="77777777" w:rsidR="001F6A8B" w:rsidRPr="00DB64C5" w:rsidRDefault="001F6A8B" w:rsidP="001F6A8B">
            <w:pPr>
              <w:ind w:firstLine="0"/>
              <w:contextualSpacing/>
              <w:rPr>
                <w:rFonts w:ascii="Cambria" w:hAnsi="Cambria"/>
                <w:sz w:val="22"/>
                <w:szCs w:val="22"/>
              </w:rPr>
            </w:pPr>
            <w:r w:rsidRPr="00DB64C5">
              <w:rPr>
                <w:rFonts w:ascii="Cambria" w:hAnsi="Cambria" w:cs="Times New Roman"/>
                <w:spacing w:val="-3"/>
                <w:sz w:val="22"/>
                <w:szCs w:val="22"/>
              </w:rPr>
              <w:t>PVM mokėtojo kodas [</w:t>
            </w:r>
            <w:r w:rsidRPr="00DB64C5">
              <w:rPr>
                <w:rFonts w:ascii="Cambria" w:hAnsi="Cambria" w:cs="Times New Roman"/>
                <w:i/>
                <w:spacing w:val="-3"/>
                <w:sz w:val="22"/>
                <w:szCs w:val="22"/>
              </w:rPr>
              <w:t>kodas</w:t>
            </w:r>
            <w:r w:rsidRPr="00DB64C5">
              <w:rPr>
                <w:rFonts w:ascii="Cambria" w:hAnsi="Cambria" w:cs="Times New Roman"/>
                <w:spacing w:val="-3"/>
                <w:sz w:val="22"/>
                <w:szCs w:val="22"/>
              </w:rPr>
              <w:t xml:space="preserve">] </w:t>
            </w:r>
          </w:p>
          <w:p w14:paraId="0B46FC73" w14:textId="77777777" w:rsidR="001F6A8B" w:rsidRPr="00DB64C5" w:rsidRDefault="001F6A8B" w:rsidP="001F6A8B">
            <w:pPr>
              <w:ind w:firstLine="0"/>
              <w:contextualSpacing/>
              <w:rPr>
                <w:rFonts w:ascii="Cambria" w:hAnsi="Cambria"/>
                <w:sz w:val="22"/>
                <w:szCs w:val="22"/>
              </w:rPr>
            </w:pPr>
            <w:r w:rsidRPr="00DB64C5">
              <w:rPr>
                <w:rFonts w:ascii="Cambria" w:hAnsi="Cambria" w:cs="Times New Roman"/>
                <w:spacing w:val="-3"/>
                <w:sz w:val="22"/>
                <w:szCs w:val="22"/>
              </w:rPr>
              <w:t>A. s. Nr. [</w:t>
            </w:r>
            <w:r w:rsidRPr="00DB64C5">
              <w:rPr>
                <w:rFonts w:ascii="Cambria" w:hAnsi="Cambria" w:cs="Times New Roman"/>
                <w:i/>
                <w:spacing w:val="-3"/>
                <w:sz w:val="22"/>
                <w:szCs w:val="22"/>
              </w:rPr>
              <w:t>atsiskaitomosios sąskaitos Nr.</w:t>
            </w:r>
            <w:r w:rsidRPr="00DB64C5">
              <w:rPr>
                <w:rFonts w:ascii="Cambria" w:hAnsi="Cambria" w:cs="Times New Roman"/>
                <w:spacing w:val="-3"/>
                <w:sz w:val="22"/>
                <w:szCs w:val="22"/>
              </w:rPr>
              <w:t xml:space="preserve">] </w:t>
            </w:r>
          </w:p>
          <w:p w14:paraId="3D4F7C61" w14:textId="77777777" w:rsidR="001F6A8B" w:rsidRPr="00DB64C5" w:rsidRDefault="001F6A8B" w:rsidP="001F6A8B">
            <w:pPr>
              <w:ind w:firstLine="0"/>
              <w:contextualSpacing/>
              <w:rPr>
                <w:rFonts w:ascii="Cambria" w:hAnsi="Cambria"/>
                <w:sz w:val="22"/>
                <w:szCs w:val="22"/>
              </w:rPr>
            </w:pPr>
            <w:r w:rsidRPr="00DB64C5">
              <w:rPr>
                <w:rFonts w:ascii="Cambria" w:hAnsi="Cambria" w:cs="Times New Roman"/>
                <w:spacing w:val="-3"/>
                <w:sz w:val="22"/>
                <w:szCs w:val="22"/>
              </w:rPr>
              <w:t>Bankas, banko kodas [</w:t>
            </w:r>
            <w:r w:rsidRPr="00DB64C5">
              <w:rPr>
                <w:rFonts w:ascii="Cambria" w:hAnsi="Cambria" w:cs="Times New Roman"/>
                <w:i/>
                <w:spacing w:val="-3"/>
                <w:sz w:val="22"/>
                <w:szCs w:val="22"/>
              </w:rPr>
              <w:t>nurodyti</w:t>
            </w:r>
            <w:r w:rsidRPr="00DB64C5">
              <w:rPr>
                <w:rFonts w:ascii="Cambria" w:hAnsi="Cambria" w:cs="Times New Roman"/>
                <w:spacing w:val="-3"/>
                <w:sz w:val="22"/>
                <w:szCs w:val="22"/>
              </w:rPr>
              <w:t>]</w:t>
            </w:r>
          </w:p>
        </w:tc>
        <w:tc>
          <w:tcPr>
            <w:tcW w:w="5007" w:type="dxa"/>
          </w:tcPr>
          <w:p w14:paraId="2D635C59" w14:textId="77777777" w:rsidR="001F6A8B" w:rsidRPr="00DB64C5" w:rsidRDefault="001F6A8B" w:rsidP="001F6A8B">
            <w:pPr>
              <w:pStyle w:val="Stilius3"/>
              <w:rPr>
                <w:rFonts w:ascii="Cambria" w:hAnsi="Cambria"/>
              </w:rPr>
            </w:pPr>
            <w:r w:rsidRPr="00DB64C5">
              <w:rPr>
                <w:rFonts w:ascii="Cambria" w:hAnsi="Cambria"/>
                <w:b/>
                <w:spacing w:val="-3"/>
                <w:lang w:val="lt-LT"/>
              </w:rPr>
              <w:t>UŽSAKOVAS</w:t>
            </w:r>
          </w:p>
          <w:p w14:paraId="57DA8445" w14:textId="77777777" w:rsidR="001F6A8B" w:rsidRPr="00DB64C5" w:rsidRDefault="001F6A8B" w:rsidP="001F6A8B">
            <w:pPr>
              <w:spacing w:before="240"/>
              <w:ind w:firstLine="0"/>
              <w:contextualSpacing/>
              <w:rPr>
                <w:rFonts w:ascii="Cambria" w:hAnsi="Cambria"/>
                <w:sz w:val="22"/>
                <w:szCs w:val="22"/>
              </w:rPr>
            </w:pPr>
            <w:r w:rsidRPr="00DB64C5">
              <w:rPr>
                <w:rFonts w:ascii="Cambria" w:hAnsi="Cambria" w:cs="Times New Roman"/>
                <w:spacing w:val="-3"/>
                <w:sz w:val="22"/>
                <w:szCs w:val="22"/>
              </w:rPr>
              <w:t xml:space="preserve">Lietuvos sveikatos mokslų universiteto ligoninė Kauno klinikos </w:t>
            </w:r>
          </w:p>
          <w:p w14:paraId="75111EE9" w14:textId="77777777" w:rsidR="001F6A8B" w:rsidRPr="00DB64C5" w:rsidRDefault="001F6A8B" w:rsidP="001F6A8B">
            <w:pPr>
              <w:contextualSpacing/>
              <w:rPr>
                <w:rFonts w:ascii="Cambria" w:hAnsi="Cambria" w:cs="Times New Roman"/>
                <w:spacing w:val="-3"/>
                <w:sz w:val="22"/>
                <w:szCs w:val="22"/>
              </w:rPr>
            </w:pPr>
          </w:p>
          <w:p w14:paraId="2CDBB44D" w14:textId="77777777" w:rsidR="001F6A8B" w:rsidRPr="00DB64C5" w:rsidRDefault="001F6A8B" w:rsidP="001F6A8B">
            <w:pPr>
              <w:pStyle w:val="Style19"/>
              <w:widowControl/>
              <w:ind w:firstLine="0"/>
              <w:contextualSpacing/>
              <w:jc w:val="left"/>
              <w:rPr>
                <w:rFonts w:ascii="Cambria" w:hAnsi="Cambria"/>
                <w:sz w:val="22"/>
                <w:szCs w:val="22"/>
              </w:rPr>
            </w:pPr>
            <w:r w:rsidRPr="00DB64C5">
              <w:rPr>
                <w:rFonts w:ascii="Cambria" w:hAnsi="Cambria" w:cs="Times New Roman"/>
                <w:spacing w:val="-3"/>
                <w:sz w:val="22"/>
                <w:szCs w:val="22"/>
                <w:lang w:eastAsia="en-US"/>
              </w:rPr>
              <w:t xml:space="preserve">Eivenių g. 2, LT-50161 Kaunas                         </w:t>
            </w:r>
          </w:p>
          <w:p w14:paraId="03A0B7C8" w14:textId="77777777" w:rsidR="001F6A8B" w:rsidRPr="00DB64C5" w:rsidRDefault="001F6A8B" w:rsidP="001F6A8B">
            <w:pPr>
              <w:pStyle w:val="Style19"/>
              <w:widowControl/>
              <w:ind w:firstLine="0"/>
              <w:contextualSpacing/>
              <w:jc w:val="left"/>
              <w:rPr>
                <w:rFonts w:ascii="Cambria" w:hAnsi="Cambria"/>
                <w:sz w:val="22"/>
                <w:szCs w:val="22"/>
              </w:rPr>
            </w:pPr>
            <w:r w:rsidRPr="00DB64C5">
              <w:rPr>
                <w:rFonts w:ascii="Cambria" w:hAnsi="Cambria" w:cs="Times New Roman"/>
                <w:spacing w:val="-3"/>
                <w:sz w:val="22"/>
                <w:szCs w:val="22"/>
              </w:rPr>
              <w:t xml:space="preserve">Juridinio asmens kodas </w:t>
            </w:r>
            <w:r w:rsidRPr="00DB64C5">
              <w:rPr>
                <w:rFonts w:ascii="Cambria" w:hAnsi="Cambria" w:cs="Times New Roman"/>
                <w:spacing w:val="-3"/>
                <w:sz w:val="22"/>
                <w:szCs w:val="22"/>
                <w:lang w:eastAsia="en-US"/>
              </w:rPr>
              <w:t xml:space="preserve">135163499                       </w:t>
            </w:r>
          </w:p>
          <w:p w14:paraId="47B723E9" w14:textId="77777777" w:rsidR="001F6A8B" w:rsidRPr="00DB64C5" w:rsidRDefault="001F6A8B" w:rsidP="001F6A8B">
            <w:pPr>
              <w:pStyle w:val="Style19"/>
              <w:widowControl/>
              <w:ind w:firstLine="0"/>
              <w:contextualSpacing/>
              <w:jc w:val="left"/>
              <w:rPr>
                <w:rFonts w:ascii="Cambria" w:hAnsi="Cambria"/>
                <w:sz w:val="22"/>
                <w:szCs w:val="22"/>
              </w:rPr>
            </w:pPr>
            <w:r w:rsidRPr="00DB64C5">
              <w:rPr>
                <w:rFonts w:ascii="Cambria" w:hAnsi="Cambria" w:cs="Times New Roman"/>
                <w:spacing w:val="-3"/>
                <w:sz w:val="22"/>
                <w:szCs w:val="22"/>
                <w:lang w:eastAsia="en-US"/>
              </w:rPr>
              <w:t xml:space="preserve">PVM mokėtojo kodas LT351634917                        </w:t>
            </w:r>
          </w:p>
          <w:p w14:paraId="57E97A95" w14:textId="77777777" w:rsidR="001F6A8B" w:rsidRPr="00DB64C5" w:rsidRDefault="001F6A8B" w:rsidP="001F6A8B">
            <w:pPr>
              <w:ind w:firstLine="0"/>
              <w:contextualSpacing/>
              <w:rPr>
                <w:rFonts w:ascii="Cambria" w:hAnsi="Cambria"/>
                <w:sz w:val="22"/>
                <w:szCs w:val="22"/>
              </w:rPr>
            </w:pPr>
            <w:r w:rsidRPr="00DB64C5">
              <w:rPr>
                <w:rFonts w:ascii="Cambria" w:hAnsi="Cambria" w:cs="Times New Roman"/>
                <w:spacing w:val="-3"/>
                <w:sz w:val="22"/>
                <w:szCs w:val="22"/>
              </w:rPr>
              <w:t xml:space="preserve">A. s. Nr. LT21 7300 0100 0222 6410   </w:t>
            </w:r>
          </w:p>
          <w:p w14:paraId="33109746" w14:textId="77777777" w:rsidR="001F6A8B" w:rsidRPr="00DB64C5" w:rsidRDefault="001F6A8B" w:rsidP="001F6A8B">
            <w:pPr>
              <w:pStyle w:val="Stilius3"/>
              <w:spacing w:before="0"/>
              <w:rPr>
                <w:rFonts w:ascii="Cambria" w:hAnsi="Cambria"/>
              </w:rPr>
            </w:pPr>
            <w:r w:rsidRPr="00DB64C5">
              <w:rPr>
                <w:rFonts w:ascii="Cambria" w:hAnsi="Cambria"/>
                <w:spacing w:val="-3"/>
                <w:lang w:val="lt-LT" w:eastAsia="lt-LT"/>
              </w:rPr>
              <w:t xml:space="preserve">AB „Swedbank“, b. k. </w:t>
            </w:r>
            <w:r w:rsidRPr="00DB64C5">
              <w:rPr>
                <w:rFonts w:ascii="Cambria" w:hAnsi="Cambria"/>
                <w:spacing w:val="-3"/>
                <w:lang w:val="lt-LT"/>
              </w:rPr>
              <w:t>73000</w:t>
            </w:r>
          </w:p>
          <w:p w14:paraId="1E88168C" w14:textId="77777777" w:rsidR="001F6A8B" w:rsidRPr="00DB64C5" w:rsidRDefault="001F6A8B" w:rsidP="001F6A8B">
            <w:pPr>
              <w:pStyle w:val="Stilius3"/>
              <w:spacing w:before="0"/>
              <w:rPr>
                <w:rFonts w:ascii="Cambria" w:hAnsi="Cambria"/>
              </w:rPr>
            </w:pPr>
          </w:p>
          <w:p w14:paraId="65D5C296" w14:textId="77777777" w:rsidR="001F6A8B" w:rsidRPr="00DB64C5" w:rsidRDefault="001F6A8B" w:rsidP="001F6A8B">
            <w:pPr>
              <w:pStyle w:val="Stilius3"/>
              <w:spacing w:before="0"/>
              <w:rPr>
                <w:rFonts w:ascii="Cambria" w:hAnsi="Cambria"/>
                <w:b/>
                <w:spacing w:val="-3"/>
              </w:rPr>
            </w:pPr>
          </w:p>
        </w:tc>
      </w:tr>
      <w:tr w:rsidR="001F6A8B" w:rsidRPr="00DB64C5" w14:paraId="00BE6203" w14:textId="77777777" w:rsidTr="0005394E">
        <w:trPr>
          <w:gridAfter w:val="1"/>
          <w:wAfter w:w="77" w:type="dxa"/>
        </w:trPr>
        <w:tc>
          <w:tcPr>
            <w:tcW w:w="969" w:type="dxa"/>
            <w:gridSpan w:val="2"/>
          </w:tcPr>
          <w:p w14:paraId="3CAF33ED" w14:textId="77777777" w:rsidR="001F6A8B" w:rsidRPr="00DB64C5" w:rsidRDefault="001F6A8B" w:rsidP="001F6A8B">
            <w:pPr>
              <w:snapToGrid w:val="0"/>
              <w:spacing w:before="200"/>
              <w:ind w:left="720"/>
              <w:rPr>
                <w:rFonts w:ascii="Cambria" w:hAnsi="Cambria" w:cs="Times New Roman"/>
                <w:b/>
                <w:spacing w:val="-3"/>
                <w:sz w:val="22"/>
                <w:szCs w:val="22"/>
              </w:rPr>
            </w:pPr>
          </w:p>
        </w:tc>
        <w:tc>
          <w:tcPr>
            <w:tcW w:w="4656" w:type="dxa"/>
          </w:tcPr>
          <w:p w14:paraId="2867D581" w14:textId="77777777" w:rsidR="001F6A8B" w:rsidRPr="00DB64C5" w:rsidRDefault="001F6A8B" w:rsidP="001F6A8B">
            <w:pPr>
              <w:pStyle w:val="Bodytxt"/>
              <w:jc w:val="left"/>
              <w:rPr>
                <w:rFonts w:ascii="Cambria" w:hAnsi="Cambria"/>
              </w:rPr>
            </w:pPr>
            <w:r w:rsidRPr="00DB64C5">
              <w:rPr>
                <w:rFonts w:ascii="Cambria" w:hAnsi="Cambria"/>
              </w:rPr>
              <w:t xml:space="preserve">Pasirašančiojo vardas, pavardė </w:t>
            </w:r>
          </w:p>
          <w:p w14:paraId="32767780" w14:textId="77777777" w:rsidR="001F6A8B" w:rsidRPr="00DB64C5" w:rsidRDefault="001F6A8B" w:rsidP="001F6A8B">
            <w:pPr>
              <w:pStyle w:val="Bodytxt"/>
              <w:spacing w:line="360" w:lineRule="auto"/>
              <w:jc w:val="left"/>
              <w:rPr>
                <w:rFonts w:ascii="Cambria" w:hAnsi="Cambria"/>
              </w:rPr>
            </w:pPr>
            <w:r w:rsidRPr="00DB64C5">
              <w:rPr>
                <w:rFonts w:ascii="Cambria" w:hAnsi="Cambria"/>
              </w:rPr>
              <w:t xml:space="preserve">Pareigos </w:t>
            </w:r>
          </w:p>
          <w:p w14:paraId="05D347D7" w14:textId="77777777" w:rsidR="001F6A8B" w:rsidRPr="00DB64C5" w:rsidRDefault="001F6A8B" w:rsidP="001F6A8B">
            <w:pPr>
              <w:pStyle w:val="Style19"/>
              <w:widowControl/>
              <w:ind w:firstLine="0"/>
              <w:contextualSpacing/>
              <w:jc w:val="left"/>
              <w:rPr>
                <w:rFonts w:ascii="Cambria" w:hAnsi="Cambria"/>
                <w:sz w:val="22"/>
                <w:szCs w:val="22"/>
              </w:rPr>
            </w:pPr>
            <w:r w:rsidRPr="00DB64C5">
              <w:rPr>
                <w:rFonts w:ascii="Cambria" w:hAnsi="Cambria" w:cs="Times New Roman"/>
                <w:sz w:val="22"/>
                <w:szCs w:val="22"/>
                <w:lang w:eastAsia="en-US"/>
              </w:rPr>
              <w:t>Parašas.................................................</w:t>
            </w:r>
          </w:p>
          <w:p w14:paraId="1577AA85" w14:textId="77777777" w:rsidR="001F6A8B" w:rsidRPr="00DB64C5" w:rsidRDefault="001F6A8B" w:rsidP="001F6A8B">
            <w:pPr>
              <w:pStyle w:val="Style19"/>
              <w:widowControl/>
              <w:ind w:firstLine="0"/>
              <w:contextualSpacing/>
              <w:jc w:val="left"/>
              <w:rPr>
                <w:rFonts w:ascii="Cambria" w:hAnsi="Cambria" w:cs="Times New Roman"/>
                <w:sz w:val="22"/>
                <w:szCs w:val="22"/>
                <w:lang w:eastAsia="en-US"/>
              </w:rPr>
            </w:pPr>
          </w:p>
          <w:p w14:paraId="2AD578A0" w14:textId="77777777" w:rsidR="001F6A8B" w:rsidRPr="00DB64C5" w:rsidRDefault="001F6A8B" w:rsidP="001F6A8B">
            <w:pPr>
              <w:pStyle w:val="Bodytxt"/>
              <w:contextualSpacing/>
              <w:rPr>
                <w:rFonts w:ascii="Cambria" w:hAnsi="Cambria"/>
              </w:rPr>
            </w:pPr>
            <w:r w:rsidRPr="00DB64C5">
              <w:rPr>
                <w:rFonts w:ascii="Cambria" w:hAnsi="Cambria"/>
                <w:lang w:eastAsia="en-US"/>
              </w:rPr>
              <w:t>A.V.</w:t>
            </w:r>
          </w:p>
        </w:tc>
        <w:tc>
          <w:tcPr>
            <w:tcW w:w="5007" w:type="dxa"/>
          </w:tcPr>
          <w:p w14:paraId="5A815077" w14:textId="77777777" w:rsidR="001F6A8B" w:rsidRPr="00DB64C5" w:rsidRDefault="001F6A8B" w:rsidP="001F6A8B">
            <w:pPr>
              <w:pStyle w:val="Bodytxt"/>
              <w:jc w:val="left"/>
              <w:rPr>
                <w:rFonts w:ascii="Cambria" w:hAnsi="Cambria"/>
              </w:rPr>
            </w:pPr>
            <w:r w:rsidRPr="00DB64C5">
              <w:rPr>
                <w:rFonts w:ascii="Cambria" w:hAnsi="Cambria"/>
              </w:rPr>
              <w:t xml:space="preserve">Pasirašančiojo vardas, pavardė </w:t>
            </w:r>
          </w:p>
          <w:p w14:paraId="2DF8C3DE" w14:textId="77777777" w:rsidR="001F6A8B" w:rsidRPr="00DB64C5" w:rsidRDefault="001F6A8B" w:rsidP="001F6A8B">
            <w:pPr>
              <w:pStyle w:val="Bodytxt"/>
              <w:spacing w:line="360" w:lineRule="auto"/>
              <w:jc w:val="left"/>
              <w:rPr>
                <w:rFonts w:ascii="Cambria" w:hAnsi="Cambria"/>
              </w:rPr>
            </w:pPr>
            <w:r w:rsidRPr="00DB64C5">
              <w:rPr>
                <w:rFonts w:ascii="Cambria" w:hAnsi="Cambria"/>
              </w:rPr>
              <w:t xml:space="preserve">Pareigos </w:t>
            </w:r>
          </w:p>
          <w:p w14:paraId="3B7EDEEF" w14:textId="77777777" w:rsidR="001F6A8B" w:rsidRPr="00DB64C5" w:rsidRDefault="001F6A8B" w:rsidP="001F6A8B">
            <w:pPr>
              <w:pStyle w:val="Bodytxt"/>
              <w:spacing w:line="360" w:lineRule="auto"/>
              <w:jc w:val="left"/>
              <w:rPr>
                <w:rFonts w:ascii="Cambria" w:hAnsi="Cambria"/>
              </w:rPr>
            </w:pPr>
            <w:r w:rsidRPr="00DB64C5">
              <w:rPr>
                <w:rFonts w:ascii="Cambria" w:hAnsi="Cambria"/>
              </w:rPr>
              <w:t>Parašas ....................................................</w:t>
            </w:r>
          </w:p>
          <w:p w14:paraId="0D3B5503" w14:textId="77777777" w:rsidR="001F6A8B" w:rsidRPr="00DB64C5" w:rsidRDefault="001F6A8B" w:rsidP="001F6A8B">
            <w:pPr>
              <w:pStyle w:val="Bodytxt"/>
              <w:rPr>
                <w:rFonts w:ascii="Cambria" w:hAnsi="Cambria"/>
              </w:rPr>
            </w:pPr>
          </w:p>
          <w:p w14:paraId="383913EE" w14:textId="77777777" w:rsidR="001F6A8B" w:rsidRPr="00DB64C5" w:rsidRDefault="001F6A8B" w:rsidP="001F6A8B">
            <w:pPr>
              <w:pStyle w:val="Bodytxt"/>
              <w:rPr>
                <w:rFonts w:ascii="Cambria" w:hAnsi="Cambria"/>
              </w:rPr>
            </w:pPr>
            <w:r w:rsidRPr="00DB64C5">
              <w:rPr>
                <w:rFonts w:ascii="Cambria" w:hAnsi="Cambria"/>
              </w:rPr>
              <w:t>A.V.</w:t>
            </w:r>
          </w:p>
        </w:tc>
      </w:tr>
    </w:tbl>
    <w:p w14:paraId="22C2CAAF" w14:textId="77777777" w:rsidR="009461EC" w:rsidRPr="00DB64C5" w:rsidRDefault="009461EC" w:rsidP="0035777E">
      <w:pPr>
        <w:pStyle w:val="Stilius5"/>
        <w:jc w:val="left"/>
        <w:rPr>
          <w:rFonts w:ascii="Cambria" w:hAnsi="Cambria"/>
          <w:sz w:val="22"/>
          <w:szCs w:val="22"/>
          <w:lang w:val="lt-LT"/>
        </w:rPr>
      </w:pPr>
    </w:p>
    <w:p w14:paraId="2D880D05"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540A78D0"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415D8D74"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073AA158"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603985CA"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24F54FDB"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515F939B"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769405FC"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22A9192C"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04D830E5"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2EF23671"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560369CC"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4FF48CFC"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454A66B9"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6F7282B7"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008FA709"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1A94696B"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035C2875"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73D98820"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18D72D50"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0D030935"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2BF69467"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21A73EF2"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6AA79457"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2E33C4E5"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36198583"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50335A00"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5FC2FDEA"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7FFF3FD4"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110F4344"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01610659" w14:textId="77777777" w:rsidR="001916CE" w:rsidRPr="00DB64C5" w:rsidRDefault="001916CE">
      <w:pPr>
        <w:pStyle w:val="Stilius5"/>
        <w:spacing w:after="0" w:line="240" w:lineRule="auto"/>
        <w:jc w:val="right"/>
        <w:rPr>
          <w:rFonts w:ascii="Cambria" w:hAnsi="Cambria"/>
          <w:b w:val="0"/>
          <w:sz w:val="22"/>
          <w:szCs w:val="22"/>
          <w:lang w:val="lt-LT" w:eastAsia="lt-LT"/>
        </w:rPr>
      </w:pPr>
    </w:p>
    <w:p w14:paraId="60881E53" w14:textId="77777777" w:rsidR="002F4058" w:rsidRPr="002F4058" w:rsidRDefault="002F4058" w:rsidP="002F4058">
      <w:pPr>
        <w:widowControl/>
        <w:autoSpaceDE/>
        <w:spacing w:line="276" w:lineRule="auto"/>
        <w:ind w:firstLine="0"/>
        <w:jc w:val="right"/>
        <w:rPr>
          <w:rFonts w:ascii="Times New Roman" w:hAnsi="Times New Roman" w:cs="Times New Roman"/>
          <w:sz w:val="22"/>
          <w:szCs w:val="22"/>
          <w:lang w:eastAsia="lt-LT"/>
        </w:rPr>
      </w:pPr>
      <w:r w:rsidRPr="002F4058">
        <w:rPr>
          <w:rFonts w:ascii="Times New Roman" w:hAnsi="Times New Roman" w:cs="Times New Roman"/>
          <w:sz w:val="22"/>
          <w:szCs w:val="22"/>
          <w:lang w:eastAsia="lt-LT"/>
        </w:rPr>
        <w:t xml:space="preserve">20....-     -      Gydymo paskirties pastato (chirurgijos korpuso), adresu </w:t>
      </w:r>
    </w:p>
    <w:p w14:paraId="61003742" w14:textId="77777777" w:rsidR="002F4058" w:rsidRPr="002F4058" w:rsidRDefault="002F4058" w:rsidP="002F4058">
      <w:pPr>
        <w:widowControl/>
        <w:autoSpaceDE/>
        <w:spacing w:line="276" w:lineRule="auto"/>
        <w:ind w:firstLine="0"/>
        <w:jc w:val="right"/>
        <w:rPr>
          <w:rFonts w:ascii="Times New Roman" w:hAnsi="Times New Roman" w:cs="Times New Roman"/>
          <w:sz w:val="22"/>
          <w:szCs w:val="22"/>
          <w:lang w:eastAsia="lt-LT"/>
        </w:rPr>
      </w:pPr>
      <w:r w:rsidRPr="002F4058">
        <w:rPr>
          <w:rFonts w:ascii="Times New Roman" w:hAnsi="Times New Roman" w:cs="Times New Roman"/>
          <w:sz w:val="22"/>
          <w:szCs w:val="22"/>
          <w:lang w:eastAsia="lt-LT"/>
        </w:rPr>
        <w:lastRenderedPageBreak/>
        <w:t xml:space="preserve">Eivenių g. 2, Kaunas, statybos rangos darbų ir projektavimo bei </w:t>
      </w:r>
    </w:p>
    <w:p w14:paraId="6054C866" w14:textId="77777777" w:rsidR="002F4058" w:rsidRPr="002F4058" w:rsidRDefault="002F4058" w:rsidP="002F4058">
      <w:pPr>
        <w:widowControl/>
        <w:autoSpaceDE/>
        <w:spacing w:line="276" w:lineRule="auto"/>
        <w:ind w:firstLine="0"/>
        <w:jc w:val="right"/>
        <w:rPr>
          <w:rFonts w:ascii="Times New Roman" w:hAnsi="Times New Roman" w:cs="Times New Roman"/>
          <w:sz w:val="22"/>
          <w:szCs w:val="22"/>
          <w:lang w:eastAsia="lt-LT"/>
        </w:rPr>
      </w:pPr>
      <w:r w:rsidRPr="002F4058">
        <w:rPr>
          <w:rFonts w:ascii="Times New Roman" w:hAnsi="Times New Roman" w:cs="Times New Roman"/>
          <w:sz w:val="22"/>
          <w:szCs w:val="22"/>
          <w:lang w:eastAsia="lt-LT"/>
        </w:rPr>
        <w:t>projekto vykdymo priežiūros paslaugų sutarties Nr.__________</w:t>
      </w:r>
    </w:p>
    <w:p w14:paraId="1139AE77" w14:textId="34ECB43F" w:rsidR="004D36D7" w:rsidRPr="00DB64C5" w:rsidRDefault="004D36D7">
      <w:pPr>
        <w:pStyle w:val="Stilius5"/>
        <w:spacing w:after="0" w:line="240" w:lineRule="auto"/>
        <w:jc w:val="left"/>
        <w:rPr>
          <w:rFonts w:ascii="Cambria" w:hAnsi="Cambria"/>
          <w:sz w:val="22"/>
          <w:szCs w:val="22"/>
        </w:rPr>
      </w:pPr>
      <w:r w:rsidRPr="00DB64C5">
        <w:rPr>
          <w:rFonts w:ascii="Cambria" w:hAnsi="Cambria"/>
          <w:b w:val="0"/>
          <w:sz w:val="22"/>
          <w:szCs w:val="22"/>
          <w:lang w:val="lt-LT"/>
        </w:rPr>
        <w:t xml:space="preserve">                                                                             </w:t>
      </w:r>
      <w:r w:rsidR="002F4058">
        <w:rPr>
          <w:rFonts w:ascii="Cambria" w:hAnsi="Cambria"/>
          <w:b w:val="0"/>
          <w:sz w:val="22"/>
          <w:szCs w:val="22"/>
          <w:lang w:val="lt-LT"/>
        </w:rPr>
        <w:t xml:space="preserve">                </w:t>
      </w:r>
      <w:r w:rsidRPr="00DB64C5">
        <w:rPr>
          <w:rFonts w:ascii="Cambria" w:hAnsi="Cambria"/>
          <w:b w:val="0"/>
          <w:sz w:val="22"/>
          <w:szCs w:val="22"/>
          <w:lang w:val="lt-LT"/>
        </w:rPr>
        <w:t xml:space="preserve"> 1 priedas</w:t>
      </w:r>
    </w:p>
    <w:p w14:paraId="6CE6CDF4" w14:textId="77777777" w:rsidR="004D36D7" w:rsidRPr="00DB64C5" w:rsidRDefault="004D36D7">
      <w:pPr>
        <w:pStyle w:val="Head21"/>
        <w:spacing w:before="120"/>
        <w:ind w:firstLine="567"/>
        <w:rPr>
          <w:rFonts w:ascii="Cambria" w:hAnsi="Cambria"/>
          <w:sz w:val="22"/>
          <w:szCs w:val="22"/>
        </w:rPr>
      </w:pPr>
    </w:p>
    <w:p w14:paraId="6D77ED1B" w14:textId="77777777" w:rsidR="004D36D7" w:rsidRPr="00DB64C5" w:rsidRDefault="004D36D7">
      <w:pPr>
        <w:pStyle w:val="Head21"/>
        <w:spacing w:before="120"/>
        <w:ind w:firstLine="567"/>
        <w:rPr>
          <w:rFonts w:ascii="Cambria" w:hAnsi="Cambria"/>
          <w:sz w:val="22"/>
          <w:szCs w:val="22"/>
          <w:lang w:val="lt-LT"/>
        </w:rPr>
      </w:pPr>
      <w:r w:rsidRPr="00DB64C5">
        <w:rPr>
          <w:rFonts w:ascii="Cambria" w:hAnsi="Cambria"/>
          <w:sz w:val="22"/>
          <w:szCs w:val="22"/>
          <w:lang w:val="lt-LT"/>
        </w:rPr>
        <w:t>TECHNINĖ SPECIFIKACIJA</w:t>
      </w:r>
    </w:p>
    <w:p w14:paraId="2CD016C7" w14:textId="77777777" w:rsidR="00705BBA" w:rsidRPr="00DB64C5" w:rsidRDefault="00705BBA" w:rsidP="00044F62">
      <w:pPr>
        <w:pStyle w:val="Head21"/>
        <w:spacing w:before="120"/>
        <w:jc w:val="left"/>
        <w:rPr>
          <w:rFonts w:ascii="Cambria" w:hAnsi="Cambria"/>
          <w:sz w:val="22"/>
          <w:szCs w:val="22"/>
        </w:rPr>
      </w:pPr>
    </w:p>
    <w:p w14:paraId="5A65997A" w14:textId="77777777" w:rsidR="002F4058" w:rsidRDefault="00C220CB" w:rsidP="002F4058">
      <w:pPr>
        <w:pStyle w:val="Stilius5"/>
        <w:spacing w:after="0"/>
        <w:jc w:val="right"/>
        <w:rPr>
          <w:b w:val="0"/>
          <w:sz w:val="22"/>
          <w:szCs w:val="22"/>
          <w:lang w:val="lt-LT" w:eastAsia="lt-LT"/>
        </w:rPr>
      </w:pPr>
      <w:r w:rsidRPr="00DB64C5">
        <w:rPr>
          <w:rFonts w:ascii="Cambria" w:hAnsi="Cambria"/>
          <w:b w:val="0"/>
          <w:sz w:val="22"/>
          <w:szCs w:val="22"/>
          <w:lang w:val="lt-LT" w:eastAsia="lt-LT"/>
        </w:rPr>
        <w:br w:type="page"/>
      </w:r>
      <w:r w:rsidR="002F4058" w:rsidRPr="00F770BA">
        <w:rPr>
          <w:b w:val="0"/>
          <w:sz w:val="22"/>
          <w:szCs w:val="22"/>
          <w:lang w:val="lt-LT" w:eastAsia="lt-LT"/>
        </w:rPr>
        <w:lastRenderedPageBreak/>
        <w:t xml:space="preserve">20....-     -      </w:t>
      </w:r>
      <w:r w:rsidR="002F4058">
        <w:rPr>
          <w:b w:val="0"/>
          <w:sz w:val="22"/>
          <w:szCs w:val="22"/>
          <w:lang w:val="lt-LT" w:eastAsia="lt-LT"/>
        </w:rPr>
        <w:t>G</w:t>
      </w:r>
      <w:r w:rsidR="002F4058" w:rsidRPr="00B17E20">
        <w:rPr>
          <w:b w:val="0"/>
          <w:sz w:val="22"/>
          <w:szCs w:val="22"/>
          <w:lang w:val="lt-LT" w:eastAsia="lt-LT"/>
        </w:rPr>
        <w:t xml:space="preserve">ydymo paskirties pastato (chirurgijos korpuso), adresu </w:t>
      </w:r>
    </w:p>
    <w:p w14:paraId="06BDBC68" w14:textId="77777777" w:rsidR="002F4058" w:rsidRDefault="002F4058" w:rsidP="002F4058">
      <w:pPr>
        <w:pStyle w:val="Stilius5"/>
        <w:spacing w:after="0"/>
        <w:jc w:val="right"/>
        <w:rPr>
          <w:b w:val="0"/>
          <w:sz w:val="22"/>
          <w:szCs w:val="22"/>
          <w:lang w:val="lt-LT" w:eastAsia="lt-LT"/>
        </w:rPr>
      </w:pPr>
      <w:r w:rsidRPr="00B17E20">
        <w:rPr>
          <w:b w:val="0"/>
          <w:sz w:val="22"/>
          <w:szCs w:val="22"/>
          <w:lang w:val="lt-LT" w:eastAsia="lt-LT"/>
        </w:rPr>
        <w:t xml:space="preserve">Eivenių g. 2, Kaunas, statybos rangos darbų ir projektavimo bei </w:t>
      </w:r>
    </w:p>
    <w:p w14:paraId="37F1A884" w14:textId="77777777" w:rsidR="002F4058" w:rsidRPr="00B17E20" w:rsidRDefault="002F4058" w:rsidP="002F4058">
      <w:pPr>
        <w:pStyle w:val="Stilius5"/>
        <w:spacing w:after="0"/>
        <w:jc w:val="right"/>
        <w:rPr>
          <w:b w:val="0"/>
          <w:sz w:val="22"/>
          <w:szCs w:val="22"/>
          <w:lang w:val="lt-LT" w:eastAsia="lt-LT"/>
        </w:rPr>
      </w:pPr>
      <w:r w:rsidRPr="00B17E20">
        <w:rPr>
          <w:b w:val="0"/>
          <w:sz w:val="22"/>
          <w:szCs w:val="22"/>
          <w:lang w:val="lt-LT" w:eastAsia="lt-LT"/>
        </w:rPr>
        <w:t xml:space="preserve">projekto vykdymo priežiūros paslaugų </w:t>
      </w:r>
      <w:r w:rsidRPr="00F770BA">
        <w:rPr>
          <w:b w:val="0"/>
          <w:sz w:val="22"/>
          <w:szCs w:val="22"/>
          <w:lang w:val="lt-LT" w:eastAsia="lt-LT"/>
        </w:rPr>
        <w:t>sutarties Nr.______</w:t>
      </w:r>
      <w:r>
        <w:rPr>
          <w:b w:val="0"/>
          <w:sz w:val="22"/>
          <w:szCs w:val="22"/>
          <w:lang w:val="lt-LT" w:eastAsia="lt-LT"/>
        </w:rPr>
        <w:t>____</w:t>
      </w:r>
    </w:p>
    <w:p w14:paraId="58042E8C" w14:textId="0ED9B357" w:rsidR="004D36D7" w:rsidRPr="00DB64C5" w:rsidRDefault="004D36D7">
      <w:pPr>
        <w:pStyle w:val="Stilius5"/>
        <w:spacing w:after="0" w:line="240" w:lineRule="auto"/>
        <w:jc w:val="left"/>
        <w:rPr>
          <w:rFonts w:ascii="Cambria" w:hAnsi="Cambria"/>
          <w:b w:val="0"/>
          <w:sz w:val="22"/>
          <w:szCs w:val="22"/>
        </w:rPr>
      </w:pPr>
      <w:r w:rsidRPr="00DB64C5">
        <w:rPr>
          <w:rFonts w:ascii="Cambria" w:hAnsi="Cambria"/>
          <w:b w:val="0"/>
          <w:sz w:val="22"/>
          <w:szCs w:val="22"/>
          <w:lang w:val="lt-LT"/>
        </w:rPr>
        <w:t xml:space="preserve"> </w:t>
      </w:r>
      <w:r w:rsidRPr="00DB64C5">
        <w:rPr>
          <w:rFonts w:ascii="Cambria" w:hAnsi="Cambria"/>
          <w:b w:val="0"/>
          <w:sz w:val="22"/>
          <w:szCs w:val="22"/>
          <w:lang w:val="lt-LT"/>
        </w:rPr>
        <w:tab/>
      </w:r>
      <w:r w:rsidRPr="00DB64C5">
        <w:rPr>
          <w:rFonts w:ascii="Cambria" w:hAnsi="Cambria"/>
          <w:b w:val="0"/>
          <w:sz w:val="22"/>
          <w:szCs w:val="22"/>
          <w:lang w:val="lt-LT"/>
        </w:rPr>
        <w:tab/>
      </w:r>
      <w:r w:rsidRPr="00DB64C5">
        <w:rPr>
          <w:rFonts w:ascii="Cambria" w:hAnsi="Cambria"/>
          <w:b w:val="0"/>
          <w:sz w:val="22"/>
          <w:szCs w:val="22"/>
          <w:lang w:val="lt-LT"/>
        </w:rPr>
        <w:tab/>
      </w:r>
      <w:r w:rsidRPr="00DB64C5">
        <w:rPr>
          <w:rFonts w:ascii="Cambria" w:hAnsi="Cambria"/>
          <w:b w:val="0"/>
          <w:sz w:val="22"/>
          <w:szCs w:val="22"/>
          <w:lang w:val="lt-LT"/>
        </w:rPr>
        <w:tab/>
      </w:r>
      <w:r w:rsidRPr="00DB64C5">
        <w:rPr>
          <w:rFonts w:ascii="Cambria" w:hAnsi="Cambria"/>
          <w:b w:val="0"/>
          <w:sz w:val="22"/>
          <w:szCs w:val="22"/>
          <w:lang w:val="lt-LT"/>
        </w:rPr>
        <w:tab/>
        <w:t xml:space="preserve">             </w:t>
      </w:r>
      <w:r w:rsidR="002F4058">
        <w:rPr>
          <w:rFonts w:ascii="Cambria" w:hAnsi="Cambria"/>
          <w:b w:val="0"/>
          <w:sz w:val="22"/>
          <w:szCs w:val="22"/>
          <w:lang w:val="lt-LT"/>
        </w:rPr>
        <w:t xml:space="preserve">       </w:t>
      </w:r>
      <w:r w:rsidRPr="00DB64C5">
        <w:rPr>
          <w:rFonts w:ascii="Cambria" w:hAnsi="Cambria"/>
          <w:b w:val="0"/>
          <w:sz w:val="22"/>
          <w:szCs w:val="22"/>
          <w:lang w:val="lt-LT"/>
        </w:rPr>
        <w:t>2 priedas</w:t>
      </w:r>
    </w:p>
    <w:p w14:paraId="337AA1DA" w14:textId="77777777" w:rsidR="004D36D7" w:rsidRPr="00DB64C5" w:rsidRDefault="004D36D7">
      <w:pPr>
        <w:pStyle w:val="Stilius5"/>
        <w:spacing w:after="0" w:line="240" w:lineRule="auto"/>
        <w:jc w:val="left"/>
        <w:rPr>
          <w:rFonts w:ascii="Cambria" w:hAnsi="Cambria"/>
          <w:b w:val="0"/>
          <w:sz w:val="22"/>
          <w:szCs w:val="22"/>
        </w:rPr>
      </w:pPr>
    </w:p>
    <w:p w14:paraId="029FFEBE" w14:textId="77777777" w:rsidR="004D36D7" w:rsidRPr="00DB64C5" w:rsidRDefault="004D36D7">
      <w:pPr>
        <w:jc w:val="center"/>
        <w:rPr>
          <w:rFonts w:ascii="Cambria" w:hAnsi="Cambria"/>
          <w:sz w:val="22"/>
          <w:szCs w:val="22"/>
        </w:rPr>
      </w:pPr>
      <w:r w:rsidRPr="00DB64C5">
        <w:rPr>
          <w:rFonts w:ascii="Cambria" w:hAnsi="Cambria" w:cs="Times New Roman"/>
          <w:b/>
          <w:sz w:val="22"/>
          <w:szCs w:val="22"/>
        </w:rPr>
        <w:t>ŽINIARAŠTIS (Veiklų sąrašas)</w:t>
      </w:r>
    </w:p>
    <w:p w14:paraId="4EFC6AA2" w14:textId="77777777" w:rsidR="004D36D7" w:rsidRPr="00DB64C5" w:rsidRDefault="004D36D7">
      <w:pPr>
        <w:rPr>
          <w:rFonts w:ascii="Cambria" w:hAnsi="Cambria"/>
          <w:sz w:val="22"/>
          <w:szCs w:val="22"/>
        </w:rPr>
      </w:pPr>
      <w:r w:rsidRPr="00DB64C5">
        <w:rPr>
          <w:rFonts w:ascii="Cambria" w:hAnsi="Cambria" w:cs="Times New Roman"/>
          <w:sz w:val="22"/>
          <w:szCs w:val="22"/>
        </w:rPr>
        <w:t>Žiniaraščio (Veiklų sąrašo) forma</w:t>
      </w:r>
    </w:p>
    <w:tbl>
      <w:tblPr>
        <w:tblW w:w="5110" w:type="pct"/>
        <w:tblInd w:w="-39" w:type="dxa"/>
        <w:tblLayout w:type="fixed"/>
        <w:tblLook w:val="0000" w:firstRow="0" w:lastRow="0" w:firstColumn="0" w:lastColumn="0" w:noHBand="0" w:noVBand="0"/>
      </w:tblPr>
      <w:tblGrid>
        <w:gridCol w:w="588"/>
        <w:gridCol w:w="2555"/>
        <w:gridCol w:w="467"/>
        <w:gridCol w:w="450"/>
        <w:gridCol w:w="449"/>
        <w:gridCol w:w="458"/>
        <w:gridCol w:w="448"/>
        <w:gridCol w:w="593"/>
        <w:gridCol w:w="446"/>
        <w:gridCol w:w="588"/>
        <w:gridCol w:w="442"/>
        <w:gridCol w:w="442"/>
        <w:gridCol w:w="443"/>
        <w:gridCol w:w="443"/>
        <w:gridCol w:w="1607"/>
      </w:tblGrid>
      <w:tr w:rsidR="00322C52" w:rsidRPr="00DB64C5" w14:paraId="052F6156" w14:textId="77777777" w:rsidTr="002F4058">
        <w:trPr>
          <w:trHeight w:val="355"/>
        </w:trPr>
        <w:tc>
          <w:tcPr>
            <w:tcW w:w="588" w:type="dxa"/>
            <w:vMerge w:val="restart"/>
            <w:tcBorders>
              <w:top w:val="single" w:sz="4" w:space="0" w:color="000000"/>
              <w:left w:val="single" w:sz="4" w:space="0" w:color="000000"/>
              <w:bottom w:val="single" w:sz="4" w:space="0" w:color="000000"/>
            </w:tcBorders>
            <w:vAlign w:val="center"/>
          </w:tcPr>
          <w:p w14:paraId="449397C1" w14:textId="77777777" w:rsidR="00322C52" w:rsidRPr="00DB64C5" w:rsidRDefault="00322C52">
            <w:pPr>
              <w:spacing w:after="200" w:line="276" w:lineRule="auto"/>
              <w:ind w:right="-113"/>
              <w:jc w:val="center"/>
              <w:rPr>
                <w:rFonts w:ascii="Cambria" w:hAnsi="Cambria" w:cstheme="majorBidi"/>
                <w:sz w:val="22"/>
                <w:szCs w:val="22"/>
              </w:rPr>
            </w:pPr>
            <w:proofErr w:type="spellStart"/>
            <w:r w:rsidRPr="00DB64C5">
              <w:rPr>
                <w:rFonts w:ascii="Cambria" w:eastAsia="Calibri" w:hAnsi="Cambria" w:cstheme="majorBidi"/>
                <w:sz w:val="22"/>
                <w:szCs w:val="22"/>
              </w:rPr>
              <w:t>EEil</w:t>
            </w:r>
            <w:proofErr w:type="spellEnd"/>
            <w:r w:rsidRPr="00DB64C5">
              <w:rPr>
                <w:rFonts w:ascii="Cambria" w:eastAsia="Calibri" w:hAnsi="Cambria" w:cstheme="majorBidi"/>
                <w:sz w:val="22"/>
                <w:szCs w:val="22"/>
              </w:rPr>
              <w:t>. Nr.</w:t>
            </w:r>
          </w:p>
        </w:tc>
        <w:tc>
          <w:tcPr>
            <w:tcW w:w="2555" w:type="dxa"/>
            <w:vMerge w:val="restart"/>
            <w:tcBorders>
              <w:top w:val="single" w:sz="4" w:space="0" w:color="000000"/>
              <w:left w:val="single" w:sz="4" w:space="0" w:color="000000"/>
              <w:bottom w:val="single" w:sz="4" w:space="0" w:color="000000"/>
            </w:tcBorders>
            <w:vAlign w:val="center"/>
          </w:tcPr>
          <w:p w14:paraId="6D319BDB" w14:textId="77777777" w:rsidR="00322C52" w:rsidRPr="00DB64C5" w:rsidRDefault="00322C52">
            <w:pPr>
              <w:keepNext/>
              <w:ind w:left="73" w:firstLine="0"/>
              <w:jc w:val="center"/>
              <w:rPr>
                <w:rFonts w:ascii="Cambria" w:hAnsi="Cambria" w:cstheme="majorBidi"/>
                <w:sz w:val="22"/>
                <w:szCs w:val="22"/>
              </w:rPr>
            </w:pPr>
            <w:r w:rsidRPr="00DB64C5">
              <w:rPr>
                <w:rFonts w:ascii="Cambria" w:hAnsi="Cambria" w:cstheme="majorBidi"/>
                <w:b/>
                <w:sz w:val="22"/>
                <w:szCs w:val="22"/>
              </w:rPr>
              <w:t>Darbų gupių (etapų) pavadinimai</w:t>
            </w:r>
          </w:p>
        </w:tc>
        <w:tc>
          <w:tcPr>
            <w:tcW w:w="5669" w:type="dxa"/>
            <w:gridSpan w:val="12"/>
            <w:tcBorders>
              <w:top w:val="single" w:sz="4" w:space="0" w:color="000000"/>
              <w:left w:val="single" w:sz="4" w:space="0" w:color="000000"/>
              <w:bottom w:val="single" w:sz="4" w:space="0" w:color="000000"/>
            </w:tcBorders>
            <w:vAlign w:val="center"/>
          </w:tcPr>
          <w:p w14:paraId="23350B1C" w14:textId="77777777" w:rsidR="00322C52" w:rsidRPr="00DB64C5" w:rsidRDefault="00322C52" w:rsidP="00322C52">
            <w:pPr>
              <w:spacing w:line="276" w:lineRule="auto"/>
              <w:ind w:firstLine="0"/>
              <w:jc w:val="center"/>
              <w:rPr>
                <w:rFonts w:ascii="Cambria" w:hAnsi="Cambria" w:cstheme="majorBidi"/>
                <w:sz w:val="22"/>
                <w:szCs w:val="22"/>
              </w:rPr>
            </w:pPr>
            <w:r w:rsidRPr="00DB64C5">
              <w:rPr>
                <w:rFonts w:ascii="Cambria" w:eastAsia="Calibri" w:hAnsi="Cambria" w:cstheme="majorBidi"/>
                <w:b/>
                <w:i/>
                <w:sz w:val="22"/>
                <w:szCs w:val="22"/>
              </w:rPr>
              <w:t>Darbų grupės (etapo) kainos mėnesinis išskaidymas procentais pagal Rangovo planuojamą Darbų grupės (etapo) įvykdymą</w:t>
            </w:r>
          </w:p>
        </w:tc>
        <w:tc>
          <w:tcPr>
            <w:tcW w:w="1607" w:type="dxa"/>
            <w:tcBorders>
              <w:top w:val="single" w:sz="4" w:space="0" w:color="000000"/>
              <w:left w:val="single" w:sz="4" w:space="0" w:color="000000"/>
              <w:bottom w:val="single" w:sz="4" w:space="0" w:color="000000"/>
              <w:right w:val="single" w:sz="4" w:space="0" w:color="000000"/>
            </w:tcBorders>
            <w:vAlign w:val="center"/>
          </w:tcPr>
          <w:p w14:paraId="44F7EFE3" w14:textId="77777777" w:rsidR="00322C52" w:rsidRPr="00DB64C5" w:rsidRDefault="00322C52">
            <w:pPr>
              <w:snapToGrid w:val="0"/>
              <w:spacing w:after="200" w:line="276" w:lineRule="auto"/>
              <w:jc w:val="center"/>
              <w:rPr>
                <w:rFonts w:ascii="Cambria" w:hAnsi="Cambria" w:cstheme="majorBidi"/>
                <w:sz w:val="22"/>
                <w:szCs w:val="22"/>
              </w:rPr>
            </w:pPr>
          </w:p>
          <w:p w14:paraId="76BAB293" w14:textId="77777777" w:rsidR="00322C52" w:rsidRPr="00DB64C5" w:rsidRDefault="00322C52">
            <w:pPr>
              <w:spacing w:after="200" w:line="276" w:lineRule="auto"/>
              <w:ind w:firstLine="0"/>
              <w:jc w:val="center"/>
              <w:rPr>
                <w:rFonts w:ascii="Cambria" w:hAnsi="Cambria" w:cstheme="majorBidi"/>
                <w:sz w:val="22"/>
                <w:szCs w:val="22"/>
              </w:rPr>
            </w:pPr>
            <w:r w:rsidRPr="00DB64C5">
              <w:rPr>
                <w:rFonts w:ascii="Cambria" w:eastAsia="Calibri" w:hAnsi="Cambria" w:cstheme="majorBidi"/>
                <w:b/>
                <w:i/>
                <w:sz w:val="22"/>
                <w:szCs w:val="22"/>
              </w:rPr>
              <w:t>Kaina [Eur] be PVM</w:t>
            </w:r>
          </w:p>
          <w:p w14:paraId="7361ACCE" w14:textId="77777777" w:rsidR="00322C52" w:rsidRPr="00DB64C5" w:rsidRDefault="00322C52">
            <w:pPr>
              <w:spacing w:after="200" w:line="276" w:lineRule="auto"/>
              <w:jc w:val="center"/>
              <w:rPr>
                <w:rFonts w:ascii="Cambria" w:eastAsia="Calibri" w:hAnsi="Cambria" w:cstheme="majorBidi"/>
                <w:i/>
                <w:sz w:val="22"/>
                <w:szCs w:val="22"/>
              </w:rPr>
            </w:pPr>
          </w:p>
        </w:tc>
      </w:tr>
      <w:tr w:rsidR="00322C52" w:rsidRPr="00DB64C5" w14:paraId="08F45B72" w14:textId="77777777" w:rsidTr="002F4058">
        <w:trPr>
          <w:cantSplit/>
          <w:trHeight w:hRule="exact" w:val="1248"/>
        </w:trPr>
        <w:tc>
          <w:tcPr>
            <w:tcW w:w="588" w:type="dxa"/>
            <w:vMerge/>
            <w:tcBorders>
              <w:top w:val="single" w:sz="4" w:space="0" w:color="000000"/>
              <w:left w:val="single" w:sz="4" w:space="0" w:color="000000"/>
              <w:bottom w:val="single" w:sz="4" w:space="0" w:color="000000"/>
            </w:tcBorders>
            <w:vAlign w:val="center"/>
          </w:tcPr>
          <w:p w14:paraId="05B5D585" w14:textId="77777777" w:rsidR="00322C52" w:rsidRPr="00DB64C5" w:rsidRDefault="00322C52">
            <w:pPr>
              <w:snapToGrid w:val="0"/>
              <w:spacing w:after="200" w:line="276" w:lineRule="auto"/>
              <w:ind w:left="175"/>
              <w:rPr>
                <w:rFonts w:ascii="Cambria" w:eastAsia="Calibri" w:hAnsi="Cambria" w:cstheme="majorBidi"/>
                <w:b/>
                <w:i/>
                <w:sz w:val="22"/>
                <w:szCs w:val="22"/>
              </w:rPr>
            </w:pPr>
          </w:p>
        </w:tc>
        <w:tc>
          <w:tcPr>
            <w:tcW w:w="2555" w:type="dxa"/>
            <w:vMerge/>
            <w:tcBorders>
              <w:top w:val="single" w:sz="4" w:space="0" w:color="000000"/>
              <w:left w:val="single" w:sz="4" w:space="0" w:color="000000"/>
              <w:bottom w:val="single" w:sz="4" w:space="0" w:color="000000"/>
            </w:tcBorders>
            <w:vAlign w:val="center"/>
          </w:tcPr>
          <w:p w14:paraId="2BCD086A" w14:textId="77777777" w:rsidR="00322C52" w:rsidRPr="00DB64C5" w:rsidRDefault="00322C52">
            <w:pPr>
              <w:snapToGrid w:val="0"/>
              <w:spacing w:after="200" w:line="276" w:lineRule="auto"/>
              <w:rPr>
                <w:rFonts w:ascii="Cambria" w:eastAsia="Calibri" w:hAnsi="Cambria" w:cstheme="majorBidi"/>
                <w:b/>
                <w:sz w:val="22"/>
                <w:szCs w:val="22"/>
              </w:rPr>
            </w:pPr>
          </w:p>
        </w:tc>
        <w:tc>
          <w:tcPr>
            <w:tcW w:w="467" w:type="dxa"/>
            <w:tcBorders>
              <w:top w:val="single" w:sz="4" w:space="0" w:color="000000"/>
              <w:left w:val="single" w:sz="4" w:space="0" w:color="000000"/>
              <w:bottom w:val="single" w:sz="4" w:space="0" w:color="000000"/>
            </w:tcBorders>
            <w:textDirection w:val="btLr"/>
            <w:vAlign w:val="center"/>
          </w:tcPr>
          <w:p w14:paraId="73C88DB7" w14:textId="77777777" w:rsidR="00322C52" w:rsidRPr="00DB64C5" w:rsidRDefault="00322C52" w:rsidP="00606D7A">
            <w:pPr>
              <w:spacing w:line="276" w:lineRule="auto"/>
              <w:ind w:left="113" w:right="113" w:firstLine="0"/>
              <w:rPr>
                <w:rFonts w:ascii="Cambria" w:hAnsi="Cambria" w:cstheme="majorBidi"/>
                <w:sz w:val="22"/>
                <w:szCs w:val="22"/>
              </w:rPr>
            </w:pPr>
            <w:r w:rsidRPr="00DB64C5">
              <w:rPr>
                <w:rFonts w:ascii="Cambria" w:eastAsia="Calibri" w:hAnsi="Cambria" w:cstheme="majorBidi"/>
                <w:sz w:val="22"/>
                <w:szCs w:val="22"/>
              </w:rPr>
              <w:t>I mėnuo</w:t>
            </w:r>
          </w:p>
        </w:tc>
        <w:tc>
          <w:tcPr>
            <w:tcW w:w="450" w:type="dxa"/>
            <w:tcBorders>
              <w:top w:val="single" w:sz="4" w:space="0" w:color="000000"/>
              <w:left w:val="single" w:sz="4" w:space="0" w:color="000000"/>
              <w:bottom w:val="single" w:sz="4" w:space="0" w:color="000000"/>
            </w:tcBorders>
            <w:textDirection w:val="btLr"/>
            <w:vAlign w:val="center"/>
          </w:tcPr>
          <w:p w14:paraId="6FF1A30F" w14:textId="77777777" w:rsidR="00322C52" w:rsidRPr="00DB64C5" w:rsidRDefault="00322C52" w:rsidP="00606D7A">
            <w:pPr>
              <w:spacing w:line="276" w:lineRule="auto"/>
              <w:ind w:left="113" w:right="113" w:firstLine="0"/>
              <w:rPr>
                <w:rFonts w:ascii="Cambria" w:hAnsi="Cambria" w:cstheme="majorBidi"/>
                <w:sz w:val="22"/>
                <w:szCs w:val="22"/>
              </w:rPr>
            </w:pPr>
            <w:r w:rsidRPr="00DB64C5">
              <w:rPr>
                <w:rFonts w:ascii="Cambria" w:eastAsia="Calibri" w:hAnsi="Cambria" w:cstheme="majorBidi"/>
                <w:sz w:val="22"/>
                <w:szCs w:val="22"/>
              </w:rPr>
              <w:t>II mėnuo</w:t>
            </w:r>
          </w:p>
        </w:tc>
        <w:tc>
          <w:tcPr>
            <w:tcW w:w="449" w:type="dxa"/>
            <w:tcBorders>
              <w:top w:val="single" w:sz="4" w:space="0" w:color="000000"/>
              <w:left w:val="single" w:sz="4" w:space="0" w:color="000000"/>
              <w:bottom w:val="single" w:sz="4" w:space="0" w:color="000000"/>
            </w:tcBorders>
            <w:textDirection w:val="btLr"/>
            <w:vAlign w:val="center"/>
          </w:tcPr>
          <w:p w14:paraId="240960C6" w14:textId="77777777" w:rsidR="00322C52" w:rsidRPr="00DB64C5" w:rsidRDefault="00322C52" w:rsidP="00606D7A">
            <w:pPr>
              <w:spacing w:line="276" w:lineRule="auto"/>
              <w:ind w:left="113" w:right="113" w:firstLine="0"/>
              <w:rPr>
                <w:rFonts w:ascii="Cambria" w:hAnsi="Cambria" w:cstheme="majorBidi"/>
                <w:sz w:val="22"/>
                <w:szCs w:val="22"/>
              </w:rPr>
            </w:pPr>
            <w:r w:rsidRPr="00DB64C5">
              <w:rPr>
                <w:rFonts w:ascii="Cambria" w:eastAsia="Calibri" w:hAnsi="Cambria" w:cstheme="majorBidi"/>
                <w:sz w:val="22"/>
                <w:szCs w:val="22"/>
              </w:rPr>
              <w:t>III mėnuo</w:t>
            </w:r>
          </w:p>
        </w:tc>
        <w:tc>
          <w:tcPr>
            <w:tcW w:w="458" w:type="dxa"/>
            <w:tcBorders>
              <w:top w:val="single" w:sz="4" w:space="0" w:color="000000"/>
              <w:left w:val="single" w:sz="4" w:space="0" w:color="000000"/>
              <w:bottom w:val="single" w:sz="4" w:space="0" w:color="000000"/>
            </w:tcBorders>
            <w:textDirection w:val="btLr"/>
            <w:vAlign w:val="center"/>
          </w:tcPr>
          <w:p w14:paraId="16D25C2E" w14:textId="77777777" w:rsidR="00322C52" w:rsidRPr="00DB64C5" w:rsidRDefault="00322C52" w:rsidP="00606D7A">
            <w:pPr>
              <w:spacing w:line="276" w:lineRule="auto"/>
              <w:ind w:left="113" w:right="113" w:firstLine="0"/>
              <w:rPr>
                <w:rFonts w:ascii="Cambria" w:hAnsi="Cambria" w:cstheme="majorBidi"/>
                <w:sz w:val="22"/>
                <w:szCs w:val="22"/>
              </w:rPr>
            </w:pPr>
            <w:r w:rsidRPr="00DB64C5">
              <w:rPr>
                <w:rFonts w:ascii="Cambria" w:eastAsia="Calibri" w:hAnsi="Cambria" w:cstheme="majorBidi"/>
                <w:sz w:val="22"/>
                <w:szCs w:val="22"/>
              </w:rPr>
              <w:t>IV mėnuo</w:t>
            </w:r>
          </w:p>
        </w:tc>
        <w:tc>
          <w:tcPr>
            <w:tcW w:w="448" w:type="dxa"/>
            <w:tcBorders>
              <w:top w:val="single" w:sz="4" w:space="0" w:color="000000"/>
              <w:left w:val="single" w:sz="4" w:space="0" w:color="000000"/>
              <w:bottom w:val="single" w:sz="4" w:space="0" w:color="000000"/>
            </w:tcBorders>
            <w:textDirection w:val="btLr"/>
            <w:vAlign w:val="center"/>
          </w:tcPr>
          <w:p w14:paraId="1F2718CB" w14:textId="77777777" w:rsidR="00322C52" w:rsidRPr="00DB64C5" w:rsidRDefault="00322C52" w:rsidP="00606D7A">
            <w:pPr>
              <w:spacing w:line="276" w:lineRule="auto"/>
              <w:ind w:left="113" w:right="113" w:firstLine="0"/>
              <w:rPr>
                <w:rFonts w:ascii="Cambria" w:hAnsi="Cambria" w:cstheme="majorBidi"/>
                <w:sz w:val="22"/>
                <w:szCs w:val="22"/>
              </w:rPr>
            </w:pPr>
            <w:r w:rsidRPr="00DB64C5">
              <w:rPr>
                <w:rFonts w:ascii="Cambria" w:eastAsia="Calibri" w:hAnsi="Cambria" w:cstheme="majorBidi"/>
                <w:sz w:val="22"/>
                <w:szCs w:val="22"/>
              </w:rPr>
              <w:t>V mėnuo</w:t>
            </w:r>
          </w:p>
        </w:tc>
        <w:tc>
          <w:tcPr>
            <w:tcW w:w="593" w:type="dxa"/>
            <w:tcBorders>
              <w:top w:val="single" w:sz="4" w:space="0" w:color="000000"/>
              <w:left w:val="single" w:sz="4" w:space="0" w:color="000000"/>
              <w:bottom w:val="single" w:sz="4" w:space="0" w:color="000000"/>
            </w:tcBorders>
            <w:textDirection w:val="btLr"/>
            <w:vAlign w:val="center"/>
          </w:tcPr>
          <w:p w14:paraId="39EEF38C" w14:textId="77777777" w:rsidR="00322C52" w:rsidRPr="00DB64C5" w:rsidRDefault="00322C52" w:rsidP="00606D7A">
            <w:pPr>
              <w:spacing w:line="276" w:lineRule="auto"/>
              <w:ind w:left="113" w:right="113" w:firstLine="0"/>
              <w:rPr>
                <w:rFonts w:ascii="Cambria" w:hAnsi="Cambria" w:cstheme="majorBidi"/>
                <w:sz w:val="22"/>
                <w:szCs w:val="22"/>
              </w:rPr>
            </w:pPr>
            <w:r w:rsidRPr="00DB64C5">
              <w:rPr>
                <w:rFonts w:ascii="Cambria" w:eastAsia="Calibri" w:hAnsi="Cambria" w:cstheme="majorBidi"/>
                <w:sz w:val="22"/>
                <w:szCs w:val="22"/>
              </w:rPr>
              <w:t>VI mėnuo</w:t>
            </w:r>
          </w:p>
        </w:tc>
        <w:tc>
          <w:tcPr>
            <w:tcW w:w="446" w:type="dxa"/>
            <w:tcBorders>
              <w:top w:val="single" w:sz="4" w:space="0" w:color="000000"/>
              <w:left w:val="single" w:sz="4" w:space="0" w:color="000000"/>
              <w:bottom w:val="single" w:sz="4" w:space="0" w:color="000000"/>
            </w:tcBorders>
            <w:textDirection w:val="btLr"/>
            <w:vAlign w:val="center"/>
          </w:tcPr>
          <w:p w14:paraId="1F02067F" w14:textId="77777777" w:rsidR="00322C52" w:rsidRPr="00DB64C5" w:rsidRDefault="00322C52" w:rsidP="00606D7A">
            <w:pPr>
              <w:spacing w:line="276" w:lineRule="auto"/>
              <w:ind w:left="113" w:right="113" w:firstLine="0"/>
              <w:rPr>
                <w:rFonts w:ascii="Cambria" w:hAnsi="Cambria" w:cstheme="majorBidi"/>
                <w:sz w:val="22"/>
                <w:szCs w:val="22"/>
              </w:rPr>
            </w:pPr>
            <w:r w:rsidRPr="00DB64C5">
              <w:rPr>
                <w:rFonts w:ascii="Cambria" w:eastAsia="Calibri" w:hAnsi="Cambria" w:cstheme="majorBidi"/>
                <w:sz w:val="22"/>
                <w:szCs w:val="22"/>
              </w:rPr>
              <w:t>VII mėnuo</w:t>
            </w:r>
          </w:p>
        </w:tc>
        <w:tc>
          <w:tcPr>
            <w:tcW w:w="588" w:type="dxa"/>
            <w:tcBorders>
              <w:top w:val="single" w:sz="4" w:space="0" w:color="000000"/>
              <w:left w:val="single" w:sz="4" w:space="0" w:color="000000"/>
              <w:bottom w:val="single" w:sz="4" w:space="0" w:color="000000"/>
            </w:tcBorders>
            <w:textDirection w:val="btLr"/>
          </w:tcPr>
          <w:p w14:paraId="2BBFF84D" w14:textId="77777777" w:rsidR="00322C52" w:rsidRPr="00DB64C5" w:rsidRDefault="00322C52" w:rsidP="00606D7A">
            <w:pPr>
              <w:spacing w:line="276" w:lineRule="auto"/>
              <w:ind w:left="113" w:right="113" w:firstLine="0"/>
              <w:rPr>
                <w:rFonts w:ascii="Cambria" w:hAnsi="Cambria" w:cstheme="majorBidi"/>
                <w:sz w:val="22"/>
                <w:szCs w:val="22"/>
              </w:rPr>
            </w:pPr>
            <w:r w:rsidRPr="00DB64C5">
              <w:rPr>
                <w:rFonts w:ascii="Cambria" w:eastAsia="Calibri" w:hAnsi="Cambria" w:cstheme="majorBidi"/>
                <w:sz w:val="22"/>
                <w:szCs w:val="22"/>
              </w:rPr>
              <w:t>VIII mėnuo</w:t>
            </w:r>
          </w:p>
        </w:tc>
        <w:tc>
          <w:tcPr>
            <w:tcW w:w="442" w:type="dxa"/>
            <w:tcBorders>
              <w:top w:val="single" w:sz="4" w:space="0" w:color="000000"/>
              <w:left w:val="single" w:sz="4" w:space="0" w:color="000000"/>
              <w:bottom w:val="single" w:sz="4" w:space="0" w:color="000000"/>
              <w:right w:val="single" w:sz="4" w:space="0" w:color="000000"/>
            </w:tcBorders>
            <w:textDirection w:val="btLr"/>
          </w:tcPr>
          <w:p w14:paraId="7EA5645B" w14:textId="77777777" w:rsidR="00322C52" w:rsidRPr="00DB64C5" w:rsidRDefault="00322C52" w:rsidP="00606D7A">
            <w:pPr>
              <w:spacing w:line="276" w:lineRule="auto"/>
              <w:ind w:left="113" w:right="113" w:firstLine="0"/>
              <w:rPr>
                <w:rFonts w:ascii="Cambria" w:eastAsia="Calibri" w:hAnsi="Cambria" w:cstheme="majorBidi"/>
                <w:sz w:val="22"/>
                <w:szCs w:val="22"/>
              </w:rPr>
            </w:pPr>
            <w:r w:rsidRPr="00DB64C5">
              <w:rPr>
                <w:rFonts w:ascii="Cambria" w:eastAsia="Calibri" w:hAnsi="Cambria" w:cstheme="majorBidi"/>
                <w:sz w:val="22"/>
                <w:szCs w:val="22"/>
              </w:rPr>
              <w:t>IX mėnuo</w:t>
            </w:r>
          </w:p>
        </w:tc>
        <w:tc>
          <w:tcPr>
            <w:tcW w:w="442" w:type="dxa"/>
            <w:tcBorders>
              <w:top w:val="single" w:sz="4" w:space="0" w:color="000000"/>
              <w:left w:val="single" w:sz="4" w:space="0" w:color="000000"/>
              <w:bottom w:val="single" w:sz="4" w:space="0" w:color="000000"/>
            </w:tcBorders>
            <w:textDirection w:val="btLr"/>
          </w:tcPr>
          <w:p w14:paraId="2A07F4B7" w14:textId="77777777" w:rsidR="00322C52" w:rsidRPr="00DB64C5" w:rsidRDefault="00322C52" w:rsidP="00606D7A">
            <w:pPr>
              <w:spacing w:line="276" w:lineRule="auto"/>
              <w:ind w:left="113" w:right="113" w:firstLine="0"/>
              <w:rPr>
                <w:rFonts w:ascii="Cambria" w:hAnsi="Cambria" w:cstheme="majorBidi"/>
                <w:sz w:val="22"/>
                <w:szCs w:val="22"/>
              </w:rPr>
            </w:pPr>
            <w:r w:rsidRPr="00DB64C5">
              <w:rPr>
                <w:rFonts w:ascii="Cambria" w:eastAsia="Calibri" w:hAnsi="Cambria" w:cstheme="majorBidi"/>
                <w:sz w:val="22"/>
                <w:szCs w:val="22"/>
              </w:rPr>
              <w:t>X mėnuo</w:t>
            </w:r>
          </w:p>
        </w:tc>
        <w:tc>
          <w:tcPr>
            <w:tcW w:w="443" w:type="dxa"/>
            <w:tcBorders>
              <w:top w:val="single" w:sz="4" w:space="0" w:color="000000"/>
              <w:left w:val="single" w:sz="4" w:space="0" w:color="000000"/>
              <w:bottom w:val="single" w:sz="4" w:space="0" w:color="000000"/>
              <w:right w:val="single" w:sz="4" w:space="0" w:color="000000"/>
            </w:tcBorders>
            <w:textDirection w:val="btLr"/>
          </w:tcPr>
          <w:p w14:paraId="0E43DB7D" w14:textId="77777777" w:rsidR="00322C52" w:rsidRPr="00DB64C5" w:rsidRDefault="00322C52" w:rsidP="00322C52">
            <w:pPr>
              <w:spacing w:line="276" w:lineRule="auto"/>
              <w:ind w:left="113" w:right="113" w:firstLine="0"/>
              <w:rPr>
                <w:rFonts w:ascii="Cambria" w:hAnsi="Cambria" w:cstheme="majorBidi"/>
                <w:sz w:val="22"/>
                <w:szCs w:val="22"/>
              </w:rPr>
            </w:pPr>
            <w:r w:rsidRPr="00DB64C5">
              <w:rPr>
                <w:rFonts w:ascii="Cambria" w:eastAsia="Calibri" w:hAnsi="Cambria" w:cstheme="majorBidi"/>
                <w:sz w:val="22"/>
                <w:szCs w:val="22"/>
              </w:rPr>
              <w:t>XI mėnuo</w:t>
            </w:r>
            <w:r w:rsidRPr="00DB64C5">
              <w:rPr>
                <w:rFonts w:ascii="Cambria" w:hAnsi="Cambria" w:cstheme="majorBidi"/>
                <w:sz w:val="22"/>
                <w:szCs w:val="22"/>
              </w:rPr>
              <w:t xml:space="preserve"> </w:t>
            </w:r>
          </w:p>
          <w:p w14:paraId="5C47F711" w14:textId="77777777" w:rsidR="00322C52" w:rsidRPr="00DB64C5" w:rsidRDefault="00322C52" w:rsidP="00606D7A">
            <w:pPr>
              <w:spacing w:line="276" w:lineRule="auto"/>
              <w:ind w:left="113" w:right="113" w:firstLine="0"/>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extDirection w:val="btLr"/>
          </w:tcPr>
          <w:p w14:paraId="4FDE2AE8" w14:textId="77777777" w:rsidR="006C0C7C" w:rsidRPr="00DB64C5" w:rsidRDefault="006C0C7C" w:rsidP="006C0C7C">
            <w:pPr>
              <w:spacing w:line="276" w:lineRule="auto"/>
              <w:ind w:left="113" w:right="113" w:firstLine="0"/>
              <w:rPr>
                <w:rFonts w:ascii="Cambria" w:eastAsia="Calibri" w:hAnsi="Cambria" w:cstheme="majorBidi"/>
                <w:sz w:val="22"/>
                <w:szCs w:val="22"/>
              </w:rPr>
            </w:pPr>
            <w:r w:rsidRPr="00DB64C5">
              <w:rPr>
                <w:rFonts w:ascii="Cambria" w:eastAsia="Calibri" w:hAnsi="Cambria" w:cstheme="majorBidi"/>
                <w:sz w:val="22"/>
                <w:szCs w:val="22"/>
              </w:rPr>
              <w:t>...</w:t>
            </w:r>
          </w:p>
          <w:p w14:paraId="1920D70F" w14:textId="77777777" w:rsidR="00322C52" w:rsidRPr="00DB64C5" w:rsidRDefault="00322C52" w:rsidP="00606D7A">
            <w:pPr>
              <w:spacing w:line="276" w:lineRule="auto"/>
              <w:ind w:left="113" w:right="113" w:firstLine="0"/>
              <w:jc w:val="center"/>
              <w:rPr>
                <w:rFonts w:ascii="Cambria"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1BE70696" w14:textId="77777777" w:rsidR="00322C52" w:rsidRPr="00DB64C5" w:rsidRDefault="00322C52">
            <w:pPr>
              <w:snapToGrid w:val="0"/>
              <w:spacing w:after="200" w:line="276" w:lineRule="auto"/>
              <w:rPr>
                <w:rFonts w:ascii="Cambria" w:eastAsia="Calibri" w:hAnsi="Cambria" w:cstheme="majorBidi"/>
                <w:b/>
                <w:sz w:val="22"/>
                <w:szCs w:val="22"/>
              </w:rPr>
            </w:pPr>
          </w:p>
        </w:tc>
      </w:tr>
      <w:tr w:rsidR="00202B8E" w:rsidRPr="00DB64C5" w14:paraId="3266F24C" w14:textId="77777777" w:rsidTr="002F4058">
        <w:trPr>
          <w:trHeight w:val="274"/>
        </w:trPr>
        <w:tc>
          <w:tcPr>
            <w:tcW w:w="588" w:type="dxa"/>
            <w:tcBorders>
              <w:top w:val="single" w:sz="4" w:space="0" w:color="000000"/>
              <w:left w:val="single" w:sz="4" w:space="0" w:color="000000"/>
              <w:bottom w:val="single" w:sz="4" w:space="0" w:color="000000"/>
            </w:tcBorders>
          </w:tcPr>
          <w:p w14:paraId="6F595A9C" w14:textId="77777777" w:rsidR="00202B8E" w:rsidRPr="00DB64C5" w:rsidRDefault="00202B8E" w:rsidP="001745BB">
            <w:pPr>
              <w:ind w:firstLine="0"/>
              <w:jc w:val="center"/>
              <w:rPr>
                <w:rFonts w:ascii="Cambria" w:hAnsi="Cambria" w:cstheme="majorBidi"/>
                <w:sz w:val="22"/>
                <w:szCs w:val="22"/>
              </w:rPr>
            </w:pPr>
            <w:r w:rsidRPr="00DB64C5">
              <w:rPr>
                <w:rFonts w:ascii="Cambria" w:hAnsi="Cambria" w:cstheme="majorBidi"/>
                <w:sz w:val="22"/>
                <w:szCs w:val="22"/>
              </w:rPr>
              <w:t>1.</w:t>
            </w:r>
          </w:p>
        </w:tc>
        <w:tc>
          <w:tcPr>
            <w:tcW w:w="2555" w:type="dxa"/>
            <w:tcBorders>
              <w:top w:val="single" w:sz="4" w:space="0" w:color="000000"/>
              <w:left w:val="single" w:sz="4" w:space="0" w:color="000000"/>
              <w:bottom w:val="single" w:sz="4" w:space="0" w:color="000000"/>
            </w:tcBorders>
          </w:tcPr>
          <w:p w14:paraId="51F5FA39" w14:textId="1A8950C9" w:rsidR="00202B8E" w:rsidRPr="00DB64C5" w:rsidRDefault="00202B8E" w:rsidP="001745BB">
            <w:pPr>
              <w:ind w:firstLine="0"/>
              <w:rPr>
                <w:rFonts w:ascii="Cambria" w:hAnsi="Cambria" w:cstheme="majorBidi"/>
                <w:sz w:val="22"/>
                <w:szCs w:val="22"/>
              </w:rPr>
            </w:pPr>
            <w:r w:rsidRPr="00DB64C5">
              <w:rPr>
                <w:rFonts w:ascii="Cambria" w:hAnsi="Cambria" w:cstheme="majorBidi"/>
                <w:sz w:val="22"/>
                <w:szCs w:val="22"/>
              </w:rPr>
              <w:t xml:space="preserve">Specialiųjų reikalavimų gavimo, projektinių pasiūlymų parengimo ir kiti </w:t>
            </w:r>
            <w:proofErr w:type="spellStart"/>
            <w:r w:rsidRPr="00DB64C5">
              <w:rPr>
                <w:rFonts w:ascii="Cambria" w:hAnsi="Cambria" w:cstheme="majorBidi"/>
                <w:sz w:val="22"/>
                <w:szCs w:val="22"/>
              </w:rPr>
              <w:t>priešprojektiniai</w:t>
            </w:r>
            <w:proofErr w:type="spellEnd"/>
            <w:r w:rsidRPr="00DB64C5">
              <w:rPr>
                <w:rFonts w:ascii="Cambria" w:hAnsi="Cambria" w:cstheme="majorBidi"/>
                <w:sz w:val="22"/>
                <w:szCs w:val="22"/>
              </w:rPr>
              <w:t xml:space="preserve"> darbai</w:t>
            </w:r>
          </w:p>
        </w:tc>
        <w:tc>
          <w:tcPr>
            <w:tcW w:w="467" w:type="dxa"/>
            <w:tcBorders>
              <w:top w:val="single" w:sz="4" w:space="0" w:color="000000"/>
              <w:left w:val="single" w:sz="4" w:space="0" w:color="000000"/>
              <w:bottom w:val="single" w:sz="4" w:space="0" w:color="000000"/>
            </w:tcBorders>
          </w:tcPr>
          <w:p w14:paraId="648D37BE" w14:textId="77777777" w:rsidR="00202B8E" w:rsidRPr="00DB64C5" w:rsidRDefault="00202B8E" w:rsidP="001745BB">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18A06877" w14:textId="77777777" w:rsidR="00202B8E" w:rsidRPr="00DB64C5" w:rsidRDefault="00202B8E" w:rsidP="001745BB">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5CD45B0B" w14:textId="77777777" w:rsidR="00202B8E" w:rsidRPr="00DB64C5" w:rsidRDefault="00202B8E" w:rsidP="001745BB">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59B5AF94" w14:textId="77777777" w:rsidR="00202B8E" w:rsidRPr="00DB64C5" w:rsidRDefault="00202B8E" w:rsidP="001745BB">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2A1DA0E6" w14:textId="77777777" w:rsidR="00202B8E" w:rsidRPr="00DB64C5" w:rsidRDefault="00202B8E" w:rsidP="001745BB">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4DB2731E" w14:textId="77777777" w:rsidR="00202B8E" w:rsidRPr="00DB64C5" w:rsidRDefault="00202B8E" w:rsidP="001745BB">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51F71E63" w14:textId="77777777" w:rsidR="00202B8E" w:rsidRPr="00DB64C5" w:rsidRDefault="00202B8E" w:rsidP="001745BB">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1055A9AA" w14:textId="77777777" w:rsidR="00202B8E" w:rsidRPr="00DB64C5" w:rsidRDefault="00202B8E" w:rsidP="001745BB">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415A8F3D" w14:textId="77777777" w:rsidR="00202B8E" w:rsidRPr="00DB64C5" w:rsidRDefault="00202B8E" w:rsidP="001745BB">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4A35DEA4" w14:textId="77777777" w:rsidR="00202B8E" w:rsidRPr="00DB64C5" w:rsidRDefault="00202B8E" w:rsidP="001745BB">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0FAB1E5C" w14:textId="77777777" w:rsidR="00202B8E" w:rsidRPr="00DB64C5" w:rsidRDefault="00202B8E" w:rsidP="001745BB">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32B86EAA" w14:textId="77777777" w:rsidR="00202B8E" w:rsidRPr="00DB64C5" w:rsidRDefault="00202B8E" w:rsidP="001745BB">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687A2EEC" w14:textId="77777777" w:rsidR="00202B8E" w:rsidRPr="00DB64C5" w:rsidRDefault="00202B8E" w:rsidP="001745BB">
            <w:pPr>
              <w:snapToGrid w:val="0"/>
              <w:spacing w:line="276" w:lineRule="auto"/>
              <w:rPr>
                <w:rFonts w:ascii="Cambria" w:eastAsia="Calibri" w:hAnsi="Cambria" w:cstheme="majorBidi"/>
                <w:sz w:val="22"/>
                <w:szCs w:val="22"/>
              </w:rPr>
            </w:pPr>
          </w:p>
        </w:tc>
      </w:tr>
      <w:tr w:rsidR="00255A83" w:rsidRPr="00DB64C5" w14:paraId="7AB44C34" w14:textId="77777777" w:rsidTr="002F4058">
        <w:trPr>
          <w:trHeight w:val="274"/>
        </w:trPr>
        <w:tc>
          <w:tcPr>
            <w:tcW w:w="588" w:type="dxa"/>
            <w:tcBorders>
              <w:top w:val="single" w:sz="4" w:space="0" w:color="000000"/>
              <w:left w:val="single" w:sz="4" w:space="0" w:color="000000"/>
              <w:bottom w:val="single" w:sz="4" w:space="0" w:color="000000"/>
            </w:tcBorders>
          </w:tcPr>
          <w:p w14:paraId="326A09EE" w14:textId="4584D947"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2.</w:t>
            </w:r>
          </w:p>
        </w:tc>
        <w:tc>
          <w:tcPr>
            <w:tcW w:w="2555" w:type="dxa"/>
            <w:tcBorders>
              <w:top w:val="single" w:sz="4" w:space="0" w:color="000000"/>
              <w:left w:val="single" w:sz="4" w:space="0" w:color="000000"/>
              <w:bottom w:val="single" w:sz="4" w:space="0" w:color="000000"/>
            </w:tcBorders>
          </w:tcPr>
          <w:p w14:paraId="290BAB68" w14:textId="58DE6650"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Statybą leidžiančio dokumento gavimo darbai</w:t>
            </w:r>
          </w:p>
        </w:tc>
        <w:tc>
          <w:tcPr>
            <w:tcW w:w="467" w:type="dxa"/>
            <w:tcBorders>
              <w:top w:val="single" w:sz="4" w:space="0" w:color="000000"/>
              <w:left w:val="single" w:sz="4" w:space="0" w:color="000000"/>
              <w:bottom w:val="single" w:sz="4" w:space="0" w:color="000000"/>
            </w:tcBorders>
          </w:tcPr>
          <w:p w14:paraId="3FBB743F"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156768F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3B325133"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1461F55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0D0D95A0"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5D31C32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5917EF67"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06482C8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19E0A59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5A3D38F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79BF54E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3C287DA7"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78694CCD"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616F8754" w14:textId="77777777" w:rsidTr="002F4058">
        <w:trPr>
          <w:trHeight w:val="274"/>
        </w:trPr>
        <w:tc>
          <w:tcPr>
            <w:tcW w:w="588" w:type="dxa"/>
            <w:tcBorders>
              <w:top w:val="single" w:sz="4" w:space="0" w:color="000000"/>
              <w:left w:val="single" w:sz="4" w:space="0" w:color="000000"/>
              <w:bottom w:val="single" w:sz="4" w:space="0" w:color="000000"/>
            </w:tcBorders>
          </w:tcPr>
          <w:p w14:paraId="387BB2F0" w14:textId="14905AF4"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3.</w:t>
            </w:r>
          </w:p>
        </w:tc>
        <w:tc>
          <w:tcPr>
            <w:tcW w:w="2555" w:type="dxa"/>
            <w:tcBorders>
              <w:top w:val="single" w:sz="4" w:space="0" w:color="000000"/>
              <w:left w:val="single" w:sz="4" w:space="0" w:color="000000"/>
              <w:bottom w:val="single" w:sz="4" w:space="0" w:color="000000"/>
            </w:tcBorders>
          </w:tcPr>
          <w:p w14:paraId="7C8C7780" w14:textId="5B361A49"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Techninio Darbo projekto parengimo ir ekspertizės atlikimo darbai</w:t>
            </w:r>
          </w:p>
        </w:tc>
        <w:tc>
          <w:tcPr>
            <w:tcW w:w="467" w:type="dxa"/>
            <w:tcBorders>
              <w:top w:val="single" w:sz="4" w:space="0" w:color="000000"/>
              <w:left w:val="single" w:sz="4" w:space="0" w:color="000000"/>
              <w:bottom w:val="single" w:sz="4" w:space="0" w:color="000000"/>
            </w:tcBorders>
          </w:tcPr>
          <w:p w14:paraId="33D1734B"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0540DF9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24CE4114"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17A36FF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40B0615"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65F54C0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0E72F194"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6AAA7B5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294B1B9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416D446B"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17E6A64C"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06867AE5"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70254907"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0BBA1695" w14:textId="77777777" w:rsidTr="002F4058">
        <w:trPr>
          <w:trHeight w:val="274"/>
        </w:trPr>
        <w:tc>
          <w:tcPr>
            <w:tcW w:w="588" w:type="dxa"/>
            <w:tcBorders>
              <w:top w:val="single" w:sz="4" w:space="0" w:color="000000"/>
              <w:left w:val="single" w:sz="4" w:space="0" w:color="000000"/>
              <w:bottom w:val="single" w:sz="4" w:space="0" w:color="000000"/>
            </w:tcBorders>
          </w:tcPr>
          <w:p w14:paraId="0EA7900A" w14:textId="00FDF42C"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4.</w:t>
            </w:r>
          </w:p>
        </w:tc>
        <w:tc>
          <w:tcPr>
            <w:tcW w:w="2555" w:type="dxa"/>
            <w:tcBorders>
              <w:top w:val="single" w:sz="4" w:space="0" w:color="000000"/>
              <w:left w:val="single" w:sz="4" w:space="0" w:color="000000"/>
              <w:bottom w:val="single" w:sz="4" w:space="0" w:color="000000"/>
            </w:tcBorders>
          </w:tcPr>
          <w:p w14:paraId="4D4D8009" w14:textId="4CF3D720"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Projekto vykdymo priežiūros darbai</w:t>
            </w:r>
          </w:p>
        </w:tc>
        <w:tc>
          <w:tcPr>
            <w:tcW w:w="467" w:type="dxa"/>
            <w:tcBorders>
              <w:top w:val="single" w:sz="4" w:space="0" w:color="000000"/>
              <w:left w:val="single" w:sz="4" w:space="0" w:color="000000"/>
              <w:bottom w:val="single" w:sz="4" w:space="0" w:color="000000"/>
            </w:tcBorders>
          </w:tcPr>
          <w:p w14:paraId="3135C026"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7619345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3FF9D2D5"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6E1A1E8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B110EA1"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586B39B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2490F0E0"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6775965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2515870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45EB232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68B0DE7E"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6454789D"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17A40E02"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2357F4EB" w14:textId="77777777" w:rsidTr="002F4058">
        <w:trPr>
          <w:trHeight w:val="274"/>
        </w:trPr>
        <w:tc>
          <w:tcPr>
            <w:tcW w:w="588" w:type="dxa"/>
            <w:tcBorders>
              <w:top w:val="single" w:sz="4" w:space="0" w:color="000000"/>
              <w:left w:val="single" w:sz="4" w:space="0" w:color="000000"/>
              <w:bottom w:val="single" w:sz="4" w:space="0" w:color="000000"/>
            </w:tcBorders>
          </w:tcPr>
          <w:p w14:paraId="2164EBAC" w14:textId="298CF1EF"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5.</w:t>
            </w:r>
          </w:p>
        </w:tc>
        <w:tc>
          <w:tcPr>
            <w:tcW w:w="2555" w:type="dxa"/>
            <w:tcBorders>
              <w:top w:val="single" w:sz="4" w:space="0" w:color="000000"/>
              <w:left w:val="single" w:sz="4" w:space="0" w:color="000000"/>
              <w:bottom w:val="single" w:sz="4" w:space="0" w:color="000000"/>
            </w:tcBorders>
          </w:tcPr>
          <w:p w14:paraId="37B1F55C"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Sklypo sutvarkymo dalies darbai</w:t>
            </w:r>
          </w:p>
        </w:tc>
        <w:tc>
          <w:tcPr>
            <w:tcW w:w="467" w:type="dxa"/>
            <w:tcBorders>
              <w:top w:val="single" w:sz="4" w:space="0" w:color="000000"/>
              <w:left w:val="single" w:sz="4" w:space="0" w:color="000000"/>
              <w:bottom w:val="single" w:sz="4" w:space="0" w:color="000000"/>
            </w:tcBorders>
          </w:tcPr>
          <w:p w14:paraId="411E9606"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4D6E489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1AE36542"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20B0426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24EF864A"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13FF92D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4EAFE571"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4D01FC8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60410CF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3A9B8F1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7CCC342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40F97FC1"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3EA6E2CF"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7C481B02" w14:textId="77777777" w:rsidTr="002F4058">
        <w:tc>
          <w:tcPr>
            <w:tcW w:w="588" w:type="dxa"/>
            <w:tcBorders>
              <w:top w:val="single" w:sz="4" w:space="0" w:color="000000"/>
              <w:left w:val="single" w:sz="4" w:space="0" w:color="000000"/>
              <w:bottom w:val="single" w:sz="4" w:space="0" w:color="000000"/>
            </w:tcBorders>
          </w:tcPr>
          <w:p w14:paraId="005BAD6C" w14:textId="1F2A2F46"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6.</w:t>
            </w:r>
          </w:p>
        </w:tc>
        <w:tc>
          <w:tcPr>
            <w:tcW w:w="2555" w:type="dxa"/>
            <w:tcBorders>
              <w:top w:val="single" w:sz="4" w:space="0" w:color="000000"/>
              <w:left w:val="single" w:sz="4" w:space="0" w:color="000000"/>
              <w:bottom w:val="single" w:sz="4" w:space="0" w:color="000000"/>
            </w:tcBorders>
          </w:tcPr>
          <w:p w14:paraId="5818B7BD"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Architektūrinės dalies darbai</w:t>
            </w:r>
          </w:p>
        </w:tc>
        <w:tc>
          <w:tcPr>
            <w:tcW w:w="467" w:type="dxa"/>
            <w:tcBorders>
              <w:top w:val="single" w:sz="4" w:space="0" w:color="000000"/>
              <w:left w:val="single" w:sz="4" w:space="0" w:color="000000"/>
              <w:bottom w:val="single" w:sz="4" w:space="0" w:color="000000"/>
            </w:tcBorders>
          </w:tcPr>
          <w:p w14:paraId="474DADA5"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0A0B6EF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73AC6293"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374E9CBC"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5DDFB163"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69A4FBAD"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79581E72"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4494EC4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2038689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2F10F658"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38C75C1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5325D60C"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6D915A75"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70A7FA3E" w14:textId="77777777" w:rsidTr="002F4058">
        <w:tc>
          <w:tcPr>
            <w:tcW w:w="588" w:type="dxa"/>
            <w:tcBorders>
              <w:top w:val="single" w:sz="4" w:space="0" w:color="000000"/>
              <w:left w:val="single" w:sz="4" w:space="0" w:color="000000"/>
              <w:bottom w:val="single" w:sz="4" w:space="0" w:color="000000"/>
            </w:tcBorders>
          </w:tcPr>
          <w:p w14:paraId="75411A21" w14:textId="3064606B"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7.</w:t>
            </w:r>
          </w:p>
        </w:tc>
        <w:tc>
          <w:tcPr>
            <w:tcW w:w="2555" w:type="dxa"/>
            <w:tcBorders>
              <w:top w:val="single" w:sz="4" w:space="0" w:color="000000"/>
              <w:left w:val="single" w:sz="4" w:space="0" w:color="000000"/>
              <w:bottom w:val="single" w:sz="4" w:space="0" w:color="000000"/>
            </w:tcBorders>
          </w:tcPr>
          <w:p w14:paraId="5D944E4F"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Statinio konstrukcijų įrengimas</w:t>
            </w:r>
          </w:p>
        </w:tc>
        <w:tc>
          <w:tcPr>
            <w:tcW w:w="467" w:type="dxa"/>
            <w:tcBorders>
              <w:top w:val="single" w:sz="4" w:space="0" w:color="000000"/>
              <w:left w:val="single" w:sz="4" w:space="0" w:color="000000"/>
              <w:bottom w:val="single" w:sz="4" w:space="0" w:color="000000"/>
            </w:tcBorders>
          </w:tcPr>
          <w:p w14:paraId="1D8D2350"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4A907C2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23F7673E"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65407A28"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59B390E"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5EE8B6D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20BB0709"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4209AF3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0893039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0AFD2C9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2DA579CC"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403E5D21"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3387828C"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2880C275" w14:textId="77777777" w:rsidTr="002F4058">
        <w:tc>
          <w:tcPr>
            <w:tcW w:w="588" w:type="dxa"/>
            <w:tcBorders>
              <w:top w:val="single" w:sz="4" w:space="0" w:color="000000"/>
              <w:left w:val="single" w:sz="4" w:space="0" w:color="000000"/>
              <w:bottom w:val="single" w:sz="4" w:space="0" w:color="000000"/>
            </w:tcBorders>
          </w:tcPr>
          <w:p w14:paraId="7737FE01" w14:textId="15D3ABBF"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8.</w:t>
            </w:r>
          </w:p>
        </w:tc>
        <w:tc>
          <w:tcPr>
            <w:tcW w:w="2555" w:type="dxa"/>
            <w:tcBorders>
              <w:top w:val="single" w:sz="4" w:space="0" w:color="000000"/>
              <w:left w:val="single" w:sz="4" w:space="0" w:color="000000"/>
              <w:bottom w:val="single" w:sz="4" w:space="0" w:color="000000"/>
            </w:tcBorders>
          </w:tcPr>
          <w:p w14:paraId="3A185257"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Gaisrinės saugos dalies darbai</w:t>
            </w:r>
          </w:p>
        </w:tc>
        <w:tc>
          <w:tcPr>
            <w:tcW w:w="467" w:type="dxa"/>
            <w:tcBorders>
              <w:top w:val="single" w:sz="4" w:space="0" w:color="000000"/>
              <w:left w:val="single" w:sz="4" w:space="0" w:color="000000"/>
              <w:bottom w:val="single" w:sz="4" w:space="0" w:color="000000"/>
            </w:tcBorders>
          </w:tcPr>
          <w:p w14:paraId="521BB5B0"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0C15F1DD"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40EC655B"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47F9252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3C12515C"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25C7FF4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0498295F"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5C77E34C"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7E57C6E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087591A4"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2160E34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1CFBABBB"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7DF7DA5B"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51FCF106" w14:textId="77777777" w:rsidTr="002F4058">
        <w:tc>
          <w:tcPr>
            <w:tcW w:w="588" w:type="dxa"/>
            <w:tcBorders>
              <w:top w:val="single" w:sz="4" w:space="0" w:color="000000"/>
              <w:left w:val="single" w:sz="4" w:space="0" w:color="000000"/>
              <w:bottom w:val="single" w:sz="4" w:space="0" w:color="000000"/>
            </w:tcBorders>
          </w:tcPr>
          <w:p w14:paraId="6EB0BD78" w14:textId="7470896D"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9.</w:t>
            </w:r>
          </w:p>
        </w:tc>
        <w:tc>
          <w:tcPr>
            <w:tcW w:w="2555" w:type="dxa"/>
            <w:tcBorders>
              <w:top w:val="single" w:sz="4" w:space="0" w:color="000000"/>
              <w:left w:val="single" w:sz="4" w:space="0" w:color="000000"/>
              <w:bottom w:val="single" w:sz="4" w:space="0" w:color="000000"/>
            </w:tcBorders>
          </w:tcPr>
          <w:p w14:paraId="0D61A2ED"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Stacionarios gaisro gesinimo saugos dalies darbai</w:t>
            </w:r>
          </w:p>
        </w:tc>
        <w:tc>
          <w:tcPr>
            <w:tcW w:w="467" w:type="dxa"/>
            <w:tcBorders>
              <w:top w:val="single" w:sz="4" w:space="0" w:color="000000"/>
              <w:left w:val="single" w:sz="4" w:space="0" w:color="000000"/>
              <w:bottom w:val="single" w:sz="4" w:space="0" w:color="000000"/>
            </w:tcBorders>
          </w:tcPr>
          <w:p w14:paraId="75B41B03"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197D35C8"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7384FE83"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5024E50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3272CD34"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79371C4E"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5245C310"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595917D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49F4D44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50803F3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6307281B"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249A73F2"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545EC01D"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2540137F" w14:textId="77777777" w:rsidTr="002F4058">
        <w:tc>
          <w:tcPr>
            <w:tcW w:w="588" w:type="dxa"/>
            <w:tcBorders>
              <w:top w:val="single" w:sz="4" w:space="0" w:color="000000"/>
              <w:left w:val="single" w:sz="4" w:space="0" w:color="000000"/>
              <w:bottom w:val="single" w:sz="4" w:space="0" w:color="000000"/>
            </w:tcBorders>
          </w:tcPr>
          <w:p w14:paraId="6FB760DF" w14:textId="1C550449"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10.</w:t>
            </w:r>
          </w:p>
        </w:tc>
        <w:tc>
          <w:tcPr>
            <w:tcW w:w="2555" w:type="dxa"/>
            <w:tcBorders>
              <w:top w:val="single" w:sz="4" w:space="0" w:color="000000"/>
              <w:left w:val="single" w:sz="4" w:space="0" w:color="000000"/>
              <w:bottom w:val="single" w:sz="4" w:space="0" w:color="000000"/>
            </w:tcBorders>
          </w:tcPr>
          <w:p w14:paraId="690C4837"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Lauko vandentiekio ir nuotekų šalinimo dalies darbai</w:t>
            </w:r>
          </w:p>
        </w:tc>
        <w:tc>
          <w:tcPr>
            <w:tcW w:w="467" w:type="dxa"/>
            <w:tcBorders>
              <w:top w:val="single" w:sz="4" w:space="0" w:color="000000"/>
              <w:left w:val="single" w:sz="4" w:space="0" w:color="000000"/>
              <w:bottom w:val="single" w:sz="4" w:space="0" w:color="000000"/>
            </w:tcBorders>
          </w:tcPr>
          <w:p w14:paraId="173B53E7"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5A0E8A4D"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7ADC8D73"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7A2B810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2025E08"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5FDE4D6B"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6E4CED17"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183088C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18FC636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257E653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7CFD15E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143DA6CB"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1C3480DB"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04FE7032" w14:textId="77777777" w:rsidTr="002F4058">
        <w:tc>
          <w:tcPr>
            <w:tcW w:w="588" w:type="dxa"/>
            <w:tcBorders>
              <w:top w:val="single" w:sz="4" w:space="0" w:color="000000"/>
              <w:left w:val="single" w:sz="4" w:space="0" w:color="000000"/>
              <w:bottom w:val="single" w:sz="4" w:space="0" w:color="000000"/>
            </w:tcBorders>
          </w:tcPr>
          <w:p w14:paraId="2638C2FC" w14:textId="04923320"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11.</w:t>
            </w:r>
          </w:p>
        </w:tc>
        <w:tc>
          <w:tcPr>
            <w:tcW w:w="2555" w:type="dxa"/>
            <w:tcBorders>
              <w:top w:val="single" w:sz="4" w:space="0" w:color="000000"/>
              <w:left w:val="single" w:sz="4" w:space="0" w:color="000000"/>
              <w:bottom w:val="single" w:sz="4" w:space="0" w:color="000000"/>
            </w:tcBorders>
          </w:tcPr>
          <w:p w14:paraId="6A9CFAD6"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Vandentiekio ir nuotekų šalinimo tinklų įrengimas</w:t>
            </w:r>
          </w:p>
        </w:tc>
        <w:tc>
          <w:tcPr>
            <w:tcW w:w="467" w:type="dxa"/>
            <w:tcBorders>
              <w:top w:val="single" w:sz="4" w:space="0" w:color="000000"/>
              <w:left w:val="single" w:sz="4" w:space="0" w:color="000000"/>
              <w:bottom w:val="single" w:sz="4" w:space="0" w:color="000000"/>
            </w:tcBorders>
          </w:tcPr>
          <w:p w14:paraId="234FD3E9"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4881684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2789AB48"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677CB3E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360FBC4E"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14B7C61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693649D3"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62BB00B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3B1736E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04A1641B"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3E8A17C8"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52BF216E"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097267A2"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089EDE59" w14:textId="77777777" w:rsidTr="002F4058">
        <w:tc>
          <w:tcPr>
            <w:tcW w:w="588" w:type="dxa"/>
            <w:tcBorders>
              <w:top w:val="single" w:sz="4" w:space="0" w:color="000000"/>
              <w:left w:val="single" w:sz="4" w:space="0" w:color="000000"/>
              <w:bottom w:val="single" w:sz="4" w:space="0" w:color="000000"/>
            </w:tcBorders>
          </w:tcPr>
          <w:p w14:paraId="3022E670" w14:textId="77BFF47D"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12.</w:t>
            </w:r>
          </w:p>
        </w:tc>
        <w:tc>
          <w:tcPr>
            <w:tcW w:w="2555" w:type="dxa"/>
            <w:tcBorders>
              <w:top w:val="single" w:sz="4" w:space="0" w:color="000000"/>
              <w:left w:val="single" w:sz="4" w:space="0" w:color="000000"/>
              <w:bottom w:val="single" w:sz="4" w:space="0" w:color="000000"/>
            </w:tcBorders>
          </w:tcPr>
          <w:p w14:paraId="45EF19F9"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Šilumos tinklų iškėlimas</w:t>
            </w:r>
          </w:p>
        </w:tc>
        <w:tc>
          <w:tcPr>
            <w:tcW w:w="467" w:type="dxa"/>
            <w:tcBorders>
              <w:top w:val="single" w:sz="4" w:space="0" w:color="000000"/>
              <w:left w:val="single" w:sz="4" w:space="0" w:color="000000"/>
              <w:bottom w:val="single" w:sz="4" w:space="0" w:color="000000"/>
            </w:tcBorders>
          </w:tcPr>
          <w:p w14:paraId="00C443A5"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0463D0C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044D5936"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26640F5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67AD974B"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09920528"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41DC96CA"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4691934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59CB1694"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5F2E102B"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052F2AC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7D87B527"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5A3D9C37"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100CB53E" w14:textId="77777777" w:rsidTr="002F4058">
        <w:tc>
          <w:tcPr>
            <w:tcW w:w="588" w:type="dxa"/>
            <w:tcBorders>
              <w:top w:val="single" w:sz="4" w:space="0" w:color="000000"/>
              <w:left w:val="single" w:sz="4" w:space="0" w:color="000000"/>
              <w:bottom w:val="single" w:sz="4" w:space="0" w:color="000000"/>
            </w:tcBorders>
          </w:tcPr>
          <w:p w14:paraId="51C4B32E" w14:textId="1A136383"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13.</w:t>
            </w:r>
          </w:p>
        </w:tc>
        <w:tc>
          <w:tcPr>
            <w:tcW w:w="2555" w:type="dxa"/>
            <w:tcBorders>
              <w:top w:val="single" w:sz="4" w:space="0" w:color="000000"/>
              <w:left w:val="single" w:sz="4" w:space="0" w:color="000000"/>
              <w:bottom w:val="single" w:sz="4" w:space="0" w:color="000000"/>
            </w:tcBorders>
          </w:tcPr>
          <w:p w14:paraId="021AC40E"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Šilumos gamybos dalies darbai</w:t>
            </w:r>
          </w:p>
        </w:tc>
        <w:tc>
          <w:tcPr>
            <w:tcW w:w="467" w:type="dxa"/>
            <w:tcBorders>
              <w:top w:val="single" w:sz="4" w:space="0" w:color="000000"/>
              <w:left w:val="single" w:sz="4" w:space="0" w:color="000000"/>
              <w:bottom w:val="single" w:sz="4" w:space="0" w:color="000000"/>
            </w:tcBorders>
          </w:tcPr>
          <w:p w14:paraId="57E0067B"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48657BC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784A124C"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4CACF6B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228226D9"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76190E2C"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3A41A8CB"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03F5428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7304D84D"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1BEAFDD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2118919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46965D6B"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118AAC9D"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7068C2D0" w14:textId="77777777" w:rsidTr="002F4058">
        <w:tc>
          <w:tcPr>
            <w:tcW w:w="588" w:type="dxa"/>
            <w:tcBorders>
              <w:top w:val="single" w:sz="4" w:space="0" w:color="000000"/>
              <w:left w:val="single" w:sz="4" w:space="0" w:color="000000"/>
              <w:bottom w:val="single" w:sz="4" w:space="0" w:color="000000"/>
            </w:tcBorders>
          </w:tcPr>
          <w:p w14:paraId="5291B376" w14:textId="54631ADC"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14.</w:t>
            </w:r>
          </w:p>
        </w:tc>
        <w:tc>
          <w:tcPr>
            <w:tcW w:w="2555" w:type="dxa"/>
            <w:tcBorders>
              <w:top w:val="single" w:sz="4" w:space="0" w:color="000000"/>
              <w:left w:val="single" w:sz="4" w:space="0" w:color="000000"/>
              <w:bottom w:val="single" w:sz="4" w:space="0" w:color="000000"/>
            </w:tcBorders>
          </w:tcPr>
          <w:p w14:paraId="3A9E8897"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 xml:space="preserve">Šildymo, vėdinimo ir oro kondicionavimo sistemų </w:t>
            </w:r>
            <w:r w:rsidRPr="00DB64C5">
              <w:rPr>
                <w:rFonts w:ascii="Cambria" w:hAnsi="Cambria" w:cstheme="majorBidi"/>
                <w:sz w:val="22"/>
                <w:szCs w:val="22"/>
              </w:rPr>
              <w:lastRenderedPageBreak/>
              <w:t>įrengimas</w:t>
            </w:r>
          </w:p>
        </w:tc>
        <w:tc>
          <w:tcPr>
            <w:tcW w:w="467" w:type="dxa"/>
            <w:tcBorders>
              <w:top w:val="single" w:sz="4" w:space="0" w:color="000000"/>
              <w:left w:val="single" w:sz="4" w:space="0" w:color="000000"/>
              <w:bottom w:val="single" w:sz="4" w:space="0" w:color="000000"/>
            </w:tcBorders>
          </w:tcPr>
          <w:p w14:paraId="6EEAD0B6"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4155B76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1068AEE0"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1B09886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57C31775"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7267D23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13F9A690"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6B77968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65D6F6C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02C56D6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6B021A9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4AC2484E"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1A5CAD15"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2F2AB2E3" w14:textId="77777777" w:rsidTr="002F4058">
        <w:tc>
          <w:tcPr>
            <w:tcW w:w="588" w:type="dxa"/>
            <w:tcBorders>
              <w:top w:val="single" w:sz="4" w:space="0" w:color="000000"/>
              <w:left w:val="single" w:sz="4" w:space="0" w:color="000000"/>
              <w:bottom w:val="single" w:sz="4" w:space="0" w:color="000000"/>
            </w:tcBorders>
          </w:tcPr>
          <w:p w14:paraId="7E068AA3" w14:textId="790A4DF3"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15.</w:t>
            </w:r>
          </w:p>
        </w:tc>
        <w:tc>
          <w:tcPr>
            <w:tcW w:w="2555" w:type="dxa"/>
            <w:tcBorders>
              <w:top w:val="single" w:sz="4" w:space="0" w:color="000000"/>
              <w:left w:val="single" w:sz="4" w:space="0" w:color="000000"/>
              <w:bottom w:val="single" w:sz="4" w:space="0" w:color="000000"/>
            </w:tcBorders>
          </w:tcPr>
          <w:p w14:paraId="5C0190C4"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Dujofikavimo dalies darbai</w:t>
            </w:r>
          </w:p>
        </w:tc>
        <w:tc>
          <w:tcPr>
            <w:tcW w:w="467" w:type="dxa"/>
            <w:tcBorders>
              <w:top w:val="single" w:sz="4" w:space="0" w:color="000000"/>
              <w:left w:val="single" w:sz="4" w:space="0" w:color="000000"/>
              <w:bottom w:val="single" w:sz="4" w:space="0" w:color="000000"/>
            </w:tcBorders>
          </w:tcPr>
          <w:p w14:paraId="431B8B4A"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12BB78CB"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3D15AE3B"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03C9E6E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3ABDABF"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22F3BF6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7C01DEF3"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6ED3140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32B32A4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1E69BD6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59933F6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00F4345A"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338923AF"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10564ADC" w14:textId="77777777" w:rsidTr="002F4058">
        <w:tc>
          <w:tcPr>
            <w:tcW w:w="588" w:type="dxa"/>
            <w:tcBorders>
              <w:top w:val="single" w:sz="4" w:space="0" w:color="000000"/>
              <w:left w:val="single" w:sz="4" w:space="0" w:color="000000"/>
              <w:bottom w:val="single" w:sz="4" w:space="0" w:color="000000"/>
            </w:tcBorders>
          </w:tcPr>
          <w:p w14:paraId="141D8A4B" w14:textId="1B5D4FED"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16.</w:t>
            </w:r>
          </w:p>
        </w:tc>
        <w:tc>
          <w:tcPr>
            <w:tcW w:w="2555" w:type="dxa"/>
            <w:tcBorders>
              <w:top w:val="single" w:sz="4" w:space="0" w:color="000000"/>
              <w:left w:val="single" w:sz="4" w:space="0" w:color="000000"/>
              <w:bottom w:val="single" w:sz="4" w:space="0" w:color="000000"/>
            </w:tcBorders>
          </w:tcPr>
          <w:p w14:paraId="4C4F1695"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 xml:space="preserve">Elektrotechnikos darbai </w:t>
            </w:r>
          </w:p>
        </w:tc>
        <w:tc>
          <w:tcPr>
            <w:tcW w:w="467" w:type="dxa"/>
            <w:tcBorders>
              <w:top w:val="single" w:sz="4" w:space="0" w:color="000000"/>
              <w:left w:val="single" w:sz="4" w:space="0" w:color="000000"/>
              <w:bottom w:val="single" w:sz="4" w:space="0" w:color="000000"/>
            </w:tcBorders>
          </w:tcPr>
          <w:p w14:paraId="11221E39"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64EE2288"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1EAFB398"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55898F2E"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1946C40F"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4ADC3FF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7E8E3892"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311D3D7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49CACA0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03B54E4E"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5D89BF0E"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0873692F"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4E96F588"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1512977F" w14:textId="77777777" w:rsidTr="002F4058">
        <w:tc>
          <w:tcPr>
            <w:tcW w:w="588" w:type="dxa"/>
            <w:tcBorders>
              <w:top w:val="single" w:sz="4" w:space="0" w:color="000000"/>
              <w:left w:val="single" w:sz="4" w:space="0" w:color="000000"/>
              <w:bottom w:val="single" w:sz="4" w:space="0" w:color="000000"/>
            </w:tcBorders>
          </w:tcPr>
          <w:p w14:paraId="59829557" w14:textId="0B3ED6A4"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17.</w:t>
            </w:r>
          </w:p>
        </w:tc>
        <w:tc>
          <w:tcPr>
            <w:tcW w:w="2555" w:type="dxa"/>
            <w:tcBorders>
              <w:top w:val="single" w:sz="4" w:space="0" w:color="000000"/>
              <w:left w:val="single" w:sz="4" w:space="0" w:color="000000"/>
              <w:bottom w:val="single" w:sz="4" w:space="0" w:color="000000"/>
            </w:tcBorders>
          </w:tcPr>
          <w:p w14:paraId="01A80606"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Lauko elektrotechnikos dalies darbai</w:t>
            </w:r>
          </w:p>
        </w:tc>
        <w:tc>
          <w:tcPr>
            <w:tcW w:w="467" w:type="dxa"/>
            <w:tcBorders>
              <w:top w:val="single" w:sz="4" w:space="0" w:color="000000"/>
              <w:left w:val="single" w:sz="4" w:space="0" w:color="000000"/>
              <w:bottom w:val="single" w:sz="4" w:space="0" w:color="000000"/>
            </w:tcBorders>
          </w:tcPr>
          <w:p w14:paraId="25FBB85F"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44DCE41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69270196"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1874B4B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504535BB"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0A2B26B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34783363"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025823B4"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0A5E4F7D"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5F1C307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577D70E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02618413"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72146FD1"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30F21D83" w14:textId="77777777" w:rsidTr="002F4058">
        <w:tc>
          <w:tcPr>
            <w:tcW w:w="588" w:type="dxa"/>
            <w:tcBorders>
              <w:top w:val="single" w:sz="4" w:space="0" w:color="000000"/>
              <w:left w:val="single" w:sz="4" w:space="0" w:color="000000"/>
              <w:bottom w:val="single" w:sz="4" w:space="0" w:color="000000"/>
            </w:tcBorders>
          </w:tcPr>
          <w:p w14:paraId="054AA334" w14:textId="04BD0B6E"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18.</w:t>
            </w:r>
          </w:p>
        </w:tc>
        <w:tc>
          <w:tcPr>
            <w:tcW w:w="2555" w:type="dxa"/>
            <w:tcBorders>
              <w:top w:val="single" w:sz="4" w:space="0" w:color="000000"/>
              <w:left w:val="single" w:sz="4" w:space="0" w:color="000000"/>
              <w:bottom w:val="single" w:sz="4" w:space="0" w:color="000000"/>
            </w:tcBorders>
          </w:tcPr>
          <w:p w14:paraId="1B63C0FC"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Lauko elektrotechnikos dalies darbai (ESO tinklų pajungimas)</w:t>
            </w:r>
          </w:p>
        </w:tc>
        <w:tc>
          <w:tcPr>
            <w:tcW w:w="467" w:type="dxa"/>
            <w:tcBorders>
              <w:top w:val="single" w:sz="4" w:space="0" w:color="000000"/>
              <w:left w:val="single" w:sz="4" w:space="0" w:color="000000"/>
              <w:bottom w:val="single" w:sz="4" w:space="0" w:color="000000"/>
            </w:tcBorders>
          </w:tcPr>
          <w:p w14:paraId="5CEF34C6"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5FC876BB"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287FC5DE"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48D698A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6BAA6786"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0352765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0D93C334"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78B44734"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371C9844"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5F0A44A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27F81C8C"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746BFFF2"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6E46E5FD"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70C482CC" w14:textId="77777777" w:rsidTr="002F4058">
        <w:tc>
          <w:tcPr>
            <w:tcW w:w="588" w:type="dxa"/>
            <w:tcBorders>
              <w:top w:val="single" w:sz="4" w:space="0" w:color="000000"/>
              <w:left w:val="single" w:sz="4" w:space="0" w:color="000000"/>
              <w:bottom w:val="single" w:sz="4" w:space="0" w:color="000000"/>
            </w:tcBorders>
          </w:tcPr>
          <w:p w14:paraId="5362F525" w14:textId="636C1F24"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19.</w:t>
            </w:r>
          </w:p>
        </w:tc>
        <w:tc>
          <w:tcPr>
            <w:tcW w:w="2555" w:type="dxa"/>
            <w:tcBorders>
              <w:top w:val="single" w:sz="4" w:space="0" w:color="000000"/>
              <w:left w:val="single" w:sz="4" w:space="0" w:color="000000"/>
              <w:bottom w:val="single" w:sz="4" w:space="0" w:color="000000"/>
            </w:tcBorders>
          </w:tcPr>
          <w:p w14:paraId="16635C05"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Lauko elektrotechnikos dalies darbai (ESO tinklų iškėlimas)</w:t>
            </w:r>
          </w:p>
        </w:tc>
        <w:tc>
          <w:tcPr>
            <w:tcW w:w="467" w:type="dxa"/>
            <w:tcBorders>
              <w:top w:val="single" w:sz="4" w:space="0" w:color="000000"/>
              <w:left w:val="single" w:sz="4" w:space="0" w:color="000000"/>
              <w:bottom w:val="single" w:sz="4" w:space="0" w:color="000000"/>
            </w:tcBorders>
          </w:tcPr>
          <w:p w14:paraId="7CCDDB8B"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006C586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57878F3A"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068E85E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24B4C2F2"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45A77C54"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4559881E"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16C7CC6E"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09FA502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62E1F13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10EF86ED"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5017F190"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419AF562"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18920197" w14:textId="77777777" w:rsidTr="002F4058">
        <w:tc>
          <w:tcPr>
            <w:tcW w:w="588" w:type="dxa"/>
            <w:tcBorders>
              <w:top w:val="single" w:sz="4" w:space="0" w:color="000000"/>
              <w:left w:val="single" w:sz="4" w:space="0" w:color="000000"/>
              <w:bottom w:val="single" w:sz="4" w:space="0" w:color="000000"/>
            </w:tcBorders>
          </w:tcPr>
          <w:p w14:paraId="3DDAAFEA" w14:textId="45F38EC2"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20.</w:t>
            </w:r>
          </w:p>
        </w:tc>
        <w:tc>
          <w:tcPr>
            <w:tcW w:w="2555" w:type="dxa"/>
            <w:tcBorders>
              <w:top w:val="single" w:sz="4" w:space="0" w:color="000000"/>
              <w:left w:val="single" w:sz="4" w:space="0" w:color="000000"/>
              <w:bottom w:val="single" w:sz="4" w:space="0" w:color="000000"/>
            </w:tcBorders>
          </w:tcPr>
          <w:p w14:paraId="099B7BC1"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Elektroninių  ryšių dalies darbai</w:t>
            </w:r>
          </w:p>
        </w:tc>
        <w:tc>
          <w:tcPr>
            <w:tcW w:w="467" w:type="dxa"/>
            <w:tcBorders>
              <w:top w:val="single" w:sz="4" w:space="0" w:color="000000"/>
              <w:left w:val="single" w:sz="4" w:space="0" w:color="000000"/>
              <w:bottom w:val="single" w:sz="4" w:space="0" w:color="000000"/>
            </w:tcBorders>
          </w:tcPr>
          <w:p w14:paraId="2CE74320"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3F06FC5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0A0A732A"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4DF0CD8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2A098185"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49BA9E1D"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17508D5D"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084BDF9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61CC425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741927A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0413A9D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01671AA3"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6B7592EA"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44A987C3" w14:textId="77777777" w:rsidTr="002F4058">
        <w:tc>
          <w:tcPr>
            <w:tcW w:w="588" w:type="dxa"/>
            <w:tcBorders>
              <w:top w:val="single" w:sz="4" w:space="0" w:color="000000"/>
              <w:left w:val="single" w:sz="4" w:space="0" w:color="000000"/>
              <w:bottom w:val="single" w:sz="4" w:space="0" w:color="000000"/>
            </w:tcBorders>
          </w:tcPr>
          <w:p w14:paraId="3453AFFC" w14:textId="2BB883E4"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21.</w:t>
            </w:r>
          </w:p>
        </w:tc>
        <w:tc>
          <w:tcPr>
            <w:tcW w:w="2555" w:type="dxa"/>
            <w:tcBorders>
              <w:top w:val="single" w:sz="4" w:space="0" w:color="000000"/>
              <w:left w:val="single" w:sz="4" w:space="0" w:color="000000"/>
              <w:bottom w:val="single" w:sz="4" w:space="0" w:color="000000"/>
            </w:tcBorders>
          </w:tcPr>
          <w:p w14:paraId="09931DE2"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Apsauginės signalizacijos dalies darbai</w:t>
            </w:r>
          </w:p>
        </w:tc>
        <w:tc>
          <w:tcPr>
            <w:tcW w:w="467" w:type="dxa"/>
            <w:tcBorders>
              <w:top w:val="single" w:sz="4" w:space="0" w:color="000000"/>
              <w:left w:val="single" w:sz="4" w:space="0" w:color="000000"/>
              <w:bottom w:val="single" w:sz="4" w:space="0" w:color="000000"/>
            </w:tcBorders>
          </w:tcPr>
          <w:p w14:paraId="6BEE1794"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280B769D"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5AD22373"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4AA6D86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DC7E6C3"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78ECCBC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2F51DA86"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723902B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1029537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1C73A5D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1BAD158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5A1E896B"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608AB75E"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59FDF4D4" w14:textId="77777777" w:rsidTr="002F4058">
        <w:tc>
          <w:tcPr>
            <w:tcW w:w="588" w:type="dxa"/>
            <w:tcBorders>
              <w:top w:val="single" w:sz="4" w:space="0" w:color="000000"/>
              <w:left w:val="single" w:sz="4" w:space="0" w:color="000000"/>
              <w:bottom w:val="single" w:sz="4" w:space="0" w:color="000000"/>
            </w:tcBorders>
          </w:tcPr>
          <w:p w14:paraId="36CA0BEC" w14:textId="60A88C61"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22.</w:t>
            </w:r>
          </w:p>
        </w:tc>
        <w:tc>
          <w:tcPr>
            <w:tcW w:w="2555" w:type="dxa"/>
            <w:tcBorders>
              <w:top w:val="single" w:sz="4" w:space="0" w:color="000000"/>
              <w:left w:val="single" w:sz="4" w:space="0" w:color="000000"/>
              <w:bottom w:val="single" w:sz="4" w:space="0" w:color="000000"/>
            </w:tcBorders>
          </w:tcPr>
          <w:p w14:paraId="00382C8A"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Lauko elektroninių ryšių dalies darbai</w:t>
            </w:r>
          </w:p>
        </w:tc>
        <w:tc>
          <w:tcPr>
            <w:tcW w:w="467" w:type="dxa"/>
            <w:tcBorders>
              <w:top w:val="single" w:sz="4" w:space="0" w:color="000000"/>
              <w:left w:val="single" w:sz="4" w:space="0" w:color="000000"/>
              <w:bottom w:val="single" w:sz="4" w:space="0" w:color="000000"/>
            </w:tcBorders>
          </w:tcPr>
          <w:p w14:paraId="06114868"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60137FF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672037AC"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5A04A37D"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F00E2B9"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6006DE1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02844254"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26F135A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0EA531A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726E8B30"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15DEA12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18D85006"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3D82B246"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547F1C92" w14:textId="77777777" w:rsidTr="002F4058">
        <w:tc>
          <w:tcPr>
            <w:tcW w:w="588" w:type="dxa"/>
            <w:tcBorders>
              <w:top w:val="single" w:sz="4" w:space="0" w:color="000000"/>
              <w:left w:val="single" w:sz="4" w:space="0" w:color="000000"/>
              <w:bottom w:val="single" w:sz="4" w:space="0" w:color="000000"/>
            </w:tcBorders>
          </w:tcPr>
          <w:p w14:paraId="7EA65B34" w14:textId="3D1E5B2D"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23.</w:t>
            </w:r>
          </w:p>
        </w:tc>
        <w:tc>
          <w:tcPr>
            <w:tcW w:w="2555" w:type="dxa"/>
            <w:tcBorders>
              <w:top w:val="single" w:sz="4" w:space="0" w:color="000000"/>
              <w:left w:val="single" w:sz="4" w:space="0" w:color="000000"/>
              <w:bottom w:val="single" w:sz="4" w:space="0" w:color="000000"/>
            </w:tcBorders>
          </w:tcPr>
          <w:p w14:paraId="4F05D333"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Gaisro aptikimo ir signalizavimo dalies darbai</w:t>
            </w:r>
          </w:p>
        </w:tc>
        <w:tc>
          <w:tcPr>
            <w:tcW w:w="467" w:type="dxa"/>
            <w:tcBorders>
              <w:top w:val="single" w:sz="4" w:space="0" w:color="000000"/>
              <w:left w:val="single" w:sz="4" w:space="0" w:color="000000"/>
              <w:bottom w:val="single" w:sz="4" w:space="0" w:color="000000"/>
            </w:tcBorders>
          </w:tcPr>
          <w:p w14:paraId="2D84285D"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420D53A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144ED54F"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2F59EE8C"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28214934"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2002094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092B149B"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54C2450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3BDF7C7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07B65698"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7924C0A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11FF08A1"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7FFAD30A"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5FA32C43" w14:textId="77777777" w:rsidTr="002F4058">
        <w:tc>
          <w:tcPr>
            <w:tcW w:w="588" w:type="dxa"/>
            <w:tcBorders>
              <w:top w:val="single" w:sz="4" w:space="0" w:color="000000"/>
              <w:left w:val="single" w:sz="4" w:space="0" w:color="000000"/>
              <w:bottom w:val="single" w:sz="4" w:space="0" w:color="000000"/>
            </w:tcBorders>
          </w:tcPr>
          <w:p w14:paraId="2B77E322" w14:textId="509CA371"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24.</w:t>
            </w:r>
          </w:p>
        </w:tc>
        <w:tc>
          <w:tcPr>
            <w:tcW w:w="2555" w:type="dxa"/>
            <w:tcBorders>
              <w:top w:val="single" w:sz="4" w:space="0" w:color="000000"/>
              <w:left w:val="single" w:sz="4" w:space="0" w:color="000000"/>
              <w:bottom w:val="single" w:sz="4" w:space="0" w:color="000000"/>
            </w:tcBorders>
          </w:tcPr>
          <w:p w14:paraId="31515DE1"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 xml:space="preserve">Procesų valdymo ir </w:t>
            </w:r>
            <w:proofErr w:type="spellStart"/>
            <w:r w:rsidRPr="00DB64C5">
              <w:rPr>
                <w:rFonts w:ascii="Cambria" w:hAnsi="Cambria" w:cstheme="majorBidi"/>
                <w:sz w:val="22"/>
                <w:szCs w:val="22"/>
              </w:rPr>
              <w:t>automatizacijo</w:t>
            </w:r>
            <w:proofErr w:type="spellEnd"/>
            <w:r w:rsidRPr="00DB64C5">
              <w:rPr>
                <w:rFonts w:ascii="Cambria" w:hAnsi="Cambria" w:cstheme="majorBidi"/>
                <w:sz w:val="22"/>
                <w:szCs w:val="22"/>
              </w:rPr>
              <w:t xml:space="preserve"> darbai</w:t>
            </w:r>
          </w:p>
        </w:tc>
        <w:tc>
          <w:tcPr>
            <w:tcW w:w="467" w:type="dxa"/>
            <w:tcBorders>
              <w:top w:val="single" w:sz="4" w:space="0" w:color="000000"/>
              <w:left w:val="single" w:sz="4" w:space="0" w:color="000000"/>
              <w:bottom w:val="single" w:sz="4" w:space="0" w:color="000000"/>
            </w:tcBorders>
          </w:tcPr>
          <w:p w14:paraId="198B4201"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0E6FDBDC"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745242F0"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12DEDDFD"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0AF6DC80"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3B75C6B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3054EE0A"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453CB8C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45892DD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3AAF730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77DBE38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49B476AD"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2B39B360"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5460BDDE" w14:textId="77777777" w:rsidTr="002F4058">
        <w:tc>
          <w:tcPr>
            <w:tcW w:w="588" w:type="dxa"/>
            <w:tcBorders>
              <w:top w:val="single" w:sz="4" w:space="0" w:color="000000"/>
              <w:left w:val="single" w:sz="4" w:space="0" w:color="000000"/>
              <w:bottom w:val="single" w:sz="4" w:space="0" w:color="000000"/>
            </w:tcBorders>
          </w:tcPr>
          <w:p w14:paraId="11E5DDA2" w14:textId="124AE033"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25.</w:t>
            </w:r>
          </w:p>
        </w:tc>
        <w:tc>
          <w:tcPr>
            <w:tcW w:w="2555" w:type="dxa"/>
            <w:tcBorders>
              <w:top w:val="single" w:sz="4" w:space="0" w:color="000000"/>
              <w:left w:val="single" w:sz="4" w:space="0" w:color="000000"/>
              <w:bottom w:val="single" w:sz="4" w:space="0" w:color="000000"/>
            </w:tcBorders>
          </w:tcPr>
          <w:p w14:paraId="3A745AC8" w14:textId="77777777"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Technologinės dalies darbai</w:t>
            </w:r>
          </w:p>
        </w:tc>
        <w:tc>
          <w:tcPr>
            <w:tcW w:w="467" w:type="dxa"/>
            <w:tcBorders>
              <w:top w:val="single" w:sz="4" w:space="0" w:color="000000"/>
              <w:left w:val="single" w:sz="4" w:space="0" w:color="000000"/>
              <w:bottom w:val="single" w:sz="4" w:space="0" w:color="000000"/>
            </w:tcBorders>
          </w:tcPr>
          <w:p w14:paraId="1CCB76B6"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4495E59B"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45963BB5"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2F7D64C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88FC77C"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3EE4CBCB"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6A6B0C3A"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27C0F2F9"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3036157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25E3773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226136CC"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06800455"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7832EAA5"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1CF1C67B" w14:textId="77777777" w:rsidTr="002F4058">
        <w:tc>
          <w:tcPr>
            <w:tcW w:w="588" w:type="dxa"/>
            <w:tcBorders>
              <w:top w:val="single" w:sz="4" w:space="0" w:color="000000"/>
              <w:left w:val="single" w:sz="4" w:space="0" w:color="000000"/>
              <w:bottom w:val="single" w:sz="4" w:space="0" w:color="000000"/>
            </w:tcBorders>
          </w:tcPr>
          <w:p w14:paraId="1E60C624" w14:textId="0147DC48"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26.</w:t>
            </w:r>
          </w:p>
        </w:tc>
        <w:tc>
          <w:tcPr>
            <w:tcW w:w="2555" w:type="dxa"/>
            <w:tcBorders>
              <w:top w:val="single" w:sz="4" w:space="0" w:color="000000"/>
              <w:left w:val="single" w:sz="4" w:space="0" w:color="000000"/>
              <w:bottom w:val="single" w:sz="4" w:space="0" w:color="000000"/>
            </w:tcBorders>
          </w:tcPr>
          <w:p w14:paraId="019E1A6A" w14:textId="58D98BD0"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Dujų gesinimo automatikos darbai</w:t>
            </w:r>
          </w:p>
        </w:tc>
        <w:tc>
          <w:tcPr>
            <w:tcW w:w="467" w:type="dxa"/>
            <w:tcBorders>
              <w:top w:val="single" w:sz="4" w:space="0" w:color="000000"/>
              <w:left w:val="single" w:sz="4" w:space="0" w:color="000000"/>
              <w:bottom w:val="single" w:sz="4" w:space="0" w:color="000000"/>
            </w:tcBorders>
          </w:tcPr>
          <w:p w14:paraId="296804FD"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1694256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4C6B5D9C"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4DF2F78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D100EEC"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6C197C1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28BAE1C4"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2473DA78"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0B91054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5583A2BF"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3607573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52A902E3"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38E0A39E"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35D4EB4E" w14:textId="77777777" w:rsidTr="002F4058">
        <w:tc>
          <w:tcPr>
            <w:tcW w:w="588" w:type="dxa"/>
            <w:tcBorders>
              <w:top w:val="single" w:sz="4" w:space="0" w:color="000000"/>
              <w:left w:val="single" w:sz="4" w:space="0" w:color="000000"/>
              <w:bottom w:val="single" w:sz="4" w:space="0" w:color="000000"/>
            </w:tcBorders>
          </w:tcPr>
          <w:p w14:paraId="02582D9C" w14:textId="04DC71B7"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27.</w:t>
            </w:r>
          </w:p>
        </w:tc>
        <w:tc>
          <w:tcPr>
            <w:tcW w:w="2555" w:type="dxa"/>
            <w:tcBorders>
              <w:top w:val="single" w:sz="4" w:space="0" w:color="000000"/>
              <w:left w:val="single" w:sz="4" w:space="0" w:color="000000"/>
              <w:bottom w:val="single" w:sz="4" w:space="0" w:color="000000"/>
            </w:tcBorders>
          </w:tcPr>
          <w:p w14:paraId="0BDA73BF" w14:textId="477AA4DB"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Informacinio stendo įrengimas</w:t>
            </w:r>
          </w:p>
        </w:tc>
        <w:tc>
          <w:tcPr>
            <w:tcW w:w="467" w:type="dxa"/>
            <w:tcBorders>
              <w:top w:val="single" w:sz="4" w:space="0" w:color="000000"/>
              <w:left w:val="single" w:sz="4" w:space="0" w:color="000000"/>
              <w:bottom w:val="single" w:sz="4" w:space="0" w:color="000000"/>
            </w:tcBorders>
          </w:tcPr>
          <w:p w14:paraId="56971119"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7C77CB14"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1AB6BB79"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6F42D883"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2790555"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27CE95BA"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3B52C02F"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70A3AD14"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5233C89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27A2E0C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2E954A2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304A34D9"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29DA46A5"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7FE688E5" w14:textId="77777777" w:rsidTr="002F4058">
        <w:tc>
          <w:tcPr>
            <w:tcW w:w="588" w:type="dxa"/>
            <w:tcBorders>
              <w:top w:val="single" w:sz="4" w:space="0" w:color="000000"/>
              <w:left w:val="single" w:sz="4" w:space="0" w:color="000000"/>
              <w:bottom w:val="single" w:sz="4" w:space="0" w:color="000000"/>
            </w:tcBorders>
          </w:tcPr>
          <w:p w14:paraId="4453CE20" w14:textId="4F47A900" w:rsidR="00255A83" w:rsidRPr="00DB64C5" w:rsidRDefault="00255A83" w:rsidP="00255A83">
            <w:pPr>
              <w:ind w:firstLine="0"/>
              <w:jc w:val="center"/>
              <w:rPr>
                <w:rFonts w:ascii="Cambria" w:hAnsi="Cambria" w:cstheme="majorBidi"/>
                <w:sz w:val="22"/>
                <w:szCs w:val="22"/>
              </w:rPr>
            </w:pPr>
            <w:r w:rsidRPr="00DB64C5">
              <w:rPr>
                <w:rFonts w:ascii="Cambria" w:hAnsi="Cambria" w:cstheme="majorBidi"/>
                <w:sz w:val="22"/>
                <w:szCs w:val="22"/>
              </w:rPr>
              <w:t>28</w:t>
            </w:r>
          </w:p>
        </w:tc>
        <w:tc>
          <w:tcPr>
            <w:tcW w:w="2555" w:type="dxa"/>
            <w:tcBorders>
              <w:top w:val="single" w:sz="4" w:space="0" w:color="000000"/>
              <w:left w:val="single" w:sz="4" w:space="0" w:color="000000"/>
              <w:bottom w:val="single" w:sz="4" w:space="0" w:color="000000"/>
            </w:tcBorders>
          </w:tcPr>
          <w:p w14:paraId="5E1783B4" w14:textId="6DC71860" w:rsidR="00255A83" w:rsidRPr="00DB64C5" w:rsidRDefault="00255A83" w:rsidP="00255A83">
            <w:pPr>
              <w:ind w:firstLine="0"/>
              <w:rPr>
                <w:rFonts w:ascii="Cambria" w:hAnsi="Cambria" w:cstheme="majorBidi"/>
                <w:sz w:val="22"/>
                <w:szCs w:val="22"/>
              </w:rPr>
            </w:pPr>
            <w:r w:rsidRPr="00DB64C5">
              <w:rPr>
                <w:rFonts w:ascii="Cambria" w:hAnsi="Cambria" w:cstheme="majorBidi"/>
                <w:sz w:val="22"/>
                <w:szCs w:val="22"/>
              </w:rPr>
              <w:t>Statybos užbaigimo procedūrai būtinų dokumentų parengimo paslaugos</w:t>
            </w:r>
          </w:p>
        </w:tc>
        <w:tc>
          <w:tcPr>
            <w:tcW w:w="467" w:type="dxa"/>
            <w:tcBorders>
              <w:top w:val="single" w:sz="4" w:space="0" w:color="000000"/>
              <w:left w:val="single" w:sz="4" w:space="0" w:color="000000"/>
              <w:bottom w:val="single" w:sz="4" w:space="0" w:color="000000"/>
            </w:tcBorders>
          </w:tcPr>
          <w:p w14:paraId="472487AD" w14:textId="77777777" w:rsidR="00255A83" w:rsidRPr="00DB64C5" w:rsidRDefault="00255A83" w:rsidP="00255A83">
            <w:pPr>
              <w:snapToGrid w:val="0"/>
              <w:spacing w:line="276" w:lineRule="auto"/>
              <w:rPr>
                <w:rFonts w:ascii="Cambria" w:eastAsia="Calibri" w:hAnsi="Cambria" w:cstheme="majorBidi"/>
                <w:sz w:val="22"/>
                <w:szCs w:val="22"/>
              </w:rPr>
            </w:pPr>
          </w:p>
        </w:tc>
        <w:tc>
          <w:tcPr>
            <w:tcW w:w="450" w:type="dxa"/>
            <w:tcBorders>
              <w:top w:val="single" w:sz="4" w:space="0" w:color="000000"/>
              <w:left w:val="single" w:sz="4" w:space="0" w:color="000000"/>
              <w:bottom w:val="single" w:sz="4" w:space="0" w:color="000000"/>
            </w:tcBorders>
          </w:tcPr>
          <w:p w14:paraId="5F75D84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9" w:type="dxa"/>
            <w:tcBorders>
              <w:top w:val="single" w:sz="4" w:space="0" w:color="000000"/>
              <w:left w:val="single" w:sz="4" w:space="0" w:color="000000"/>
              <w:bottom w:val="single" w:sz="4" w:space="0" w:color="000000"/>
            </w:tcBorders>
          </w:tcPr>
          <w:p w14:paraId="46F7133B" w14:textId="77777777" w:rsidR="00255A83" w:rsidRPr="00DB64C5" w:rsidRDefault="00255A83" w:rsidP="00255A83">
            <w:pPr>
              <w:snapToGrid w:val="0"/>
              <w:spacing w:line="276" w:lineRule="auto"/>
              <w:rPr>
                <w:rFonts w:ascii="Cambria" w:eastAsia="Calibri" w:hAnsi="Cambria" w:cstheme="majorBidi"/>
                <w:sz w:val="22"/>
                <w:szCs w:val="22"/>
              </w:rPr>
            </w:pPr>
          </w:p>
        </w:tc>
        <w:tc>
          <w:tcPr>
            <w:tcW w:w="458" w:type="dxa"/>
            <w:tcBorders>
              <w:top w:val="single" w:sz="4" w:space="0" w:color="000000"/>
              <w:left w:val="single" w:sz="4" w:space="0" w:color="000000"/>
              <w:bottom w:val="single" w:sz="4" w:space="0" w:color="000000"/>
            </w:tcBorders>
          </w:tcPr>
          <w:p w14:paraId="0FA98671" w14:textId="77777777" w:rsidR="00255A83" w:rsidRPr="00DB64C5" w:rsidRDefault="00255A83" w:rsidP="00255A83">
            <w:pPr>
              <w:snapToGrid w:val="0"/>
              <w:spacing w:line="276" w:lineRule="auto"/>
              <w:rPr>
                <w:rFonts w:ascii="Cambria" w:eastAsia="Calibri" w:hAnsi="Cambria" w:cstheme="majorBidi"/>
                <w:sz w:val="22"/>
                <w:szCs w:val="22"/>
              </w:rPr>
            </w:pPr>
          </w:p>
        </w:tc>
        <w:tc>
          <w:tcPr>
            <w:tcW w:w="448" w:type="dxa"/>
            <w:tcBorders>
              <w:top w:val="single" w:sz="4" w:space="0" w:color="000000"/>
              <w:left w:val="single" w:sz="4" w:space="0" w:color="000000"/>
              <w:bottom w:val="single" w:sz="4" w:space="0" w:color="000000"/>
            </w:tcBorders>
          </w:tcPr>
          <w:p w14:paraId="759765E1" w14:textId="77777777" w:rsidR="00255A83" w:rsidRPr="00DB64C5" w:rsidRDefault="00255A83" w:rsidP="00255A83">
            <w:pPr>
              <w:snapToGrid w:val="0"/>
              <w:spacing w:line="276" w:lineRule="auto"/>
              <w:rPr>
                <w:rFonts w:ascii="Cambria" w:eastAsia="Calibri" w:hAnsi="Cambria" w:cstheme="majorBidi"/>
                <w:sz w:val="22"/>
                <w:szCs w:val="22"/>
              </w:rPr>
            </w:pPr>
          </w:p>
        </w:tc>
        <w:tc>
          <w:tcPr>
            <w:tcW w:w="593" w:type="dxa"/>
            <w:tcBorders>
              <w:top w:val="single" w:sz="4" w:space="0" w:color="000000"/>
              <w:left w:val="single" w:sz="4" w:space="0" w:color="000000"/>
              <w:bottom w:val="single" w:sz="4" w:space="0" w:color="000000"/>
            </w:tcBorders>
          </w:tcPr>
          <w:p w14:paraId="4C2C57DB" w14:textId="77777777" w:rsidR="00255A83" w:rsidRPr="00DB64C5" w:rsidRDefault="00255A83" w:rsidP="00255A83">
            <w:pPr>
              <w:snapToGrid w:val="0"/>
              <w:spacing w:line="276" w:lineRule="auto"/>
              <w:rPr>
                <w:rFonts w:ascii="Cambria" w:eastAsia="Calibri" w:hAnsi="Cambria" w:cstheme="majorBidi"/>
                <w:sz w:val="22"/>
                <w:szCs w:val="22"/>
              </w:rPr>
            </w:pPr>
          </w:p>
        </w:tc>
        <w:tc>
          <w:tcPr>
            <w:tcW w:w="446" w:type="dxa"/>
            <w:tcBorders>
              <w:top w:val="single" w:sz="4" w:space="0" w:color="000000"/>
              <w:left w:val="single" w:sz="4" w:space="0" w:color="000000"/>
              <w:bottom w:val="single" w:sz="4" w:space="0" w:color="000000"/>
            </w:tcBorders>
          </w:tcPr>
          <w:p w14:paraId="5C3354C8" w14:textId="77777777" w:rsidR="00255A83" w:rsidRPr="00DB64C5" w:rsidRDefault="00255A83" w:rsidP="00255A83">
            <w:pPr>
              <w:snapToGrid w:val="0"/>
              <w:spacing w:line="276" w:lineRule="auto"/>
              <w:rPr>
                <w:rFonts w:ascii="Cambria" w:eastAsia="Calibri" w:hAnsi="Cambria" w:cstheme="majorBidi"/>
                <w:sz w:val="22"/>
                <w:szCs w:val="22"/>
              </w:rPr>
            </w:pPr>
          </w:p>
        </w:tc>
        <w:tc>
          <w:tcPr>
            <w:tcW w:w="588" w:type="dxa"/>
            <w:tcBorders>
              <w:top w:val="single" w:sz="4" w:space="0" w:color="000000"/>
              <w:left w:val="single" w:sz="4" w:space="0" w:color="000000"/>
              <w:bottom w:val="single" w:sz="4" w:space="0" w:color="000000"/>
            </w:tcBorders>
          </w:tcPr>
          <w:p w14:paraId="38486FE6"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right w:val="single" w:sz="4" w:space="0" w:color="000000"/>
            </w:tcBorders>
          </w:tcPr>
          <w:p w14:paraId="4DF98BF7" w14:textId="77777777" w:rsidR="00255A83" w:rsidRPr="00DB64C5" w:rsidRDefault="00255A83" w:rsidP="00255A83">
            <w:pPr>
              <w:snapToGrid w:val="0"/>
              <w:spacing w:line="276" w:lineRule="auto"/>
              <w:rPr>
                <w:rFonts w:ascii="Cambria" w:eastAsia="Calibri" w:hAnsi="Cambria" w:cstheme="majorBidi"/>
                <w:sz w:val="22"/>
                <w:szCs w:val="22"/>
              </w:rPr>
            </w:pPr>
          </w:p>
        </w:tc>
        <w:tc>
          <w:tcPr>
            <w:tcW w:w="442" w:type="dxa"/>
            <w:tcBorders>
              <w:top w:val="single" w:sz="4" w:space="0" w:color="000000"/>
              <w:left w:val="single" w:sz="4" w:space="0" w:color="000000"/>
              <w:bottom w:val="single" w:sz="4" w:space="0" w:color="000000"/>
            </w:tcBorders>
          </w:tcPr>
          <w:p w14:paraId="797B7285"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0FE558D2" w14:textId="77777777" w:rsidR="00255A83" w:rsidRPr="00DB64C5" w:rsidRDefault="00255A83" w:rsidP="00255A83">
            <w:pPr>
              <w:snapToGrid w:val="0"/>
              <w:spacing w:line="276" w:lineRule="auto"/>
              <w:rPr>
                <w:rFonts w:ascii="Cambria" w:eastAsia="Calibri" w:hAnsi="Cambria" w:cstheme="majorBidi"/>
                <w:sz w:val="22"/>
                <w:szCs w:val="22"/>
              </w:rPr>
            </w:pPr>
          </w:p>
        </w:tc>
        <w:tc>
          <w:tcPr>
            <w:tcW w:w="443" w:type="dxa"/>
            <w:tcBorders>
              <w:top w:val="single" w:sz="4" w:space="0" w:color="000000"/>
              <w:left w:val="single" w:sz="4" w:space="0" w:color="000000"/>
              <w:bottom w:val="single" w:sz="4" w:space="0" w:color="000000"/>
            </w:tcBorders>
          </w:tcPr>
          <w:p w14:paraId="6C8D378B" w14:textId="77777777" w:rsidR="00255A83" w:rsidRPr="00DB64C5" w:rsidRDefault="00255A83" w:rsidP="00255A83">
            <w:pPr>
              <w:snapToGrid w:val="0"/>
              <w:spacing w:line="276" w:lineRule="auto"/>
              <w:rPr>
                <w:rFonts w:ascii="Cambria" w:eastAsia="Calibri" w:hAnsi="Cambria" w:cstheme="majorBidi"/>
                <w:sz w:val="22"/>
                <w:szCs w:val="22"/>
              </w:rPr>
            </w:pPr>
          </w:p>
        </w:tc>
        <w:tc>
          <w:tcPr>
            <w:tcW w:w="1607" w:type="dxa"/>
            <w:tcBorders>
              <w:top w:val="single" w:sz="4" w:space="0" w:color="000000"/>
              <w:left w:val="single" w:sz="4" w:space="0" w:color="000000"/>
              <w:bottom w:val="single" w:sz="4" w:space="0" w:color="000000"/>
              <w:right w:val="single" w:sz="4" w:space="0" w:color="000000"/>
            </w:tcBorders>
          </w:tcPr>
          <w:p w14:paraId="0098C5BD" w14:textId="77777777" w:rsidR="00255A83" w:rsidRPr="00DB64C5" w:rsidRDefault="00255A83" w:rsidP="00255A83">
            <w:pPr>
              <w:snapToGrid w:val="0"/>
              <w:spacing w:line="276" w:lineRule="auto"/>
              <w:rPr>
                <w:rFonts w:ascii="Cambria" w:eastAsia="Calibri" w:hAnsi="Cambria" w:cstheme="majorBidi"/>
                <w:sz w:val="22"/>
                <w:szCs w:val="22"/>
              </w:rPr>
            </w:pPr>
          </w:p>
        </w:tc>
      </w:tr>
      <w:tr w:rsidR="00255A83" w:rsidRPr="00DB64C5" w14:paraId="79C7DF0A" w14:textId="77777777" w:rsidTr="002F4058">
        <w:trPr>
          <w:trHeight w:val="277"/>
        </w:trPr>
        <w:tc>
          <w:tcPr>
            <w:tcW w:w="8812" w:type="dxa"/>
            <w:gridSpan w:val="14"/>
            <w:tcBorders>
              <w:top w:val="single" w:sz="4" w:space="0" w:color="000000"/>
              <w:left w:val="single" w:sz="4" w:space="0" w:color="000000"/>
              <w:bottom w:val="single" w:sz="4" w:space="0" w:color="000000"/>
            </w:tcBorders>
          </w:tcPr>
          <w:p w14:paraId="0B91CD58" w14:textId="77777777" w:rsidR="00255A83" w:rsidRPr="00DB64C5" w:rsidRDefault="00255A83" w:rsidP="00255A83">
            <w:pPr>
              <w:spacing w:line="276" w:lineRule="auto"/>
              <w:ind w:left="175"/>
              <w:jc w:val="right"/>
              <w:rPr>
                <w:rFonts w:ascii="Cambria" w:hAnsi="Cambria" w:cstheme="majorBidi"/>
                <w:sz w:val="22"/>
                <w:szCs w:val="22"/>
              </w:rPr>
            </w:pPr>
            <w:r w:rsidRPr="00DB64C5">
              <w:rPr>
                <w:rFonts w:ascii="Cambria" w:eastAsia="Calibri" w:hAnsi="Cambria" w:cstheme="majorBidi"/>
                <w:b/>
                <w:sz w:val="22"/>
                <w:szCs w:val="22"/>
              </w:rPr>
              <w:t xml:space="preserve">Suma </w:t>
            </w:r>
            <w:r w:rsidRPr="00DB64C5">
              <w:rPr>
                <w:rFonts w:ascii="Cambria" w:eastAsia="Calibri" w:hAnsi="Cambria" w:cstheme="majorBidi"/>
                <w:b/>
                <w:bCs/>
                <w:sz w:val="22"/>
                <w:szCs w:val="22"/>
              </w:rPr>
              <w:t>be PVM:</w:t>
            </w:r>
          </w:p>
        </w:tc>
        <w:tc>
          <w:tcPr>
            <w:tcW w:w="1607" w:type="dxa"/>
            <w:tcBorders>
              <w:top w:val="single" w:sz="4" w:space="0" w:color="000000"/>
              <w:left w:val="single" w:sz="4" w:space="0" w:color="000000"/>
              <w:bottom w:val="single" w:sz="4" w:space="0" w:color="000000"/>
              <w:right w:val="single" w:sz="4" w:space="0" w:color="000000"/>
            </w:tcBorders>
          </w:tcPr>
          <w:p w14:paraId="737F680E" w14:textId="77777777" w:rsidR="00255A83" w:rsidRPr="00DB64C5" w:rsidRDefault="00255A83" w:rsidP="00255A83">
            <w:pPr>
              <w:snapToGrid w:val="0"/>
              <w:spacing w:line="276" w:lineRule="auto"/>
              <w:ind w:left="-1383" w:firstLine="1383"/>
              <w:jc w:val="right"/>
              <w:rPr>
                <w:rFonts w:ascii="Cambria" w:eastAsia="Calibri" w:hAnsi="Cambria" w:cstheme="majorBidi"/>
                <w:sz w:val="22"/>
                <w:szCs w:val="22"/>
              </w:rPr>
            </w:pPr>
          </w:p>
        </w:tc>
      </w:tr>
      <w:tr w:rsidR="00255A83" w:rsidRPr="00DB64C5" w14:paraId="126C55BA" w14:textId="77777777" w:rsidTr="002F4058">
        <w:trPr>
          <w:trHeight w:val="147"/>
        </w:trPr>
        <w:tc>
          <w:tcPr>
            <w:tcW w:w="8812" w:type="dxa"/>
            <w:gridSpan w:val="14"/>
            <w:tcBorders>
              <w:top w:val="single" w:sz="4" w:space="0" w:color="000000"/>
              <w:left w:val="single" w:sz="4" w:space="0" w:color="000000"/>
              <w:bottom w:val="single" w:sz="4" w:space="0" w:color="000000"/>
            </w:tcBorders>
          </w:tcPr>
          <w:p w14:paraId="03C46983" w14:textId="77777777" w:rsidR="00255A83" w:rsidRPr="00DB64C5" w:rsidRDefault="00255A83" w:rsidP="00255A83">
            <w:pPr>
              <w:spacing w:line="276" w:lineRule="auto"/>
              <w:ind w:left="175"/>
              <w:jc w:val="right"/>
              <w:rPr>
                <w:rFonts w:ascii="Cambria" w:hAnsi="Cambria" w:cstheme="majorBidi"/>
                <w:sz w:val="22"/>
                <w:szCs w:val="22"/>
              </w:rPr>
            </w:pPr>
            <w:r w:rsidRPr="00DB64C5">
              <w:rPr>
                <w:rFonts w:ascii="Cambria" w:eastAsia="Calibri" w:hAnsi="Cambria" w:cstheme="majorBidi"/>
                <w:b/>
                <w:sz w:val="22"/>
                <w:szCs w:val="22"/>
              </w:rPr>
              <w:t xml:space="preserve">PVM </w:t>
            </w:r>
            <w:r w:rsidRPr="00DB64C5">
              <w:rPr>
                <w:rFonts w:ascii="Cambria" w:hAnsi="Cambria" w:cstheme="majorBidi"/>
                <w:b/>
                <w:i/>
                <w:sz w:val="22"/>
                <w:szCs w:val="22"/>
              </w:rPr>
              <w:t>[tarifas]</w:t>
            </w:r>
            <w:r w:rsidRPr="00DB64C5">
              <w:rPr>
                <w:rFonts w:ascii="Cambria" w:eastAsia="Calibri" w:hAnsi="Cambria" w:cstheme="majorBidi"/>
                <w:b/>
                <w:sz w:val="22"/>
                <w:szCs w:val="22"/>
              </w:rPr>
              <w:t xml:space="preserve"> :</w:t>
            </w:r>
          </w:p>
        </w:tc>
        <w:tc>
          <w:tcPr>
            <w:tcW w:w="1607" w:type="dxa"/>
            <w:tcBorders>
              <w:top w:val="single" w:sz="4" w:space="0" w:color="000000"/>
              <w:left w:val="single" w:sz="4" w:space="0" w:color="000000"/>
              <w:bottom w:val="single" w:sz="4" w:space="0" w:color="000000"/>
              <w:right w:val="single" w:sz="4" w:space="0" w:color="000000"/>
            </w:tcBorders>
          </w:tcPr>
          <w:p w14:paraId="21108934" w14:textId="77777777" w:rsidR="00255A83" w:rsidRPr="00DB64C5" w:rsidRDefault="00255A83" w:rsidP="00255A83">
            <w:pPr>
              <w:snapToGrid w:val="0"/>
              <w:spacing w:line="276" w:lineRule="auto"/>
              <w:jc w:val="right"/>
              <w:rPr>
                <w:rFonts w:ascii="Cambria" w:eastAsia="Calibri" w:hAnsi="Cambria" w:cstheme="majorBidi"/>
                <w:sz w:val="22"/>
                <w:szCs w:val="22"/>
              </w:rPr>
            </w:pPr>
          </w:p>
        </w:tc>
      </w:tr>
      <w:tr w:rsidR="00255A83" w:rsidRPr="00DB64C5" w14:paraId="5D6EBE1D" w14:textId="77777777" w:rsidTr="002F4058">
        <w:trPr>
          <w:trHeight w:val="147"/>
        </w:trPr>
        <w:tc>
          <w:tcPr>
            <w:tcW w:w="8812" w:type="dxa"/>
            <w:gridSpan w:val="14"/>
            <w:tcBorders>
              <w:top w:val="single" w:sz="4" w:space="0" w:color="000000"/>
              <w:left w:val="single" w:sz="4" w:space="0" w:color="000000"/>
              <w:bottom w:val="single" w:sz="4" w:space="0" w:color="000000"/>
            </w:tcBorders>
          </w:tcPr>
          <w:p w14:paraId="61217F22" w14:textId="77777777" w:rsidR="00255A83" w:rsidRPr="00DB64C5" w:rsidRDefault="00255A83" w:rsidP="00255A83">
            <w:pPr>
              <w:spacing w:line="276" w:lineRule="auto"/>
              <w:ind w:left="175"/>
              <w:jc w:val="right"/>
              <w:rPr>
                <w:rFonts w:ascii="Cambria" w:hAnsi="Cambria" w:cstheme="majorBidi"/>
                <w:sz w:val="22"/>
                <w:szCs w:val="22"/>
              </w:rPr>
            </w:pPr>
            <w:r w:rsidRPr="00DB64C5">
              <w:rPr>
                <w:rFonts w:ascii="Cambria" w:eastAsia="Calibri" w:hAnsi="Cambria" w:cstheme="majorBidi"/>
                <w:b/>
                <w:sz w:val="22"/>
                <w:szCs w:val="22"/>
              </w:rPr>
              <w:t>Bendra suma su PVM</w:t>
            </w:r>
            <w:r w:rsidRPr="00DB64C5">
              <w:rPr>
                <w:rFonts w:ascii="Cambria" w:eastAsia="Calibri" w:hAnsi="Cambria" w:cstheme="majorBidi"/>
                <w:b/>
                <w:bCs/>
                <w:sz w:val="22"/>
                <w:szCs w:val="22"/>
              </w:rPr>
              <w:t>:</w:t>
            </w:r>
          </w:p>
        </w:tc>
        <w:tc>
          <w:tcPr>
            <w:tcW w:w="1607" w:type="dxa"/>
            <w:tcBorders>
              <w:top w:val="single" w:sz="4" w:space="0" w:color="000000"/>
              <w:left w:val="single" w:sz="4" w:space="0" w:color="000000"/>
              <w:bottom w:val="single" w:sz="4" w:space="0" w:color="000000"/>
              <w:right w:val="single" w:sz="4" w:space="0" w:color="000000"/>
            </w:tcBorders>
          </w:tcPr>
          <w:p w14:paraId="5D172EE4" w14:textId="77777777" w:rsidR="00255A83" w:rsidRPr="00DB64C5" w:rsidRDefault="00255A83" w:rsidP="00255A83">
            <w:pPr>
              <w:snapToGrid w:val="0"/>
              <w:spacing w:line="276" w:lineRule="auto"/>
              <w:jc w:val="right"/>
              <w:rPr>
                <w:rFonts w:ascii="Cambria" w:hAnsi="Cambria" w:cstheme="majorBidi"/>
                <w:sz w:val="22"/>
                <w:szCs w:val="22"/>
              </w:rPr>
            </w:pPr>
            <w:bookmarkStart w:id="1" w:name="_Hlk687788691"/>
            <w:bookmarkEnd w:id="1"/>
          </w:p>
        </w:tc>
      </w:tr>
    </w:tbl>
    <w:p w14:paraId="51918119" w14:textId="77777777" w:rsidR="002F4058" w:rsidRDefault="002F4058" w:rsidP="002F4058">
      <w:pPr>
        <w:pStyle w:val="Stilius5"/>
        <w:spacing w:after="0"/>
        <w:jc w:val="right"/>
        <w:rPr>
          <w:b w:val="0"/>
          <w:sz w:val="22"/>
          <w:szCs w:val="22"/>
          <w:lang w:val="lt-LT" w:eastAsia="lt-LT"/>
        </w:rPr>
      </w:pPr>
    </w:p>
    <w:p w14:paraId="1D766E15" w14:textId="77777777" w:rsidR="002F4058" w:rsidRDefault="002F4058" w:rsidP="002F4058">
      <w:pPr>
        <w:pStyle w:val="Stilius5"/>
        <w:spacing w:after="0"/>
        <w:jc w:val="right"/>
        <w:rPr>
          <w:b w:val="0"/>
          <w:sz w:val="22"/>
          <w:szCs w:val="22"/>
          <w:lang w:val="lt-LT" w:eastAsia="lt-LT"/>
        </w:rPr>
      </w:pPr>
    </w:p>
    <w:p w14:paraId="6D8B8CDB" w14:textId="77777777" w:rsidR="002F4058" w:rsidRDefault="002F4058" w:rsidP="002F4058">
      <w:pPr>
        <w:pStyle w:val="Stilius5"/>
        <w:spacing w:after="0"/>
        <w:jc w:val="right"/>
        <w:rPr>
          <w:b w:val="0"/>
          <w:sz w:val="22"/>
          <w:szCs w:val="22"/>
          <w:lang w:val="lt-LT" w:eastAsia="lt-LT"/>
        </w:rPr>
      </w:pPr>
    </w:p>
    <w:p w14:paraId="44A524E1" w14:textId="77777777" w:rsidR="002F4058" w:rsidRDefault="002F4058" w:rsidP="002F4058">
      <w:pPr>
        <w:pStyle w:val="Stilius5"/>
        <w:spacing w:after="0"/>
        <w:jc w:val="right"/>
        <w:rPr>
          <w:b w:val="0"/>
          <w:sz w:val="22"/>
          <w:szCs w:val="22"/>
          <w:lang w:val="lt-LT" w:eastAsia="lt-LT"/>
        </w:rPr>
      </w:pPr>
    </w:p>
    <w:p w14:paraId="13384046" w14:textId="77777777" w:rsidR="002F4058" w:rsidRDefault="002F4058" w:rsidP="002F4058">
      <w:pPr>
        <w:pStyle w:val="Stilius5"/>
        <w:spacing w:after="0"/>
        <w:jc w:val="right"/>
        <w:rPr>
          <w:b w:val="0"/>
          <w:sz w:val="22"/>
          <w:szCs w:val="22"/>
          <w:lang w:val="lt-LT" w:eastAsia="lt-LT"/>
        </w:rPr>
      </w:pPr>
    </w:p>
    <w:p w14:paraId="455F40D6" w14:textId="77777777" w:rsidR="002F4058" w:rsidRDefault="002F4058" w:rsidP="002F4058">
      <w:pPr>
        <w:pStyle w:val="Stilius5"/>
        <w:spacing w:after="0"/>
        <w:jc w:val="right"/>
        <w:rPr>
          <w:b w:val="0"/>
          <w:sz w:val="22"/>
          <w:szCs w:val="22"/>
          <w:lang w:val="lt-LT" w:eastAsia="lt-LT"/>
        </w:rPr>
      </w:pPr>
    </w:p>
    <w:p w14:paraId="304B7A33" w14:textId="77777777" w:rsidR="002F4058" w:rsidRDefault="002F4058" w:rsidP="002F4058">
      <w:pPr>
        <w:pStyle w:val="Stilius5"/>
        <w:spacing w:after="0"/>
        <w:jc w:val="right"/>
        <w:rPr>
          <w:b w:val="0"/>
          <w:sz w:val="22"/>
          <w:szCs w:val="22"/>
          <w:lang w:val="lt-LT" w:eastAsia="lt-LT"/>
        </w:rPr>
      </w:pPr>
    </w:p>
    <w:p w14:paraId="21DE2E24" w14:textId="77777777" w:rsidR="002F4058" w:rsidRDefault="002F4058" w:rsidP="002F4058">
      <w:pPr>
        <w:pStyle w:val="Stilius5"/>
        <w:spacing w:after="0"/>
        <w:jc w:val="right"/>
        <w:rPr>
          <w:b w:val="0"/>
          <w:sz w:val="22"/>
          <w:szCs w:val="22"/>
          <w:lang w:val="lt-LT" w:eastAsia="lt-LT"/>
        </w:rPr>
      </w:pPr>
    </w:p>
    <w:p w14:paraId="12482847" w14:textId="77777777" w:rsidR="002F4058" w:rsidRDefault="002F4058" w:rsidP="002F4058">
      <w:pPr>
        <w:pStyle w:val="Stilius5"/>
        <w:spacing w:after="0"/>
        <w:jc w:val="right"/>
        <w:rPr>
          <w:b w:val="0"/>
          <w:sz w:val="22"/>
          <w:szCs w:val="22"/>
          <w:lang w:val="lt-LT" w:eastAsia="lt-LT"/>
        </w:rPr>
      </w:pPr>
    </w:p>
    <w:p w14:paraId="62BF1F52" w14:textId="77777777" w:rsidR="002F4058" w:rsidRDefault="002F4058" w:rsidP="002F4058">
      <w:pPr>
        <w:pStyle w:val="Stilius5"/>
        <w:spacing w:after="0"/>
        <w:jc w:val="right"/>
        <w:rPr>
          <w:b w:val="0"/>
          <w:sz w:val="22"/>
          <w:szCs w:val="22"/>
          <w:lang w:val="lt-LT" w:eastAsia="lt-LT"/>
        </w:rPr>
      </w:pPr>
    </w:p>
    <w:p w14:paraId="75535327" w14:textId="77777777" w:rsidR="002F4058" w:rsidRDefault="002F4058" w:rsidP="002F4058">
      <w:pPr>
        <w:pStyle w:val="Stilius5"/>
        <w:spacing w:after="0"/>
        <w:jc w:val="right"/>
        <w:rPr>
          <w:b w:val="0"/>
          <w:sz w:val="22"/>
          <w:szCs w:val="22"/>
          <w:lang w:val="lt-LT" w:eastAsia="lt-LT"/>
        </w:rPr>
      </w:pPr>
    </w:p>
    <w:p w14:paraId="4A720B62" w14:textId="77777777" w:rsidR="002F4058" w:rsidRDefault="002F4058" w:rsidP="002F4058">
      <w:pPr>
        <w:pStyle w:val="Stilius5"/>
        <w:spacing w:after="0"/>
        <w:jc w:val="right"/>
        <w:rPr>
          <w:b w:val="0"/>
          <w:sz w:val="22"/>
          <w:szCs w:val="22"/>
          <w:lang w:val="lt-LT" w:eastAsia="lt-LT"/>
        </w:rPr>
      </w:pPr>
    </w:p>
    <w:p w14:paraId="645D9163" w14:textId="77777777" w:rsidR="002F4058" w:rsidRDefault="002F4058" w:rsidP="002F4058">
      <w:pPr>
        <w:pStyle w:val="Stilius5"/>
        <w:spacing w:after="0"/>
        <w:jc w:val="right"/>
        <w:rPr>
          <w:b w:val="0"/>
          <w:sz w:val="22"/>
          <w:szCs w:val="22"/>
          <w:lang w:val="lt-LT" w:eastAsia="lt-LT"/>
        </w:rPr>
      </w:pPr>
    </w:p>
    <w:p w14:paraId="21C93039" w14:textId="77777777" w:rsidR="002F4058" w:rsidRDefault="002F4058" w:rsidP="002F4058">
      <w:pPr>
        <w:pStyle w:val="Stilius5"/>
        <w:spacing w:after="0"/>
        <w:jc w:val="right"/>
        <w:rPr>
          <w:b w:val="0"/>
          <w:sz w:val="22"/>
          <w:szCs w:val="22"/>
          <w:lang w:val="lt-LT" w:eastAsia="lt-LT"/>
        </w:rPr>
      </w:pPr>
    </w:p>
    <w:p w14:paraId="7CE99EC1" w14:textId="77777777" w:rsidR="002F4058" w:rsidRDefault="002F4058" w:rsidP="002F4058">
      <w:pPr>
        <w:pStyle w:val="Stilius5"/>
        <w:spacing w:after="0"/>
        <w:jc w:val="right"/>
        <w:rPr>
          <w:b w:val="0"/>
          <w:sz w:val="22"/>
          <w:szCs w:val="22"/>
          <w:lang w:val="lt-LT" w:eastAsia="lt-LT"/>
        </w:rPr>
      </w:pPr>
    </w:p>
    <w:p w14:paraId="204F4C1B" w14:textId="77777777" w:rsidR="002F4058" w:rsidRDefault="002F4058" w:rsidP="002F4058">
      <w:pPr>
        <w:pStyle w:val="Stilius5"/>
        <w:spacing w:after="0"/>
        <w:jc w:val="right"/>
        <w:rPr>
          <w:b w:val="0"/>
          <w:sz w:val="22"/>
          <w:szCs w:val="22"/>
          <w:lang w:val="lt-LT" w:eastAsia="lt-LT"/>
        </w:rPr>
      </w:pPr>
    </w:p>
    <w:p w14:paraId="50C1BC37" w14:textId="297C4AD3" w:rsidR="002F4058" w:rsidRDefault="002F4058" w:rsidP="002F4058">
      <w:pPr>
        <w:pStyle w:val="Stilius5"/>
        <w:spacing w:after="0"/>
        <w:jc w:val="right"/>
        <w:rPr>
          <w:b w:val="0"/>
          <w:sz w:val="22"/>
          <w:szCs w:val="22"/>
          <w:lang w:val="lt-LT" w:eastAsia="lt-LT"/>
        </w:rPr>
      </w:pPr>
      <w:r w:rsidRPr="00F770BA">
        <w:rPr>
          <w:b w:val="0"/>
          <w:sz w:val="22"/>
          <w:szCs w:val="22"/>
          <w:lang w:val="lt-LT" w:eastAsia="lt-LT"/>
        </w:rPr>
        <w:lastRenderedPageBreak/>
        <w:t xml:space="preserve">20....-     -      </w:t>
      </w:r>
      <w:r>
        <w:rPr>
          <w:b w:val="0"/>
          <w:sz w:val="22"/>
          <w:szCs w:val="22"/>
          <w:lang w:val="lt-LT" w:eastAsia="lt-LT"/>
        </w:rPr>
        <w:t>G</w:t>
      </w:r>
      <w:r w:rsidRPr="00B17E20">
        <w:rPr>
          <w:b w:val="0"/>
          <w:sz w:val="22"/>
          <w:szCs w:val="22"/>
          <w:lang w:val="lt-LT" w:eastAsia="lt-LT"/>
        </w:rPr>
        <w:t xml:space="preserve">ydymo paskirties pastato (chirurgijos korpuso), adresu </w:t>
      </w:r>
    </w:p>
    <w:p w14:paraId="335E58E2" w14:textId="77777777" w:rsidR="002F4058" w:rsidRDefault="002F4058" w:rsidP="002F4058">
      <w:pPr>
        <w:pStyle w:val="Stilius5"/>
        <w:spacing w:after="0"/>
        <w:jc w:val="right"/>
        <w:rPr>
          <w:b w:val="0"/>
          <w:sz w:val="22"/>
          <w:szCs w:val="22"/>
          <w:lang w:val="lt-LT" w:eastAsia="lt-LT"/>
        </w:rPr>
      </w:pPr>
      <w:r w:rsidRPr="00B17E20">
        <w:rPr>
          <w:b w:val="0"/>
          <w:sz w:val="22"/>
          <w:szCs w:val="22"/>
          <w:lang w:val="lt-LT" w:eastAsia="lt-LT"/>
        </w:rPr>
        <w:t xml:space="preserve">Eivenių g. 2, Kaunas, statybos rangos darbų ir projektavimo bei </w:t>
      </w:r>
    </w:p>
    <w:p w14:paraId="458493D8" w14:textId="77777777" w:rsidR="002F4058" w:rsidRPr="00B17E20" w:rsidRDefault="002F4058" w:rsidP="002F4058">
      <w:pPr>
        <w:pStyle w:val="Stilius5"/>
        <w:spacing w:after="0"/>
        <w:jc w:val="right"/>
        <w:rPr>
          <w:b w:val="0"/>
          <w:sz w:val="22"/>
          <w:szCs w:val="22"/>
          <w:lang w:val="lt-LT" w:eastAsia="lt-LT"/>
        </w:rPr>
      </w:pPr>
      <w:r w:rsidRPr="00B17E20">
        <w:rPr>
          <w:b w:val="0"/>
          <w:sz w:val="22"/>
          <w:szCs w:val="22"/>
          <w:lang w:val="lt-LT" w:eastAsia="lt-LT"/>
        </w:rPr>
        <w:t xml:space="preserve">projekto vykdymo priežiūros paslaugų </w:t>
      </w:r>
      <w:r w:rsidRPr="00F770BA">
        <w:rPr>
          <w:b w:val="0"/>
          <w:sz w:val="22"/>
          <w:szCs w:val="22"/>
          <w:lang w:val="lt-LT" w:eastAsia="lt-LT"/>
        </w:rPr>
        <w:t>sutarties Nr.______</w:t>
      </w:r>
      <w:r>
        <w:rPr>
          <w:b w:val="0"/>
          <w:sz w:val="22"/>
          <w:szCs w:val="22"/>
          <w:lang w:val="lt-LT" w:eastAsia="lt-LT"/>
        </w:rPr>
        <w:t>____</w:t>
      </w:r>
    </w:p>
    <w:p w14:paraId="5ED1631B" w14:textId="0D8624CE" w:rsidR="004D36D7" w:rsidRPr="00DB64C5" w:rsidRDefault="004D36D7">
      <w:pPr>
        <w:pStyle w:val="Stilius3"/>
        <w:spacing w:before="0"/>
        <w:ind w:left="3600"/>
        <w:rPr>
          <w:rFonts w:ascii="Cambria" w:hAnsi="Cambria"/>
        </w:rPr>
      </w:pPr>
      <w:r w:rsidRPr="00DB64C5">
        <w:rPr>
          <w:rFonts w:ascii="Cambria" w:hAnsi="Cambria"/>
          <w:lang w:val="lt-LT"/>
        </w:rPr>
        <w:t xml:space="preserve">        </w:t>
      </w:r>
      <w:r w:rsidR="002F4058">
        <w:rPr>
          <w:rFonts w:ascii="Cambria" w:hAnsi="Cambria"/>
          <w:lang w:val="lt-LT"/>
        </w:rPr>
        <w:t xml:space="preserve">           </w:t>
      </w:r>
      <w:r w:rsidRPr="00DB64C5">
        <w:rPr>
          <w:rFonts w:ascii="Cambria" w:hAnsi="Cambria"/>
          <w:lang w:val="lt-LT"/>
        </w:rPr>
        <w:t xml:space="preserve"> 3 priedas</w:t>
      </w:r>
    </w:p>
    <w:p w14:paraId="21D3E258" w14:textId="77777777" w:rsidR="004D36D7" w:rsidRPr="00DB64C5" w:rsidRDefault="004D36D7">
      <w:pPr>
        <w:pStyle w:val="Stilius3"/>
        <w:spacing w:before="0"/>
        <w:ind w:firstLine="5103"/>
        <w:rPr>
          <w:rFonts w:ascii="Cambria" w:hAnsi="Cambria"/>
          <w:lang w:val="lt-LT"/>
        </w:rPr>
      </w:pPr>
    </w:p>
    <w:p w14:paraId="232C0A41" w14:textId="77777777" w:rsidR="004D36D7" w:rsidRPr="00DB64C5" w:rsidRDefault="004D36D7">
      <w:pPr>
        <w:pStyle w:val="Stilius3"/>
        <w:spacing w:before="0"/>
        <w:jc w:val="center"/>
        <w:rPr>
          <w:rFonts w:ascii="Cambria" w:hAnsi="Cambria"/>
        </w:rPr>
      </w:pPr>
      <w:r w:rsidRPr="00DB64C5">
        <w:rPr>
          <w:rFonts w:ascii="Cambria" w:hAnsi="Cambria"/>
          <w:b/>
          <w:bCs/>
          <w:lang w:val="lt-LT" w:eastAsia="lt-LT"/>
        </w:rPr>
        <w:t>ATLIKTŲ DARBŲ AKTAS Nr. ____</w:t>
      </w:r>
    </w:p>
    <w:p w14:paraId="6B922C43" w14:textId="77777777" w:rsidR="004D36D7" w:rsidRPr="00DB64C5" w:rsidRDefault="004D36D7">
      <w:pPr>
        <w:pStyle w:val="Stilius3"/>
        <w:spacing w:before="156"/>
        <w:jc w:val="center"/>
        <w:rPr>
          <w:rFonts w:ascii="Cambria" w:hAnsi="Cambria"/>
        </w:rPr>
      </w:pPr>
    </w:p>
    <w:p w14:paraId="61B8FF92" w14:textId="77777777" w:rsidR="004D36D7" w:rsidRPr="00DB64C5" w:rsidRDefault="004D36D7">
      <w:pPr>
        <w:pStyle w:val="Stilius3"/>
        <w:rPr>
          <w:rFonts w:ascii="Cambria" w:hAnsi="Cambria"/>
        </w:rPr>
      </w:pPr>
      <w:r w:rsidRPr="00DB64C5">
        <w:rPr>
          <w:rFonts w:ascii="Cambria" w:hAnsi="Cambria"/>
          <w:b/>
          <w:bCs/>
          <w:lang w:val="lt-LT" w:eastAsia="lt-LT"/>
        </w:rPr>
        <w:t xml:space="preserve">Užsakovas: </w:t>
      </w:r>
      <w:r w:rsidRPr="00DB64C5">
        <w:rPr>
          <w:rFonts w:ascii="Cambria" w:hAnsi="Cambria"/>
          <w:bCs/>
          <w:lang w:val="lt-LT" w:eastAsia="lt-LT"/>
        </w:rPr>
        <w:t>Lietuvos sveikatos mokslų universiteto ligoninė Kauno klinikos</w:t>
      </w:r>
    </w:p>
    <w:p w14:paraId="11318033" w14:textId="77777777" w:rsidR="004D36D7" w:rsidRPr="00DB64C5" w:rsidRDefault="004D36D7">
      <w:pPr>
        <w:pStyle w:val="Stilius3"/>
        <w:spacing w:before="0"/>
        <w:rPr>
          <w:rFonts w:ascii="Cambria" w:hAnsi="Cambria"/>
        </w:rPr>
      </w:pPr>
      <w:r w:rsidRPr="00DB64C5">
        <w:rPr>
          <w:rFonts w:ascii="Cambria" w:hAnsi="Cambria"/>
          <w:b/>
          <w:bCs/>
          <w:lang w:val="lt-LT" w:eastAsia="lt-LT"/>
        </w:rPr>
        <w:t>Rangovas:</w:t>
      </w:r>
      <w:r w:rsidR="00044F62" w:rsidRPr="00DB64C5">
        <w:rPr>
          <w:rFonts w:ascii="Cambria" w:hAnsi="Cambria"/>
          <w:bCs/>
          <w:lang w:val="lt-LT" w:eastAsia="lt-LT"/>
        </w:rPr>
        <w:t xml:space="preserve"> Data ___________</w:t>
      </w:r>
    </w:p>
    <w:p w14:paraId="330FD72E" w14:textId="06FEFACC" w:rsidR="004D36D7" w:rsidRPr="00DB64C5" w:rsidRDefault="004D36D7">
      <w:pPr>
        <w:ind w:firstLine="0"/>
        <w:jc w:val="both"/>
        <w:rPr>
          <w:rFonts w:ascii="Cambria" w:hAnsi="Cambria"/>
          <w:sz w:val="22"/>
          <w:szCs w:val="22"/>
        </w:rPr>
      </w:pPr>
      <w:r w:rsidRPr="00DB64C5">
        <w:rPr>
          <w:rFonts w:ascii="Cambria" w:hAnsi="Cambria" w:cs="Times New Roman"/>
          <w:b/>
          <w:bCs/>
          <w:sz w:val="22"/>
          <w:szCs w:val="22"/>
        </w:rPr>
        <w:t xml:space="preserve">Objektas: </w:t>
      </w:r>
      <w:r w:rsidR="00AE2339" w:rsidRPr="00DB64C5">
        <w:rPr>
          <w:rFonts w:ascii="Cambria" w:hAnsi="Cambria" w:cs="Times New Roman"/>
          <w:b/>
          <w:bCs/>
          <w:sz w:val="22"/>
          <w:szCs w:val="22"/>
        </w:rPr>
        <w:t>________________________________________________</w:t>
      </w:r>
    </w:p>
    <w:p w14:paraId="01BED176" w14:textId="77777777" w:rsidR="004D36D7" w:rsidRPr="00DB64C5" w:rsidRDefault="004D36D7">
      <w:pPr>
        <w:ind w:firstLine="0"/>
        <w:rPr>
          <w:rFonts w:ascii="Cambria" w:hAnsi="Cambria"/>
          <w:sz w:val="22"/>
          <w:szCs w:val="22"/>
        </w:rPr>
      </w:pPr>
      <w:r w:rsidRPr="00DB64C5">
        <w:rPr>
          <w:rFonts w:ascii="Cambria" w:hAnsi="Cambria" w:cs="Times New Roman"/>
          <w:b/>
          <w:bCs/>
          <w:sz w:val="22"/>
          <w:szCs w:val="22"/>
        </w:rPr>
        <w:t>Sudaryta už ______m.__________</w:t>
      </w:r>
      <w:proofErr w:type="spellStart"/>
      <w:r w:rsidRPr="00DB64C5">
        <w:rPr>
          <w:rFonts w:ascii="Cambria" w:hAnsi="Cambria" w:cs="Times New Roman"/>
          <w:b/>
          <w:bCs/>
          <w:sz w:val="22"/>
          <w:szCs w:val="22"/>
        </w:rPr>
        <w:t>mėn</w:t>
      </w:r>
      <w:proofErr w:type="spellEnd"/>
      <w:r w:rsidRPr="00DB64C5">
        <w:rPr>
          <w:rFonts w:ascii="Cambria" w:hAnsi="Cambria" w:cs="Times New Roman"/>
          <w:b/>
          <w:bCs/>
          <w:sz w:val="22"/>
          <w:szCs w:val="22"/>
        </w:rPr>
        <w:t>.</w:t>
      </w:r>
      <w:r w:rsidR="00044F62" w:rsidRPr="00DB64C5">
        <w:rPr>
          <w:rFonts w:ascii="Cambria" w:hAnsi="Cambria" w:cs="Times New Roman"/>
          <w:b/>
          <w:bCs/>
          <w:sz w:val="22"/>
          <w:szCs w:val="22"/>
        </w:rPr>
        <w:t xml:space="preserve"> </w:t>
      </w:r>
    </w:p>
    <w:p w14:paraId="107655DD" w14:textId="77777777" w:rsidR="004D36D7" w:rsidRPr="00DB64C5" w:rsidRDefault="004D36D7">
      <w:pPr>
        <w:rPr>
          <w:rFonts w:ascii="Cambria" w:hAnsi="Cambria" w:cs="Times New Roman"/>
          <w:b/>
          <w:bCs/>
          <w:sz w:val="22"/>
          <w:szCs w:val="22"/>
        </w:rPr>
      </w:pPr>
    </w:p>
    <w:tbl>
      <w:tblPr>
        <w:tblW w:w="9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3293"/>
        <w:gridCol w:w="979"/>
        <w:gridCol w:w="1459"/>
        <w:gridCol w:w="1764"/>
        <w:gridCol w:w="1692"/>
        <w:gridCol w:w="30"/>
      </w:tblGrid>
      <w:tr w:rsidR="000A540A" w:rsidRPr="00DB64C5" w14:paraId="04B5A315" w14:textId="77777777" w:rsidTr="00255A83">
        <w:trPr>
          <w:trHeight w:val="1200"/>
        </w:trPr>
        <w:tc>
          <w:tcPr>
            <w:tcW w:w="766" w:type="dxa"/>
            <w:vAlign w:val="center"/>
          </w:tcPr>
          <w:p w14:paraId="26C8C965" w14:textId="77777777" w:rsidR="004D36D7" w:rsidRPr="00DB64C5" w:rsidRDefault="004D36D7">
            <w:pPr>
              <w:ind w:firstLine="0"/>
              <w:rPr>
                <w:rFonts w:ascii="Cambria" w:hAnsi="Cambria"/>
                <w:sz w:val="22"/>
                <w:szCs w:val="22"/>
              </w:rPr>
            </w:pPr>
            <w:r w:rsidRPr="00DB64C5">
              <w:rPr>
                <w:rFonts w:ascii="Cambria" w:hAnsi="Cambria" w:cs="Times New Roman"/>
                <w:b/>
                <w:bCs/>
                <w:sz w:val="22"/>
                <w:szCs w:val="22"/>
              </w:rPr>
              <w:t xml:space="preserve">Eil. </w:t>
            </w:r>
          </w:p>
          <w:p w14:paraId="7FE2E474" w14:textId="77777777" w:rsidR="004D36D7" w:rsidRPr="00DB64C5" w:rsidRDefault="004D36D7">
            <w:pPr>
              <w:ind w:firstLine="0"/>
              <w:rPr>
                <w:rFonts w:ascii="Cambria" w:hAnsi="Cambria"/>
                <w:sz w:val="22"/>
                <w:szCs w:val="22"/>
              </w:rPr>
            </w:pPr>
            <w:r w:rsidRPr="00DB64C5">
              <w:rPr>
                <w:rFonts w:ascii="Cambria" w:hAnsi="Cambria" w:cs="Times New Roman"/>
                <w:b/>
                <w:bCs/>
                <w:sz w:val="22"/>
                <w:szCs w:val="22"/>
              </w:rPr>
              <w:t>Nr.</w:t>
            </w:r>
          </w:p>
        </w:tc>
        <w:tc>
          <w:tcPr>
            <w:tcW w:w="3293" w:type="dxa"/>
            <w:vAlign w:val="center"/>
          </w:tcPr>
          <w:p w14:paraId="3E634242" w14:textId="77777777" w:rsidR="004D36D7" w:rsidRPr="00DB64C5" w:rsidRDefault="004D36D7">
            <w:pPr>
              <w:ind w:firstLine="0"/>
              <w:jc w:val="center"/>
              <w:rPr>
                <w:rFonts w:ascii="Cambria" w:hAnsi="Cambria"/>
                <w:sz w:val="22"/>
                <w:szCs w:val="22"/>
              </w:rPr>
            </w:pPr>
            <w:r w:rsidRPr="00DB64C5">
              <w:rPr>
                <w:rFonts w:ascii="Cambria" w:hAnsi="Cambria" w:cs="Times New Roman"/>
                <w:bCs/>
                <w:sz w:val="22"/>
                <w:szCs w:val="22"/>
              </w:rPr>
              <w:t>Darbų grupių (etapų) pavadinimas</w:t>
            </w:r>
          </w:p>
        </w:tc>
        <w:tc>
          <w:tcPr>
            <w:tcW w:w="979" w:type="dxa"/>
          </w:tcPr>
          <w:p w14:paraId="00F1AB15" w14:textId="77777777" w:rsidR="004D36D7" w:rsidRPr="00DB64C5" w:rsidRDefault="004D36D7">
            <w:pPr>
              <w:snapToGrid w:val="0"/>
              <w:jc w:val="center"/>
              <w:rPr>
                <w:rFonts w:ascii="Cambria" w:hAnsi="Cambria" w:cs="Times New Roman"/>
                <w:bCs/>
                <w:sz w:val="22"/>
                <w:szCs w:val="22"/>
              </w:rPr>
            </w:pPr>
          </w:p>
          <w:p w14:paraId="523CF495" w14:textId="77777777" w:rsidR="004D36D7" w:rsidRPr="00DB64C5" w:rsidRDefault="004D36D7">
            <w:pPr>
              <w:ind w:firstLine="0"/>
              <w:jc w:val="center"/>
              <w:rPr>
                <w:rFonts w:ascii="Cambria" w:hAnsi="Cambria"/>
                <w:sz w:val="22"/>
                <w:szCs w:val="22"/>
              </w:rPr>
            </w:pPr>
            <w:r w:rsidRPr="00DB64C5">
              <w:rPr>
                <w:rFonts w:ascii="Cambria" w:hAnsi="Cambria" w:cs="Times New Roman"/>
                <w:sz w:val="22"/>
                <w:szCs w:val="22"/>
              </w:rPr>
              <w:t>Kaina</w:t>
            </w:r>
          </w:p>
          <w:p w14:paraId="077FDB90" w14:textId="77777777" w:rsidR="004D36D7" w:rsidRPr="00DB64C5" w:rsidRDefault="004D36D7">
            <w:pPr>
              <w:ind w:firstLine="0"/>
              <w:jc w:val="center"/>
              <w:rPr>
                <w:rFonts w:ascii="Cambria" w:hAnsi="Cambria"/>
                <w:sz w:val="22"/>
                <w:szCs w:val="22"/>
              </w:rPr>
            </w:pPr>
            <w:r w:rsidRPr="00DB64C5">
              <w:rPr>
                <w:rFonts w:ascii="Cambria" w:hAnsi="Cambria" w:cs="Times New Roman"/>
                <w:sz w:val="22"/>
                <w:szCs w:val="22"/>
              </w:rPr>
              <w:t>pagal Sutartį</w:t>
            </w:r>
          </w:p>
          <w:p w14:paraId="4F16E3AD" w14:textId="77777777" w:rsidR="004D36D7" w:rsidRPr="00DB64C5" w:rsidRDefault="004D36D7">
            <w:pPr>
              <w:ind w:firstLine="0"/>
              <w:jc w:val="center"/>
              <w:rPr>
                <w:rFonts w:ascii="Cambria" w:hAnsi="Cambria"/>
                <w:sz w:val="22"/>
                <w:szCs w:val="22"/>
              </w:rPr>
            </w:pPr>
            <w:r w:rsidRPr="00DB64C5">
              <w:rPr>
                <w:rFonts w:ascii="Cambria" w:hAnsi="Cambria" w:cs="Times New Roman"/>
                <w:sz w:val="22"/>
                <w:szCs w:val="22"/>
              </w:rPr>
              <w:t>be PVM</w:t>
            </w:r>
          </w:p>
        </w:tc>
        <w:tc>
          <w:tcPr>
            <w:tcW w:w="1459" w:type="dxa"/>
            <w:vAlign w:val="center"/>
          </w:tcPr>
          <w:p w14:paraId="3C293ED0" w14:textId="77777777" w:rsidR="004D36D7" w:rsidRPr="00DB64C5" w:rsidRDefault="004D36D7">
            <w:pPr>
              <w:ind w:firstLine="0"/>
              <w:jc w:val="center"/>
              <w:rPr>
                <w:rFonts w:ascii="Cambria" w:hAnsi="Cambria"/>
                <w:sz w:val="22"/>
                <w:szCs w:val="22"/>
              </w:rPr>
            </w:pPr>
            <w:r w:rsidRPr="00DB64C5">
              <w:rPr>
                <w:rFonts w:ascii="Cambria" w:hAnsi="Cambria" w:cs="Times New Roman"/>
                <w:bCs/>
                <w:sz w:val="22"/>
                <w:szCs w:val="22"/>
              </w:rPr>
              <w:t>Atliktų Darbų grupės (etapo) dalis (%) nuo Darbų pradžios</w:t>
            </w:r>
          </w:p>
        </w:tc>
        <w:tc>
          <w:tcPr>
            <w:tcW w:w="1764" w:type="dxa"/>
            <w:vAlign w:val="center"/>
          </w:tcPr>
          <w:p w14:paraId="155B78AC" w14:textId="77777777" w:rsidR="004D36D7" w:rsidRPr="00DB64C5" w:rsidRDefault="004D36D7">
            <w:pPr>
              <w:ind w:firstLine="0"/>
              <w:jc w:val="center"/>
              <w:rPr>
                <w:rFonts w:ascii="Cambria" w:hAnsi="Cambria"/>
                <w:sz w:val="22"/>
                <w:szCs w:val="22"/>
              </w:rPr>
            </w:pPr>
            <w:r w:rsidRPr="00DB64C5">
              <w:rPr>
                <w:rFonts w:ascii="Cambria" w:hAnsi="Cambria" w:cs="Times New Roman"/>
                <w:bCs/>
                <w:sz w:val="22"/>
                <w:szCs w:val="22"/>
              </w:rPr>
              <w:t>Atliktų Darbų grupės (etapo) dalis (%) per atsiskaitomą laikotarpį</w:t>
            </w:r>
          </w:p>
        </w:tc>
        <w:tc>
          <w:tcPr>
            <w:tcW w:w="1722" w:type="dxa"/>
            <w:gridSpan w:val="2"/>
            <w:vAlign w:val="center"/>
          </w:tcPr>
          <w:p w14:paraId="7131206B" w14:textId="77777777" w:rsidR="004D36D7" w:rsidRPr="00DB64C5" w:rsidRDefault="004D36D7">
            <w:pPr>
              <w:ind w:firstLine="0"/>
              <w:jc w:val="center"/>
              <w:rPr>
                <w:rFonts w:ascii="Cambria" w:hAnsi="Cambria"/>
                <w:sz w:val="22"/>
                <w:szCs w:val="22"/>
              </w:rPr>
            </w:pPr>
            <w:r w:rsidRPr="00DB64C5">
              <w:rPr>
                <w:rFonts w:ascii="Cambria" w:hAnsi="Cambria" w:cs="Times New Roman"/>
                <w:bCs/>
                <w:sz w:val="22"/>
                <w:szCs w:val="22"/>
              </w:rPr>
              <w:t>Atliktų Darbų grupės (etapo) per atsiskaitomą laikotarpį suma be PVM</w:t>
            </w:r>
          </w:p>
        </w:tc>
      </w:tr>
      <w:tr w:rsidR="004D36D7" w:rsidRPr="00DB64C5" w14:paraId="66B57F24" w14:textId="77777777" w:rsidTr="00255A83">
        <w:trPr>
          <w:trHeight w:val="240"/>
        </w:trPr>
        <w:tc>
          <w:tcPr>
            <w:tcW w:w="766" w:type="dxa"/>
            <w:vAlign w:val="center"/>
          </w:tcPr>
          <w:p w14:paraId="473E19FF" w14:textId="77777777" w:rsidR="004D36D7" w:rsidRPr="00DB64C5" w:rsidRDefault="004D36D7">
            <w:pPr>
              <w:ind w:firstLine="0"/>
              <w:rPr>
                <w:rFonts w:ascii="Cambria" w:hAnsi="Cambria"/>
                <w:i/>
                <w:sz w:val="22"/>
                <w:szCs w:val="22"/>
              </w:rPr>
            </w:pPr>
            <w:r w:rsidRPr="00DB64C5">
              <w:rPr>
                <w:rFonts w:ascii="Cambria" w:hAnsi="Cambria" w:cs="Times New Roman"/>
                <w:bCs/>
                <w:i/>
                <w:sz w:val="22"/>
                <w:szCs w:val="22"/>
              </w:rPr>
              <w:t>1.</w:t>
            </w:r>
          </w:p>
        </w:tc>
        <w:tc>
          <w:tcPr>
            <w:tcW w:w="3293" w:type="dxa"/>
            <w:vAlign w:val="center"/>
          </w:tcPr>
          <w:p w14:paraId="34781C69" w14:textId="77777777" w:rsidR="004D36D7" w:rsidRPr="00DB64C5" w:rsidRDefault="004D36D7">
            <w:pPr>
              <w:ind w:firstLine="0"/>
              <w:jc w:val="center"/>
              <w:rPr>
                <w:rFonts w:ascii="Cambria" w:hAnsi="Cambria"/>
                <w:i/>
                <w:sz w:val="22"/>
                <w:szCs w:val="22"/>
              </w:rPr>
            </w:pPr>
            <w:r w:rsidRPr="00DB64C5">
              <w:rPr>
                <w:rFonts w:ascii="Cambria" w:hAnsi="Cambria" w:cs="Times New Roman"/>
                <w:bCs/>
                <w:i/>
                <w:sz w:val="22"/>
                <w:szCs w:val="22"/>
              </w:rPr>
              <w:t>2.</w:t>
            </w:r>
          </w:p>
        </w:tc>
        <w:tc>
          <w:tcPr>
            <w:tcW w:w="979" w:type="dxa"/>
            <w:vAlign w:val="center"/>
          </w:tcPr>
          <w:p w14:paraId="7EE6BAA3" w14:textId="77777777" w:rsidR="004D36D7" w:rsidRPr="00DB64C5" w:rsidRDefault="004D36D7">
            <w:pPr>
              <w:ind w:firstLine="0"/>
              <w:jc w:val="center"/>
              <w:rPr>
                <w:rFonts w:ascii="Cambria" w:hAnsi="Cambria"/>
                <w:i/>
                <w:sz w:val="22"/>
                <w:szCs w:val="22"/>
              </w:rPr>
            </w:pPr>
            <w:r w:rsidRPr="00DB64C5">
              <w:rPr>
                <w:rFonts w:ascii="Cambria" w:hAnsi="Cambria" w:cs="Times New Roman"/>
                <w:bCs/>
                <w:i/>
                <w:sz w:val="22"/>
                <w:szCs w:val="22"/>
              </w:rPr>
              <w:t>3.</w:t>
            </w:r>
          </w:p>
        </w:tc>
        <w:tc>
          <w:tcPr>
            <w:tcW w:w="1459" w:type="dxa"/>
            <w:vAlign w:val="center"/>
          </w:tcPr>
          <w:p w14:paraId="7492FEE4" w14:textId="77777777" w:rsidR="004D36D7" w:rsidRPr="00DB64C5" w:rsidRDefault="004D36D7">
            <w:pPr>
              <w:ind w:firstLine="0"/>
              <w:jc w:val="center"/>
              <w:rPr>
                <w:rFonts w:ascii="Cambria" w:hAnsi="Cambria"/>
                <w:i/>
                <w:sz w:val="22"/>
                <w:szCs w:val="22"/>
              </w:rPr>
            </w:pPr>
            <w:r w:rsidRPr="00DB64C5">
              <w:rPr>
                <w:rFonts w:ascii="Cambria" w:hAnsi="Cambria" w:cs="Times New Roman"/>
                <w:bCs/>
                <w:i/>
                <w:sz w:val="22"/>
                <w:szCs w:val="22"/>
              </w:rPr>
              <w:t>4.</w:t>
            </w:r>
          </w:p>
        </w:tc>
        <w:tc>
          <w:tcPr>
            <w:tcW w:w="1764" w:type="dxa"/>
            <w:vAlign w:val="center"/>
          </w:tcPr>
          <w:p w14:paraId="46495E73" w14:textId="77777777" w:rsidR="004D36D7" w:rsidRPr="00DB64C5" w:rsidRDefault="004D36D7">
            <w:pPr>
              <w:ind w:firstLine="0"/>
              <w:jc w:val="center"/>
              <w:rPr>
                <w:rFonts w:ascii="Cambria" w:hAnsi="Cambria"/>
                <w:i/>
                <w:sz w:val="22"/>
                <w:szCs w:val="22"/>
              </w:rPr>
            </w:pPr>
            <w:r w:rsidRPr="00DB64C5">
              <w:rPr>
                <w:rFonts w:ascii="Cambria" w:hAnsi="Cambria" w:cs="Times New Roman"/>
                <w:bCs/>
                <w:i/>
                <w:sz w:val="22"/>
                <w:szCs w:val="22"/>
              </w:rPr>
              <w:t>5.</w:t>
            </w:r>
          </w:p>
        </w:tc>
        <w:tc>
          <w:tcPr>
            <w:tcW w:w="1722" w:type="dxa"/>
            <w:gridSpan w:val="2"/>
            <w:vAlign w:val="center"/>
          </w:tcPr>
          <w:p w14:paraId="07B931BB" w14:textId="77777777" w:rsidR="004D36D7" w:rsidRPr="00DB64C5" w:rsidRDefault="004D36D7">
            <w:pPr>
              <w:ind w:firstLine="0"/>
              <w:jc w:val="center"/>
              <w:rPr>
                <w:rFonts w:ascii="Cambria" w:hAnsi="Cambria"/>
                <w:i/>
                <w:sz w:val="22"/>
                <w:szCs w:val="22"/>
              </w:rPr>
            </w:pPr>
            <w:r w:rsidRPr="00DB64C5">
              <w:rPr>
                <w:rFonts w:ascii="Cambria" w:hAnsi="Cambria" w:cs="Times New Roman"/>
                <w:bCs/>
                <w:i/>
                <w:sz w:val="22"/>
                <w:szCs w:val="22"/>
              </w:rPr>
              <w:t>6.</w:t>
            </w:r>
          </w:p>
        </w:tc>
      </w:tr>
      <w:tr w:rsidR="00255A83" w:rsidRPr="00DB64C5" w14:paraId="03EBB0AC" w14:textId="77777777" w:rsidTr="00255A83">
        <w:trPr>
          <w:trHeight w:val="240"/>
        </w:trPr>
        <w:tc>
          <w:tcPr>
            <w:tcW w:w="766" w:type="dxa"/>
            <w:vAlign w:val="center"/>
          </w:tcPr>
          <w:p w14:paraId="3DEBA50B" w14:textId="77777777"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w:t>
            </w:r>
          </w:p>
        </w:tc>
        <w:tc>
          <w:tcPr>
            <w:tcW w:w="3293" w:type="dxa"/>
          </w:tcPr>
          <w:p w14:paraId="14276047" w14:textId="19ABEB69" w:rsidR="00255A83" w:rsidRPr="00DB64C5" w:rsidRDefault="00255A83" w:rsidP="00255A83">
            <w:pPr>
              <w:ind w:firstLine="0"/>
              <w:rPr>
                <w:rFonts w:ascii="Cambria" w:hAnsi="Cambria"/>
                <w:sz w:val="22"/>
                <w:szCs w:val="22"/>
              </w:rPr>
            </w:pPr>
            <w:r w:rsidRPr="00DB64C5">
              <w:rPr>
                <w:rFonts w:ascii="Cambria" w:hAnsi="Cambria" w:cstheme="majorBidi"/>
                <w:sz w:val="22"/>
                <w:szCs w:val="22"/>
              </w:rPr>
              <w:t xml:space="preserve">Specialiųjų reikalavimų gavimo, projektinių pasiūlymų parengimo ir kiti </w:t>
            </w:r>
            <w:proofErr w:type="spellStart"/>
            <w:r w:rsidRPr="00DB64C5">
              <w:rPr>
                <w:rFonts w:ascii="Cambria" w:hAnsi="Cambria" w:cstheme="majorBidi"/>
                <w:sz w:val="22"/>
                <w:szCs w:val="22"/>
              </w:rPr>
              <w:t>priešprojektiniai</w:t>
            </w:r>
            <w:proofErr w:type="spellEnd"/>
            <w:r w:rsidRPr="00DB64C5">
              <w:rPr>
                <w:rFonts w:ascii="Cambria" w:hAnsi="Cambria" w:cstheme="majorBidi"/>
                <w:sz w:val="22"/>
                <w:szCs w:val="22"/>
              </w:rPr>
              <w:t xml:space="preserve"> darbai</w:t>
            </w:r>
          </w:p>
        </w:tc>
        <w:tc>
          <w:tcPr>
            <w:tcW w:w="979" w:type="dxa"/>
          </w:tcPr>
          <w:p w14:paraId="45A54FFF" w14:textId="77777777" w:rsidR="00255A83" w:rsidRPr="00DB64C5" w:rsidRDefault="00255A83" w:rsidP="00255A83">
            <w:pPr>
              <w:snapToGrid w:val="0"/>
              <w:jc w:val="center"/>
              <w:rPr>
                <w:rFonts w:ascii="Cambria" w:hAnsi="Cambria" w:cs="Times New Roman"/>
                <w:sz w:val="22"/>
                <w:szCs w:val="22"/>
              </w:rPr>
            </w:pPr>
          </w:p>
        </w:tc>
        <w:tc>
          <w:tcPr>
            <w:tcW w:w="1459" w:type="dxa"/>
          </w:tcPr>
          <w:p w14:paraId="71FAB90F"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3A9A62F8" w14:textId="77777777" w:rsidR="00255A83" w:rsidRPr="00DB64C5" w:rsidRDefault="00255A83" w:rsidP="00255A83">
            <w:pPr>
              <w:jc w:val="center"/>
              <w:rPr>
                <w:rFonts w:ascii="Cambria" w:hAnsi="Cambria"/>
                <w:sz w:val="22"/>
                <w:szCs w:val="22"/>
              </w:rPr>
            </w:pPr>
            <w:r w:rsidRPr="00DB64C5">
              <w:rPr>
                <w:rFonts w:ascii="Cambria" w:hAnsi="Cambria" w:cs="Times New Roman"/>
                <w:sz w:val="22"/>
                <w:szCs w:val="22"/>
              </w:rPr>
              <w:t> </w:t>
            </w:r>
          </w:p>
        </w:tc>
        <w:tc>
          <w:tcPr>
            <w:tcW w:w="1722" w:type="dxa"/>
            <w:gridSpan w:val="2"/>
            <w:vAlign w:val="bottom"/>
          </w:tcPr>
          <w:p w14:paraId="4FD39AEF" w14:textId="77777777" w:rsidR="00255A83" w:rsidRPr="00DB64C5" w:rsidRDefault="00255A83" w:rsidP="00255A83">
            <w:pPr>
              <w:jc w:val="right"/>
              <w:rPr>
                <w:rFonts w:ascii="Cambria" w:hAnsi="Cambria"/>
                <w:sz w:val="22"/>
                <w:szCs w:val="22"/>
              </w:rPr>
            </w:pPr>
            <w:r w:rsidRPr="00DB64C5">
              <w:rPr>
                <w:rFonts w:ascii="Cambria" w:hAnsi="Cambria" w:cs="Times New Roman"/>
                <w:sz w:val="22"/>
                <w:szCs w:val="22"/>
              </w:rPr>
              <w:t> </w:t>
            </w:r>
          </w:p>
        </w:tc>
      </w:tr>
      <w:tr w:rsidR="00255A83" w:rsidRPr="00DB64C5" w14:paraId="39F5D7D2" w14:textId="77777777" w:rsidTr="00255A83">
        <w:trPr>
          <w:trHeight w:val="240"/>
        </w:trPr>
        <w:tc>
          <w:tcPr>
            <w:tcW w:w="766" w:type="dxa"/>
            <w:vAlign w:val="center"/>
          </w:tcPr>
          <w:p w14:paraId="03E574E7" w14:textId="1370EF32"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2.</w:t>
            </w:r>
          </w:p>
        </w:tc>
        <w:tc>
          <w:tcPr>
            <w:tcW w:w="3293" w:type="dxa"/>
          </w:tcPr>
          <w:p w14:paraId="14C28129" w14:textId="7372D224" w:rsidR="00255A83" w:rsidRPr="00DB64C5" w:rsidRDefault="00255A83" w:rsidP="00255A83">
            <w:pPr>
              <w:ind w:firstLine="0"/>
              <w:rPr>
                <w:rFonts w:ascii="Cambria" w:hAnsi="Cambria"/>
                <w:sz w:val="22"/>
                <w:szCs w:val="22"/>
              </w:rPr>
            </w:pPr>
            <w:r w:rsidRPr="00DB64C5">
              <w:rPr>
                <w:rFonts w:ascii="Cambria" w:hAnsi="Cambria" w:cstheme="majorBidi"/>
                <w:sz w:val="22"/>
                <w:szCs w:val="22"/>
              </w:rPr>
              <w:t>Statybą leidžiančio dokumento gavimo darbai</w:t>
            </w:r>
          </w:p>
        </w:tc>
        <w:tc>
          <w:tcPr>
            <w:tcW w:w="979" w:type="dxa"/>
          </w:tcPr>
          <w:p w14:paraId="04E1C110" w14:textId="77777777" w:rsidR="00255A83" w:rsidRPr="00DB64C5" w:rsidRDefault="00255A83" w:rsidP="00255A83">
            <w:pPr>
              <w:snapToGrid w:val="0"/>
              <w:jc w:val="center"/>
              <w:rPr>
                <w:rFonts w:ascii="Cambria" w:hAnsi="Cambria" w:cs="Times New Roman"/>
                <w:sz w:val="22"/>
                <w:szCs w:val="22"/>
              </w:rPr>
            </w:pPr>
          </w:p>
        </w:tc>
        <w:tc>
          <w:tcPr>
            <w:tcW w:w="1459" w:type="dxa"/>
          </w:tcPr>
          <w:p w14:paraId="63B83B02"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2DBC9E69" w14:textId="77777777" w:rsidR="00255A83" w:rsidRPr="00DB64C5" w:rsidRDefault="00255A83" w:rsidP="00255A83">
            <w:pPr>
              <w:jc w:val="center"/>
              <w:rPr>
                <w:rFonts w:ascii="Cambria" w:hAnsi="Cambria"/>
                <w:sz w:val="22"/>
                <w:szCs w:val="22"/>
              </w:rPr>
            </w:pPr>
            <w:r w:rsidRPr="00DB64C5">
              <w:rPr>
                <w:rFonts w:ascii="Cambria" w:hAnsi="Cambria" w:cs="Times New Roman"/>
                <w:sz w:val="22"/>
                <w:szCs w:val="22"/>
              </w:rPr>
              <w:t> </w:t>
            </w:r>
          </w:p>
        </w:tc>
        <w:tc>
          <w:tcPr>
            <w:tcW w:w="1722" w:type="dxa"/>
            <w:gridSpan w:val="2"/>
            <w:vAlign w:val="bottom"/>
          </w:tcPr>
          <w:p w14:paraId="3815DE17" w14:textId="77777777" w:rsidR="00255A83" w:rsidRPr="00DB64C5" w:rsidRDefault="00255A83" w:rsidP="00255A83">
            <w:pPr>
              <w:jc w:val="right"/>
              <w:rPr>
                <w:rFonts w:ascii="Cambria" w:hAnsi="Cambria"/>
                <w:sz w:val="22"/>
                <w:szCs w:val="22"/>
              </w:rPr>
            </w:pPr>
            <w:r w:rsidRPr="00DB64C5">
              <w:rPr>
                <w:rFonts w:ascii="Cambria" w:hAnsi="Cambria" w:cs="Times New Roman"/>
                <w:sz w:val="22"/>
                <w:szCs w:val="22"/>
              </w:rPr>
              <w:t> </w:t>
            </w:r>
          </w:p>
        </w:tc>
      </w:tr>
      <w:tr w:rsidR="00255A83" w:rsidRPr="00DB64C5" w14:paraId="664CB493" w14:textId="77777777" w:rsidTr="00255A83">
        <w:trPr>
          <w:trHeight w:val="240"/>
        </w:trPr>
        <w:tc>
          <w:tcPr>
            <w:tcW w:w="766" w:type="dxa"/>
            <w:vAlign w:val="center"/>
          </w:tcPr>
          <w:p w14:paraId="2765675C" w14:textId="6E94FEF1"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3.</w:t>
            </w:r>
          </w:p>
        </w:tc>
        <w:tc>
          <w:tcPr>
            <w:tcW w:w="3293" w:type="dxa"/>
          </w:tcPr>
          <w:p w14:paraId="783B069D" w14:textId="16F4955C" w:rsidR="00255A83" w:rsidRPr="00DB64C5" w:rsidRDefault="00255A83" w:rsidP="00255A83">
            <w:pPr>
              <w:ind w:firstLine="0"/>
              <w:rPr>
                <w:rFonts w:ascii="Cambria" w:hAnsi="Cambria"/>
                <w:sz w:val="22"/>
                <w:szCs w:val="22"/>
              </w:rPr>
            </w:pPr>
            <w:r w:rsidRPr="00DB64C5">
              <w:rPr>
                <w:rFonts w:ascii="Cambria" w:hAnsi="Cambria" w:cstheme="majorBidi"/>
                <w:sz w:val="22"/>
                <w:szCs w:val="22"/>
              </w:rPr>
              <w:t>Techninio Darbo projekto parengimo ir ekspertizės atlikimo darbai</w:t>
            </w:r>
          </w:p>
        </w:tc>
        <w:tc>
          <w:tcPr>
            <w:tcW w:w="979" w:type="dxa"/>
          </w:tcPr>
          <w:p w14:paraId="0B79BF35" w14:textId="77777777" w:rsidR="00255A83" w:rsidRPr="00DB64C5" w:rsidRDefault="00255A83" w:rsidP="00255A83">
            <w:pPr>
              <w:snapToGrid w:val="0"/>
              <w:jc w:val="center"/>
              <w:rPr>
                <w:rFonts w:ascii="Cambria" w:hAnsi="Cambria" w:cs="Times New Roman"/>
                <w:sz w:val="22"/>
                <w:szCs w:val="22"/>
              </w:rPr>
            </w:pPr>
          </w:p>
        </w:tc>
        <w:tc>
          <w:tcPr>
            <w:tcW w:w="1459" w:type="dxa"/>
          </w:tcPr>
          <w:p w14:paraId="58A905A1"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6749E639" w14:textId="77777777" w:rsidR="00255A83" w:rsidRPr="00DB64C5" w:rsidRDefault="00255A83" w:rsidP="00255A83">
            <w:pPr>
              <w:jc w:val="center"/>
              <w:rPr>
                <w:rFonts w:ascii="Cambria" w:hAnsi="Cambria"/>
                <w:sz w:val="22"/>
                <w:szCs w:val="22"/>
              </w:rPr>
            </w:pPr>
            <w:r w:rsidRPr="00DB64C5">
              <w:rPr>
                <w:rFonts w:ascii="Cambria" w:hAnsi="Cambria" w:cs="Times New Roman"/>
                <w:sz w:val="22"/>
                <w:szCs w:val="22"/>
              </w:rPr>
              <w:t> </w:t>
            </w:r>
          </w:p>
        </w:tc>
        <w:tc>
          <w:tcPr>
            <w:tcW w:w="1722" w:type="dxa"/>
            <w:gridSpan w:val="2"/>
            <w:vAlign w:val="bottom"/>
          </w:tcPr>
          <w:p w14:paraId="191218C3" w14:textId="77777777" w:rsidR="00255A83" w:rsidRPr="00DB64C5" w:rsidRDefault="00255A83" w:rsidP="00255A83">
            <w:pPr>
              <w:jc w:val="right"/>
              <w:rPr>
                <w:rFonts w:ascii="Cambria" w:hAnsi="Cambria"/>
                <w:sz w:val="22"/>
                <w:szCs w:val="22"/>
              </w:rPr>
            </w:pPr>
            <w:r w:rsidRPr="00DB64C5">
              <w:rPr>
                <w:rFonts w:ascii="Cambria" w:hAnsi="Cambria" w:cs="Times New Roman"/>
                <w:sz w:val="22"/>
                <w:szCs w:val="22"/>
              </w:rPr>
              <w:t> </w:t>
            </w:r>
          </w:p>
        </w:tc>
      </w:tr>
      <w:tr w:rsidR="00255A83" w:rsidRPr="00DB64C5" w14:paraId="684B59DD" w14:textId="77777777" w:rsidTr="00255A83">
        <w:trPr>
          <w:trHeight w:val="240"/>
        </w:trPr>
        <w:tc>
          <w:tcPr>
            <w:tcW w:w="766" w:type="dxa"/>
            <w:vAlign w:val="center"/>
          </w:tcPr>
          <w:p w14:paraId="3F263917" w14:textId="65056314"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4.</w:t>
            </w:r>
          </w:p>
        </w:tc>
        <w:tc>
          <w:tcPr>
            <w:tcW w:w="3293" w:type="dxa"/>
          </w:tcPr>
          <w:p w14:paraId="3868FA3A" w14:textId="40129BA6" w:rsidR="00255A83" w:rsidRPr="00DB64C5" w:rsidRDefault="00255A83" w:rsidP="00255A83">
            <w:pPr>
              <w:ind w:firstLine="0"/>
              <w:rPr>
                <w:rFonts w:ascii="Cambria" w:hAnsi="Cambria"/>
                <w:sz w:val="22"/>
                <w:szCs w:val="22"/>
              </w:rPr>
            </w:pPr>
            <w:r w:rsidRPr="00DB64C5">
              <w:rPr>
                <w:rFonts w:ascii="Cambria" w:hAnsi="Cambria" w:cstheme="majorBidi"/>
                <w:sz w:val="22"/>
                <w:szCs w:val="22"/>
              </w:rPr>
              <w:t>Projekto vykdymo priežiūros darbai</w:t>
            </w:r>
          </w:p>
        </w:tc>
        <w:tc>
          <w:tcPr>
            <w:tcW w:w="979" w:type="dxa"/>
          </w:tcPr>
          <w:p w14:paraId="2E5458DD" w14:textId="77777777" w:rsidR="00255A83" w:rsidRPr="00DB64C5" w:rsidRDefault="00255A83" w:rsidP="00255A83">
            <w:pPr>
              <w:snapToGrid w:val="0"/>
              <w:jc w:val="center"/>
              <w:rPr>
                <w:rFonts w:ascii="Cambria" w:hAnsi="Cambria" w:cs="Times New Roman"/>
                <w:sz w:val="22"/>
                <w:szCs w:val="22"/>
              </w:rPr>
            </w:pPr>
          </w:p>
        </w:tc>
        <w:tc>
          <w:tcPr>
            <w:tcW w:w="1459" w:type="dxa"/>
          </w:tcPr>
          <w:p w14:paraId="74E1EF4C"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1AA62EB9" w14:textId="77777777" w:rsidR="00255A83" w:rsidRPr="00DB64C5" w:rsidRDefault="00255A83" w:rsidP="00255A83">
            <w:pPr>
              <w:jc w:val="center"/>
              <w:rPr>
                <w:rFonts w:ascii="Cambria" w:hAnsi="Cambria"/>
                <w:sz w:val="22"/>
                <w:szCs w:val="22"/>
              </w:rPr>
            </w:pPr>
            <w:r w:rsidRPr="00DB64C5">
              <w:rPr>
                <w:rFonts w:ascii="Cambria" w:hAnsi="Cambria" w:cs="Times New Roman"/>
                <w:sz w:val="22"/>
                <w:szCs w:val="22"/>
              </w:rPr>
              <w:t> </w:t>
            </w:r>
          </w:p>
        </w:tc>
        <w:tc>
          <w:tcPr>
            <w:tcW w:w="1722" w:type="dxa"/>
            <w:gridSpan w:val="2"/>
            <w:vAlign w:val="bottom"/>
          </w:tcPr>
          <w:p w14:paraId="745B2946" w14:textId="77777777" w:rsidR="00255A83" w:rsidRPr="00DB64C5" w:rsidRDefault="00255A83" w:rsidP="00255A83">
            <w:pPr>
              <w:jc w:val="right"/>
              <w:rPr>
                <w:rFonts w:ascii="Cambria" w:hAnsi="Cambria"/>
                <w:sz w:val="22"/>
                <w:szCs w:val="22"/>
              </w:rPr>
            </w:pPr>
            <w:r w:rsidRPr="00DB64C5">
              <w:rPr>
                <w:rFonts w:ascii="Cambria" w:hAnsi="Cambria" w:cs="Times New Roman"/>
                <w:sz w:val="22"/>
                <w:szCs w:val="22"/>
              </w:rPr>
              <w:t> </w:t>
            </w:r>
          </w:p>
        </w:tc>
      </w:tr>
      <w:tr w:rsidR="00255A83" w:rsidRPr="00DB64C5" w14:paraId="5FDE157A" w14:textId="77777777" w:rsidTr="00255A83">
        <w:trPr>
          <w:trHeight w:val="240"/>
        </w:trPr>
        <w:tc>
          <w:tcPr>
            <w:tcW w:w="766" w:type="dxa"/>
            <w:vAlign w:val="center"/>
          </w:tcPr>
          <w:p w14:paraId="5BDB685C" w14:textId="1AB6D61A"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5.</w:t>
            </w:r>
          </w:p>
        </w:tc>
        <w:tc>
          <w:tcPr>
            <w:tcW w:w="3293" w:type="dxa"/>
          </w:tcPr>
          <w:p w14:paraId="0B3F7AED" w14:textId="77777777" w:rsidR="00255A83" w:rsidRPr="00DB64C5" w:rsidRDefault="00255A83" w:rsidP="00255A83">
            <w:pPr>
              <w:ind w:firstLine="0"/>
              <w:rPr>
                <w:rFonts w:ascii="Cambria" w:hAnsi="Cambria"/>
                <w:sz w:val="22"/>
                <w:szCs w:val="22"/>
              </w:rPr>
            </w:pPr>
            <w:r w:rsidRPr="00DB64C5">
              <w:rPr>
                <w:rFonts w:ascii="Cambria" w:hAnsi="Cambria" w:cs="Times New Roman"/>
                <w:sz w:val="22"/>
                <w:szCs w:val="22"/>
              </w:rPr>
              <w:t>Sklypo sutvarkymo dalies darbai</w:t>
            </w:r>
          </w:p>
        </w:tc>
        <w:tc>
          <w:tcPr>
            <w:tcW w:w="979" w:type="dxa"/>
          </w:tcPr>
          <w:p w14:paraId="1D5B7FFC" w14:textId="77777777" w:rsidR="00255A83" w:rsidRPr="00DB64C5" w:rsidRDefault="00255A83" w:rsidP="00255A83">
            <w:pPr>
              <w:snapToGrid w:val="0"/>
              <w:jc w:val="center"/>
              <w:rPr>
                <w:rFonts w:ascii="Cambria" w:hAnsi="Cambria" w:cs="Times New Roman"/>
                <w:sz w:val="22"/>
                <w:szCs w:val="22"/>
              </w:rPr>
            </w:pPr>
          </w:p>
        </w:tc>
        <w:tc>
          <w:tcPr>
            <w:tcW w:w="1459" w:type="dxa"/>
          </w:tcPr>
          <w:p w14:paraId="5A49AEA0"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57BD2649" w14:textId="77777777" w:rsidR="00255A83" w:rsidRPr="00DB64C5" w:rsidRDefault="00255A83" w:rsidP="00255A83">
            <w:pPr>
              <w:jc w:val="center"/>
              <w:rPr>
                <w:rFonts w:ascii="Cambria" w:hAnsi="Cambria"/>
                <w:sz w:val="22"/>
                <w:szCs w:val="22"/>
              </w:rPr>
            </w:pPr>
            <w:r w:rsidRPr="00DB64C5">
              <w:rPr>
                <w:rFonts w:ascii="Cambria" w:hAnsi="Cambria" w:cs="Times New Roman"/>
                <w:sz w:val="22"/>
                <w:szCs w:val="22"/>
              </w:rPr>
              <w:t> </w:t>
            </w:r>
          </w:p>
        </w:tc>
        <w:tc>
          <w:tcPr>
            <w:tcW w:w="1722" w:type="dxa"/>
            <w:gridSpan w:val="2"/>
            <w:vAlign w:val="bottom"/>
          </w:tcPr>
          <w:p w14:paraId="0E72A985" w14:textId="77777777" w:rsidR="00255A83" w:rsidRPr="00DB64C5" w:rsidRDefault="00255A83" w:rsidP="00255A83">
            <w:pPr>
              <w:jc w:val="right"/>
              <w:rPr>
                <w:rFonts w:ascii="Cambria" w:hAnsi="Cambria"/>
                <w:sz w:val="22"/>
                <w:szCs w:val="22"/>
              </w:rPr>
            </w:pPr>
            <w:r w:rsidRPr="00DB64C5">
              <w:rPr>
                <w:rFonts w:ascii="Cambria" w:hAnsi="Cambria" w:cs="Times New Roman"/>
                <w:sz w:val="22"/>
                <w:szCs w:val="22"/>
              </w:rPr>
              <w:t> </w:t>
            </w:r>
          </w:p>
        </w:tc>
      </w:tr>
      <w:tr w:rsidR="00255A83" w:rsidRPr="00DB64C5" w14:paraId="1BBFC5FD" w14:textId="77777777" w:rsidTr="00255A83">
        <w:trPr>
          <w:trHeight w:val="240"/>
        </w:trPr>
        <w:tc>
          <w:tcPr>
            <w:tcW w:w="766" w:type="dxa"/>
            <w:shd w:val="clear" w:color="auto" w:fill="FFFFFF"/>
            <w:vAlign w:val="center"/>
          </w:tcPr>
          <w:p w14:paraId="65EAD211" w14:textId="73406322"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6.</w:t>
            </w:r>
          </w:p>
        </w:tc>
        <w:tc>
          <w:tcPr>
            <w:tcW w:w="3293" w:type="dxa"/>
          </w:tcPr>
          <w:p w14:paraId="7C89D3D4" w14:textId="77777777" w:rsidR="00255A83" w:rsidRPr="00DB64C5" w:rsidRDefault="00255A83" w:rsidP="00255A83">
            <w:pPr>
              <w:ind w:firstLine="0"/>
              <w:rPr>
                <w:rFonts w:ascii="Cambria" w:hAnsi="Cambria"/>
                <w:sz w:val="22"/>
                <w:szCs w:val="22"/>
              </w:rPr>
            </w:pPr>
            <w:r w:rsidRPr="00DB64C5">
              <w:rPr>
                <w:rFonts w:ascii="Cambria" w:hAnsi="Cambria" w:cs="Times New Roman"/>
                <w:sz w:val="22"/>
                <w:szCs w:val="22"/>
              </w:rPr>
              <w:t>Architektūrinės dalies darbai</w:t>
            </w:r>
          </w:p>
        </w:tc>
        <w:tc>
          <w:tcPr>
            <w:tcW w:w="979" w:type="dxa"/>
          </w:tcPr>
          <w:p w14:paraId="4E905D4E" w14:textId="77777777" w:rsidR="00255A83" w:rsidRPr="00DB64C5" w:rsidRDefault="00255A83" w:rsidP="00255A83">
            <w:pPr>
              <w:snapToGrid w:val="0"/>
              <w:jc w:val="center"/>
              <w:rPr>
                <w:rFonts w:ascii="Cambria" w:hAnsi="Cambria" w:cs="Times New Roman"/>
                <w:sz w:val="22"/>
                <w:szCs w:val="22"/>
              </w:rPr>
            </w:pPr>
          </w:p>
        </w:tc>
        <w:tc>
          <w:tcPr>
            <w:tcW w:w="1459" w:type="dxa"/>
          </w:tcPr>
          <w:p w14:paraId="13586BC1"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422A8C9A"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7560C057" w14:textId="77777777" w:rsidR="00255A83" w:rsidRPr="00DB64C5" w:rsidRDefault="00255A83" w:rsidP="00255A83">
            <w:pPr>
              <w:snapToGrid w:val="0"/>
              <w:jc w:val="right"/>
              <w:rPr>
                <w:rFonts w:ascii="Cambria" w:hAnsi="Cambria" w:cs="Times New Roman"/>
                <w:sz w:val="22"/>
                <w:szCs w:val="22"/>
              </w:rPr>
            </w:pPr>
          </w:p>
        </w:tc>
      </w:tr>
      <w:tr w:rsidR="00255A83" w:rsidRPr="00DB64C5" w14:paraId="6A53294E" w14:textId="77777777" w:rsidTr="00255A83">
        <w:trPr>
          <w:trHeight w:val="240"/>
        </w:trPr>
        <w:tc>
          <w:tcPr>
            <w:tcW w:w="766" w:type="dxa"/>
            <w:shd w:val="clear" w:color="auto" w:fill="FFFFFF"/>
            <w:vAlign w:val="center"/>
          </w:tcPr>
          <w:p w14:paraId="271B4278" w14:textId="0827F854"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7.</w:t>
            </w:r>
          </w:p>
        </w:tc>
        <w:tc>
          <w:tcPr>
            <w:tcW w:w="3293" w:type="dxa"/>
          </w:tcPr>
          <w:p w14:paraId="5BD1BAFA" w14:textId="77777777" w:rsidR="00255A83" w:rsidRPr="00DB64C5" w:rsidRDefault="00255A83" w:rsidP="00255A83">
            <w:pPr>
              <w:ind w:firstLine="0"/>
              <w:rPr>
                <w:rFonts w:ascii="Cambria" w:hAnsi="Cambria"/>
                <w:sz w:val="22"/>
                <w:szCs w:val="22"/>
              </w:rPr>
            </w:pPr>
            <w:r w:rsidRPr="00DB64C5">
              <w:rPr>
                <w:rFonts w:ascii="Cambria" w:hAnsi="Cambria" w:cs="Times New Roman"/>
                <w:sz w:val="22"/>
                <w:szCs w:val="22"/>
              </w:rPr>
              <w:t>Statinio konstrukcijų įrengimas</w:t>
            </w:r>
          </w:p>
        </w:tc>
        <w:tc>
          <w:tcPr>
            <w:tcW w:w="979" w:type="dxa"/>
          </w:tcPr>
          <w:p w14:paraId="17FEEA4E" w14:textId="77777777" w:rsidR="00255A83" w:rsidRPr="00DB64C5" w:rsidRDefault="00255A83" w:rsidP="00255A83">
            <w:pPr>
              <w:snapToGrid w:val="0"/>
              <w:jc w:val="center"/>
              <w:rPr>
                <w:rFonts w:ascii="Cambria" w:hAnsi="Cambria" w:cs="Times New Roman"/>
                <w:sz w:val="22"/>
                <w:szCs w:val="22"/>
              </w:rPr>
            </w:pPr>
          </w:p>
        </w:tc>
        <w:tc>
          <w:tcPr>
            <w:tcW w:w="1459" w:type="dxa"/>
          </w:tcPr>
          <w:p w14:paraId="296F71E0"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3370796A"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7CEEA594" w14:textId="77777777" w:rsidR="00255A83" w:rsidRPr="00DB64C5" w:rsidRDefault="00255A83" w:rsidP="00255A83">
            <w:pPr>
              <w:snapToGrid w:val="0"/>
              <w:jc w:val="right"/>
              <w:rPr>
                <w:rFonts w:ascii="Cambria" w:hAnsi="Cambria" w:cs="Times New Roman"/>
                <w:sz w:val="22"/>
                <w:szCs w:val="22"/>
              </w:rPr>
            </w:pPr>
          </w:p>
        </w:tc>
      </w:tr>
      <w:tr w:rsidR="00255A83" w:rsidRPr="00DB64C5" w14:paraId="5ED8374A" w14:textId="77777777" w:rsidTr="00255A83">
        <w:trPr>
          <w:trHeight w:val="240"/>
        </w:trPr>
        <w:tc>
          <w:tcPr>
            <w:tcW w:w="766" w:type="dxa"/>
            <w:shd w:val="clear" w:color="auto" w:fill="FFFFFF"/>
            <w:vAlign w:val="center"/>
          </w:tcPr>
          <w:p w14:paraId="13648FFF" w14:textId="006E746E"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8.</w:t>
            </w:r>
          </w:p>
        </w:tc>
        <w:tc>
          <w:tcPr>
            <w:tcW w:w="3293" w:type="dxa"/>
          </w:tcPr>
          <w:p w14:paraId="13F4EA61"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Gaisrinės saugos dalies darbai</w:t>
            </w:r>
          </w:p>
        </w:tc>
        <w:tc>
          <w:tcPr>
            <w:tcW w:w="979" w:type="dxa"/>
          </w:tcPr>
          <w:p w14:paraId="35D03C51" w14:textId="77777777" w:rsidR="00255A83" w:rsidRPr="00DB64C5" w:rsidRDefault="00255A83" w:rsidP="00255A83">
            <w:pPr>
              <w:snapToGrid w:val="0"/>
              <w:jc w:val="center"/>
              <w:rPr>
                <w:rFonts w:ascii="Cambria" w:hAnsi="Cambria" w:cs="Times New Roman"/>
                <w:sz w:val="22"/>
                <w:szCs w:val="22"/>
              </w:rPr>
            </w:pPr>
          </w:p>
        </w:tc>
        <w:tc>
          <w:tcPr>
            <w:tcW w:w="1459" w:type="dxa"/>
          </w:tcPr>
          <w:p w14:paraId="10A6C84B"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695EA90E" w14:textId="77777777" w:rsidR="00255A83" w:rsidRPr="00DB64C5" w:rsidRDefault="00255A83" w:rsidP="00255A83">
            <w:pPr>
              <w:jc w:val="center"/>
              <w:rPr>
                <w:rFonts w:ascii="Cambria" w:hAnsi="Cambria"/>
                <w:sz w:val="22"/>
                <w:szCs w:val="22"/>
              </w:rPr>
            </w:pPr>
            <w:r w:rsidRPr="00DB64C5">
              <w:rPr>
                <w:rFonts w:ascii="Cambria" w:hAnsi="Cambria" w:cs="Times New Roman"/>
                <w:sz w:val="22"/>
                <w:szCs w:val="22"/>
              </w:rPr>
              <w:t> </w:t>
            </w:r>
          </w:p>
        </w:tc>
        <w:tc>
          <w:tcPr>
            <w:tcW w:w="1722" w:type="dxa"/>
            <w:gridSpan w:val="2"/>
            <w:vAlign w:val="bottom"/>
          </w:tcPr>
          <w:p w14:paraId="6F8866AF" w14:textId="77777777" w:rsidR="00255A83" w:rsidRPr="00DB64C5" w:rsidRDefault="00255A83" w:rsidP="00255A83">
            <w:pPr>
              <w:jc w:val="right"/>
              <w:rPr>
                <w:rFonts w:ascii="Cambria" w:hAnsi="Cambria"/>
                <w:sz w:val="22"/>
                <w:szCs w:val="22"/>
              </w:rPr>
            </w:pPr>
            <w:r w:rsidRPr="00DB64C5">
              <w:rPr>
                <w:rFonts w:ascii="Cambria" w:hAnsi="Cambria" w:cs="Times New Roman"/>
                <w:sz w:val="22"/>
                <w:szCs w:val="22"/>
              </w:rPr>
              <w:t> </w:t>
            </w:r>
          </w:p>
        </w:tc>
      </w:tr>
      <w:tr w:rsidR="00255A83" w:rsidRPr="00DB64C5" w14:paraId="1BF09ECE" w14:textId="77777777" w:rsidTr="00255A83">
        <w:trPr>
          <w:trHeight w:val="240"/>
        </w:trPr>
        <w:tc>
          <w:tcPr>
            <w:tcW w:w="766" w:type="dxa"/>
            <w:vAlign w:val="center"/>
          </w:tcPr>
          <w:p w14:paraId="27CE0B7E" w14:textId="28753F22"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9.</w:t>
            </w:r>
          </w:p>
        </w:tc>
        <w:tc>
          <w:tcPr>
            <w:tcW w:w="3293" w:type="dxa"/>
          </w:tcPr>
          <w:p w14:paraId="269BB30C"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Stacionarios gaisro gesinimo saugos dalies darbai</w:t>
            </w:r>
          </w:p>
        </w:tc>
        <w:tc>
          <w:tcPr>
            <w:tcW w:w="979" w:type="dxa"/>
          </w:tcPr>
          <w:p w14:paraId="3E3097C5" w14:textId="77777777" w:rsidR="00255A83" w:rsidRPr="00DB64C5" w:rsidRDefault="00255A83" w:rsidP="00255A83">
            <w:pPr>
              <w:snapToGrid w:val="0"/>
              <w:jc w:val="center"/>
              <w:rPr>
                <w:rFonts w:ascii="Cambria" w:hAnsi="Cambria" w:cs="Times New Roman"/>
                <w:sz w:val="22"/>
                <w:szCs w:val="22"/>
              </w:rPr>
            </w:pPr>
          </w:p>
        </w:tc>
        <w:tc>
          <w:tcPr>
            <w:tcW w:w="1459" w:type="dxa"/>
          </w:tcPr>
          <w:p w14:paraId="693B342F"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1F4DE431"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0A37DB9C" w14:textId="77777777" w:rsidR="00255A83" w:rsidRPr="00DB64C5" w:rsidRDefault="00255A83" w:rsidP="00255A83">
            <w:pPr>
              <w:snapToGrid w:val="0"/>
              <w:jc w:val="right"/>
              <w:rPr>
                <w:rFonts w:ascii="Cambria" w:hAnsi="Cambria" w:cs="Times New Roman"/>
                <w:sz w:val="22"/>
                <w:szCs w:val="22"/>
              </w:rPr>
            </w:pPr>
          </w:p>
        </w:tc>
      </w:tr>
      <w:tr w:rsidR="00255A83" w:rsidRPr="00DB64C5" w14:paraId="1519F35B" w14:textId="77777777" w:rsidTr="00255A83">
        <w:trPr>
          <w:trHeight w:val="240"/>
        </w:trPr>
        <w:tc>
          <w:tcPr>
            <w:tcW w:w="766" w:type="dxa"/>
            <w:vAlign w:val="center"/>
          </w:tcPr>
          <w:p w14:paraId="790901F9" w14:textId="31FAAA88"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10.</w:t>
            </w:r>
          </w:p>
        </w:tc>
        <w:tc>
          <w:tcPr>
            <w:tcW w:w="3293" w:type="dxa"/>
          </w:tcPr>
          <w:p w14:paraId="699DB60D"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Lauko vandentiekio ir nuotekų šalinimo dalies darbai</w:t>
            </w:r>
          </w:p>
        </w:tc>
        <w:tc>
          <w:tcPr>
            <w:tcW w:w="979" w:type="dxa"/>
          </w:tcPr>
          <w:p w14:paraId="625DEFA8" w14:textId="77777777" w:rsidR="00255A83" w:rsidRPr="00DB64C5" w:rsidRDefault="00255A83" w:rsidP="00255A83">
            <w:pPr>
              <w:snapToGrid w:val="0"/>
              <w:jc w:val="center"/>
              <w:rPr>
                <w:rFonts w:ascii="Cambria" w:hAnsi="Cambria" w:cs="Times New Roman"/>
                <w:sz w:val="22"/>
                <w:szCs w:val="22"/>
              </w:rPr>
            </w:pPr>
          </w:p>
        </w:tc>
        <w:tc>
          <w:tcPr>
            <w:tcW w:w="1459" w:type="dxa"/>
          </w:tcPr>
          <w:p w14:paraId="48BFDF31"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03E22881"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16389E34" w14:textId="77777777" w:rsidR="00255A83" w:rsidRPr="00DB64C5" w:rsidRDefault="00255A83" w:rsidP="00255A83">
            <w:pPr>
              <w:snapToGrid w:val="0"/>
              <w:jc w:val="right"/>
              <w:rPr>
                <w:rFonts w:ascii="Cambria" w:hAnsi="Cambria" w:cs="Times New Roman"/>
                <w:sz w:val="22"/>
                <w:szCs w:val="22"/>
              </w:rPr>
            </w:pPr>
          </w:p>
        </w:tc>
      </w:tr>
      <w:tr w:rsidR="00255A83" w:rsidRPr="00DB64C5" w14:paraId="73C803BC" w14:textId="77777777" w:rsidTr="00255A83">
        <w:trPr>
          <w:trHeight w:val="240"/>
        </w:trPr>
        <w:tc>
          <w:tcPr>
            <w:tcW w:w="766" w:type="dxa"/>
            <w:vAlign w:val="center"/>
          </w:tcPr>
          <w:p w14:paraId="1F99A1F5" w14:textId="786CF899"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11.</w:t>
            </w:r>
          </w:p>
        </w:tc>
        <w:tc>
          <w:tcPr>
            <w:tcW w:w="3293" w:type="dxa"/>
          </w:tcPr>
          <w:p w14:paraId="63E6FACF" w14:textId="77777777" w:rsidR="00255A83" w:rsidRPr="00DB64C5" w:rsidRDefault="00255A83" w:rsidP="00255A83">
            <w:pPr>
              <w:ind w:firstLine="0"/>
              <w:rPr>
                <w:rFonts w:ascii="Cambria" w:hAnsi="Cambria"/>
                <w:sz w:val="22"/>
                <w:szCs w:val="22"/>
              </w:rPr>
            </w:pPr>
            <w:r w:rsidRPr="00DB64C5">
              <w:rPr>
                <w:rFonts w:ascii="Cambria" w:hAnsi="Cambria" w:cs="Times New Roman"/>
                <w:sz w:val="22"/>
                <w:szCs w:val="22"/>
              </w:rPr>
              <w:t>Vandentiekio ir nuotekų šalinimo tinklų įrengimas</w:t>
            </w:r>
          </w:p>
        </w:tc>
        <w:tc>
          <w:tcPr>
            <w:tcW w:w="979" w:type="dxa"/>
          </w:tcPr>
          <w:p w14:paraId="2F30C9FE" w14:textId="77777777" w:rsidR="00255A83" w:rsidRPr="00DB64C5" w:rsidRDefault="00255A83" w:rsidP="00255A83">
            <w:pPr>
              <w:snapToGrid w:val="0"/>
              <w:jc w:val="center"/>
              <w:rPr>
                <w:rFonts w:ascii="Cambria" w:hAnsi="Cambria" w:cs="Times New Roman"/>
                <w:sz w:val="22"/>
                <w:szCs w:val="22"/>
              </w:rPr>
            </w:pPr>
          </w:p>
        </w:tc>
        <w:tc>
          <w:tcPr>
            <w:tcW w:w="1459" w:type="dxa"/>
          </w:tcPr>
          <w:p w14:paraId="7DC1D33C"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0FD1AD52"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79F2D450" w14:textId="77777777" w:rsidR="00255A83" w:rsidRPr="00DB64C5" w:rsidRDefault="00255A83" w:rsidP="00255A83">
            <w:pPr>
              <w:snapToGrid w:val="0"/>
              <w:jc w:val="right"/>
              <w:rPr>
                <w:rFonts w:ascii="Cambria" w:hAnsi="Cambria" w:cs="Times New Roman"/>
                <w:sz w:val="22"/>
                <w:szCs w:val="22"/>
              </w:rPr>
            </w:pPr>
          </w:p>
        </w:tc>
      </w:tr>
      <w:tr w:rsidR="00255A83" w:rsidRPr="00DB64C5" w14:paraId="109A49A7" w14:textId="77777777" w:rsidTr="00255A83">
        <w:trPr>
          <w:trHeight w:val="240"/>
        </w:trPr>
        <w:tc>
          <w:tcPr>
            <w:tcW w:w="766" w:type="dxa"/>
            <w:vAlign w:val="center"/>
          </w:tcPr>
          <w:p w14:paraId="5B443B1B" w14:textId="078A0A95"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12.</w:t>
            </w:r>
          </w:p>
        </w:tc>
        <w:tc>
          <w:tcPr>
            <w:tcW w:w="3293" w:type="dxa"/>
          </w:tcPr>
          <w:p w14:paraId="639C65BB"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Šilumos tinklų iškėlimas</w:t>
            </w:r>
          </w:p>
        </w:tc>
        <w:tc>
          <w:tcPr>
            <w:tcW w:w="979" w:type="dxa"/>
          </w:tcPr>
          <w:p w14:paraId="01F7987F" w14:textId="77777777" w:rsidR="00255A83" w:rsidRPr="00DB64C5" w:rsidRDefault="00255A83" w:rsidP="00255A83">
            <w:pPr>
              <w:snapToGrid w:val="0"/>
              <w:jc w:val="center"/>
              <w:rPr>
                <w:rFonts w:ascii="Cambria" w:hAnsi="Cambria" w:cs="Times New Roman"/>
                <w:sz w:val="22"/>
                <w:szCs w:val="22"/>
              </w:rPr>
            </w:pPr>
          </w:p>
        </w:tc>
        <w:tc>
          <w:tcPr>
            <w:tcW w:w="1459" w:type="dxa"/>
          </w:tcPr>
          <w:p w14:paraId="12A1E049"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67260113"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38041B5B" w14:textId="77777777" w:rsidR="00255A83" w:rsidRPr="00DB64C5" w:rsidRDefault="00255A83" w:rsidP="00255A83">
            <w:pPr>
              <w:snapToGrid w:val="0"/>
              <w:jc w:val="right"/>
              <w:rPr>
                <w:rFonts w:ascii="Cambria" w:hAnsi="Cambria" w:cs="Times New Roman"/>
                <w:sz w:val="22"/>
                <w:szCs w:val="22"/>
              </w:rPr>
            </w:pPr>
          </w:p>
        </w:tc>
      </w:tr>
      <w:tr w:rsidR="00255A83" w:rsidRPr="00DB64C5" w14:paraId="512E1D94" w14:textId="77777777" w:rsidTr="00255A83">
        <w:trPr>
          <w:trHeight w:val="240"/>
        </w:trPr>
        <w:tc>
          <w:tcPr>
            <w:tcW w:w="766" w:type="dxa"/>
            <w:vAlign w:val="center"/>
          </w:tcPr>
          <w:p w14:paraId="0A084C1C" w14:textId="55C4B97D"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13.</w:t>
            </w:r>
          </w:p>
        </w:tc>
        <w:tc>
          <w:tcPr>
            <w:tcW w:w="3293" w:type="dxa"/>
          </w:tcPr>
          <w:p w14:paraId="7B5C89BD"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Šilumos gamybos dalies darbai</w:t>
            </w:r>
          </w:p>
        </w:tc>
        <w:tc>
          <w:tcPr>
            <w:tcW w:w="979" w:type="dxa"/>
          </w:tcPr>
          <w:p w14:paraId="281D0103" w14:textId="77777777" w:rsidR="00255A83" w:rsidRPr="00DB64C5" w:rsidRDefault="00255A83" w:rsidP="00255A83">
            <w:pPr>
              <w:snapToGrid w:val="0"/>
              <w:jc w:val="center"/>
              <w:rPr>
                <w:rFonts w:ascii="Cambria" w:hAnsi="Cambria" w:cs="Times New Roman"/>
                <w:sz w:val="22"/>
                <w:szCs w:val="22"/>
              </w:rPr>
            </w:pPr>
          </w:p>
        </w:tc>
        <w:tc>
          <w:tcPr>
            <w:tcW w:w="1459" w:type="dxa"/>
          </w:tcPr>
          <w:p w14:paraId="7BBC9266"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0C4949BF"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729ECD12" w14:textId="77777777" w:rsidR="00255A83" w:rsidRPr="00DB64C5" w:rsidRDefault="00255A83" w:rsidP="00255A83">
            <w:pPr>
              <w:snapToGrid w:val="0"/>
              <w:jc w:val="right"/>
              <w:rPr>
                <w:rFonts w:ascii="Cambria" w:hAnsi="Cambria" w:cs="Times New Roman"/>
                <w:sz w:val="22"/>
                <w:szCs w:val="22"/>
              </w:rPr>
            </w:pPr>
          </w:p>
        </w:tc>
      </w:tr>
      <w:tr w:rsidR="00255A83" w:rsidRPr="00DB64C5" w14:paraId="24A6BB87" w14:textId="77777777" w:rsidTr="00255A83">
        <w:trPr>
          <w:trHeight w:val="240"/>
        </w:trPr>
        <w:tc>
          <w:tcPr>
            <w:tcW w:w="766" w:type="dxa"/>
            <w:vAlign w:val="center"/>
          </w:tcPr>
          <w:p w14:paraId="7131A223" w14:textId="770CD58F"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14.</w:t>
            </w:r>
          </w:p>
        </w:tc>
        <w:tc>
          <w:tcPr>
            <w:tcW w:w="3293" w:type="dxa"/>
          </w:tcPr>
          <w:p w14:paraId="1825FDB9" w14:textId="77777777" w:rsidR="00255A83" w:rsidRPr="00DB64C5" w:rsidRDefault="00255A83" w:rsidP="00255A83">
            <w:pPr>
              <w:ind w:firstLine="0"/>
              <w:rPr>
                <w:rFonts w:ascii="Cambria" w:hAnsi="Cambria"/>
                <w:sz w:val="22"/>
                <w:szCs w:val="22"/>
              </w:rPr>
            </w:pPr>
            <w:r w:rsidRPr="00DB64C5">
              <w:rPr>
                <w:rFonts w:ascii="Cambria" w:hAnsi="Cambria" w:cs="Times New Roman"/>
                <w:sz w:val="22"/>
                <w:szCs w:val="22"/>
              </w:rPr>
              <w:t>Šildymo, vėdinimo ir oro kondicionavimo sistemų įrengimas</w:t>
            </w:r>
          </w:p>
        </w:tc>
        <w:tc>
          <w:tcPr>
            <w:tcW w:w="979" w:type="dxa"/>
          </w:tcPr>
          <w:p w14:paraId="04834FFE" w14:textId="77777777" w:rsidR="00255A83" w:rsidRPr="00DB64C5" w:rsidRDefault="00255A83" w:rsidP="00255A83">
            <w:pPr>
              <w:snapToGrid w:val="0"/>
              <w:jc w:val="center"/>
              <w:rPr>
                <w:rFonts w:ascii="Cambria" w:hAnsi="Cambria" w:cs="Times New Roman"/>
                <w:sz w:val="22"/>
                <w:szCs w:val="22"/>
              </w:rPr>
            </w:pPr>
          </w:p>
        </w:tc>
        <w:tc>
          <w:tcPr>
            <w:tcW w:w="1459" w:type="dxa"/>
          </w:tcPr>
          <w:p w14:paraId="3CA07613"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72DE9695"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6043D09B" w14:textId="77777777" w:rsidR="00255A83" w:rsidRPr="00DB64C5" w:rsidRDefault="00255A83" w:rsidP="00255A83">
            <w:pPr>
              <w:snapToGrid w:val="0"/>
              <w:jc w:val="right"/>
              <w:rPr>
                <w:rFonts w:ascii="Cambria" w:hAnsi="Cambria" w:cs="Times New Roman"/>
                <w:sz w:val="22"/>
                <w:szCs w:val="22"/>
              </w:rPr>
            </w:pPr>
          </w:p>
        </w:tc>
      </w:tr>
      <w:tr w:rsidR="00255A83" w:rsidRPr="00DB64C5" w14:paraId="6C5E1E87" w14:textId="77777777" w:rsidTr="00255A83">
        <w:trPr>
          <w:trHeight w:val="240"/>
        </w:trPr>
        <w:tc>
          <w:tcPr>
            <w:tcW w:w="766" w:type="dxa"/>
            <w:vAlign w:val="center"/>
          </w:tcPr>
          <w:p w14:paraId="2B74EF21" w14:textId="4269D765"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15.</w:t>
            </w:r>
          </w:p>
        </w:tc>
        <w:tc>
          <w:tcPr>
            <w:tcW w:w="3293" w:type="dxa"/>
          </w:tcPr>
          <w:p w14:paraId="40068A99"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Dujofikavimo dalies darbai</w:t>
            </w:r>
          </w:p>
        </w:tc>
        <w:tc>
          <w:tcPr>
            <w:tcW w:w="979" w:type="dxa"/>
          </w:tcPr>
          <w:p w14:paraId="55FFDF9B" w14:textId="77777777" w:rsidR="00255A83" w:rsidRPr="00DB64C5" w:rsidRDefault="00255A83" w:rsidP="00255A83">
            <w:pPr>
              <w:snapToGrid w:val="0"/>
              <w:jc w:val="center"/>
              <w:rPr>
                <w:rFonts w:ascii="Cambria" w:hAnsi="Cambria" w:cs="Times New Roman"/>
                <w:sz w:val="22"/>
                <w:szCs w:val="22"/>
              </w:rPr>
            </w:pPr>
          </w:p>
        </w:tc>
        <w:tc>
          <w:tcPr>
            <w:tcW w:w="1459" w:type="dxa"/>
          </w:tcPr>
          <w:p w14:paraId="543216D9"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20A35EFF" w14:textId="77777777" w:rsidR="00255A83" w:rsidRPr="00DB64C5" w:rsidRDefault="00255A83" w:rsidP="00255A83">
            <w:pPr>
              <w:jc w:val="center"/>
              <w:rPr>
                <w:rFonts w:ascii="Cambria" w:hAnsi="Cambria"/>
                <w:sz w:val="22"/>
                <w:szCs w:val="22"/>
              </w:rPr>
            </w:pPr>
            <w:r w:rsidRPr="00DB64C5">
              <w:rPr>
                <w:rFonts w:ascii="Cambria" w:hAnsi="Cambria" w:cs="Times New Roman"/>
                <w:sz w:val="22"/>
                <w:szCs w:val="22"/>
              </w:rPr>
              <w:t> </w:t>
            </w:r>
          </w:p>
        </w:tc>
        <w:tc>
          <w:tcPr>
            <w:tcW w:w="1722" w:type="dxa"/>
            <w:gridSpan w:val="2"/>
            <w:vAlign w:val="bottom"/>
          </w:tcPr>
          <w:p w14:paraId="36802026" w14:textId="77777777" w:rsidR="00255A83" w:rsidRPr="00DB64C5" w:rsidRDefault="00255A83" w:rsidP="00255A83">
            <w:pPr>
              <w:jc w:val="right"/>
              <w:rPr>
                <w:rFonts w:ascii="Cambria" w:hAnsi="Cambria"/>
                <w:sz w:val="22"/>
                <w:szCs w:val="22"/>
              </w:rPr>
            </w:pPr>
            <w:r w:rsidRPr="00DB64C5">
              <w:rPr>
                <w:rFonts w:ascii="Cambria" w:hAnsi="Cambria" w:cs="Times New Roman"/>
                <w:sz w:val="22"/>
                <w:szCs w:val="22"/>
              </w:rPr>
              <w:t> </w:t>
            </w:r>
          </w:p>
        </w:tc>
      </w:tr>
      <w:tr w:rsidR="00255A83" w:rsidRPr="00DB64C5" w14:paraId="0BF191AD" w14:textId="77777777" w:rsidTr="00255A83">
        <w:trPr>
          <w:trHeight w:val="240"/>
        </w:trPr>
        <w:tc>
          <w:tcPr>
            <w:tcW w:w="766" w:type="dxa"/>
            <w:vAlign w:val="center"/>
          </w:tcPr>
          <w:p w14:paraId="71C6213E" w14:textId="71790EB0"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16.</w:t>
            </w:r>
          </w:p>
        </w:tc>
        <w:tc>
          <w:tcPr>
            <w:tcW w:w="3293" w:type="dxa"/>
          </w:tcPr>
          <w:p w14:paraId="58F63FA2" w14:textId="77777777" w:rsidR="00255A83" w:rsidRPr="00DB64C5" w:rsidRDefault="00255A83" w:rsidP="00255A83">
            <w:pPr>
              <w:ind w:firstLine="0"/>
              <w:rPr>
                <w:rFonts w:ascii="Cambria" w:hAnsi="Cambria"/>
                <w:sz w:val="22"/>
                <w:szCs w:val="22"/>
              </w:rPr>
            </w:pPr>
            <w:r w:rsidRPr="00DB64C5">
              <w:rPr>
                <w:rFonts w:ascii="Cambria" w:hAnsi="Cambria" w:cs="Times New Roman"/>
                <w:sz w:val="22"/>
                <w:szCs w:val="22"/>
              </w:rPr>
              <w:t xml:space="preserve">Elektrotechnikos darbai </w:t>
            </w:r>
          </w:p>
        </w:tc>
        <w:tc>
          <w:tcPr>
            <w:tcW w:w="979" w:type="dxa"/>
          </w:tcPr>
          <w:p w14:paraId="79F40A48" w14:textId="77777777" w:rsidR="00255A83" w:rsidRPr="00DB64C5" w:rsidRDefault="00255A83" w:rsidP="00255A83">
            <w:pPr>
              <w:snapToGrid w:val="0"/>
              <w:jc w:val="center"/>
              <w:rPr>
                <w:rFonts w:ascii="Cambria" w:hAnsi="Cambria" w:cs="Times New Roman"/>
                <w:sz w:val="22"/>
                <w:szCs w:val="22"/>
              </w:rPr>
            </w:pPr>
          </w:p>
        </w:tc>
        <w:tc>
          <w:tcPr>
            <w:tcW w:w="1459" w:type="dxa"/>
          </w:tcPr>
          <w:p w14:paraId="223B6398"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5B688639"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53F227E6" w14:textId="77777777" w:rsidR="00255A83" w:rsidRPr="00DB64C5" w:rsidRDefault="00255A83" w:rsidP="00255A83">
            <w:pPr>
              <w:snapToGrid w:val="0"/>
              <w:jc w:val="right"/>
              <w:rPr>
                <w:rFonts w:ascii="Cambria" w:hAnsi="Cambria" w:cs="Times New Roman"/>
                <w:sz w:val="22"/>
                <w:szCs w:val="22"/>
              </w:rPr>
            </w:pPr>
          </w:p>
        </w:tc>
      </w:tr>
      <w:tr w:rsidR="00255A83" w:rsidRPr="00DB64C5" w14:paraId="7F0662D9" w14:textId="77777777" w:rsidTr="00255A83">
        <w:trPr>
          <w:trHeight w:val="240"/>
        </w:trPr>
        <w:tc>
          <w:tcPr>
            <w:tcW w:w="766" w:type="dxa"/>
            <w:vAlign w:val="center"/>
          </w:tcPr>
          <w:p w14:paraId="4D6E5BA2" w14:textId="4C355D57"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17.</w:t>
            </w:r>
          </w:p>
        </w:tc>
        <w:tc>
          <w:tcPr>
            <w:tcW w:w="3293" w:type="dxa"/>
          </w:tcPr>
          <w:p w14:paraId="1DBE4220" w14:textId="77777777" w:rsidR="00255A83" w:rsidRPr="00DB64C5" w:rsidRDefault="00255A83" w:rsidP="00255A83">
            <w:pPr>
              <w:ind w:firstLine="0"/>
              <w:rPr>
                <w:rFonts w:ascii="Cambria" w:hAnsi="Cambria"/>
                <w:sz w:val="22"/>
                <w:szCs w:val="22"/>
              </w:rPr>
            </w:pPr>
            <w:r w:rsidRPr="00DB64C5">
              <w:rPr>
                <w:rFonts w:ascii="Cambria" w:hAnsi="Cambria" w:cs="Times New Roman"/>
                <w:sz w:val="22"/>
                <w:szCs w:val="22"/>
              </w:rPr>
              <w:t>Lauko elektrotechnikos dalies darbai</w:t>
            </w:r>
          </w:p>
        </w:tc>
        <w:tc>
          <w:tcPr>
            <w:tcW w:w="979" w:type="dxa"/>
          </w:tcPr>
          <w:p w14:paraId="26FB8B29" w14:textId="77777777" w:rsidR="00255A83" w:rsidRPr="00DB64C5" w:rsidRDefault="00255A83" w:rsidP="00255A83">
            <w:pPr>
              <w:snapToGrid w:val="0"/>
              <w:jc w:val="center"/>
              <w:rPr>
                <w:rFonts w:ascii="Cambria" w:hAnsi="Cambria" w:cs="Times New Roman"/>
                <w:sz w:val="22"/>
                <w:szCs w:val="22"/>
              </w:rPr>
            </w:pPr>
          </w:p>
        </w:tc>
        <w:tc>
          <w:tcPr>
            <w:tcW w:w="1459" w:type="dxa"/>
          </w:tcPr>
          <w:p w14:paraId="1B166CF4"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465E83F0"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32F869FA" w14:textId="77777777" w:rsidR="00255A83" w:rsidRPr="00DB64C5" w:rsidRDefault="00255A83" w:rsidP="00255A83">
            <w:pPr>
              <w:snapToGrid w:val="0"/>
              <w:jc w:val="right"/>
              <w:rPr>
                <w:rFonts w:ascii="Cambria" w:hAnsi="Cambria" w:cs="Times New Roman"/>
                <w:sz w:val="22"/>
                <w:szCs w:val="22"/>
              </w:rPr>
            </w:pPr>
          </w:p>
        </w:tc>
      </w:tr>
      <w:tr w:rsidR="00255A83" w:rsidRPr="00DB64C5" w14:paraId="594EB27A" w14:textId="77777777" w:rsidTr="00255A83">
        <w:trPr>
          <w:trHeight w:val="240"/>
        </w:trPr>
        <w:tc>
          <w:tcPr>
            <w:tcW w:w="766" w:type="dxa"/>
            <w:vAlign w:val="center"/>
          </w:tcPr>
          <w:p w14:paraId="330B2687" w14:textId="364A9F8F"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18.</w:t>
            </w:r>
          </w:p>
        </w:tc>
        <w:tc>
          <w:tcPr>
            <w:tcW w:w="3293" w:type="dxa"/>
          </w:tcPr>
          <w:p w14:paraId="4DD1E115"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Lauko elektrotechnikos dalies darbai (ESO tinklų pajungimas)</w:t>
            </w:r>
          </w:p>
        </w:tc>
        <w:tc>
          <w:tcPr>
            <w:tcW w:w="979" w:type="dxa"/>
          </w:tcPr>
          <w:p w14:paraId="07B4CCE2" w14:textId="77777777" w:rsidR="00255A83" w:rsidRPr="00DB64C5" w:rsidRDefault="00255A83" w:rsidP="00255A83">
            <w:pPr>
              <w:snapToGrid w:val="0"/>
              <w:jc w:val="center"/>
              <w:rPr>
                <w:rFonts w:ascii="Cambria" w:hAnsi="Cambria" w:cs="Times New Roman"/>
                <w:sz w:val="22"/>
                <w:szCs w:val="22"/>
              </w:rPr>
            </w:pPr>
          </w:p>
        </w:tc>
        <w:tc>
          <w:tcPr>
            <w:tcW w:w="1459" w:type="dxa"/>
          </w:tcPr>
          <w:p w14:paraId="3E249CF2"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1DA5B526" w14:textId="77777777" w:rsidR="00255A83" w:rsidRPr="00DB64C5" w:rsidRDefault="00255A83" w:rsidP="00255A83">
            <w:pPr>
              <w:jc w:val="center"/>
              <w:rPr>
                <w:rFonts w:ascii="Cambria" w:hAnsi="Cambria"/>
                <w:sz w:val="22"/>
                <w:szCs w:val="22"/>
              </w:rPr>
            </w:pPr>
            <w:r w:rsidRPr="00DB64C5">
              <w:rPr>
                <w:rFonts w:ascii="Cambria" w:hAnsi="Cambria" w:cs="Times New Roman"/>
                <w:sz w:val="22"/>
                <w:szCs w:val="22"/>
              </w:rPr>
              <w:t> </w:t>
            </w:r>
          </w:p>
        </w:tc>
        <w:tc>
          <w:tcPr>
            <w:tcW w:w="1722" w:type="dxa"/>
            <w:gridSpan w:val="2"/>
            <w:vAlign w:val="bottom"/>
          </w:tcPr>
          <w:p w14:paraId="79234659" w14:textId="77777777" w:rsidR="00255A83" w:rsidRPr="00DB64C5" w:rsidRDefault="00255A83" w:rsidP="00255A83">
            <w:pPr>
              <w:jc w:val="right"/>
              <w:rPr>
                <w:rFonts w:ascii="Cambria" w:hAnsi="Cambria"/>
                <w:sz w:val="22"/>
                <w:szCs w:val="22"/>
              </w:rPr>
            </w:pPr>
            <w:r w:rsidRPr="00DB64C5">
              <w:rPr>
                <w:rFonts w:ascii="Cambria" w:hAnsi="Cambria" w:cs="Times New Roman"/>
                <w:sz w:val="22"/>
                <w:szCs w:val="22"/>
              </w:rPr>
              <w:t> </w:t>
            </w:r>
          </w:p>
        </w:tc>
      </w:tr>
      <w:tr w:rsidR="00255A83" w:rsidRPr="00DB64C5" w14:paraId="07CAC92E" w14:textId="77777777" w:rsidTr="00255A83">
        <w:trPr>
          <w:trHeight w:val="240"/>
        </w:trPr>
        <w:tc>
          <w:tcPr>
            <w:tcW w:w="766" w:type="dxa"/>
            <w:vAlign w:val="center"/>
          </w:tcPr>
          <w:p w14:paraId="3B21CC9C" w14:textId="4BFE812B"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19.</w:t>
            </w:r>
          </w:p>
        </w:tc>
        <w:tc>
          <w:tcPr>
            <w:tcW w:w="3293" w:type="dxa"/>
          </w:tcPr>
          <w:p w14:paraId="1AB351CB"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 xml:space="preserve">Lauko elektrotechnikos dalies </w:t>
            </w:r>
            <w:r w:rsidRPr="00DB64C5">
              <w:rPr>
                <w:rFonts w:ascii="Cambria" w:hAnsi="Cambria" w:cs="Times New Roman"/>
                <w:sz w:val="22"/>
                <w:szCs w:val="22"/>
              </w:rPr>
              <w:lastRenderedPageBreak/>
              <w:t>darbai (ESO tinklų iškėlimas)</w:t>
            </w:r>
          </w:p>
        </w:tc>
        <w:tc>
          <w:tcPr>
            <w:tcW w:w="979" w:type="dxa"/>
          </w:tcPr>
          <w:p w14:paraId="6C559968" w14:textId="77777777" w:rsidR="00255A83" w:rsidRPr="00DB64C5" w:rsidRDefault="00255A83" w:rsidP="00255A83">
            <w:pPr>
              <w:snapToGrid w:val="0"/>
              <w:jc w:val="center"/>
              <w:rPr>
                <w:rFonts w:ascii="Cambria" w:hAnsi="Cambria" w:cs="Times New Roman"/>
                <w:sz w:val="22"/>
                <w:szCs w:val="22"/>
              </w:rPr>
            </w:pPr>
          </w:p>
        </w:tc>
        <w:tc>
          <w:tcPr>
            <w:tcW w:w="1459" w:type="dxa"/>
          </w:tcPr>
          <w:p w14:paraId="2AEB219E"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19758763"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4CD7A466" w14:textId="77777777" w:rsidR="00255A83" w:rsidRPr="00DB64C5" w:rsidRDefault="00255A83" w:rsidP="00255A83">
            <w:pPr>
              <w:snapToGrid w:val="0"/>
              <w:jc w:val="right"/>
              <w:rPr>
                <w:rFonts w:ascii="Cambria" w:hAnsi="Cambria" w:cs="Times New Roman"/>
                <w:sz w:val="22"/>
                <w:szCs w:val="22"/>
              </w:rPr>
            </w:pPr>
          </w:p>
        </w:tc>
      </w:tr>
      <w:tr w:rsidR="00255A83" w:rsidRPr="00DB64C5" w14:paraId="24B91452" w14:textId="77777777" w:rsidTr="00255A83">
        <w:trPr>
          <w:trHeight w:val="240"/>
        </w:trPr>
        <w:tc>
          <w:tcPr>
            <w:tcW w:w="766" w:type="dxa"/>
            <w:vAlign w:val="center"/>
          </w:tcPr>
          <w:p w14:paraId="0994A150" w14:textId="7DAE2084"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20.</w:t>
            </w:r>
          </w:p>
        </w:tc>
        <w:tc>
          <w:tcPr>
            <w:tcW w:w="3293" w:type="dxa"/>
          </w:tcPr>
          <w:p w14:paraId="25FD2500" w14:textId="77777777" w:rsidR="00255A83" w:rsidRPr="00DB64C5" w:rsidRDefault="00255A83" w:rsidP="00255A83">
            <w:pPr>
              <w:ind w:firstLine="0"/>
              <w:rPr>
                <w:rFonts w:ascii="Cambria" w:hAnsi="Cambria"/>
                <w:sz w:val="22"/>
                <w:szCs w:val="22"/>
              </w:rPr>
            </w:pPr>
            <w:r w:rsidRPr="00DB64C5">
              <w:rPr>
                <w:rFonts w:ascii="Cambria" w:hAnsi="Cambria" w:cs="Times New Roman"/>
                <w:sz w:val="22"/>
                <w:szCs w:val="22"/>
              </w:rPr>
              <w:t>Elektroninių  ryšių dalies darbai</w:t>
            </w:r>
          </w:p>
        </w:tc>
        <w:tc>
          <w:tcPr>
            <w:tcW w:w="979" w:type="dxa"/>
          </w:tcPr>
          <w:p w14:paraId="7B81278B" w14:textId="77777777" w:rsidR="00255A83" w:rsidRPr="00DB64C5" w:rsidRDefault="00255A83" w:rsidP="00255A83">
            <w:pPr>
              <w:snapToGrid w:val="0"/>
              <w:jc w:val="center"/>
              <w:rPr>
                <w:rFonts w:ascii="Cambria" w:hAnsi="Cambria" w:cs="Times New Roman"/>
                <w:sz w:val="22"/>
                <w:szCs w:val="22"/>
              </w:rPr>
            </w:pPr>
          </w:p>
        </w:tc>
        <w:tc>
          <w:tcPr>
            <w:tcW w:w="1459" w:type="dxa"/>
          </w:tcPr>
          <w:p w14:paraId="24D708B1"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68753841"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73FBFA2A" w14:textId="77777777" w:rsidR="00255A83" w:rsidRPr="00DB64C5" w:rsidRDefault="00255A83" w:rsidP="00255A83">
            <w:pPr>
              <w:snapToGrid w:val="0"/>
              <w:jc w:val="right"/>
              <w:rPr>
                <w:rFonts w:ascii="Cambria" w:hAnsi="Cambria" w:cs="Times New Roman"/>
                <w:sz w:val="22"/>
                <w:szCs w:val="22"/>
              </w:rPr>
            </w:pPr>
          </w:p>
        </w:tc>
      </w:tr>
      <w:tr w:rsidR="00255A83" w:rsidRPr="00DB64C5" w14:paraId="53D3599F" w14:textId="77777777" w:rsidTr="00255A83">
        <w:trPr>
          <w:trHeight w:val="240"/>
        </w:trPr>
        <w:tc>
          <w:tcPr>
            <w:tcW w:w="766" w:type="dxa"/>
            <w:vAlign w:val="center"/>
          </w:tcPr>
          <w:p w14:paraId="6B4D5964" w14:textId="1C225640"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21.</w:t>
            </w:r>
          </w:p>
        </w:tc>
        <w:tc>
          <w:tcPr>
            <w:tcW w:w="3293" w:type="dxa"/>
          </w:tcPr>
          <w:p w14:paraId="116B35BC" w14:textId="77777777" w:rsidR="00255A83" w:rsidRPr="00DB64C5" w:rsidRDefault="00255A83" w:rsidP="00255A83">
            <w:pPr>
              <w:ind w:firstLine="0"/>
              <w:rPr>
                <w:rFonts w:ascii="Cambria" w:hAnsi="Cambria"/>
                <w:sz w:val="22"/>
                <w:szCs w:val="22"/>
              </w:rPr>
            </w:pPr>
            <w:r w:rsidRPr="00DB64C5">
              <w:rPr>
                <w:rFonts w:ascii="Cambria" w:hAnsi="Cambria" w:cs="Times New Roman"/>
                <w:sz w:val="22"/>
                <w:szCs w:val="22"/>
              </w:rPr>
              <w:t>Apsauginės signalizacijos dalies darbai</w:t>
            </w:r>
          </w:p>
        </w:tc>
        <w:tc>
          <w:tcPr>
            <w:tcW w:w="979" w:type="dxa"/>
          </w:tcPr>
          <w:p w14:paraId="58F9300F" w14:textId="77777777" w:rsidR="00255A83" w:rsidRPr="00DB64C5" w:rsidRDefault="00255A83" w:rsidP="00255A83">
            <w:pPr>
              <w:snapToGrid w:val="0"/>
              <w:jc w:val="center"/>
              <w:rPr>
                <w:rFonts w:ascii="Cambria" w:hAnsi="Cambria" w:cs="Times New Roman"/>
                <w:sz w:val="22"/>
                <w:szCs w:val="22"/>
              </w:rPr>
            </w:pPr>
          </w:p>
        </w:tc>
        <w:tc>
          <w:tcPr>
            <w:tcW w:w="1459" w:type="dxa"/>
          </w:tcPr>
          <w:p w14:paraId="6AB58337"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5077D808"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20A778D5" w14:textId="77777777" w:rsidR="00255A83" w:rsidRPr="00DB64C5" w:rsidRDefault="00255A83" w:rsidP="00255A83">
            <w:pPr>
              <w:snapToGrid w:val="0"/>
              <w:jc w:val="right"/>
              <w:rPr>
                <w:rFonts w:ascii="Cambria" w:hAnsi="Cambria" w:cs="Times New Roman"/>
                <w:sz w:val="22"/>
                <w:szCs w:val="22"/>
              </w:rPr>
            </w:pPr>
          </w:p>
        </w:tc>
      </w:tr>
      <w:tr w:rsidR="00255A83" w:rsidRPr="00DB64C5" w14:paraId="7BBB860E" w14:textId="77777777" w:rsidTr="00255A83">
        <w:trPr>
          <w:trHeight w:val="240"/>
        </w:trPr>
        <w:tc>
          <w:tcPr>
            <w:tcW w:w="766" w:type="dxa"/>
            <w:vAlign w:val="center"/>
          </w:tcPr>
          <w:p w14:paraId="6E220539" w14:textId="6C53971C"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22.</w:t>
            </w:r>
          </w:p>
        </w:tc>
        <w:tc>
          <w:tcPr>
            <w:tcW w:w="3293" w:type="dxa"/>
          </w:tcPr>
          <w:p w14:paraId="2A2F3B18"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Lauko elektroninių ryšių dalies darbai</w:t>
            </w:r>
          </w:p>
        </w:tc>
        <w:tc>
          <w:tcPr>
            <w:tcW w:w="979" w:type="dxa"/>
          </w:tcPr>
          <w:p w14:paraId="70FAC409" w14:textId="77777777" w:rsidR="00255A83" w:rsidRPr="00DB64C5" w:rsidRDefault="00255A83" w:rsidP="00255A83">
            <w:pPr>
              <w:snapToGrid w:val="0"/>
              <w:jc w:val="center"/>
              <w:rPr>
                <w:rFonts w:ascii="Cambria" w:hAnsi="Cambria" w:cs="Times New Roman"/>
                <w:sz w:val="22"/>
                <w:szCs w:val="22"/>
              </w:rPr>
            </w:pPr>
          </w:p>
        </w:tc>
        <w:tc>
          <w:tcPr>
            <w:tcW w:w="1459" w:type="dxa"/>
          </w:tcPr>
          <w:p w14:paraId="5F3F6F93"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1FA8403B"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14B4EB82" w14:textId="77777777" w:rsidR="00255A83" w:rsidRPr="00DB64C5" w:rsidRDefault="00255A83" w:rsidP="00255A83">
            <w:pPr>
              <w:snapToGrid w:val="0"/>
              <w:jc w:val="right"/>
              <w:rPr>
                <w:rFonts w:ascii="Cambria" w:hAnsi="Cambria" w:cs="Times New Roman"/>
                <w:sz w:val="22"/>
                <w:szCs w:val="22"/>
              </w:rPr>
            </w:pPr>
          </w:p>
        </w:tc>
      </w:tr>
      <w:tr w:rsidR="00255A83" w:rsidRPr="00DB64C5" w14:paraId="26CE7304" w14:textId="77777777" w:rsidTr="00255A83">
        <w:trPr>
          <w:trHeight w:val="240"/>
        </w:trPr>
        <w:tc>
          <w:tcPr>
            <w:tcW w:w="766" w:type="dxa"/>
            <w:vAlign w:val="center"/>
          </w:tcPr>
          <w:p w14:paraId="6412D140" w14:textId="5DD90069"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23.</w:t>
            </w:r>
          </w:p>
        </w:tc>
        <w:tc>
          <w:tcPr>
            <w:tcW w:w="3293" w:type="dxa"/>
          </w:tcPr>
          <w:p w14:paraId="40F2825B" w14:textId="77777777" w:rsidR="00255A83" w:rsidRPr="00DB64C5" w:rsidRDefault="00255A83" w:rsidP="00255A83">
            <w:pPr>
              <w:ind w:firstLine="0"/>
              <w:rPr>
                <w:rFonts w:ascii="Cambria" w:hAnsi="Cambria"/>
                <w:sz w:val="22"/>
                <w:szCs w:val="22"/>
              </w:rPr>
            </w:pPr>
            <w:r w:rsidRPr="00DB64C5">
              <w:rPr>
                <w:rFonts w:ascii="Cambria" w:hAnsi="Cambria" w:cs="Times New Roman"/>
                <w:sz w:val="22"/>
                <w:szCs w:val="22"/>
              </w:rPr>
              <w:t>Gaisro aptikimo ir signalizavimo dalies darbai</w:t>
            </w:r>
          </w:p>
        </w:tc>
        <w:tc>
          <w:tcPr>
            <w:tcW w:w="979" w:type="dxa"/>
          </w:tcPr>
          <w:p w14:paraId="327FAB6F" w14:textId="77777777" w:rsidR="00255A83" w:rsidRPr="00DB64C5" w:rsidRDefault="00255A83" w:rsidP="00255A83">
            <w:pPr>
              <w:snapToGrid w:val="0"/>
              <w:jc w:val="center"/>
              <w:rPr>
                <w:rFonts w:ascii="Cambria" w:hAnsi="Cambria" w:cs="Times New Roman"/>
                <w:sz w:val="22"/>
                <w:szCs w:val="22"/>
              </w:rPr>
            </w:pPr>
          </w:p>
        </w:tc>
        <w:tc>
          <w:tcPr>
            <w:tcW w:w="1459" w:type="dxa"/>
          </w:tcPr>
          <w:p w14:paraId="66E09B03"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51A7AC30"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28858F12" w14:textId="77777777" w:rsidR="00255A83" w:rsidRPr="00DB64C5" w:rsidRDefault="00255A83" w:rsidP="00255A83">
            <w:pPr>
              <w:snapToGrid w:val="0"/>
              <w:jc w:val="right"/>
              <w:rPr>
                <w:rFonts w:ascii="Cambria" w:hAnsi="Cambria" w:cs="Times New Roman"/>
                <w:sz w:val="22"/>
                <w:szCs w:val="22"/>
              </w:rPr>
            </w:pPr>
          </w:p>
        </w:tc>
      </w:tr>
      <w:tr w:rsidR="00255A83" w:rsidRPr="00DB64C5" w14:paraId="1A951B0E" w14:textId="77777777" w:rsidTr="00255A83">
        <w:trPr>
          <w:trHeight w:val="240"/>
        </w:trPr>
        <w:tc>
          <w:tcPr>
            <w:tcW w:w="766" w:type="dxa"/>
            <w:vAlign w:val="center"/>
          </w:tcPr>
          <w:p w14:paraId="591F333F" w14:textId="68F1A411"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24.</w:t>
            </w:r>
          </w:p>
        </w:tc>
        <w:tc>
          <w:tcPr>
            <w:tcW w:w="3293" w:type="dxa"/>
          </w:tcPr>
          <w:p w14:paraId="1CFDED14"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 xml:space="preserve">Procesų valdymo ir </w:t>
            </w:r>
            <w:proofErr w:type="spellStart"/>
            <w:r w:rsidRPr="00DB64C5">
              <w:rPr>
                <w:rFonts w:ascii="Cambria" w:hAnsi="Cambria" w:cs="Times New Roman"/>
                <w:sz w:val="22"/>
                <w:szCs w:val="22"/>
              </w:rPr>
              <w:t>automatizacijo</w:t>
            </w:r>
            <w:proofErr w:type="spellEnd"/>
            <w:r w:rsidRPr="00DB64C5">
              <w:rPr>
                <w:rFonts w:ascii="Cambria" w:hAnsi="Cambria" w:cs="Times New Roman"/>
                <w:sz w:val="22"/>
                <w:szCs w:val="22"/>
              </w:rPr>
              <w:t xml:space="preserve"> darbai</w:t>
            </w:r>
          </w:p>
        </w:tc>
        <w:tc>
          <w:tcPr>
            <w:tcW w:w="979" w:type="dxa"/>
          </w:tcPr>
          <w:p w14:paraId="547CCF0A" w14:textId="77777777" w:rsidR="00255A83" w:rsidRPr="00DB64C5" w:rsidRDefault="00255A83" w:rsidP="00255A83">
            <w:pPr>
              <w:snapToGrid w:val="0"/>
              <w:jc w:val="center"/>
              <w:rPr>
                <w:rFonts w:ascii="Cambria" w:hAnsi="Cambria" w:cs="Times New Roman"/>
                <w:sz w:val="22"/>
                <w:szCs w:val="22"/>
              </w:rPr>
            </w:pPr>
          </w:p>
        </w:tc>
        <w:tc>
          <w:tcPr>
            <w:tcW w:w="1459" w:type="dxa"/>
          </w:tcPr>
          <w:p w14:paraId="531F8401"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7B17FE3D"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62816F3B" w14:textId="77777777" w:rsidR="00255A83" w:rsidRPr="00DB64C5" w:rsidRDefault="00255A83" w:rsidP="00255A83">
            <w:pPr>
              <w:snapToGrid w:val="0"/>
              <w:jc w:val="right"/>
              <w:rPr>
                <w:rFonts w:ascii="Cambria" w:hAnsi="Cambria" w:cs="Times New Roman"/>
                <w:sz w:val="22"/>
                <w:szCs w:val="22"/>
              </w:rPr>
            </w:pPr>
          </w:p>
        </w:tc>
      </w:tr>
      <w:tr w:rsidR="00255A83" w:rsidRPr="00DB64C5" w14:paraId="6E5EE3A9" w14:textId="77777777" w:rsidTr="00255A83">
        <w:trPr>
          <w:trHeight w:val="240"/>
        </w:trPr>
        <w:tc>
          <w:tcPr>
            <w:tcW w:w="766" w:type="dxa"/>
            <w:vAlign w:val="center"/>
          </w:tcPr>
          <w:p w14:paraId="653B9BC9" w14:textId="19301DE8"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25</w:t>
            </w:r>
          </w:p>
        </w:tc>
        <w:tc>
          <w:tcPr>
            <w:tcW w:w="3293" w:type="dxa"/>
          </w:tcPr>
          <w:p w14:paraId="3AD45499"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Technologinės dalies darbai</w:t>
            </w:r>
          </w:p>
        </w:tc>
        <w:tc>
          <w:tcPr>
            <w:tcW w:w="979" w:type="dxa"/>
          </w:tcPr>
          <w:p w14:paraId="7EBE3E9B" w14:textId="77777777" w:rsidR="00255A83" w:rsidRPr="00DB64C5" w:rsidRDefault="00255A83" w:rsidP="00255A83">
            <w:pPr>
              <w:snapToGrid w:val="0"/>
              <w:jc w:val="center"/>
              <w:rPr>
                <w:rFonts w:ascii="Cambria" w:hAnsi="Cambria" w:cs="Times New Roman"/>
                <w:sz w:val="22"/>
                <w:szCs w:val="22"/>
              </w:rPr>
            </w:pPr>
          </w:p>
        </w:tc>
        <w:tc>
          <w:tcPr>
            <w:tcW w:w="1459" w:type="dxa"/>
          </w:tcPr>
          <w:p w14:paraId="6374B605"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0F77C572"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00DE61E9" w14:textId="77777777" w:rsidR="00255A83" w:rsidRPr="00DB64C5" w:rsidRDefault="00255A83" w:rsidP="00255A83">
            <w:pPr>
              <w:snapToGrid w:val="0"/>
              <w:jc w:val="right"/>
              <w:rPr>
                <w:rFonts w:ascii="Cambria" w:hAnsi="Cambria" w:cs="Times New Roman"/>
                <w:sz w:val="22"/>
                <w:szCs w:val="22"/>
              </w:rPr>
            </w:pPr>
          </w:p>
        </w:tc>
      </w:tr>
      <w:tr w:rsidR="00255A83" w:rsidRPr="00DB64C5" w14:paraId="264B94E0" w14:textId="77777777" w:rsidTr="00255A83">
        <w:trPr>
          <w:trHeight w:val="240"/>
        </w:trPr>
        <w:tc>
          <w:tcPr>
            <w:tcW w:w="766" w:type="dxa"/>
            <w:vAlign w:val="center"/>
          </w:tcPr>
          <w:p w14:paraId="3335A7A9" w14:textId="3C864ECE"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26.</w:t>
            </w:r>
          </w:p>
        </w:tc>
        <w:tc>
          <w:tcPr>
            <w:tcW w:w="3293" w:type="dxa"/>
          </w:tcPr>
          <w:p w14:paraId="2C6DCF2B"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Dujų gesinimo automatikos darbai</w:t>
            </w:r>
          </w:p>
        </w:tc>
        <w:tc>
          <w:tcPr>
            <w:tcW w:w="979" w:type="dxa"/>
          </w:tcPr>
          <w:p w14:paraId="0BB1771F" w14:textId="77777777" w:rsidR="00255A83" w:rsidRPr="00DB64C5" w:rsidRDefault="00255A83" w:rsidP="00255A83">
            <w:pPr>
              <w:snapToGrid w:val="0"/>
              <w:jc w:val="center"/>
              <w:rPr>
                <w:rFonts w:ascii="Cambria" w:hAnsi="Cambria" w:cs="Times New Roman"/>
                <w:sz w:val="22"/>
                <w:szCs w:val="22"/>
              </w:rPr>
            </w:pPr>
          </w:p>
        </w:tc>
        <w:tc>
          <w:tcPr>
            <w:tcW w:w="1459" w:type="dxa"/>
          </w:tcPr>
          <w:p w14:paraId="32339337"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7FA36C3C"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3B7C3009" w14:textId="77777777" w:rsidR="00255A83" w:rsidRPr="00DB64C5" w:rsidRDefault="00255A83" w:rsidP="00255A83">
            <w:pPr>
              <w:snapToGrid w:val="0"/>
              <w:jc w:val="right"/>
              <w:rPr>
                <w:rFonts w:ascii="Cambria" w:hAnsi="Cambria" w:cs="Times New Roman"/>
                <w:sz w:val="22"/>
                <w:szCs w:val="22"/>
              </w:rPr>
            </w:pPr>
          </w:p>
        </w:tc>
      </w:tr>
      <w:tr w:rsidR="00255A83" w:rsidRPr="00DB64C5" w14:paraId="18212514" w14:textId="77777777" w:rsidTr="00255A83">
        <w:trPr>
          <w:trHeight w:val="240"/>
        </w:trPr>
        <w:tc>
          <w:tcPr>
            <w:tcW w:w="766" w:type="dxa"/>
            <w:vAlign w:val="center"/>
          </w:tcPr>
          <w:p w14:paraId="3C9B136B" w14:textId="6AD3A682"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27.</w:t>
            </w:r>
          </w:p>
        </w:tc>
        <w:tc>
          <w:tcPr>
            <w:tcW w:w="3293" w:type="dxa"/>
          </w:tcPr>
          <w:p w14:paraId="2444B2A2"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Informacinio stendo įrengimas</w:t>
            </w:r>
          </w:p>
        </w:tc>
        <w:tc>
          <w:tcPr>
            <w:tcW w:w="979" w:type="dxa"/>
          </w:tcPr>
          <w:p w14:paraId="7A85C49E" w14:textId="77777777" w:rsidR="00255A83" w:rsidRPr="00DB64C5" w:rsidRDefault="00255A83" w:rsidP="00255A83">
            <w:pPr>
              <w:snapToGrid w:val="0"/>
              <w:jc w:val="center"/>
              <w:rPr>
                <w:rFonts w:ascii="Cambria" w:hAnsi="Cambria" w:cs="Times New Roman"/>
                <w:sz w:val="22"/>
                <w:szCs w:val="22"/>
              </w:rPr>
            </w:pPr>
          </w:p>
        </w:tc>
        <w:tc>
          <w:tcPr>
            <w:tcW w:w="1459" w:type="dxa"/>
          </w:tcPr>
          <w:p w14:paraId="78D4E472"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1A4CDDC8"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11E4F895" w14:textId="77777777" w:rsidR="00255A83" w:rsidRPr="00DB64C5" w:rsidRDefault="00255A83" w:rsidP="00255A83">
            <w:pPr>
              <w:snapToGrid w:val="0"/>
              <w:jc w:val="right"/>
              <w:rPr>
                <w:rFonts w:ascii="Cambria" w:hAnsi="Cambria" w:cs="Times New Roman"/>
                <w:sz w:val="22"/>
                <w:szCs w:val="22"/>
              </w:rPr>
            </w:pPr>
          </w:p>
        </w:tc>
      </w:tr>
      <w:tr w:rsidR="00255A83" w:rsidRPr="00DB64C5" w14:paraId="1560E983" w14:textId="77777777" w:rsidTr="00255A83">
        <w:trPr>
          <w:trHeight w:val="240"/>
        </w:trPr>
        <w:tc>
          <w:tcPr>
            <w:tcW w:w="766" w:type="dxa"/>
            <w:vAlign w:val="center"/>
          </w:tcPr>
          <w:p w14:paraId="4A98258A" w14:textId="7CD3A341" w:rsidR="00255A83" w:rsidRPr="00DB64C5" w:rsidRDefault="00255A83" w:rsidP="00255A83">
            <w:pPr>
              <w:ind w:firstLine="0"/>
              <w:jc w:val="center"/>
              <w:rPr>
                <w:rFonts w:ascii="Cambria" w:hAnsi="Cambria" w:cs="Times New Roman"/>
                <w:sz w:val="22"/>
                <w:szCs w:val="22"/>
              </w:rPr>
            </w:pPr>
            <w:r w:rsidRPr="00DB64C5">
              <w:rPr>
                <w:rFonts w:ascii="Cambria" w:hAnsi="Cambria" w:cs="Times New Roman"/>
                <w:sz w:val="22"/>
                <w:szCs w:val="22"/>
              </w:rPr>
              <w:t>28.</w:t>
            </w:r>
          </w:p>
        </w:tc>
        <w:tc>
          <w:tcPr>
            <w:tcW w:w="3293" w:type="dxa"/>
          </w:tcPr>
          <w:p w14:paraId="49E4FE97" w14:textId="77777777" w:rsidR="00255A83" w:rsidRPr="00DB64C5" w:rsidRDefault="00255A83" w:rsidP="00255A83">
            <w:pPr>
              <w:ind w:firstLine="0"/>
              <w:rPr>
                <w:rFonts w:ascii="Cambria" w:hAnsi="Cambria" w:cs="Times New Roman"/>
                <w:sz w:val="22"/>
                <w:szCs w:val="22"/>
              </w:rPr>
            </w:pPr>
            <w:r w:rsidRPr="00DB64C5">
              <w:rPr>
                <w:rFonts w:ascii="Cambria" w:hAnsi="Cambria" w:cs="Times New Roman"/>
                <w:sz w:val="22"/>
                <w:szCs w:val="22"/>
              </w:rPr>
              <w:t>Statybos užbaigimo procedūrai būtinų dokumentų parengimo paslaugos</w:t>
            </w:r>
          </w:p>
        </w:tc>
        <w:tc>
          <w:tcPr>
            <w:tcW w:w="979" w:type="dxa"/>
          </w:tcPr>
          <w:p w14:paraId="7107D06D" w14:textId="77777777" w:rsidR="00255A83" w:rsidRPr="00DB64C5" w:rsidRDefault="00255A83" w:rsidP="00255A83">
            <w:pPr>
              <w:snapToGrid w:val="0"/>
              <w:jc w:val="center"/>
              <w:rPr>
                <w:rFonts w:ascii="Cambria" w:hAnsi="Cambria" w:cs="Times New Roman"/>
                <w:sz w:val="22"/>
                <w:szCs w:val="22"/>
              </w:rPr>
            </w:pPr>
          </w:p>
        </w:tc>
        <w:tc>
          <w:tcPr>
            <w:tcW w:w="1459" w:type="dxa"/>
          </w:tcPr>
          <w:p w14:paraId="53D3E32D" w14:textId="77777777" w:rsidR="00255A83" w:rsidRPr="00DB64C5" w:rsidRDefault="00255A83" w:rsidP="00255A83">
            <w:pPr>
              <w:snapToGrid w:val="0"/>
              <w:jc w:val="center"/>
              <w:rPr>
                <w:rFonts w:ascii="Cambria" w:hAnsi="Cambria" w:cs="Times New Roman"/>
                <w:sz w:val="22"/>
                <w:szCs w:val="22"/>
              </w:rPr>
            </w:pPr>
          </w:p>
        </w:tc>
        <w:tc>
          <w:tcPr>
            <w:tcW w:w="1764" w:type="dxa"/>
            <w:vAlign w:val="bottom"/>
          </w:tcPr>
          <w:p w14:paraId="02BF1FAD" w14:textId="77777777" w:rsidR="00255A83" w:rsidRPr="00DB64C5" w:rsidRDefault="00255A83" w:rsidP="00255A83">
            <w:pPr>
              <w:snapToGrid w:val="0"/>
              <w:jc w:val="center"/>
              <w:rPr>
                <w:rFonts w:ascii="Cambria" w:hAnsi="Cambria" w:cs="Times New Roman"/>
                <w:sz w:val="22"/>
                <w:szCs w:val="22"/>
              </w:rPr>
            </w:pPr>
          </w:p>
        </w:tc>
        <w:tc>
          <w:tcPr>
            <w:tcW w:w="1722" w:type="dxa"/>
            <w:gridSpan w:val="2"/>
            <w:vAlign w:val="bottom"/>
          </w:tcPr>
          <w:p w14:paraId="792ED9A8" w14:textId="77777777" w:rsidR="00255A83" w:rsidRPr="00DB64C5" w:rsidRDefault="00255A83" w:rsidP="00255A83">
            <w:pPr>
              <w:snapToGrid w:val="0"/>
              <w:jc w:val="right"/>
              <w:rPr>
                <w:rFonts w:ascii="Cambria" w:hAnsi="Cambria" w:cs="Times New Roman"/>
                <w:sz w:val="22"/>
                <w:szCs w:val="22"/>
              </w:rPr>
            </w:pPr>
          </w:p>
        </w:tc>
      </w:tr>
      <w:tr w:rsidR="00255A83" w:rsidRPr="00DB64C5" w14:paraId="2571F34E" w14:textId="77777777" w:rsidTr="00255A83">
        <w:trPr>
          <w:trHeight w:val="240"/>
        </w:trPr>
        <w:tc>
          <w:tcPr>
            <w:tcW w:w="766" w:type="dxa"/>
          </w:tcPr>
          <w:p w14:paraId="41EB0B26" w14:textId="77777777" w:rsidR="00255A83" w:rsidRPr="00DB64C5" w:rsidRDefault="00255A83" w:rsidP="00255A83">
            <w:pPr>
              <w:rPr>
                <w:rFonts w:ascii="Cambria" w:hAnsi="Cambria"/>
                <w:sz w:val="22"/>
                <w:szCs w:val="22"/>
              </w:rPr>
            </w:pPr>
            <w:r w:rsidRPr="00DB64C5">
              <w:rPr>
                <w:rFonts w:ascii="Cambria" w:hAnsi="Cambria" w:cs="Times New Roman"/>
                <w:sz w:val="22"/>
                <w:szCs w:val="22"/>
              </w:rPr>
              <w:t> </w:t>
            </w:r>
          </w:p>
        </w:tc>
        <w:tc>
          <w:tcPr>
            <w:tcW w:w="3293" w:type="dxa"/>
          </w:tcPr>
          <w:p w14:paraId="7117925C" w14:textId="77777777" w:rsidR="00255A83" w:rsidRPr="00DB64C5" w:rsidRDefault="00255A83" w:rsidP="00255A83">
            <w:pPr>
              <w:rPr>
                <w:rFonts w:ascii="Cambria" w:hAnsi="Cambria"/>
                <w:sz w:val="22"/>
                <w:szCs w:val="22"/>
              </w:rPr>
            </w:pPr>
            <w:r w:rsidRPr="00DB64C5">
              <w:rPr>
                <w:rFonts w:ascii="Cambria" w:hAnsi="Cambria" w:cs="Times New Roman"/>
                <w:sz w:val="22"/>
                <w:szCs w:val="22"/>
              </w:rPr>
              <w:t> </w:t>
            </w:r>
          </w:p>
        </w:tc>
        <w:tc>
          <w:tcPr>
            <w:tcW w:w="979" w:type="dxa"/>
          </w:tcPr>
          <w:p w14:paraId="3056C04B" w14:textId="77777777" w:rsidR="00255A83" w:rsidRPr="00DB64C5" w:rsidRDefault="00255A83" w:rsidP="00255A83">
            <w:pPr>
              <w:snapToGrid w:val="0"/>
              <w:jc w:val="right"/>
              <w:rPr>
                <w:rFonts w:ascii="Cambria" w:hAnsi="Cambria" w:cs="Times New Roman"/>
                <w:sz w:val="22"/>
                <w:szCs w:val="22"/>
              </w:rPr>
            </w:pPr>
          </w:p>
        </w:tc>
        <w:tc>
          <w:tcPr>
            <w:tcW w:w="3223" w:type="dxa"/>
            <w:gridSpan w:val="2"/>
          </w:tcPr>
          <w:p w14:paraId="0B1BD43E" w14:textId="77777777" w:rsidR="00255A83" w:rsidRPr="00DB64C5" w:rsidRDefault="00255A83" w:rsidP="00255A83">
            <w:pPr>
              <w:ind w:firstLine="0"/>
              <w:jc w:val="right"/>
              <w:rPr>
                <w:rFonts w:ascii="Cambria" w:hAnsi="Cambria"/>
                <w:sz w:val="22"/>
                <w:szCs w:val="22"/>
              </w:rPr>
            </w:pPr>
            <w:r w:rsidRPr="00DB64C5">
              <w:rPr>
                <w:rFonts w:ascii="Cambria" w:hAnsi="Cambria" w:cs="Times New Roman"/>
                <w:b/>
                <w:sz w:val="22"/>
                <w:szCs w:val="22"/>
              </w:rPr>
              <w:t>Suma be PVM (Eur)</w:t>
            </w:r>
            <w:r w:rsidRPr="00DB64C5">
              <w:rPr>
                <w:rFonts w:ascii="Cambria" w:hAnsi="Cambria" w:cs="Times New Roman"/>
                <w:b/>
                <w:bCs/>
                <w:sz w:val="22"/>
                <w:szCs w:val="22"/>
              </w:rPr>
              <w:t>:</w:t>
            </w:r>
          </w:p>
        </w:tc>
        <w:tc>
          <w:tcPr>
            <w:tcW w:w="1722" w:type="dxa"/>
            <w:gridSpan w:val="2"/>
            <w:vAlign w:val="bottom"/>
          </w:tcPr>
          <w:p w14:paraId="45A9FD94" w14:textId="77777777" w:rsidR="00255A83" w:rsidRPr="00DB64C5" w:rsidRDefault="00255A83" w:rsidP="00255A83">
            <w:pPr>
              <w:jc w:val="right"/>
              <w:rPr>
                <w:rFonts w:ascii="Cambria" w:hAnsi="Cambria"/>
                <w:sz w:val="22"/>
                <w:szCs w:val="22"/>
              </w:rPr>
            </w:pPr>
            <w:r w:rsidRPr="00DB64C5">
              <w:rPr>
                <w:rFonts w:ascii="Cambria" w:hAnsi="Cambria" w:cs="Times New Roman"/>
                <w:sz w:val="22"/>
                <w:szCs w:val="22"/>
              </w:rPr>
              <w:t> </w:t>
            </w:r>
          </w:p>
        </w:tc>
      </w:tr>
      <w:tr w:rsidR="00255A83" w:rsidRPr="00DB64C5" w14:paraId="3AE37CF2" w14:textId="77777777" w:rsidTr="00255A83">
        <w:trPr>
          <w:gridAfter w:val="1"/>
          <w:wAfter w:w="30" w:type="dxa"/>
          <w:trHeight w:val="240"/>
        </w:trPr>
        <w:tc>
          <w:tcPr>
            <w:tcW w:w="766" w:type="dxa"/>
          </w:tcPr>
          <w:p w14:paraId="1F8FB754" w14:textId="77777777" w:rsidR="00255A83" w:rsidRPr="00DB64C5" w:rsidRDefault="00255A83" w:rsidP="00255A83">
            <w:pPr>
              <w:rPr>
                <w:rFonts w:ascii="Cambria" w:hAnsi="Cambria"/>
                <w:sz w:val="22"/>
                <w:szCs w:val="22"/>
              </w:rPr>
            </w:pPr>
            <w:r w:rsidRPr="00DB64C5">
              <w:rPr>
                <w:rFonts w:ascii="Cambria" w:hAnsi="Cambria" w:cs="Times New Roman"/>
                <w:sz w:val="22"/>
                <w:szCs w:val="22"/>
              </w:rPr>
              <w:t> </w:t>
            </w:r>
          </w:p>
        </w:tc>
        <w:tc>
          <w:tcPr>
            <w:tcW w:w="3293" w:type="dxa"/>
          </w:tcPr>
          <w:p w14:paraId="6778C9A3" w14:textId="77777777" w:rsidR="00255A83" w:rsidRPr="00DB64C5" w:rsidRDefault="00255A83" w:rsidP="00255A83">
            <w:pPr>
              <w:rPr>
                <w:rFonts w:ascii="Cambria" w:hAnsi="Cambria"/>
                <w:sz w:val="22"/>
                <w:szCs w:val="22"/>
              </w:rPr>
            </w:pPr>
            <w:r w:rsidRPr="00DB64C5">
              <w:rPr>
                <w:rFonts w:ascii="Cambria" w:hAnsi="Cambria" w:cs="Times New Roman"/>
                <w:sz w:val="22"/>
                <w:szCs w:val="22"/>
              </w:rPr>
              <w:t> </w:t>
            </w:r>
          </w:p>
        </w:tc>
        <w:tc>
          <w:tcPr>
            <w:tcW w:w="979" w:type="dxa"/>
          </w:tcPr>
          <w:p w14:paraId="1FDC4DEE" w14:textId="77777777" w:rsidR="00255A83" w:rsidRPr="00DB64C5" w:rsidRDefault="00255A83" w:rsidP="00255A83">
            <w:pPr>
              <w:snapToGrid w:val="0"/>
              <w:jc w:val="right"/>
              <w:rPr>
                <w:rFonts w:ascii="Cambria" w:hAnsi="Cambria" w:cs="Times New Roman"/>
                <w:b/>
                <w:bCs/>
                <w:sz w:val="22"/>
                <w:szCs w:val="22"/>
              </w:rPr>
            </w:pPr>
          </w:p>
        </w:tc>
        <w:tc>
          <w:tcPr>
            <w:tcW w:w="3223" w:type="dxa"/>
            <w:gridSpan w:val="2"/>
          </w:tcPr>
          <w:p w14:paraId="61A66386" w14:textId="77777777" w:rsidR="00255A83" w:rsidRPr="00DB64C5" w:rsidRDefault="00255A83" w:rsidP="00255A83">
            <w:pPr>
              <w:ind w:firstLine="0"/>
              <w:jc w:val="right"/>
              <w:rPr>
                <w:rFonts w:ascii="Cambria" w:hAnsi="Cambria"/>
                <w:sz w:val="22"/>
                <w:szCs w:val="22"/>
              </w:rPr>
            </w:pPr>
            <w:r w:rsidRPr="00DB64C5">
              <w:rPr>
                <w:rFonts w:ascii="Cambria" w:hAnsi="Cambria" w:cs="Times New Roman"/>
                <w:b/>
                <w:bCs/>
                <w:sz w:val="22"/>
                <w:szCs w:val="22"/>
              </w:rPr>
              <w:t xml:space="preserve">PVM </w:t>
            </w:r>
            <w:r w:rsidRPr="00DB64C5">
              <w:rPr>
                <w:rFonts w:ascii="Cambria" w:hAnsi="Cambria" w:cs="Times New Roman"/>
                <w:b/>
                <w:i/>
                <w:sz w:val="22"/>
                <w:szCs w:val="22"/>
              </w:rPr>
              <w:t>[tarifas]</w:t>
            </w:r>
            <w:r w:rsidRPr="00DB64C5">
              <w:rPr>
                <w:rFonts w:ascii="Cambria" w:hAnsi="Cambria" w:cs="Times New Roman"/>
                <w:b/>
                <w:sz w:val="22"/>
                <w:szCs w:val="22"/>
              </w:rPr>
              <w:t>:</w:t>
            </w:r>
            <w:r w:rsidRPr="00DB64C5">
              <w:rPr>
                <w:rFonts w:ascii="Cambria" w:hAnsi="Cambria" w:cs="Times New Roman"/>
                <w:b/>
                <w:bCs/>
                <w:sz w:val="22"/>
                <w:szCs w:val="22"/>
              </w:rPr>
              <w:t xml:space="preserve"> </w:t>
            </w:r>
          </w:p>
        </w:tc>
        <w:tc>
          <w:tcPr>
            <w:tcW w:w="1692" w:type="dxa"/>
            <w:vAlign w:val="bottom"/>
          </w:tcPr>
          <w:p w14:paraId="4744F122" w14:textId="77777777" w:rsidR="00255A83" w:rsidRPr="00DB64C5" w:rsidRDefault="00255A83" w:rsidP="00255A83">
            <w:pPr>
              <w:snapToGrid w:val="0"/>
              <w:jc w:val="right"/>
              <w:rPr>
                <w:rFonts w:ascii="Cambria" w:hAnsi="Cambria" w:cs="Times New Roman"/>
                <w:b/>
                <w:bCs/>
                <w:sz w:val="22"/>
                <w:szCs w:val="22"/>
              </w:rPr>
            </w:pPr>
          </w:p>
        </w:tc>
      </w:tr>
      <w:tr w:rsidR="00255A83" w:rsidRPr="00DB64C5" w14:paraId="776B9F44" w14:textId="77777777" w:rsidTr="00255A83">
        <w:trPr>
          <w:gridAfter w:val="1"/>
          <w:wAfter w:w="30" w:type="dxa"/>
          <w:trHeight w:val="255"/>
        </w:trPr>
        <w:tc>
          <w:tcPr>
            <w:tcW w:w="766" w:type="dxa"/>
          </w:tcPr>
          <w:p w14:paraId="443D105A" w14:textId="77777777" w:rsidR="00255A83" w:rsidRPr="00DB64C5" w:rsidRDefault="00255A83" w:rsidP="00255A83">
            <w:pPr>
              <w:rPr>
                <w:rFonts w:ascii="Cambria" w:hAnsi="Cambria"/>
                <w:sz w:val="22"/>
                <w:szCs w:val="22"/>
              </w:rPr>
            </w:pPr>
            <w:r w:rsidRPr="00DB64C5">
              <w:rPr>
                <w:rFonts w:ascii="Cambria" w:hAnsi="Cambria" w:cs="Times New Roman"/>
                <w:b/>
                <w:bCs/>
                <w:sz w:val="22"/>
                <w:szCs w:val="22"/>
              </w:rPr>
              <w:t> </w:t>
            </w:r>
          </w:p>
        </w:tc>
        <w:tc>
          <w:tcPr>
            <w:tcW w:w="3293" w:type="dxa"/>
          </w:tcPr>
          <w:p w14:paraId="75A92EA0" w14:textId="77777777" w:rsidR="00255A83" w:rsidRPr="00DB64C5" w:rsidRDefault="00255A83" w:rsidP="00255A83">
            <w:pPr>
              <w:jc w:val="right"/>
              <w:rPr>
                <w:rFonts w:ascii="Cambria" w:hAnsi="Cambria"/>
                <w:sz w:val="22"/>
                <w:szCs w:val="22"/>
              </w:rPr>
            </w:pPr>
            <w:r w:rsidRPr="00DB64C5">
              <w:rPr>
                <w:rFonts w:ascii="Cambria" w:hAnsi="Cambria" w:cs="Times New Roman"/>
                <w:b/>
                <w:bCs/>
                <w:sz w:val="22"/>
                <w:szCs w:val="22"/>
              </w:rPr>
              <w:t> </w:t>
            </w:r>
          </w:p>
        </w:tc>
        <w:tc>
          <w:tcPr>
            <w:tcW w:w="979" w:type="dxa"/>
          </w:tcPr>
          <w:p w14:paraId="766E9979" w14:textId="77777777" w:rsidR="00255A83" w:rsidRPr="00DB64C5" w:rsidRDefault="00255A83" w:rsidP="00255A83">
            <w:pPr>
              <w:snapToGrid w:val="0"/>
              <w:jc w:val="right"/>
              <w:rPr>
                <w:rFonts w:ascii="Cambria" w:hAnsi="Cambria" w:cs="Times New Roman"/>
                <w:b/>
                <w:bCs/>
                <w:sz w:val="22"/>
                <w:szCs w:val="22"/>
              </w:rPr>
            </w:pPr>
          </w:p>
        </w:tc>
        <w:tc>
          <w:tcPr>
            <w:tcW w:w="3223" w:type="dxa"/>
            <w:gridSpan w:val="2"/>
          </w:tcPr>
          <w:p w14:paraId="0C029FA3" w14:textId="77777777" w:rsidR="00255A83" w:rsidRPr="00DB64C5" w:rsidRDefault="00255A83" w:rsidP="00255A83">
            <w:pPr>
              <w:ind w:firstLine="0"/>
              <w:jc w:val="right"/>
              <w:rPr>
                <w:rFonts w:ascii="Cambria" w:hAnsi="Cambria"/>
                <w:sz w:val="22"/>
                <w:szCs w:val="22"/>
              </w:rPr>
            </w:pPr>
            <w:r w:rsidRPr="00DB64C5">
              <w:rPr>
                <w:rFonts w:ascii="Cambria" w:hAnsi="Cambria" w:cs="Times New Roman"/>
                <w:b/>
                <w:bCs/>
                <w:sz w:val="22"/>
                <w:szCs w:val="22"/>
              </w:rPr>
              <w:t>Bendra suma su PVM/</w:t>
            </w:r>
            <w:r w:rsidRPr="00DB64C5">
              <w:rPr>
                <w:rFonts w:ascii="Cambria" w:hAnsi="Cambria" w:cs="Times New Roman"/>
                <w:b/>
                <w:sz w:val="22"/>
                <w:szCs w:val="22"/>
              </w:rPr>
              <w:t>(Eur)</w:t>
            </w:r>
            <w:r w:rsidRPr="00DB64C5">
              <w:rPr>
                <w:rFonts w:ascii="Cambria" w:hAnsi="Cambria" w:cs="Times New Roman"/>
                <w:b/>
                <w:bCs/>
                <w:sz w:val="22"/>
                <w:szCs w:val="22"/>
              </w:rPr>
              <w:t>:</w:t>
            </w:r>
          </w:p>
        </w:tc>
        <w:tc>
          <w:tcPr>
            <w:tcW w:w="1692" w:type="dxa"/>
          </w:tcPr>
          <w:p w14:paraId="5BB2DA40" w14:textId="77777777" w:rsidR="00255A83" w:rsidRPr="00DB64C5" w:rsidRDefault="00255A83" w:rsidP="00255A83">
            <w:pPr>
              <w:snapToGrid w:val="0"/>
              <w:jc w:val="right"/>
              <w:rPr>
                <w:rFonts w:ascii="Cambria" w:hAnsi="Cambria" w:cs="Times New Roman"/>
                <w:b/>
                <w:bCs/>
                <w:sz w:val="22"/>
                <w:szCs w:val="22"/>
              </w:rPr>
            </w:pPr>
          </w:p>
        </w:tc>
      </w:tr>
    </w:tbl>
    <w:p w14:paraId="76C9E19F" w14:textId="77777777" w:rsidR="004D36D7" w:rsidRPr="00DB64C5" w:rsidRDefault="004D36D7">
      <w:pPr>
        <w:pStyle w:val="Stilius3"/>
        <w:spacing w:before="156"/>
        <w:rPr>
          <w:rFonts w:ascii="Cambria" w:hAnsi="Cambria"/>
        </w:rPr>
      </w:pPr>
      <w:r w:rsidRPr="00DB64C5">
        <w:rPr>
          <w:rFonts w:ascii="Cambria" w:hAnsi="Cambria"/>
          <w:lang w:val="lt-LT" w:eastAsia="lt-LT"/>
        </w:rPr>
        <w:t xml:space="preserve">Užsakovas  </w:t>
      </w:r>
      <w:r w:rsidRPr="00DB64C5">
        <w:rPr>
          <w:rFonts w:ascii="Cambria" w:hAnsi="Cambria"/>
          <w:lang w:val="lt-LT" w:eastAsia="lt-LT"/>
        </w:rPr>
        <w:tab/>
      </w:r>
      <w:r w:rsidRPr="00DB64C5">
        <w:rPr>
          <w:rFonts w:ascii="Cambria" w:hAnsi="Cambria"/>
          <w:lang w:val="lt-LT" w:eastAsia="lt-LT"/>
        </w:rPr>
        <w:tab/>
      </w:r>
      <w:r w:rsidRPr="00DB64C5">
        <w:rPr>
          <w:rFonts w:ascii="Cambria" w:hAnsi="Cambria"/>
          <w:lang w:val="lt-LT" w:eastAsia="lt-LT"/>
        </w:rPr>
        <w:tab/>
      </w:r>
      <w:r w:rsidRPr="00DB64C5">
        <w:rPr>
          <w:rFonts w:ascii="Cambria" w:hAnsi="Cambria"/>
          <w:lang w:val="lt-LT" w:eastAsia="lt-LT"/>
        </w:rPr>
        <w:tab/>
        <w:t xml:space="preserve">                          Rangovas</w:t>
      </w:r>
    </w:p>
    <w:p w14:paraId="39E17C96" w14:textId="77777777" w:rsidR="004D36D7" w:rsidRPr="00DB64C5" w:rsidRDefault="004D36D7">
      <w:pPr>
        <w:pStyle w:val="Stilius3"/>
        <w:spacing w:before="62"/>
        <w:rPr>
          <w:rFonts w:ascii="Cambria" w:hAnsi="Cambria"/>
        </w:rPr>
      </w:pPr>
      <w:r w:rsidRPr="00DB64C5">
        <w:rPr>
          <w:rFonts w:ascii="Cambria" w:hAnsi="Cambria"/>
          <w:lang w:val="lt-LT" w:eastAsia="lt-LT"/>
        </w:rPr>
        <w:t>20</w:t>
      </w:r>
      <w:r w:rsidRPr="00DB64C5">
        <w:rPr>
          <w:rFonts w:ascii="Cambria" w:hAnsi="Cambria"/>
          <w:lang w:val="lt-LT" w:eastAsia="lt-LT"/>
        </w:rPr>
        <w:softHyphen/>
      </w:r>
      <w:r w:rsidRPr="00DB64C5">
        <w:rPr>
          <w:rFonts w:ascii="Cambria" w:hAnsi="Cambria"/>
          <w:lang w:val="lt-LT" w:eastAsia="lt-LT"/>
        </w:rPr>
        <w:softHyphen/>
        <w:t xml:space="preserve">__m. __________________ mėn. ____d. </w:t>
      </w:r>
      <w:r w:rsidRPr="00DB64C5">
        <w:rPr>
          <w:rFonts w:ascii="Cambria" w:hAnsi="Cambria"/>
          <w:lang w:val="lt-LT" w:eastAsia="lt-LT"/>
        </w:rPr>
        <w:tab/>
      </w:r>
      <w:r w:rsidRPr="00DB64C5">
        <w:rPr>
          <w:rFonts w:ascii="Cambria" w:hAnsi="Cambria"/>
          <w:lang w:val="lt-LT" w:eastAsia="lt-LT"/>
        </w:rPr>
        <w:tab/>
        <w:t>20__m. ______________ mėn. __________d.</w:t>
      </w:r>
      <w:r w:rsidRPr="00DB64C5">
        <w:rPr>
          <w:rFonts w:ascii="Cambria" w:hAnsi="Cambria"/>
          <w:lang w:val="lt-LT"/>
        </w:rPr>
        <w:t xml:space="preserve"> </w:t>
      </w:r>
    </w:p>
    <w:p w14:paraId="77122CEE" w14:textId="77777777" w:rsidR="002F4058" w:rsidRDefault="004D36D7" w:rsidP="002F4058">
      <w:pPr>
        <w:pStyle w:val="Stilius5"/>
        <w:spacing w:after="0"/>
        <w:jc w:val="right"/>
        <w:rPr>
          <w:rFonts w:ascii="Cambria" w:hAnsi="Cambria"/>
          <w:sz w:val="22"/>
          <w:szCs w:val="22"/>
          <w:lang w:val="lt-LT"/>
        </w:rPr>
      </w:pPr>
      <w:r w:rsidRPr="00DB64C5">
        <w:rPr>
          <w:rFonts w:ascii="Cambria" w:hAnsi="Cambria"/>
          <w:sz w:val="22"/>
          <w:szCs w:val="22"/>
          <w:lang w:val="lt-LT"/>
        </w:rPr>
        <w:t xml:space="preserve">                                                                        </w:t>
      </w:r>
    </w:p>
    <w:p w14:paraId="6DD3FBE7" w14:textId="77777777" w:rsidR="002F4058" w:rsidRDefault="002F4058" w:rsidP="002F4058">
      <w:pPr>
        <w:pStyle w:val="Stilius5"/>
        <w:spacing w:after="0"/>
        <w:jc w:val="right"/>
        <w:rPr>
          <w:b w:val="0"/>
          <w:sz w:val="22"/>
          <w:szCs w:val="22"/>
          <w:lang w:val="lt-LT" w:eastAsia="lt-LT"/>
        </w:rPr>
      </w:pPr>
    </w:p>
    <w:p w14:paraId="0C1860E1" w14:textId="77777777" w:rsidR="002F4058" w:rsidRDefault="002F4058" w:rsidP="002F4058">
      <w:pPr>
        <w:pStyle w:val="Stilius5"/>
        <w:spacing w:after="0"/>
        <w:jc w:val="right"/>
        <w:rPr>
          <w:b w:val="0"/>
          <w:sz w:val="22"/>
          <w:szCs w:val="22"/>
          <w:lang w:val="lt-LT" w:eastAsia="lt-LT"/>
        </w:rPr>
      </w:pPr>
    </w:p>
    <w:p w14:paraId="7D334A83" w14:textId="77777777" w:rsidR="002F4058" w:rsidRDefault="002F4058" w:rsidP="002F4058">
      <w:pPr>
        <w:pStyle w:val="Stilius5"/>
        <w:spacing w:after="0"/>
        <w:jc w:val="right"/>
        <w:rPr>
          <w:b w:val="0"/>
          <w:sz w:val="22"/>
          <w:szCs w:val="22"/>
          <w:lang w:val="lt-LT" w:eastAsia="lt-LT"/>
        </w:rPr>
      </w:pPr>
    </w:p>
    <w:p w14:paraId="2C3DB23D" w14:textId="77777777" w:rsidR="002F4058" w:rsidRDefault="002F4058" w:rsidP="002F4058">
      <w:pPr>
        <w:pStyle w:val="Stilius5"/>
        <w:spacing w:after="0"/>
        <w:jc w:val="right"/>
        <w:rPr>
          <w:b w:val="0"/>
          <w:sz w:val="22"/>
          <w:szCs w:val="22"/>
          <w:lang w:val="lt-LT" w:eastAsia="lt-LT"/>
        </w:rPr>
      </w:pPr>
    </w:p>
    <w:p w14:paraId="4BE3C1D2" w14:textId="77777777" w:rsidR="002F4058" w:rsidRDefault="002F4058" w:rsidP="002F4058">
      <w:pPr>
        <w:pStyle w:val="Stilius5"/>
        <w:spacing w:after="0"/>
        <w:jc w:val="right"/>
        <w:rPr>
          <w:b w:val="0"/>
          <w:sz w:val="22"/>
          <w:szCs w:val="22"/>
          <w:lang w:val="lt-LT" w:eastAsia="lt-LT"/>
        </w:rPr>
      </w:pPr>
    </w:p>
    <w:p w14:paraId="473FC6D3" w14:textId="77777777" w:rsidR="002F4058" w:rsidRDefault="002F4058" w:rsidP="002F4058">
      <w:pPr>
        <w:pStyle w:val="Stilius5"/>
        <w:spacing w:after="0"/>
        <w:jc w:val="right"/>
        <w:rPr>
          <w:b w:val="0"/>
          <w:sz w:val="22"/>
          <w:szCs w:val="22"/>
          <w:lang w:val="lt-LT" w:eastAsia="lt-LT"/>
        </w:rPr>
      </w:pPr>
    </w:p>
    <w:p w14:paraId="56BEE5C5" w14:textId="77777777" w:rsidR="002F4058" w:rsidRDefault="002F4058" w:rsidP="002F4058">
      <w:pPr>
        <w:pStyle w:val="Stilius5"/>
        <w:spacing w:after="0"/>
        <w:jc w:val="right"/>
        <w:rPr>
          <w:b w:val="0"/>
          <w:sz w:val="22"/>
          <w:szCs w:val="22"/>
          <w:lang w:val="lt-LT" w:eastAsia="lt-LT"/>
        </w:rPr>
      </w:pPr>
    </w:p>
    <w:p w14:paraId="298DB774" w14:textId="77777777" w:rsidR="002F4058" w:rsidRDefault="002F4058" w:rsidP="002F4058">
      <w:pPr>
        <w:pStyle w:val="Stilius5"/>
        <w:spacing w:after="0"/>
        <w:jc w:val="right"/>
        <w:rPr>
          <w:b w:val="0"/>
          <w:sz w:val="22"/>
          <w:szCs w:val="22"/>
          <w:lang w:val="lt-LT" w:eastAsia="lt-LT"/>
        </w:rPr>
      </w:pPr>
    </w:p>
    <w:p w14:paraId="3B440D60" w14:textId="77777777" w:rsidR="002F4058" w:rsidRDefault="002F4058" w:rsidP="002F4058">
      <w:pPr>
        <w:pStyle w:val="Stilius5"/>
        <w:spacing w:after="0"/>
        <w:jc w:val="right"/>
        <w:rPr>
          <w:b w:val="0"/>
          <w:sz w:val="22"/>
          <w:szCs w:val="22"/>
          <w:lang w:val="lt-LT" w:eastAsia="lt-LT"/>
        </w:rPr>
      </w:pPr>
    </w:p>
    <w:p w14:paraId="74A3A5B0" w14:textId="77777777" w:rsidR="002F4058" w:rsidRDefault="002F4058" w:rsidP="002F4058">
      <w:pPr>
        <w:pStyle w:val="Stilius5"/>
        <w:spacing w:after="0"/>
        <w:jc w:val="right"/>
        <w:rPr>
          <w:b w:val="0"/>
          <w:sz w:val="22"/>
          <w:szCs w:val="22"/>
          <w:lang w:val="lt-LT" w:eastAsia="lt-LT"/>
        </w:rPr>
      </w:pPr>
    </w:p>
    <w:p w14:paraId="50EDA3D3" w14:textId="77777777" w:rsidR="002F4058" w:rsidRDefault="002F4058" w:rsidP="002F4058">
      <w:pPr>
        <w:pStyle w:val="Stilius5"/>
        <w:spacing w:after="0"/>
        <w:jc w:val="right"/>
        <w:rPr>
          <w:b w:val="0"/>
          <w:sz w:val="22"/>
          <w:szCs w:val="22"/>
          <w:lang w:val="lt-LT" w:eastAsia="lt-LT"/>
        </w:rPr>
      </w:pPr>
    </w:p>
    <w:p w14:paraId="2DFD5B32" w14:textId="77777777" w:rsidR="002F4058" w:rsidRDefault="002F4058" w:rsidP="002F4058">
      <w:pPr>
        <w:pStyle w:val="Stilius5"/>
        <w:spacing w:after="0"/>
        <w:jc w:val="right"/>
        <w:rPr>
          <w:b w:val="0"/>
          <w:sz w:val="22"/>
          <w:szCs w:val="22"/>
          <w:lang w:val="lt-LT" w:eastAsia="lt-LT"/>
        </w:rPr>
      </w:pPr>
    </w:p>
    <w:p w14:paraId="018E5AB5" w14:textId="77777777" w:rsidR="002F4058" w:rsidRDefault="002F4058" w:rsidP="002F4058">
      <w:pPr>
        <w:pStyle w:val="Stilius5"/>
        <w:spacing w:after="0"/>
        <w:jc w:val="right"/>
        <w:rPr>
          <w:b w:val="0"/>
          <w:sz w:val="22"/>
          <w:szCs w:val="22"/>
          <w:lang w:val="lt-LT" w:eastAsia="lt-LT"/>
        </w:rPr>
      </w:pPr>
    </w:p>
    <w:p w14:paraId="57109162" w14:textId="77777777" w:rsidR="002F4058" w:rsidRDefault="002F4058" w:rsidP="002F4058">
      <w:pPr>
        <w:pStyle w:val="Stilius5"/>
        <w:spacing w:after="0"/>
        <w:jc w:val="right"/>
        <w:rPr>
          <w:b w:val="0"/>
          <w:sz w:val="22"/>
          <w:szCs w:val="22"/>
          <w:lang w:val="lt-LT" w:eastAsia="lt-LT"/>
        </w:rPr>
      </w:pPr>
    </w:p>
    <w:p w14:paraId="54185577" w14:textId="77777777" w:rsidR="002F4058" w:rsidRDefault="002F4058" w:rsidP="002F4058">
      <w:pPr>
        <w:pStyle w:val="Stilius5"/>
        <w:spacing w:after="0"/>
        <w:jc w:val="right"/>
        <w:rPr>
          <w:b w:val="0"/>
          <w:sz w:val="22"/>
          <w:szCs w:val="22"/>
          <w:lang w:val="lt-LT" w:eastAsia="lt-LT"/>
        </w:rPr>
      </w:pPr>
    </w:p>
    <w:p w14:paraId="702F847D" w14:textId="77777777" w:rsidR="002F4058" w:rsidRDefault="002F4058" w:rsidP="002F4058">
      <w:pPr>
        <w:pStyle w:val="Stilius5"/>
        <w:spacing w:after="0"/>
        <w:jc w:val="right"/>
        <w:rPr>
          <w:b w:val="0"/>
          <w:sz w:val="22"/>
          <w:szCs w:val="22"/>
          <w:lang w:val="lt-LT" w:eastAsia="lt-LT"/>
        </w:rPr>
      </w:pPr>
    </w:p>
    <w:p w14:paraId="4D72B6EC" w14:textId="77777777" w:rsidR="002F4058" w:rsidRDefault="002F4058" w:rsidP="002F4058">
      <w:pPr>
        <w:pStyle w:val="Stilius5"/>
        <w:spacing w:after="0"/>
        <w:jc w:val="right"/>
        <w:rPr>
          <w:b w:val="0"/>
          <w:sz w:val="22"/>
          <w:szCs w:val="22"/>
          <w:lang w:val="lt-LT" w:eastAsia="lt-LT"/>
        </w:rPr>
      </w:pPr>
    </w:p>
    <w:p w14:paraId="6DF4D1ED" w14:textId="77777777" w:rsidR="002F4058" w:rsidRDefault="002F4058" w:rsidP="002F4058">
      <w:pPr>
        <w:pStyle w:val="Stilius5"/>
        <w:spacing w:after="0"/>
        <w:jc w:val="right"/>
        <w:rPr>
          <w:b w:val="0"/>
          <w:sz w:val="22"/>
          <w:szCs w:val="22"/>
          <w:lang w:val="lt-LT" w:eastAsia="lt-LT"/>
        </w:rPr>
      </w:pPr>
    </w:p>
    <w:p w14:paraId="2D5A7C3F" w14:textId="77777777" w:rsidR="002F4058" w:rsidRDefault="002F4058" w:rsidP="002F4058">
      <w:pPr>
        <w:pStyle w:val="Stilius5"/>
        <w:spacing w:after="0"/>
        <w:jc w:val="right"/>
        <w:rPr>
          <w:b w:val="0"/>
          <w:sz w:val="22"/>
          <w:szCs w:val="22"/>
          <w:lang w:val="lt-LT" w:eastAsia="lt-LT"/>
        </w:rPr>
      </w:pPr>
    </w:p>
    <w:p w14:paraId="2DF79934" w14:textId="77777777" w:rsidR="002F4058" w:rsidRDefault="002F4058" w:rsidP="002F4058">
      <w:pPr>
        <w:pStyle w:val="Stilius5"/>
        <w:spacing w:after="0"/>
        <w:jc w:val="right"/>
        <w:rPr>
          <w:b w:val="0"/>
          <w:sz w:val="22"/>
          <w:szCs w:val="22"/>
          <w:lang w:val="lt-LT" w:eastAsia="lt-LT"/>
        </w:rPr>
      </w:pPr>
    </w:p>
    <w:p w14:paraId="081B1DA0" w14:textId="77777777" w:rsidR="002F4058" w:rsidRDefault="002F4058" w:rsidP="002F4058">
      <w:pPr>
        <w:pStyle w:val="Stilius5"/>
        <w:spacing w:after="0"/>
        <w:jc w:val="right"/>
        <w:rPr>
          <w:b w:val="0"/>
          <w:sz w:val="22"/>
          <w:szCs w:val="22"/>
          <w:lang w:val="lt-LT" w:eastAsia="lt-LT"/>
        </w:rPr>
      </w:pPr>
    </w:p>
    <w:p w14:paraId="6C1FB767" w14:textId="77777777" w:rsidR="002F4058" w:rsidRDefault="002F4058" w:rsidP="002F4058">
      <w:pPr>
        <w:pStyle w:val="Stilius5"/>
        <w:spacing w:after="0"/>
        <w:jc w:val="right"/>
        <w:rPr>
          <w:b w:val="0"/>
          <w:sz w:val="22"/>
          <w:szCs w:val="22"/>
          <w:lang w:val="lt-LT" w:eastAsia="lt-LT"/>
        </w:rPr>
      </w:pPr>
    </w:p>
    <w:p w14:paraId="01A4AD97" w14:textId="77777777" w:rsidR="002F4058" w:rsidRDefault="002F4058" w:rsidP="002F4058">
      <w:pPr>
        <w:pStyle w:val="Stilius5"/>
        <w:spacing w:after="0"/>
        <w:jc w:val="right"/>
        <w:rPr>
          <w:b w:val="0"/>
          <w:sz w:val="22"/>
          <w:szCs w:val="22"/>
          <w:lang w:val="lt-LT" w:eastAsia="lt-LT"/>
        </w:rPr>
      </w:pPr>
    </w:p>
    <w:p w14:paraId="24919CE5" w14:textId="77777777" w:rsidR="002F4058" w:rsidRDefault="002F4058" w:rsidP="002F4058">
      <w:pPr>
        <w:pStyle w:val="Stilius5"/>
        <w:spacing w:after="0"/>
        <w:jc w:val="right"/>
        <w:rPr>
          <w:b w:val="0"/>
          <w:sz w:val="22"/>
          <w:szCs w:val="22"/>
          <w:lang w:val="lt-LT" w:eastAsia="lt-LT"/>
        </w:rPr>
      </w:pPr>
    </w:p>
    <w:p w14:paraId="106510F5" w14:textId="77777777" w:rsidR="002F4058" w:rsidRDefault="002F4058" w:rsidP="002F4058">
      <w:pPr>
        <w:pStyle w:val="Stilius5"/>
        <w:spacing w:after="0"/>
        <w:jc w:val="right"/>
        <w:rPr>
          <w:b w:val="0"/>
          <w:sz w:val="22"/>
          <w:szCs w:val="22"/>
          <w:lang w:val="lt-LT" w:eastAsia="lt-LT"/>
        </w:rPr>
      </w:pPr>
    </w:p>
    <w:p w14:paraId="3CC35BC3" w14:textId="77777777" w:rsidR="002F4058" w:rsidRDefault="002F4058" w:rsidP="002F4058">
      <w:pPr>
        <w:pStyle w:val="Stilius5"/>
        <w:spacing w:after="0"/>
        <w:jc w:val="right"/>
        <w:rPr>
          <w:b w:val="0"/>
          <w:sz w:val="22"/>
          <w:szCs w:val="22"/>
          <w:lang w:val="lt-LT" w:eastAsia="lt-LT"/>
        </w:rPr>
      </w:pPr>
    </w:p>
    <w:p w14:paraId="0954486D" w14:textId="77777777" w:rsidR="002F4058" w:rsidRDefault="002F4058" w:rsidP="002F4058">
      <w:pPr>
        <w:pStyle w:val="Stilius5"/>
        <w:spacing w:after="0"/>
        <w:jc w:val="right"/>
        <w:rPr>
          <w:b w:val="0"/>
          <w:sz w:val="22"/>
          <w:szCs w:val="22"/>
          <w:lang w:val="lt-LT" w:eastAsia="lt-LT"/>
        </w:rPr>
      </w:pPr>
    </w:p>
    <w:p w14:paraId="08467794" w14:textId="77777777" w:rsidR="002F4058" w:rsidRDefault="002F4058" w:rsidP="002F4058">
      <w:pPr>
        <w:pStyle w:val="Stilius5"/>
        <w:spacing w:after="0"/>
        <w:jc w:val="right"/>
        <w:rPr>
          <w:b w:val="0"/>
          <w:sz w:val="22"/>
          <w:szCs w:val="22"/>
          <w:lang w:val="lt-LT" w:eastAsia="lt-LT"/>
        </w:rPr>
      </w:pPr>
    </w:p>
    <w:p w14:paraId="742600BE" w14:textId="12661BCC" w:rsidR="002F4058" w:rsidRDefault="002F4058" w:rsidP="002F4058">
      <w:pPr>
        <w:pStyle w:val="Stilius5"/>
        <w:spacing w:after="0"/>
        <w:jc w:val="right"/>
        <w:rPr>
          <w:b w:val="0"/>
          <w:sz w:val="22"/>
          <w:szCs w:val="22"/>
          <w:lang w:val="lt-LT" w:eastAsia="lt-LT"/>
        </w:rPr>
      </w:pPr>
      <w:r w:rsidRPr="00F770BA">
        <w:rPr>
          <w:b w:val="0"/>
          <w:sz w:val="22"/>
          <w:szCs w:val="22"/>
          <w:lang w:val="lt-LT" w:eastAsia="lt-LT"/>
        </w:rPr>
        <w:lastRenderedPageBreak/>
        <w:t xml:space="preserve">20....-     -      </w:t>
      </w:r>
      <w:r>
        <w:rPr>
          <w:b w:val="0"/>
          <w:sz w:val="22"/>
          <w:szCs w:val="22"/>
          <w:lang w:val="lt-LT" w:eastAsia="lt-LT"/>
        </w:rPr>
        <w:t>G</w:t>
      </w:r>
      <w:r w:rsidRPr="00B17E20">
        <w:rPr>
          <w:b w:val="0"/>
          <w:sz w:val="22"/>
          <w:szCs w:val="22"/>
          <w:lang w:val="lt-LT" w:eastAsia="lt-LT"/>
        </w:rPr>
        <w:t xml:space="preserve">ydymo paskirties pastato (chirurgijos korpuso), adresu </w:t>
      </w:r>
    </w:p>
    <w:p w14:paraId="70F75F26" w14:textId="77777777" w:rsidR="002F4058" w:rsidRDefault="002F4058" w:rsidP="002F4058">
      <w:pPr>
        <w:pStyle w:val="Stilius5"/>
        <w:spacing w:after="0"/>
        <w:jc w:val="right"/>
        <w:rPr>
          <w:b w:val="0"/>
          <w:sz w:val="22"/>
          <w:szCs w:val="22"/>
          <w:lang w:val="lt-LT" w:eastAsia="lt-LT"/>
        </w:rPr>
      </w:pPr>
      <w:r w:rsidRPr="00B17E20">
        <w:rPr>
          <w:b w:val="0"/>
          <w:sz w:val="22"/>
          <w:szCs w:val="22"/>
          <w:lang w:val="lt-LT" w:eastAsia="lt-LT"/>
        </w:rPr>
        <w:t xml:space="preserve">Eivenių g. 2, Kaunas, statybos rangos darbų ir projektavimo bei </w:t>
      </w:r>
    </w:p>
    <w:p w14:paraId="5D0A24D2" w14:textId="77777777" w:rsidR="002F4058" w:rsidRPr="00B17E20" w:rsidRDefault="002F4058" w:rsidP="002F4058">
      <w:pPr>
        <w:pStyle w:val="Stilius5"/>
        <w:spacing w:after="0"/>
        <w:jc w:val="right"/>
        <w:rPr>
          <w:b w:val="0"/>
          <w:sz w:val="22"/>
          <w:szCs w:val="22"/>
          <w:lang w:val="lt-LT" w:eastAsia="lt-LT"/>
        </w:rPr>
      </w:pPr>
      <w:r w:rsidRPr="00B17E20">
        <w:rPr>
          <w:b w:val="0"/>
          <w:sz w:val="22"/>
          <w:szCs w:val="22"/>
          <w:lang w:val="lt-LT" w:eastAsia="lt-LT"/>
        </w:rPr>
        <w:t xml:space="preserve">projekto vykdymo priežiūros paslaugų </w:t>
      </w:r>
      <w:r w:rsidRPr="00F770BA">
        <w:rPr>
          <w:b w:val="0"/>
          <w:sz w:val="22"/>
          <w:szCs w:val="22"/>
          <w:lang w:val="lt-LT" w:eastAsia="lt-LT"/>
        </w:rPr>
        <w:t>sutarties Nr.______</w:t>
      </w:r>
      <w:r>
        <w:rPr>
          <w:b w:val="0"/>
          <w:sz w:val="22"/>
          <w:szCs w:val="22"/>
          <w:lang w:val="lt-LT" w:eastAsia="lt-LT"/>
        </w:rPr>
        <w:t>____</w:t>
      </w:r>
    </w:p>
    <w:p w14:paraId="2071176C" w14:textId="1799632B" w:rsidR="004D36D7" w:rsidRPr="00DB64C5" w:rsidRDefault="004D36D7">
      <w:pPr>
        <w:pStyle w:val="Stilius3"/>
        <w:spacing w:before="0"/>
        <w:ind w:left="3600"/>
        <w:jc w:val="left"/>
        <w:rPr>
          <w:rFonts w:ascii="Cambria" w:hAnsi="Cambria"/>
        </w:rPr>
      </w:pPr>
      <w:r w:rsidRPr="00DB64C5">
        <w:rPr>
          <w:rFonts w:ascii="Cambria" w:hAnsi="Cambria"/>
          <w:lang w:val="lt-LT"/>
        </w:rPr>
        <w:t xml:space="preserve">     </w:t>
      </w:r>
      <w:r w:rsidR="002F4058">
        <w:rPr>
          <w:rFonts w:ascii="Cambria" w:hAnsi="Cambria"/>
          <w:lang w:val="lt-LT"/>
        </w:rPr>
        <w:t xml:space="preserve">            </w:t>
      </w:r>
      <w:r w:rsidRPr="00DB64C5">
        <w:rPr>
          <w:rFonts w:ascii="Cambria" w:hAnsi="Cambria"/>
          <w:lang w:val="lt-LT"/>
        </w:rPr>
        <w:t xml:space="preserve"> 4 priedas</w:t>
      </w:r>
    </w:p>
    <w:p w14:paraId="2D9C3B2A" w14:textId="77777777" w:rsidR="004D36D7" w:rsidRPr="00DB64C5" w:rsidRDefault="004D36D7">
      <w:pPr>
        <w:pStyle w:val="Stilius3"/>
        <w:spacing w:before="0"/>
        <w:jc w:val="left"/>
        <w:rPr>
          <w:rFonts w:ascii="Cambria" w:hAnsi="Cambria"/>
          <w:lang w:val="lt-LT" w:eastAsia="lt-LT"/>
        </w:rPr>
      </w:pPr>
    </w:p>
    <w:tbl>
      <w:tblPr>
        <w:tblW w:w="0" w:type="auto"/>
        <w:tblInd w:w="108" w:type="dxa"/>
        <w:tblLayout w:type="fixed"/>
        <w:tblLook w:val="0000" w:firstRow="0" w:lastRow="0" w:firstColumn="0" w:lastColumn="0" w:noHBand="0" w:noVBand="0"/>
      </w:tblPr>
      <w:tblGrid>
        <w:gridCol w:w="9776"/>
      </w:tblGrid>
      <w:tr w:rsidR="004D36D7" w:rsidRPr="00DB64C5" w14:paraId="3F4FF943" w14:textId="77777777">
        <w:tc>
          <w:tcPr>
            <w:tcW w:w="9776" w:type="dxa"/>
            <w:tcBorders>
              <w:top w:val="single" w:sz="4" w:space="0" w:color="000000"/>
              <w:left w:val="single" w:sz="4" w:space="0" w:color="000000"/>
              <w:bottom w:val="single" w:sz="4" w:space="0" w:color="000000"/>
              <w:right w:val="single" w:sz="4" w:space="0" w:color="000000"/>
            </w:tcBorders>
          </w:tcPr>
          <w:p w14:paraId="5D96852F" w14:textId="77777777" w:rsidR="004D36D7" w:rsidRPr="00DB64C5" w:rsidRDefault="004D36D7">
            <w:pPr>
              <w:spacing w:before="240"/>
              <w:jc w:val="center"/>
              <w:rPr>
                <w:rFonts w:ascii="Cambria" w:hAnsi="Cambria"/>
                <w:sz w:val="22"/>
                <w:szCs w:val="22"/>
              </w:rPr>
            </w:pPr>
            <w:r w:rsidRPr="00DB64C5">
              <w:rPr>
                <w:rFonts w:ascii="Cambria" w:hAnsi="Cambria" w:cs="Times New Roman"/>
                <w:b/>
                <w:sz w:val="22"/>
                <w:szCs w:val="22"/>
              </w:rPr>
              <w:t>Statybvietės perdavimo-priėmimo aktas</w:t>
            </w:r>
          </w:p>
          <w:p w14:paraId="72804E7D" w14:textId="77777777" w:rsidR="004D36D7" w:rsidRPr="00DB64C5" w:rsidRDefault="004D36D7">
            <w:pPr>
              <w:spacing w:before="240"/>
              <w:jc w:val="center"/>
              <w:rPr>
                <w:rFonts w:ascii="Cambria" w:hAnsi="Cambria"/>
                <w:sz w:val="22"/>
                <w:szCs w:val="22"/>
              </w:rPr>
            </w:pPr>
            <w:r w:rsidRPr="00DB64C5">
              <w:rPr>
                <w:rFonts w:ascii="Cambria" w:hAnsi="Cambria" w:cs="Times New Roman"/>
                <w:b/>
                <w:sz w:val="22"/>
                <w:szCs w:val="22"/>
              </w:rPr>
              <w:t>[Data]</w:t>
            </w:r>
          </w:p>
        </w:tc>
      </w:tr>
      <w:tr w:rsidR="004D36D7" w:rsidRPr="00DB64C5" w14:paraId="5E71DBAD" w14:textId="77777777">
        <w:tc>
          <w:tcPr>
            <w:tcW w:w="9776" w:type="dxa"/>
            <w:tcBorders>
              <w:top w:val="single" w:sz="4" w:space="0" w:color="000000"/>
              <w:left w:val="single" w:sz="4" w:space="0" w:color="000000"/>
              <w:bottom w:val="single" w:sz="4" w:space="0" w:color="000000"/>
              <w:right w:val="single" w:sz="4" w:space="0" w:color="000000"/>
            </w:tcBorders>
          </w:tcPr>
          <w:p w14:paraId="7A1A4FBC" w14:textId="77777777" w:rsidR="004D36D7" w:rsidRPr="00DB64C5" w:rsidRDefault="004D36D7">
            <w:pPr>
              <w:pStyle w:val="Heading"/>
              <w:tabs>
                <w:tab w:val="left" w:pos="2410"/>
              </w:tabs>
              <w:spacing w:before="240"/>
              <w:jc w:val="left"/>
              <w:rPr>
                <w:rFonts w:ascii="Cambria" w:hAnsi="Cambria"/>
                <w:sz w:val="22"/>
                <w:szCs w:val="22"/>
              </w:rPr>
            </w:pPr>
            <w:r w:rsidRPr="00DB64C5">
              <w:rPr>
                <w:rFonts w:ascii="Cambria" w:hAnsi="Cambria"/>
                <w:sz w:val="22"/>
                <w:szCs w:val="22"/>
              </w:rPr>
              <w:t>Rangos sutarties data, numeris:</w:t>
            </w:r>
          </w:p>
        </w:tc>
      </w:tr>
      <w:tr w:rsidR="004D36D7" w:rsidRPr="00DB64C5" w14:paraId="57B76FF3" w14:textId="77777777">
        <w:trPr>
          <w:trHeight w:val="423"/>
        </w:trPr>
        <w:tc>
          <w:tcPr>
            <w:tcW w:w="9776" w:type="dxa"/>
            <w:tcBorders>
              <w:top w:val="single" w:sz="4" w:space="0" w:color="000000"/>
              <w:left w:val="single" w:sz="4" w:space="0" w:color="000000"/>
              <w:bottom w:val="single" w:sz="4" w:space="0" w:color="000000"/>
              <w:right w:val="single" w:sz="4" w:space="0" w:color="000000"/>
            </w:tcBorders>
          </w:tcPr>
          <w:p w14:paraId="510569C4" w14:textId="77777777" w:rsidR="004D36D7" w:rsidRPr="00DB64C5" w:rsidRDefault="004D36D7">
            <w:pPr>
              <w:spacing w:before="240"/>
              <w:ind w:firstLine="0"/>
              <w:rPr>
                <w:rFonts w:ascii="Cambria" w:hAnsi="Cambria"/>
                <w:sz w:val="22"/>
                <w:szCs w:val="22"/>
              </w:rPr>
            </w:pPr>
            <w:r w:rsidRPr="00DB64C5">
              <w:rPr>
                <w:rFonts w:ascii="Cambria" w:hAnsi="Cambria" w:cs="Times New Roman"/>
                <w:b/>
                <w:sz w:val="22"/>
                <w:szCs w:val="22"/>
              </w:rPr>
              <w:t>Statybvietės adresas: Eivenių g. 2, Kaunas</w:t>
            </w:r>
          </w:p>
        </w:tc>
      </w:tr>
      <w:tr w:rsidR="000A540A" w:rsidRPr="00DB64C5" w14:paraId="5AAE2DF1" w14:textId="77777777">
        <w:tc>
          <w:tcPr>
            <w:tcW w:w="9776" w:type="dxa"/>
            <w:tcBorders>
              <w:top w:val="single" w:sz="4" w:space="0" w:color="000000"/>
              <w:left w:val="single" w:sz="4" w:space="0" w:color="000000"/>
              <w:bottom w:val="single" w:sz="4" w:space="0" w:color="000000"/>
              <w:right w:val="single" w:sz="4" w:space="0" w:color="000000"/>
            </w:tcBorders>
          </w:tcPr>
          <w:p w14:paraId="334E9EC3" w14:textId="6E6141D6" w:rsidR="004D36D7" w:rsidRPr="00DB64C5" w:rsidRDefault="004D36D7">
            <w:pPr>
              <w:spacing w:before="240"/>
              <w:jc w:val="both"/>
              <w:rPr>
                <w:rFonts w:ascii="Cambria" w:hAnsi="Cambria" w:cs="Times New Roman"/>
                <w:sz w:val="22"/>
                <w:szCs w:val="22"/>
              </w:rPr>
            </w:pPr>
            <w:r w:rsidRPr="00DB64C5">
              <w:rPr>
                <w:rFonts w:ascii="Cambria" w:hAnsi="Cambria" w:cs="Times New Roman"/>
                <w:sz w:val="22"/>
                <w:szCs w:val="22"/>
              </w:rPr>
              <w:t xml:space="preserve">Užsakovas – </w:t>
            </w:r>
            <w:r w:rsidRPr="00DB64C5">
              <w:rPr>
                <w:rFonts w:ascii="Cambria" w:hAnsi="Cambria" w:cs="Times New Roman"/>
                <w:bCs/>
                <w:sz w:val="22"/>
                <w:szCs w:val="22"/>
              </w:rPr>
              <w:t>Lietuvos sveikatos mokslų universiteto ligoninė Kauno klinikos</w:t>
            </w:r>
            <w:r w:rsidRPr="00DB64C5">
              <w:rPr>
                <w:rFonts w:ascii="Cambria" w:hAnsi="Cambria" w:cs="Times New Roman"/>
                <w:sz w:val="22"/>
                <w:szCs w:val="22"/>
              </w:rPr>
              <w:t xml:space="preserve">, vadovaudamasis Sutarties sąlygų </w:t>
            </w:r>
            <w:r w:rsidR="00922495" w:rsidRPr="00DB64C5">
              <w:rPr>
                <w:rFonts w:ascii="Cambria" w:hAnsi="Cambria" w:cs="Times New Roman"/>
                <w:sz w:val="22"/>
                <w:szCs w:val="22"/>
              </w:rPr>
              <w:t>5</w:t>
            </w:r>
            <w:r w:rsidRPr="00DB64C5">
              <w:rPr>
                <w:rFonts w:ascii="Cambria" w:hAnsi="Cambria" w:cs="Times New Roman"/>
                <w:sz w:val="22"/>
                <w:szCs w:val="22"/>
              </w:rPr>
              <w:t>.</w:t>
            </w:r>
            <w:r w:rsidR="00AD7792">
              <w:rPr>
                <w:rFonts w:ascii="Cambria" w:hAnsi="Cambria" w:cs="Times New Roman"/>
                <w:sz w:val="22"/>
                <w:szCs w:val="22"/>
              </w:rPr>
              <w:t>6</w:t>
            </w:r>
            <w:r w:rsidRPr="00DB64C5">
              <w:rPr>
                <w:rFonts w:ascii="Cambria" w:hAnsi="Cambria" w:cs="Times New Roman"/>
                <w:sz w:val="22"/>
                <w:szCs w:val="22"/>
              </w:rPr>
              <w:t>. punkto nuostato</w:t>
            </w:r>
            <w:r w:rsidR="00044F62" w:rsidRPr="00DB64C5">
              <w:rPr>
                <w:rFonts w:ascii="Cambria" w:hAnsi="Cambria" w:cs="Times New Roman"/>
                <w:sz w:val="22"/>
                <w:szCs w:val="22"/>
              </w:rPr>
              <w:t>mis šiuo Statybvietės perdavimo</w:t>
            </w:r>
            <w:r w:rsidR="00044F62" w:rsidRPr="00DB64C5">
              <w:rPr>
                <w:rFonts w:ascii="Cambria" w:hAnsi="Cambria"/>
                <w:spacing w:val="-3"/>
                <w:sz w:val="22"/>
                <w:szCs w:val="22"/>
              </w:rPr>
              <w:t>–</w:t>
            </w:r>
            <w:r w:rsidRPr="00DB64C5">
              <w:rPr>
                <w:rFonts w:ascii="Cambria" w:hAnsi="Cambria" w:cs="Times New Roman"/>
                <w:sz w:val="22"/>
                <w:szCs w:val="22"/>
              </w:rPr>
              <w:t xml:space="preserve">priėmimo aktu suteikia Rangovui – </w:t>
            </w:r>
            <w:r w:rsidRPr="00DB64C5">
              <w:rPr>
                <w:rFonts w:ascii="Cambria" w:hAnsi="Cambria" w:cs="Times New Roman"/>
                <w:i/>
                <w:sz w:val="22"/>
                <w:szCs w:val="22"/>
              </w:rPr>
              <w:t>[pavadinimas]</w:t>
            </w:r>
            <w:r w:rsidRPr="00DB64C5">
              <w:rPr>
                <w:rFonts w:ascii="Cambria" w:hAnsi="Cambria" w:cs="Times New Roman"/>
                <w:sz w:val="22"/>
                <w:szCs w:val="22"/>
              </w:rPr>
              <w:t xml:space="preserve"> Statybvietės valdymo teisę.</w:t>
            </w:r>
            <w:r w:rsidR="00044F62" w:rsidRPr="00DB64C5">
              <w:rPr>
                <w:rFonts w:ascii="Cambria" w:hAnsi="Cambria" w:cs="Times New Roman"/>
                <w:sz w:val="22"/>
                <w:szCs w:val="22"/>
              </w:rPr>
              <w:t xml:space="preserve"> </w:t>
            </w:r>
          </w:p>
          <w:p w14:paraId="6A2D5E60" w14:textId="77777777" w:rsidR="004D36D7" w:rsidRPr="00DB64C5" w:rsidRDefault="004D36D7">
            <w:pPr>
              <w:spacing w:before="240"/>
              <w:jc w:val="both"/>
              <w:rPr>
                <w:rFonts w:ascii="Cambria" w:hAnsi="Cambria" w:cs="Times New Roman"/>
                <w:sz w:val="22"/>
                <w:szCs w:val="22"/>
              </w:rPr>
            </w:pPr>
            <w:r w:rsidRPr="00DB64C5">
              <w:rPr>
                <w:rFonts w:ascii="Cambria" w:hAnsi="Cambria" w:cs="Times New Roman"/>
                <w:sz w:val="22"/>
                <w:szCs w:val="22"/>
              </w:rPr>
              <w:t>Rangovas, šiuo aktu perėmęs Statybvietę, tampa atsakingu už Statybvietę ir jos prieigas pagal Sutartį. Rangovas, pasirašydamas šį aktą patvirtina, kad:</w:t>
            </w:r>
          </w:p>
          <w:p w14:paraId="698A8A46" w14:textId="77777777" w:rsidR="004D36D7" w:rsidRPr="00DB64C5" w:rsidRDefault="004D36D7">
            <w:pPr>
              <w:widowControl/>
              <w:numPr>
                <w:ilvl w:val="0"/>
                <w:numId w:val="16"/>
              </w:numPr>
              <w:autoSpaceDE/>
              <w:jc w:val="both"/>
              <w:rPr>
                <w:rFonts w:ascii="Cambria" w:hAnsi="Cambria" w:cs="Times New Roman"/>
                <w:sz w:val="22"/>
                <w:szCs w:val="22"/>
              </w:rPr>
            </w:pPr>
            <w:r w:rsidRPr="00DB64C5">
              <w:rPr>
                <w:rFonts w:ascii="Cambria" w:hAnsi="Cambria" w:cs="Times New Roman"/>
                <w:sz w:val="22"/>
                <w:szCs w:val="22"/>
              </w:rPr>
              <w:t>Statybvietės ribos pažymėtos brėžinyje, fiziškai parodytos Rangovo atstovui.</w:t>
            </w:r>
          </w:p>
          <w:p w14:paraId="02E793DF" w14:textId="77777777" w:rsidR="004D36D7" w:rsidRPr="00DB64C5" w:rsidRDefault="004D36D7">
            <w:pPr>
              <w:widowControl/>
              <w:numPr>
                <w:ilvl w:val="0"/>
                <w:numId w:val="16"/>
              </w:numPr>
              <w:autoSpaceDE/>
              <w:jc w:val="both"/>
              <w:rPr>
                <w:rFonts w:ascii="Cambria" w:hAnsi="Cambria" w:cs="Times New Roman"/>
                <w:sz w:val="22"/>
                <w:szCs w:val="22"/>
              </w:rPr>
            </w:pPr>
            <w:r w:rsidRPr="00DB64C5">
              <w:rPr>
                <w:rFonts w:ascii="Cambria" w:hAnsi="Cambria" w:cs="Times New Roman"/>
                <w:sz w:val="22"/>
                <w:szCs w:val="22"/>
              </w:rPr>
              <w:t>Rangovui yra perduotas Statybvietės ribų brėžinys.</w:t>
            </w:r>
          </w:p>
          <w:p w14:paraId="09208FD5" w14:textId="77777777" w:rsidR="004D36D7" w:rsidRPr="00DB64C5" w:rsidRDefault="004D36D7">
            <w:pPr>
              <w:jc w:val="both"/>
              <w:rPr>
                <w:rFonts w:ascii="Cambria" w:hAnsi="Cambria" w:cs="Times New Roman"/>
                <w:sz w:val="22"/>
                <w:szCs w:val="22"/>
              </w:rPr>
            </w:pPr>
          </w:p>
          <w:p w14:paraId="413A8C3D" w14:textId="77777777" w:rsidR="004D36D7" w:rsidRPr="00DB64C5" w:rsidRDefault="004D36D7">
            <w:pPr>
              <w:jc w:val="both"/>
              <w:rPr>
                <w:rFonts w:ascii="Cambria" w:hAnsi="Cambria" w:cs="Times New Roman"/>
                <w:sz w:val="22"/>
                <w:szCs w:val="22"/>
              </w:rPr>
            </w:pPr>
            <w:r w:rsidRPr="00DB64C5">
              <w:rPr>
                <w:rFonts w:ascii="Cambria" w:hAnsi="Cambria" w:cs="Times New Roman"/>
                <w:sz w:val="22"/>
                <w:szCs w:val="22"/>
              </w:rPr>
              <w:t>Statybvietės perdavimo-priėmimo metu yra užfiksuota esama Statybvietės priklausinių būklė, už kurią Rangovas yra atsakingas:</w:t>
            </w:r>
          </w:p>
          <w:p w14:paraId="7E22D0EC" w14:textId="77777777" w:rsidR="004D36D7" w:rsidRPr="00DB64C5" w:rsidRDefault="004D36D7">
            <w:pPr>
              <w:widowControl/>
              <w:numPr>
                <w:ilvl w:val="0"/>
                <w:numId w:val="28"/>
              </w:numPr>
              <w:autoSpaceDE/>
              <w:jc w:val="both"/>
              <w:rPr>
                <w:rFonts w:ascii="Cambria" w:hAnsi="Cambria" w:cs="Times New Roman"/>
                <w:sz w:val="22"/>
                <w:szCs w:val="22"/>
              </w:rPr>
            </w:pPr>
          </w:p>
          <w:p w14:paraId="18B5D750" w14:textId="77777777" w:rsidR="004D36D7" w:rsidRPr="00DB64C5" w:rsidRDefault="004D36D7">
            <w:pPr>
              <w:widowControl/>
              <w:numPr>
                <w:ilvl w:val="0"/>
                <w:numId w:val="28"/>
              </w:numPr>
              <w:autoSpaceDE/>
              <w:jc w:val="both"/>
              <w:rPr>
                <w:rFonts w:ascii="Cambria" w:hAnsi="Cambria" w:cs="Times New Roman"/>
                <w:sz w:val="22"/>
                <w:szCs w:val="22"/>
              </w:rPr>
            </w:pPr>
          </w:p>
          <w:p w14:paraId="1311C8FE" w14:textId="77777777" w:rsidR="004D36D7" w:rsidRPr="00DB64C5" w:rsidRDefault="004D36D7">
            <w:pPr>
              <w:jc w:val="both"/>
              <w:rPr>
                <w:rFonts w:ascii="Cambria" w:hAnsi="Cambria" w:cs="Times New Roman"/>
                <w:sz w:val="22"/>
                <w:szCs w:val="22"/>
              </w:rPr>
            </w:pPr>
          </w:p>
          <w:p w14:paraId="2C588334" w14:textId="77777777" w:rsidR="004D36D7" w:rsidRPr="00DB64C5" w:rsidRDefault="004D36D7">
            <w:pPr>
              <w:spacing w:before="240"/>
              <w:jc w:val="both"/>
              <w:rPr>
                <w:rFonts w:ascii="Cambria" w:hAnsi="Cambria" w:cs="Times New Roman"/>
                <w:sz w:val="22"/>
                <w:szCs w:val="22"/>
              </w:rPr>
            </w:pPr>
          </w:p>
        </w:tc>
      </w:tr>
      <w:tr w:rsidR="000A540A" w:rsidRPr="00DB64C5" w14:paraId="4F207E57" w14:textId="77777777">
        <w:tc>
          <w:tcPr>
            <w:tcW w:w="9776" w:type="dxa"/>
            <w:tcBorders>
              <w:top w:val="single" w:sz="4" w:space="0" w:color="000000"/>
              <w:left w:val="single" w:sz="4" w:space="0" w:color="000000"/>
              <w:bottom w:val="single" w:sz="4" w:space="0" w:color="000000"/>
              <w:right w:val="single" w:sz="4" w:space="0" w:color="000000"/>
            </w:tcBorders>
          </w:tcPr>
          <w:p w14:paraId="67255E66" w14:textId="77777777" w:rsidR="004D36D7" w:rsidRPr="00DB64C5" w:rsidRDefault="004D36D7">
            <w:pPr>
              <w:spacing w:before="240"/>
              <w:jc w:val="both"/>
              <w:rPr>
                <w:rFonts w:ascii="Cambria" w:hAnsi="Cambria"/>
                <w:sz w:val="22"/>
                <w:szCs w:val="22"/>
              </w:rPr>
            </w:pPr>
            <w:r w:rsidRPr="00DB64C5">
              <w:rPr>
                <w:rFonts w:ascii="Cambria" w:hAnsi="Cambria" w:cs="Times New Roman"/>
                <w:b/>
                <w:sz w:val="22"/>
                <w:szCs w:val="22"/>
              </w:rPr>
              <w:t>Priedai:</w:t>
            </w:r>
            <w:r w:rsidRPr="00DB64C5">
              <w:rPr>
                <w:rFonts w:ascii="Cambria" w:hAnsi="Cambria" w:cs="Times New Roman"/>
                <w:sz w:val="22"/>
                <w:szCs w:val="22"/>
              </w:rPr>
              <w:t xml:space="preserve"> </w:t>
            </w:r>
          </w:p>
          <w:p w14:paraId="1FA365D1" w14:textId="77777777" w:rsidR="004D36D7" w:rsidRPr="00DB64C5" w:rsidRDefault="004D36D7">
            <w:pPr>
              <w:widowControl/>
              <w:numPr>
                <w:ilvl w:val="0"/>
                <w:numId w:val="6"/>
              </w:numPr>
              <w:autoSpaceDE/>
              <w:jc w:val="both"/>
              <w:rPr>
                <w:rFonts w:ascii="Cambria" w:hAnsi="Cambria"/>
                <w:sz w:val="22"/>
                <w:szCs w:val="22"/>
              </w:rPr>
            </w:pPr>
            <w:r w:rsidRPr="00DB64C5">
              <w:rPr>
                <w:rFonts w:ascii="Cambria" w:hAnsi="Cambria" w:cs="Times New Roman"/>
                <w:sz w:val="22"/>
                <w:szCs w:val="22"/>
              </w:rPr>
              <w:t>Statybvietės ribų brėžinys;</w:t>
            </w:r>
          </w:p>
          <w:p w14:paraId="5A85D8F1" w14:textId="77777777" w:rsidR="004D36D7" w:rsidRPr="00DB64C5" w:rsidRDefault="004D36D7">
            <w:pPr>
              <w:widowControl/>
              <w:numPr>
                <w:ilvl w:val="0"/>
                <w:numId w:val="6"/>
              </w:numPr>
              <w:autoSpaceDE/>
              <w:jc w:val="both"/>
              <w:rPr>
                <w:rFonts w:ascii="Cambria" w:hAnsi="Cambria"/>
                <w:sz w:val="22"/>
                <w:szCs w:val="22"/>
              </w:rPr>
            </w:pPr>
            <w:r w:rsidRPr="00DB64C5">
              <w:rPr>
                <w:rFonts w:ascii="Cambria" w:hAnsi="Cambria" w:cs="Times New Roman"/>
                <w:sz w:val="22"/>
                <w:szCs w:val="22"/>
              </w:rPr>
              <w:t xml:space="preserve">Esamą Statybvietės priklausinių būklę apibūdinantys priedai, nuotraukos, aprašymai ar kita. </w:t>
            </w:r>
          </w:p>
          <w:p w14:paraId="5BE08378" w14:textId="77777777" w:rsidR="004D36D7" w:rsidRPr="00DB64C5" w:rsidRDefault="004D36D7">
            <w:pPr>
              <w:ind w:left="720"/>
              <w:jc w:val="both"/>
              <w:rPr>
                <w:rFonts w:ascii="Cambria" w:hAnsi="Cambria" w:cs="Times New Roman"/>
                <w:b/>
                <w:sz w:val="22"/>
                <w:szCs w:val="22"/>
              </w:rPr>
            </w:pPr>
          </w:p>
        </w:tc>
      </w:tr>
      <w:tr w:rsidR="000A540A" w:rsidRPr="00DB64C5" w14:paraId="5E41F23A" w14:textId="77777777">
        <w:tc>
          <w:tcPr>
            <w:tcW w:w="9776" w:type="dxa"/>
            <w:tcBorders>
              <w:top w:val="single" w:sz="4" w:space="0" w:color="000000"/>
              <w:left w:val="single" w:sz="4" w:space="0" w:color="000000"/>
              <w:bottom w:val="single" w:sz="4" w:space="0" w:color="000000"/>
              <w:right w:val="single" w:sz="4" w:space="0" w:color="000000"/>
            </w:tcBorders>
          </w:tcPr>
          <w:p w14:paraId="2C9BB117" w14:textId="77777777" w:rsidR="004D36D7" w:rsidRPr="00DB64C5" w:rsidRDefault="004D36D7">
            <w:pPr>
              <w:spacing w:before="240"/>
              <w:rPr>
                <w:rFonts w:ascii="Cambria" w:hAnsi="Cambria"/>
                <w:sz w:val="22"/>
                <w:szCs w:val="22"/>
              </w:rPr>
            </w:pPr>
            <w:r w:rsidRPr="00DB64C5">
              <w:rPr>
                <w:rFonts w:ascii="Cambria" w:hAnsi="Cambria" w:cs="Times New Roman"/>
                <w:b/>
                <w:sz w:val="22"/>
                <w:szCs w:val="22"/>
              </w:rPr>
              <w:t xml:space="preserve">Užsakovo atstovas </w:t>
            </w:r>
            <w:r w:rsidRPr="00DB64C5">
              <w:rPr>
                <w:rFonts w:ascii="Cambria" w:hAnsi="Cambria" w:cs="Times New Roman"/>
                <w:sz w:val="22"/>
                <w:szCs w:val="22"/>
              </w:rPr>
              <w:t>____________________________________</w:t>
            </w:r>
          </w:p>
          <w:p w14:paraId="6BE57EE4" w14:textId="77777777" w:rsidR="004D36D7" w:rsidRPr="00DB64C5" w:rsidRDefault="004D36D7">
            <w:pPr>
              <w:spacing w:before="240"/>
              <w:rPr>
                <w:rFonts w:ascii="Cambria" w:hAnsi="Cambria"/>
                <w:sz w:val="22"/>
                <w:szCs w:val="22"/>
              </w:rPr>
            </w:pPr>
            <w:r w:rsidRPr="00DB64C5">
              <w:rPr>
                <w:rFonts w:ascii="Cambria" w:hAnsi="Cambria" w:cs="Times New Roman"/>
                <w:b/>
                <w:sz w:val="22"/>
                <w:szCs w:val="22"/>
              </w:rPr>
              <w:t>Parašas:______________________                                          Data</w:t>
            </w:r>
          </w:p>
        </w:tc>
      </w:tr>
      <w:tr w:rsidR="004D36D7" w:rsidRPr="00DB64C5" w14:paraId="5E689DE4" w14:textId="77777777">
        <w:tc>
          <w:tcPr>
            <w:tcW w:w="9776" w:type="dxa"/>
            <w:tcBorders>
              <w:top w:val="single" w:sz="4" w:space="0" w:color="000000"/>
              <w:left w:val="single" w:sz="4" w:space="0" w:color="000000"/>
              <w:bottom w:val="single" w:sz="4" w:space="0" w:color="000000"/>
              <w:right w:val="single" w:sz="4" w:space="0" w:color="000000"/>
            </w:tcBorders>
          </w:tcPr>
          <w:p w14:paraId="22F68F96" w14:textId="77777777" w:rsidR="004D36D7" w:rsidRPr="00DB64C5" w:rsidRDefault="004D36D7">
            <w:pPr>
              <w:spacing w:before="240"/>
              <w:rPr>
                <w:rFonts w:ascii="Cambria" w:hAnsi="Cambria"/>
                <w:sz w:val="22"/>
                <w:szCs w:val="22"/>
              </w:rPr>
            </w:pPr>
            <w:r w:rsidRPr="00DB64C5">
              <w:rPr>
                <w:rFonts w:ascii="Cambria" w:hAnsi="Cambria" w:cs="Times New Roman"/>
                <w:b/>
                <w:sz w:val="22"/>
                <w:szCs w:val="22"/>
              </w:rPr>
              <w:t xml:space="preserve">Rangovo atstovas </w:t>
            </w:r>
            <w:r w:rsidRPr="00DB64C5">
              <w:rPr>
                <w:rFonts w:ascii="Cambria" w:hAnsi="Cambria" w:cs="Times New Roman"/>
                <w:sz w:val="22"/>
                <w:szCs w:val="22"/>
              </w:rPr>
              <w:t>_____________________________________</w:t>
            </w:r>
          </w:p>
          <w:p w14:paraId="67EF3246" w14:textId="77777777" w:rsidR="004D36D7" w:rsidRPr="00DB64C5" w:rsidRDefault="004D36D7">
            <w:pPr>
              <w:spacing w:before="240"/>
              <w:rPr>
                <w:rFonts w:ascii="Cambria" w:hAnsi="Cambria"/>
                <w:sz w:val="22"/>
                <w:szCs w:val="22"/>
              </w:rPr>
            </w:pPr>
            <w:r w:rsidRPr="00DB64C5">
              <w:rPr>
                <w:rFonts w:ascii="Cambria" w:hAnsi="Cambria" w:cs="Times New Roman"/>
                <w:b/>
                <w:sz w:val="22"/>
                <w:szCs w:val="22"/>
              </w:rPr>
              <w:t>Parašas:______________________                                          Data</w:t>
            </w:r>
          </w:p>
        </w:tc>
      </w:tr>
    </w:tbl>
    <w:p w14:paraId="6E7E1455" w14:textId="77777777" w:rsidR="004D36D7" w:rsidRPr="00DB64C5" w:rsidRDefault="004D36D7">
      <w:pPr>
        <w:pStyle w:val="Stilius3"/>
        <w:rPr>
          <w:rFonts w:ascii="Cambria" w:hAnsi="Cambria"/>
          <w:lang w:val="lt-LT"/>
        </w:rPr>
      </w:pPr>
    </w:p>
    <w:p w14:paraId="75DEFF48" w14:textId="77777777" w:rsidR="004D36D7" w:rsidRPr="00DB64C5" w:rsidRDefault="004D36D7">
      <w:pPr>
        <w:pStyle w:val="Stilius3"/>
        <w:rPr>
          <w:rFonts w:ascii="Cambria" w:hAnsi="Cambria"/>
          <w:lang w:val="lt-LT"/>
        </w:rPr>
      </w:pPr>
    </w:p>
    <w:p w14:paraId="06F4577C" w14:textId="77777777" w:rsidR="004D36D7" w:rsidRPr="00DB64C5" w:rsidRDefault="004D36D7">
      <w:pPr>
        <w:ind w:firstLine="5103"/>
        <w:jc w:val="both"/>
        <w:rPr>
          <w:rFonts w:ascii="Cambria" w:hAnsi="Cambria" w:cs="Times New Roman"/>
          <w:sz w:val="22"/>
          <w:szCs w:val="22"/>
        </w:rPr>
      </w:pPr>
    </w:p>
    <w:p w14:paraId="66CCD9EE" w14:textId="77777777" w:rsidR="004D36D7" w:rsidRPr="00DB64C5" w:rsidRDefault="004D36D7">
      <w:pPr>
        <w:ind w:firstLine="5103"/>
        <w:jc w:val="both"/>
        <w:rPr>
          <w:rFonts w:ascii="Cambria" w:hAnsi="Cambria" w:cs="Times New Roman"/>
          <w:sz w:val="22"/>
          <w:szCs w:val="22"/>
        </w:rPr>
      </w:pPr>
    </w:p>
    <w:p w14:paraId="5BD16DE7" w14:textId="77777777" w:rsidR="004D36D7" w:rsidRPr="00DB64C5" w:rsidRDefault="004D36D7">
      <w:pPr>
        <w:ind w:firstLine="5103"/>
        <w:jc w:val="both"/>
        <w:rPr>
          <w:rFonts w:ascii="Cambria" w:hAnsi="Cambria" w:cs="Times New Roman"/>
          <w:sz w:val="22"/>
          <w:szCs w:val="22"/>
        </w:rPr>
      </w:pPr>
    </w:p>
    <w:p w14:paraId="0C722D15" w14:textId="77777777" w:rsidR="004D36D7" w:rsidRPr="00DB64C5" w:rsidRDefault="004D36D7">
      <w:pPr>
        <w:ind w:firstLine="5103"/>
        <w:jc w:val="both"/>
        <w:rPr>
          <w:rFonts w:ascii="Cambria" w:hAnsi="Cambria" w:cs="Times New Roman"/>
          <w:sz w:val="22"/>
          <w:szCs w:val="22"/>
        </w:rPr>
      </w:pPr>
    </w:p>
    <w:p w14:paraId="13384344" w14:textId="77777777" w:rsidR="004D36D7" w:rsidRPr="00DB64C5" w:rsidRDefault="004D36D7">
      <w:pPr>
        <w:ind w:firstLine="5103"/>
        <w:jc w:val="both"/>
        <w:rPr>
          <w:rFonts w:ascii="Cambria" w:hAnsi="Cambria" w:cs="Times New Roman"/>
          <w:sz w:val="22"/>
          <w:szCs w:val="22"/>
        </w:rPr>
      </w:pPr>
    </w:p>
    <w:p w14:paraId="707949DD" w14:textId="77777777" w:rsidR="004D36D7" w:rsidRPr="00DB64C5" w:rsidRDefault="004D36D7">
      <w:pPr>
        <w:ind w:firstLine="5103"/>
        <w:jc w:val="both"/>
        <w:rPr>
          <w:rFonts w:ascii="Cambria" w:hAnsi="Cambria" w:cs="Times New Roman"/>
          <w:sz w:val="22"/>
          <w:szCs w:val="22"/>
        </w:rPr>
      </w:pPr>
    </w:p>
    <w:p w14:paraId="78138C08" w14:textId="77777777" w:rsidR="004D36D7" w:rsidRPr="00DB64C5" w:rsidRDefault="004D36D7">
      <w:pPr>
        <w:ind w:firstLine="5103"/>
        <w:jc w:val="both"/>
        <w:rPr>
          <w:rFonts w:ascii="Cambria" w:hAnsi="Cambria" w:cs="Times New Roman"/>
          <w:sz w:val="22"/>
          <w:szCs w:val="22"/>
        </w:rPr>
      </w:pPr>
    </w:p>
    <w:p w14:paraId="20F00C90" w14:textId="77777777" w:rsidR="008B6125" w:rsidRPr="00DB64C5" w:rsidRDefault="008B6125">
      <w:pPr>
        <w:ind w:firstLine="5103"/>
        <w:jc w:val="both"/>
        <w:rPr>
          <w:rFonts w:ascii="Cambria" w:hAnsi="Cambria" w:cs="Times New Roman"/>
          <w:sz w:val="22"/>
          <w:szCs w:val="22"/>
        </w:rPr>
      </w:pPr>
    </w:p>
    <w:p w14:paraId="341EBB51" w14:textId="77777777" w:rsidR="008B6125" w:rsidRPr="00DB64C5" w:rsidRDefault="008B6125">
      <w:pPr>
        <w:ind w:firstLine="5103"/>
        <w:jc w:val="both"/>
        <w:rPr>
          <w:rFonts w:ascii="Cambria" w:hAnsi="Cambria" w:cs="Times New Roman"/>
          <w:sz w:val="22"/>
          <w:szCs w:val="22"/>
        </w:rPr>
      </w:pPr>
    </w:p>
    <w:p w14:paraId="1A04E573" w14:textId="77777777" w:rsidR="004D36D7" w:rsidRPr="00DB64C5" w:rsidRDefault="004D36D7">
      <w:pPr>
        <w:ind w:firstLine="5103"/>
        <w:jc w:val="both"/>
        <w:rPr>
          <w:rFonts w:ascii="Cambria" w:hAnsi="Cambria" w:cs="Times New Roman"/>
          <w:sz w:val="22"/>
          <w:szCs w:val="22"/>
        </w:rPr>
      </w:pPr>
    </w:p>
    <w:p w14:paraId="48E32A25" w14:textId="77777777" w:rsidR="004D36D7" w:rsidRPr="00DB64C5" w:rsidRDefault="004D36D7">
      <w:pPr>
        <w:ind w:firstLine="5103"/>
        <w:jc w:val="both"/>
        <w:rPr>
          <w:rFonts w:ascii="Cambria" w:hAnsi="Cambria" w:cs="Times New Roman"/>
          <w:sz w:val="22"/>
          <w:szCs w:val="22"/>
        </w:rPr>
      </w:pPr>
    </w:p>
    <w:p w14:paraId="59B4D42C" w14:textId="77777777" w:rsidR="00FC573F" w:rsidRPr="00FC573F" w:rsidRDefault="00FC573F" w:rsidP="00FC573F">
      <w:pPr>
        <w:widowControl/>
        <w:autoSpaceDE/>
        <w:spacing w:line="276" w:lineRule="auto"/>
        <w:ind w:firstLine="0"/>
        <w:jc w:val="right"/>
        <w:rPr>
          <w:rFonts w:ascii="Times New Roman" w:hAnsi="Times New Roman" w:cs="Times New Roman"/>
          <w:sz w:val="22"/>
          <w:szCs w:val="22"/>
          <w:lang w:eastAsia="lt-LT"/>
        </w:rPr>
      </w:pPr>
      <w:r w:rsidRPr="00FC573F">
        <w:rPr>
          <w:rFonts w:ascii="Times New Roman" w:hAnsi="Times New Roman" w:cs="Times New Roman"/>
          <w:sz w:val="22"/>
          <w:szCs w:val="22"/>
          <w:lang w:eastAsia="lt-LT"/>
        </w:rPr>
        <w:t xml:space="preserve">20....-     -      Gydymo paskirties pastato (chirurgijos korpuso), adresu </w:t>
      </w:r>
    </w:p>
    <w:p w14:paraId="093C7DC5" w14:textId="77777777" w:rsidR="00FC573F" w:rsidRPr="00FC573F" w:rsidRDefault="00FC573F" w:rsidP="00FC573F">
      <w:pPr>
        <w:widowControl/>
        <w:autoSpaceDE/>
        <w:spacing w:line="276" w:lineRule="auto"/>
        <w:ind w:firstLine="0"/>
        <w:jc w:val="right"/>
        <w:rPr>
          <w:rFonts w:ascii="Times New Roman" w:hAnsi="Times New Roman" w:cs="Times New Roman"/>
          <w:sz w:val="22"/>
          <w:szCs w:val="22"/>
          <w:lang w:eastAsia="lt-LT"/>
        </w:rPr>
      </w:pPr>
      <w:r w:rsidRPr="00FC573F">
        <w:rPr>
          <w:rFonts w:ascii="Times New Roman" w:hAnsi="Times New Roman" w:cs="Times New Roman"/>
          <w:sz w:val="22"/>
          <w:szCs w:val="22"/>
          <w:lang w:eastAsia="lt-LT"/>
        </w:rPr>
        <w:t xml:space="preserve">Eivenių g. 2, Kaunas, statybos rangos darbų ir projektavimo bei </w:t>
      </w:r>
    </w:p>
    <w:p w14:paraId="70B1A39D" w14:textId="77777777" w:rsidR="00FC573F" w:rsidRPr="00FC573F" w:rsidRDefault="00FC573F" w:rsidP="00FC573F">
      <w:pPr>
        <w:widowControl/>
        <w:autoSpaceDE/>
        <w:spacing w:line="276" w:lineRule="auto"/>
        <w:ind w:firstLine="0"/>
        <w:jc w:val="right"/>
        <w:rPr>
          <w:rFonts w:ascii="Times New Roman" w:hAnsi="Times New Roman" w:cs="Times New Roman"/>
          <w:sz w:val="22"/>
          <w:szCs w:val="22"/>
          <w:lang w:eastAsia="lt-LT"/>
        </w:rPr>
      </w:pPr>
      <w:r w:rsidRPr="00FC573F">
        <w:rPr>
          <w:rFonts w:ascii="Times New Roman" w:hAnsi="Times New Roman" w:cs="Times New Roman"/>
          <w:sz w:val="22"/>
          <w:szCs w:val="22"/>
          <w:lang w:eastAsia="lt-LT"/>
        </w:rPr>
        <w:t>projekto vykdymo priežiūros paslaugų sutarties Nr.__________</w:t>
      </w:r>
    </w:p>
    <w:p w14:paraId="2F4AD779" w14:textId="22B34F9A" w:rsidR="004D36D7" w:rsidRPr="00DB64C5" w:rsidRDefault="00FC573F">
      <w:pPr>
        <w:ind w:left="3533"/>
        <w:jc w:val="both"/>
        <w:rPr>
          <w:rFonts w:ascii="Cambria" w:hAnsi="Cambria"/>
          <w:sz w:val="22"/>
          <w:szCs w:val="22"/>
        </w:rPr>
      </w:pPr>
      <w:r>
        <w:rPr>
          <w:rFonts w:ascii="Cambria" w:hAnsi="Cambria" w:cs="Times New Roman"/>
          <w:sz w:val="22"/>
          <w:szCs w:val="22"/>
        </w:rPr>
        <w:t xml:space="preserve">       </w:t>
      </w:r>
      <w:r w:rsidR="004D36D7" w:rsidRPr="00DB64C5">
        <w:rPr>
          <w:rFonts w:ascii="Cambria" w:hAnsi="Cambria" w:cs="Times New Roman"/>
          <w:sz w:val="22"/>
          <w:szCs w:val="22"/>
        </w:rPr>
        <w:t>5 priedas</w:t>
      </w:r>
    </w:p>
    <w:p w14:paraId="65390CD4" w14:textId="77777777" w:rsidR="004D36D7" w:rsidRPr="00DB64C5" w:rsidRDefault="004D36D7">
      <w:pPr>
        <w:jc w:val="center"/>
        <w:rPr>
          <w:rFonts w:ascii="Cambria" w:hAnsi="Cambria" w:cs="Times New Roman"/>
          <w:sz w:val="22"/>
          <w:szCs w:val="22"/>
        </w:rPr>
      </w:pPr>
    </w:p>
    <w:p w14:paraId="58AE12FB" w14:textId="77777777" w:rsidR="004D36D7" w:rsidRPr="00DB64C5" w:rsidRDefault="004D36D7">
      <w:pPr>
        <w:jc w:val="center"/>
        <w:rPr>
          <w:rFonts w:ascii="Cambria" w:hAnsi="Cambria"/>
          <w:sz w:val="22"/>
          <w:szCs w:val="22"/>
        </w:rPr>
      </w:pPr>
      <w:r w:rsidRPr="00DB64C5">
        <w:rPr>
          <w:rFonts w:ascii="Cambria" w:hAnsi="Cambria" w:cs="Times New Roman"/>
          <w:b/>
          <w:sz w:val="22"/>
          <w:szCs w:val="22"/>
        </w:rPr>
        <w:t>DARBŲ PERDAVIMO</w:t>
      </w:r>
      <w:r w:rsidRPr="00DB64C5">
        <w:rPr>
          <w:rFonts w:ascii="Cambria" w:hAnsi="Cambria" w:cs="Times New Roman"/>
          <w:bCs/>
          <w:sz w:val="22"/>
          <w:szCs w:val="22"/>
        </w:rPr>
        <w:t>-</w:t>
      </w:r>
      <w:r w:rsidRPr="00DB64C5">
        <w:rPr>
          <w:rFonts w:ascii="Cambria" w:hAnsi="Cambria" w:cs="Times New Roman"/>
          <w:b/>
          <w:sz w:val="22"/>
          <w:szCs w:val="22"/>
        </w:rPr>
        <w:t>PRIĖMIMO AKTAS</w:t>
      </w:r>
    </w:p>
    <w:p w14:paraId="291B0B97" w14:textId="77777777" w:rsidR="004D36D7" w:rsidRPr="00DB64C5" w:rsidRDefault="004D36D7">
      <w:pPr>
        <w:tabs>
          <w:tab w:val="left" w:pos="2535"/>
          <w:tab w:val="center" w:pos="4535"/>
        </w:tabs>
        <w:jc w:val="center"/>
        <w:rPr>
          <w:rFonts w:ascii="Cambria" w:hAnsi="Cambria" w:cs="Times New Roman"/>
          <w:b/>
          <w:sz w:val="22"/>
          <w:szCs w:val="22"/>
        </w:rPr>
      </w:pPr>
    </w:p>
    <w:p w14:paraId="0D98629F" w14:textId="77777777" w:rsidR="004D36D7" w:rsidRPr="00DB64C5" w:rsidRDefault="004D36D7">
      <w:pPr>
        <w:jc w:val="center"/>
        <w:rPr>
          <w:rFonts w:ascii="Cambria" w:hAnsi="Cambria"/>
          <w:sz w:val="22"/>
          <w:szCs w:val="22"/>
        </w:rPr>
      </w:pPr>
      <w:r w:rsidRPr="00DB64C5">
        <w:rPr>
          <w:rFonts w:ascii="Cambria" w:hAnsi="Cambria" w:cs="Times New Roman"/>
          <w:sz w:val="22"/>
          <w:szCs w:val="22"/>
        </w:rPr>
        <w:t>Kaunas, ......... m. ............................... ........... d.</w:t>
      </w:r>
    </w:p>
    <w:p w14:paraId="2A0C1B2C" w14:textId="77777777" w:rsidR="004D36D7" w:rsidRPr="00DB64C5" w:rsidRDefault="004D36D7">
      <w:pPr>
        <w:jc w:val="center"/>
        <w:rPr>
          <w:rFonts w:ascii="Cambria" w:hAnsi="Cambria" w:cs="Times New Roman"/>
          <w:sz w:val="22"/>
          <w:szCs w:val="22"/>
        </w:rPr>
      </w:pPr>
    </w:p>
    <w:p w14:paraId="2D7B1D4F" w14:textId="77777777" w:rsidR="004D36D7" w:rsidRPr="00DB64C5" w:rsidRDefault="004D36D7">
      <w:pPr>
        <w:ind w:firstLine="709"/>
        <w:jc w:val="both"/>
        <w:rPr>
          <w:rFonts w:ascii="Cambria" w:hAnsi="Cambria"/>
          <w:sz w:val="22"/>
          <w:szCs w:val="22"/>
        </w:rPr>
      </w:pPr>
      <w:r w:rsidRPr="00DB64C5">
        <w:rPr>
          <w:rFonts w:ascii="Cambria" w:hAnsi="Cambria" w:cs="Times New Roman"/>
          <w:i/>
          <w:sz w:val="22"/>
          <w:szCs w:val="22"/>
        </w:rPr>
        <w:t>[Rangovo pavadinimas]</w:t>
      </w:r>
      <w:r w:rsidRPr="00DB64C5">
        <w:rPr>
          <w:rFonts w:ascii="Cambria" w:hAnsi="Cambria" w:cs="Times New Roman"/>
          <w:sz w:val="22"/>
          <w:szCs w:val="22"/>
        </w:rPr>
        <w:t xml:space="preserve">, atstovaujama .............................................., veikiančio pagal ........................................................................................................., toliau vadinamas Rangovu, ir </w:t>
      </w:r>
      <w:r w:rsidRPr="00DB64C5">
        <w:rPr>
          <w:rFonts w:ascii="Cambria" w:hAnsi="Cambria" w:cs="Times New Roman"/>
          <w:bCs/>
          <w:sz w:val="22"/>
          <w:szCs w:val="22"/>
        </w:rPr>
        <w:t>Lietuvos sveikatos mokslų universiteto ligoninė Kauno klinikos</w:t>
      </w:r>
      <w:r w:rsidRPr="00DB64C5">
        <w:rPr>
          <w:rFonts w:ascii="Cambria" w:hAnsi="Cambria" w:cs="Times New Roman"/>
          <w:sz w:val="22"/>
          <w:szCs w:val="22"/>
        </w:rPr>
        <w:t xml:space="preserve">, atstovaujama ..........................................., veikiančio pagal ......................................................................................, toliau vadinamas Užsakovu (toliau kartu vadinamos Šalimis, o kiekviena atskirai – Šalimi), vadovaudamiesi Šalių sudaryta </w:t>
      </w:r>
      <w:r w:rsidRPr="00DB64C5">
        <w:rPr>
          <w:rFonts w:ascii="Cambria" w:hAnsi="Cambria" w:cs="Times New Roman"/>
          <w:i/>
          <w:sz w:val="22"/>
          <w:szCs w:val="22"/>
        </w:rPr>
        <w:t>[sutarties pavadinimas, sudarymo data]</w:t>
      </w:r>
      <w:r w:rsidRPr="00DB64C5">
        <w:rPr>
          <w:rFonts w:ascii="Cambria" w:hAnsi="Cambria" w:cs="Times New Roman"/>
          <w:sz w:val="22"/>
          <w:szCs w:val="22"/>
        </w:rPr>
        <w:t xml:space="preserve"> sutartimi (toliau – vadinama Sutartimi), bei papildomais susitarimais Nr. _________ , sudarė šį Darbų perdavimo-priėmimo aktą: </w:t>
      </w:r>
    </w:p>
    <w:p w14:paraId="67202D9F" w14:textId="77777777" w:rsidR="004D36D7" w:rsidRPr="00DB64C5" w:rsidRDefault="004D36D7">
      <w:pPr>
        <w:jc w:val="both"/>
        <w:rPr>
          <w:rFonts w:ascii="Cambria" w:hAnsi="Cambria" w:cs="Times New Roman"/>
          <w:sz w:val="22"/>
          <w:szCs w:val="22"/>
        </w:rPr>
      </w:pPr>
    </w:p>
    <w:p w14:paraId="5883295E" w14:textId="77777777" w:rsidR="004D36D7" w:rsidRPr="00DB64C5" w:rsidRDefault="004D36D7">
      <w:pPr>
        <w:ind w:left="360" w:hanging="360"/>
        <w:jc w:val="both"/>
        <w:rPr>
          <w:rFonts w:ascii="Cambria" w:hAnsi="Cambria"/>
          <w:sz w:val="22"/>
          <w:szCs w:val="22"/>
        </w:rPr>
      </w:pPr>
      <w:r w:rsidRPr="00DB64C5">
        <w:rPr>
          <w:rFonts w:ascii="Cambria" w:hAnsi="Cambria" w:cs="Times New Roman"/>
          <w:sz w:val="22"/>
          <w:szCs w:val="22"/>
        </w:rPr>
        <w:t xml:space="preserve">1. Rangovas perduoda Užsakovui atliktus Darbus ...................................................... </w:t>
      </w:r>
      <w:r w:rsidRPr="00DB64C5">
        <w:rPr>
          <w:rFonts w:ascii="Cambria" w:hAnsi="Cambria" w:cs="Times New Roman"/>
          <w:i/>
          <w:sz w:val="22"/>
          <w:szCs w:val="22"/>
        </w:rPr>
        <w:t>[Darbų pavadinimas, sutampantis su Sutarties 2.2 punkte esančiu Darbų pavadinimu]</w:t>
      </w:r>
      <w:r w:rsidRPr="00DB64C5">
        <w:rPr>
          <w:rFonts w:ascii="Cambria" w:hAnsi="Cambria" w:cs="Times New Roman"/>
          <w:sz w:val="22"/>
          <w:szCs w:val="22"/>
        </w:rPr>
        <w:t xml:space="preserve">, o Užsakovas šiuos atliktus Darbus priima. </w:t>
      </w:r>
    </w:p>
    <w:p w14:paraId="3AD6D79C" w14:textId="77777777" w:rsidR="004D36D7" w:rsidRPr="00DB64C5" w:rsidRDefault="004D36D7">
      <w:pPr>
        <w:ind w:left="360" w:hanging="360"/>
        <w:jc w:val="both"/>
        <w:rPr>
          <w:rFonts w:ascii="Cambria" w:hAnsi="Cambria"/>
          <w:sz w:val="22"/>
          <w:szCs w:val="22"/>
        </w:rPr>
      </w:pPr>
      <w:r w:rsidRPr="00DB64C5">
        <w:rPr>
          <w:rFonts w:ascii="Cambria" w:hAnsi="Cambria" w:cs="Times New Roman"/>
          <w:sz w:val="22"/>
          <w:szCs w:val="22"/>
        </w:rPr>
        <w:t>2. Už atliktus Darbus Užsakovas įsipareigoja sumokėti Rangovui likusią....................... Eur (.................................................................................................... eurų) sumą Šalių sudarytoje Sutartyje nustatyta tvarka.</w:t>
      </w:r>
    </w:p>
    <w:p w14:paraId="5F1A5B0E" w14:textId="77777777" w:rsidR="004D36D7" w:rsidRPr="00DB64C5" w:rsidRDefault="004D36D7">
      <w:pPr>
        <w:pStyle w:val="BodyTextIndent"/>
        <w:ind w:left="360" w:hanging="360"/>
        <w:rPr>
          <w:rFonts w:ascii="Cambria" w:hAnsi="Cambria"/>
          <w:sz w:val="22"/>
          <w:szCs w:val="22"/>
        </w:rPr>
      </w:pPr>
      <w:r w:rsidRPr="00DB64C5">
        <w:rPr>
          <w:rFonts w:ascii="Cambria" w:hAnsi="Cambria"/>
          <w:sz w:val="22"/>
          <w:szCs w:val="22"/>
        </w:rPr>
        <w:t xml:space="preserve">[3. </w:t>
      </w:r>
      <w:r w:rsidRPr="00DB64C5">
        <w:rPr>
          <w:rFonts w:ascii="Cambria" w:hAnsi="Cambria"/>
          <w:sz w:val="22"/>
          <w:szCs w:val="22"/>
        </w:rPr>
        <w:tab/>
        <w:t xml:space="preserve">Šalys patvirtina, kad Darbai yra atlikti pilnai ir tinkamai. Užsakovas neturi Rangovui pretenzijų dėl atliktų Darbų kokybės.] </w:t>
      </w:r>
    </w:p>
    <w:p w14:paraId="11240AB2" w14:textId="77777777" w:rsidR="004D36D7" w:rsidRPr="00DB64C5" w:rsidRDefault="004D36D7">
      <w:pPr>
        <w:pStyle w:val="BodyTextIndent"/>
        <w:ind w:left="360" w:hanging="360"/>
        <w:rPr>
          <w:rFonts w:ascii="Cambria" w:hAnsi="Cambria"/>
          <w:sz w:val="22"/>
          <w:szCs w:val="22"/>
        </w:rPr>
      </w:pPr>
      <w:r w:rsidRPr="00DB64C5">
        <w:rPr>
          <w:rFonts w:ascii="Cambria" w:hAnsi="Cambria"/>
          <w:sz w:val="22"/>
          <w:szCs w:val="22"/>
        </w:rPr>
        <w:t xml:space="preserve">[3. </w:t>
      </w:r>
      <w:r w:rsidRPr="00DB64C5">
        <w:rPr>
          <w:rFonts w:ascii="Cambria" w:hAnsi="Cambria"/>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DB64C5">
        <w:rPr>
          <w:rFonts w:ascii="Cambria" w:hAnsi="Cambria"/>
          <w:i w:val="0"/>
          <w:sz w:val="22"/>
          <w:szCs w:val="22"/>
        </w:rPr>
        <w:t xml:space="preserve">[nurodyti dienų skaičių] </w:t>
      </w:r>
      <w:r w:rsidRPr="00DB64C5">
        <w:rPr>
          <w:rFonts w:ascii="Cambria" w:hAnsi="Cambria"/>
          <w:sz w:val="22"/>
          <w:szCs w:val="22"/>
        </w:rPr>
        <w:t xml:space="preserve">dienų po šio Darbų perdavimo-priėmimo akto pasirašymo dienos.] </w:t>
      </w:r>
    </w:p>
    <w:p w14:paraId="2EBB03A4" w14:textId="77777777" w:rsidR="004D36D7" w:rsidRPr="00DB64C5" w:rsidRDefault="004D36D7">
      <w:pPr>
        <w:pStyle w:val="BodyTextIndent"/>
        <w:ind w:left="360" w:hanging="360"/>
        <w:rPr>
          <w:rFonts w:ascii="Cambria" w:hAnsi="Cambria"/>
          <w:sz w:val="22"/>
          <w:szCs w:val="22"/>
        </w:rPr>
      </w:pPr>
      <w:r w:rsidRPr="00DB64C5">
        <w:rPr>
          <w:rFonts w:ascii="Cambria" w:hAnsi="Cambria"/>
          <w:i w:val="0"/>
          <w:sz w:val="22"/>
          <w:szCs w:val="22"/>
        </w:rPr>
        <w:t xml:space="preserve">[Pasirenkama pagal situaciją] </w:t>
      </w:r>
    </w:p>
    <w:p w14:paraId="57876E2A" w14:textId="77777777" w:rsidR="004D36D7" w:rsidRPr="00DB64C5" w:rsidRDefault="004D36D7">
      <w:pPr>
        <w:pStyle w:val="BodyTextIndent"/>
        <w:ind w:left="284" w:hanging="284"/>
        <w:jc w:val="both"/>
        <w:rPr>
          <w:rFonts w:ascii="Cambria" w:hAnsi="Cambria"/>
          <w:sz w:val="22"/>
          <w:szCs w:val="22"/>
        </w:rPr>
      </w:pPr>
      <w:r w:rsidRPr="00DB64C5">
        <w:rPr>
          <w:rFonts w:ascii="Cambria" w:hAnsi="Cambria"/>
          <w:sz w:val="22"/>
          <w:szCs w:val="22"/>
        </w:rPr>
        <w:t xml:space="preserve">4. Šis aktas sudarytas dviem egzemplioriais, kurie abu turi vienodą teisinę galią. Vienas egzempliorius pateikiamas Rangovui, kitas lieka Užsakovui. </w:t>
      </w:r>
    </w:p>
    <w:p w14:paraId="019A14F5" w14:textId="77777777" w:rsidR="004D36D7" w:rsidRPr="00DB64C5" w:rsidRDefault="004D36D7">
      <w:pPr>
        <w:pStyle w:val="BodyTextIndent"/>
        <w:jc w:val="both"/>
        <w:rPr>
          <w:rFonts w:ascii="Cambria" w:hAnsi="Cambria"/>
          <w:sz w:val="22"/>
          <w:szCs w:val="22"/>
        </w:rPr>
      </w:pPr>
    </w:p>
    <w:tbl>
      <w:tblPr>
        <w:tblW w:w="0" w:type="auto"/>
        <w:tblInd w:w="674" w:type="dxa"/>
        <w:tblLayout w:type="fixed"/>
        <w:tblLook w:val="0000" w:firstRow="0" w:lastRow="0" w:firstColumn="0" w:lastColumn="0" w:noHBand="0" w:noVBand="0"/>
      </w:tblPr>
      <w:tblGrid>
        <w:gridCol w:w="4396"/>
        <w:gridCol w:w="4245"/>
        <w:gridCol w:w="7"/>
      </w:tblGrid>
      <w:tr w:rsidR="004D36D7" w:rsidRPr="00DB64C5" w14:paraId="3684A5F7" w14:textId="77777777">
        <w:trPr>
          <w:gridAfter w:val="1"/>
          <w:wAfter w:w="7" w:type="dxa"/>
        </w:trPr>
        <w:tc>
          <w:tcPr>
            <w:tcW w:w="4396" w:type="dxa"/>
          </w:tcPr>
          <w:p w14:paraId="0F22AA5D" w14:textId="77777777" w:rsidR="004D36D7" w:rsidRPr="00DB64C5" w:rsidRDefault="004D36D7">
            <w:pPr>
              <w:rPr>
                <w:rFonts w:ascii="Cambria" w:hAnsi="Cambria"/>
                <w:sz w:val="22"/>
                <w:szCs w:val="22"/>
              </w:rPr>
            </w:pPr>
            <w:r w:rsidRPr="00DB64C5">
              <w:rPr>
                <w:rFonts w:ascii="Cambria" w:hAnsi="Cambria" w:cs="Times New Roman"/>
                <w:b/>
                <w:bCs/>
                <w:sz w:val="22"/>
                <w:szCs w:val="22"/>
              </w:rPr>
              <w:t>Rangovas</w:t>
            </w:r>
          </w:p>
        </w:tc>
        <w:tc>
          <w:tcPr>
            <w:tcW w:w="4245" w:type="dxa"/>
          </w:tcPr>
          <w:p w14:paraId="3FEE5D78" w14:textId="77777777" w:rsidR="004D36D7" w:rsidRPr="00DB64C5" w:rsidRDefault="004D36D7">
            <w:pPr>
              <w:rPr>
                <w:rFonts w:ascii="Cambria" w:hAnsi="Cambria"/>
                <w:sz w:val="22"/>
                <w:szCs w:val="22"/>
              </w:rPr>
            </w:pPr>
            <w:r w:rsidRPr="00DB64C5">
              <w:rPr>
                <w:rFonts w:ascii="Cambria" w:hAnsi="Cambria" w:cs="Times New Roman"/>
                <w:b/>
                <w:bCs/>
                <w:sz w:val="22"/>
                <w:szCs w:val="22"/>
              </w:rPr>
              <w:t>Užsakovas</w:t>
            </w:r>
          </w:p>
        </w:tc>
      </w:tr>
      <w:tr w:rsidR="004D36D7" w:rsidRPr="00DB64C5" w14:paraId="0EA0BD18" w14:textId="77777777">
        <w:trPr>
          <w:gridAfter w:val="1"/>
          <w:wAfter w:w="7" w:type="dxa"/>
        </w:trPr>
        <w:tc>
          <w:tcPr>
            <w:tcW w:w="4396" w:type="dxa"/>
          </w:tcPr>
          <w:p w14:paraId="19DFBD0A" w14:textId="77777777" w:rsidR="004D36D7" w:rsidRPr="00DB64C5" w:rsidRDefault="004D36D7">
            <w:pPr>
              <w:rPr>
                <w:rFonts w:ascii="Cambria" w:hAnsi="Cambria"/>
                <w:sz w:val="22"/>
                <w:szCs w:val="22"/>
              </w:rPr>
            </w:pPr>
            <w:r w:rsidRPr="00DB64C5">
              <w:rPr>
                <w:rFonts w:ascii="Cambria" w:hAnsi="Cambria" w:cs="Times New Roman"/>
                <w:sz w:val="22"/>
                <w:szCs w:val="22"/>
              </w:rPr>
              <w:t xml:space="preserve">[Pavadinimas] </w:t>
            </w:r>
          </w:p>
        </w:tc>
        <w:tc>
          <w:tcPr>
            <w:tcW w:w="4245" w:type="dxa"/>
          </w:tcPr>
          <w:p w14:paraId="3763E6F9" w14:textId="77777777" w:rsidR="004D36D7" w:rsidRPr="00DB64C5" w:rsidRDefault="004D36D7">
            <w:pPr>
              <w:rPr>
                <w:rFonts w:ascii="Cambria" w:hAnsi="Cambria"/>
                <w:sz w:val="22"/>
                <w:szCs w:val="22"/>
              </w:rPr>
            </w:pPr>
            <w:r w:rsidRPr="00DB64C5">
              <w:rPr>
                <w:rFonts w:ascii="Cambria" w:hAnsi="Cambria" w:cs="Times New Roman"/>
                <w:sz w:val="22"/>
                <w:szCs w:val="22"/>
              </w:rPr>
              <w:t>[Pavadinimas]</w:t>
            </w:r>
          </w:p>
        </w:tc>
      </w:tr>
      <w:tr w:rsidR="004D36D7" w:rsidRPr="00DB64C5" w14:paraId="7904420F" w14:textId="77777777">
        <w:trPr>
          <w:gridAfter w:val="1"/>
          <w:wAfter w:w="7" w:type="dxa"/>
        </w:trPr>
        <w:tc>
          <w:tcPr>
            <w:tcW w:w="4396" w:type="dxa"/>
          </w:tcPr>
          <w:p w14:paraId="47830501" w14:textId="77777777" w:rsidR="004D36D7" w:rsidRPr="00DB64C5" w:rsidRDefault="004D36D7">
            <w:pPr>
              <w:rPr>
                <w:rFonts w:ascii="Cambria" w:hAnsi="Cambria"/>
                <w:sz w:val="22"/>
                <w:szCs w:val="22"/>
              </w:rPr>
            </w:pPr>
            <w:r w:rsidRPr="00DB64C5">
              <w:rPr>
                <w:rFonts w:ascii="Cambria" w:hAnsi="Cambria" w:cs="Times New Roman"/>
                <w:sz w:val="22"/>
                <w:szCs w:val="22"/>
              </w:rPr>
              <w:t>[Buveinės adresas]</w:t>
            </w:r>
          </w:p>
        </w:tc>
        <w:tc>
          <w:tcPr>
            <w:tcW w:w="4245" w:type="dxa"/>
          </w:tcPr>
          <w:p w14:paraId="0863D58D" w14:textId="77777777" w:rsidR="004D36D7" w:rsidRPr="00DB64C5" w:rsidRDefault="004D36D7">
            <w:pPr>
              <w:rPr>
                <w:rFonts w:ascii="Cambria" w:hAnsi="Cambria"/>
                <w:sz w:val="22"/>
                <w:szCs w:val="22"/>
              </w:rPr>
            </w:pPr>
            <w:r w:rsidRPr="00DB64C5">
              <w:rPr>
                <w:rFonts w:ascii="Cambria" w:hAnsi="Cambria" w:cs="Times New Roman"/>
                <w:sz w:val="22"/>
                <w:szCs w:val="22"/>
              </w:rPr>
              <w:t>[Buveinės adresas]</w:t>
            </w:r>
          </w:p>
        </w:tc>
      </w:tr>
      <w:tr w:rsidR="004D36D7" w:rsidRPr="00DB64C5" w14:paraId="43F1B16C" w14:textId="77777777">
        <w:trPr>
          <w:gridAfter w:val="1"/>
          <w:wAfter w:w="7" w:type="dxa"/>
        </w:trPr>
        <w:tc>
          <w:tcPr>
            <w:tcW w:w="4396" w:type="dxa"/>
          </w:tcPr>
          <w:p w14:paraId="3367305D" w14:textId="77777777" w:rsidR="004D36D7" w:rsidRPr="00DB64C5" w:rsidRDefault="004D36D7">
            <w:pPr>
              <w:rPr>
                <w:rFonts w:ascii="Cambria" w:hAnsi="Cambria"/>
                <w:sz w:val="22"/>
                <w:szCs w:val="22"/>
              </w:rPr>
            </w:pPr>
            <w:r w:rsidRPr="00DB64C5">
              <w:rPr>
                <w:rFonts w:ascii="Cambria" w:hAnsi="Cambria" w:cs="Times New Roman"/>
                <w:sz w:val="22"/>
                <w:szCs w:val="22"/>
              </w:rPr>
              <w:t>[Telefonas, faksas]</w:t>
            </w:r>
          </w:p>
        </w:tc>
        <w:tc>
          <w:tcPr>
            <w:tcW w:w="4245" w:type="dxa"/>
          </w:tcPr>
          <w:p w14:paraId="18B71D74" w14:textId="77777777" w:rsidR="004D36D7" w:rsidRPr="00DB64C5" w:rsidRDefault="004D36D7">
            <w:pPr>
              <w:rPr>
                <w:rFonts w:ascii="Cambria" w:hAnsi="Cambria"/>
                <w:sz w:val="22"/>
                <w:szCs w:val="22"/>
              </w:rPr>
            </w:pPr>
            <w:r w:rsidRPr="00DB64C5">
              <w:rPr>
                <w:rFonts w:ascii="Cambria" w:hAnsi="Cambria" w:cs="Times New Roman"/>
                <w:sz w:val="22"/>
                <w:szCs w:val="22"/>
              </w:rPr>
              <w:t>[Telefonas, faksas]</w:t>
            </w:r>
          </w:p>
        </w:tc>
      </w:tr>
      <w:tr w:rsidR="004D36D7" w:rsidRPr="00DB64C5" w14:paraId="4DDD6794" w14:textId="77777777">
        <w:trPr>
          <w:gridAfter w:val="1"/>
          <w:wAfter w:w="7" w:type="dxa"/>
        </w:trPr>
        <w:tc>
          <w:tcPr>
            <w:tcW w:w="4396" w:type="dxa"/>
          </w:tcPr>
          <w:p w14:paraId="2A30649C" w14:textId="77777777" w:rsidR="004D36D7" w:rsidRPr="00DB64C5" w:rsidRDefault="004D36D7">
            <w:pPr>
              <w:rPr>
                <w:rFonts w:ascii="Cambria" w:hAnsi="Cambria"/>
                <w:sz w:val="22"/>
                <w:szCs w:val="22"/>
              </w:rPr>
            </w:pPr>
            <w:r w:rsidRPr="00DB64C5">
              <w:rPr>
                <w:rFonts w:ascii="Cambria" w:hAnsi="Cambria" w:cs="Times New Roman"/>
                <w:sz w:val="22"/>
                <w:szCs w:val="22"/>
              </w:rPr>
              <w:t>[Įmonės kodas]</w:t>
            </w:r>
          </w:p>
        </w:tc>
        <w:tc>
          <w:tcPr>
            <w:tcW w:w="4245" w:type="dxa"/>
          </w:tcPr>
          <w:p w14:paraId="1D908F7D" w14:textId="77777777" w:rsidR="004D36D7" w:rsidRPr="00DB64C5" w:rsidRDefault="004D36D7">
            <w:pPr>
              <w:rPr>
                <w:rFonts w:ascii="Cambria" w:hAnsi="Cambria"/>
                <w:sz w:val="22"/>
                <w:szCs w:val="22"/>
              </w:rPr>
            </w:pPr>
            <w:r w:rsidRPr="00DB64C5">
              <w:rPr>
                <w:rFonts w:ascii="Cambria" w:hAnsi="Cambria" w:cs="Times New Roman"/>
                <w:sz w:val="22"/>
                <w:szCs w:val="22"/>
              </w:rPr>
              <w:t>[Įmonės kodas]</w:t>
            </w:r>
          </w:p>
        </w:tc>
      </w:tr>
      <w:tr w:rsidR="004D36D7" w:rsidRPr="00DB64C5" w14:paraId="1CBA4C72" w14:textId="77777777">
        <w:trPr>
          <w:gridAfter w:val="1"/>
          <w:wAfter w:w="7" w:type="dxa"/>
        </w:trPr>
        <w:tc>
          <w:tcPr>
            <w:tcW w:w="4396" w:type="dxa"/>
          </w:tcPr>
          <w:p w14:paraId="41DB894F" w14:textId="77777777" w:rsidR="004D36D7" w:rsidRPr="00DB64C5" w:rsidRDefault="004D36D7">
            <w:pPr>
              <w:rPr>
                <w:rFonts w:ascii="Cambria" w:hAnsi="Cambria"/>
                <w:sz w:val="22"/>
                <w:szCs w:val="22"/>
              </w:rPr>
            </w:pPr>
            <w:r w:rsidRPr="00DB64C5">
              <w:rPr>
                <w:rFonts w:ascii="Cambria" w:hAnsi="Cambria" w:cs="Times New Roman"/>
                <w:sz w:val="22"/>
                <w:szCs w:val="22"/>
              </w:rPr>
              <w:t>[PVM mokėtojo kodas]</w:t>
            </w:r>
          </w:p>
        </w:tc>
        <w:tc>
          <w:tcPr>
            <w:tcW w:w="4245" w:type="dxa"/>
          </w:tcPr>
          <w:p w14:paraId="1E2F6ECC" w14:textId="77777777" w:rsidR="004D36D7" w:rsidRPr="00DB64C5" w:rsidRDefault="004D36D7">
            <w:pPr>
              <w:rPr>
                <w:rFonts w:ascii="Cambria" w:hAnsi="Cambria"/>
                <w:sz w:val="22"/>
                <w:szCs w:val="22"/>
              </w:rPr>
            </w:pPr>
            <w:r w:rsidRPr="00DB64C5">
              <w:rPr>
                <w:rFonts w:ascii="Cambria" w:hAnsi="Cambria" w:cs="Times New Roman"/>
                <w:sz w:val="22"/>
                <w:szCs w:val="22"/>
              </w:rPr>
              <w:t>[PVM mokėtojo kodas]</w:t>
            </w:r>
          </w:p>
        </w:tc>
      </w:tr>
      <w:tr w:rsidR="004D36D7" w:rsidRPr="00DB64C5" w14:paraId="6F121326" w14:textId="77777777">
        <w:trPr>
          <w:gridAfter w:val="1"/>
          <w:wAfter w:w="7" w:type="dxa"/>
        </w:trPr>
        <w:tc>
          <w:tcPr>
            <w:tcW w:w="4396" w:type="dxa"/>
          </w:tcPr>
          <w:p w14:paraId="32137E11" w14:textId="77777777" w:rsidR="004D36D7" w:rsidRPr="00DB64C5" w:rsidRDefault="004D36D7">
            <w:pPr>
              <w:snapToGrid w:val="0"/>
              <w:rPr>
                <w:rFonts w:ascii="Cambria" w:hAnsi="Cambria" w:cs="Times New Roman"/>
                <w:sz w:val="22"/>
                <w:szCs w:val="22"/>
              </w:rPr>
            </w:pPr>
          </w:p>
        </w:tc>
        <w:tc>
          <w:tcPr>
            <w:tcW w:w="4245" w:type="dxa"/>
          </w:tcPr>
          <w:p w14:paraId="30D8250C" w14:textId="77777777" w:rsidR="004D36D7" w:rsidRPr="00DB64C5" w:rsidRDefault="004D36D7">
            <w:pPr>
              <w:snapToGrid w:val="0"/>
              <w:rPr>
                <w:rFonts w:ascii="Cambria" w:hAnsi="Cambria" w:cs="Times New Roman"/>
                <w:sz w:val="22"/>
                <w:szCs w:val="22"/>
              </w:rPr>
            </w:pPr>
          </w:p>
        </w:tc>
      </w:tr>
      <w:tr w:rsidR="004D36D7" w:rsidRPr="00DB64C5" w14:paraId="690FA193" w14:textId="77777777">
        <w:trPr>
          <w:gridAfter w:val="1"/>
          <w:wAfter w:w="7" w:type="dxa"/>
        </w:trPr>
        <w:tc>
          <w:tcPr>
            <w:tcW w:w="4396" w:type="dxa"/>
          </w:tcPr>
          <w:p w14:paraId="2375982F" w14:textId="77777777" w:rsidR="004D36D7" w:rsidRPr="00DB64C5" w:rsidRDefault="004D36D7">
            <w:pPr>
              <w:rPr>
                <w:rFonts w:ascii="Cambria" w:hAnsi="Cambria"/>
                <w:sz w:val="22"/>
                <w:szCs w:val="22"/>
              </w:rPr>
            </w:pPr>
            <w:r w:rsidRPr="00DB64C5">
              <w:rPr>
                <w:rFonts w:ascii="Cambria" w:hAnsi="Cambria" w:cs="Times New Roman"/>
                <w:sz w:val="22"/>
                <w:szCs w:val="22"/>
              </w:rPr>
              <w:t>______________________________</w:t>
            </w:r>
          </w:p>
          <w:p w14:paraId="715C14D1" w14:textId="77777777" w:rsidR="004D36D7" w:rsidRPr="00DB64C5" w:rsidRDefault="004D36D7">
            <w:pPr>
              <w:rPr>
                <w:rFonts w:ascii="Cambria" w:hAnsi="Cambria"/>
                <w:sz w:val="22"/>
                <w:szCs w:val="22"/>
              </w:rPr>
            </w:pPr>
            <w:r w:rsidRPr="00DB64C5">
              <w:rPr>
                <w:rFonts w:ascii="Cambria" w:hAnsi="Cambria" w:cs="Times New Roman"/>
                <w:sz w:val="22"/>
                <w:szCs w:val="22"/>
              </w:rPr>
              <w:t>Parašas</w:t>
            </w:r>
          </w:p>
          <w:p w14:paraId="74979CA5" w14:textId="77777777" w:rsidR="004D36D7" w:rsidRPr="00DB64C5" w:rsidRDefault="004D36D7">
            <w:pPr>
              <w:rPr>
                <w:rFonts w:ascii="Cambria" w:hAnsi="Cambria"/>
                <w:sz w:val="22"/>
                <w:szCs w:val="22"/>
              </w:rPr>
            </w:pPr>
            <w:r w:rsidRPr="00DB64C5">
              <w:rPr>
                <w:rFonts w:ascii="Cambria" w:hAnsi="Cambria" w:cs="Times New Roman"/>
                <w:sz w:val="22"/>
                <w:szCs w:val="22"/>
              </w:rPr>
              <w:t>[Pareigos, vardas ir pavardė]</w:t>
            </w:r>
          </w:p>
        </w:tc>
        <w:tc>
          <w:tcPr>
            <w:tcW w:w="4245" w:type="dxa"/>
          </w:tcPr>
          <w:p w14:paraId="77615668" w14:textId="77777777" w:rsidR="004D36D7" w:rsidRPr="00DB64C5" w:rsidRDefault="004D36D7">
            <w:pPr>
              <w:rPr>
                <w:rFonts w:ascii="Cambria" w:hAnsi="Cambria"/>
                <w:sz w:val="22"/>
                <w:szCs w:val="22"/>
              </w:rPr>
            </w:pPr>
            <w:r w:rsidRPr="00DB64C5">
              <w:rPr>
                <w:rFonts w:ascii="Cambria" w:hAnsi="Cambria" w:cs="Times New Roman"/>
                <w:sz w:val="22"/>
                <w:szCs w:val="22"/>
              </w:rPr>
              <w:t>______________________________</w:t>
            </w:r>
          </w:p>
          <w:p w14:paraId="6C3CC658" w14:textId="77777777" w:rsidR="004D36D7" w:rsidRPr="00DB64C5" w:rsidRDefault="004D36D7">
            <w:pPr>
              <w:rPr>
                <w:rFonts w:ascii="Cambria" w:hAnsi="Cambria"/>
                <w:sz w:val="22"/>
                <w:szCs w:val="22"/>
              </w:rPr>
            </w:pPr>
            <w:r w:rsidRPr="00DB64C5">
              <w:rPr>
                <w:rFonts w:ascii="Cambria" w:hAnsi="Cambria" w:cs="Times New Roman"/>
                <w:sz w:val="22"/>
                <w:szCs w:val="22"/>
              </w:rPr>
              <w:t>Parašas</w:t>
            </w:r>
          </w:p>
          <w:p w14:paraId="729213D4" w14:textId="77777777" w:rsidR="004D36D7" w:rsidRPr="00DB64C5" w:rsidRDefault="004D36D7">
            <w:pPr>
              <w:rPr>
                <w:rFonts w:ascii="Cambria" w:hAnsi="Cambria"/>
                <w:sz w:val="22"/>
                <w:szCs w:val="22"/>
              </w:rPr>
            </w:pPr>
            <w:r w:rsidRPr="00DB64C5">
              <w:rPr>
                <w:rFonts w:ascii="Cambria" w:hAnsi="Cambria" w:cs="Times New Roman"/>
                <w:sz w:val="22"/>
                <w:szCs w:val="22"/>
              </w:rPr>
              <w:t>[Pareigos, vardas ir pavardė]</w:t>
            </w:r>
          </w:p>
        </w:tc>
      </w:tr>
      <w:tr w:rsidR="004D36D7" w:rsidRPr="00DB64C5" w14:paraId="4E2145CB" w14:textId="77777777">
        <w:trPr>
          <w:gridAfter w:val="1"/>
          <w:wAfter w:w="7" w:type="dxa"/>
        </w:trPr>
        <w:tc>
          <w:tcPr>
            <w:tcW w:w="4396" w:type="dxa"/>
          </w:tcPr>
          <w:p w14:paraId="17B68475" w14:textId="77777777" w:rsidR="004D36D7" w:rsidRPr="00DB64C5" w:rsidRDefault="004D36D7">
            <w:pPr>
              <w:snapToGrid w:val="0"/>
              <w:rPr>
                <w:rFonts w:ascii="Cambria" w:hAnsi="Cambria" w:cs="Times New Roman"/>
                <w:sz w:val="22"/>
                <w:szCs w:val="22"/>
              </w:rPr>
            </w:pPr>
          </w:p>
        </w:tc>
        <w:tc>
          <w:tcPr>
            <w:tcW w:w="4245" w:type="dxa"/>
          </w:tcPr>
          <w:p w14:paraId="5004403D" w14:textId="77777777" w:rsidR="004D36D7" w:rsidRPr="00DB64C5" w:rsidRDefault="004D36D7">
            <w:pPr>
              <w:snapToGrid w:val="0"/>
              <w:rPr>
                <w:rFonts w:ascii="Cambria" w:hAnsi="Cambria" w:cs="Times New Roman"/>
                <w:sz w:val="22"/>
                <w:szCs w:val="22"/>
              </w:rPr>
            </w:pPr>
          </w:p>
        </w:tc>
      </w:tr>
      <w:tr w:rsidR="004D36D7" w:rsidRPr="00DB64C5" w14:paraId="3AC44AF2" w14:textId="77777777">
        <w:tc>
          <w:tcPr>
            <w:tcW w:w="4396" w:type="dxa"/>
          </w:tcPr>
          <w:p w14:paraId="6D7F4A38" w14:textId="77777777" w:rsidR="004D36D7" w:rsidRPr="00DB64C5" w:rsidRDefault="004D36D7">
            <w:pPr>
              <w:snapToGrid w:val="0"/>
              <w:rPr>
                <w:rFonts w:ascii="Cambria" w:hAnsi="Cambria" w:cs="Times New Roman"/>
                <w:sz w:val="22"/>
                <w:szCs w:val="22"/>
              </w:rPr>
            </w:pPr>
          </w:p>
        </w:tc>
        <w:tc>
          <w:tcPr>
            <w:tcW w:w="4252" w:type="dxa"/>
            <w:gridSpan w:val="2"/>
          </w:tcPr>
          <w:p w14:paraId="474F3F81" w14:textId="77777777" w:rsidR="004D36D7" w:rsidRPr="00DB64C5" w:rsidRDefault="004D36D7">
            <w:pPr>
              <w:rPr>
                <w:rFonts w:ascii="Cambria" w:hAnsi="Cambria"/>
                <w:sz w:val="22"/>
                <w:szCs w:val="22"/>
              </w:rPr>
            </w:pPr>
            <w:r w:rsidRPr="00DB64C5">
              <w:rPr>
                <w:rFonts w:ascii="Cambria" w:hAnsi="Cambria" w:cs="Times New Roman"/>
                <w:b/>
                <w:bCs/>
                <w:sz w:val="22"/>
                <w:szCs w:val="22"/>
              </w:rPr>
              <w:t xml:space="preserve">Statinio statybos </w:t>
            </w:r>
          </w:p>
          <w:p w14:paraId="464406C3" w14:textId="77777777" w:rsidR="004D36D7" w:rsidRPr="00DB64C5" w:rsidRDefault="004D36D7">
            <w:pPr>
              <w:rPr>
                <w:rFonts w:ascii="Cambria" w:hAnsi="Cambria"/>
                <w:sz w:val="22"/>
                <w:szCs w:val="22"/>
              </w:rPr>
            </w:pPr>
            <w:r w:rsidRPr="00DB64C5">
              <w:rPr>
                <w:rFonts w:ascii="Cambria" w:hAnsi="Cambria" w:cs="Times New Roman"/>
                <w:b/>
                <w:bCs/>
                <w:sz w:val="22"/>
                <w:szCs w:val="22"/>
              </w:rPr>
              <w:t>techninės priežiūros vadovas</w:t>
            </w:r>
            <w:r w:rsidRPr="00DB64C5">
              <w:rPr>
                <w:rFonts w:ascii="Cambria" w:hAnsi="Cambria" w:cs="Times New Roman"/>
                <w:sz w:val="22"/>
                <w:szCs w:val="22"/>
              </w:rPr>
              <w:t xml:space="preserve"> </w:t>
            </w:r>
          </w:p>
        </w:tc>
      </w:tr>
      <w:tr w:rsidR="004D36D7" w:rsidRPr="00DB64C5" w14:paraId="09CB5AC8" w14:textId="77777777">
        <w:tc>
          <w:tcPr>
            <w:tcW w:w="4396" w:type="dxa"/>
          </w:tcPr>
          <w:p w14:paraId="177BF32B" w14:textId="77777777" w:rsidR="004D36D7" w:rsidRPr="00DB64C5" w:rsidRDefault="004D36D7">
            <w:pPr>
              <w:snapToGrid w:val="0"/>
              <w:rPr>
                <w:rFonts w:ascii="Cambria" w:hAnsi="Cambria" w:cs="Times New Roman"/>
                <w:sz w:val="22"/>
                <w:szCs w:val="22"/>
              </w:rPr>
            </w:pPr>
          </w:p>
        </w:tc>
        <w:tc>
          <w:tcPr>
            <w:tcW w:w="4252" w:type="dxa"/>
            <w:gridSpan w:val="2"/>
          </w:tcPr>
          <w:p w14:paraId="092C7684" w14:textId="77777777" w:rsidR="004D36D7" w:rsidRPr="00DB64C5" w:rsidRDefault="004D36D7">
            <w:pPr>
              <w:rPr>
                <w:rFonts w:ascii="Cambria" w:hAnsi="Cambria"/>
                <w:sz w:val="22"/>
                <w:szCs w:val="22"/>
              </w:rPr>
            </w:pPr>
            <w:r w:rsidRPr="00DB64C5">
              <w:rPr>
                <w:rFonts w:ascii="Cambria" w:hAnsi="Cambria" w:cs="Times New Roman"/>
                <w:sz w:val="22"/>
                <w:szCs w:val="22"/>
              </w:rPr>
              <w:t>[Vardas, Pavardė]</w:t>
            </w:r>
          </w:p>
        </w:tc>
      </w:tr>
      <w:tr w:rsidR="004D36D7" w:rsidRPr="00DB64C5" w14:paraId="7E0B8E65" w14:textId="77777777">
        <w:tc>
          <w:tcPr>
            <w:tcW w:w="4396" w:type="dxa"/>
          </w:tcPr>
          <w:p w14:paraId="5966604E" w14:textId="77777777" w:rsidR="004D36D7" w:rsidRPr="00DB64C5" w:rsidRDefault="004D36D7">
            <w:pPr>
              <w:snapToGrid w:val="0"/>
              <w:rPr>
                <w:rFonts w:ascii="Cambria" w:hAnsi="Cambria" w:cs="Times New Roman"/>
                <w:sz w:val="22"/>
                <w:szCs w:val="22"/>
              </w:rPr>
            </w:pPr>
          </w:p>
        </w:tc>
        <w:tc>
          <w:tcPr>
            <w:tcW w:w="4252" w:type="dxa"/>
            <w:gridSpan w:val="2"/>
          </w:tcPr>
          <w:p w14:paraId="47896C46" w14:textId="77777777" w:rsidR="004D36D7" w:rsidRPr="00DB64C5" w:rsidRDefault="004D36D7">
            <w:pPr>
              <w:rPr>
                <w:rFonts w:ascii="Cambria" w:hAnsi="Cambria"/>
                <w:sz w:val="22"/>
                <w:szCs w:val="22"/>
              </w:rPr>
            </w:pPr>
            <w:r w:rsidRPr="00DB64C5">
              <w:rPr>
                <w:rFonts w:ascii="Cambria" w:hAnsi="Cambria" w:cs="Times New Roman"/>
                <w:sz w:val="22"/>
                <w:szCs w:val="22"/>
              </w:rPr>
              <w:t xml:space="preserve">[Atestato numeris] </w:t>
            </w:r>
          </w:p>
        </w:tc>
      </w:tr>
      <w:tr w:rsidR="004D36D7" w:rsidRPr="00DB64C5" w14:paraId="1EF686A4" w14:textId="77777777">
        <w:tc>
          <w:tcPr>
            <w:tcW w:w="4396" w:type="dxa"/>
          </w:tcPr>
          <w:p w14:paraId="1C62B826" w14:textId="77777777" w:rsidR="004D36D7" w:rsidRPr="00DB64C5" w:rsidRDefault="004D36D7">
            <w:pPr>
              <w:tabs>
                <w:tab w:val="left" w:pos="1311"/>
              </w:tabs>
              <w:snapToGrid w:val="0"/>
              <w:ind w:left="1311" w:hanging="1311"/>
              <w:rPr>
                <w:rFonts w:ascii="Cambria" w:hAnsi="Cambria" w:cs="Times New Roman"/>
                <w:sz w:val="22"/>
                <w:szCs w:val="22"/>
              </w:rPr>
            </w:pPr>
          </w:p>
        </w:tc>
        <w:tc>
          <w:tcPr>
            <w:tcW w:w="4252" w:type="dxa"/>
            <w:gridSpan w:val="2"/>
          </w:tcPr>
          <w:p w14:paraId="123F3C3C" w14:textId="77777777" w:rsidR="004D36D7" w:rsidRPr="00DB64C5" w:rsidRDefault="004D36D7">
            <w:pPr>
              <w:snapToGrid w:val="0"/>
              <w:rPr>
                <w:rFonts w:ascii="Cambria" w:hAnsi="Cambria" w:cs="Times New Roman"/>
                <w:sz w:val="22"/>
                <w:szCs w:val="22"/>
              </w:rPr>
            </w:pPr>
          </w:p>
        </w:tc>
      </w:tr>
      <w:tr w:rsidR="004D36D7" w:rsidRPr="00DB64C5" w14:paraId="2C40E7F9" w14:textId="77777777">
        <w:tc>
          <w:tcPr>
            <w:tcW w:w="4396" w:type="dxa"/>
          </w:tcPr>
          <w:p w14:paraId="729807EF" w14:textId="77777777" w:rsidR="004D36D7" w:rsidRPr="00DB64C5" w:rsidRDefault="004D36D7">
            <w:pPr>
              <w:tabs>
                <w:tab w:val="left" w:pos="1311"/>
              </w:tabs>
              <w:ind w:left="1311" w:hanging="1311"/>
              <w:rPr>
                <w:rFonts w:ascii="Cambria" w:hAnsi="Cambria"/>
                <w:sz w:val="22"/>
                <w:szCs w:val="22"/>
              </w:rPr>
            </w:pPr>
            <w:r w:rsidRPr="00DB64C5">
              <w:rPr>
                <w:rFonts w:ascii="Cambria" w:hAnsi="Cambria" w:cs="Times New Roman"/>
                <w:sz w:val="22"/>
                <w:szCs w:val="22"/>
              </w:rPr>
              <w:t xml:space="preserve">[PRIEDAS: </w:t>
            </w:r>
            <w:r w:rsidRPr="00DB64C5">
              <w:rPr>
                <w:rFonts w:ascii="Cambria" w:hAnsi="Cambria" w:cs="Times New Roman"/>
                <w:sz w:val="22"/>
                <w:szCs w:val="22"/>
              </w:rPr>
              <w:tab/>
              <w:t xml:space="preserve">Defektų sąrašas, taip pat nurodant </w:t>
            </w:r>
            <w:r w:rsidRPr="00DB64C5">
              <w:rPr>
                <w:rFonts w:ascii="Cambria" w:hAnsi="Cambria" w:cs="Times New Roman"/>
                <w:spacing w:val="-2"/>
                <w:sz w:val="22"/>
                <w:szCs w:val="22"/>
              </w:rPr>
              <w:t>pagrįstą laiką defektų taisymui ir įkainotą defektų vertę</w:t>
            </w:r>
            <w:r w:rsidRPr="00DB64C5">
              <w:rPr>
                <w:rFonts w:ascii="Cambria" w:hAnsi="Cambria" w:cs="Times New Roman"/>
                <w:sz w:val="22"/>
                <w:szCs w:val="22"/>
              </w:rPr>
              <w:t xml:space="preserve">] </w:t>
            </w:r>
          </w:p>
        </w:tc>
        <w:tc>
          <w:tcPr>
            <w:tcW w:w="4252" w:type="dxa"/>
            <w:gridSpan w:val="2"/>
          </w:tcPr>
          <w:p w14:paraId="4D754B2B" w14:textId="77777777" w:rsidR="004D36D7" w:rsidRPr="00DB64C5" w:rsidRDefault="004D36D7">
            <w:pPr>
              <w:rPr>
                <w:rFonts w:ascii="Cambria" w:hAnsi="Cambria"/>
                <w:sz w:val="22"/>
                <w:szCs w:val="22"/>
              </w:rPr>
            </w:pPr>
            <w:r w:rsidRPr="00DB64C5">
              <w:rPr>
                <w:rFonts w:ascii="Cambria" w:hAnsi="Cambria" w:cs="Times New Roman"/>
                <w:sz w:val="22"/>
                <w:szCs w:val="22"/>
              </w:rPr>
              <w:t>______________________________</w:t>
            </w:r>
          </w:p>
          <w:p w14:paraId="27D18751" w14:textId="77777777" w:rsidR="004D36D7" w:rsidRPr="00DB64C5" w:rsidRDefault="004D36D7">
            <w:pPr>
              <w:rPr>
                <w:rFonts w:ascii="Cambria" w:hAnsi="Cambria"/>
                <w:sz w:val="22"/>
                <w:szCs w:val="22"/>
              </w:rPr>
            </w:pPr>
            <w:r w:rsidRPr="00DB64C5">
              <w:rPr>
                <w:rFonts w:ascii="Cambria" w:hAnsi="Cambria" w:cs="Times New Roman"/>
                <w:sz w:val="22"/>
                <w:szCs w:val="22"/>
              </w:rPr>
              <w:t>Parašas</w:t>
            </w:r>
          </w:p>
        </w:tc>
      </w:tr>
    </w:tbl>
    <w:p w14:paraId="5110021D" w14:textId="77777777" w:rsidR="004D36D7" w:rsidRPr="00DB64C5" w:rsidRDefault="004D36D7">
      <w:pPr>
        <w:pStyle w:val="Stilius5"/>
        <w:ind w:left="2880" w:firstLine="720"/>
        <w:rPr>
          <w:rFonts w:ascii="Cambria" w:hAnsi="Cambria"/>
          <w:sz w:val="22"/>
          <w:szCs w:val="22"/>
        </w:rPr>
      </w:pPr>
    </w:p>
    <w:sectPr w:rsidR="004D36D7" w:rsidRPr="00DB64C5" w:rsidSect="0005394E">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134" w:header="567"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CE7F9" w14:textId="77777777" w:rsidR="00D46DBA" w:rsidRDefault="00D46DBA">
      <w:r>
        <w:separator/>
      </w:r>
    </w:p>
  </w:endnote>
  <w:endnote w:type="continuationSeparator" w:id="0">
    <w:p w14:paraId="1C7ABA3C" w14:textId="77777777" w:rsidR="00D46DBA" w:rsidRDefault="00D4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4F5A" w14:textId="77777777" w:rsidR="00AD7792" w:rsidRDefault="00AD7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998F" w14:textId="77777777" w:rsidR="00545F09" w:rsidRDefault="00545F09">
    <w:pPr>
      <w:pStyle w:val="Footer"/>
      <w:jc w:val="center"/>
    </w:pPr>
    <w:r>
      <w:rPr>
        <w:noProof/>
        <w:lang w:eastAsia="lt-LT"/>
      </w:rPr>
      <mc:AlternateContent>
        <mc:Choice Requires="wps">
          <w:drawing>
            <wp:anchor distT="0" distB="0" distL="0" distR="0" simplePos="0" relativeHeight="251658240" behindDoc="0" locked="0" layoutInCell="1" allowOverlap="1" wp14:anchorId="64C9D9CC" wp14:editId="2EB55375">
              <wp:simplePos x="0" y="0"/>
              <wp:positionH relativeFrom="margin">
                <wp:align>center</wp:align>
              </wp:positionH>
              <wp:positionV relativeFrom="paragraph">
                <wp:posOffset>635</wp:posOffset>
              </wp:positionV>
              <wp:extent cx="469900" cy="290195"/>
              <wp:effectExtent l="0" t="0" r="0" b="0"/>
              <wp:wrapSquare wrapText="largest"/>
              <wp:docPr id="13015814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990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7FD78" w14:textId="77777777" w:rsidR="00545F09" w:rsidRDefault="00545F09">
                          <w:pPr>
                            <w:pStyle w:val="Footer"/>
                          </w:pPr>
                        </w:p>
                        <w:p w14:paraId="0D03D4FE" w14:textId="77777777" w:rsidR="00545F09" w:rsidRDefault="00545F09">
                          <w:pPr>
                            <w:pStyle w:val="Footer"/>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64C9D9CC" id="_x0000_t202" coordsize="21600,21600" o:spt="202" path="m,l,21600r21600,l21600,xe">
              <v:stroke joinstyle="miter"/>
              <v:path gradientshapeok="t" o:connecttype="rect"/>
            </v:shapetype>
            <v:shape id="Text Box 1" o:spid="_x0000_s1027" type="#_x0000_t202" style="position:absolute;left:0;text-align:left;margin-left:0;margin-top:.05pt;width:37pt;height:22.8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" stroked="f">
              <v:path arrowok="t"/>
              <v:textbox inset=".1pt,.1pt,.1pt,.1pt">
                <w:txbxContent>
                  <w:p w14:paraId="6637FD78" w14:textId="77777777" w:rsidR="00545F09" w:rsidRDefault="00545F09">
                    <w:pPr>
                      <w:pStyle w:val="Footer"/>
                    </w:pPr>
                  </w:p>
                  <w:p w14:paraId="0D03D4FE" w14:textId="77777777" w:rsidR="00545F09" w:rsidRDefault="00545F09">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9560" w14:textId="77777777" w:rsidR="00AD7792" w:rsidRDefault="00AD7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76226" w14:textId="77777777" w:rsidR="00D46DBA" w:rsidRDefault="00D46DBA">
      <w:r>
        <w:separator/>
      </w:r>
    </w:p>
  </w:footnote>
  <w:footnote w:type="continuationSeparator" w:id="0">
    <w:p w14:paraId="69B32301" w14:textId="77777777" w:rsidR="00D46DBA" w:rsidRDefault="00D46DBA">
      <w:r>
        <w:continuationSeparator/>
      </w:r>
    </w:p>
  </w:footnote>
  <w:footnote w:id="1">
    <w:p w14:paraId="755FBA6D" w14:textId="77777777" w:rsidR="00545F09" w:rsidRPr="001D2EE5" w:rsidRDefault="00545F09" w:rsidP="001D2EE5">
      <w:pPr>
        <w:pStyle w:val="FootnoteText"/>
        <w:tabs>
          <w:tab w:val="clear" w:pos="360"/>
          <w:tab w:val="left" w:pos="0"/>
        </w:tabs>
        <w:ind w:left="0" w:firstLine="0"/>
        <w:jc w:val="both"/>
        <w:rPr>
          <w:lang w:val="lt-LT"/>
        </w:rPr>
      </w:pPr>
      <w:r>
        <w:rPr>
          <w:rStyle w:val="FootnoteReference"/>
        </w:rPr>
        <w:footnoteRef/>
      </w:r>
      <w:r>
        <w:t xml:space="preserve"> </w:t>
      </w:r>
      <w:r w:rsidRPr="001D2EE5">
        <w:t>Viešųjų pirkimų direktoriaus 2017-06-28 įsakymas Nr. 1S-95 „Dėl kainodaros taisyklių nustatymo metodikos patvirtinimo“ (toliau – ir Metodika); Metodikos 32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C67F" w14:textId="77777777" w:rsidR="00AD7792" w:rsidRDefault="00AD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2ED2" w14:textId="77777777" w:rsidR="00AD7792" w:rsidRDefault="00AD7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B448" w14:textId="77777777" w:rsidR="00AD7792" w:rsidRDefault="00AD7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872" w:hanging="432"/>
      </w:pPr>
      <w:rPr>
        <w:rFonts w:hint="default"/>
      </w:rPr>
    </w:lvl>
    <w:lvl w:ilvl="1">
      <w:start w:val="1"/>
      <w:numFmt w:val="none"/>
      <w:pStyle w:val="Heading2"/>
      <w:suff w:val="nothing"/>
      <w:lvlText w:val="1.1"/>
      <w:lvlJc w:val="left"/>
      <w:pPr>
        <w:tabs>
          <w:tab w:val="num" w:pos="0"/>
        </w:tabs>
        <w:ind w:left="0" w:firstLine="720"/>
      </w:pPr>
      <w:rPr>
        <w:rFonts w:hint="default"/>
        <w:b w:val="0"/>
        <w:i w:val="0"/>
        <w:strike w:val="0"/>
        <w:dstrike w:val="0"/>
        <w:sz w:val="24"/>
        <w:szCs w:val="24"/>
      </w:rPr>
    </w:lvl>
    <w:lvl w:ilvl="2">
      <w:start w:val="1"/>
      <w:numFmt w:val="decimal"/>
      <w:pStyle w:val="Heading3"/>
      <w:suff w:val="space"/>
      <w:lvlText w:val="%3."/>
      <w:lvlJc w:val="left"/>
      <w:pPr>
        <w:tabs>
          <w:tab w:val="num" w:pos="0"/>
        </w:tabs>
        <w:ind w:left="152" w:firstLine="720"/>
      </w:pPr>
      <w:rPr>
        <w:rFonts w:hint="default"/>
      </w:rPr>
    </w:lvl>
    <w:lvl w:ilvl="3">
      <w:start w:val="1"/>
      <w:numFmt w:val="decimal"/>
      <w:pStyle w:val="Heading4"/>
      <w:lvlText w:val="%3.%4"/>
      <w:lvlJc w:val="left"/>
      <w:pPr>
        <w:tabs>
          <w:tab w:val="num" w:pos="1584"/>
        </w:tabs>
        <w:ind w:left="1584" w:hanging="864"/>
      </w:pPr>
      <w:rPr>
        <w:rFonts w:hint="default"/>
      </w:rPr>
    </w:lvl>
    <w:lvl w:ilvl="4">
      <w:start w:val="1"/>
      <w:numFmt w:val="decimal"/>
      <w:pStyle w:val="Heading5"/>
      <w:lvlText w:val="%3.%4.%5"/>
      <w:lvlJc w:val="left"/>
      <w:pPr>
        <w:tabs>
          <w:tab w:val="num" w:pos="1728"/>
        </w:tabs>
        <w:ind w:left="1728" w:hanging="1008"/>
      </w:pPr>
      <w:rPr>
        <w:rFonts w:hint="default"/>
      </w:rPr>
    </w:lvl>
    <w:lvl w:ilvl="5">
      <w:start w:val="1"/>
      <w:numFmt w:val="decimal"/>
      <w:pStyle w:val="Heading6"/>
      <w:lvlText w:val="%3.%4.%5.%6"/>
      <w:lvlJc w:val="left"/>
      <w:pPr>
        <w:tabs>
          <w:tab w:val="num" w:pos="4392"/>
        </w:tabs>
        <w:ind w:left="4392" w:hanging="1152"/>
      </w:pPr>
      <w:rPr>
        <w:rFonts w:hint="default"/>
      </w:rPr>
    </w:lvl>
    <w:lvl w:ilvl="6">
      <w:start w:val="1"/>
      <w:numFmt w:val="decimal"/>
      <w:pStyle w:val="Heading7"/>
      <w:lvlText w:val="%3.%4.%5.%6.%7"/>
      <w:lvlJc w:val="left"/>
      <w:pPr>
        <w:tabs>
          <w:tab w:val="num" w:pos="2016"/>
        </w:tabs>
        <w:ind w:left="2016" w:hanging="1296"/>
      </w:pPr>
      <w:rPr>
        <w:rFonts w:hint="default"/>
      </w:rPr>
    </w:lvl>
    <w:lvl w:ilvl="7">
      <w:start w:val="1"/>
      <w:numFmt w:val="decimal"/>
      <w:pStyle w:val="Heading8"/>
      <w:lvlText w:val="%3.%4.%5.%6.%7.%8"/>
      <w:lvlJc w:val="left"/>
      <w:pPr>
        <w:tabs>
          <w:tab w:val="num" w:pos="2160"/>
        </w:tabs>
        <w:ind w:left="2160" w:hanging="1440"/>
      </w:pPr>
      <w:rPr>
        <w:rFonts w:hint="default"/>
      </w:rPr>
    </w:lvl>
    <w:lvl w:ilvl="8">
      <w:start w:val="1"/>
      <w:numFmt w:val="decimal"/>
      <w:pStyle w:val="Heading9"/>
      <w:lvlText w:val="%3.%4.%5.%6.%7.%8.%9"/>
      <w:lvlJc w:val="left"/>
      <w:pPr>
        <w:tabs>
          <w:tab w:val="num" w:pos="7704"/>
        </w:tabs>
        <w:ind w:left="7704" w:hanging="1584"/>
      </w:pPr>
      <w:rPr>
        <w:rFonts w:hint="default"/>
      </w:r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decimal"/>
      <w:lvlText w:val="15.%1."/>
      <w:lvlJc w:val="left"/>
      <w:pPr>
        <w:tabs>
          <w:tab w:val="num" w:pos="720"/>
        </w:tabs>
        <w:ind w:left="720" w:hanging="360"/>
      </w:pPr>
      <w:rPr>
        <w:rFonts w:cs="Times New Roman" w:hint="default"/>
        <w:color w:val="auto"/>
      </w:rPr>
    </w:lvl>
  </w:abstractNum>
  <w:abstractNum w:abstractNumId="3" w15:restartNumberingAfterBreak="0">
    <w:nsid w:val="00000004"/>
    <w:multiLevelType w:val="singleLevel"/>
    <w:tmpl w:val="00000004"/>
    <w:name w:val="WW8Num4"/>
    <w:lvl w:ilvl="0">
      <w:start w:val="1"/>
      <w:numFmt w:val="decimal"/>
      <w:lvlText w:val="14.%1."/>
      <w:lvlJc w:val="left"/>
      <w:pPr>
        <w:tabs>
          <w:tab w:val="num" w:pos="720"/>
        </w:tabs>
        <w:ind w:left="720" w:hanging="360"/>
      </w:pPr>
      <w:rPr>
        <w:rFonts w:cs="Times New Roman" w:hint="default"/>
        <w:color w:val="auto"/>
      </w:rPr>
    </w:lvl>
  </w:abstractNum>
  <w:abstractNum w:abstractNumId="4" w15:restartNumberingAfterBreak="0">
    <w:nsid w:val="00000005"/>
    <w:multiLevelType w:val="singleLevel"/>
    <w:tmpl w:val="00000005"/>
    <w:name w:val="WW8Num5"/>
    <w:lvl w:ilvl="0">
      <w:start w:val="1"/>
      <w:numFmt w:val="decimal"/>
      <w:lvlText w:val="10.%1."/>
      <w:lvlJc w:val="left"/>
      <w:pPr>
        <w:tabs>
          <w:tab w:val="num" w:pos="0"/>
        </w:tabs>
        <w:ind w:left="720" w:hanging="360"/>
      </w:pPr>
      <w:rPr>
        <w:rFonts w:cs="Times New Roman" w:hint="default"/>
        <w:color w:val="auto"/>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6" w15:restartNumberingAfterBreak="0">
    <w:nsid w:val="00000007"/>
    <w:multiLevelType w:val="singleLevel"/>
    <w:tmpl w:val="00000007"/>
    <w:name w:val="WW8Num7"/>
    <w:lvl w:ilvl="0">
      <w:start w:val="1"/>
      <w:numFmt w:val="decimal"/>
      <w:lvlText w:val="12.5.%1."/>
      <w:lvlJc w:val="left"/>
      <w:pPr>
        <w:tabs>
          <w:tab w:val="num" w:pos="0"/>
        </w:tabs>
        <w:ind w:left="720" w:hanging="360"/>
      </w:pPr>
      <w:rPr>
        <w:rFonts w:cs="Times New Roman" w:hint="default"/>
        <w:lang w:val="lt-LT"/>
      </w:rPr>
    </w:lvl>
  </w:abstractNum>
  <w:abstractNum w:abstractNumId="7" w15:restartNumberingAfterBreak="0">
    <w:nsid w:val="00000008"/>
    <w:multiLevelType w:val="singleLevel"/>
    <w:tmpl w:val="281E76A8"/>
    <w:name w:val="WW8Num9"/>
    <w:lvl w:ilvl="0">
      <w:start w:val="1"/>
      <w:numFmt w:val="lowerLetter"/>
      <w:lvlText w:val="%1)"/>
      <w:lvlJc w:val="left"/>
      <w:pPr>
        <w:tabs>
          <w:tab w:val="num" w:pos="0"/>
        </w:tabs>
        <w:ind w:left="1211" w:hanging="360"/>
      </w:pPr>
      <w:rPr>
        <w:rFonts w:ascii="Times New Roman" w:hAnsi="Times New Roman" w:cs="Times New Roman" w:hint="default"/>
        <w:sz w:val="22"/>
        <w:szCs w:val="22"/>
      </w:rPr>
    </w:lvl>
  </w:abstractNum>
  <w:abstractNum w:abstractNumId="8" w15:restartNumberingAfterBreak="0">
    <w:nsid w:val="00000009"/>
    <w:multiLevelType w:val="singleLevel"/>
    <w:tmpl w:val="00000009"/>
    <w:name w:val="WW8Num10"/>
    <w:lvl w:ilvl="0">
      <w:start w:val="1"/>
      <w:numFmt w:val="decimal"/>
      <w:lvlText w:val="1.%1"/>
      <w:lvlJc w:val="left"/>
      <w:pPr>
        <w:tabs>
          <w:tab w:val="num" w:pos="0"/>
        </w:tabs>
        <w:ind w:left="927" w:hanging="360"/>
      </w:pPr>
      <w:rPr>
        <w:rFonts w:cs="Times New Roman" w:hint="default"/>
        <w:color w:val="auto"/>
      </w:rPr>
    </w:lvl>
  </w:abstractNum>
  <w:abstractNum w:abstractNumId="9" w15:restartNumberingAfterBreak="0">
    <w:nsid w:val="0000000A"/>
    <w:multiLevelType w:val="singleLevel"/>
    <w:tmpl w:val="0000000A"/>
    <w:name w:val="WW8Num11"/>
    <w:lvl w:ilvl="0">
      <w:start w:val="1"/>
      <w:numFmt w:val="lowerRoman"/>
      <w:lvlText w:val="(%1)"/>
      <w:lvlJc w:val="left"/>
      <w:pPr>
        <w:tabs>
          <w:tab w:val="num" w:pos="0"/>
        </w:tabs>
        <w:ind w:left="1080" w:hanging="720"/>
      </w:pPr>
      <w:rPr>
        <w:rFonts w:cs="Arial" w:hint="default"/>
        <w:color w:val="auto"/>
      </w:rPr>
    </w:lvl>
  </w:abstractNum>
  <w:abstractNum w:abstractNumId="10" w15:restartNumberingAfterBreak="0">
    <w:nsid w:val="0000000B"/>
    <w:multiLevelType w:val="singleLevel"/>
    <w:tmpl w:val="0000000B"/>
    <w:name w:val="WW8Num13"/>
    <w:lvl w:ilvl="0">
      <w:start w:val="1"/>
      <w:numFmt w:val="decimal"/>
      <w:lvlText w:val="11.%1."/>
      <w:lvlJc w:val="left"/>
      <w:pPr>
        <w:tabs>
          <w:tab w:val="num" w:pos="0"/>
        </w:tabs>
        <w:ind w:left="786" w:hanging="360"/>
      </w:pPr>
      <w:rPr>
        <w:rFonts w:cs="Times New Roman" w:hint="default"/>
        <w:color w:val="auto"/>
        <w:sz w:val="22"/>
        <w:szCs w:val="22"/>
      </w:rPr>
    </w:lvl>
  </w:abstractNum>
  <w:abstractNum w:abstractNumId="11" w15:restartNumberingAfterBreak="0">
    <w:nsid w:val="0000000C"/>
    <w:multiLevelType w:val="singleLevel"/>
    <w:tmpl w:val="0000000C"/>
    <w:name w:val="WW8Num14"/>
    <w:lvl w:ilvl="0">
      <w:start w:val="1"/>
      <w:numFmt w:val="decimal"/>
      <w:lvlText w:val="8.1.%1."/>
      <w:lvlJc w:val="left"/>
      <w:pPr>
        <w:tabs>
          <w:tab w:val="num" w:pos="0"/>
        </w:tabs>
        <w:ind w:left="720" w:hanging="360"/>
      </w:pPr>
      <w:rPr>
        <w:rFonts w:cs="Times New Roman" w:hint="default"/>
        <w:color w:val="auto"/>
      </w:rPr>
    </w:lvl>
  </w:abstractNum>
  <w:abstractNum w:abstractNumId="12" w15:restartNumberingAfterBreak="0">
    <w:nsid w:val="0000000D"/>
    <w:multiLevelType w:val="singleLevel"/>
    <w:tmpl w:val="0000000D"/>
    <w:name w:val="WW8Num16"/>
    <w:lvl w:ilvl="0">
      <w:start w:val="1"/>
      <w:numFmt w:val="decimal"/>
      <w:lvlText w:val="12.3.%1."/>
      <w:lvlJc w:val="left"/>
      <w:pPr>
        <w:tabs>
          <w:tab w:val="num" w:pos="0"/>
        </w:tabs>
        <w:ind w:left="927" w:hanging="360"/>
      </w:pPr>
      <w:rPr>
        <w:rFonts w:cs="Times New Roman" w:hint="default"/>
        <w:color w:val="auto"/>
        <w:lang w:val="lt-LT"/>
      </w:rPr>
    </w:lvl>
  </w:abstractNum>
  <w:abstractNum w:abstractNumId="13" w15:restartNumberingAfterBreak="0">
    <w:nsid w:val="0000000E"/>
    <w:multiLevelType w:val="singleLevel"/>
    <w:tmpl w:val="0000000E"/>
    <w:name w:val="WW8Num17"/>
    <w:lvl w:ilvl="0">
      <w:start w:val="1"/>
      <w:numFmt w:val="decimal"/>
      <w:lvlText w:val="7.%1."/>
      <w:lvlJc w:val="left"/>
      <w:pPr>
        <w:tabs>
          <w:tab w:val="num" w:pos="720"/>
        </w:tabs>
        <w:ind w:left="720" w:hanging="360"/>
      </w:pPr>
      <w:rPr>
        <w:rFonts w:cs="Times New Roman" w:hint="default"/>
        <w:color w:val="000000"/>
        <w:sz w:val="22"/>
        <w:szCs w:val="22"/>
      </w:rPr>
    </w:lvl>
  </w:abstractNum>
  <w:abstractNum w:abstractNumId="14" w15:restartNumberingAfterBreak="0">
    <w:nsid w:val="0000000F"/>
    <w:multiLevelType w:val="multilevel"/>
    <w:tmpl w:val="0000000F"/>
    <w:name w:val="WW8Num18"/>
    <w:lvl w:ilvl="0">
      <w:start w:val="1"/>
      <w:numFmt w:val="decimal"/>
      <w:pStyle w:val="Stilius4"/>
      <w:lvlText w:val="6.%1."/>
      <w:lvlJc w:val="left"/>
      <w:pPr>
        <w:tabs>
          <w:tab w:val="num" w:pos="720"/>
        </w:tabs>
        <w:ind w:left="720" w:hanging="360"/>
      </w:pPr>
      <w:rPr>
        <w:rFonts w:cs="Times New Roman" w:hint="default"/>
        <w:color w:val="auto"/>
        <w:sz w:val="22"/>
        <w:szCs w:val="22"/>
      </w:rPr>
    </w:lvl>
    <w:lvl w:ilvl="1">
      <w:start w:val="1"/>
      <w:numFmt w:val="decimal"/>
      <w:lvlText w:val="6.4.%2"/>
      <w:lvlJc w:val="left"/>
      <w:pPr>
        <w:tabs>
          <w:tab w:val="num" w:pos="0"/>
        </w:tabs>
        <w:ind w:left="785" w:hanging="360"/>
      </w:pPr>
      <w:rPr>
        <w:rFonts w:hint="default"/>
        <w:color w:val="auto"/>
        <w:sz w:val="22"/>
        <w:szCs w:val="22"/>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16" w15:restartNumberingAfterBreak="0">
    <w:nsid w:val="00000011"/>
    <w:multiLevelType w:val="singleLevel"/>
    <w:tmpl w:val="00000011"/>
    <w:name w:val="WW8Num20"/>
    <w:lvl w:ilvl="0">
      <w:start w:val="12"/>
      <w:numFmt w:val="decimal"/>
      <w:lvlText w:val="1.%1"/>
      <w:lvlJc w:val="left"/>
      <w:pPr>
        <w:tabs>
          <w:tab w:val="num" w:pos="0"/>
        </w:tabs>
        <w:ind w:left="927" w:hanging="360"/>
      </w:pPr>
      <w:rPr>
        <w:rFonts w:cs="Times New Roman" w:hint="default"/>
        <w:b w:val="0"/>
        <w:bCs w:val="0"/>
        <w:color w:val="auto"/>
      </w:rPr>
    </w:lvl>
  </w:abstractNum>
  <w:abstractNum w:abstractNumId="17" w15:restartNumberingAfterBreak="0">
    <w:nsid w:val="00000012"/>
    <w:multiLevelType w:val="singleLevel"/>
    <w:tmpl w:val="00000012"/>
    <w:name w:val="WW8Num22"/>
    <w:lvl w:ilvl="0">
      <w:start w:val="1"/>
      <w:numFmt w:val="decimal"/>
      <w:lvlText w:val="8.4.%1."/>
      <w:lvlJc w:val="left"/>
      <w:pPr>
        <w:tabs>
          <w:tab w:val="num" w:pos="0"/>
        </w:tabs>
        <w:ind w:left="720" w:hanging="360"/>
      </w:pPr>
      <w:rPr>
        <w:rFonts w:cs="Times New Roman" w:hint="default"/>
        <w:color w:val="auto"/>
        <w:lang w:val="lt-LT"/>
      </w:rPr>
    </w:lvl>
  </w:abstractNum>
  <w:abstractNum w:abstractNumId="18" w15:restartNumberingAfterBreak="0">
    <w:nsid w:val="00000013"/>
    <w:multiLevelType w:val="singleLevel"/>
    <w:tmpl w:val="00000013"/>
    <w:name w:val="WW8Num23"/>
    <w:lvl w:ilvl="0">
      <w:start w:val="1"/>
      <w:numFmt w:val="decimal"/>
      <w:lvlText w:val="3.2.%1."/>
      <w:lvlJc w:val="left"/>
      <w:pPr>
        <w:tabs>
          <w:tab w:val="num" w:pos="720"/>
        </w:tabs>
        <w:ind w:left="720" w:hanging="360"/>
      </w:pPr>
      <w:rPr>
        <w:rFonts w:ascii="Times New Roman" w:hAnsi="Times New Roman" w:cs="Times New Roman" w:hint="default"/>
        <w:color w:val="auto"/>
      </w:rPr>
    </w:lvl>
  </w:abstractNum>
  <w:abstractNum w:abstractNumId="19" w15:restartNumberingAfterBreak="0">
    <w:nsid w:val="00000014"/>
    <w:multiLevelType w:val="singleLevel"/>
    <w:tmpl w:val="00000014"/>
    <w:name w:val="WW8Num24"/>
    <w:lvl w:ilvl="0">
      <w:start w:val="1"/>
      <w:numFmt w:val="decimal"/>
      <w:lvlText w:val="12.7.%1."/>
      <w:lvlJc w:val="left"/>
      <w:pPr>
        <w:tabs>
          <w:tab w:val="num" w:pos="0"/>
        </w:tabs>
        <w:ind w:left="720" w:hanging="360"/>
      </w:pPr>
      <w:rPr>
        <w:rFonts w:cs="Times New Roman" w:hint="default"/>
        <w:color w:val="auto"/>
        <w:lang w:val="lt-LT"/>
      </w:rPr>
    </w:lvl>
  </w:abstractNum>
  <w:abstractNum w:abstractNumId="20" w15:restartNumberingAfterBreak="0">
    <w:nsid w:val="00000015"/>
    <w:multiLevelType w:val="singleLevel"/>
    <w:tmpl w:val="160C0DD0"/>
    <w:name w:val="WW8Num25"/>
    <w:lvl w:ilvl="0">
      <w:start w:val="1"/>
      <w:numFmt w:val="decimal"/>
      <w:lvlText w:val="16.%1."/>
      <w:lvlJc w:val="left"/>
      <w:pPr>
        <w:tabs>
          <w:tab w:val="num" w:pos="644"/>
        </w:tabs>
        <w:ind w:left="644" w:hanging="360"/>
      </w:pPr>
      <w:rPr>
        <w:rFonts w:cs="Times New Roman" w:hint="default"/>
        <w:color w:val="auto"/>
      </w:rPr>
    </w:lvl>
  </w:abstractNum>
  <w:abstractNum w:abstractNumId="21" w15:restartNumberingAfterBreak="0">
    <w:nsid w:val="00000016"/>
    <w:multiLevelType w:val="multilevel"/>
    <w:tmpl w:val="048E021A"/>
    <w:name w:val="WW8Num26"/>
    <w:lvl w:ilvl="0">
      <w:start w:val="1"/>
      <w:numFmt w:val="decimal"/>
      <w:pStyle w:val="Stilius1"/>
      <w:lvlText w:val="%1."/>
      <w:lvlJc w:val="left"/>
      <w:pPr>
        <w:tabs>
          <w:tab w:val="num" w:pos="0"/>
        </w:tabs>
        <w:ind w:left="901" w:hanging="360"/>
      </w:pPr>
      <w:rPr>
        <w:rFonts w:hint="default"/>
      </w:rPr>
    </w:lvl>
    <w:lvl w:ilvl="1">
      <w:start w:val="4"/>
      <w:numFmt w:val="decimal"/>
      <w:lvlText w:val="%1.%2."/>
      <w:lvlJc w:val="left"/>
      <w:pPr>
        <w:tabs>
          <w:tab w:val="num" w:pos="0"/>
        </w:tabs>
        <w:ind w:left="1305" w:hanging="705"/>
      </w:pPr>
      <w:rPr>
        <w:rFonts w:hint="default"/>
      </w:rPr>
    </w:lvl>
    <w:lvl w:ilvl="2">
      <w:start w:val="1"/>
      <w:numFmt w:val="decimal"/>
      <w:lvlText w:val="%1.%2.%3."/>
      <w:lvlJc w:val="left"/>
      <w:pPr>
        <w:tabs>
          <w:tab w:val="num" w:pos="0"/>
        </w:tabs>
        <w:ind w:left="1379" w:hanging="720"/>
      </w:pPr>
      <w:rPr>
        <w:rFonts w:hint="default"/>
      </w:rPr>
    </w:lvl>
    <w:lvl w:ilvl="3">
      <w:start w:val="2"/>
      <w:numFmt w:val="decimal"/>
      <w:lvlText w:val="%1.%2.%3.%4."/>
      <w:lvlJc w:val="left"/>
      <w:pPr>
        <w:tabs>
          <w:tab w:val="num" w:pos="0"/>
        </w:tabs>
        <w:ind w:left="1438" w:hanging="720"/>
      </w:pPr>
      <w:rPr>
        <w:rFonts w:hint="default"/>
        <w:color w:val="auto"/>
      </w:rPr>
    </w:lvl>
    <w:lvl w:ilvl="4">
      <w:start w:val="1"/>
      <w:numFmt w:val="decimal"/>
      <w:lvlText w:val="%1.%2.%3.%4.%5."/>
      <w:lvlJc w:val="left"/>
      <w:pPr>
        <w:tabs>
          <w:tab w:val="num" w:pos="0"/>
        </w:tabs>
        <w:ind w:left="1857" w:hanging="1080"/>
      </w:pPr>
      <w:rPr>
        <w:rFonts w:hint="default"/>
      </w:rPr>
    </w:lvl>
    <w:lvl w:ilvl="5">
      <w:start w:val="1"/>
      <w:numFmt w:val="decimal"/>
      <w:lvlText w:val="%1.%2.%3.%4.%5.%6."/>
      <w:lvlJc w:val="left"/>
      <w:pPr>
        <w:tabs>
          <w:tab w:val="num" w:pos="0"/>
        </w:tabs>
        <w:ind w:left="1916" w:hanging="1080"/>
      </w:pPr>
      <w:rPr>
        <w:rFonts w:hint="default"/>
      </w:rPr>
    </w:lvl>
    <w:lvl w:ilvl="6">
      <w:start w:val="1"/>
      <w:numFmt w:val="decimal"/>
      <w:lvlText w:val="%1.%2.%3.%4.%5.%6.%7."/>
      <w:lvlJc w:val="left"/>
      <w:pPr>
        <w:tabs>
          <w:tab w:val="num" w:pos="0"/>
        </w:tabs>
        <w:ind w:left="2335" w:hanging="1440"/>
      </w:pPr>
      <w:rPr>
        <w:rFonts w:hint="default"/>
      </w:rPr>
    </w:lvl>
    <w:lvl w:ilvl="7">
      <w:start w:val="1"/>
      <w:numFmt w:val="decimal"/>
      <w:lvlText w:val="%1.%2.%3.%4.%5.%6.%7.%8."/>
      <w:lvlJc w:val="left"/>
      <w:pPr>
        <w:tabs>
          <w:tab w:val="num" w:pos="0"/>
        </w:tabs>
        <w:ind w:left="2394" w:hanging="1440"/>
      </w:pPr>
      <w:rPr>
        <w:rFonts w:hint="default"/>
      </w:rPr>
    </w:lvl>
    <w:lvl w:ilvl="8">
      <w:start w:val="1"/>
      <w:numFmt w:val="decimal"/>
      <w:lvlText w:val="%1.%2.%3.%4.%5.%6.%7.%8.%9."/>
      <w:lvlJc w:val="left"/>
      <w:pPr>
        <w:tabs>
          <w:tab w:val="num" w:pos="0"/>
        </w:tabs>
        <w:ind w:left="2813" w:hanging="1800"/>
      </w:pPr>
      <w:rPr>
        <w:rFonts w:hint="default"/>
      </w:rPr>
    </w:lvl>
  </w:abstractNum>
  <w:abstractNum w:abstractNumId="22" w15:restartNumberingAfterBreak="0">
    <w:nsid w:val="00000017"/>
    <w:multiLevelType w:val="singleLevel"/>
    <w:tmpl w:val="00000017"/>
    <w:name w:val="WW8Num27"/>
    <w:lvl w:ilvl="0">
      <w:start w:val="1"/>
      <w:numFmt w:val="decimal"/>
      <w:lvlText w:val="6.5.%1."/>
      <w:lvlJc w:val="left"/>
      <w:pPr>
        <w:tabs>
          <w:tab w:val="num" w:pos="0"/>
        </w:tabs>
        <w:ind w:left="720" w:hanging="360"/>
      </w:pPr>
      <w:rPr>
        <w:rFonts w:cs="Times New Roman" w:hint="default"/>
        <w:color w:val="auto"/>
        <w:sz w:val="22"/>
        <w:szCs w:val="22"/>
        <w:lang w:val="lt-LT"/>
      </w:rPr>
    </w:lvl>
  </w:abstractNum>
  <w:abstractNum w:abstractNumId="23" w15:restartNumberingAfterBreak="0">
    <w:nsid w:val="00000018"/>
    <w:multiLevelType w:val="singleLevel"/>
    <w:tmpl w:val="00000018"/>
    <w:name w:val="WW8Num28"/>
    <w:lvl w:ilvl="0">
      <w:start w:val="1"/>
      <w:numFmt w:val="decimal"/>
      <w:lvlText w:val="12.6.%1."/>
      <w:lvlJc w:val="left"/>
      <w:pPr>
        <w:tabs>
          <w:tab w:val="num" w:pos="0"/>
        </w:tabs>
        <w:ind w:left="720" w:hanging="360"/>
      </w:pPr>
      <w:rPr>
        <w:rFonts w:cs="Times New Roman" w:hint="default"/>
        <w:lang w:val="lt-LT"/>
      </w:rPr>
    </w:lvl>
  </w:abstractNum>
  <w:abstractNum w:abstractNumId="24" w15:restartNumberingAfterBreak="0">
    <w:nsid w:val="00000019"/>
    <w:multiLevelType w:val="singleLevel"/>
    <w:tmpl w:val="00000019"/>
    <w:name w:val="WW8Num30"/>
    <w:lvl w:ilvl="0">
      <w:start w:val="1"/>
      <w:numFmt w:val="decimal"/>
      <w:lvlText w:val="19.%1."/>
      <w:lvlJc w:val="left"/>
      <w:pPr>
        <w:tabs>
          <w:tab w:val="num" w:pos="720"/>
        </w:tabs>
        <w:ind w:left="720" w:hanging="360"/>
      </w:pPr>
      <w:rPr>
        <w:rFonts w:cs="Times New Roman" w:hint="default"/>
        <w:b w:val="0"/>
        <w:bCs w:val="0"/>
        <w:color w:val="000000"/>
        <w:sz w:val="22"/>
        <w:szCs w:val="22"/>
      </w:rPr>
    </w:lvl>
  </w:abstractNum>
  <w:abstractNum w:abstractNumId="25" w15:restartNumberingAfterBreak="0">
    <w:nsid w:val="0000001A"/>
    <w:multiLevelType w:val="singleLevel"/>
    <w:tmpl w:val="0000001A"/>
    <w:name w:val="WW8Num31"/>
    <w:lvl w:ilvl="0">
      <w:start w:val="1"/>
      <w:numFmt w:val="decimal"/>
      <w:lvlText w:val="3.%1."/>
      <w:lvlJc w:val="left"/>
      <w:pPr>
        <w:tabs>
          <w:tab w:val="num" w:pos="720"/>
        </w:tabs>
        <w:ind w:left="720" w:hanging="360"/>
      </w:pPr>
      <w:rPr>
        <w:rFonts w:cs="Times New Roman" w:hint="default"/>
        <w:color w:val="auto"/>
      </w:rPr>
    </w:lvl>
  </w:abstractNum>
  <w:abstractNum w:abstractNumId="26" w15:restartNumberingAfterBreak="0">
    <w:nsid w:val="0000001B"/>
    <w:multiLevelType w:val="singleLevel"/>
    <w:tmpl w:val="4D620F4A"/>
    <w:name w:val="WW8Num32"/>
    <w:lvl w:ilvl="0">
      <w:start w:val="1"/>
      <w:numFmt w:val="decimal"/>
      <w:lvlText w:val="5.%1."/>
      <w:lvlJc w:val="left"/>
      <w:pPr>
        <w:tabs>
          <w:tab w:val="num" w:pos="720"/>
        </w:tabs>
        <w:ind w:left="720" w:hanging="360"/>
      </w:pPr>
      <w:rPr>
        <w:rFonts w:cs="Times New Roman" w:hint="default"/>
        <w:i w:val="0"/>
        <w:color w:val="auto"/>
        <w:sz w:val="22"/>
        <w:szCs w:val="22"/>
      </w:rPr>
    </w:lvl>
  </w:abstractNum>
  <w:abstractNum w:abstractNumId="27"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28" w15:restartNumberingAfterBreak="0">
    <w:nsid w:val="0000001D"/>
    <w:multiLevelType w:val="singleLevel"/>
    <w:tmpl w:val="0000001D"/>
    <w:name w:val="WW8Num34"/>
    <w:lvl w:ilvl="0">
      <w:start w:val="1"/>
      <w:numFmt w:val="decimal"/>
      <w:lvlText w:val="8.%1."/>
      <w:lvlJc w:val="left"/>
      <w:pPr>
        <w:tabs>
          <w:tab w:val="num" w:pos="720"/>
        </w:tabs>
        <w:ind w:left="720" w:hanging="360"/>
      </w:pPr>
      <w:rPr>
        <w:rFonts w:cs="Times New Roman" w:hint="default"/>
        <w:color w:val="auto"/>
        <w:sz w:val="22"/>
        <w:szCs w:val="22"/>
      </w:rPr>
    </w:lvl>
  </w:abstractNum>
  <w:abstractNum w:abstractNumId="29" w15:restartNumberingAfterBreak="0">
    <w:nsid w:val="0000001E"/>
    <w:multiLevelType w:val="singleLevel"/>
    <w:tmpl w:val="0000001E"/>
    <w:name w:val="WW8Num35"/>
    <w:lvl w:ilvl="0">
      <w:start w:val="1"/>
      <w:numFmt w:val="decimal"/>
      <w:lvlText w:val="12.4.%1."/>
      <w:lvlJc w:val="left"/>
      <w:pPr>
        <w:tabs>
          <w:tab w:val="num" w:pos="0"/>
        </w:tabs>
        <w:ind w:left="720" w:hanging="360"/>
      </w:pPr>
      <w:rPr>
        <w:rFonts w:cs="Times New Roman" w:hint="default"/>
        <w:color w:val="auto"/>
        <w:lang w:val="lt-LT"/>
      </w:rPr>
    </w:lvl>
  </w:abstractNum>
  <w:abstractNum w:abstractNumId="30" w15:restartNumberingAfterBreak="0">
    <w:nsid w:val="0000001F"/>
    <w:multiLevelType w:val="singleLevel"/>
    <w:tmpl w:val="0000001F"/>
    <w:name w:val="WW8Num36"/>
    <w:lvl w:ilvl="0">
      <w:start w:val="1"/>
      <w:numFmt w:val="decimal"/>
      <w:lvlText w:val="4.%1."/>
      <w:lvlJc w:val="left"/>
      <w:pPr>
        <w:tabs>
          <w:tab w:val="num" w:pos="720"/>
        </w:tabs>
        <w:ind w:left="720" w:hanging="360"/>
      </w:pPr>
      <w:rPr>
        <w:rFonts w:cs="Times New Roman" w:hint="default"/>
        <w:color w:val="auto"/>
      </w:rPr>
    </w:lvl>
  </w:abstractNum>
  <w:abstractNum w:abstractNumId="31" w15:restartNumberingAfterBreak="0">
    <w:nsid w:val="00000020"/>
    <w:multiLevelType w:val="singleLevel"/>
    <w:tmpl w:val="00000020"/>
    <w:name w:val="WW8Num38"/>
    <w:lvl w:ilvl="0">
      <w:start w:val="1"/>
      <w:numFmt w:val="decimal"/>
      <w:lvlText w:val="9.%1."/>
      <w:lvlJc w:val="left"/>
      <w:pPr>
        <w:tabs>
          <w:tab w:val="num" w:pos="0"/>
        </w:tabs>
        <w:ind w:left="720" w:hanging="360"/>
      </w:pPr>
      <w:rPr>
        <w:rFonts w:cs="Times New Roman" w:hint="default"/>
        <w:color w:val="auto"/>
        <w:sz w:val="22"/>
        <w:szCs w:val="22"/>
      </w:rPr>
    </w:lvl>
  </w:abstractNum>
  <w:abstractNum w:abstractNumId="32" w15:restartNumberingAfterBreak="0">
    <w:nsid w:val="1A6C57CF"/>
    <w:multiLevelType w:val="singleLevel"/>
    <w:tmpl w:val="0000000D"/>
    <w:lvl w:ilvl="0">
      <w:start w:val="1"/>
      <w:numFmt w:val="decimal"/>
      <w:lvlText w:val="12.3.%1."/>
      <w:lvlJc w:val="left"/>
      <w:pPr>
        <w:tabs>
          <w:tab w:val="num" w:pos="0"/>
        </w:tabs>
        <w:ind w:left="927" w:hanging="360"/>
      </w:pPr>
      <w:rPr>
        <w:rFonts w:cs="Times New Roman" w:hint="default"/>
        <w:color w:val="auto"/>
        <w:lang w:val="lt-LT"/>
      </w:rPr>
    </w:lvl>
  </w:abstractNum>
  <w:abstractNum w:abstractNumId="33" w15:restartNumberingAfterBreak="0">
    <w:nsid w:val="1CD53D6A"/>
    <w:multiLevelType w:val="multilevel"/>
    <w:tmpl w:val="8B4EA5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3397D4E"/>
    <w:multiLevelType w:val="multilevel"/>
    <w:tmpl w:val="C3C60B54"/>
    <w:lvl w:ilvl="0">
      <w:start w:val="12"/>
      <w:numFmt w:val="decimal"/>
      <w:lvlText w:val="%1."/>
      <w:lvlJc w:val="left"/>
      <w:pPr>
        <w:ind w:left="888" w:hanging="888"/>
      </w:pPr>
      <w:rPr>
        <w:rFonts w:hint="default"/>
      </w:rPr>
    </w:lvl>
    <w:lvl w:ilvl="1">
      <w:start w:val="1"/>
      <w:numFmt w:val="decimal"/>
      <w:lvlText w:val="%1.%2."/>
      <w:lvlJc w:val="left"/>
      <w:pPr>
        <w:ind w:left="899" w:hanging="888"/>
      </w:pPr>
      <w:rPr>
        <w:rFonts w:hint="default"/>
      </w:rPr>
    </w:lvl>
    <w:lvl w:ilvl="2">
      <w:start w:val="1"/>
      <w:numFmt w:val="decimal"/>
      <w:lvlText w:val="%1.%2.%3."/>
      <w:lvlJc w:val="left"/>
      <w:pPr>
        <w:ind w:left="910" w:hanging="888"/>
      </w:pPr>
      <w:rPr>
        <w:rFonts w:hint="default"/>
      </w:rPr>
    </w:lvl>
    <w:lvl w:ilvl="3">
      <w:start w:val="10"/>
      <w:numFmt w:val="decimal"/>
      <w:lvlText w:val="%1.%2.%3.%4."/>
      <w:lvlJc w:val="left"/>
      <w:pPr>
        <w:ind w:left="921" w:hanging="888"/>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5" w15:restartNumberingAfterBreak="0">
    <w:nsid w:val="25973CF6"/>
    <w:multiLevelType w:val="hybridMultilevel"/>
    <w:tmpl w:val="DAC689F6"/>
    <w:lvl w:ilvl="0" w:tplc="7F10FA0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3F46625"/>
    <w:multiLevelType w:val="multilevel"/>
    <w:tmpl w:val="DDD607AA"/>
    <w:lvl w:ilvl="0">
      <w:start w:val="7"/>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56389E"/>
    <w:multiLevelType w:val="multilevel"/>
    <w:tmpl w:val="7B086C3A"/>
    <w:lvl w:ilvl="0">
      <w:start w:val="12"/>
      <w:numFmt w:val="decimal"/>
      <w:lvlText w:val="%1."/>
      <w:lvlJc w:val="left"/>
      <w:pPr>
        <w:ind w:left="888" w:hanging="888"/>
      </w:pPr>
      <w:rPr>
        <w:rFonts w:hint="default"/>
      </w:rPr>
    </w:lvl>
    <w:lvl w:ilvl="1">
      <w:start w:val="1"/>
      <w:numFmt w:val="decimal"/>
      <w:lvlText w:val="%1.%2."/>
      <w:lvlJc w:val="left"/>
      <w:pPr>
        <w:ind w:left="899" w:hanging="888"/>
      </w:pPr>
      <w:rPr>
        <w:rFonts w:hint="default"/>
      </w:rPr>
    </w:lvl>
    <w:lvl w:ilvl="2">
      <w:start w:val="1"/>
      <w:numFmt w:val="decimal"/>
      <w:lvlText w:val="%1.%2.%3."/>
      <w:lvlJc w:val="left"/>
      <w:pPr>
        <w:ind w:left="910" w:hanging="888"/>
      </w:pPr>
      <w:rPr>
        <w:rFonts w:hint="default"/>
      </w:rPr>
    </w:lvl>
    <w:lvl w:ilvl="3">
      <w:start w:val="10"/>
      <w:numFmt w:val="decimal"/>
      <w:lvlText w:val="%1.%2.%3.%4."/>
      <w:lvlJc w:val="left"/>
      <w:pPr>
        <w:ind w:left="921" w:hanging="888"/>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8" w15:restartNumberingAfterBreak="0">
    <w:nsid w:val="40BE05D5"/>
    <w:multiLevelType w:val="multilevel"/>
    <w:tmpl w:val="C85A9902"/>
    <w:lvl w:ilvl="0">
      <w:start w:val="12"/>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0CC2439"/>
    <w:multiLevelType w:val="singleLevel"/>
    <w:tmpl w:val="00000017"/>
    <w:lvl w:ilvl="0">
      <w:start w:val="1"/>
      <w:numFmt w:val="decimal"/>
      <w:lvlText w:val="6.5.%1."/>
      <w:lvlJc w:val="left"/>
      <w:pPr>
        <w:tabs>
          <w:tab w:val="num" w:pos="0"/>
        </w:tabs>
        <w:ind w:left="720" w:hanging="360"/>
      </w:pPr>
      <w:rPr>
        <w:rFonts w:cs="Times New Roman" w:hint="default"/>
        <w:color w:val="auto"/>
        <w:sz w:val="22"/>
        <w:szCs w:val="22"/>
        <w:lang w:val="lt-LT"/>
      </w:rPr>
    </w:lvl>
  </w:abstractNum>
  <w:abstractNum w:abstractNumId="4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56B82929"/>
    <w:multiLevelType w:val="multilevel"/>
    <w:tmpl w:val="90DE04B8"/>
    <w:lvl w:ilvl="0">
      <w:start w:val="12"/>
      <w:numFmt w:val="decimal"/>
      <w:lvlText w:val="%1."/>
      <w:lvlJc w:val="left"/>
      <w:pPr>
        <w:ind w:left="888" w:hanging="888"/>
      </w:pPr>
      <w:rPr>
        <w:rFonts w:hint="default"/>
      </w:rPr>
    </w:lvl>
    <w:lvl w:ilvl="1">
      <w:start w:val="1"/>
      <w:numFmt w:val="decimal"/>
      <w:lvlText w:val="%1.%2."/>
      <w:lvlJc w:val="left"/>
      <w:pPr>
        <w:ind w:left="899" w:hanging="888"/>
      </w:pPr>
      <w:rPr>
        <w:rFonts w:hint="default"/>
      </w:rPr>
    </w:lvl>
    <w:lvl w:ilvl="2">
      <w:start w:val="1"/>
      <w:numFmt w:val="decimal"/>
      <w:lvlText w:val="%1.%2.%3."/>
      <w:lvlJc w:val="left"/>
      <w:pPr>
        <w:ind w:left="910" w:hanging="888"/>
      </w:pPr>
      <w:rPr>
        <w:rFonts w:hint="default"/>
      </w:rPr>
    </w:lvl>
    <w:lvl w:ilvl="3">
      <w:start w:val="11"/>
      <w:numFmt w:val="decimal"/>
      <w:lvlText w:val="%1.%2.%3.%4."/>
      <w:lvlJc w:val="left"/>
      <w:pPr>
        <w:ind w:left="921" w:hanging="888"/>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4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EC6FF7"/>
    <w:multiLevelType w:val="multilevel"/>
    <w:tmpl w:val="5824C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F17FC8"/>
    <w:multiLevelType w:val="hybridMultilevel"/>
    <w:tmpl w:val="DC74F2B8"/>
    <w:lvl w:ilvl="0" w:tplc="99803C18">
      <w:start w:val="1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8"/>
  </w:num>
  <w:num w:numId="35">
    <w:abstractNumId w:val="37"/>
  </w:num>
  <w:num w:numId="36">
    <w:abstractNumId w:val="41"/>
  </w:num>
  <w:num w:numId="37">
    <w:abstractNumId w:val="34"/>
  </w:num>
  <w:num w:numId="38">
    <w:abstractNumId w:val="35"/>
  </w:num>
  <w:num w:numId="39">
    <w:abstractNumId w:val="40"/>
  </w:num>
  <w:num w:numId="40">
    <w:abstractNumId w:val="42"/>
  </w:num>
  <w:num w:numId="41">
    <w:abstractNumId w:val="44"/>
  </w:num>
  <w:num w:numId="42">
    <w:abstractNumId w:val="39"/>
  </w:num>
  <w:num w:numId="43">
    <w:abstractNumId w:val="33"/>
  </w:num>
  <w:num w:numId="44">
    <w:abstractNumId w:val="43"/>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7C"/>
    <w:rsid w:val="00002190"/>
    <w:rsid w:val="000024B6"/>
    <w:rsid w:val="00003E46"/>
    <w:rsid w:val="000077C8"/>
    <w:rsid w:val="00010BB5"/>
    <w:rsid w:val="000131F0"/>
    <w:rsid w:val="0001707B"/>
    <w:rsid w:val="00017218"/>
    <w:rsid w:val="00021DEB"/>
    <w:rsid w:val="000236FA"/>
    <w:rsid w:val="00030881"/>
    <w:rsid w:val="0003248B"/>
    <w:rsid w:val="00033C4E"/>
    <w:rsid w:val="0003484C"/>
    <w:rsid w:val="00035533"/>
    <w:rsid w:val="000361B9"/>
    <w:rsid w:val="00036E40"/>
    <w:rsid w:val="00042D87"/>
    <w:rsid w:val="00044584"/>
    <w:rsid w:val="00044F62"/>
    <w:rsid w:val="00047EF1"/>
    <w:rsid w:val="00051FE6"/>
    <w:rsid w:val="0005394E"/>
    <w:rsid w:val="00053EF7"/>
    <w:rsid w:val="000624E3"/>
    <w:rsid w:val="000631D9"/>
    <w:rsid w:val="00066E53"/>
    <w:rsid w:val="000702E5"/>
    <w:rsid w:val="000708F8"/>
    <w:rsid w:val="00074983"/>
    <w:rsid w:val="000754E2"/>
    <w:rsid w:val="000759FF"/>
    <w:rsid w:val="00076816"/>
    <w:rsid w:val="000776B0"/>
    <w:rsid w:val="00080501"/>
    <w:rsid w:val="00080922"/>
    <w:rsid w:val="000848E7"/>
    <w:rsid w:val="00084C8E"/>
    <w:rsid w:val="00086977"/>
    <w:rsid w:val="000916A3"/>
    <w:rsid w:val="0009453C"/>
    <w:rsid w:val="0009541F"/>
    <w:rsid w:val="00097A66"/>
    <w:rsid w:val="000A04CF"/>
    <w:rsid w:val="000A0B52"/>
    <w:rsid w:val="000A1F63"/>
    <w:rsid w:val="000A540A"/>
    <w:rsid w:val="000A5FEE"/>
    <w:rsid w:val="000A747E"/>
    <w:rsid w:val="000A7775"/>
    <w:rsid w:val="000B79F2"/>
    <w:rsid w:val="000B7A06"/>
    <w:rsid w:val="000D3482"/>
    <w:rsid w:val="000D3F49"/>
    <w:rsid w:val="000F02E3"/>
    <w:rsid w:val="000F39E6"/>
    <w:rsid w:val="000F6506"/>
    <w:rsid w:val="000F6C71"/>
    <w:rsid w:val="000F7ED9"/>
    <w:rsid w:val="00101254"/>
    <w:rsid w:val="00101669"/>
    <w:rsid w:val="001041B6"/>
    <w:rsid w:val="00104553"/>
    <w:rsid w:val="001060C3"/>
    <w:rsid w:val="001078B6"/>
    <w:rsid w:val="00111373"/>
    <w:rsid w:val="0011333D"/>
    <w:rsid w:val="0011453E"/>
    <w:rsid w:val="00115CAD"/>
    <w:rsid w:val="00116E25"/>
    <w:rsid w:val="001208A8"/>
    <w:rsid w:val="00122E9F"/>
    <w:rsid w:val="00124D3C"/>
    <w:rsid w:val="00125C94"/>
    <w:rsid w:val="0012611D"/>
    <w:rsid w:val="00126CA2"/>
    <w:rsid w:val="001277D2"/>
    <w:rsid w:val="001306B8"/>
    <w:rsid w:val="00130CAE"/>
    <w:rsid w:val="00131823"/>
    <w:rsid w:val="001322CD"/>
    <w:rsid w:val="00132B3C"/>
    <w:rsid w:val="00133EE9"/>
    <w:rsid w:val="0013786C"/>
    <w:rsid w:val="00140BA4"/>
    <w:rsid w:val="001433CA"/>
    <w:rsid w:val="00143A2E"/>
    <w:rsid w:val="001444CF"/>
    <w:rsid w:val="00146906"/>
    <w:rsid w:val="00155414"/>
    <w:rsid w:val="00155D59"/>
    <w:rsid w:val="00155FA1"/>
    <w:rsid w:val="00157EAB"/>
    <w:rsid w:val="0016386E"/>
    <w:rsid w:val="001640A0"/>
    <w:rsid w:val="001652E4"/>
    <w:rsid w:val="0017051D"/>
    <w:rsid w:val="001716D3"/>
    <w:rsid w:val="001727B3"/>
    <w:rsid w:val="00173911"/>
    <w:rsid w:val="00175063"/>
    <w:rsid w:val="00177E4B"/>
    <w:rsid w:val="00183C0D"/>
    <w:rsid w:val="0018561B"/>
    <w:rsid w:val="00185DD9"/>
    <w:rsid w:val="00190397"/>
    <w:rsid w:val="001916CE"/>
    <w:rsid w:val="00191D01"/>
    <w:rsid w:val="00193571"/>
    <w:rsid w:val="00193BA3"/>
    <w:rsid w:val="00193D06"/>
    <w:rsid w:val="00194080"/>
    <w:rsid w:val="0019518C"/>
    <w:rsid w:val="00195737"/>
    <w:rsid w:val="001961EF"/>
    <w:rsid w:val="00196ECF"/>
    <w:rsid w:val="0019708B"/>
    <w:rsid w:val="0019791A"/>
    <w:rsid w:val="00197957"/>
    <w:rsid w:val="001A05F8"/>
    <w:rsid w:val="001A0687"/>
    <w:rsid w:val="001A26CD"/>
    <w:rsid w:val="001A2F40"/>
    <w:rsid w:val="001A66F9"/>
    <w:rsid w:val="001B1A47"/>
    <w:rsid w:val="001B1DEF"/>
    <w:rsid w:val="001B1E95"/>
    <w:rsid w:val="001B3583"/>
    <w:rsid w:val="001B37F6"/>
    <w:rsid w:val="001B5415"/>
    <w:rsid w:val="001B56E3"/>
    <w:rsid w:val="001C11AF"/>
    <w:rsid w:val="001C5AC7"/>
    <w:rsid w:val="001C6004"/>
    <w:rsid w:val="001C7595"/>
    <w:rsid w:val="001C7673"/>
    <w:rsid w:val="001C7F0B"/>
    <w:rsid w:val="001D02EC"/>
    <w:rsid w:val="001D2A0A"/>
    <w:rsid w:val="001D2EE5"/>
    <w:rsid w:val="001D47F6"/>
    <w:rsid w:val="001D56CD"/>
    <w:rsid w:val="001D5CCD"/>
    <w:rsid w:val="001D7EB2"/>
    <w:rsid w:val="001E1865"/>
    <w:rsid w:val="001E1AF0"/>
    <w:rsid w:val="001E3BCB"/>
    <w:rsid w:val="001E6060"/>
    <w:rsid w:val="001E67DC"/>
    <w:rsid w:val="001F15C6"/>
    <w:rsid w:val="001F1D58"/>
    <w:rsid w:val="001F3FD2"/>
    <w:rsid w:val="001F6488"/>
    <w:rsid w:val="001F6A8B"/>
    <w:rsid w:val="001F7822"/>
    <w:rsid w:val="00202620"/>
    <w:rsid w:val="00202B8E"/>
    <w:rsid w:val="00204ADD"/>
    <w:rsid w:val="00205C37"/>
    <w:rsid w:val="00206508"/>
    <w:rsid w:val="00206B68"/>
    <w:rsid w:val="00207968"/>
    <w:rsid w:val="002106AF"/>
    <w:rsid w:val="002119F4"/>
    <w:rsid w:val="00217EF4"/>
    <w:rsid w:val="002251FF"/>
    <w:rsid w:val="002358EC"/>
    <w:rsid w:val="00237359"/>
    <w:rsid w:val="00237F0D"/>
    <w:rsid w:val="002407EC"/>
    <w:rsid w:val="002458D4"/>
    <w:rsid w:val="00246051"/>
    <w:rsid w:val="00247F57"/>
    <w:rsid w:val="0025118E"/>
    <w:rsid w:val="00251350"/>
    <w:rsid w:val="0025493E"/>
    <w:rsid w:val="00255A83"/>
    <w:rsid w:val="00260B27"/>
    <w:rsid w:val="002627C7"/>
    <w:rsid w:val="00263F63"/>
    <w:rsid w:val="0026503C"/>
    <w:rsid w:val="002657F3"/>
    <w:rsid w:val="00272AC5"/>
    <w:rsid w:val="00272E6C"/>
    <w:rsid w:val="00275BE8"/>
    <w:rsid w:val="00275CB6"/>
    <w:rsid w:val="00276CEA"/>
    <w:rsid w:val="00277364"/>
    <w:rsid w:val="00280C6A"/>
    <w:rsid w:val="002833A1"/>
    <w:rsid w:val="00284E47"/>
    <w:rsid w:val="00287425"/>
    <w:rsid w:val="002915C5"/>
    <w:rsid w:val="00294366"/>
    <w:rsid w:val="002972F9"/>
    <w:rsid w:val="00297A41"/>
    <w:rsid w:val="002A3B98"/>
    <w:rsid w:val="002A470F"/>
    <w:rsid w:val="002A4979"/>
    <w:rsid w:val="002A6448"/>
    <w:rsid w:val="002A6D9E"/>
    <w:rsid w:val="002A7787"/>
    <w:rsid w:val="002B003C"/>
    <w:rsid w:val="002B49B2"/>
    <w:rsid w:val="002B54C1"/>
    <w:rsid w:val="002C12AD"/>
    <w:rsid w:val="002C15F4"/>
    <w:rsid w:val="002C1699"/>
    <w:rsid w:val="002C1F71"/>
    <w:rsid w:val="002C2723"/>
    <w:rsid w:val="002C46EC"/>
    <w:rsid w:val="002C6726"/>
    <w:rsid w:val="002C6F48"/>
    <w:rsid w:val="002D44C7"/>
    <w:rsid w:val="002D548F"/>
    <w:rsid w:val="002E1843"/>
    <w:rsid w:val="002E1AFC"/>
    <w:rsid w:val="002E1D77"/>
    <w:rsid w:val="002E2C7C"/>
    <w:rsid w:val="002E3E92"/>
    <w:rsid w:val="002E4ACF"/>
    <w:rsid w:val="002F1DDF"/>
    <w:rsid w:val="002F2AAF"/>
    <w:rsid w:val="002F4058"/>
    <w:rsid w:val="002F4515"/>
    <w:rsid w:val="002F4D45"/>
    <w:rsid w:val="002F4EF6"/>
    <w:rsid w:val="002F5AEE"/>
    <w:rsid w:val="002F607C"/>
    <w:rsid w:val="002F71D1"/>
    <w:rsid w:val="002F7505"/>
    <w:rsid w:val="00301B02"/>
    <w:rsid w:val="00301E95"/>
    <w:rsid w:val="00301EF5"/>
    <w:rsid w:val="00303B46"/>
    <w:rsid w:val="0030497B"/>
    <w:rsid w:val="00310A8E"/>
    <w:rsid w:val="00311693"/>
    <w:rsid w:val="00313B34"/>
    <w:rsid w:val="00314C1F"/>
    <w:rsid w:val="00315BA0"/>
    <w:rsid w:val="0032051C"/>
    <w:rsid w:val="00320A07"/>
    <w:rsid w:val="00321D7B"/>
    <w:rsid w:val="003229BE"/>
    <w:rsid w:val="00322C52"/>
    <w:rsid w:val="00323F67"/>
    <w:rsid w:val="00333CFB"/>
    <w:rsid w:val="00340E24"/>
    <w:rsid w:val="0034129B"/>
    <w:rsid w:val="00345464"/>
    <w:rsid w:val="00346A75"/>
    <w:rsid w:val="0035076F"/>
    <w:rsid w:val="00350C03"/>
    <w:rsid w:val="00351C87"/>
    <w:rsid w:val="0035777E"/>
    <w:rsid w:val="0036007E"/>
    <w:rsid w:val="00362AAE"/>
    <w:rsid w:val="0036306A"/>
    <w:rsid w:val="0036630E"/>
    <w:rsid w:val="00370FBF"/>
    <w:rsid w:val="00373BA0"/>
    <w:rsid w:val="00374289"/>
    <w:rsid w:val="00375A00"/>
    <w:rsid w:val="003760AD"/>
    <w:rsid w:val="00376636"/>
    <w:rsid w:val="00376FA3"/>
    <w:rsid w:val="00377BBB"/>
    <w:rsid w:val="00392167"/>
    <w:rsid w:val="00394735"/>
    <w:rsid w:val="003953F1"/>
    <w:rsid w:val="0039555B"/>
    <w:rsid w:val="003959B1"/>
    <w:rsid w:val="003A0B9C"/>
    <w:rsid w:val="003A1B16"/>
    <w:rsid w:val="003B1537"/>
    <w:rsid w:val="003B66D4"/>
    <w:rsid w:val="003B6AD4"/>
    <w:rsid w:val="003B75DB"/>
    <w:rsid w:val="003B7F15"/>
    <w:rsid w:val="003B7FB9"/>
    <w:rsid w:val="003C3212"/>
    <w:rsid w:val="003C5B2F"/>
    <w:rsid w:val="003C5EF1"/>
    <w:rsid w:val="003C61C1"/>
    <w:rsid w:val="003C72DC"/>
    <w:rsid w:val="003C7FE3"/>
    <w:rsid w:val="003D020E"/>
    <w:rsid w:val="003D2F23"/>
    <w:rsid w:val="003D2F8C"/>
    <w:rsid w:val="003D39ED"/>
    <w:rsid w:val="003D4DD9"/>
    <w:rsid w:val="003D7BDC"/>
    <w:rsid w:val="003E0D67"/>
    <w:rsid w:val="003E11C9"/>
    <w:rsid w:val="003E24D8"/>
    <w:rsid w:val="003E2828"/>
    <w:rsid w:val="003E309E"/>
    <w:rsid w:val="003F0F89"/>
    <w:rsid w:val="003F177C"/>
    <w:rsid w:val="003F658C"/>
    <w:rsid w:val="00403706"/>
    <w:rsid w:val="004037D5"/>
    <w:rsid w:val="00404606"/>
    <w:rsid w:val="00412C0D"/>
    <w:rsid w:val="00413070"/>
    <w:rsid w:val="00413584"/>
    <w:rsid w:val="004141B9"/>
    <w:rsid w:val="004151DD"/>
    <w:rsid w:val="004158DF"/>
    <w:rsid w:val="004165F6"/>
    <w:rsid w:val="00417AA8"/>
    <w:rsid w:val="004229AD"/>
    <w:rsid w:val="004249DD"/>
    <w:rsid w:val="00426F8D"/>
    <w:rsid w:val="00431A81"/>
    <w:rsid w:val="00441157"/>
    <w:rsid w:val="0044342F"/>
    <w:rsid w:val="00444B7D"/>
    <w:rsid w:val="004451D8"/>
    <w:rsid w:val="00445A4A"/>
    <w:rsid w:val="00447C78"/>
    <w:rsid w:val="004505A0"/>
    <w:rsid w:val="00453887"/>
    <w:rsid w:val="00453B6B"/>
    <w:rsid w:val="00454978"/>
    <w:rsid w:val="004578DB"/>
    <w:rsid w:val="004616F3"/>
    <w:rsid w:val="00463FF6"/>
    <w:rsid w:val="00467C0B"/>
    <w:rsid w:val="00472F18"/>
    <w:rsid w:val="0047396C"/>
    <w:rsid w:val="00481CF9"/>
    <w:rsid w:val="00490706"/>
    <w:rsid w:val="00491784"/>
    <w:rsid w:val="00491B5F"/>
    <w:rsid w:val="00492710"/>
    <w:rsid w:val="00496623"/>
    <w:rsid w:val="004975B6"/>
    <w:rsid w:val="004A2C8A"/>
    <w:rsid w:val="004A3792"/>
    <w:rsid w:val="004A66F6"/>
    <w:rsid w:val="004B0D0A"/>
    <w:rsid w:val="004B3880"/>
    <w:rsid w:val="004B3C34"/>
    <w:rsid w:val="004B613E"/>
    <w:rsid w:val="004C1141"/>
    <w:rsid w:val="004C134E"/>
    <w:rsid w:val="004C146B"/>
    <w:rsid w:val="004C28CD"/>
    <w:rsid w:val="004C3A9E"/>
    <w:rsid w:val="004C74D7"/>
    <w:rsid w:val="004D0454"/>
    <w:rsid w:val="004D157F"/>
    <w:rsid w:val="004D2283"/>
    <w:rsid w:val="004D353C"/>
    <w:rsid w:val="004D36D7"/>
    <w:rsid w:val="004D603A"/>
    <w:rsid w:val="004D7603"/>
    <w:rsid w:val="004D777D"/>
    <w:rsid w:val="004D7981"/>
    <w:rsid w:val="004E1BDD"/>
    <w:rsid w:val="004E31EB"/>
    <w:rsid w:val="004F0E1B"/>
    <w:rsid w:val="004F2613"/>
    <w:rsid w:val="004F49D7"/>
    <w:rsid w:val="004F4D87"/>
    <w:rsid w:val="004F76F9"/>
    <w:rsid w:val="004F7A93"/>
    <w:rsid w:val="00501533"/>
    <w:rsid w:val="00501B24"/>
    <w:rsid w:val="005032DC"/>
    <w:rsid w:val="00507260"/>
    <w:rsid w:val="00510055"/>
    <w:rsid w:val="00510E71"/>
    <w:rsid w:val="0051337A"/>
    <w:rsid w:val="005201C9"/>
    <w:rsid w:val="00522192"/>
    <w:rsid w:val="00522778"/>
    <w:rsid w:val="00525C3E"/>
    <w:rsid w:val="00530708"/>
    <w:rsid w:val="00531E2E"/>
    <w:rsid w:val="00534036"/>
    <w:rsid w:val="005344A6"/>
    <w:rsid w:val="00534F51"/>
    <w:rsid w:val="0053590D"/>
    <w:rsid w:val="00536F07"/>
    <w:rsid w:val="00536F97"/>
    <w:rsid w:val="005411F6"/>
    <w:rsid w:val="00542A0A"/>
    <w:rsid w:val="0054367F"/>
    <w:rsid w:val="005443FA"/>
    <w:rsid w:val="00545F09"/>
    <w:rsid w:val="00546878"/>
    <w:rsid w:val="005511E4"/>
    <w:rsid w:val="00553FAD"/>
    <w:rsid w:val="00554258"/>
    <w:rsid w:val="00554CD2"/>
    <w:rsid w:val="00554FE5"/>
    <w:rsid w:val="00555B9E"/>
    <w:rsid w:val="005568DD"/>
    <w:rsid w:val="005604C9"/>
    <w:rsid w:val="005611CB"/>
    <w:rsid w:val="00561AA0"/>
    <w:rsid w:val="0056521F"/>
    <w:rsid w:val="005657BF"/>
    <w:rsid w:val="005666FD"/>
    <w:rsid w:val="0056731D"/>
    <w:rsid w:val="0056742D"/>
    <w:rsid w:val="00571933"/>
    <w:rsid w:val="00574A07"/>
    <w:rsid w:val="00574CF3"/>
    <w:rsid w:val="005807FC"/>
    <w:rsid w:val="00583CF4"/>
    <w:rsid w:val="00587C04"/>
    <w:rsid w:val="00591017"/>
    <w:rsid w:val="00593AF0"/>
    <w:rsid w:val="00597C5E"/>
    <w:rsid w:val="00597D3E"/>
    <w:rsid w:val="005A12F3"/>
    <w:rsid w:val="005A656E"/>
    <w:rsid w:val="005B21C6"/>
    <w:rsid w:val="005B2CF0"/>
    <w:rsid w:val="005B3057"/>
    <w:rsid w:val="005C0116"/>
    <w:rsid w:val="005C07E2"/>
    <w:rsid w:val="005C1B39"/>
    <w:rsid w:val="005C2314"/>
    <w:rsid w:val="005C2350"/>
    <w:rsid w:val="005C283D"/>
    <w:rsid w:val="005C3A83"/>
    <w:rsid w:val="005C608F"/>
    <w:rsid w:val="005C75C0"/>
    <w:rsid w:val="005C76DA"/>
    <w:rsid w:val="005D00BC"/>
    <w:rsid w:val="005E13CE"/>
    <w:rsid w:val="005F01C7"/>
    <w:rsid w:val="005F08D4"/>
    <w:rsid w:val="005F0B50"/>
    <w:rsid w:val="00600788"/>
    <w:rsid w:val="006009A5"/>
    <w:rsid w:val="00606D7A"/>
    <w:rsid w:val="00606DF0"/>
    <w:rsid w:val="00607F8B"/>
    <w:rsid w:val="006106AF"/>
    <w:rsid w:val="00610797"/>
    <w:rsid w:val="0061107A"/>
    <w:rsid w:val="00611376"/>
    <w:rsid w:val="0061291A"/>
    <w:rsid w:val="006136D7"/>
    <w:rsid w:val="00614044"/>
    <w:rsid w:val="00615F06"/>
    <w:rsid w:val="006172B8"/>
    <w:rsid w:val="006178B1"/>
    <w:rsid w:val="0062176E"/>
    <w:rsid w:val="0062444B"/>
    <w:rsid w:val="00624B99"/>
    <w:rsid w:val="006265AE"/>
    <w:rsid w:val="0062694F"/>
    <w:rsid w:val="00627EA1"/>
    <w:rsid w:val="00627FD4"/>
    <w:rsid w:val="00634DFA"/>
    <w:rsid w:val="006362BC"/>
    <w:rsid w:val="006500C2"/>
    <w:rsid w:val="00656168"/>
    <w:rsid w:val="0065756A"/>
    <w:rsid w:val="006625C3"/>
    <w:rsid w:val="006646BB"/>
    <w:rsid w:val="00672DAC"/>
    <w:rsid w:val="00673CD8"/>
    <w:rsid w:val="006748DB"/>
    <w:rsid w:val="00674DFB"/>
    <w:rsid w:val="00680CAE"/>
    <w:rsid w:val="00680E33"/>
    <w:rsid w:val="006851CE"/>
    <w:rsid w:val="006852F5"/>
    <w:rsid w:val="00685ABD"/>
    <w:rsid w:val="00685BA9"/>
    <w:rsid w:val="00690019"/>
    <w:rsid w:val="00690ED5"/>
    <w:rsid w:val="006918B9"/>
    <w:rsid w:val="006930B8"/>
    <w:rsid w:val="00693A7F"/>
    <w:rsid w:val="00696AB3"/>
    <w:rsid w:val="00696D89"/>
    <w:rsid w:val="00697606"/>
    <w:rsid w:val="00697863"/>
    <w:rsid w:val="00697FAB"/>
    <w:rsid w:val="006A2292"/>
    <w:rsid w:val="006A2D09"/>
    <w:rsid w:val="006A66FB"/>
    <w:rsid w:val="006A78BB"/>
    <w:rsid w:val="006B32A4"/>
    <w:rsid w:val="006B5BCD"/>
    <w:rsid w:val="006B5C57"/>
    <w:rsid w:val="006C0C7C"/>
    <w:rsid w:val="006C497A"/>
    <w:rsid w:val="006C554E"/>
    <w:rsid w:val="006C5975"/>
    <w:rsid w:val="006C70B8"/>
    <w:rsid w:val="006C73CA"/>
    <w:rsid w:val="006C7D8C"/>
    <w:rsid w:val="006D2DCE"/>
    <w:rsid w:val="006D4A92"/>
    <w:rsid w:val="006D5DF0"/>
    <w:rsid w:val="006D77AE"/>
    <w:rsid w:val="006D7870"/>
    <w:rsid w:val="006E0991"/>
    <w:rsid w:val="006E32FF"/>
    <w:rsid w:val="006E4096"/>
    <w:rsid w:val="006E5EE4"/>
    <w:rsid w:val="006E79F3"/>
    <w:rsid w:val="006F071F"/>
    <w:rsid w:val="006F1D06"/>
    <w:rsid w:val="006F3D98"/>
    <w:rsid w:val="00700404"/>
    <w:rsid w:val="00702173"/>
    <w:rsid w:val="007027F0"/>
    <w:rsid w:val="00705BBA"/>
    <w:rsid w:val="0071535A"/>
    <w:rsid w:val="00721629"/>
    <w:rsid w:val="00724E3A"/>
    <w:rsid w:val="00725571"/>
    <w:rsid w:val="007266A1"/>
    <w:rsid w:val="00727301"/>
    <w:rsid w:val="00732C2E"/>
    <w:rsid w:val="007360A6"/>
    <w:rsid w:val="00742D28"/>
    <w:rsid w:val="0074380D"/>
    <w:rsid w:val="00744C1A"/>
    <w:rsid w:val="00746A58"/>
    <w:rsid w:val="007521EC"/>
    <w:rsid w:val="00752385"/>
    <w:rsid w:val="00752BF4"/>
    <w:rsid w:val="0075451A"/>
    <w:rsid w:val="007546C8"/>
    <w:rsid w:val="00755FAE"/>
    <w:rsid w:val="007611BE"/>
    <w:rsid w:val="00761245"/>
    <w:rsid w:val="00762047"/>
    <w:rsid w:val="0076379D"/>
    <w:rsid w:val="00765A72"/>
    <w:rsid w:val="007669E2"/>
    <w:rsid w:val="00767790"/>
    <w:rsid w:val="00767AEA"/>
    <w:rsid w:val="00767EB4"/>
    <w:rsid w:val="007725A4"/>
    <w:rsid w:val="00782CEB"/>
    <w:rsid w:val="00782E82"/>
    <w:rsid w:val="00784E17"/>
    <w:rsid w:val="00785534"/>
    <w:rsid w:val="00791100"/>
    <w:rsid w:val="00791CB6"/>
    <w:rsid w:val="00792A03"/>
    <w:rsid w:val="00795625"/>
    <w:rsid w:val="00797227"/>
    <w:rsid w:val="007A0FD5"/>
    <w:rsid w:val="007A22D2"/>
    <w:rsid w:val="007A2487"/>
    <w:rsid w:val="007A5FA4"/>
    <w:rsid w:val="007A6C33"/>
    <w:rsid w:val="007A7D70"/>
    <w:rsid w:val="007B137C"/>
    <w:rsid w:val="007B3CDA"/>
    <w:rsid w:val="007B3DBD"/>
    <w:rsid w:val="007B5AC6"/>
    <w:rsid w:val="007B5E0D"/>
    <w:rsid w:val="007B6D23"/>
    <w:rsid w:val="007B6F47"/>
    <w:rsid w:val="007C1FF8"/>
    <w:rsid w:val="007C47A8"/>
    <w:rsid w:val="007C5463"/>
    <w:rsid w:val="007C5A6F"/>
    <w:rsid w:val="007C6254"/>
    <w:rsid w:val="007D0582"/>
    <w:rsid w:val="007D1D48"/>
    <w:rsid w:val="007D240C"/>
    <w:rsid w:val="007D4D51"/>
    <w:rsid w:val="007E2A8A"/>
    <w:rsid w:val="007E68FC"/>
    <w:rsid w:val="007F3770"/>
    <w:rsid w:val="007F4FC9"/>
    <w:rsid w:val="007F6FB8"/>
    <w:rsid w:val="008005F3"/>
    <w:rsid w:val="00801034"/>
    <w:rsid w:val="008012A7"/>
    <w:rsid w:val="00802DEC"/>
    <w:rsid w:val="00813072"/>
    <w:rsid w:val="00815EA8"/>
    <w:rsid w:val="00816AC3"/>
    <w:rsid w:val="0082149B"/>
    <w:rsid w:val="008221F5"/>
    <w:rsid w:val="00822936"/>
    <w:rsid w:val="00823F22"/>
    <w:rsid w:val="00824991"/>
    <w:rsid w:val="00825ADD"/>
    <w:rsid w:val="00826363"/>
    <w:rsid w:val="00836A85"/>
    <w:rsid w:val="008409C5"/>
    <w:rsid w:val="00840A44"/>
    <w:rsid w:val="00845411"/>
    <w:rsid w:val="008469FF"/>
    <w:rsid w:val="00850CE8"/>
    <w:rsid w:val="00851EEA"/>
    <w:rsid w:val="00853E7B"/>
    <w:rsid w:val="00853FF9"/>
    <w:rsid w:val="00854F90"/>
    <w:rsid w:val="00855BFD"/>
    <w:rsid w:val="00855F8E"/>
    <w:rsid w:val="008561A7"/>
    <w:rsid w:val="0085648B"/>
    <w:rsid w:val="00860179"/>
    <w:rsid w:val="00862452"/>
    <w:rsid w:val="00866E48"/>
    <w:rsid w:val="008671B8"/>
    <w:rsid w:val="00867D48"/>
    <w:rsid w:val="008700C7"/>
    <w:rsid w:val="008760F3"/>
    <w:rsid w:val="00882FB9"/>
    <w:rsid w:val="00883387"/>
    <w:rsid w:val="00883638"/>
    <w:rsid w:val="00884D06"/>
    <w:rsid w:val="008853C2"/>
    <w:rsid w:val="008855D0"/>
    <w:rsid w:val="0088564F"/>
    <w:rsid w:val="00891E45"/>
    <w:rsid w:val="0089315B"/>
    <w:rsid w:val="00894F36"/>
    <w:rsid w:val="00896ED4"/>
    <w:rsid w:val="0089748C"/>
    <w:rsid w:val="008A135D"/>
    <w:rsid w:val="008A2B0F"/>
    <w:rsid w:val="008B149E"/>
    <w:rsid w:val="008B2DCF"/>
    <w:rsid w:val="008B4C4E"/>
    <w:rsid w:val="008B52A8"/>
    <w:rsid w:val="008B6125"/>
    <w:rsid w:val="008B64C6"/>
    <w:rsid w:val="008B68CD"/>
    <w:rsid w:val="008C5ED4"/>
    <w:rsid w:val="008C6116"/>
    <w:rsid w:val="008C7837"/>
    <w:rsid w:val="008D03BA"/>
    <w:rsid w:val="008D388F"/>
    <w:rsid w:val="008D4043"/>
    <w:rsid w:val="008D6A9B"/>
    <w:rsid w:val="008E2CB1"/>
    <w:rsid w:val="008E42F7"/>
    <w:rsid w:val="008F0300"/>
    <w:rsid w:val="008F1F03"/>
    <w:rsid w:val="008F255F"/>
    <w:rsid w:val="008F2B76"/>
    <w:rsid w:val="008F6B1F"/>
    <w:rsid w:val="0090162B"/>
    <w:rsid w:val="009060EF"/>
    <w:rsid w:val="00906940"/>
    <w:rsid w:val="009124D2"/>
    <w:rsid w:val="00914C4C"/>
    <w:rsid w:val="009154DF"/>
    <w:rsid w:val="00917A05"/>
    <w:rsid w:val="00917A15"/>
    <w:rsid w:val="0092039C"/>
    <w:rsid w:val="00922495"/>
    <w:rsid w:val="0092271D"/>
    <w:rsid w:val="009264FB"/>
    <w:rsid w:val="00927BBB"/>
    <w:rsid w:val="009302BA"/>
    <w:rsid w:val="00930ED6"/>
    <w:rsid w:val="009318CD"/>
    <w:rsid w:val="00935CDE"/>
    <w:rsid w:val="00941F84"/>
    <w:rsid w:val="009448D2"/>
    <w:rsid w:val="00945818"/>
    <w:rsid w:val="009461EC"/>
    <w:rsid w:val="009468D7"/>
    <w:rsid w:val="00950DB8"/>
    <w:rsid w:val="00951A9F"/>
    <w:rsid w:val="00952488"/>
    <w:rsid w:val="009566F0"/>
    <w:rsid w:val="009626C7"/>
    <w:rsid w:val="00962C84"/>
    <w:rsid w:val="0096584C"/>
    <w:rsid w:val="00966F0E"/>
    <w:rsid w:val="00974BCA"/>
    <w:rsid w:val="00976380"/>
    <w:rsid w:val="009766D6"/>
    <w:rsid w:val="009771A6"/>
    <w:rsid w:val="0097720B"/>
    <w:rsid w:val="00980C28"/>
    <w:rsid w:val="00981D19"/>
    <w:rsid w:val="00983233"/>
    <w:rsid w:val="009857A5"/>
    <w:rsid w:val="00990C5F"/>
    <w:rsid w:val="00991B03"/>
    <w:rsid w:val="00993BC2"/>
    <w:rsid w:val="00995215"/>
    <w:rsid w:val="009A2CBE"/>
    <w:rsid w:val="009A30E9"/>
    <w:rsid w:val="009A419C"/>
    <w:rsid w:val="009A43B2"/>
    <w:rsid w:val="009A4C64"/>
    <w:rsid w:val="009A52F4"/>
    <w:rsid w:val="009A5595"/>
    <w:rsid w:val="009B2732"/>
    <w:rsid w:val="009B3545"/>
    <w:rsid w:val="009B39C1"/>
    <w:rsid w:val="009B4A18"/>
    <w:rsid w:val="009B51AA"/>
    <w:rsid w:val="009B5BF2"/>
    <w:rsid w:val="009C075A"/>
    <w:rsid w:val="009C3C2E"/>
    <w:rsid w:val="009C4EB4"/>
    <w:rsid w:val="009D305B"/>
    <w:rsid w:val="009D3A15"/>
    <w:rsid w:val="009D6A9C"/>
    <w:rsid w:val="009D79EA"/>
    <w:rsid w:val="009E2BC6"/>
    <w:rsid w:val="009E428C"/>
    <w:rsid w:val="009F08E4"/>
    <w:rsid w:val="009F34E4"/>
    <w:rsid w:val="009F7478"/>
    <w:rsid w:val="009F7D32"/>
    <w:rsid w:val="00A04386"/>
    <w:rsid w:val="00A05387"/>
    <w:rsid w:val="00A05ED9"/>
    <w:rsid w:val="00A06042"/>
    <w:rsid w:val="00A06813"/>
    <w:rsid w:val="00A07414"/>
    <w:rsid w:val="00A108F5"/>
    <w:rsid w:val="00A1329C"/>
    <w:rsid w:val="00A13568"/>
    <w:rsid w:val="00A14E58"/>
    <w:rsid w:val="00A163C1"/>
    <w:rsid w:val="00A16820"/>
    <w:rsid w:val="00A231DC"/>
    <w:rsid w:val="00A24395"/>
    <w:rsid w:val="00A246A3"/>
    <w:rsid w:val="00A27886"/>
    <w:rsid w:val="00A318C7"/>
    <w:rsid w:val="00A3360E"/>
    <w:rsid w:val="00A338F4"/>
    <w:rsid w:val="00A33D20"/>
    <w:rsid w:val="00A34133"/>
    <w:rsid w:val="00A3587C"/>
    <w:rsid w:val="00A42364"/>
    <w:rsid w:val="00A45218"/>
    <w:rsid w:val="00A4592E"/>
    <w:rsid w:val="00A46670"/>
    <w:rsid w:val="00A46F1B"/>
    <w:rsid w:val="00A47FFC"/>
    <w:rsid w:val="00A53478"/>
    <w:rsid w:val="00A5612D"/>
    <w:rsid w:val="00A579C7"/>
    <w:rsid w:val="00A60815"/>
    <w:rsid w:val="00A614CB"/>
    <w:rsid w:val="00A621D8"/>
    <w:rsid w:val="00A6342D"/>
    <w:rsid w:val="00A63610"/>
    <w:rsid w:val="00A6711D"/>
    <w:rsid w:val="00A7049E"/>
    <w:rsid w:val="00A70F8A"/>
    <w:rsid w:val="00A7150C"/>
    <w:rsid w:val="00A7187C"/>
    <w:rsid w:val="00A72EAA"/>
    <w:rsid w:val="00A72F39"/>
    <w:rsid w:val="00A74C5A"/>
    <w:rsid w:val="00A77C0F"/>
    <w:rsid w:val="00A77CE8"/>
    <w:rsid w:val="00A80BCC"/>
    <w:rsid w:val="00A83418"/>
    <w:rsid w:val="00A85075"/>
    <w:rsid w:val="00A85FC7"/>
    <w:rsid w:val="00A924C5"/>
    <w:rsid w:val="00A92B19"/>
    <w:rsid w:val="00A92C94"/>
    <w:rsid w:val="00A93933"/>
    <w:rsid w:val="00A959C3"/>
    <w:rsid w:val="00A95DE9"/>
    <w:rsid w:val="00A961E8"/>
    <w:rsid w:val="00A96FE5"/>
    <w:rsid w:val="00A9700A"/>
    <w:rsid w:val="00A973D3"/>
    <w:rsid w:val="00A97CCB"/>
    <w:rsid w:val="00AA084B"/>
    <w:rsid w:val="00AA23FC"/>
    <w:rsid w:val="00AA4332"/>
    <w:rsid w:val="00AA5C87"/>
    <w:rsid w:val="00AB1F06"/>
    <w:rsid w:val="00AB3A3D"/>
    <w:rsid w:val="00AB5B5C"/>
    <w:rsid w:val="00AB79DA"/>
    <w:rsid w:val="00AC66C6"/>
    <w:rsid w:val="00AD10B5"/>
    <w:rsid w:val="00AD734D"/>
    <w:rsid w:val="00AD74BD"/>
    <w:rsid w:val="00AD7792"/>
    <w:rsid w:val="00AD7BE8"/>
    <w:rsid w:val="00AE2339"/>
    <w:rsid w:val="00AE4631"/>
    <w:rsid w:val="00AF17FA"/>
    <w:rsid w:val="00AF302B"/>
    <w:rsid w:val="00B0039D"/>
    <w:rsid w:val="00B0408B"/>
    <w:rsid w:val="00B07CD4"/>
    <w:rsid w:val="00B1006C"/>
    <w:rsid w:val="00B101FF"/>
    <w:rsid w:val="00B10A2A"/>
    <w:rsid w:val="00B11CBB"/>
    <w:rsid w:val="00B1260B"/>
    <w:rsid w:val="00B12C2E"/>
    <w:rsid w:val="00B13B83"/>
    <w:rsid w:val="00B14167"/>
    <w:rsid w:val="00B14FDE"/>
    <w:rsid w:val="00B153A8"/>
    <w:rsid w:val="00B1784B"/>
    <w:rsid w:val="00B20ECD"/>
    <w:rsid w:val="00B21855"/>
    <w:rsid w:val="00B21A31"/>
    <w:rsid w:val="00B21ABF"/>
    <w:rsid w:val="00B22E70"/>
    <w:rsid w:val="00B230D3"/>
    <w:rsid w:val="00B34342"/>
    <w:rsid w:val="00B34F9C"/>
    <w:rsid w:val="00B3568A"/>
    <w:rsid w:val="00B37DD6"/>
    <w:rsid w:val="00B447F0"/>
    <w:rsid w:val="00B455AF"/>
    <w:rsid w:val="00B472B9"/>
    <w:rsid w:val="00B501D2"/>
    <w:rsid w:val="00B508C9"/>
    <w:rsid w:val="00B51774"/>
    <w:rsid w:val="00B56393"/>
    <w:rsid w:val="00B5689F"/>
    <w:rsid w:val="00B60177"/>
    <w:rsid w:val="00B72785"/>
    <w:rsid w:val="00B7714F"/>
    <w:rsid w:val="00B810FB"/>
    <w:rsid w:val="00B811E9"/>
    <w:rsid w:val="00B827B0"/>
    <w:rsid w:val="00B82DC5"/>
    <w:rsid w:val="00B82E2B"/>
    <w:rsid w:val="00B8381A"/>
    <w:rsid w:val="00B9134A"/>
    <w:rsid w:val="00B91A9E"/>
    <w:rsid w:val="00B944FD"/>
    <w:rsid w:val="00B960B2"/>
    <w:rsid w:val="00BA16FC"/>
    <w:rsid w:val="00BA5030"/>
    <w:rsid w:val="00BA6A7F"/>
    <w:rsid w:val="00BB19EA"/>
    <w:rsid w:val="00BB2167"/>
    <w:rsid w:val="00BB345B"/>
    <w:rsid w:val="00BB44FF"/>
    <w:rsid w:val="00BC0ACA"/>
    <w:rsid w:val="00BC185C"/>
    <w:rsid w:val="00BC1862"/>
    <w:rsid w:val="00BC468A"/>
    <w:rsid w:val="00BC4C3C"/>
    <w:rsid w:val="00BC5F4A"/>
    <w:rsid w:val="00BC745A"/>
    <w:rsid w:val="00BD2390"/>
    <w:rsid w:val="00BE1653"/>
    <w:rsid w:val="00BE5156"/>
    <w:rsid w:val="00BE6D03"/>
    <w:rsid w:val="00BF5E5E"/>
    <w:rsid w:val="00BF68D0"/>
    <w:rsid w:val="00BF72BB"/>
    <w:rsid w:val="00BF74CB"/>
    <w:rsid w:val="00C033DF"/>
    <w:rsid w:val="00C0371B"/>
    <w:rsid w:val="00C07F83"/>
    <w:rsid w:val="00C10D2B"/>
    <w:rsid w:val="00C11176"/>
    <w:rsid w:val="00C11629"/>
    <w:rsid w:val="00C11F6E"/>
    <w:rsid w:val="00C12ED0"/>
    <w:rsid w:val="00C13B57"/>
    <w:rsid w:val="00C220CB"/>
    <w:rsid w:val="00C24F74"/>
    <w:rsid w:val="00C27256"/>
    <w:rsid w:val="00C27A32"/>
    <w:rsid w:val="00C30065"/>
    <w:rsid w:val="00C31EE9"/>
    <w:rsid w:val="00C33B89"/>
    <w:rsid w:val="00C34C15"/>
    <w:rsid w:val="00C35084"/>
    <w:rsid w:val="00C3529D"/>
    <w:rsid w:val="00C411D1"/>
    <w:rsid w:val="00C43A46"/>
    <w:rsid w:val="00C44D4C"/>
    <w:rsid w:val="00C476A7"/>
    <w:rsid w:val="00C5211E"/>
    <w:rsid w:val="00C53D66"/>
    <w:rsid w:val="00C56455"/>
    <w:rsid w:val="00C57055"/>
    <w:rsid w:val="00C5710D"/>
    <w:rsid w:val="00C572A0"/>
    <w:rsid w:val="00C61D83"/>
    <w:rsid w:val="00C63B78"/>
    <w:rsid w:val="00C66FBB"/>
    <w:rsid w:val="00C677AE"/>
    <w:rsid w:val="00C77730"/>
    <w:rsid w:val="00C77D6A"/>
    <w:rsid w:val="00C80314"/>
    <w:rsid w:val="00C8133B"/>
    <w:rsid w:val="00C8257A"/>
    <w:rsid w:val="00C831A3"/>
    <w:rsid w:val="00C83F44"/>
    <w:rsid w:val="00C91295"/>
    <w:rsid w:val="00C93F6F"/>
    <w:rsid w:val="00C95B05"/>
    <w:rsid w:val="00CA0530"/>
    <w:rsid w:val="00CA2812"/>
    <w:rsid w:val="00CA3D53"/>
    <w:rsid w:val="00CA6860"/>
    <w:rsid w:val="00CB107B"/>
    <w:rsid w:val="00CB1378"/>
    <w:rsid w:val="00CB29E6"/>
    <w:rsid w:val="00CB53D8"/>
    <w:rsid w:val="00CC09B7"/>
    <w:rsid w:val="00CC39F7"/>
    <w:rsid w:val="00CC4745"/>
    <w:rsid w:val="00CC6C7C"/>
    <w:rsid w:val="00CC6D45"/>
    <w:rsid w:val="00CD1BEC"/>
    <w:rsid w:val="00CD25CC"/>
    <w:rsid w:val="00CD471A"/>
    <w:rsid w:val="00CD6891"/>
    <w:rsid w:val="00CE228D"/>
    <w:rsid w:val="00CE681A"/>
    <w:rsid w:val="00CE7D80"/>
    <w:rsid w:val="00CE7EE9"/>
    <w:rsid w:val="00CF01B4"/>
    <w:rsid w:val="00CF1604"/>
    <w:rsid w:val="00CF2805"/>
    <w:rsid w:val="00CF2C7D"/>
    <w:rsid w:val="00CF31DC"/>
    <w:rsid w:val="00CF410F"/>
    <w:rsid w:val="00CF45FE"/>
    <w:rsid w:val="00CF621F"/>
    <w:rsid w:val="00CF752C"/>
    <w:rsid w:val="00CF76BA"/>
    <w:rsid w:val="00D0184C"/>
    <w:rsid w:val="00D03B6B"/>
    <w:rsid w:val="00D04F89"/>
    <w:rsid w:val="00D06538"/>
    <w:rsid w:val="00D069A3"/>
    <w:rsid w:val="00D06A11"/>
    <w:rsid w:val="00D13473"/>
    <w:rsid w:val="00D2371B"/>
    <w:rsid w:val="00D24138"/>
    <w:rsid w:val="00D24617"/>
    <w:rsid w:val="00D253F4"/>
    <w:rsid w:val="00D25D09"/>
    <w:rsid w:val="00D30182"/>
    <w:rsid w:val="00D30745"/>
    <w:rsid w:val="00D35C84"/>
    <w:rsid w:val="00D3662F"/>
    <w:rsid w:val="00D36777"/>
    <w:rsid w:val="00D3683A"/>
    <w:rsid w:val="00D36F23"/>
    <w:rsid w:val="00D405DC"/>
    <w:rsid w:val="00D40E93"/>
    <w:rsid w:val="00D4326E"/>
    <w:rsid w:val="00D437EA"/>
    <w:rsid w:val="00D465A8"/>
    <w:rsid w:val="00D46DBA"/>
    <w:rsid w:val="00D474DB"/>
    <w:rsid w:val="00D5024A"/>
    <w:rsid w:val="00D5542F"/>
    <w:rsid w:val="00D57C7D"/>
    <w:rsid w:val="00D60ACB"/>
    <w:rsid w:val="00D61FBF"/>
    <w:rsid w:val="00D6286A"/>
    <w:rsid w:val="00D64196"/>
    <w:rsid w:val="00D658E3"/>
    <w:rsid w:val="00D65C97"/>
    <w:rsid w:val="00D67977"/>
    <w:rsid w:val="00D70D3A"/>
    <w:rsid w:val="00D726A7"/>
    <w:rsid w:val="00D73711"/>
    <w:rsid w:val="00D73EB8"/>
    <w:rsid w:val="00D7528D"/>
    <w:rsid w:val="00D7670D"/>
    <w:rsid w:val="00D777FB"/>
    <w:rsid w:val="00D77A68"/>
    <w:rsid w:val="00D8097C"/>
    <w:rsid w:val="00D80D35"/>
    <w:rsid w:val="00D8477A"/>
    <w:rsid w:val="00D87455"/>
    <w:rsid w:val="00D91B75"/>
    <w:rsid w:val="00D92C34"/>
    <w:rsid w:val="00D93099"/>
    <w:rsid w:val="00D9370D"/>
    <w:rsid w:val="00D94B12"/>
    <w:rsid w:val="00D95355"/>
    <w:rsid w:val="00DA0EA9"/>
    <w:rsid w:val="00DA1D34"/>
    <w:rsid w:val="00DA401E"/>
    <w:rsid w:val="00DA43DF"/>
    <w:rsid w:val="00DA6EB2"/>
    <w:rsid w:val="00DA6EBF"/>
    <w:rsid w:val="00DB19A5"/>
    <w:rsid w:val="00DB2D60"/>
    <w:rsid w:val="00DB34D0"/>
    <w:rsid w:val="00DB3A0B"/>
    <w:rsid w:val="00DB3C24"/>
    <w:rsid w:val="00DB4113"/>
    <w:rsid w:val="00DB6440"/>
    <w:rsid w:val="00DB64C5"/>
    <w:rsid w:val="00DB7B38"/>
    <w:rsid w:val="00DB7E6B"/>
    <w:rsid w:val="00DC294F"/>
    <w:rsid w:val="00DC6545"/>
    <w:rsid w:val="00DC67B4"/>
    <w:rsid w:val="00DC7EDF"/>
    <w:rsid w:val="00DD2C35"/>
    <w:rsid w:val="00DD46FA"/>
    <w:rsid w:val="00DD4AE6"/>
    <w:rsid w:val="00DD544C"/>
    <w:rsid w:val="00DD71D3"/>
    <w:rsid w:val="00DE0EC4"/>
    <w:rsid w:val="00DE124A"/>
    <w:rsid w:val="00DE2109"/>
    <w:rsid w:val="00DE6140"/>
    <w:rsid w:val="00DE6CB1"/>
    <w:rsid w:val="00DF00D9"/>
    <w:rsid w:val="00DF5F17"/>
    <w:rsid w:val="00DF746C"/>
    <w:rsid w:val="00E04138"/>
    <w:rsid w:val="00E05085"/>
    <w:rsid w:val="00E0568E"/>
    <w:rsid w:val="00E076FE"/>
    <w:rsid w:val="00E12AEF"/>
    <w:rsid w:val="00E132CC"/>
    <w:rsid w:val="00E15EF7"/>
    <w:rsid w:val="00E167CE"/>
    <w:rsid w:val="00E209B7"/>
    <w:rsid w:val="00E22618"/>
    <w:rsid w:val="00E24412"/>
    <w:rsid w:val="00E25795"/>
    <w:rsid w:val="00E2659C"/>
    <w:rsid w:val="00E32138"/>
    <w:rsid w:val="00E32876"/>
    <w:rsid w:val="00E32F1C"/>
    <w:rsid w:val="00E337FE"/>
    <w:rsid w:val="00E35FED"/>
    <w:rsid w:val="00E37002"/>
    <w:rsid w:val="00E4662E"/>
    <w:rsid w:val="00E46F8D"/>
    <w:rsid w:val="00E51CBF"/>
    <w:rsid w:val="00E52BEB"/>
    <w:rsid w:val="00E52E9A"/>
    <w:rsid w:val="00E53045"/>
    <w:rsid w:val="00E57451"/>
    <w:rsid w:val="00E5776A"/>
    <w:rsid w:val="00E626F2"/>
    <w:rsid w:val="00E6420F"/>
    <w:rsid w:val="00E64FCC"/>
    <w:rsid w:val="00E657AD"/>
    <w:rsid w:val="00E65D06"/>
    <w:rsid w:val="00E66C41"/>
    <w:rsid w:val="00E72272"/>
    <w:rsid w:val="00E7293F"/>
    <w:rsid w:val="00E7348D"/>
    <w:rsid w:val="00E8467A"/>
    <w:rsid w:val="00E85C79"/>
    <w:rsid w:val="00E95815"/>
    <w:rsid w:val="00E96B86"/>
    <w:rsid w:val="00E96E8A"/>
    <w:rsid w:val="00E9700D"/>
    <w:rsid w:val="00EA0095"/>
    <w:rsid w:val="00EA1684"/>
    <w:rsid w:val="00EA45FD"/>
    <w:rsid w:val="00EA54CD"/>
    <w:rsid w:val="00EB2625"/>
    <w:rsid w:val="00EB4EAE"/>
    <w:rsid w:val="00EC1381"/>
    <w:rsid w:val="00EC30CC"/>
    <w:rsid w:val="00EC4134"/>
    <w:rsid w:val="00EC4B7F"/>
    <w:rsid w:val="00EC7471"/>
    <w:rsid w:val="00ED12E6"/>
    <w:rsid w:val="00ED2355"/>
    <w:rsid w:val="00ED320B"/>
    <w:rsid w:val="00ED3A15"/>
    <w:rsid w:val="00ED43A0"/>
    <w:rsid w:val="00ED76FF"/>
    <w:rsid w:val="00ED7845"/>
    <w:rsid w:val="00EE2BE3"/>
    <w:rsid w:val="00EE3BB2"/>
    <w:rsid w:val="00EE4813"/>
    <w:rsid w:val="00EE5A04"/>
    <w:rsid w:val="00EF070D"/>
    <w:rsid w:val="00EF145D"/>
    <w:rsid w:val="00EF1AFC"/>
    <w:rsid w:val="00EF3B98"/>
    <w:rsid w:val="00EF4FB6"/>
    <w:rsid w:val="00EF6C89"/>
    <w:rsid w:val="00F00043"/>
    <w:rsid w:val="00F04FDE"/>
    <w:rsid w:val="00F05761"/>
    <w:rsid w:val="00F13180"/>
    <w:rsid w:val="00F20B03"/>
    <w:rsid w:val="00F215F7"/>
    <w:rsid w:val="00F23ED8"/>
    <w:rsid w:val="00F247D8"/>
    <w:rsid w:val="00F251F1"/>
    <w:rsid w:val="00F2547A"/>
    <w:rsid w:val="00F25549"/>
    <w:rsid w:val="00F2727A"/>
    <w:rsid w:val="00F2756A"/>
    <w:rsid w:val="00F3088B"/>
    <w:rsid w:val="00F32C5D"/>
    <w:rsid w:val="00F331DA"/>
    <w:rsid w:val="00F331FC"/>
    <w:rsid w:val="00F34AE2"/>
    <w:rsid w:val="00F37AB7"/>
    <w:rsid w:val="00F417A4"/>
    <w:rsid w:val="00F42EB3"/>
    <w:rsid w:val="00F44307"/>
    <w:rsid w:val="00F44333"/>
    <w:rsid w:val="00F46E00"/>
    <w:rsid w:val="00F509D7"/>
    <w:rsid w:val="00F53321"/>
    <w:rsid w:val="00F571D4"/>
    <w:rsid w:val="00F6188A"/>
    <w:rsid w:val="00F61CAE"/>
    <w:rsid w:val="00F61DE7"/>
    <w:rsid w:val="00F62FE5"/>
    <w:rsid w:val="00F63E06"/>
    <w:rsid w:val="00F64562"/>
    <w:rsid w:val="00F666DE"/>
    <w:rsid w:val="00F70D04"/>
    <w:rsid w:val="00F73CDE"/>
    <w:rsid w:val="00F75A32"/>
    <w:rsid w:val="00F763D0"/>
    <w:rsid w:val="00F76B68"/>
    <w:rsid w:val="00F770BA"/>
    <w:rsid w:val="00F80280"/>
    <w:rsid w:val="00F8060A"/>
    <w:rsid w:val="00F818F8"/>
    <w:rsid w:val="00F85BA9"/>
    <w:rsid w:val="00F90051"/>
    <w:rsid w:val="00F90961"/>
    <w:rsid w:val="00F91C61"/>
    <w:rsid w:val="00F91EE5"/>
    <w:rsid w:val="00F95960"/>
    <w:rsid w:val="00F95E62"/>
    <w:rsid w:val="00F96B14"/>
    <w:rsid w:val="00FA1175"/>
    <w:rsid w:val="00FA7D6A"/>
    <w:rsid w:val="00FB1778"/>
    <w:rsid w:val="00FB3E05"/>
    <w:rsid w:val="00FB4D67"/>
    <w:rsid w:val="00FB52F6"/>
    <w:rsid w:val="00FB719A"/>
    <w:rsid w:val="00FC0F94"/>
    <w:rsid w:val="00FC20C0"/>
    <w:rsid w:val="00FC2212"/>
    <w:rsid w:val="00FC4F6E"/>
    <w:rsid w:val="00FC5290"/>
    <w:rsid w:val="00FC573F"/>
    <w:rsid w:val="00FD4C4B"/>
    <w:rsid w:val="00FE07C9"/>
    <w:rsid w:val="00FE1025"/>
    <w:rsid w:val="00FE1B3D"/>
    <w:rsid w:val="00FE2A7C"/>
    <w:rsid w:val="00FE2CC4"/>
    <w:rsid w:val="00FE33F3"/>
    <w:rsid w:val="00FE4F99"/>
    <w:rsid w:val="00FF4803"/>
    <w:rsid w:val="00FF49ED"/>
    <w:rsid w:val="00FF56EB"/>
    <w:rsid w:val="00FF6978"/>
    <w:rsid w:val="00FF7EBB"/>
    <w:rsid w:val="049FA320"/>
    <w:rsid w:val="5FA47B5A"/>
    <w:rsid w:val="60617155"/>
    <w:rsid w:val="6B5D30C1"/>
    <w:rsid w:val="7381AC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02D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6DA"/>
    <w:pPr>
      <w:widowControl w:val="0"/>
      <w:suppressAutoHyphens/>
      <w:autoSpaceDE w:val="0"/>
      <w:ind w:firstLine="720"/>
    </w:pPr>
    <w:rPr>
      <w:rFonts w:ascii="Arial" w:hAnsi="Arial" w:cs="Arial"/>
      <w:szCs w:val="24"/>
      <w:lang w:eastAsia="zh-CN"/>
    </w:rPr>
  </w:style>
  <w:style w:type="paragraph" w:styleId="Heading1">
    <w:name w:val="heading 1"/>
    <w:basedOn w:val="Normal"/>
    <w:next w:val="Normal"/>
    <w:uiPriority w:val="9"/>
    <w:qFormat/>
    <w:pPr>
      <w:keepNext/>
      <w:widowControl/>
      <w:numPr>
        <w:numId w:val="1"/>
      </w:numPr>
      <w:autoSpaceDE/>
      <w:spacing w:before="360" w:after="360"/>
      <w:jc w:val="center"/>
      <w:outlineLvl w:val="0"/>
    </w:pPr>
    <w:rPr>
      <w:rFonts w:ascii="Times New Roman" w:hAnsi="Times New Roman" w:cs="Times New Roman"/>
      <w:sz w:val="28"/>
      <w:szCs w:val="20"/>
      <w:lang w:val="x-none"/>
    </w:rPr>
  </w:style>
  <w:style w:type="paragraph" w:styleId="Heading2">
    <w:name w:val="heading 2"/>
    <w:basedOn w:val="Normal"/>
    <w:next w:val="Normal"/>
    <w:uiPriority w:val="9"/>
    <w:qFormat/>
    <w:pPr>
      <w:widowControl/>
      <w:numPr>
        <w:ilvl w:val="1"/>
        <w:numId w:val="1"/>
      </w:numPr>
      <w:autoSpaceDE/>
      <w:jc w:val="both"/>
      <w:outlineLvl w:val="1"/>
    </w:pPr>
    <w:rPr>
      <w:rFonts w:ascii="Times New Roman" w:hAnsi="Times New Roman" w:cs="Times New Roman"/>
      <w:sz w:val="24"/>
      <w:szCs w:val="20"/>
      <w:lang w:val="x-none"/>
    </w:rPr>
  </w:style>
  <w:style w:type="paragraph" w:styleId="Heading3">
    <w:name w:val="heading 3"/>
    <w:basedOn w:val="Normal"/>
    <w:next w:val="Normal"/>
    <w:uiPriority w:val="9"/>
    <w:qFormat/>
    <w:pPr>
      <w:keepNext/>
      <w:widowControl/>
      <w:numPr>
        <w:ilvl w:val="2"/>
        <w:numId w:val="1"/>
      </w:numPr>
      <w:autoSpaceDE/>
      <w:jc w:val="both"/>
      <w:outlineLvl w:val="2"/>
    </w:pPr>
    <w:rPr>
      <w:rFonts w:ascii="Times New Roman" w:hAnsi="Times New Roman" w:cs="Times New Roman"/>
      <w:sz w:val="24"/>
      <w:szCs w:val="20"/>
      <w:lang w:val="x-none"/>
    </w:rPr>
  </w:style>
  <w:style w:type="paragraph" w:styleId="Heading4">
    <w:name w:val="heading 4"/>
    <w:basedOn w:val="Normal"/>
    <w:next w:val="Normal"/>
    <w:qFormat/>
    <w:pPr>
      <w:keepNext/>
      <w:widowControl/>
      <w:numPr>
        <w:ilvl w:val="3"/>
        <w:numId w:val="1"/>
      </w:numPr>
      <w:autoSpaceDE/>
      <w:outlineLvl w:val="3"/>
    </w:pPr>
    <w:rPr>
      <w:rFonts w:ascii="Times New Roman" w:hAnsi="Times New Roman" w:cs="Times New Roman"/>
      <w:b/>
      <w:sz w:val="44"/>
      <w:szCs w:val="20"/>
      <w:lang w:val="x-none"/>
    </w:rPr>
  </w:style>
  <w:style w:type="paragraph" w:styleId="Heading5">
    <w:name w:val="heading 5"/>
    <w:basedOn w:val="Normal"/>
    <w:next w:val="Normal"/>
    <w:qFormat/>
    <w:pPr>
      <w:keepNext/>
      <w:widowControl/>
      <w:numPr>
        <w:ilvl w:val="4"/>
        <w:numId w:val="1"/>
      </w:numPr>
      <w:autoSpaceDE/>
      <w:outlineLvl w:val="4"/>
    </w:pPr>
    <w:rPr>
      <w:rFonts w:ascii="Times New Roman" w:hAnsi="Times New Roman" w:cs="Times New Roman"/>
      <w:b/>
      <w:sz w:val="40"/>
      <w:szCs w:val="20"/>
      <w:lang w:val="x-none"/>
    </w:rPr>
  </w:style>
  <w:style w:type="paragraph" w:styleId="Heading6">
    <w:name w:val="heading 6"/>
    <w:basedOn w:val="Normal"/>
    <w:next w:val="Normal"/>
    <w:qFormat/>
    <w:pPr>
      <w:keepNext/>
      <w:widowControl/>
      <w:numPr>
        <w:ilvl w:val="5"/>
        <w:numId w:val="1"/>
      </w:numPr>
      <w:autoSpaceDE/>
      <w:outlineLvl w:val="5"/>
    </w:pPr>
    <w:rPr>
      <w:rFonts w:ascii="Times New Roman" w:hAnsi="Times New Roman" w:cs="Times New Roman"/>
      <w:b/>
      <w:sz w:val="36"/>
      <w:szCs w:val="20"/>
      <w:lang w:val="x-none"/>
    </w:rPr>
  </w:style>
  <w:style w:type="paragraph" w:styleId="Heading7">
    <w:name w:val="heading 7"/>
    <w:basedOn w:val="Normal"/>
    <w:next w:val="Normal"/>
    <w:qFormat/>
    <w:pPr>
      <w:keepNext/>
      <w:widowControl/>
      <w:numPr>
        <w:ilvl w:val="6"/>
        <w:numId w:val="1"/>
      </w:numPr>
      <w:autoSpaceDE/>
      <w:outlineLvl w:val="6"/>
    </w:pPr>
    <w:rPr>
      <w:rFonts w:ascii="Times New Roman" w:hAnsi="Times New Roman" w:cs="Times New Roman"/>
      <w:sz w:val="48"/>
      <w:szCs w:val="20"/>
      <w:lang w:val="x-none"/>
    </w:rPr>
  </w:style>
  <w:style w:type="paragraph" w:styleId="Heading8">
    <w:name w:val="heading 8"/>
    <w:basedOn w:val="Normal"/>
    <w:next w:val="Normal"/>
    <w:qFormat/>
    <w:pPr>
      <w:keepNext/>
      <w:widowControl/>
      <w:numPr>
        <w:ilvl w:val="7"/>
        <w:numId w:val="1"/>
      </w:numPr>
      <w:autoSpaceDE/>
      <w:outlineLvl w:val="7"/>
    </w:pPr>
    <w:rPr>
      <w:rFonts w:ascii="Times New Roman" w:hAnsi="Times New Roman" w:cs="Times New Roman"/>
      <w:b/>
      <w:sz w:val="18"/>
      <w:szCs w:val="20"/>
      <w:lang w:val="x-none"/>
    </w:rPr>
  </w:style>
  <w:style w:type="paragraph" w:styleId="Heading9">
    <w:name w:val="heading 9"/>
    <w:basedOn w:val="Normal"/>
    <w:next w:val="Normal"/>
    <w:qFormat/>
    <w:pPr>
      <w:keepNext/>
      <w:widowControl/>
      <w:numPr>
        <w:ilvl w:val="8"/>
        <w:numId w:val="1"/>
      </w:numPr>
      <w:autoSpaceDE/>
      <w:outlineLvl w:val="8"/>
    </w:pPr>
    <w:rPr>
      <w:rFonts w:ascii="Times New Roman" w:hAnsi="Times New Roman" w:cs="Times New Roman"/>
      <w:sz w:val="4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val="0"/>
      <w:i w:val="0"/>
      <w:strike w:val="0"/>
      <w:dstrike w:val="0"/>
      <w:color w:val="auto"/>
      <w:sz w:val="24"/>
      <w:szCs w:val="24"/>
    </w:rPr>
  </w:style>
  <w:style w:type="character" w:customStyle="1" w:styleId="WW8Num2z0">
    <w:name w:val="WW8Num2z0"/>
    <w:rPr>
      <w:rFonts w:ascii="Symbol" w:hAnsi="Symbol" w:cs="Symbol" w:hint="default"/>
    </w:rPr>
  </w:style>
  <w:style w:type="character" w:customStyle="1" w:styleId="WW8Num3z0">
    <w:name w:val="WW8Num3z0"/>
    <w:rPr>
      <w:rFonts w:cs="Times New Roman" w:hint="default"/>
      <w:color w:val="auto"/>
    </w:rPr>
  </w:style>
  <w:style w:type="character" w:customStyle="1" w:styleId="WW8Num4z0">
    <w:name w:val="WW8Num4z0"/>
    <w:rPr>
      <w:rFonts w:cs="Times New Roman" w:hint="default"/>
      <w:color w:val="auto"/>
    </w:rPr>
  </w:style>
  <w:style w:type="character" w:customStyle="1" w:styleId="WW8Num5z0">
    <w:name w:val="WW8Num5z0"/>
    <w:rPr>
      <w:rFonts w:cs="Times New Roman" w:hint="default"/>
      <w:color w:val="auto"/>
    </w:rPr>
  </w:style>
  <w:style w:type="character" w:customStyle="1" w:styleId="WW8Num6z0">
    <w:name w:val="WW8Num6z0"/>
    <w:rPr>
      <w:rFonts w:cs="Times New Roman"/>
    </w:rPr>
  </w:style>
  <w:style w:type="character" w:customStyle="1" w:styleId="WW8Num7z0">
    <w:name w:val="WW8Num7z0"/>
    <w:rPr>
      <w:rFonts w:cs="Times New Roman" w:hint="default"/>
      <w:lang w:val="lt-LT"/>
    </w:rPr>
  </w:style>
  <w:style w:type="character" w:customStyle="1" w:styleId="WW8Num8z0">
    <w:name w:val="WW8Num8z0"/>
  </w:style>
  <w:style w:type="character" w:customStyle="1" w:styleId="WW8Num8z1">
    <w:name w:val="WW8Num8z1"/>
    <w:rPr>
      <w:szCs w:val="24"/>
      <w:lang w:val="lt-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rFonts w:cs="Times New Roman" w:hint="default"/>
      <w:color w:val="auto"/>
    </w:rPr>
  </w:style>
  <w:style w:type="character" w:customStyle="1" w:styleId="WW8Num11z0">
    <w:name w:val="WW8Num11z0"/>
    <w:rPr>
      <w:rFonts w:cs="Arial" w:hint="default"/>
      <w:color w:val="auto"/>
    </w:rPr>
  </w:style>
  <w:style w:type="character" w:customStyle="1" w:styleId="WW8Num12z0">
    <w:name w:val="WW8Num12z0"/>
  </w:style>
  <w:style w:type="character" w:customStyle="1" w:styleId="WW8Num12z1">
    <w:name w:val="WW8Num12z1"/>
    <w:rPr>
      <w:rFonts w:ascii="Times New Roman" w:hAnsi="Times New Roman" w:cs="Times New Roman"/>
      <w:i w:val="0"/>
      <w:sz w:val="24"/>
      <w:szCs w:val="24"/>
      <w:lang w:val="lt-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hint="default"/>
      <w:color w:val="auto"/>
      <w:sz w:val="22"/>
      <w:szCs w:val="22"/>
    </w:rPr>
  </w:style>
  <w:style w:type="character" w:customStyle="1" w:styleId="WW8Num14z0">
    <w:name w:val="WW8Num14z0"/>
    <w:rPr>
      <w:rFonts w:cs="Times New Roman" w:hint="default"/>
      <w:color w:val="auto"/>
    </w:rPr>
  </w:style>
  <w:style w:type="character" w:customStyle="1" w:styleId="WW8Num15z0">
    <w:name w:val="WW8Num15z0"/>
    <w:rPr>
      <w:sz w:val="24"/>
      <w:szCs w:val="24"/>
      <w:lang w:val="lt-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hint="default"/>
      <w:color w:val="auto"/>
      <w:lang w:val="lt-LT"/>
    </w:rPr>
  </w:style>
  <w:style w:type="character" w:customStyle="1" w:styleId="WW8Num17z0">
    <w:name w:val="WW8Num17z0"/>
    <w:rPr>
      <w:rFonts w:cs="Times New Roman" w:hint="default"/>
      <w:color w:val="000000"/>
      <w:sz w:val="22"/>
      <w:szCs w:val="22"/>
    </w:rPr>
  </w:style>
  <w:style w:type="character" w:customStyle="1" w:styleId="WW8Num18z0">
    <w:name w:val="WW8Num18z0"/>
    <w:rPr>
      <w:rFonts w:cs="Times New Roman" w:hint="default"/>
      <w:color w:val="auto"/>
      <w:sz w:val="22"/>
      <w:szCs w:val="22"/>
    </w:rPr>
  </w:style>
  <w:style w:type="character" w:customStyle="1" w:styleId="WW8Num18z1">
    <w:name w:val="WW8Num18z1"/>
    <w:rPr>
      <w:rFonts w:hint="default"/>
      <w:color w:val="auto"/>
      <w:sz w:val="22"/>
      <w:szCs w:val="22"/>
    </w:rPr>
  </w:style>
  <w:style w:type="character" w:customStyle="1" w:styleId="WW8Num18z2">
    <w:name w:val="WW8Num18z2"/>
    <w:rPr>
      <w:rFonts w:cs="Times New Roman"/>
    </w:rPr>
  </w:style>
  <w:style w:type="character" w:customStyle="1" w:styleId="WW8Num19z0">
    <w:name w:val="WW8Num19z0"/>
    <w:rPr>
      <w:rFonts w:cs="Times New Roman"/>
    </w:rPr>
  </w:style>
  <w:style w:type="character" w:customStyle="1" w:styleId="WW8Num20z0">
    <w:name w:val="WW8Num20z0"/>
    <w:rPr>
      <w:rFonts w:cs="Times New Roman" w:hint="default"/>
      <w:b w:val="0"/>
      <w:bCs w:val="0"/>
      <w:color w:val="auto"/>
    </w:rPr>
  </w:style>
  <w:style w:type="character" w:customStyle="1" w:styleId="WW8Num21z0">
    <w:name w:val="WW8Num21z0"/>
  </w:style>
  <w:style w:type="character" w:customStyle="1" w:styleId="WW8Num21z1">
    <w:name w:val="WW8Num21z1"/>
    <w:rPr>
      <w:szCs w:val="24"/>
      <w:lang w:val="lt-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hint="default"/>
      <w:color w:val="auto"/>
      <w:lang w:val="lt-LT"/>
    </w:rPr>
  </w:style>
  <w:style w:type="character" w:customStyle="1" w:styleId="WW8Num23z0">
    <w:name w:val="WW8Num23z0"/>
    <w:rPr>
      <w:rFonts w:ascii="Times New Roman" w:hAnsi="Times New Roman" w:cs="Times New Roman" w:hint="default"/>
      <w:color w:val="auto"/>
    </w:rPr>
  </w:style>
  <w:style w:type="character" w:customStyle="1" w:styleId="WW8Num24z0">
    <w:name w:val="WW8Num24z0"/>
    <w:rPr>
      <w:rFonts w:cs="Times New Roman" w:hint="default"/>
      <w:color w:val="auto"/>
      <w:lang w:val="lt-LT"/>
    </w:rPr>
  </w:style>
  <w:style w:type="character" w:customStyle="1" w:styleId="WW8Num25z0">
    <w:name w:val="WW8Num25z0"/>
    <w:rPr>
      <w:rFonts w:cs="Times New Roman" w:hint="default"/>
      <w:color w:val="auto"/>
    </w:rPr>
  </w:style>
  <w:style w:type="character" w:customStyle="1" w:styleId="WW8Num26z0">
    <w:name w:val="WW8Num26z0"/>
    <w:rPr>
      <w:rFonts w:hint="default"/>
    </w:rPr>
  </w:style>
  <w:style w:type="character" w:customStyle="1" w:styleId="WW8Num27z0">
    <w:name w:val="WW8Num27z0"/>
    <w:rPr>
      <w:rFonts w:cs="Times New Roman" w:hint="default"/>
      <w:color w:val="auto"/>
      <w:sz w:val="22"/>
      <w:szCs w:val="22"/>
      <w:lang w:val="lt-LT"/>
    </w:rPr>
  </w:style>
  <w:style w:type="character" w:customStyle="1" w:styleId="WW8Num28z0">
    <w:name w:val="WW8Num28z0"/>
    <w:rPr>
      <w:rFonts w:cs="Times New Roman" w:hint="default"/>
      <w:lang w:val="lt-LT"/>
    </w:rPr>
  </w:style>
  <w:style w:type="character" w:customStyle="1" w:styleId="WW8Num29z0">
    <w:name w:val="WW8Num29z0"/>
  </w:style>
  <w:style w:type="character" w:customStyle="1" w:styleId="WW8Num29z1">
    <w:name w:val="WW8Num29z1"/>
    <w:rPr>
      <w:szCs w:val="24"/>
      <w:lang w:val="lt-LT"/>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b w:val="0"/>
      <w:bCs w:val="0"/>
      <w:color w:val="000000"/>
      <w:sz w:val="22"/>
      <w:szCs w:val="22"/>
    </w:rPr>
  </w:style>
  <w:style w:type="character" w:customStyle="1" w:styleId="WW8Num31z0">
    <w:name w:val="WW8Num31z0"/>
    <w:rPr>
      <w:rFonts w:cs="Times New Roman" w:hint="default"/>
      <w:color w:val="auto"/>
    </w:rPr>
  </w:style>
  <w:style w:type="character" w:customStyle="1" w:styleId="WW8Num32z0">
    <w:name w:val="WW8Num32z0"/>
    <w:rPr>
      <w:rFonts w:cs="Times New Roman" w:hint="default"/>
      <w:color w:val="auto"/>
      <w:sz w:val="22"/>
      <w:szCs w:val="22"/>
    </w:rPr>
  </w:style>
  <w:style w:type="character" w:customStyle="1" w:styleId="WW8Num33z0">
    <w:name w:val="WW8Num33z0"/>
    <w:rPr>
      <w:rFonts w:cs="Times New Roman"/>
    </w:rPr>
  </w:style>
  <w:style w:type="character" w:customStyle="1" w:styleId="WW8Num34z0">
    <w:name w:val="WW8Num34z0"/>
    <w:rPr>
      <w:rFonts w:cs="Times New Roman" w:hint="default"/>
      <w:color w:val="auto"/>
      <w:sz w:val="22"/>
      <w:szCs w:val="22"/>
    </w:rPr>
  </w:style>
  <w:style w:type="character" w:customStyle="1" w:styleId="WW8Num35z0">
    <w:name w:val="WW8Num35z0"/>
    <w:rPr>
      <w:rFonts w:cs="Times New Roman" w:hint="default"/>
      <w:color w:val="auto"/>
      <w:lang w:val="lt-LT"/>
    </w:rPr>
  </w:style>
  <w:style w:type="character" w:customStyle="1" w:styleId="WW8Num36z0">
    <w:name w:val="WW8Num36z0"/>
    <w:rPr>
      <w:rFonts w:cs="Times New Roman" w:hint="default"/>
      <w:color w:val="auto"/>
    </w:rPr>
  </w:style>
  <w:style w:type="character" w:customStyle="1" w:styleId="WW8Num37z0">
    <w:name w:val="WW8Num37z0"/>
    <w:rPr>
      <w:rFonts w:cs="Times New Roman" w:hint="default"/>
      <w:color w:val="auto"/>
    </w:rPr>
  </w:style>
  <w:style w:type="character" w:customStyle="1" w:styleId="WW8Num38z0">
    <w:name w:val="WW8Num38z0"/>
    <w:rPr>
      <w:rFonts w:cs="Times New Roman" w:hint="default"/>
      <w:color w:val="auto"/>
      <w:sz w:val="22"/>
      <w:szCs w:val="22"/>
    </w:rPr>
  </w:style>
  <w:style w:type="character" w:customStyle="1" w:styleId="WW8Num9z1">
    <w:name w:val="WW8Num9z1"/>
    <w:rPr>
      <w:szCs w:val="24"/>
      <w:lang w:val="lt-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1">
    <w:name w:val="WW8Num13z1"/>
    <w:rPr>
      <w:rFonts w:ascii="Times New Roman" w:hAnsi="Times New Roman" w:cs="Times New Roman"/>
      <w:i w:val="0"/>
      <w:sz w:val="24"/>
      <w:szCs w:val="24"/>
      <w:lang w:val="lt-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9z1">
    <w:name w:val="WW8Num19z1"/>
    <w:rPr>
      <w:rFonts w:hint="default"/>
      <w:color w:val="auto"/>
      <w:sz w:val="22"/>
      <w:szCs w:val="22"/>
    </w:rPr>
  </w:style>
  <w:style w:type="character" w:customStyle="1" w:styleId="WW8Num19z2">
    <w:name w:val="WW8Num19z2"/>
    <w:rPr>
      <w:rFonts w:cs="Times New Roman"/>
    </w:rPr>
  </w:style>
  <w:style w:type="character" w:customStyle="1" w:styleId="WW8Num22z1">
    <w:name w:val="WW8Num22z1"/>
    <w:rPr>
      <w:sz w:val="24"/>
      <w:szCs w:val="24"/>
      <w:lang w:val="lt-LT"/>
    </w:rPr>
  </w:style>
  <w:style w:type="character" w:customStyle="1" w:styleId="WW8Num23z1">
    <w:name w:val="WW8Num23z1"/>
    <w:rPr>
      <w:szCs w:val="24"/>
      <w:lang w:val="lt-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32z1">
    <w:name w:val="WW8Num32z1"/>
    <w:rPr>
      <w:szCs w:val="24"/>
      <w:lang w:val="lt-LT"/>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9z0">
    <w:name w:val="WW8Num39z0"/>
    <w:rPr>
      <w:rFonts w:cs="Times New Roman" w:hint="default"/>
      <w:color w:val="auto"/>
    </w:rPr>
  </w:style>
  <w:style w:type="character" w:customStyle="1" w:styleId="WW8Num40z0">
    <w:name w:val="WW8Num40z0"/>
    <w:rPr>
      <w:rFonts w:cs="Times New Roman" w:hint="default"/>
      <w:color w:val="auto"/>
    </w:rPr>
  </w:style>
  <w:style w:type="character" w:customStyle="1" w:styleId="WW8Num41z0">
    <w:name w:val="WW8Num41z0"/>
    <w:rPr>
      <w:rFonts w:cs="Times New Roman" w:hint="default"/>
      <w:color w:val="auto"/>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7z1">
    <w:name w:val="WW8Num7z1"/>
    <w:rPr>
      <w:rFonts w:cs="Times New Roman"/>
    </w:rPr>
  </w:style>
  <w:style w:type="character" w:customStyle="1" w:styleId="WW8Num10z1">
    <w:name w:val="WW8Num10z1"/>
    <w:rPr>
      <w:rFonts w:ascii="Symbol" w:hAnsi="Symbol" w:cs="Symbol"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cs="Times New Roman"/>
    </w:rPr>
  </w:style>
  <w:style w:type="character" w:customStyle="1" w:styleId="WW8Num12z2">
    <w:name w:val="WW8Num12z2"/>
  </w:style>
  <w:style w:type="character" w:customStyle="1" w:styleId="WW8Num14z1">
    <w:name w:val="WW8Num14z1"/>
    <w:rPr>
      <w:rFonts w:cs="Times New Roman"/>
    </w:rPr>
  </w:style>
  <w:style w:type="character" w:customStyle="1" w:styleId="WW8Num17z1">
    <w:name w:val="WW8Num17z1"/>
    <w:rPr>
      <w:rFonts w:cs="Times New Roman"/>
    </w:rPr>
  </w:style>
  <w:style w:type="character" w:customStyle="1" w:styleId="WW8Num20z1">
    <w:name w:val="WW8Num20z1"/>
    <w:rPr>
      <w:rFonts w:hint="default"/>
    </w:rPr>
  </w:style>
  <w:style w:type="character" w:customStyle="1" w:styleId="WW8Num22z2">
    <w:name w:val="WW8Num22z2"/>
    <w:rPr>
      <w:rFonts w:cs="Times New Roman" w:hint="default"/>
    </w:rPr>
  </w:style>
  <w:style w:type="character" w:customStyle="1" w:styleId="WW8Num24z1">
    <w:name w:val="WW8Num24z1"/>
    <w:rPr>
      <w:rFonts w:ascii="Tahoma" w:hAnsi="Tahoma" w:cs="Tahoma" w:hint="default"/>
      <w:b w:val="0"/>
      <w:i w:val="0"/>
      <w:strike w:val="0"/>
      <w:dstrike w:val="0"/>
      <w:position w:val="0"/>
      <w:sz w:val="20"/>
      <w:vertAlign w:val="baseline"/>
    </w:rPr>
  </w:style>
  <w:style w:type="character" w:customStyle="1" w:styleId="WW8Num24z2">
    <w:name w:val="WW8Num24z2"/>
    <w:rPr>
      <w:rFonts w:ascii="Tahoma" w:hAnsi="Tahoma" w:cs="Tahoma" w:hint="default"/>
      <w:b w:val="0"/>
      <w:i w:val="0"/>
      <w:sz w:val="20"/>
    </w:rPr>
  </w:style>
  <w:style w:type="character" w:customStyle="1" w:styleId="WW8Num24z3">
    <w:name w:val="WW8Num24z3"/>
    <w:rPr>
      <w:rFonts w:hint="default"/>
    </w:rPr>
  </w:style>
  <w:style w:type="character" w:customStyle="1" w:styleId="WW8Num25z1">
    <w:name w:val="WW8Num25z1"/>
    <w:rPr>
      <w:sz w:val="24"/>
      <w:szCs w:val="24"/>
      <w:lang w:val="lt-LT"/>
    </w:rPr>
  </w:style>
  <w:style w:type="character" w:customStyle="1" w:styleId="WW8Num26z1">
    <w:name w:val="WW8Num26z1"/>
    <w:rPr>
      <w:szCs w:val="24"/>
      <w:lang w:val="lt-LT"/>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rPr>
      <w:rFonts w:cs="Times New Roman"/>
    </w:rPr>
  </w:style>
  <w:style w:type="character" w:customStyle="1" w:styleId="WW8Num28z1">
    <w:name w:val="WW8Num28z1"/>
    <w:rPr>
      <w:rFonts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3z1">
    <w:name w:val="WW8Num33z1"/>
    <w:rPr>
      <w:rFonts w:cs="Times New Roman"/>
    </w:rPr>
  </w:style>
  <w:style w:type="character" w:customStyle="1" w:styleId="WW8Num34z1">
    <w:name w:val="WW8Num34z1"/>
    <w:rPr>
      <w:rFonts w:ascii="Times New Roman" w:hAnsi="Times New Roman" w:cs="Times New Roman" w:hint="default"/>
      <w:b w:val="0"/>
      <w:i w:val="0"/>
      <w:sz w:val="24"/>
    </w:rPr>
  </w:style>
  <w:style w:type="character" w:customStyle="1" w:styleId="WW8Num34z2">
    <w:name w:val="WW8Num34z2"/>
    <w:rPr>
      <w:rFonts w:hint="default"/>
      <w:b w:val="0"/>
      <w:i w:val="0"/>
    </w:rPr>
  </w:style>
  <w:style w:type="character" w:customStyle="1" w:styleId="WW8Num34z3">
    <w:name w:val="WW8Num34z3"/>
    <w:rPr>
      <w:rFonts w:hint="default"/>
    </w:rPr>
  </w:style>
  <w:style w:type="character" w:customStyle="1" w:styleId="WW8Num35z1">
    <w:name w:val="WW8Num35z1"/>
    <w:rPr>
      <w:rFonts w:cs="Times New Roman"/>
    </w:rPr>
  </w:style>
  <w:style w:type="character" w:customStyle="1" w:styleId="WW8Num36z1">
    <w:name w:val="WW8Num36z1"/>
    <w:rPr>
      <w:szCs w:val="24"/>
      <w:lang w:val="lt-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rPr>
      <w:rFonts w:cs="Times New Roman"/>
    </w:rPr>
  </w:style>
  <w:style w:type="character" w:customStyle="1" w:styleId="WW8Num38z1">
    <w:name w:val="WW8Num38z1"/>
    <w:rPr>
      <w:rFonts w:ascii="Times New Roman" w:hAnsi="Times New Roman" w:cs="Times New Roman" w:hint="default"/>
      <w:b w:val="0"/>
      <w:i w:val="0"/>
      <w:sz w:val="24"/>
    </w:rPr>
  </w:style>
  <w:style w:type="character" w:customStyle="1" w:styleId="WW8Num38z2">
    <w:name w:val="WW8Num38z2"/>
    <w:rPr>
      <w:rFonts w:hint="default"/>
      <w:b w:val="0"/>
      <w:i w:val="0"/>
    </w:rPr>
  </w:style>
  <w:style w:type="character" w:customStyle="1" w:styleId="WW8Num38z3">
    <w:name w:val="WW8Num38z3"/>
    <w:rPr>
      <w:rFonts w:hint="default"/>
    </w:rPr>
  </w:style>
  <w:style w:type="character" w:customStyle="1" w:styleId="WW8Num39z1">
    <w:name w:val="WW8Num39z1"/>
    <w:rPr>
      <w:rFonts w:cs="Times New Roman"/>
    </w:rPr>
  </w:style>
  <w:style w:type="character" w:customStyle="1" w:styleId="WW8Num40z1">
    <w:name w:val="WW8Num40z1"/>
    <w:rPr>
      <w:rFonts w:cs="Times New Roman"/>
    </w:rPr>
  </w:style>
  <w:style w:type="character" w:customStyle="1" w:styleId="WW8Num42z0">
    <w:name w:val="WW8Num42z0"/>
    <w:rPr>
      <w:rFonts w:cs="Times New Roman" w:hint="default"/>
      <w:color w:val="auto"/>
      <w:sz w:val="22"/>
      <w:szCs w:val="22"/>
    </w:rPr>
  </w:style>
  <w:style w:type="character" w:customStyle="1" w:styleId="WW8Num42z1">
    <w:name w:val="WW8Num42z1"/>
    <w:rPr>
      <w:rFonts w:cs="Times New Roman"/>
    </w:rPr>
  </w:style>
  <w:style w:type="character" w:customStyle="1" w:styleId="WW8Num43z0">
    <w:name w:val="WW8Num43z0"/>
    <w:rPr>
      <w:rFonts w:cs="Times New Roman" w:hint="default"/>
      <w:color w:val="auto"/>
      <w:lang w:val="lt-LT"/>
    </w:rPr>
  </w:style>
  <w:style w:type="character" w:customStyle="1" w:styleId="WW8Num43z1">
    <w:name w:val="WW8Num43z1"/>
    <w:rPr>
      <w:rFonts w:cs="Times New Roman"/>
    </w:rPr>
  </w:style>
  <w:style w:type="character" w:customStyle="1" w:styleId="WW8Num44z0">
    <w:name w:val="WW8Num44z0"/>
    <w:rPr>
      <w:rFonts w:cs="Times New Roman" w:hint="default"/>
      <w:color w:val="auto"/>
    </w:rPr>
  </w:style>
  <w:style w:type="character" w:customStyle="1" w:styleId="WW8Num44z1">
    <w:name w:val="WW8Num44z1"/>
    <w:rPr>
      <w:rFonts w:cs="Times New Roman"/>
    </w:rPr>
  </w:style>
  <w:style w:type="character" w:customStyle="1" w:styleId="WW8Num45z0">
    <w:name w:val="WW8Num45z0"/>
    <w:rPr>
      <w:rFonts w:hint="default"/>
    </w:rPr>
  </w:style>
  <w:style w:type="character" w:customStyle="1" w:styleId="WW8Num45z1">
    <w:name w:val="WW8Num45z1"/>
    <w:rPr>
      <w:rFonts w:hint="default"/>
      <w:b w:val="0"/>
      <w:i w:val="0"/>
      <w:strike w:val="0"/>
      <w:dstrike w:val="0"/>
      <w:sz w:val="24"/>
      <w:szCs w:val="24"/>
    </w:rPr>
  </w:style>
  <w:style w:type="character" w:customStyle="1" w:styleId="WW8Num46z0">
    <w:name w:val="WW8Num46z0"/>
    <w:rPr>
      <w:rFonts w:cs="Times New Roman" w:hint="default"/>
      <w:color w:val="auto"/>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hint="default"/>
      <w:color w:val="auto"/>
      <w:sz w:val="22"/>
      <w:szCs w:val="22"/>
    </w:rPr>
  </w:style>
  <w:style w:type="character" w:customStyle="1" w:styleId="WW8Num47z1">
    <w:name w:val="WW8Num47z1"/>
    <w:rPr>
      <w:rFonts w:cs="Times New Roman"/>
    </w:rPr>
  </w:style>
  <w:style w:type="character" w:customStyle="1" w:styleId="WW8NumSt47z0">
    <w:name w:val="WW8NumSt47z0"/>
    <w:rPr>
      <w:rFonts w:ascii="Times New Roman" w:eastAsia="Calibri" w:hAnsi="Times New Roman" w:cs="Times New Roman"/>
      <w:b/>
      <w:bCs/>
      <w:i w:val="0"/>
      <w:iCs w:val="0"/>
      <w:caps/>
      <w:sz w:val="24"/>
    </w:rPr>
  </w:style>
  <w:style w:type="character" w:customStyle="1" w:styleId="WW8NumSt47z1">
    <w:name w:val="WW8NumSt47z1"/>
    <w:rPr>
      <w:rFonts w:ascii="Times New Roman" w:hAnsi="Times New Roman" w:cs="Times New Roman" w:hint="default"/>
      <w:b w:val="0"/>
      <w:i w:val="0"/>
      <w:sz w:val="24"/>
    </w:rPr>
  </w:style>
  <w:style w:type="character" w:customStyle="1" w:styleId="WW8NumSt47z2">
    <w:name w:val="WW8NumSt47z2"/>
    <w:rPr>
      <w:rFonts w:hint="default"/>
      <w:b w:val="0"/>
      <w:i w:val="0"/>
    </w:rPr>
  </w:style>
  <w:style w:type="character" w:customStyle="1" w:styleId="WW8NumSt47z3">
    <w:name w:val="WW8NumSt47z3"/>
    <w:rPr>
      <w:rFonts w:hint="default"/>
    </w:rPr>
  </w:style>
  <w:style w:type="character" w:customStyle="1" w:styleId="FontStyle155">
    <w:name w:val="Font Style155"/>
    <w:rPr>
      <w:rFonts w:ascii="Times New Roman" w:hAnsi="Times New Roman" w:cs="Times New Roman"/>
      <w:b/>
      <w:bCs/>
      <w:sz w:val="26"/>
      <w:szCs w:val="26"/>
    </w:rPr>
  </w:style>
  <w:style w:type="character" w:customStyle="1" w:styleId="FontStyle156">
    <w:name w:val="Font Style156"/>
    <w:rPr>
      <w:rFonts w:ascii="Times New Roman" w:hAnsi="Times New Roman" w:cs="Times New Roman"/>
      <w:b/>
      <w:bCs/>
      <w:spacing w:val="10"/>
      <w:sz w:val="30"/>
      <w:szCs w:val="30"/>
    </w:rPr>
  </w:style>
  <w:style w:type="character" w:customStyle="1" w:styleId="FontStyle157">
    <w:name w:val="Font Style157"/>
    <w:rPr>
      <w:rFonts w:ascii="Times New Roman" w:hAnsi="Times New Roman" w:cs="Times New Roman"/>
      <w:i/>
      <w:iCs/>
      <w:sz w:val="20"/>
      <w:szCs w:val="20"/>
    </w:rPr>
  </w:style>
  <w:style w:type="character" w:customStyle="1" w:styleId="FontStyle158">
    <w:name w:val="Font Style158"/>
    <w:rPr>
      <w:rFonts w:ascii="Times New Roman" w:hAnsi="Times New Roman" w:cs="Times New Roman"/>
      <w:i/>
      <w:iCs/>
      <w:smallCaps/>
      <w:sz w:val="20"/>
      <w:szCs w:val="20"/>
    </w:rPr>
  </w:style>
  <w:style w:type="character" w:customStyle="1" w:styleId="FontStyle159">
    <w:name w:val="Font Style159"/>
    <w:rPr>
      <w:rFonts w:ascii="Times New Roman" w:hAnsi="Times New Roman" w:cs="Times New Roman"/>
      <w:b/>
      <w:bCs/>
      <w:sz w:val="20"/>
      <w:szCs w:val="20"/>
    </w:rPr>
  </w:style>
  <w:style w:type="character" w:customStyle="1" w:styleId="FontStyle160">
    <w:name w:val="Font Style160"/>
    <w:rPr>
      <w:rFonts w:ascii="Times New Roman" w:hAnsi="Times New Roman" w:cs="Times New Roman"/>
      <w:sz w:val="20"/>
      <w:szCs w:val="20"/>
    </w:rPr>
  </w:style>
  <w:style w:type="character" w:customStyle="1" w:styleId="FontStyle161">
    <w:name w:val="Font Style161"/>
    <w:rPr>
      <w:rFonts w:ascii="Times New Roman" w:hAnsi="Times New Roman" w:cs="Times New Roman"/>
      <w:b/>
      <w:bCs/>
      <w:sz w:val="18"/>
      <w:szCs w:val="18"/>
    </w:rPr>
  </w:style>
  <w:style w:type="character" w:customStyle="1" w:styleId="FontStyle162">
    <w:name w:val="Font Style162"/>
    <w:rPr>
      <w:rFonts w:ascii="Times New Roman" w:hAnsi="Times New Roman" w:cs="Times New Roman"/>
      <w:sz w:val="14"/>
      <w:szCs w:val="14"/>
    </w:rPr>
  </w:style>
  <w:style w:type="character" w:customStyle="1" w:styleId="FontStyle163">
    <w:name w:val="Font Style163"/>
    <w:rPr>
      <w:rFonts w:ascii="Times New Roman" w:hAnsi="Times New Roman" w:cs="Times New Roman"/>
      <w:i/>
      <w:iCs/>
      <w:sz w:val="14"/>
      <w:szCs w:val="14"/>
    </w:rPr>
  </w:style>
  <w:style w:type="character" w:customStyle="1" w:styleId="FontStyle164">
    <w:name w:val="Font Style164"/>
    <w:rPr>
      <w:rFonts w:ascii="Times New Roman" w:hAnsi="Times New Roman" w:cs="Times New Roman"/>
      <w:b/>
      <w:bCs/>
      <w:sz w:val="14"/>
      <w:szCs w:val="14"/>
    </w:rPr>
  </w:style>
  <w:style w:type="character" w:customStyle="1" w:styleId="FontStyle165">
    <w:name w:val="Font Style165"/>
    <w:rPr>
      <w:rFonts w:ascii="Times New Roman" w:hAnsi="Times New Roman" w:cs="Times New Roman"/>
      <w:sz w:val="14"/>
      <w:szCs w:val="14"/>
    </w:rPr>
  </w:style>
  <w:style w:type="character" w:customStyle="1" w:styleId="FontStyle166">
    <w:name w:val="Font Style166"/>
    <w:rPr>
      <w:rFonts w:ascii="Bookman Old Style" w:hAnsi="Bookman Old Style" w:cs="Bookman Old Style"/>
      <w:i/>
      <w:iCs/>
      <w:sz w:val="20"/>
      <w:szCs w:val="20"/>
    </w:rPr>
  </w:style>
  <w:style w:type="character" w:customStyle="1" w:styleId="FontStyle167">
    <w:name w:val="Font Style167"/>
    <w:rPr>
      <w:rFonts w:ascii="Times New Roman" w:hAnsi="Times New Roman" w:cs="Times New Roman"/>
      <w:i/>
      <w:iCs/>
      <w:spacing w:val="10"/>
      <w:sz w:val="10"/>
      <w:szCs w:val="10"/>
    </w:rPr>
  </w:style>
  <w:style w:type="character" w:customStyle="1" w:styleId="FontStyle168">
    <w:name w:val="Font Style168"/>
    <w:rPr>
      <w:rFonts w:ascii="Bookman Old Style" w:hAnsi="Bookman Old Style" w:cs="Bookman Old Style"/>
      <w:b/>
      <w:bCs/>
      <w:spacing w:val="20"/>
      <w:sz w:val="12"/>
      <w:szCs w:val="12"/>
    </w:rPr>
  </w:style>
  <w:style w:type="character" w:customStyle="1" w:styleId="FontStyle169">
    <w:name w:val="Font Style169"/>
    <w:rPr>
      <w:rFonts w:ascii="Century Gothic" w:hAnsi="Century Gothic" w:cs="Century Gothic"/>
      <w:smallCaps/>
      <w:spacing w:val="20"/>
      <w:sz w:val="8"/>
      <w:szCs w:val="8"/>
    </w:rPr>
  </w:style>
  <w:style w:type="character" w:customStyle="1" w:styleId="FontStyle170">
    <w:name w:val="Font Style170"/>
    <w:rPr>
      <w:rFonts w:ascii="Courier New" w:hAnsi="Courier New" w:cs="Courier New"/>
      <w:sz w:val="20"/>
      <w:szCs w:val="20"/>
    </w:rPr>
  </w:style>
  <w:style w:type="character" w:customStyle="1" w:styleId="FontStyle171">
    <w:name w:val="Font Style171"/>
    <w:rPr>
      <w:rFonts w:ascii="Times New Roman" w:hAnsi="Times New Roman" w:cs="Times New Roman"/>
      <w:sz w:val="16"/>
      <w:szCs w:val="16"/>
    </w:rPr>
  </w:style>
  <w:style w:type="character" w:customStyle="1" w:styleId="FontStyle172">
    <w:name w:val="Font Style172"/>
    <w:rPr>
      <w:rFonts w:ascii="Times New Roman" w:hAnsi="Times New Roman" w:cs="Times New Roman"/>
      <w:b/>
      <w:bCs/>
      <w:sz w:val="16"/>
      <w:szCs w:val="16"/>
    </w:rPr>
  </w:style>
  <w:style w:type="character" w:customStyle="1" w:styleId="FontStyle173">
    <w:name w:val="Font Style173"/>
    <w:rPr>
      <w:rFonts w:ascii="Times New Roman" w:hAnsi="Times New Roman" w:cs="Times New Roman"/>
      <w:i/>
      <w:iCs/>
      <w:spacing w:val="20"/>
      <w:sz w:val="22"/>
      <w:szCs w:val="22"/>
    </w:rPr>
  </w:style>
  <w:style w:type="character" w:customStyle="1" w:styleId="FontStyle174">
    <w:name w:val="Font Style174"/>
    <w:rPr>
      <w:rFonts w:ascii="Times New Roman" w:hAnsi="Times New Roman" w:cs="Times New Roman"/>
      <w:i/>
      <w:iCs/>
      <w:sz w:val="24"/>
      <w:szCs w:val="24"/>
    </w:rPr>
  </w:style>
  <w:style w:type="character" w:customStyle="1" w:styleId="FontStyle175">
    <w:name w:val="Font Style175"/>
    <w:rPr>
      <w:rFonts w:ascii="Times New Roman" w:hAnsi="Times New Roman" w:cs="Times New Roman"/>
      <w:b/>
      <w:bCs/>
      <w:sz w:val="10"/>
      <w:szCs w:val="10"/>
    </w:rPr>
  </w:style>
  <w:style w:type="character" w:customStyle="1" w:styleId="FontStyle176">
    <w:name w:val="Font Style176"/>
    <w:rPr>
      <w:rFonts w:ascii="Times New Roman" w:hAnsi="Times New Roman" w:cs="Times New Roman"/>
      <w:i/>
      <w:iCs/>
      <w:sz w:val="10"/>
      <w:szCs w:val="10"/>
    </w:rPr>
  </w:style>
  <w:style w:type="character" w:customStyle="1" w:styleId="FontStyle177">
    <w:name w:val="Font Style177"/>
    <w:rPr>
      <w:rFonts w:ascii="Constantia" w:hAnsi="Constantia" w:cs="Constantia"/>
      <w:sz w:val="16"/>
      <w:szCs w:val="16"/>
    </w:rPr>
  </w:style>
  <w:style w:type="character" w:customStyle="1" w:styleId="FontStyle178">
    <w:name w:val="Font Style178"/>
    <w:rPr>
      <w:rFonts w:ascii="Century Gothic" w:hAnsi="Century Gothic" w:cs="Century Gothic"/>
      <w:i/>
      <w:iCs/>
      <w:spacing w:val="-10"/>
      <w:sz w:val="18"/>
      <w:szCs w:val="18"/>
    </w:rPr>
  </w:style>
  <w:style w:type="character" w:customStyle="1" w:styleId="FontStyle179">
    <w:name w:val="Font Style179"/>
    <w:rPr>
      <w:rFonts w:ascii="Times New Roman" w:hAnsi="Times New Roman" w:cs="Times New Roman"/>
      <w:i/>
      <w:iCs/>
      <w:sz w:val="8"/>
      <w:szCs w:val="8"/>
    </w:rPr>
  </w:style>
  <w:style w:type="character" w:customStyle="1" w:styleId="FontStyle180">
    <w:name w:val="Font Style180"/>
    <w:rPr>
      <w:rFonts w:ascii="Times New Roman" w:hAnsi="Times New Roman" w:cs="Times New Roman"/>
      <w:b/>
      <w:bCs/>
      <w:sz w:val="8"/>
      <w:szCs w:val="8"/>
    </w:rPr>
  </w:style>
  <w:style w:type="character" w:customStyle="1" w:styleId="FontStyle181">
    <w:name w:val="Font Style181"/>
    <w:rPr>
      <w:rFonts w:ascii="Bookman Old Style" w:hAnsi="Bookman Old Style" w:cs="Bookman Old Style"/>
      <w:sz w:val="20"/>
      <w:szCs w:val="20"/>
    </w:rPr>
  </w:style>
  <w:style w:type="character" w:customStyle="1" w:styleId="FontStyle182">
    <w:name w:val="Font Style182"/>
    <w:rPr>
      <w:rFonts w:ascii="Courier New" w:hAnsi="Courier New" w:cs="Courier New"/>
      <w:sz w:val="20"/>
      <w:szCs w:val="20"/>
    </w:rPr>
  </w:style>
  <w:style w:type="character" w:customStyle="1" w:styleId="FontStyle183">
    <w:name w:val="Font Style183"/>
    <w:rPr>
      <w:rFonts w:ascii="Times New Roman" w:hAnsi="Times New Roman" w:cs="Times New Roman"/>
      <w:b/>
      <w:bCs/>
      <w:i/>
      <w:iCs/>
      <w:sz w:val="12"/>
      <w:szCs w:val="12"/>
    </w:rPr>
  </w:style>
  <w:style w:type="character" w:customStyle="1" w:styleId="FontStyle184">
    <w:name w:val="Font Style184"/>
    <w:rPr>
      <w:rFonts w:ascii="Times New Roman" w:hAnsi="Times New Roman" w:cs="Times New Roman"/>
      <w:sz w:val="12"/>
      <w:szCs w:val="12"/>
    </w:rPr>
  </w:style>
  <w:style w:type="character" w:customStyle="1" w:styleId="FontStyle185">
    <w:name w:val="Font Style185"/>
    <w:rPr>
      <w:rFonts w:ascii="Times New Roman" w:hAnsi="Times New Roman" w:cs="Times New Roman"/>
      <w:sz w:val="12"/>
      <w:szCs w:val="12"/>
    </w:rPr>
  </w:style>
  <w:style w:type="character" w:customStyle="1" w:styleId="FontStyle186">
    <w:name w:val="Font Style186"/>
    <w:rPr>
      <w:rFonts w:ascii="Times New Roman" w:hAnsi="Times New Roman" w:cs="Times New Roman"/>
      <w:b/>
      <w:bCs/>
      <w:sz w:val="8"/>
      <w:szCs w:val="8"/>
    </w:rPr>
  </w:style>
  <w:style w:type="character" w:customStyle="1" w:styleId="FontStyle187">
    <w:name w:val="Font Style187"/>
    <w:rPr>
      <w:rFonts w:ascii="Constantia" w:hAnsi="Constantia" w:cs="Constantia"/>
      <w:b/>
      <w:bCs/>
      <w:spacing w:val="-10"/>
      <w:sz w:val="16"/>
      <w:szCs w:val="16"/>
    </w:rPr>
  </w:style>
  <w:style w:type="character" w:customStyle="1" w:styleId="FontStyle188">
    <w:name w:val="Font Style188"/>
    <w:rPr>
      <w:rFonts w:ascii="Times New Roman" w:hAnsi="Times New Roman" w:cs="Times New Roman"/>
      <w:i/>
      <w:iCs/>
      <w:sz w:val="12"/>
      <w:szCs w:val="12"/>
    </w:rPr>
  </w:style>
  <w:style w:type="character" w:customStyle="1" w:styleId="FontStyle189">
    <w:name w:val="Font Style189"/>
    <w:rPr>
      <w:rFonts w:ascii="Candara" w:hAnsi="Candara" w:cs="Candara"/>
      <w:i/>
      <w:iCs/>
      <w:sz w:val="12"/>
      <w:szCs w:val="12"/>
    </w:rPr>
  </w:style>
  <w:style w:type="character" w:customStyle="1" w:styleId="FontStyle190">
    <w:name w:val="Font Style190"/>
    <w:rPr>
      <w:rFonts w:ascii="Times New Roman" w:hAnsi="Times New Roman" w:cs="Times New Roman"/>
      <w:b/>
      <w:bCs/>
      <w:spacing w:val="10"/>
      <w:sz w:val="8"/>
      <w:szCs w:val="8"/>
    </w:rPr>
  </w:style>
  <w:style w:type="character" w:customStyle="1" w:styleId="FontStyle191">
    <w:name w:val="Font Style191"/>
    <w:rPr>
      <w:rFonts w:ascii="Times New Roman" w:hAnsi="Times New Roman" w:cs="Times New Roman"/>
      <w:i/>
      <w:iCs/>
      <w:sz w:val="10"/>
      <w:szCs w:val="10"/>
    </w:rPr>
  </w:style>
  <w:style w:type="character" w:customStyle="1" w:styleId="FontStyle192">
    <w:name w:val="Font Style192"/>
    <w:rPr>
      <w:rFonts w:ascii="Franklin Gothic Demi" w:hAnsi="Franklin Gothic Demi" w:cs="Franklin Gothic Demi"/>
      <w:b/>
      <w:bCs/>
      <w:i/>
      <w:iCs/>
      <w:spacing w:val="90"/>
      <w:sz w:val="14"/>
      <w:szCs w:val="14"/>
    </w:rPr>
  </w:style>
  <w:style w:type="character" w:customStyle="1" w:styleId="FontStyle193">
    <w:name w:val="Font Style193"/>
    <w:rPr>
      <w:rFonts w:ascii="Constantia" w:hAnsi="Constantia" w:cs="Constantia"/>
      <w:sz w:val="16"/>
      <w:szCs w:val="16"/>
    </w:rPr>
  </w:style>
  <w:style w:type="character" w:customStyle="1" w:styleId="FontStyle194">
    <w:name w:val="Font Style194"/>
    <w:rPr>
      <w:rFonts w:ascii="Constantia" w:hAnsi="Constantia" w:cs="Constantia"/>
      <w:i/>
      <w:iCs/>
      <w:sz w:val="8"/>
      <w:szCs w:val="8"/>
    </w:rPr>
  </w:style>
  <w:style w:type="character" w:customStyle="1" w:styleId="FontStyle195">
    <w:name w:val="Font Style195"/>
    <w:rPr>
      <w:rFonts w:ascii="Times New Roman" w:hAnsi="Times New Roman" w:cs="Times New Roman"/>
      <w:sz w:val="22"/>
      <w:szCs w:val="22"/>
    </w:rPr>
  </w:style>
  <w:style w:type="character" w:customStyle="1" w:styleId="FontStyle196">
    <w:name w:val="Font Style196"/>
    <w:rPr>
      <w:rFonts w:ascii="Georgia" w:hAnsi="Georgia" w:cs="Georgia"/>
      <w:sz w:val="10"/>
      <w:szCs w:val="10"/>
    </w:rPr>
  </w:style>
  <w:style w:type="character" w:customStyle="1" w:styleId="FontStyle197">
    <w:name w:val="Font Style197"/>
    <w:rPr>
      <w:rFonts w:ascii="Times New Roman" w:hAnsi="Times New Roman" w:cs="Times New Roman"/>
      <w:sz w:val="10"/>
      <w:szCs w:val="10"/>
    </w:rPr>
  </w:style>
  <w:style w:type="character" w:customStyle="1" w:styleId="FontStyle198">
    <w:name w:val="Font Style198"/>
    <w:rPr>
      <w:rFonts w:ascii="Times New Roman" w:hAnsi="Times New Roman" w:cs="Times New Roman"/>
      <w:sz w:val="16"/>
      <w:szCs w:val="16"/>
    </w:rPr>
  </w:style>
  <w:style w:type="character" w:customStyle="1" w:styleId="FontStyle199">
    <w:name w:val="Font Style199"/>
    <w:rPr>
      <w:rFonts w:ascii="Arial Unicode MS" w:eastAsia="Arial Unicode MS" w:hAnsi="Arial Unicode MS" w:cs="Arial Unicode MS"/>
      <w:sz w:val="16"/>
      <w:szCs w:val="16"/>
    </w:rPr>
  </w:style>
  <w:style w:type="character" w:customStyle="1" w:styleId="FontStyle200">
    <w:name w:val="Font Style200"/>
    <w:rPr>
      <w:rFonts w:ascii="Arial Narrow" w:hAnsi="Arial Narrow" w:cs="Arial Narrow"/>
      <w:b/>
      <w:bCs/>
      <w:sz w:val="12"/>
      <w:szCs w:val="12"/>
    </w:rPr>
  </w:style>
  <w:style w:type="character" w:customStyle="1" w:styleId="FontStyle201">
    <w:name w:val="Font Style201"/>
    <w:rPr>
      <w:rFonts w:ascii="Arial Narrow" w:hAnsi="Arial Narrow" w:cs="Arial Narrow"/>
      <w:b/>
      <w:bCs/>
      <w:sz w:val="16"/>
      <w:szCs w:val="16"/>
    </w:rPr>
  </w:style>
  <w:style w:type="character" w:customStyle="1" w:styleId="FontStyle202">
    <w:name w:val="Font Style202"/>
    <w:rPr>
      <w:rFonts w:ascii="Arial Narrow" w:hAnsi="Arial Narrow" w:cs="Arial Narrow"/>
      <w:b/>
      <w:bCs/>
      <w:sz w:val="10"/>
      <w:szCs w:val="10"/>
    </w:rPr>
  </w:style>
  <w:style w:type="character" w:customStyle="1" w:styleId="FontStyle203">
    <w:name w:val="Font Style203"/>
    <w:rPr>
      <w:rFonts w:ascii="Arial Narrow" w:hAnsi="Arial Narrow" w:cs="Arial Narrow"/>
      <w:sz w:val="12"/>
      <w:szCs w:val="12"/>
    </w:rPr>
  </w:style>
  <w:style w:type="character" w:customStyle="1" w:styleId="FontStyle204">
    <w:name w:val="Font Style204"/>
    <w:rPr>
      <w:rFonts w:ascii="Arial Narrow" w:hAnsi="Arial Narrow" w:cs="Arial Narrow"/>
      <w:sz w:val="8"/>
      <w:szCs w:val="8"/>
    </w:rPr>
  </w:style>
  <w:style w:type="character" w:customStyle="1" w:styleId="FontStyle205">
    <w:name w:val="Font Style205"/>
    <w:rPr>
      <w:rFonts w:ascii="Arial Narrow" w:hAnsi="Arial Narrow" w:cs="Arial Narrow"/>
      <w:i/>
      <w:iCs/>
      <w:sz w:val="10"/>
      <w:szCs w:val="10"/>
    </w:rPr>
  </w:style>
  <w:style w:type="character" w:customStyle="1" w:styleId="FontStyle206">
    <w:name w:val="Font Style206"/>
    <w:rPr>
      <w:rFonts w:ascii="Times New Roman" w:hAnsi="Times New Roman" w:cs="Times New Roman"/>
      <w:sz w:val="20"/>
      <w:szCs w:val="20"/>
    </w:rPr>
  </w:style>
  <w:style w:type="character" w:customStyle="1" w:styleId="FontStyle207">
    <w:name w:val="Font Style207"/>
    <w:rPr>
      <w:rFonts w:ascii="Times New Roman" w:hAnsi="Times New Roman" w:cs="Times New Roman"/>
      <w:sz w:val="20"/>
      <w:szCs w:val="20"/>
    </w:rPr>
  </w:style>
  <w:style w:type="character" w:customStyle="1" w:styleId="FontStyle208">
    <w:name w:val="Font Style208"/>
    <w:rPr>
      <w:rFonts w:ascii="David" w:hAnsi="David" w:cs="David"/>
      <w:b/>
      <w:bCs/>
      <w:sz w:val="22"/>
      <w:szCs w:val="22"/>
    </w:rPr>
  </w:style>
  <w:style w:type="character" w:customStyle="1" w:styleId="FontStyle209">
    <w:name w:val="Font Style209"/>
    <w:rPr>
      <w:rFonts w:ascii="Arial Narrow" w:hAnsi="Arial Narrow" w:cs="Arial Narrow"/>
      <w:sz w:val="8"/>
      <w:szCs w:val="8"/>
    </w:rPr>
  </w:style>
  <w:style w:type="character" w:customStyle="1" w:styleId="FontStyle210">
    <w:name w:val="Font Style210"/>
    <w:rPr>
      <w:rFonts w:ascii="Arial Narrow" w:hAnsi="Arial Narrow" w:cs="Arial Narrow"/>
      <w:i/>
      <w:iCs/>
      <w:sz w:val="8"/>
      <w:szCs w:val="8"/>
    </w:rPr>
  </w:style>
  <w:style w:type="character" w:customStyle="1" w:styleId="FontStyle211">
    <w:name w:val="Font Style211"/>
    <w:rPr>
      <w:rFonts w:ascii="Arial Narrow" w:hAnsi="Arial Narrow" w:cs="Arial Narrow"/>
      <w:sz w:val="10"/>
      <w:szCs w:val="10"/>
    </w:rPr>
  </w:style>
  <w:style w:type="character" w:customStyle="1" w:styleId="FontStyle212">
    <w:name w:val="Font Style212"/>
    <w:rPr>
      <w:rFonts w:ascii="Times New Roman" w:hAnsi="Times New Roman" w:cs="Times New Roman"/>
      <w:b/>
      <w:bCs/>
      <w:sz w:val="8"/>
      <w:szCs w:val="8"/>
    </w:rPr>
  </w:style>
  <w:style w:type="character" w:customStyle="1" w:styleId="FontStyle213">
    <w:name w:val="Font Style213"/>
    <w:rPr>
      <w:rFonts w:ascii="Arial Narrow" w:hAnsi="Arial Narrow" w:cs="Arial Narrow"/>
      <w:i/>
      <w:iCs/>
      <w:sz w:val="12"/>
      <w:szCs w:val="12"/>
    </w:rPr>
  </w:style>
  <w:style w:type="character" w:customStyle="1" w:styleId="FontStyle214">
    <w:name w:val="Font Style214"/>
    <w:rPr>
      <w:rFonts w:ascii="Times New Roman" w:hAnsi="Times New Roman" w:cs="Times New Roman"/>
      <w:b/>
      <w:bCs/>
      <w:w w:val="20"/>
      <w:sz w:val="14"/>
      <w:szCs w:val="14"/>
    </w:rPr>
  </w:style>
  <w:style w:type="character" w:customStyle="1" w:styleId="FontStyle215">
    <w:name w:val="Font Style215"/>
    <w:rPr>
      <w:rFonts w:ascii="Times New Roman" w:hAnsi="Times New Roman" w:cs="Times New Roman"/>
      <w:b/>
      <w:bCs/>
      <w:smallCaps/>
      <w:sz w:val="8"/>
      <w:szCs w:val="8"/>
    </w:rPr>
  </w:style>
  <w:style w:type="character" w:customStyle="1" w:styleId="FontStyle216">
    <w:name w:val="Font Style216"/>
    <w:rPr>
      <w:rFonts w:ascii="Arial Unicode MS" w:eastAsia="Arial Unicode MS" w:hAnsi="Arial Unicode MS" w:cs="Arial Unicode MS"/>
      <w:b/>
      <w:bCs/>
      <w:sz w:val="18"/>
      <w:szCs w:val="18"/>
    </w:rPr>
  </w:style>
  <w:style w:type="character" w:customStyle="1" w:styleId="FontStyle217">
    <w:name w:val="Font Style217"/>
    <w:rPr>
      <w:rFonts w:ascii="Times New Roman" w:hAnsi="Times New Roman" w:cs="Times New Roman"/>
      <w:sz w:val="20"/>
      <w:szCs w:val="20"/>
    </w:rPr>
  </w:style>
  <w:style w:type="character" w:customStyle="1" w:styleId="FontStyle218">
    <w:name w:val="Font Style218"/>
    <w:rPr>
      <w:rFonts w:ascii="Arial Narrow" w:hAnsi="Arial Narrow" w:cs="Arial Narrow"/>
      <w:b/>
      <w:bCs/>
      <w:i/>
      <w:iCs/>
      <w:sz w:val="26"/>
      <w:szCs w:val="26"/>
    </w:rPr>
  </w:style>
  <w:style w:type="character" w:customStyle="1" w:styleId="FontStyle219">
    <w:name w:val="Font Style219"/>
    <w:rPr>
      <w:rFonts w:ascii="Arial Narrow" w:hAnsi="Arial Narrow" w:cs="Arial Narrow"/>
      <w:spacing w:val="-20"/>
      <w:sz w:val="34"/>
      <w:szCs w:val="34"/>
    </w:rPr>
  </w:style>
  <w:style w:type="character" w:customStyle="1" w:styleId="FontStyle220">
    <w:name w:val="Font Style220"/>
    <w:rPr>
      <w:rFonts w:ascii="Times New Roman" w:hAnsi="Times New Roman" w:cs="Times New Roman"/>
      <w:sz w:val="20"/>
      <w:szCs w:val="20"/>
    </w:rPr>
  </w:style>
  <w:style w:type="character" w:customStyle="1" w:styleId="FontStyle221">
    <w:name w:val="Font Style221"/>
    <w:rPr>
      <w:rFonts w:ascii="Times New Roman" w:hAnsi="Times New Roman" w:cs="Times New Roman"/>
      <w:spacing w:val="-10"/>
      <w:sz w:val="32"/>
      <w:szCs w:val="32"/>
    </w:rPr>
  </w:style>
  <w:style w:type="character" w:customStyle="1" w:styleId="FontStyle222">
    <w:name w:val="Font Style222"/>
    <w:rPr>
      <w:rFonts w:ascii="Times New Roman" w:hAnsi="Times New Roman" w:cs="Times New Roman"/>
      <w:b/>
      <w:bCs/>
      <w:sz w:val="32"/>
      <w:szCs w:val="32"/>
    </w:rPr>
  </w:style>
  <w:style w:type="character" w:customStyle="1" w:styleId="FontStyle223">
    <w:name w:val="Font Style223"/>
    <w:rPr>
      <w:rFonts w:ascii="Times New Roman" w:hAnsi="Times New Roman" w:cs="Times New Roman"/>
      <w:i/>
      <w:iCs/>
      <w:sz w:val="14"/>
      <w:szCs w:val="14"/>
    </w:rPr>
  </w:style>
  <w:style w:type="character" w:customStyle="1" w:styleId="FontStyle224">
    <w:name w:val="Font Style224"/>
    <w:rPr>
      <w:rFonts w:ascii="Franklin Gothic Heavy" w:hAnsi="Franklin Gothic Heavy" w:cs="Franklin Gothic Heavy"/>
      <w:sz w:val="22"/>
      <w:szCs w:val="22"/>
    </w:rPr>
  </w:style>
  <w:style w:type="character" w:customStyle="1" w:styleId="FontStyle225">
    <w:name w:val="Font Style225"/>
    <w:rPr>
      <w:rFonts w:ascii="Arial Narrow" w:hAnsi="Arial Narrow" w:cs="Arial Narrow"/>
      <w:sz w:val="12"/>
      <w:szCs w:val="12"/>
    </w:rPr>
  </w:style>
  <w:style w:type="character" w:customStyle="1" w:styleId="FontStyle226">
    <w:name w:val="Font Style226"/>
    <w:rPr>
      <w:rFonts w:ascii="Arial Narrow" w:hAnsi="Arial Narrow" w:cs="Arial Narrow"/>
      <w:sz w:val="14"/>
      <w:szCs w:val="14"/>
    </w:rPr>
  </w:style>
  <w:style w:type="character" w:styleId="Hyperlink">
    <w:name w:val="Hyperlink"/>
    <w:rPr>
      <w:color w:val="0066CC"/>
      <w:u w:val="single"/>
    </w:rPr>
  </w:style>
  <w:style w:type="character" w:styleId="FollowedHyperlink">
    <w:name w:val="FollowedHyperlink"/>
    <w:rPr>
      <w:color w:val="0000FF"/>
      <w:u w:val="single"/>
    </w:rPr>
  </w:style>
  <w:style w:type="character" w:styleId="PageNumber">
    <w:name w:val="page number"/>
    <w:basedOn w:val="DefaultParagraphFont"/>
  </w:style>
  <w:style w:type="character" w:customStyle="1" w:styleId="HeaderChar">
    <w:name w:val="Header Char"/>
    <w:rPr>
      <w:rFonts w:ascii="Arial" w:hAnsi="Arial" w:cs="Arial"/>
      <w:szCs w:val="24"/>
      <w:lang w:val="lt-LT" w:bidi="ar-SA"/>
    </w:rPr>
  </w:style>
  <w:style w:type="character" w:customStyle="1" w:styleId="Heading2Char">
    <w:name w:val="Heading 2 Char"/>
    <w:rPr>
      <w:sz w:val="24"/>
      <w:lang w:val="x-none"/>
    </w:rPr>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customStyle="1" w:styleId="Heading4Char">
    <w:name w:val="Heading 4 Char"/>
    <w:rPr>
      <w:b/>
      <w:sz w:val="44"/>
      <w:lang w:val="x-none"/>
    </w:rPr>
  </w:style>
  <w:style w:type="character" w:customStyle="1" w:styleId="FooterChar">
    <w:name w:val="Footer Char"/>
    <w:rPr>
      <w:rFonts w:ascii="Arial" w:hAnsi="Arial" w:cs="Arial"/>
      <w:szCs w:val="24"/>
      <w:lang w:val="lt-LT" w:bidi="ar-SA"/>
    </w:rPr>
  </w:style>
  <w:style w:type="character" w:customStyle="1" w:styleId="TitleHeader2CharChar">
    <w:name w:val="Title Header2 Char Char"/>
    <w:rPr>
      <w:sz w:val="24"/>
      <w:lang w:val="lt-LT" w:bidi="ar-SA"/>
    </w:rPr>
  </w:style>
  <w:style w:type="character" w:customStyle="1" w:styleId="CharChar7">
    <w:name w:val="Char Char7"/>
    <w:rPr>
      <w:sz w:val="24"/>
      <w:lang w:val="lt-LT" w:bidi="ar-SA"/>
    </w:rPr>
  </w:style>
  <w:style w:type="character" w:customStyle="1" w:styleId="HTMLPreformattedChar">
    <w:name w:val="HTML Preformatted Char"/>
    <w:rPr>
      <w:rFonts w:ascii="Courier New" w:hAnsi="Courier New" w:cs="Courier New"/>
      <w:lang w:val="en-US" w:bidi="ar-SA"/>
    </w:rPr>
  </w:style>
  <w:style w:type="character" w:customStyle="1" w:styleId="CommentTextChar">
    <w:name w:val="Comment Text Char"/>
    <w:rPr>
      <w:rFonts w:ascii="Arial" w:hAnsi="Arial" w:cs="Arial"/>
      <w:lang w:val="sv-SE" w:bidi="ar-SA"/>
    </w:rPr>
  </w:style>
  <w:style w:type="character" w:customStyle="1" w:styleId="zinlist1">
    <w:name w:val="zin_list1"/>
    <w:rPr>
      <w:i/>
      <w:iCs/>
      <w:sz w:val="17"/>
      <w:szCs w:val="17"/>
    </w:rPr>
  </w:style>
  <w:style w:type="character" w:customStyle="1" w:styleId="TitleHeader2CharChar1">
    <w:name w:val="Title Header2 Char Char1"/>
    <w:rPr>
      <w:sz w:val="24"/>
      <w:lang w:val="lt-LT" w:bidi="ar-SA"/>
    </w:rPr>
  </w:style>
  <w:style w:type="character" w:customStyle="1" w:styleId="CharChar3">
    <w:name w:val="Char Char3"/>
    <w:rPr>
      <w:rFonts w:ascii="Arial" w:hAnsi="Arial" w:cs="Arial"/>
      <w:szCs w:val="24"/>
      <w:lang w:val="lt-LT" w:bidi="ar-SA"/>
    </w:rPr>
  </w:style>
  <w:style w:type="character" w:customStyle="1" w:styleId="CharChar2">
    <w:name w:val="Char Char2"/>
    <w:rPr>
      <w:rFonts w:ascii="Arial" w:hAnsi="Arial" w:cs="Arial"/>
      <w:szCs w:val="24"/>
      <w:lang w:val="lt-LT" w:bidi="ar-SA"/>
    </w:rPr>
  </w:style>
  <w:style w:type="character" w:customStyle="1" w:styleId="CommentTextChar1">
    <w:name w:val="Comment Text Char1"/>
    <w:rPr>
      <w:rFonts w:ascii="Arial" w:hAnsi="Arial" w:cs="Arial"/>
      <w:lang w:val="sv-SE" w:bidi="ar-SA"/>
    </w:rPr>
  </w:style>
  <w:style w:type="character" w:customStyle="1" w:styleId="Heading2Char1">
    <w:name w:val="Heading 2 Char1"/>
    <w:rPr>
      <w:sz w:val="24"/>
      <w:lang w:val="lt-LT" w:bidi="ar-SA"/>
    </w:rPr>
  </w:style>
  <w:style w:type="character" w:customStyle="1" w:styleId="apple-converted-space">
    <w:name w:val="apple-converted-space"/>
  </w:style>
  <w:style w:type="character" w:styleId="Strong">
    <w:name w:val="Strong"/>
    <w:qFormat/>
    <w:rPr>
      <w:b/>
      <w:bCs/>
    </w:rPr>
  </w:style>
  <w:style w:type="character" w:customStyle="1" w:styleId="ListParagraphChar">
    <w:name w:val="List Paragraph Char"/>
    <w:rPr>
      <w:rFonts w:ascii="TimesLT" w:hAnsi="TimesLT" w:cs="TimesLT"/>
      <w:sz w:val="24"/>
      <w:lang w:val="en-US"/>
    </w:rPr>
  </w:style>
  <w:style w:type="character" w:customStyle="1" w:styleId="Heading5Char">
    <w:name w:val="Heading 5 Char"/>
    <w:rPr>
      <w:b/>
      <w:sz w:val="40"/>
      <w:lang w:val="x-none"/>
    </w:rPr>
  </w:style>
  <w:style w:type="character" w:customStyle="1" w:styleId="BodyTextChar">
    <w:name w:val="Body Text Char"/>
    <w:rPr>
      <w:rFonts w:ascii="Arial" w:hAnsi="Arial" w:cs="Arial"/>
      <w:lang w:val="sv-SE"/>
    </w:rPr>
  </w:style>
  <w:style w:type="character" w:customStyle="1" w:styleId="FootnoteTextChar">
    <w:name w:val="Footnote Text Char"/>
    <w:rPr>
      <w:lang w:val="en-US"/>
    </w:rPr>
  </w:style>
  <w:style w:type="character" w:customStyle="1" w:styleId="Heading1Char">
    <w:name w:val="Heading 1 Char"/>
    <w:rPr>
      <w:sz w:val="28"/>
      <w:lang w:val="x-none"/>
    </w:rPr>
  </w:style>
  <w:style w:type="character" w:customStyle="1" w:styleId="Heading3Char">
    <w:name w:val="Heading 3 Char"/>
    <w:rPr>
      <w:sz w:val="24"/>
      <w:lang w:val="x-none"/>
    </w:rPr>
  </w:style>
  <w:style w:type="character" w:customStyle="1" w:styleId="Heading6Char">
    <w:name w:val="Heading 6 Char"/>
    <w:rPr>
      <w:b/>
      <w:sz w:val="36"/>
      <w:lang w:val="x-none"/>
    </w:rPr>
  </w:style>
  <w:style w:type="character" w:customStyle="1" w:styleId="Heading7Char">
    <w:name w:val="Heading 7 Char"/>
    <w:rPr>
      <w:sz w:val="48"/>
      <w:lang w:val="x-none"/>
    </w:rPr>
  </w:style>
  <w:style w:type="character" w:customStyle="1" w:styleId="Heading8Char">
    <w:name w:val="Heading 8 Char"/>
    <w:rPr>
      <w:b/>
      <w:sz w:val="18"/>
      <w:lang w:val="x-none"/>
    </w:rPr>
  </w:style>
  <w:style w:type="character" w:customStyle="1" w:styleId="Heading9Char">
    <w:name w:val="Heading 9 Char"/>
    <w:rPr>
      <w:sz w:val="40"/>
      <w:lang w:val="x-none"/>
    </w:rPr>
  </w:style>
  <w:style w:type="character" w:customStyle="1" w:styleId="BalloonTextChar">
    <w:name w:val="Balloon Text Char"/>
    <w:rPr>
      <w:rFonts w:ascii="Tahoma" w:hAnsi="Tahoma" w:cs="Tahoma"/>
      <w:sz w:val="16"/>
      <w:szCs w:val="16"/>
    </w:rPr>
  </w:style>
  <w:style w:type="character" w:customStyle="1" w:styleId="CommentSubjectChar">
    <w:name w:val="Comment Subject Char"/>
    <w:rPr>
      <w:b/>
      <w:bCs/>
    </w:rPr>
  </w:style>
  <w:style w:type="character" w:customStyle="1" w:styleId="Stilius1Diagrama">
    <w:name w:val="Stilius1 Diagrama"/>
    <w:rPr>
      <w:b/>
      <w:sz w:val="22"/>
      <w:szCs w:val="22"/>
      <w:lang w:val="x-none"/>
    </w:rPr>
  </w:style>
  <w:style w:type="character" w:customStyle="1" w:styleId="Stilius3Diagrama">
    <w:name w:val="Stilius3 Diagrama"/>
    <w:rPr>
      <w:sz w:val="22"/>
      <w:szCs w:val="22"/>
      <w:lang w:val="x-none"/>
    </w:rPr>
  </w:style>
  <w:style w:type="character" w:customStyle="1" w:styleId="Stilius5Diagrama">
    <w:name w:val="Stilius5 Diagrama"/>
    <w:rPr>
      <w:b/>
      <w:sz w:val="28"/>
      <w:szCs w:val="28"/>
      <w:lang w:val="x-none"/>
    </w:rPr>
  </w:style>
  <w:style w:type="character" w:customStyle="1" w:styleId="Stilius2Diagrama">
    <w:name w:val="Stilius2 Diagrama"/>
    <w:rPr>
      <w:rFonts w:cs="Times New Roman"/>
    </w:rPr>
  </w:style>
  <w:style w:type="character" w:customStyle="1" w:styleId="Stilius4Diagrama">
    <w:name w:val="Stilius4 Diagrama"/>
    <w:rPr>
      <w:rFonts w:ascii="Times New Roman" w:hAnsi="Times New Roman" w:cs="Times New Roman"/>
      <w:sz w:val="22"/>
      <w:szCs w:val="22"/>
      <w:lang w:val="x-none"/>
    </w:rPr>
  </w:style>
  <w:style w:type="character" w:customStyle="1" w:styleId="BodyText2Char">
    <w:name w:val="Body Text 2 Char"/>
    <w:rPr>
      <w:rFonts w:cs="Times New Roman"/>
      <w:sz w:val="22"/>
      <w:szCs w:val="22"/>
      <w:lang w:val="x-none"/>
    </w:rPr>
  </w:style>
  <w:style w:type="character" w:customStyle="1" w:styleId="TitleChar">
    <w:name w:val="Title Char"/>
    <w:rPr>
      <w:rFonts w:ascii="Times New Roman" w:hAnsi="Times New Roman" w:cs="Times New Roman"/>
      <w:b/>
      <w:bCs/>
      <w:sz w:val="28"/>
      <w:szCs w:val="28"/>
      <w:lang w:val="x-none"/>
    </w:rPr>
  </w:style>
  <w:style w:type="character" w:customStyle="1" w:styleId="DocumentMapChar">
    <w:name w:val="Document Map Char"/>
    <w:rPr>
      <w:rFonts w:ascii="Tahoma" w:hAnsi="Tahoma" w:cs="Tahoma"/>
      <w:shd w:val="clear" w:color="auto" w:fill="000080"/>
      <w:lang w:val="lt-LT"/>
    </w:rPr>
  </w:style>
  <w:style w:type="character" w:customStyle="1" w:styleId="BodyTextIndentChar">
    <w:name w:val="Body Text Indent Char"/>
    <w:rPr>
      <w:rFonts w:cs="Times New Roman"/>
      <w:sz w:val="22"/>
      <w:szCs w:val="22"/>
      <w:lang w:val="x-none"/>
    </w:rPr>
  </w:style>
  <w:style w:type="character" w:customStyle="1" w:styleId="CharChar6">
    <w:name w:val="Char Char6"/>
    <w:rPr>
      <w:rFonts w:ascii="Times New Roman" w:hAnsi="Times New Roman" w:cs="Times New Roman"/>
      <w:lang w:val="x-none"/>
    </w:rPr>
  </w:style>
  <w:style w:type="character" w:customStyle="1" w:styleId="parahead1">
    <w:name w:val="parahead1"/>
    <w:rPr>
      <w:rFonts w:ascii="Verdana" w:hAnsi="Verdana" w:cs="Times New Roman"/>
      <w:b/>
      <w:bCs/>
      <w:color w:val="000000"/>
      <w:sz w:val="17"/>
      <w:szCs w:val="17"/>
    </w:rPr>
  </w:style>
  <w:style w:type="paragraph" w:customStyle="1" w:styleId="Heading">
    <w:name w:val="Heading"/>
    <w:basedOn w:val="Normal"/>
    <w:next w:val="BodyText"/>
    <w:pPr>
      <w:widowControl/>
      <w:autoSpaceDE/>
      <w:ind w:firstLine="0"/>
      <w:jc w:val="center"/>
    </w:pPr>
    <w:rPr>
      <w:rFonts w:ascii="Times New Roman" w:hAnsi="Times New Roman" w:cs="Times New Roman"/>
      <w:b/>
      <w:sz w:val="24"/>
      <w:szCs w:val="20"/>
    </w:rPr>
  </w:style>
  <w:style w:type="paragraph" w:styleId="BodyText">
    <w:name w:val="Body Text"/>
    <w:basedOn w:val="Normal"/>
    <w:pPr>
      <w:widowControl/>
      <w:autoSpaceDE/>
      <w:spacing w:before="120" w:after="120"/>
      <w:ind w:firstLine="0"/>
    </w:pPr>
    <w:rPr>
      <w:rFonts w:cs="Times New Roman"/>
      <w:szCs w:val="20"/>
      <w:lang w:val="sv-SE"/>
    </w:rPr>
  </w:style>
  <w:style w:type="paragraph" w:styleId="List">
    <w:name w:val="List"/>
    <w:basedOn w:val="Normal"/>
    <w:pPr>
      <w:widowControl/>
      <w:overflowPunct w:val="0"/>
      <w:ind w:left="360" w:hanging="360"/>
      <w:jc w:val="both"/>
      <w:textAlignment w:val="baseline"/>
    </w:pPr>
    <w:rPr>
      <w:rFonts w:ascii="Times New Roman" w:hAnsi="Times New Roman" w:cs="Times New Roman"/>
      <w:sz w:val="24"/>
      <w:szCs w:val="20"/>
      <w:lang w:val="en-US"/>
    </w:rPr>
  </w:style>
  <w:style w:type="paragraph" w:styleId="Caption">
    <w:name w:val="caption"/>
    <w:basedOn w:val="Normal"/>
    <w:next w:val="Normal"/>
    <w:qFormat/>
    <w:pPr>
      <w:widowControl/>
      <w:autoSpaceDE/>
      <w:ind w:firstLine="0"/>
      <w:jc w:val="center"/>
    </w:pPr>
    <w:rPr>
      <w:rFonts w:ascii="Times New Roman" w:hAnsi="Times New Roman" w:cs="Times New Roman"/>
      <w:b/>
      <w:sz w:val="28"/>
      <w:szCs w:val="20"/>
    </w:rPr>
  </w:style>
  <w:style w:type="paragraph" w:customStyle="1" w:styleId="Index">
    <w:name w:val="Index"/>
    <w:basedOn w:val="Normal"/>
    <w:pPr>
      <w:suppressLineNumbers/>
    </w:pPr>
  </w:style>
  <w:style w:type="paragraph" w:customStyle="1" w:styleId="Style1">
    <w:name w:val="Style1"/>
    <w:basedOn w:val="Normal"/>
  </w:style>
  <w:style w:type="paragraph" w:customStyle="1" w:styleId="Style2">
    <w:name w:val="Style2"/>
    <w:basedOn w:val="Normal"/>
  </w:style>
  <w:style w:type="paragraph" w:customStyle="1" w:styleId="Style3">
    <w:name w:val="Style3"/>
    <w:basedOn w:val="Normal"/>
    <w:pPr>
      <w:spacing w:line="343" w:lineRule="exact"/>
      <w:jc w:val="center"/>
    </w:pPr>
  </w:style>
  <w:style w:type="paragraph" w:customStyle="1" w:styleId="Style4">
    <w:name w:val="Style4"/>
    <w:basedOn w:val="Normal"/>
    <w:pPr>
      <w:spacing w:line="245" w:lineRule="exact"/>
      <w:jc w:val="center"/>
    </w:pPr>
  </w:style>
  <w:style w:type="paragraph" w:customStyle="1" w:styleId="Style5">
    <w:name w:val="Style5"/>
    <w:basedOn w:val="Normal"/>
    <w:pPr>
      <w:spacing w:line="274" w:lineRule="exact"/>
      <w:jc w:val="both"/>
    </w:pPr>
  </w:style>
  <w:style w:type="paragraph" w:customStyle="1" w:styleId="Style6">
    <w:name w:val="Style6"/>
    <w:basedOn w:val="Normal"/>
    <w:pPr>
      <w:spacing w:line="257" w:lineRule="exact"/>
      <w:ind w:firstLine="312"/>
      <w:jc w:val="both"/>
    </w:pPr>
  </w:style>
  <w:style w:type="paragraph" w:customStyle="1" w:styleId="Style7">
    <w:name w:val="Style7"/>
    <w:basedOn w:val="Normal"/>
    <w:pPr>
      <w:spacing w:line="259" w:lineRule="exact"/>
      <w:ind w:firstLine="317"/>
      <w:jc w:val="both"/>
    </w:pPr>
  </w:style>
  <w:style w:type="paragraph" w:customStyle="1" w:styleId="Style8">
    <w:name w:val="Style8"/>
    <w:basedOn w:val="Normal"/>
    <w:pPr>
      <w:spacing w:line="254" w:lineRule="exact"/>
      <w:jc w:val="center"/>
    </w:pPr>
  </w:style>
  <w:style w:type="paragraph" w:customStyle="1" w:styleId="Style9">
    <w:name w:val="Style9"/>
    <w:basedOn w:val="Normal"/>
    <w:pPr>
      <w:spacing w:line="250" w:lineRule="exact"/>
      <w:jc w:val="both"/>
    </w:pPr>
  </w:style>
  <w:style w:type="paragraph" w:customStyle="1" w:styleId="Style10">
    <w:name w:val="Style10"/>
    <w:basedOn w:val="Normal"/>
  </w:style>
  <w:style w:type="paragraph" w:customStyle="1" w:styleId="Style11">
    <w:name w:val="Style11"/>
    <w:basedOn w:val="Normal"/>
    <w:pPr>
      <w:spacing w:line="360" w:lineRule="exact"/>
      <w:ind w:hanging="1478"/>
    </w:pPr>
  </w:style>
  <w:style w:type="paragraph" w:customStyle="1" w:styleId="Style12">
    <w:name w:val="Style12"/>
    <w:basedOn w:val="Normal"/>
    <w:pPr>
      <w:spacing w:line="182" w:lineRule="exact"/>
      <w:ind w:firstLine="485"/>
      <w:jc w:val="both"/>
    </w:pPr>
  </w:style>
  <w:style w:type="paragraph" w:customStyle="1" w:styleId="Style13">
    <w:name w:val="Style13"/>
    <w:basedOn w:val="Normal"/>
  </w:style>
  <w:style w:type="paragraph" w:customStyle="1" w:styleId="Style14">
    <w:name w:val="Style14"/>
    <w:basedOn w:val="Normal"/>
  </w:style>
  <w:style w:type="paragraph" w:customStyle="1" w:styleId="Style15">
    <w:name w:val="Style15"/>
    <w:basedOn w:val="Normal"/>
  </w:style>
  <w:style w:type="paragraph" w:customStyle="1" w:styleId="Style16">
    <w:name w:val="Style16"/>
    <w:basedOn w:val="Normal"/>
    <w:pPr>
      <w:spacing w:line="180" w:lineRule="exact"/>
    </w:pPr>
  </w:style>
  <w:style w:type="paragraph" w:customStyle="1" w:styleId="Style17">
    <w:name w:val="Style17"/>
    <w:basedOn w:val="Normal"/>
    <w:pPr>
      <w:spacing w:line="274" w:lineRule="exact"/>
      <w:ind w:hanging="840"/>
    </w:pPr>
  </w:style>
  <w:style w:type="paragraph" w:customStyle="1" w:styleId="Style18">
    <w:name w:val="Style18"/>
    <w:basedOn w:val="Normal"/>
    <w:pPr>
      <w:spacing w:line="178" w:lineRule="exact"/>
      <w:ind w:firstLine="1838"/>
    </w:pPr>
  </w:style>
  <w:style w:type="paragraph" w:customStyle="1" w:styleId="Style19">
    <w:name w:val="Style19"/>
    <w:basedOn w:val="Normal"/>
    <w:pPr>
      <w:jc w:val="center"/>
    </w:pPr>
  </w:style>
  <w:style w:type="paragraph" w:customStyle="1" w:styleId="Style20">
    <w:name w:val="Style20"/>
    <w:basedOn w:val="Normal"/>
    <w:pPr>
      <w:spacing w:line="182" w:lineRule="exact"/>
      <w:ind w:firstLine="571"/>
    </w:pPr>
  </w:style>
  <w:style w:type="paragraph" w:customStyle="1" w:styleId="Style21">
    <w:name w:val="Style21"/>
    <w:basedOn w:val="Normal"/>
  </w:style>
  <w:style w:type="paragraph" w:customStyle="1" w:styleId="Style22">
    <w:name w:val="Style22"/>
    <w:basedOn w:val="Normal"/>
    <w:pPr>
      <w:spacing w:line="179" w:lineRule="exact"/>
      <w:ind w:firstLine="571"/>
      <w:jc w:val="both"/>
    </w:pPr>
  </w:style>
  <w:style w:type="paragraph" w:customStyle="1" w:styleId="Style23">
    <w:name w:val="Style23"/>
    <w:basedOn w:val="Normal"/>
    <w:pPr>
      <w:spacing w:line="178" w:lineRule="exact"/>
      <w:ind w:firstLine="2525"/>
    </w:pPr>
  </w:style>
  <w:style w:type="paragraph" w:customStyle="1" w:styleId="Style24">
    <w:name w:val="Style24"/>
    <w:basedOn w:val="Normal"/>
  </w:style>
  <w:style w:type="paragraph" w:customStyle="1" w:styleId="Style25">
    <w:name w:val="Style25"/>
    <w:basedOn w:val="Normal"/>
    <w:pPr>
      <w:jc w:val="center"/>
    </w:pPr>
  </w:style>
  <w:style w:type="paragraph" w:customStyle="1" w:styleId="Style26">
    <w:name w:val="Style26"/>
    <w:basedOn w:val="Normal"/>
    <w:pPr>
      <w:spacing w:line="180" w:lineRule="exact"/>
      <w:ind w:firstLine="552"/>
    </w:pPr>
  </w:style>
  <w:style w:type="paragraph" w:customStyle="1" w:styleId="Style27">
    <w:name w:val="Style27"/>
    <w:basedOn w:val="Normal"/>
  </w:style>
  <w:style w:type="paragraph" w:customStyle="1" w:styleId="Style28">
    <w:name w:val="Style28"/>
    <w:basedOn w:val="Normal"/>
  </w:style>
  <w:style w:type="paragraph" w:customStyle="1" w:styleId="Style29">
    <w:name w:val="Style29"/>
    <w:basedOn w:val="Normal"/>
    <w:pPr>
      <w:spacing w:line="179" w:lineRule="exact"/>
    </w:pPr>
  </w:style>
  <w:style w:type="paragraph" w:customStyle="1" w:styleId="Style30">
    <w:name w:val="Style30"/>
    <w:basedOn w:val="Normal"/>
    <w:pPr>
      <w:spacing w:line="542" w:lineRule="exact"/>
      <w:ind w:hanging="1493"/>
    </w:pPr>
  </w:style>
  <w:style w:type="paragraph" w:customStyle="1" w:styleId="Style31">
    <w:name w:val="Style31"/>
    <w:basedOn w:val="Normal"/>
  </w:style>
  <w:style w:type="paragraph" w:customStyle="1" w:styleId="Style32">
    <w:name w:val="Style32"/>
    <w:basedOn w:val="Normal"/>
    <w:pPr>
      <w:spacing w:line="149" w:lineRule="exact"/>
      <w:ind w:firstLine="96"/>
      <w:jc w:val="both"/>
    </w:pPr>
  </w:style>
  <w:style w:type="paragraph" w:customStyle="1" w:styleId="Style33">
    <w:name w:val="Style33"/>
    <w:basedOn w:val="Normal"/>
    <w:pPr>
      <w:spacing w:line="149" w:lineRule="exact"/>
      <w:ind w:firstLine="562"/>
    </w:pPr>
  </w:style>
  <w:style w:type="paragraph" w:customStyle="1" w:styleId="Style34">
    <w:name w:val="Style34"/>
    <w:basedOn w:val="Normal"/>
  </w:style>
  <w:style w:type="paragraph" w:customStyle="1" w:styleId="Style35">
    <w:name w:val="Style35"/>
    <w:basedOn w:val="Normal"/>
    <w:pPr>
      <w:spacing w:line="149" w:lineRule="exact"/>
      <w:jc w:val="right"/>
    </w:pPr>
  </w:style>
  <w:style w:type="paragraph" w:customStyle="1" w:styleId="Style36">
    <w:name w:val="Style36"/>
    <w:basedOn w:val="Normal"/>
    <w:pPr>
      <w:spacing w:line="180" w:lineRule="exact"/>
      <w:ind w:firstLine="547"/>
    </w:pPr>
  </w:style>
  <w:style w:type="paragraph" w:customStyle="1" w:styleId="Style37">
    <w:name w:val="Style37"/>
    <w:basedOn w:val="Normal"/>
    <w:pPr>
      <w:spacing w:line="180" w:lineRule="exact"/>
      <w:ind w:firstLine="576"/>
    </w:pPr>
  </w:style>
  <w:style w:type="paragraph" w:customStyle="1" w:styleId="Style38">
    <w:name w:val="Style38"/>
    <w:basedOn w:val="Normal"/>
    <w:pPr>
      <w:jc w:val="both"/>
    </w:pPr>
  </w:style>
  <w:style w:type="paragraph" w:customStyle="1" w:styleId="Style39">
    <w:name w:val="Style39"/>
    <w:basedOn w:val="Normal"/>
    <w:pPr>
      <w:spacing w:line="149" w:lineRule="exact"/>
      <w:ind w:firstLine="1368"/>
    </w:pPr>
  </w:style>
  <w:style w:type="paragraph" w:customStyle="1" w:styleId="Style40">
    <w:name w:val="Style40"/>
    <w:basedOn w:val="Normal"/>
    <w:pPr>
      <w:spacing w:line="178" w:lineRule="exact"/>
      <w:ind w:firstLine="470"/>
      <w:jc w:val="both"/>
    </w:pPr>
  </w:style>
  <w:style w:type="paragraph" w:customStyle="1" w:styleId="Style41">
    <w:name w:val="Style41"/>
    <w:basedOn w:val="Normal"/>
    <w:pPr>
      <w:spacing w:line="154" w:lineRule="exact"/>
    </w:pPr>
  </w:style>
  <w:style w:type="paragraph" w:customStyle="1" w:styleId="Style42">
    <w:name w:val="Style42"/>
    <w:basedOn w:val="Normal"/>
  </w:style>
  <w:style w:type="paragraph" w:customStyle="1" w:styleId="Style43">
    <w:name w:val="Style43"/>
    <w:basedOn w:val="Normal"/>
    <w:pPr>
      <w:spacing w:line="182" w:lineRule="exact"/>
      <w:ind w:hanging="566"/>
    </w:pPr>
  </w:style>
  <w:style w:type="paragraph" w:customStyle="1" w:styleId="Style44">
    <w:name w:val="Style44"/>
    <w:basedOn w:val="Normal"/>
    <w:pPr>
      <w:spacing w:line="182" w:lineRule="exact"/>
      <w:ind w:firstLine="547"/>
      <w:jc w:val="both"/>
    </w:pPr>
  </w:style>
  <w:style w:type="paragraph" w:customStyle="1" w:styleId="Style45">
    <w:name w:val="Style45"/>
    <w:basedOn w:val="Normal"/>
    <w:pPr>
      <w:jc w:val="center"/>
    </w:pPr>
  </w:style>
  <w:style w:type="paragraph" w:customStyle="1" w:styleId="Style46">
    <w:name w:val="Style46"/>
    <w:basedOn w:val="Normal"/>
    <w:pPr>
      <w:spacing w:line="182" w:lineRule="exact"/>
      <w:ind w:firstLine="566"/>
      <w:jc w:val="both"/>
    </w:pPr>
  </w:style>
  <w:style w:type="paragraph" w:customStyle="1" w:styleId="Style47">
    <w:name w:val="Style47"/>
    <w:basedOn w:val="Normal"/>
    <w:pPr>
      <w:spacing w:line="182" w:lineRule="exact"/>
      <w:ind w:firstLine="566"/>
      <w:jc w:val="both"/>
    </w:pPr>
  </w:style>
  <w:style w:type="paragraph" w:customStyle="1" w:styleId="Style48">
    <w:name w:val="Style48"/>
    <w:basedOn w:val="Normal"/>
    <w:pPr>
      <w:spacing w:line="389" w:lineRule="exact"/>
    </w:pPr>
  </w:style>
  <w:style w:type="paragraph" w:customStyle="1" w:styleId="Style49">
    <w:name w:val="Style49"/>
    <w:basedOn w:val="Normal"/>
  </w:style>
  <w:style w:type="paragraph" w:customStyle="1" w:styleId="Style50">
    <w:name w:val="Style50"/>
    <w:basedOn w:val="Normal"/>
  </w:style>
  <w:style w:type="paragraph" w:customStyle="1" w:styleId="Style51">
    <w:name w:val="Style51"/>
    <w:basedOn w:val="Normal"/>
    <w:pPr>
      <w:jc w:val="center"/>
    </w:pPr>
  </w:style>
  <w:style w:type="paragraph" w:customStyle="1" w:styleId="Style52">
    <w:name w:val="Style52"/>
    <w:basedOn w:val="Normal"/>
    <w:pPr>
      <w:spacing w:line="151" w:lineRule="exact"/>
      <w:jc w:val="center"/>
    </w:pPr>
  </w:style>
  <w:style w:type="paragraph" w:customStyle="1" w:styleId="Style53">
    <w:name w:val="Style53"/>
    <w:basedOn w:val="Normal"/>
    <w:pPr>
      <w:spacing w:line="182" w:lineRule="exact"/>
      <w:jc w:val="both"/>
    </w:pPr>
  </w:style>
  <w:style w:type="paragraph" w:customStyle="1" w:styleId="Style54">
    <w:name w:val="Style54"/>
    <w:basedOn w:val="Normal"/>
    <w:pPr>
      <w:jc w:val="center"/>
    </w:pPr>
  </w:style>
  <w:style w:type="paragraph" w:customStyle="1" w:styleId="Style55">
    <w:name w:val="Style55"/>
    <w:basedOn w:val="Normal"/>
  </w:style>
  <w:style w:type="paragraph" w:customStyle="1" w:styleId="Style56">
    <w:name w:val="Style56"/>
    <w:basedOn w:val="Normal"/>
  </w:style>
  <w:style w:type="paragraph" w:customStyle="1" w:styleId="Style57">
    <w:name w:val="Style57"/>
    <w:basedOn w:val="Normal"/>
    <w:pPr>
      <w:spacing w:line="182" w:lineRule="exact"/>
      <w:jc w:val="both"/>
    </w:pPr>
  </w:style>
  <w:style w:type="paragraph" w:customStyle="1" w:styleId="Style58">
    <w:name w:val="Style58"/>
    <w:basedOn w:val="Normal"/>
    <w:pPr>
      <w:spacing w:line="184" w:lineRule="exact"/>
      <w:ind w:firstLine="600"/>
      <w:jc w:val="both"/>
    </w:pPr>
  </w:style>
  <w:style w:type="paragraph" w:customStyle="1" w:styleId="Style59">
    <w:name w:val="Style59"/>
    <w:basedOn w:val="Normal"/>
    <w:pPr>
      <w:spacing w:line="154" w:lineRule="exact"/>
      <w:jc w:val="both"/>
    </w:pPr>
  </w:style>
  <w:style w:type="paragraph" w:customStyle="1" w:styleId="Style60">
    <w:name w:val="Style60"/>
    <w:basedOn w:val="Normal"/>
    <w:pPr>
      <w:spacing w:line="180" w:lineRule="exact"/>
      <w:ind w:firstLine="595"/>
    </w:pPr>
  </w:style>
  <w:style w:type="paragraph" w:customStyle="1" w:styleId="Style61">
    <w:name w:val="Style61"/>
    <w:basedOn w:val="Normal"/>
    <w:pPr>
      <w:spacing w:line="182" w:lineRule="exact"/>
      <w:ind w:hanging="226"/>
    </w:pPr>
  </w:style>
  <w:style w:type="paragraph" w:customStyle="1" w:styleId="Style62">
    <w:name w:val="Style62"/>
    <w:basedOn w:val="Normal"/>
  </w:style>
  <w:style w:type="paragraph" w:customStyle="1" w:styleId="Style63">
    <w:name w:val="Style63"/>
    <w:basedOn w:val="Normal"/>
    <w:pPr>
      <w:spacing w:line="178" w:lineRule="exact"/>
      <w:ind w:firstLine="576"/>
    </w:pPr>
  </w:style>
  <w:style w:type="paragraph" w:customStyle="1" w:styleId="Style64">
    <w:name w:val="Style64"/>
    <w:basedOn w:val="Normal"/>
    <w:pPr>
      <w:spacing w:line="101" w:lineRule="exact"/>
      <w:jc w:val="both"/>
    </w:pPr>
  </w:style>
  <w:style w:type="paragraph" w:customStyle="1" w:styleId="Style65">
    <w:name w:val="Style65"/>
    <w:basedOn w:val="Normal"/>
  </w:style>
  <w:style w:type="paragraph" w:customStyle="1" w:styleId="Style66">
    <w:name w:val="Style66"/>
    <w:basedOn w:val="Normal"/>
    <w:pPr>
      <w:spacing w:line="178" w:lineRule="exact"/>
      <w:ind w:hanging="1949"/>
    </w:pPr>
  </w:style>
  <w:style w:type="paragraph" w:customStyle="1" w:styleId="Style67">
    <w:name w:val="Style67"/>
    <w:basedOn w:val="Normal"/>
    <w:pPr>
      <w:jc w:val="right"/>
    </w:pPr>
  </w:style>
  <w:style w:type="paragraph" w:customStyle="1" w:styleId="Style68">
    <w:name w:val="Style68"/>
    <w:basedOn w:val="Normal"/>
    <w:pPr>
      <w:spacing w:line="298" w:lineRule="exact"/>
      <w:jc w:val="center"/>
    </w:pPr>
  </w:style>
  <w:style w:type="paragraph" w:customStyle="1" w:styleId="Style69">
    <w:name w:val="Style69"/>
    <w:basedOn w:val="Normal"/>
    <w:pPr>
      <w:spacing w:line="180" w:lineRule="exact"/>
    </w:pPr>
  </w:style>
  <w:style w:type="paragraph" w:customStyle="1" w:styleId="Style70">
    <w:name w:val="Style70"/>
    <w:basedOn w:val="Normal"/>
    <w:pPr>
      <w:spacing w:line="180" w:lineRule="exact"/>
      <w:ind w:firstLine="557"/>
    </w:pPr>
  </w:style>
  <w:style w:type="paragraph" w:customStyle="1" w:styleId="Style71">
    <w:name w:val="Style71"/>
    <w:basedOn w:val="Normal"/>
    <w:pPr>
      <w:spacing w:line="178" w:lineRule="exact"/>
      <w:jc w:val="center"/>
    </w:pPr>
  </w:style>
  <w:style w:type="paragraph" w:customStyle="1" w:styleId="Style72">
    <w:name w:val="Style72"/>
    <w:basedOn w:val="Normal"/>
    <w:pPr>
      <w:jc w:val="both"/>
    </w:pPr>
  </w:style>
  <w:style w:type="paragraph" w:customStyle="1" w:styleId="Style73">
    <w:name w:val="Style73"/>
    <w:basedOn w:val="Normal"/>
    <w:pPr>
      <w:spacing w:line="180" w:lineRule="exact"/>
      <w:jc w:val="center"/>
    </w:pPr>
  </w:style>
  <w:style w:type="paragraph" w:customStyle="1" w:styleId="Style74">
    <w:name w:val="Style74"/>
    <w:basedOn w:val="Normal"/>
  </w:style>
  <w:style w:type="paragraph" w:customStyle="1" w:styleId="Style75">
    <w:name w:val="Style75"/>
    <w:basedOn w:val="Normal"/>
    <w:pPr>
      <w:spacing w:line="365" w:lineRule="exact"/>
      <w:jc w:val="right"/>
    </w:pPr>
  </w:style>
  <w:style w:type="paragraph" w:customStyle="1" w:styleId="Style76">
    <w:name w:val="Style76"/>
    <w:basedOn w:val="Normal"/>
    <w:pPr>
      <w:spacing w:line="178" w:lineRule="exact"/>
      <w:ind w:hanging="1718"/>
    </w:pPr>
  </w:style>
  <w:style w:type="paragraph" w:customStyle="1" w:styleId="Style77">
    <w:name w:val="Style77"/>
    <w:basedOn w:val="Normal"/>
    <w:pPr>
      <w:spacing w:line="182" w:lineRule="exact"/>
      <w:jc w:val="both"/>
    </w:pPr>
  </w:style>
  <w:style w:type="paragraph" w:customStyle="1" w:styleId="Style78">
    <w:name w:val="Style78"/>
    <w:basedOn w:val="Normal"/>
    <w:pPr>
      <w:spacing w:line="120" w:lineRule="exact"/>
      <w:jc w:val="both"/>
    </w:pPr>
  </w:style>
  <w:style w:type="paragraph" w:customStyle="1" w:styleId="Style79">
    <w:name w:val="Style79"/>
    <w:basedOn w:val="Normal"/>
    <w:pPr>
      <w:spacing w:line="180" w:lineRule="exact"/>
    </w:pPr>
  </w:style>
  <w:style w:type="paragraph" w:customStyle="1" w:styleId="Style80">
    <w:name w:val="Style80"/>
    <w:basedOn w:val="Normal"/>
  </w:style>
  <w:style w:type="paragraph" w:customStyle="1" w:styleId="Style81">
    <w:name w:val="Style81"/>
    <w:basedOn w:val="Normal"/>
    <w:pPr>
      <w:spacing w:line="182" w:lineRule="exact"/>
      <w:jc w:val="center"/>
    </w:pPr>
  </w:style>
  <w:style w:type="paragraph" w:customStyle="1" w:styleId="Style82">
    <w:name w:val="Style82"/>
    <w:basedOn w:val="Normal"/>
    <w:pPr>
      <w:spacing w:line="178" w:lineRule="exact"/>
      <w:ind w:firstLine="3797"/>
    </w:pPr>
  </w:style>
  <w:style w:type="paragraph" w:customStyle="1" w:styleId="Style83">
    <w:name w:val="Style83"/>
    <w:basedOn w:val="Normal"/>
    <w:pPr>
      <w:spacing w:line="182" w:lineRule="exact"/>
      <w:jc w:val="both"/>
    </w:pPr>
  </w:style>
  <w:style w:type="paragraph" w:customStyle="1" w:styleId="Style84">
    <w:name w:val="Style84"/>
    <w:basedOn w:val="Normal"/>
    <w:pPr>
      <w:spacing w:line="182" w:lineRule="exact"/>
      <w:ind w:hanging="499"/>
    </w:pPr>
  </w:style>
  <w:style w:type="paragraph" w:customStyle="1" w:styleId="Style85">
    <w:name w:val="Style85"/>
    <w:basedOn w:val="Normal"/>
    <w:pPr>
      <w:spacing w:line="182" w:lineRule="exact"/>
      <w:ind w:firstLine="475"/>
      <w:jc w:val="both"/>
    </w:pPr>
  </w:style>
  <w:style w:type="paragraph" w:customStyle="1" w:styleId="Style86">
    <w:name w:val="Style86"/>
    <w:basedOn w:val="Normal"/>
    <w:pPr>
      <w:spacing w:line="178" w:lineRule="exact"/>
      <w:jc w:val="both"/>
    </w:pPr>
  </w:style>
  <w:style w:type="paragraph" w:customStyle="1" w:styleId="Style87">
    <w:name w:val="Style87"/>
    <w:basedOn w:val="Normal"/>
    <w:pPr>
      <w:spacing w:line="178" w:lineRule="exact"/>
      <w:ind w:firstLine="3720"/>
    </w:pPr>
  </w:style>
  <w:style w:type="paragraph" w:customStyle="1" w:styleId="Style88">
    <w:name w:val="Style88"/>
    <w:basedOn w:val="Normal"/>
    <w:pPr>
      <w:jc w:val="both"/>
    </w:pPr>
  </w:style>
  <w:style w:type="paragraph" w:customStyle="1" w:styleId="Style89">
    <w:name w:val="Style89"/>
    <w:basedOn w:val="Normal"/>
  </w:style>
  <w:style w:type="paragraph" w:customStyle="1" w:styleId="Style90">
    <w:name w:val="Style90"/>
    <w:basedOn w:val="Normal"/>
  </w:style>
  <w:style w:type="paragraph" w:customStyle="1" w:styleId="Style91">
    <w:name w:val="Style91"/>
    <w:basedOn w:val="Normal"/>
    <w:pPr>
      <w:spacing w:line="178" w:lineRule="exact"/>
      <w:ind w:firstLine="581"/>
      <w:jc w:val="both"/>
    </w:pPr>
  </w:style>
  <w:style w:type="paragraph" w:customStyle="1" w:styleId="Style92">
    <w:name w:val="Style92"/>
    <w:basedOn w:val="Normal"/>
    <w:pPr>
      <w:spacing w:line="178" w:lineRule="exact"/>
      <w:ind w:firstLine="571"/>
      <w:jc w:val="both"/>
    </w:pPr>
  </w:style>
  <w:style w:type="paragraph" w:customStyle="1" w:styleId="Style93">
    <w:name w:val="Style93"/>
    <w:basedOn w:val="Normal"/>
  </w:style>
  <w:style w:type="paragraph" w:customStyle="1" w:styleId="Style94">
    <w:name w:val="Style94"/>
    <w:basedOn w:val="Normal"/>
    <w:pPr>
      <w:jc w:val="both"/>
    </w:pPr>
  </w:style>
  <w:style w:type="paragraph" w:customStyle="1" w:styleId="Style95">
    <w:name w:val="Style95"/>
    <w:basedOn w:val="Normal"/>
  </w:style>
  <w:style w:type="paragraph" w:customStyle="1" w:styleId="Style96">
    <w:name w:val="Style96"/>
    <w:basedOn w:val="Normal"/>
    <w:pPr>
      <w:spacing w:line="283" w:lineRule="exact"/>
    </w:pPr>
  </w:style>
  <w:style w:type="paragraph" w:customStyle="1" w:styleId="Style97">
    <w:name w:val="Style97"/>
    <w:basedOn w:val="Normal"/>
    <w:pPr>
      <w:spacing w:line="281" w:lineRule="exact"/>
      <w:ind w:firstLine="840"/>
    </w:pPr>
  </w:style>
  <w:style w:type="paragraph" w:customStyle="1" w:styleId="Style98">
    <w:name w:val="Style98"/>
    <w:basedOn w:val="Normal"/>
    <w:pPr>
      <w:jc w:val="center"/>
    </w:pPr>
  </w:style>
  <w:style w:type="paragraph" w:customStyle="1" w:styleId="Style99">
    <w:name w:val="Style99"/>
    <w:basedOn w:val="Normal"/>
    <w:pPr>
      <w:spacing w:line="235" w:lineRule="exact"/>
    </w:pPr>
  </w:style>
  <w:style w:type="paragraph" w:customStyle="1" w:styleId="Style100">
    <w:name w:val="Style100"/>
    <w:basedOn w:val="Normal"/>
    <w:pPr>
      <w:spacing w:line="240" w:lineRule="exact"/>
      <w:jc w:val="center"/>
    </w:pPr>
  </w:style>
  <w:style w:type="paragraph" w:customStyle="1" w:styleId="Style101">
    <w:name w:val="Style101"/>
    <w:basedOn w:val="Normal"/>
    <w:pPr>
      <w:spacing w:line="144" w:lineRule="exact"/>
    </w:pPr>
  </w:style>
  <w:style w:type="paragraph" w:customStyle="1" w:styleId="Style102">
    <w:name w:val="Style102"/>
    <w:basedOn w:val="Normal"/>
  </w:style>
  <w:style w:type="paragraph" w:customStyle="1" w:styleId="Style103">
    <w:name w:val="Style103"/>
    <w:basedOn w:val="Normal"/>
    <w:pPr>
      <w:spacing w:line="226" w:lineRule="exact"/>
      <w:jc w:val="both"/>
    </w:pPr>
  </w:style>
  <w:style w:type="paragraph" w:customStyle="1" w:styleId="Style104">
    <w:name w:val="Style104"/>
    <w:basedOn w:val="Normal"/>
    <w:pPr>
      <w:spacing w:line="259" w:lineRule="exact"/>
    </w:pPr>
  </w:style>
  <w:style w:type="paragraph" w:customStyle="1" w:styleId="Style105">
    <w:name w:val="Style105"/>
    <w:basedOn w:val="Normal"/>
  </w:style>
  <w:style w:type="paragraph" w:customStyle="1" w:styleId="Style106">
    <w:name w:val="Style106"/>
    <w:basedOn w:val="Normal"/>
  </w:style>
  <w:style w:type="paragraph" w:customStyle="1" w:styleId="Style107">
    <w:name w:val="Style107"/>
    <w:basedOn w:val="Normal"/>
  </w:style>
  <w:style w:type="paragraph" w:customStyle="1" w:styleId="Style108">
    <w:name w:val="Style108"/>
    <w:basedOn w:val="Normal"/>
  </w:style>
  <w:style w:type="paragraph" w:customStyle="1" w:styleId="Style109">
    <w:name w:val="Style109"/>
    <w:basedOn w:val="Normal"/>
    <w:pPr>
      <w:spacing w:line="254" w:lineRule="exact"/>
      <w:ind w:firstLine="317"/>
      <w:jc w:val="both"/>
    </w:pPr>
  </w:style>
  <w:style w:type="paragraph" w:customStyle="1" w:styleId="Style110">
    <w:name w:val="Style110"/>
    <w:basedOn w:val="Normal"/>
    <w:pPr>
      <w:jc w:val="center"/>
    </w:pPr>
  </w:style>
  <w:style w:type="paragraph" w:customStyle="1" w:styleId="Style111">
    <w:name w:val="Style111"/>
    <w:basedOn w:val="Normal"/>
    <w:pPr>
      <w:spacing w:line="211" w:lineRule="exact"/>
      <w:ind w:hanging="226"/>
    </w:pPr>
  </w:style>
  <w:style w:type="paragraph" w:customStyle="1" w:styleId="Style112">
    <w:name w:val="Style112"/>
    <w:basedOn w:val="Normal"/>
    <w:pPr>
      <w:spacing w:line="115" w:lineRule="exact"/>
      <w:jc w:val="center"/>
    </w:pPr>
  </w:style>
  <w:style w:type="paragraph" w:customStyle="1" w:styleId="Style113">
    <w:name w:val="Style113"/>
    <w:basedOn w:val="Normal"/>
  </w:style>
  <w:style w:type="paragraph" w:customStyle="1" w:styleId="Style114">
    <w:name w:val="Style114"/>
    <w:basedOn w:val="Normal"/>
    <w:pPr>
      <w:spacing w:line="178" w:lineRule="exact"/>
      <w:ind w:firstLine="466"/>
      <w:jc w:val="both"/>
    </w:pPr>
  </w:style>
  <w:style w:type="paragraph" w:customStyle="1" w:styleId="Style115">
    <w:name w:val="Style115"/>
    <w:basedOn w:val="Normal"/>
    <w:pPr>
      <w:spacing w:line="259" w:lineRule="exact"/>
      <w:ind w:firstLine="264"/>
    </w:pPr>
  </w:style>
  <w:style w:type="paragraph" w:customStyle="1" w:styleId="Style116">
    <w:name w:val="Style116"/>
    <w:basedOn w:val="Normal"/>
    <w:pPr>
      <w:spacing w:line="432" w:lineRule="exact"/>
      <w:jc w:val="center"/>
    </w:pPr>
  </w:style>
  <w:style w:type="paragraph" w:customStyle="1" w:styleId="Style117">
    <w:name w:val="Style117"/>
    <w:basedOn w:val="Normal"/>
    <w:pPr>
      <w:spacing w:line="192" w:lineRule="exact"/>
    </w:pPr>
  </w:style>
  <w:style w:type="paragraph" w:customStyle="1" w:styleId="Style118">
    <w:name w:val="Style118"/>
    <w:basedOn w:val="Normal"/>
    <w:pPr>
      <w:spacing w:line="206" w:lineRule="exact"/>
    </w:pPr>
  </w:style>
  <w:style w:type="paragraph" w:customStyle="1" w:styleId="Style119">
    <w:name w:val="Style119"/>
    <w:basedOn w:val="Normal"/>
    <w:pPr>
      <w:spacing w:line="211" w:lineRule="exact"/>
      <w:ind w:firstLine="216"/>
    </w:pPr>
  </w:style>
  <w:style w:type="paragraph" w:customStyle="1" w:styleId="Style120">
    <w:name w:val="Style120"/>
    <w:basedOn w:val="Normal"/>
    <w:pPr>
      <w:jc w:val="center"/>
    </w:pPr>
  </w:style>
  <w:style w:type="paragraph" w:customStyle="1" w:styleId="Style121">
    <w:name w:val="Style121"/>
    <w:basedOn w:val="Normal"/>
    <w:pPr>
      <w:spacing w:line="413" w:lineRule="exact"/>
    </w:pPr>
  </w:style>
  <w:style w:type="paragraph" w:customStyle="1" w:styleId="Style122">
    <w:name w:val="Style122"/>
    <w:basedOn w:val="Normal"/>
  </w:style>
  <w:style w:type="paragraph" w:customStyle="1" w:styleId="Style123">
    <w:name w:val="Style123"/>
    <w:basedOn w:val="Normal"/>
  </w:style>
  <w:style w:type="paragraph" w:customStyle="1" w:styleId="Style124">
    <w:name w:val="Style124"/>
    <w:basedOn w:val="Normal"/>
  </w:style>
  <w:style w:type="paragraph" w:customStyle="1" w:styleId="Style125">
    <w:name w:val="Style125"/>
    <w:basedOn w:val="Normal"/>
    <w:pPr>
      <w:spacing w:line="139" w:lineRule="exact"/>
    </w:pPr>
  </w:style>
  <w:style w:type="paragraph" w:customStyle="1" w:styleId="Style126">
    <w:name w:val="Style126"/>
    <w:basedOn w:val="Normal"/>
  </w:style>
  <w:style w:type="paragraph" w:customStyle="1" w:styleId="Style127">
    <w:name w:val="Style127"/>
    <w:basedOn w:val="Normal"/>
  </w:style>
  <w:style w:type="paragraph" w:customStyle="1" w:styleId="Style128">
    <w:name w:val="Style128"/>
    <w:basedOn w:val="Normal"/>
    <w:pPr>
      <w:spacing w:line="197" w:lineRule="exact"/>
    </w:pPr>
  </w:style>
  <w:style w:type="paragraph" w:customStyle="1" w:styleId="Style129">
    <w:name w:val="Style129"/>
    <w:basedOn w:val="Normal"/>
    <w:pPr>
      <w:spacing w:line="178" w:lineRule="exact"/>
      <w:ind w:hanging="1786"/>
    </w:pPr>
  </w:style>
  <w:style w:type="paragraph" w:customStyle="1" w:styleId="Style130">
    <w:name w:val="Style130"/>
    <w:basedOn w:val="Normal"/>
  </w:style>
  <w:style w:type="paragraph" w:customStyle="1" w:styleId="Style131">
    <w:name w:val="Style131"/>
    <w:basedOn w:val="Normal"/>
    <w:pPr>
      <w:spacing w:line="211" w:lineRule="exact"/>
      <w:ind w:firstLine="451"/>
    </w:pPr>
  </w:style>
  <w:style w:type="paragraph" w:customStyle="1" w:styleId="Style132">
    <w:name w:val="Style132"/>
    <w:basedOn w:val="Normal"/>
    <w:pPr>
      <w:spacing w:line="182" w:lineRule="exact"/>
      <w:ind w:hanging="389"/>
    </w:pPr>
  </w:style>
  <w:style w:type="paragraph" w:customStyle="1" w:styleId="Style133">
    <w:name w:val="Style133"/>
    <w:basedOn w:val="Normal"/>
  </w:style>
  <w:style w:type="paragraph" w:customStyle="1" w:styleId="Style134">
    <w:name w:val="Style134"/>
    <w:basedOn w:val="Normal"/>
    <w:pPr>
      <w:spacing w:line="456" w:lineRule="exact"/>
      <w:ind w:hanging="139"/>
    </w:pPr>
  </w:style>
  <w:style w:type="paragraph" w:customStyle="1" w:styleId="Style135">
    <w:name w:val="Style135"/>
    <w:basedOn w:val="Normal"/>
    <w:pPr>
      <w:jc w:val="both"/>
    </w:pPr>
  </w:style>
  <w:style w:type="paragraph" w:customStyle="1" w:styleId="Style136">
    <w:name w:val="Style136"/>
    <w:basedOn w:val="Normal"/>
    <w:pPr>
      <w:spacing w:line="234" w:lineRule="exact"/>
      <w:ind w:firstLine="312"/>
      <w:jc w:val="both"/>
    </w:pPr>
  </w:style>
  <w:style w:type="paragraph" w:customStyle="1" w:styleId="Style137">
    <w:name w:val="Style137"/>
    <w:basedOn w:val="Normal"/>
    <w:pPr>
      <w:spacing w:line="442" w:lineRule="exact"/>
      <w:ind w:firstLine="384"/>
    </w:pPr>
  </w:style>
  <w:style w:type="paragraph" w:customStyle="1" w:styleId="Style138">
    <w:name w:val="Style138"/>
    <w:basedOn w:val="Normal"/>
  </w:style>
  <w:style w:type="paragraph" w:customStyle="1" w:styleId="Style139">
    <w:name w:val="Style139"/>
    <w:basedOn w:val="Normal"/>
  </w:style>
  <w:style w:type="paragraph" w:customStyle="1" w:styleId="Style140">
    <w:name w:val="Style140"/>
    <w:basedOn w:val="Normal"/>
    <w:pPr>
      <w:spacing w:line="228" w:lineRule="exact"/>
    </w:pPr>
  </w:style>
  <w:style w:type="paragraph" w:customStyle="1" w:styleId="Style141">
    <w:name w:val="Style141"/>
    <w:basedOn w:val="Normal"/>
  </w:style>
  <w:style w:type="paragraph" w:customStyle="1" w:styleId="Style142">
    <w:name w:val="Style142"/>
    <w:basedOn w:val="Normal"/>
    <w:pPr>
      <w:spacing w:line="211" w:lineRule="exact"/>
      <w:ind w:firstLine="221"/>
    </w:pPr>
  </w:style>
  <w:style w:type="paragraph" w:customStyle="1" w:styleId="Style143">
    <w:name w:val="Style143"/>
    <w:basedOn w:val="Normal"/>
  </w:style>
  <w:style w:type="paragraph" w:customStyle="1" w:styleId="Style144">
    <w:name w:val="Style144"/>
    <w:basedOn w:val="Normal"/>
    <w:pPr>
      <w:spacing w:line="192" w:lineRule="exact"/>
      <w:jc w:val="both"/>
    </w:pPr>
  </w:style>
  <w:style w:type="paragraph" w:customStyle="1" w:styleId="Style145">
    <w:name w:val="Style145"/>
    <w:basedOn w:val="Normal"/>
    <w:pPr>
      <w:spacing w:line="235" w:lineRule="exact"/>
      <w:ind w:firstLine="331"/>
      <w:jc w:val="both"/>
    </w:pPr>
  </w:style>
  <w:style w:type="paragraph" w:customStyle="1" w:styleId="Style146">
    <w:name w:val="Style146"/>
    <w:basedOn w:val="Normal"/>
  </w:style>
  <w:style w:type="paragraph" w:customStyle="1" w:styleId="Style147">
    <w:name w:val="Style147"/>
    <w:basedOn w:val="Normal"/>
    <w:pPr>
      <w:spacing w:line="178" w:lineRule="exact"/>
      <w:jc w:val="center"/>
    </w:pPr>
  </w:style>
  <w:style w:type="paragraph" w:customStyle="1" w:styleId="Style148">
    <w:name w:val="Style148"/>
    <w:basedOn w:val="Normal"/>
  </w:style>
  <w:style w:type="paragraph" w:customStyle="1" w:styleId="Style149">
    <w:name w:val="Style149"/>
    <w:basedOn w:val="Normal"/>
    <w:pPr>
      <w:spacing w:line="211" w:lineRule="exact"/>
    </w:pPr>
  </w:style>
  <w:style w:type="paragraph" w:customStyle="1" w:styleId="Style150">
    <w:name w:val="Style150"/>
    <w:basedOn w:val="Normal"/>
  </w:style>
  <w:style w:type="paragraph" w:customStyle="1" w:styleId="Style151">
    <w:name w:val="Style151"/>
    <w:basedOn w:val="Normal"/>
  </w:style>
  <w:style w:type="paragraph" w:customStyle="1" w:styleId="Style152">
    <w:name w:val="Style152"/>
    <w:basedOn w:val="Normal"/>
  </w:style>
  <w:style w:type="paragraph" w:customStyle="1" w:styleId="Style153">
    <w:name w:val="Style153"/>
    <w:basedOn w:val="Normal"/>
    <w:pPr>
      <w:jc w:val="center"/>
    </w:p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styleId="TOC1">
    <w:name w:val="toc 1"/>
    <w:basedOn w:val="Normal"/>
    <w:next w:val="Normal"/>
    <w:pPr>
      <w:widowControl/>
      <w:tabs>
        <w:tab w:val="left" w:pos="180"/>
        <w:tab w:val="left" w:pos="540"/>
        <w:tab w:val="right" w:leader="dot" w:pos="8270"/>
        <w:tab w:val="right" w:leader="dot" w:pos="8296"/>
      </w:tabs>
      <w:autoSpaceDE/>
      <w:ind w:firstLine="0"/>
    </w:pPr>
    <w:rPr>
      <w:rFonts w:ascii="Times New Roman" w:hAnsi="Times New Roman" w:cs="Times New Roman"/>
      <w:sz w:val="24"/>
      <w:szCs w:val="20"/>
    </w:rPr>
  </w:style>
  <w:style w:type="paragraph" w:customStyle="1" w:styleId="Point1">
    <w:name w:val="Point 1"/>
    <w:basedOn w:val="Normal"/>
    <w:pPr>
      <w:widowControl/>
      <w:autoSpaceDE/>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pPr>
      <w:widowControl/>
      <w:tabs>
        <w:tab w:val="left" w:pos="4536"/>
      </w:tabs>
      <w:autoSpaceDE/>
      <w:ind w:firstLine="2268"/>
      <w:jc w:val="both"/>
    </w:pPr>
    <w:rPr>
      <w:rFonts w:ascii="Times New Roman" w:hAnsi="Times New Roman" w:cs="Times New Roman"/>
      <w:sz w:val="24"/>
      <w:szCs w:val="20"/>
    </w:rPr>
  </w:style>
  <w:style w:type="paragraph" w:styleId="BodyTextIndent2">
    <w:name w:val="Body Text Indent 2"/>
    <w:basedOn w:val="Normal"/>
    <w:pPr>
      <w:widowControl/>
      <w:autoSpaceDE/>
      <w:ind w:left="720" w:firstLine="0"/>
    </w:pPr>
    <w:rPr>
      <w:rFonts w:ascii="Times New Roman" w:hAnsi="Times New Roman" w:cs="Times New Roman"/>
      <w:i/>
      <w:sz w:val="24"/>
      <w:szCs w:val="20"/>
    </w:rPr>
  </w:style>
  <w:style w:type="paragraph" w:styleId="BodyText3">
    <w:name w:val="Body Text 3"/>
    <w:basedOn w:val="Normal"/>
    <w:pPr>
      <w:widowControl/>
      <w:autoSpaceDE/>
      <w:ind w:firstLine="0"/>
      <w:jc w:val="both"/>
    </w:pPr>
    <w:rPr>
      <w:rFonts w:ascii="Times New Roman" w:hAnsi="Times New Roman" w:cs="Times New Roman"/>
      <w:sz w:val="24"/>
      <w:szCs w:val="20"/>
    </w:rPr>
  </w:style>
  <w:style w:type="paragraph" w:styleId="BodyTextIndent">
    <w:name w:val="Body Text Indent"/>
    <w:basedOn w:val="Normal"/>
    <w:pPr>
      <w:widowControl/>
      <w:autoSpaceDE/>
    </w:pPr>
    <w:rPr>
      <w:rFonts w:ascii="Times New Roman" w:hAnsi="Times New Roman" w:cs="Times New Roman"/>
      <w:i/>
      <w:sz w:val="24"/>
      <w:szCs w:val="20"/>
    </w:rPr>
  </w:style>
  <w:style w:type="paragraph" w:customStyle="1" w:styleId="Debesliotekstas1">
    <w:name w:val="Debesėlio tekstas1"/>
    <w:basedOn w:val="Normal"/>
    <w:pPr>
      <w:widowControl/>
      <w:autoSpaceDE/>
      <w:ind w:firstLine="0"/>
    </w:pPr>
    <w:rPr>
      <w:rFonts w:ascii="Tahoma" w:hAnsi="Tahoma" w:cs="Tahoma"/>
      <w:sz w:val="16"/>
      <w:szCs w:val="16"/>
    </w:rPr>
  </w:style>
  <w:style w:type="paragraph" w:styleId="CommentText">
    <w:name w:val="annotation text"/>
    <w:basedOn w:val="Normal"/>
    <w:pPr>
      <w:widowControl/>
      <w:autoSpaceDE/>
      <w:spacing w:before="120" w:after="120"/>
      <w:ind w:firstLine="0"/>
    </w:pPr>
    <w:rPr>
      <w:rFonts w:cs="Times New Roman"/>
      <w:szCs w:val="20"/>
      <w:lang w:val="sv-SE"/>
    </w:rPr>
  </w:style>
  <w:style w:type="paragraph" w:styleId="BalloonText">
    <w:name w:val="Balloon Text"/>
    <w:basedOn w:val="Normal"/>
    <w:pPr>
      <w:widowControl/>
      <w:autoSpaceDE/>
      <w:ind w:firstLine="0"/>
    </w:pPr>
    <w:rPr>
      <w:rFonts w:ascii="Tahoma" w:hAnsi="Tahoma" w:cs="Times New Roman"/>
      <w:sz w:val="16"/>
      <w:szCs w:val="16"/>
      <w:lang w:val="x-none"/>
    </w:rPr>
  </w:style>
  <w:style w:type="paragraph" w:customStyle="1" w:styleId="Head42">
    <w:name w:val="Head 4.2"/>
    <w:basedOn w:val="Normal"/>
    <w:pPr>
      <w:widowControl/>
      <w:tabs>
        <w:tab w:val="left" w:pos="360"/>
      </w:tabs>
      <w:autoSpaceDE/>
      <w:ind w:left="360" w:hanging="360"/>
    </w:pPr>
    <w:rPr>
      <w:rFonts w:ascii="Times New Roman" w:hAnsi="Times New Roman" w:cs="Times New Roman"/>
      <w:b/>
      <w:sz w:val="24"/>
      <w:szCs w:val="20"/>
    </w:rPr>
  </w:style>
  <w:style w:type="paragraph" w:styleId="BlockText">
    <w:name w:val="Block Text"/>
    <w:basedOn w:val="Normal"/>
    <w:pPr>
      <w:widowControl/>
      <w:tabs>
        <w:tab w:val="left" w:pos="1080"/>
      </w:tabs>
      <w:autoSpaceDE/>
      <w:spacing w:after="200"/>
      <w:ind w:left="1080" w:right="-72" w:hanging="540"/>
      <w:jc w:val="both"/>
    </w:pPr>
    <w:rPr>
      <w:rFonts w:ascii="Times New Roman" w:hAnsi="Times New Roman" w:cs="Times New Roman"/>
      <w:sz w:val="24"/>
      <w:szCs w:val="20"/>
    </w:rPr>
  </w:style>
  <w:style w:type="paragraph" w:styleId="TOC2">
    <w:name w:val="toc 2"/>
    <w:basedOn w:val="Normal"/>
    <w:next w:val="Normal"/>
    <w:pPr>
      <w:widowControl/>
      <w:autoSpaceDE/>
      <w:ind w:left="240" w:firstLine="0"/>
    </w:pPr>
    <w:rPr>
      <w:rFonts w:ascii="Times New Roman" w:hAnsi="Times New Roman" w:cs="Times New Roman"/>
      <w:sz w:val="24"/>
      <w:szCs w:val="20"/>
    </w:rPr>
  </w:style>
  <w:style w:type="paragraph" w:customStyle="1" w:styleId="Head52">
    <w:name w:val="Head 5.2"/>
    <w:basedOn w:val="Normal"/>
    <w:pPr>
      <w:widowControl/>
      <w:tabs>
        <w:tab w:val="left" w:pos="533"/>
      </w:tabs>
      <w:autoSpaceDE/>
      <w:ind w:left="533" w:hanging="533"/>
      <w:jc w:val="both"/>
    </w:pPr>
    <w:rPr>
      <w:rFonts w:ascii="Times New Roman" w:hAnsi="Times New Roman" w:cs="Times New Roman"/>
      <w:b/>
      <w:sz w:val="24"/>
      <w:szCs w:val="20"/>
    </w:rPr>
  </w:style>
  <w:style w:type="paragraph" w:customStyle="1" w:styleId="prastasistinklapis1">
    <w:name w:val="Įprastasis (tinklapis)1"/>
    <w:basedOn w:val="Normal"/>
    <w:pPr>
      <w:widowControl/>
      <w:autoSpaceDE/>
      <w:spacing w:before="100" w:after="100"/>
      <w:ind w:firstLine="0"/>
    </w:pPr>
    <w:rPr>
      <w:rFonts w:ascii="Arial Unicode MS" w:eastAsia="Arial Unicode MS" w:hAnsi="Arial Unicode MS" w:cs="Times New Roman"/>
      <w:sz w:val="24"/>
      <w:szCs w:val="20"/>
      <w:lang w:val="en-GB"/>
    </w:rPr>
  </w:style>
  <w:style w:type="paragraph" w:styleId="TOAHeading">
    <w:name w:val="toa heading"/>
    <w:basedOn w:val="Normal"/>
    <w:next w:val="Normal"/>
    <w:pPr>
      <w:widowControl/>
      <w:tabs>
        <w:tab w:val="left" w:pos="9000"/>
        <w:tab w:val="right" w:pos="9360"/>
      </w:tabs>
      <w:overflowPunct w:val="0"/>
      <w:ind w:firstLine="0"/>
      <w:jc w:val="both"/>
      <w:textAlignment w:val="baseline"/>
    </w:pPr>
    <w:rPr>
      <w:rFonts w:ascii="Times New Roman" w:hAnsi="Times New Roman" w:cs="Times New Roman"/>
      <w:sz w:val="24"/>
      <w:szCs w:val="20"/>
      <w:lang w:val="en-US"/>
    </w:rPr>
  </w:style>
  <w:style w:type="paragraph" w:customStyle="1" w:styleId="BankNormal">
    <w:name w:val="BankNormal"/>
    <w:basedOn w:val="Normal"/>
    <w:pPr>
      <w:widowControl/>
      <w:overflowPunct w:val="0"/>
      <w:spacing w:after="240"/>
      <w:ind w:firstLine="0"/>
      <w:textAlignment w:val="baseline"/>
    </w:pPr>
    <w:rPr>
      <w:rFonts w:ascii="Times New Roman" w:hAnsi="Times New Roman" w:cs="Times New Roman"/>
      <w:sz w:val="24"/>
      <w:szCs w:val="20"/>
      <w:lang w:val="en-US"/>
    </w:rPr>
  </w:style>
  <w:style w:type="paragraph" w:styleId="HTMLAddress">
    <w:name w:val="HTML Address"/>
    <w:basedOn w:val="Normal"/>
    <w:pPr>
      <w:widowControl/>
      <w:overflowPunct w:val="0"/>
      <w:ind w:firstLine="0"/>
      <w:jc w:val="both"/>
      <w:textAlignment w:val="baseline"/>
    </w:pPr>
    <w:rPr>
      <w:rFonts w:ascii="Times New Roman" w:hAnsi="Times New Roman" w:cs="Times New Roman"/>
      <w:i/>
      <w:sz w:val="24"/>
      <w:szCs w:val="20"/>
      <w:lang w:val="en-US"/>
    </w:rPr>
  </w:style>
  <w:style w:type="paragraph" w:styleId="TOC3">
    <w:name w:val="toc 3"/>
    <w:basedOn w:val="Normal"/>
    <w:next w:val="Normal"/>
    <w:pPr>
      <w:widowControl/>
      <w:autoSpaceDE/>
      <w:ind w:left="480" w:firstLine="0"/>
    </w:pPr>
    <w:rPr>
      <w:rFonts w:ascii="Times New Roman" w:hAnsi="Times New Roman" w:cs="Times New Roman"/>
      <w:sz w:val="24"/>
      <w:szCs w:val="20"/>
    </w:rPr>
  </w:style>
  <w:style w:type="paragraph" w:styleId="TOC5">
    <w:name w:val="toc 5"/>
    <w:basedOn w:val="Normal"/>
    <w:next w:val="Normal"/>
    <w:pPr>
      <w:widowControl/>
      <w:autoSpaceDE/>
      <w:ind w:left="960" w:firstLine="0"/>
    </w:pPr>
    <w:rPr>
      <w:rFonts w:ascii="Times New Roman" w:hAnsi="Times New Roman" w:cs="Times New Roman"/>
      <w:sz w:val="24"/>
      <w:szCs w:val="20"/>
    </w:rPr>
  </w:style>
  <w:style w:type="paragraph" w:styleId="TOC4">
    <w:name w:val="toc 4"/>
    <w:basedOn w:val="Normal"/>
    <w:next w:val="Normal"/>
    <w:pPr>
      <w:widowControl/>
      <w:autoSpaceDE/>
      <w:ind w:left="720" w:firstLine="0"/>
    </w:pPr>
    <w:rPr>
      <w:rFonts w:ascii="Times New Roman" w:hAnsi="Times New Roman" w:cs="Times New Roman"/>
      <w:sz w:val="24"/>
      <w:lang w:val="en-US"/>
    </w:rPr>
  </w:style>
  <w:style w:type="paragraph" w:styleId="TOC6">
    <w:name w:val="toc 6"/>
    <w:basedOn w:val="Normal"/>
    <w:next w:val="Normal"/>
    <w:pPr>
      <w:widowControl/>
      <w:autoSpaceDE/>
      <w:ind w:left="1200" w:firstLine="0"/>
    </w:pPr>
    <w:rPr>
      <w:rFonts w:ascii="Times New Roman" w:hAnsi="Times New Roman" w:cs="Times New Roman"/>
      <w:sz w:val="24"/>
      <w:lang w:val="en-US"/>
    </w:rPr>
  </w:style>
  <w:style w:type="paragraph" w:styleId="TOC7">
    <w:name w:val="toc 7"/>
    <w:basedOn w:val="Normal"/>
    <w:next w:val="Normal"/>
    <w:pPr>
      <w:widowControl/>
      <w:autoSpaceDE/>
      <w:ind w:left="1440" w:firstLine="0"/>
    </w:pPr>
    <w:rPr>
      <w:rFonts w:ascii="Times New Roman" w:hAnsi="Times New Roman" w:cs="Times New Roman"/>
      <w:sz w:val="24"/>
      <w:lang w:val="en-US"/>
    </w:rPr>
  </w:style>
  <w:style w:type="paragraph" w:styleId="TOC8">
    <w:name w:val="toc 8"/>
    <w:basedOn w:val="Normal"/>
    <w:next w:val="Normal"/>
    <w:pPr>
      <w:widowControl/>
      <w:autoSpaceDE/>
      <w:ind w:left="1680" w:firstLine="0"/>
    </w:pPr>
    <w:rPr>
      <w:rFonts w:ascii="Times New Roman" w:hAnsi="Times New Roman" w:cs="Times New Roman"/>
      <w:sz w:val="24"/>
      <w:lang w:val="en-US"/>
    </w:rPr>
  </w:style>
  <w:style w:type="paragraph" w:styleId="TOC9">
    <w:name w:val="toc 9"/>
    <w:basedOn w:val="Normal"/>
    <w:next w:val="Normal"/>
    <w:pPr>
      <w:widowControl/>
      <w:autoSpaceDE/>
      <w:ind w:left="1920" w:firstLine="0"/>
    </w:pPr>
    <w:rPr>
      <w:rFonts w:ascii="Times New Roman" w:hAnsi="Times New Roman" w:cs="Times New Roman"/>
      <w:sz w:val="24"/>
      <w:lang w:val="en-US"/>
    </w:rPr>
  </w:style>
  <w:style w:type="paragraph" w:customStyle="1" w:styleId="Default">
    <w:name w:val="Default"/>
    <w:pPr>
      <w:suppressAutoHyphens/>
      <w:autoSpaceDE w:val="0"/>
    </w:pPr>
    <w:rPr>
      <w:color w:val="000000"/>
      <w:sz w:val="24"/>
      <w:szCs w:val="24"/>
      <w:lang w:val="en-US" w:eastAsia="zh-CN"/>
    </w:rPr>
  </w:style>
  <w:style w:type="paragraph" w:customStyle="1" w:styleId="normaltableau">
    <w:name w:val="normal_tableau"/>
    <w:basedOn w:val="Normal"/>
    <w:pPr>
      <w:widowControl/>
      <w:autoSpaceDE/>
      <w:spacing w:before="120" w:after="120"/>
      <w:ind w:firstLine="0"/>
      <w:jc w:val="both"/>
    </w:pPr>
    <w:rPr>
      <w:rFonts w:ascii="Optima" w:hAnsi="Optima" w:cs="Times New Roman"/>
      <w:sz w:val="22"/>
      <w:szCs w:val="20"/>
      <w:lang w:val="en-GB"/>
    </w:rPr>
  </w:style>
  <w:style w:type="paragraph" w:styleId="CommentSubject">
    <w:name w:val="annotation subject"/>
    <w:basedOn w:val="CommentText"/>
    <w:next w:val="CommentText"/>
    <w:pPr>
      <w:spacing w:before="0" w:after="0"/>
    </w:pPr>
    <w:rPr>
      <w:rFonts w:ascii="Times New Roman" w:hAnsi="Times New Roman"/>
      <w:b/>
      <w:bCs/>
      <w:lang w:val="x-non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0"/>
    </w:pPr>
    <w:rPr>
      <w:rFonts w:ascii="Courier New" w:hAnsi="Courier New" w:cs="Courier New"/>
      <w:szCs w:val="20"/>
      <w:lang w:val="en-US"/>
    </w:rPr>
  </w:style>
  <w:style w:type="paragraph" w:styleId="ListBullet">
    <w:name w:val="List Bullet"/>
    <w:basedOn w:val="Normal"/>
    <w:pPr>
      <w:widowControl/>
      <w:numPr>
        <w:numId w:val="2"/>
      </w:numPr>
      <w:autoSpaceDE/>
    </w:pPr>
    <w:rPr>
      <w:rFonts w:ascii="Times New Roman" w:hAnsi="Times New Roman" w:cs="Times New Roman"/>
      <w:sz w:val="24"/>
      <w:lang w:val="en-GB"/>
    </w:rPr>
  </w:style>
  <w:style w:type="paragraph" w:styleId="FootnoteText">
    <w:name w:val="footnote text"/>
    <w:basedOn w:val="Normal"/>
    <w:pPr>
      <w:widowControl/>
      <w:tabs>
        <w:tab w:val="left" w:pos="360"/>
      </w:tabs>
      <w:overflowPunct w:val="0"/>
      <w:ind w:left="360" w:hanging="360"/>
      <w:textAlignment w:val="baseline"/>
    </w:pPr>
    <w:rPr>
      <w:rFonts w:ascii="Times New Roman" w:hAnsi="Times New Roman" w:cs="Times New Roman"/>
      <w:szCs w:val="20"/>
      <w:lang w:val="en-US"/>
    </w:rPr>
  </w:style>
  <w:style w:type="paragraph" w:styleId="BodyText2">
    <w:name w:val="Body Text 2"/>
    <w:basedOn w:val="Normal"/>
    <w:pPr>
      <w:widowControl/>
      <w:autoSpaceDE/>
      <w:spacing w:after="120" w:line="480" w:lineRule="auto"/>
      <w:ind w:firstLine="0"/>
    </w:pPr>
    <w:rPr>
      <w:rFonts w:ascii="Times New Roman" w:hAnsi="Times New Roman" w:cs="Times New Roman"/>
      <w:sz w:val="24"/>
      <w:szCs w:val="20"/>
    </w:rPr>
  </w:style>
  <w:style w:type="paragraph" w:customStyle="1" w:styleId="Hyperlink1">
    <w:name w:val="Hyperlink1"/>
    <w:basedOn w:val="Normal"/>
    <w:pPr>
      <w:widowControl/>
      <w:autoSpaceDE/>
      <w:spacing w:before="280" w:after="280"/>
      <w:ind w:firstLine="0"/>
    </w:pPr>
    <w:rPr>
      <w:rFonts w:ascii="Times New Roman" w:hAnsi="Times New Roman" w:cs="Times New Roman"/>
      <w:sz w:val="24"/>
    </w:rPr>
  </w:style>
  <w:style w:type="paragraph" w:customStyle="1" w:styleId="ISTATYMAS">
    <w:name w:val="ISTATYMAS"/>
    <w:pPr>
      <w:suppressAutoHyphens/>
      <w:jc w:val="center"/>
    </w:pPr>
    <w:rPr>
      <w:rFonts w:ascii="TimesLT" w:hAnsi="TimesLT" w:cs="TimesLT"/>
      <w:lang w:val="en-US" w:eastAsia="zh-CN"/>
    </w:rPr>
  </w:style>
  <w:style w:type="paragraph" w:customStyle="1" w:styleId="BodyText1">
    <w:name w:val="Body Text1"/>
    <w:pPr>
      <w:suppressAutoHyphens/>
      <w:ind w:firstLine="312"/>
      <w:jc w:val="both"/>
    </w:pPr>
    <w:rPr>
      <w:rFonts w:ascii="TimesLT" w:hAnsi="TimesLT" w:cs="TimesLT"/>
      <w:lang w:val="en-US" w:eastAsia="zh-CN"/>
    </w:rPr>
  </w:style>
  <w:style w:type="paragraph" w:customStyle="1" w:styleId="Pavadinimas1">
    <w:name w:val="Pavadinimas1"/>
    <w:pPr>
      <w:suppressAutoHyphens/>
      <w:ind w:left="850"/>
    </w:pPr>
    <w:rPr>
      <w:rFonts w:ascii="TimesLT" w:hAnsi="TimesLT" w:cs="TimesLT"/>
      <w:b/>
      <w:caps/>
      <w:sz w:val="22"/>
      <w:lang w:val="en-US" w:eastAsia="zh-CN"/>
    </w:rPr>
  </w:style>
  <w:style w:type="paragraph" w:customStyle="1" w:styleId="CentrBoldm">
    <w:name w:val="CentrBoldm"/>
    <w:basedOn w:val="Normal"/>
    <w:pPr>
      <w:widowControl/>
      <w:ind w:firstLine="0"/>
      <w:jc w:val="center"/>
    </w:pPr>
    <w:rPr>
      <w:rFonts w:ascii="TimesLT" w:hAnsi="TimesLT" w:cs="Times New Roman"/>
      <w:b/>
      <w:bCs/>
      <w:lang w:val="en-US"/>
    </w:rPr>
  </w:style>
  <w:style w:type="paragraph" w:customStyle="1" w:styleId="linija">
    <w:name w:val="linija"/>
    <w:basedOn w:val="Normal"/>
    <w:pPr>
      <w:widowControl/>
      <w:autoSpaceDE/>
      <w:spacing w:before="280" w:after="280"/>
      <w:ind w:firstLine="0"/>
    </w:pPr>
    <w:rPr>
      <w:rFonts w:ascii="Times New Roman" w:hAnsi="Times New Roman" w:cs="Times New Roman"/>
      <w:sz w:val="24"/>
    </w:rPr>
  </w:style>
  <w:style w:type="paragraph" w:styleId="ListParagraph">
    <w:name w:val="List Paragraph"/>
    <w:basedOn w:val="Normal"/>
    <w:qFormat/>
    <w:pPr>
      <w:widowControl/>
      <w:autoSpaceDE/>
      <w:ind w:left="720" w:firstLine="0"/>
      <w:contextualSpacing/>
    </w:pPr>
    <w:rPr>
      <w:rFonts w:ascii="TimesLT" w:hAnsi="TimesLT" w:cs="Times New Roman"/>
      <w:sz w:val="24"/>
      <w:szCs w:val="20"/>
      <w:lang w:val="en-US"/>
    </w:rPr>
  </w:style>
  <w:style w:type="paragraph" w:customStyle="1" w:styleId="tajtip">
    <w:name w:val="tajtip"/>
    <w:basedOn w:val="Normal"/>
    <w:pPr>
      <w:widowControl/>
      <w:autoSpaceDE/>
      <w:spacing w:before="280" w:after="280"/>
      <w:ind w:firstLine="0"/>
    </w:pPr>
    <w:rPr>
      <w:rFonts w:ascii="Times New Roman" w:hAnsi="Times New Roman" w:cs="Times New Roman"/>
      <w:sz w:val="24"/>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tactin">
    <w:name w:val="tactin"/>
    <w:basedOn w:val="Normal"/>
    <w:pPr>
      <w:widowControl/>
      <w:autoSpaceDE/>
      <w:spacing w:before="280" w:after="280"/>
      <w:ind w:firstLine="0"/>
    </w:pPr>
    <w:rPr>
      <w:rFonts w:ascii="Times New Roman" w:hAnsi="Times New Roman" w:cs="Times New Roman"/>
      <w:sz w:val="24"/>
      <w:lang w:val="en-US"/>
    </w:rPr>
  </w:style>
  <w:style w:type="paragraph" w:customStyle="1" w:styleId="Standard">
    <w:name w:val="Standard"/>
    <w:basedOn w:val="Normal"/>
    <w:pPr>
      <w:widowControl/>
      <w:autoSpaceDE/>
      <w:ind w:firstLine="567"/>
      <w:jc w:val="both"/>
    </w:pPr>
    <w:rPr>
      <w:rFonts w:ascii="Times New Roman" w:eastAsia="Calibri" w:hAnsi="Times New Roman" w:cs="Times New Roman"/>
      <w:sz w:val="24"/>
    </w:rPr>
  </w:style>
  <w:style w:type="paragraph" w:styleId="NormalWeb">
    <w:name w:val="Normal (Web)"/>
    <w:basedOn w:val="Normal"/>
    <w:pPr>
      <w:widowControl/>
      <w:autoSpaceDE/>
      <w:spacing w:before="180" w:after="180"/>
      <w:ind w:firstLine="0"/>
    </w:pPr>
    <w:rPr>
      <w:rFonts w:ascii="Open Sans" w:hAnsi="Open Sans" w:cs="Times New Roman"/>
      <w:color w:val="444444"/>
      <w:sz w:val="24"/>
    </w:rPr>
  </w:style>
  <w:style w:type="paragraph" w:styleId="Revision">
    <w:name w:val="Revision"/>
    <w:pPr>
      <w:suppressAutoHyphens/>
    </w:pPr>
    <w:rPr>
      <w:rFonts w:ascii="Arial" w:hAnsi="Arial" w:cs="Arial"/>
      <w:szCs w:val="24"/>
      <w:lang w:eastAsia="zh-CN"/>
    </w:rPr>
  </w:style>
  <w:style w:type="paragraph" w:customStyle="1" w:styleId="BodyText10">
    <w:name w:val="Body Text10"/>
    <w:pPr>
      <w:suppressAutoHyphens/>
      <w:autoSpaceDE w:val="0"/>
      <w:ind w:firstLine="312"/>
      <w:jc w:val="both"/>
    </w:pPr>
    <w:rPr>
      <w:rFonts w:ascii="TimesLT" w:hAnsi="TimesLT" w:cs="TimesLT"/>
      <w:lang w:val="en-US" w:eastAsia="zh-CN"/>
    </w:rPr>
  </w:style>
  <w:style w:type="paragraph" w:customStyle="1" w:styleId="Sraopastraipa1">
    <w:name w:val="Sąrašo pastraipa1"/>
    <w:basedOn w:val="Normal"/>
    <w:pPr>
      <w:widowControl/>
      <w:autoSpaceDE/>
      <w:spacing w:after="200" w:line="276" w:lineRule="auto"/>
      <w:ind w:left="720" w:firstLine="0"/>
      <w:contextualSpacing/>
    </w:pPr>
    <w:rPr>
      <w:rFonts w:ascii="Calibri" w:hAnsi="Calibri" w:cs="Times New Roman"/>
      <w:sz w:val="22"/>
      <w:szCs w:val="22"/>
    </w:rPr>
  </w:style>
  <w:style w:type="paragraph" w:customStyle="1" w:styleId="Stilius1">
    <w:name w:val="Stilius1"/>
    <w:basedOn w:val="Normal"/>
    <w:pPr>
      <w:widowControl/>
      <w:numPr>
        <w:numId w:val="22"/>
      </w:numPr>
      <w:autoSpaceDE/>
      <w:spacing w:before="240" w:after="240"/>
      <w:jc w:val="center"/>
    </w:pPr>
    <w:rPr>
      <w:rFonts w:ascii="Times New Roman" w:hAnsi="Times New Roman" w:cs="Times New Roman"/>
      <w:b/>
      <w:sz w:val="22"/>
      <w:szCs w:val="22"/>
      <w:lang w:val="x-none"/>
    </w:rPr>
  </w:style>
  <w:style w:type="paragraph" w:customStyle="1" w:styleId="Stilius3">
    <w:name w:val="Stilius3"/>
    <w:basedOn w:val="Normal"/>
    <w:pPr>
      <w:widowControl/>
      <w:autoSpaceDE/>
      <w:spacing w:before="200"/>
      <w:ind w:firstLine="0"/>
      <w:jc w:val="both"/>
    </w:pPr>
    <w:rPr>
      <w:rFonts w:ascii="Times New Roman" w:hAnsi="Times New Roman" w:cs="Times New Roman"/>
      <w:sz w:val="22"/>
      <w:szCs w:val="22"/>
      <w:lang w:val="x-none"/>
    </w:rPr>
  </w:style>
  <w:style w:type="paragraph" w:customStyle="1" w:styleId="Stilius4">
    <w:name w:val="Stilius4"/>
    <w:basedOn w:val="Normal"/>
    <w:pPr>
      <w:widowControl/>
      <w:numPr>
        <w:numId w:val="15"/>
      </w:numPr>
      <w:autoSpaceDE/>
      <w:spacing w:before="200" w:line="276" w:lineRule="auto"/>
      <w:ind w:left="0" w:hanging="578"/>
    </w:pPr>
    <w:rPr>
      <w:rFonts w:ascii="Times New Roman" w:hAnsi="Times New Roman" w:cs="Times New Roman"/>
      <w:sz w:val="22"/>
      <w:szCs w:val="22"/>
    </w:rPr>
  </w:style>
  <w:style w:type="paragraph" w:customStyle="1" w:styleId="Stilius5">
    <w:name w:val="Stilius5"/>
    <w:basedOn w:val="Normal"/>
    <w:pPr>
      <w:widowControl/>
      <w:autoSpaceDE/>
      <w:spacing w:after="200" w:line="276" w:lineRule="auto"/>
      <w:ind w:firstLine="0"/>
      <w:jc w:val="center"/>
    </w:pPr>
    <w:rPr>
      <w:rFonts w:ascii="Times New Roman" w:hAnsi="Times New Roman" w:cs="Times New Roman"/>
      <w:b/>
      <w:sz w:val="28"/>
      <w:szCs w:val="28"/>
      <w:lang w:val="x-none"/>
    </w:rPr>
  </w:style>
  <w:style w:type="paragraph" w:customStyle="1" w:styleId="Bodytxt">
    <w:name w:val="Bodytxt"/>
    <w:basedOn w:val="Normal"/>
    <w:pPr>
      <w:keepNext/>
      <w:widowControl/>
      <w:autoSpaceDE/>
      <w:ind w:firstLine="0"/>
      <w:jc w:val="both"/>
    </w:pPr>
    <w:rPr>
      <w:rFonts w:ascii="Times New Roman" w:hAnsi="Times New Roman" w:cs="Times New Roman"/>
      <w:sz w:val="22"/>
      <w:szCs w:val="22"/>
    </w:rPr>
  </w:style>
  <w:style w:type="paragraph" w:customStyle="1" w:styleId="bodytext0">
    <w:name w:val="bodytext"/>
    <w:basedOn w:val="Normal"/>
    <w:pPr>
      <w:widowControl/>
      <w:autoSpaceDE/>
      <w:spacing w:before="280" w:after="280"/>
      <w:ind w:firstLine="0"/>
    </w:pPr>
    <w:rPr>
      <w:rFonts w:ascii="Calibri" w:hAnsi="Calibri" w:cs="Times New Roman"/>
      <w:sz w:val="22"/>
      <w:szCs w:val="22"/>
    </w:rPr>
  </w:style>
  <w:style w:type="paragraph" w:customStyle="1" w:styleId="Stilius2">
    <w:name w:val="Stilius2"/>
    <w:basedOn w:val="Normal"/>
    <w:pPr>
      <w:widowControl/>
      <w:autoSpaceDE/>
      <w:ind w:firstLine="0"/>
    </w:pPr>
    <w:rPr>
      <w:rFonts w:ascii="Calibri" w:hAnsi="Calibri" w:cs="Times New Roman"/>
      <w:sz w:val="22"/>
      <w:szCs w:val="22"/>
    </w:rPr>
  </w:style>
  <w:style w:type="paragraph" w:customStyle="1" w:styleId="Head21">
    <w:name w:val="Head 2.1"/>
    <w:basedOn w:val="Normal"/>
    <w:pPr>
      <w:widowControl/>
      <w:overflowPunct w:val="0"/>
      <w:ind w:firstLine="0"/>
      <w:jc w:val="center"/>
      <w:textAlignment w:val="baseline"/>
    </w:pPr>
    <w:rPr>
      <w:rFonts w:ascii="Times New Roman" w:hAnsi="Times New Roman" w:cs="Times New Roman"/>
      <w:b/>
      <w:sz w:val="28"/>
      <w:szCs w:val="20"/>
      <w:lang w:val="en-US"/>
    </w:rPr>
  </w:style>
  <w:style w:type="paragraph" w:customStyle="1" w:styleId="DiagramaCharCharDiagramaCharCharChar">
    <w:name w:val="Diagrama Char Char Diagrama Char Char Char"/>
    <w:basedOn w:val="Normal"/>
    <w:pPr>
      <w:widowControl/>
      <w:autoSpaceDE/>
      <w:spacing w:after="160" w:line="240" w:lineRule="exact"/>
      <w:ind w:firstLine="0"/>
    </w:pPr>
    <w:rPr>
      <w:rFonts w:ascii="Tahoma" w:hAnsi="Tahoma" w:cs="Times New Roman"/>
      <w:szCs w:val="20"/>
      <w:lang w:val="en-US"/>
    </w:rPr>
  </w:style>
  <w:style w:type="paragraph" w:styleId="DocumentMap">
    <w:name w:val="Document Map"/>
    <w:basedOn w:val="Normal"/>
    <w:pPr>
      <w:widowControl/>
      <w:shd w:val="clear" w:color="auto" w:fill="000080"/>
      <w:autoSpaceDE/>
      <w:ind w:firstLine="0"/>
    </w:pPr>
    <w:rPr>
      <w:rFonts w:ascii="Tahoma" w:hAnsi="Tahoma" w:cs="Times New Roman"/>
      <w:szCs w:val="20"/>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oddl-nadpis">
    <w:name w:val="oddíl-nadpis"/>
    <w:basedOn w:val="Normal"/>
    <w:pPr>
      <w:keepNext/>
      <w:tabs>
        <w:tab w:val="left" w:pos="567"/>
      </w:tabs>
      <w:autoSpaceDE/>
      <w:spacing w:before="240" w:line="240" w:lineRule="exact"/>
      <w:ind w:firstLine="0"/>
    </w:pPr>
    <w:rPr>
      <w:rFonts w:cs="Times New Roman"/>
      <w:b/>
      <w:sz w:val="24"/>
      <w:szCs w:val="20"/>
      <w:lang w:val="cs-CZ"/>
    </w:rPr>
  </w:style>
  <w:style w:type="paragraph" w:customStyle="1" w:styleId="StyleBoldJustified">
    <w:name w:val="Style Bold Justified"/>
    <w:basedOn w:val="Normal"/>
    <w:pPr>
      <w:widowControl/>
      <w:autoSpaceDE/>
      <w:ind w:firstLine="0"/>
      <w:jc w:val="both"/>
    </w:pPr>
    <w:rPr>
      <w:rFonts w:ascii="Times New Roman" w:hAnsi="Times New Roman" w:cs="Times New Roman"/>
      <w:bCs/>
      <w:sz w:val="24"/>
      <w:szCs w:val="20"/>
      <w:lang w:val="en-GB"/>
    </w:rPr>
  </w:style>
  <w:style w:type="paragraph" w:styleId="NoSpacing">
    <w:name w:val="No Spacing"/>
    <w:qFormat/>
    <w:pPr>
      <w:suppressAutoHyphens/>
    </w:pPr>
    <w:rPr>
      <w:rFonts w:ascii="Calibri" w:eastAsia="Calibri" w:hAnsi="Calibri" w:cs="Calibri"/>
      <w:sz w:val="22"/>
      <w:szCs w:val="22"/>
      <w:lang w:val="en-US"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UnresolvedMention1">
    <w:name w:val="Unresolved Mention1"/>
    <w:uiPriority w:val="99"/>
    <w:semiHidden/>
    <w:unhideWhenUsed/>
    <w:rsid w:val="007725A4"/>
    <w:rPr>
      <w:color w:val="605E5C"/>
      <w:shd w:val="clear" w:color="auto" w:fill="E1DFDD"/>
    </w:rPr>
  </w:style>
  <w:style w:type="character" w:styleId="FootnoteReference">
    <w:name w:val="footnote reference"/>
    <w:uiPriority w:val="99"/>
    <w:semiHidden/>
    <w:unhideWhenUsed/>
    <w:rsid w:val="00A70F8A"/>
    <w:rPr>
      <w:vertAlign w:val="superscript"/>
    </w:rPr>
  </w:style>
  <w:style w:type="character" w:customStyle="1" w:styleId="markedcontent">
    <w:name w:val="markedcontent"/>
    <w:rsid w:val="00D13473"/>
  </w:style>
  <w:style w:type="table" w:styleId="TableGrid">
    <w:name w:val="Table Grid"/>
    <w:basedOn w:val="TableNormal"/>
    <w:uiPriority w:val="39"/>
    <w:rsid w:val="009C3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aunoklinikos.lt/media/V-(1.4E)-1273%201%20prieda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C4B44E3FE9CE64EA634D28F6088D194" ma:contentTypeVersion="8" ma:contentTypeDescription="Kurkite naują dokumentą." ma:contentTypeScope="" ma:versionID="fd5ed28fabfb1241b9567e4c0c6ad818">
  <xsd:schema xmlns:xsd="http://www.w3.org/2001/XMLSchema" xmlns:xs="http://www.w3.org/2001/XMLSchema" xmlns:p="http://schemas.microsoft.com/office/2006/metadata/properties" xmlns:ns2="58b94bf6-1f1f-4089-925b-49d67a295524" targetNamespace="http://schemas.microsoft.com/office/2006/metadata/properties" ma:root="true" ma:fieldsID="e168c4051117f546a0d41360e6fa3162" ns2:_="">
    <xsd:import namespace="58b94bf6-1f1f-4089-925b-49d67a2955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94bf6-1f1f-4089-925b-49d67a295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94D6-82D6-4F40-8E06-225B2CA9AC4F}">
  <ds:schemaRefs>
    <ds:schemaRef ds:uri="http://schemas.microsoft.com/office/2006/metadata/longProperties"/>
  </ds:schemaRefs>
</ds:datastoreItem>
</file>

<file path=customXml/itemProps2.xml><?xml version="1.0" encoding="utf-8"?>
<ds:datastoreItem xmlns:ds="http://schemas.openxmlformats.org/officeDocument/2006/customXml" ds:itemID="{069839AB-A22A-4997-B88D-BC8E2EB3D3E7}">
  <ds:schemaRefs>
    <ds:schemaRef ds:uri="http://schemas.microsoft.com/sharepoint/v3/contenttype/forms"/>
  </ds:schemaRefs>
</ds:datastoreItem>
</file>

<file path=customXml/itemProps3.xml><?xml version="1.0" encoding="utf-8"?>
<ds:datastoreItem xmlns:ds="http://schemas.openxmlformats.org/officeDocument/2006/customXml" ds:itemID="{41234C5C-B1A8-4AF6-A8A1-5645388F7597}">
  <ds:schemaRefs>
    <ds:schemaRef ds:uri="58b94bf6-1f1f-4089-925b-49d67a295524"/>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purl.org/dc/dcmitype/"/>
  </ds:schemaRefs>
</ds:datastoreItem>
</file>

<file path=customXml/itemProps4.xml><?xml version="1.0" encoding="utf-8"?>
<ds:datastoreItem xmlns:ds="http://schemas.openxmlformats.org/officeDocument/2006/customXml" ds:itemID="{D8C5262E-5C42-487D-B27C-15F92A5A4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94bf6-1f1f-4089-925b-49d67a295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493E62-0585-4806-932A-A279C5F4090A}">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44</Pages>
  <Words>86908</Words>
  <Characters>49538</Characters>
  <Application>Microsoft Office Word</Application>
  <DocSecurity>0</DocSecurity>
  <Lines>412</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2026-06-23T04:55:00Z</dcterms:created>
  <dcterms:modified xsi:type="dcterms:W3CDTF">2026-06-23T04:55:00Z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RegDoc">
    <vt:lpwstr>434166</vt:lpwstr>
  </property>
  <property fmtid="{D5CDD505-2E9C-101B-9397-08002B2CF9AE}" pid="3" name="SFMISDocumentFullTitle">
    <vt:lpwstr>2 priedas Sutarties projektas</vt:lpwstr>
  </property>
  <property fmtid="{D5CDD505-2E9C-101B-9397-08002B2CF9AE}" pid="4" name="SFMISDocumentUploadedInternalBy">
    <vt:lpwstr>sfmis</vt:lpwstr>
  </property>
  <property fmtid="{D5CDD505-2E9C-101B-9397-08002B2CF9AE}" pid="5" name="SFMISDocumentDescription">
    <vt:lpwstr>""</vt:lpwstr>
  </property>
  <property fmtid="{D5CDD505-2E9C-101B-9397-08002B2CF9AE}" pid="6" name="DmsCPVADocSubtype">
    <vt:lpwstr/>
  </property>
  <property fmtid="{D5CDD505-2E9C-101B-9397-08002B2CF9AE}" pid="7" name="SFMISDocumentFileName">
    <vt:lpwstr>2 priedas Sutarties projektas</vt:lpwstr>
  </property>
  <property fmtid="{D5CDD505-2E9C-101B-9397-08002B2CF9AE}" pid="8" name="SFMISDocumentObjectId">
    <vt:lpwstr/>
  </property>
  <property fmtid="{D5CDD505-2E9C-101B-9397-08002B2CF9AE}" pid="9" name="SFMISDocumentSuperseded">
    <vt:lpwstr>2022-04-15T13:33:00Z</vt:lpwstr>
  </property>
  <property fmtid="{D5CDD505-2E9C-101B-9397-08002B2CF9AE}" pid="10" name="ContentTypeId">
    <vt:lpwstr>0x010100FC4B44E3FE9CE64EA634D28F6088D194</vt:lpwstr>
  </property>
  <property fmtid="{D5CDD505-2E9C-101B-9397-08002B2CF9AE}" pid="11" name="DmsCPVADocProgram">
    <vt:lpwstr/>
  </property>
  <property fmtid="{D5CDD505-2E9C-101B-9397-08002B2CF9AE}" pid="12" name="SFMISDocumentUploaded">
    <vt:lpwstr>2022-04-15T13:29:00Z</vt:lpwstr>
  </property>
  <property fmtid="{D5CDD505-2E9C-101B-9397-08002B2CF9AE}" pid="13" name="SFMISDocumentFileExtension">
    <vt:lpwstr>doc</vt:lpwstr>
  </property>
  <property fmtid="{D5CDD505-2E9C-101B-9397-08002B2CF9AE}" pid="14" name="SFMISDocumentObjectType">
    <vt:lpwstr>Sutartis</vt:lpwstr>
  </property>
  <property fmtid="{D5CDD505-2E9C-101B-9397-08002B2CF9AE}" pid="15" name="SFMISDocumentId">
    <vt:lpwstr/>
  </property>
  <property fmtid="{D5CDD505-2E9C-101B-9397-08002B2CF9AE}" pid="16" name="SFMISDocumentSize">
    <vt:lpwstr>504</vt:lpwstr>
  </property>
  <property fmtid="{D5CDD505-2E9C-101B-9397-08002B2CF9AE}" pid="17" name="SFMISDocumentType">
    <vt:lpwstr>Kitas dokumentas</vt:lpwstr>
  </property>
  <property fmtid="{D5CDD505-2E9C-101B-9397-08002B2CF9AE}" pid="18" name="SFMISDocumentRemovedInternalBy">
    <vt:lpwstr/>
  </property>
  <property fmtid="{D5CDD505-2E9C-101B-9397-08002B2CF9AE}" pid="19" name="SFMISDocumentRemoved">
    <vt:lpwstr/>
  </property>
  <property fmtid="{D5CDD505-2E9C-101B-9397-08002B2CF9AE}" pid="20" name="SFMISDocumentSupersededBy">
    <vt:lpwstr>sfmis sfmis</vt:lpwstr>
  </property>
  <property fmtid="{D5CDD505-2E9C-101B-9397-08002B2CF9AE}" pid="21" name="SFMISDocumentRemovedBy">
    <vt:lpwstr/>
  </property>
  <property fmtid="{D5CDD505-2E9C-101B-9397-08002B2CF9AE}" pid="22" name="SFMISDocumentDate">
    <vt:lpwstr>2022-04-15T13:29:00Z</vt:lpwstr>
  </property>
  <property fmtid="{D5CDD505-2E9C-101B-9397-08002B2CF9AE}" pid="23" name="SFMISProjectInternalId">
    <vt:lpwstr>29570</vt:lpwstr>
  </property>
  <property fmtid="{D5CDD505-2E9C-101B-9397-08002B2CF9AE}" pid="24" name="SFMISDocumentUploadedBy">
    <vt:lpwstr>sfmis sfmis</vt:lpwstr>
  </property>
  <property fmtid="{D5CDD505-2E9C-101B-9397-08002B2CF9AE}" pid="25" name="DmsPermissionsDivisions">
    <vt:lpwstr>47;#Bendrųjų reikalų skyrius|98e1b560-c021-41d6-9632-b7f5b05ae6e9;#4361;#Lietuvos ir tarptautinių investicijų skyrius|0b86405b-b17d-4012-9af1-0f139573bfdd;#244;#Sveikatos projektų skyrius|5908eca3-6d57-464f-8cbe-536f81c5e307</vt:lpwstr>
  </property>
  <property fmtid="{D5CDD505-2E9C-101B-9397-08002B2CF9AE}" pid="26" name="SFMISProjectId">
    <vt:lpwstr>08.1.3-CPVA-V-606-01-0004</vt:lpwstr>
  </property>
  <property fmtid="{D5CDD505-2E9C-101B-9397-08002B2CF9AE}" pid="27" name="DmsReceivedDocType">
    <vt:lpwstr/>
  </property>
  <property fmtid="{D5CDD505-2E9C-101B-9397-08002B2CF9AE}" pid="28" name="SFMISDocumentSupersededInternalBy">
    <vt:lpwstr>sfmis</vt:lpwstr>
  </property>
</Properties>
</file>