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304B" w14:textId="2461778D" w:rsidR="00C0118F" w:rsidRPr="00C0118F" w:rsidRDefault="00C0118F" w:rsidP="00C0118F">
      <w:pPr>
        <w:tabs>
          <w:tab w:val="left" w:pos="284"/>
        </w:tabs>
        <w:contextualSpacing/>
        <w:jc w:val="right"/>
        <w:rPr>
          <w:sz w:val="22"/>
          <w:szCs w:val="22"/>
        </w:rPr>
      </w:pPr>
      <w:r w:rsidRPr="00C0118F">
        <w:rPr>
          <w:sz w:val="22"/>
          <w:szCs w:val="22"/>
        </w:rPr>
        <w:t>PIRKIMO SĄLYGŲ 4 PRIEDAS</w:t>
      </w:r>
    </w:p>
    <w:p w14:paraId="397EEA14" w14:textId="369EC94F" w:rsidR="00C0118F" w:rsidRPr="00C0118F" w:rsidRDefault="00C0118F" w:rsidP="00C0118F">
      <w:pPr>
        <w:tabs>
          <w:tab w:val="left" w:pos="284"/>
        </w:tabs>
        <w:contextualSpacing/>
        <w:jc w:val="right"/>
        <w:rPr>
          <w:sz w:val="22"/>
          <w:szCs w:val="22"/>
        </w:rPr>
      </w:pPr>
      <w:r w:rsidRPr="00C0118F">
        <w:rPr>
          <w:sz w:val="22"/>
          <w:szCs w:val="22"/>
        </w:rPr>
        <w:t>„TECHNINĖ SPECIFIKACIJA“</w:t>
      </w:r>
    </w:p>
    <w:p w14:paraId="4690023F" w14:textId="77777777" w:rsidR="00C0118F" w:rsidRDefault="00C0118F" w:rsidP="00844419">
      <w:pPr>
        <w:tabs>
          <w:tab w:val="left" w:pos="284"/>
        </w:tabs>
        <w:contextualSpacing/>
        <w:jc w:val="center"/>
        <w:rPr>
          <w:b/>
          <w:bCs/>
        </w:rPr>
      </w:pPr>
    </w:p>
    <w:p w14:paraId="2FF72712" w14:textId="77777777" w:rsidR="00C0118F" w:rsidRDefault="00C0118F" w:rsidP="00844419">
      <w:pPr>
        <w:tabs>
          <w:tab w:val="left" w:pos="284"/>
        </w:tabs>
        <w:contextualSpacing/>
        <w:jc w:val="center"/>
        <w:rPr>
          <w:b/>
          <w:bCs/>
        </w:rPr>
      </w:pPr>
    </w:p>
    <w:p w14:paraId="570674A7" w14:textId="049DACB4" w:rsidR="002826C0" w:rsidRPr="001E5FFA" w:rsidRDefault="002826C0" w:rsidP="00844419">
      <w:pPr>
        <w:tabs>
          <w:tab w:val="left" w:pos="284"/>
        </w:tabs>
        <w:contextualSpacing/>
        <w:jc w:val="center"/>
        <w:rPr>
          <w:b/>
          <w:bCs/>
        </w:rPr>
      </w:pPr>
      <w:r w:rsidRPr="001E5FFA">
        <w:rPr>
          <w:b/>
          <w:bCs/>
        </w:rPr>
        <w:t>TECHNINĖ SPECIFIKACIJA</w:t>
      </w:r>
    </w:p>
    <w:p w14:paraId="2DB616DE" w14:textId="77777777" w:rsidR="002826C0" w:rsidRDefault="002826C0" w:rsidP="00844419">
      <w:pPr>
        <w:suppressAutoHyphens/>
        <w:autoSpaceDE w:val="0"/>
        <w:autoSpaceDN w:val="0"/>
        <w:adjustRightInd w:val="0"/>
        <w:spacing w:after="200" w:line="288" w:lineRule="auto"/>
        <w:jc w:val="center"/>
        <w:textAlignment w:val="center"/>
        <w:rPr>
          <w:rFonts w:eastAsia="Arial"/>
          <w:color w:val="000000"/>
        </w:rPr>
      </w:pPr>
      <w:bookmarkStart w:id="0" w:name="_Hlk71546340"/>
      <w:r w:rsidRPr="001E5FFA">
        <w:rPr>
          <w:b/>
          <w:color w:val="000000"/>
        </w:rPr>
        <w:t xml:space="preserve">KENKĖJŲ KONTROLĖS </w:t>
      </w:r>
      <w:r>
        <w:rPr>
          <w:b/>
          <w:color w:val="000000"/>
        </w:rPr>
        <w:t>(</w:t>
      </w:r>
      <w:r w:rsidRPr="001215D5">
        <w:rPr>
          <w:rFonts w:eastAsia="Arial"/>
          <w:b/>
          <w:bCs/>
          <w:color w:val="000000"/>
        </w:rPr>
        <w:t>DEZINSEKCIJOS IR DERATIZACIJOS)</w:t>
      </w:r>
    </w:p>
    <w:p w14:paraId="3D980CAE" w14:textId="1336725F" w:rsidR="002826C0" w:rsidRPr="00462142" w:rsidRDefault="002826C0" w:rsidP="00844419">
      <w:pPr>
        <w:suppressAutoHyphens/>
        <w:autoSpaceDE w:val="0"/>
        <w:autoSpaceDN w:val="0"/>
        <w:adjustRightInd w:val="0"/>
        <w:spacing w:after="200" w:line="288" w:lineRule="auto"/>
        <w:jc w:val="center"/>
        <w:textAlignment w:val="center"/>
        <w:rPr>
          <w:b/>
          <w:color w:val="000000"/>
        </w:rPr>
      </w:pPr>
      <w:r w:rsidRPr="001E5FFA">
        <w:rPr>
          <w:b/>
          <w:color w:val="000000"/>
        </w:rPr>
        <w:t>PASLAUGŲ PIRKIMAS</w:t>
      </w:r>
      <w:bookmarkEnd w:id="0"/>
    </w:p>
    <w:p w14:paraId="0D2B3460" w14:textId="77777777" w:rsidR="002826C0" w:rsidRPr="001E5FFA" w:rsidRDefault="002826C0" w:rsidP="00844419">
      <w:pPr>
        <w:spacing w:line="360" w:lineRule="auto"/>
        <w:ind w:left="720"/>
        <w:jc w:val="center"/>
        <w:rPr>
          <w:rFonts w:eastAsia="Calibri"/>
          <w:b/>
          <w:bCs/>
        </w:rPr>
      </w:pPr>
      <w:r w:rsidRPr="001E5FFA">
        <w:rPr>
          <w:rFonts w:eastAsia="Calibri"/>
          <w:b/>
          <w:bCs/>
        </w:rPr>
        <w:t>Bendrieji reikalavimai</w:t>
      </w:r>
    </w:p>
    <w:p w14:paraId="27ECAC14" w14:textId="559A1408" w:rsidR="0022582E" w:rsidRPr="0022582E" w:rsidRDefault="0022582E" w:rsidP="00844419">
      <w:pPr>
        <w:numPr>
          <w:ilvl w:val="0"/>
          <w:numId w:val="1"/>
        </w:numPr>
        <w:spacing w:line="276" w:lineRule="auto"/>
        <w:jc w:val="both"/>
        <w:rPr>
          <w:rFonts w:eastAsia="Calibri"/>
        </w:rPr>
      </w:pPr>
      <w:r w:rsidRPr="0022582E">
        <w:rPr>
          <w:rFonts w:eastAsia="Calibri"/>
        </w:rPr>
        <w:t>Perkančioji organizacija perka kenkėjų kontrolės paslaugas (toliau – Paslaugos). Paslaugos apima dezinsekcijos ir deratizacijos darb</w:t>
      </w:r>
      <w:r w:rsidR="00BF1E37">
        <w:rPr>
          <w:rFonts w:eastAsia="Calibri"/>
        </w:rPr>
        <w:t>us</w:t>
      </w:r>
      <w:r w:rsidRPr="0022582E">
        <w:rPr>
          <w:rFonts w:eastAsia="Calibri"/>
        </w:rPr>
        <w:t>, kenkėjų monitoringo vykdymą, prevencinių priemonių taikymą, kenkėjų naikinimą, naudojamų priemonių priežiūrą, atliktų darbų apskaitą bei dokumentacijos rengimą ir teikimą</w:t>
      </w:r>
      <w:r>
        <w:rPr>
          <w:rFonts w:eastAsia="Calibri"/>
        </w:rPr>
        <w:t xml:space="preserve"> pagal galiojančius LR teisės aktus. </w:t>
      </w:r>
    </w:p>
    <w:p w14:paraId="63C3C19C" w14:textId="229034E8" w:rsidR="0022582E" w:rsidRDefault="0022582E" w:rsidP="00844419">
      <w:pPr>
        <w:numPr>
          <w:ilvl w:val="0"/>
          <w:numId w:val="1"/>
        </w:numPr>
        <w:spacing w:line="276" w:lineRule="auto"/>
        <w:jc w:val="both"/>
      </w:pPr>
      <w:r>
        <w:t>Paslaugos turi būti teikiamos Perkančiosios organizacijos valdomuose ir naudojamuose pastatuose</w:t>
      </w:r>
      <w:r w:rsidR="00B6090D">
        <w:t xml:space="preserve">. </w:t>
      </w:r>
      <w:r>
        <w:t>Tiekėjas privalo ne rečiau kaip vieną kartą per kalendorinį mėnesį atlikti profilaktinius apsilankymus visuose nurodytuose objektuose. Profilaktinių apsilankymų metu Tiekėjas privalo:</w:t>
      </w:r>
    </w:p>
    <w:p w14:paraId="67E7630C" w14:textId="77777777" w:rsidR="0022582E" w:rsidRDefault="0022582E" w:rsidP="00844419">
      <w:pPr>
        <w:pStyle w:val="ListParagraph"/>
        <w:numPr>
          <w:ilvl w:val="0"/>
          <w:numId w:val="2"/>
        </w:numPr>
        <w:spacing w:line="276" w:lineRule="auto"/>
        <w:jc w:val="both"/>
      </w:pPr>
      <w:r>
        <w:t xml:space="preserve">atlikti kenkėjų kontrolės priemonių ir monitoringo taškų patikrą; </w:t>
      </w:r>
    </w:p>
    <w:p w14:paraId="32CFBA59" w14:textId="77777777" w:rsidR="0022582E" w:rsidRDefault="0022582E" w:rsidP="00844419">
      <w:pPr>
        <w:pStyle w:val="ListParagraph"/>
        <w:numPr>
          <w:ilvl w:val="0"/>
          <w:numId w:val="2"/>
        </w:numPr>
        <w:spacing w:line="276" w:lineRule="auto"/>
        <w:jc w:val="both"/>
      </w:pPr>
      <w:r>
        <w:t xml:space="preserve">įvertinti kenkėjų aktyvumo požymius ir galimas rizikas; </w:t>
      </w:r>
    </w:p>
    <w:p w14:paraId="662CACE4" w14:textId="77777777" w:rsidR="0022582E" w:rsidRDefault="0022582E" w:rsidP="00844419">
      <w:pPr>
        <w:pStyle w:val="ListParagraph"/>
        <w:numPr>
          <w:ilvl w:val="0"/>
          <w:numId w:val="2"/>
        </w:numPr>
        <w:spacing w:line="276" w:lineRule="auto"/>
        <w:jc w:val="both"/>
      </w:pPr>
      <w:r>
        <w:t xml:space="preserve">papildyti, atnaujinti arba pakeisti stebėjimo ir naikinimo priemones (vilioklius, lipnias gaudykles, nuodų dėžutes ir kitas naudojamas kontrolės priemones); </w:t>
      </w:r>
    </w:p>
    <w:p w14:paraId="5AF18862" w14:textId="77777777" w:rsidR="0022582E" w:rsidRDefault="0022582E" w:rsidP="00844419">
      <w:pPr>
        <w:pStyle w:val="ListParagraph"/>
        <w:numPr>
          <w:ilvl w:val="0"/>
          <w:numId w:val="2"/>
        </w:numPr>
        <w:spacing w:line="276" w:lineRule="auto"/>
        <w:jc w:val="both"/>
      </w:pPr>
      <w:r>
        <w:t xml:space="preserve">užtikrinti, kad visos naudojamos priemonės būtų tvarkingos, veiksmingos ir tinkamos naudoti; </w:t>
      </w:r>
    </w:p>
    <w:p w14:paraId="7F0A0478" w14:textId="77777777" w:rsidR="0022582E" w:rsidRDefault="0022582E" w:rsidP="00844419">
      <w:pPr>
        <w:pStyle w:val="ListParagraph"/>
        <w:numPr>
          <w:ilvl w:val="0"/>
          <w:numId w:val="2"/>
        </w:numPr>
        <w:spacing w:line="276" w:lineRule="auto"/>
        <w:jc w:val="both"/>
      </w:pPr>
      <w:r>
        <w:t xml:space="preserve">atlikti atliktų darbų registravimą ir pateikti Perkančiajai organizacijai informaciją apie nustatytus pažeidimus, rizikas bei rekomenduojamas prevencines priemones. </w:t>
      </w:r>
    </w:p>
    <w:p w14:paraId="78D6DD9B" w14:textId="4A381D8C" w:rsidR="005C2AF4" w:rsidRDefault="005C2AF4" w:rsidP="00844419">
      <w:pPr>
        <w:numPr>
          <w:ilvl w:val="0"/>
          <w:numId w:val="1"/>
        </w:numPr>
        <w:spacing w:line="276" w:lineRule="auto"/>
        <w:jc w:val="both"/>
      </w:pPr>
      <w:r w:rsidRPr="005C2AF4">
        <w:t>Kiekviename objekte visą sutarties galiojimo laikotarpį turi būti įrengtas ir palaikomas veikiantis kenkėjų monitoringo tinklas. Draudžiama pašalinti visas monitoringo priemones iš objekto, išskyrus jų keitimo ar priežiūros metu.</w:t>
      </w:r>
    </w:p>
    <w:p w14:paraId="3E5A6CE0" w14:textId="29CEAD30" w:rsidR="0022582E" w:rsidRDefault="0022582E" w:rsidP="00844419">
      <w:pPr>
        <w:numPr>
          <w:ilvl w:val="0"/>
          <w:numId w:val="1"/>
        </w:numPr>
        <w:spacing w:line="276" w:lineRule="auto"/>
        <w:jc w:val="both"/>
      </w:pPr>
      <w:r>
        <w:t>Tiekėjas atsako už nuolatinį ir nepertraukiamą kenkėjų monitoringo priemonių veikimą visą sutarties galiojimo laikotarpį.</w:t>
      </w:r>
    </w:p>
    <w:p w14:paraId="4C49290D" w14:textId="77777777" w:rsidR="00355A34" w:rsidRDefault="00355A34" w:rsidP="00844419">
      <w:pPr>
        <w:numPr>
          <w:ilvl w:val="0"/>
          <w:numId w:val="1"/>
        </w:numPr>
        <w:spacing w:line="276" w:lineRule="auto"/>
        <w:jc w:val="both"/>
      </w:pPr>
      <w:r w:rsidRPr="00355A34">
        <w:t xml:space="preserve">Esant poreikiui, </w:t>
      </w:r>
      <w:r>
        <w:t xml:space="preserve">turi </w:t>
      </w:r>
      <w:r w:rsidRPr="00355A34">
        <w:t>atlikti lokalų kenkėjų naikinimą.</w:t>
      </w:r>
    </w:p>
    <w:p w14:paraId="1C2CCB2E" w14:textId="30E88B8B" w:rsidR="00B6090D" w:rsidRPr="00B6090D" w:rsidRDefault="00B6090D" w:rsidP="00844419">
      <w:pPr>
        <w:pStyle w:val="ListParagraph"/>
        <w:numPr>
          <w:ilvl w:val="0"/>
          <w:numId w:val="1"/>
        </w:numPr>
        <w:spacing w:line="276" w:lineRule="auto"/>
        <w:ind w:left="782" w:hanging="357"/>
        <w:jc w:val="both"/>
        <w:rPr>
          <w:lang w:eastAsia="lt-LT"/>
          <w14:ligatures w14:val="none"/>
        </w:rPr>
      </w:pPr>
      <w:r w:rsidRPr="00B6090D">
        <w:rPr>
          <w:lang w:eastAsia="lt-LT"/>
          <w14:ligatures w14:val="none"/>
        </w:rPr>
        <w:t xml:space="preserve">Tiekėjas privalo kiekviename objekte užvesti ir visą sutarties galiojimo laikotarpį pildyti popierinį arba elektroninį </w:t>
      </w:r>
      <w:r w:rsidRPr="00B6090D">
        <w:rPr>
          <w:b/>
          <w:bCs/>
          <w:lang w:eastAsia="lt-LT"/>
          <w14:ligatures w14:val="none"/>
        </w:rPr>
        <w:t>Kenkėjų kontrolės stebėjimo žurnalą</w:t>
      </w:r>
      <w:r w:rsidRPr="00B6090D">
        <w:rPr>
          <w:lang w:eastAsia="lt-LT"/>
          <w14:ligatures w14:val="none"/>
        </w:rPr>
        <w:t>. Kiekvieno apsilankymo metu Tiekėjo darbuotojas privalo žurnale užregistruoti apsilankymo datą, atliktus darbus, panaudotas priemones ir preparatus, nustatytus kenkėjų aktyvumo požymius bei patvirtinti įrašą savo parašu (elektroniniu parašu, jei naudojamas elektroninis žurnalas). Tiksli žurnalo saugojimo vieta arba prieigos tvarka kiekviename objekte suderinama su Universiteto atsakingu asmeniu po sutarties pasirašymo, prieš pradedant teikti paslaugas.</w:t>
      </w:r>
    </w:p>
    <w:p w14:paraId="1BDAE76E" w14:textId="77777777" w:rsidR="00B6090D" w:rsidRPr="00B6090D" w:rsidRDefault="00B6090D" w:rsidP="00844419">
      <w:pPr>
        <w:pStyle w:val="ListParagraph"/>
        <w:numPr>
          <w:ilvl w:val="0"/>
          <w:numId w:val="1"/>
        </w:numPr>
        <w:spacing w:line="276" w:lineRule="auto"/>
        <w:jc w:val="both"/>
      </w:pPr>
      <w:r w:rsidRPr="00B6090D">
        <w:rPr>
          <w:lang w:eastAsia="lt-LT"/>
          <w14:ligatures w14:val="none"/>
        </w:rPr>
        <w:t xml:space="preserve">Kiekvieno planinio mėnesinio patikrinimo ir kiekvieno neplaninio iškvietimo metu Tiekėjas privalo užpildyti </w:t>
      </w:r>
      <w:r w:rsidRPr="00B6090D">
        <w:rPr>
          <w:b/>
          <w:bCs/>
          <w:lang w:eastAsia="lt-LT"/>
          <w14:ligatures w14:val="none"/>
        </w:rPr>
        <w:t>Kenkėjų kontrolės paslaugų atlikimo aktą</w:t>
      </w:r>
      <w:r w:rsidRPr="00B6090D">
        <w:rPr>
          <w:lang w:eastAsia="lt-LT"/>
          <w14:ligatures w14:val="none"/>
        </w:rPr>
        <w:t xml:space="preserve"> (ataskaitą), kuriame turi būti nurodyta: objekto adresas, apsilankymo data, atlikti darbai, nustatyti kenkėjų aktyvumo požymiai arba aptikti kenkėjai, panaudotos priemonės ir preparatai, pateiktos rekomendacijos bei atsakingo darbuotojo duomenys. Ne vėliau kaip per 2 (dvi) darbo dienas po kiekvieno planinio patikrinimo ar neplaninio iškvietimo Tiekėjas privalo elektroniniu paštu pateikti Perkančiajai organizacijai pasirašyto atliktų paslaugų akto (ataskaitos) skaitmeninę kopiją.</w:t>
      </w:r>
    </w:p>
    <w:p w14:paraId="303285B4" w14:textId="0531128A" w:rsidR="00B6090D" w:rsidRDefault="00B6090D" w:rsidP="00844419">
      <w:pPr>
        <w:pStyle w:val="ListParagraph"/>
        <w:numPr>
          <w:ilvl w:val="0"/>
          <w:numId w:val="1"/>
        </w:numPr>
        <w:spacing w:line="276" w:lineRule="auto"/>
        <w:jc w:val="both"/>
      </w:pPr>
      <w:r w:rsidRPr="00B6090D">
        <w:lastRenderedPageBreak/>
        <w:t>Paslaugos turi būti teikiamos vadovaujantis Lietuvos higienos norma HN 90:2011 „Dezinfekcijos, dezinsekcijos ir deratizacijos bendrieji saugos reikalavimai“, patvirtinta Lietuvos Respublikos sveikatos apsaugos ministro 2011 m. balandžio 7 d. įsakymu Nr. V-327, su visais galiojančiais pakeitimais.</w:t>
      </w:r>
    </w:p>
    <w:p w14:paraId="08A8AD54" w14:textId="71A03905" w:rsidR="002826C0" w:rsidRDefault="00B6090D" w:rsidP="00844419">
      <w:pPr>
        <w:pStyle w:val="ListParagraph"/>
        <w:numPr>
          <w:ilvl w:val="0"/>
          <w:numId w:val="1"/>
        </w:numPr>
        <w:spacing w:line="276" w:lineRule="auto"/>
        <w:jc w:val="both"/>
      </w:pPr>
      <w:r w:rsidRPr="00B6090D">
        <w:t>Vadovautis Privalomojo profilaktinio aplinkos kenksmingumo pašalinimo (dezinfekcijos, dezinsekcijos ir deratizacijos) tvarkos aprašu, patvirtintu Lietuvos Respublikos sveikatos apsaugos ministro 2009 m. vasario 2 d. įsakymu Nr. V-55, su visais galiojančiais pakeitimais.</w:t>
      </w:r>
      <w:r w:rsidR="002826C0">
        <w:t>“</w:t>
      </w:r>
    </w:p>
    <w:p w14:paraId="0BA6DFF6" w14:textId="77777777" w:rsidR="003D269D" w:rsidRDefault="003D269D" w:rsidP="00844419">
      <w:pPr>
        <w:pStyle w:val="ListParagraph"/>
        <w:numPr>
          <w:ilvl w:val="0"/>
          <w:numId w:val="1"/>
        </w:numPr>
        <w:spacing w:line="276" w:lineRule="auto"/>
        <w:jc w:val="both"/>
      </w:pPr>
      <w:r w:rsidRPr="003D269D">
        <w:t>Tiekėjas privalo užtikrinti, kad darbai būtų atliekami nekeliančiomis rizikos priemonėmis, laikantis HN 90:2011.</w:t>
      </w:r>
    </w:p>
    <w:p w14:paraId="7D5AA16E" w14:textId="6BCA9F0E" w:rsidR="00B6090D" w:rsidRDefault="00B6090D" w:rsidP="00844419">
      <w:pPr>
        <w:pStyle w:val="ListParagraph"/>
        <w:numPr>
          <w:ilvl w:val="0"/>
          <w:numId w:val="1"/>
        </w:numPr>
        <w:spacing w:line="276" w:lineRule="auto"/>
        <w:jc w:val="both"/>
      </w:pPr>
      <w:r w:rsidRPr="00B6090D">
        <w:t>Į paslaugų kainą turi būti įskaičiuotos visos kenkėjų kontrolės ir naikinimo priemonės bei preparatai. Tiekėjas privalo užtikrinti nuolatinę objektų stebėseną dėl kenkėjų (nurodytų techninėje specifikacijoje) atsiradimo. Nustačius kenkėjų buvimą ar jų aktyvumo požymius, Tiekėjas privalo nedelsdamas organizuoti naikinimo darbus. Papildom</w:t>
      </w:r>
      <w:r w:rsidR="002B4ACD">
        <w:t>os</w:t>
      </w:r>
      <w:r w:rsidRPr="00B6090D">
        <w:t xml:space="preserve"> </w:t>
      </w:r>
      <w:r w:rsidR="002B4ACD">
        <w:t>paslaugos</w:t>
      </w:r>
      <w:r w:rsidR="002B4ACD" w:rsidRPr="00B6090D">
        <w:t xml:space="preserve"> </w:t>
      </w:r>
      <w:r w:rsidRPr="00B6090D">
        <w:t>taip pat atliekam</w:t>
      </w:r>
      <w:r w:rsidR="00831B03">
        <w:t>os</w:t>
      </w:r>
      <w:r w:rsidRPr="00B6090D">
        <w:t xml:space="preserve"> Perkančiosios organizacijos atskiru rašytiniu užsakymu.</w:t>
      </w:r>
    </w:p>
    <w:p w14:paraId="2027F823" w14:textId="7F2924C8" w:rsidR="003D269D" w:rsidRDefault="003D269D" w:rsidP="00844419">
      <w:pPr>
        <w:pStyle w:val="ListParagraph"/>
        <w:numPr>
          <w:ilvl w:val="0"/>
          <w:numId w:val="1"/>
        </w:numPr>
        <w:spacing w:line="276" w:lineRule="auto"/>
        <w:jc w:val="both"/>
      </w:pPr>
      <w:r w:rsidRPr="003D269D">
        <w:t xml:space="preserve">Tiekėjas privalo reaguoti į Perkančiosios organizacijos pranešimą </w:t>
      </w:r>
      <w:r w:rsidR="004A418F">
        <w:t xml:space="preserve">ir </w:t>
      </w:r>
      <w:r w:rsidRPr="003D269D">
        <w:t>ne vėliau kaip per 24 val.</w:t>
      </w:r>
      <w:r w:rsidR="004A418F">
        <w:t xml:space="preserve"> suteikti užsakytas paslaugas.</w:t>
      </w:r>
    </w:p>
    <w:p w14:paraId="59C25528" w14:textId="78463DC1" w:rsidR="003D269D" w:rsidRDefault="003D269D" w:rsidP="00844419">
      <w:pPr>
        <w:pStyle w:val="ListParagraph"/>
        <w:numPr>
          <w:ilvl w:val="0"/>
          <w:numId w:val="1"/>
        </w:numPr>
        <w:spacing w:line="276" w:lineRule="auto"/>
        <w:jc w:val="both"/>
      </w:pPr>
      <w:r w:rsidRPr="003D269D">
        <w:t>Tiekėjas privalo užtikrinti konfidencialumą apie objektų būklę, planus ir pastebėtas rizikas.</w:t>
      </w:r>
    </w:p>
    <w:p w14:paraId="728F8B6C" w14:textId="709CB80E" w:rsidR="00E33085" w:rsidRDefault="00E33085" w:rsidP="00844419">
      <w:pPr>
        <w:pStyle w:val="ListParagraph"/>
        <w:numPr>
          <w:ilvl w:val="0"/>
          <w:numId w:val="1"/>
        </w:numPr>
        <w:spacing w:line="276" w:lineRule="auto"/>
        <w:jc w:val="both"/>
      </w:pPr>
      <w:r w:rsidRPr="00E33085">
        <w:t>Perkančioji organizacija gali, esant poreikiui, užsakyti su kenkėjų kontrole susijusias paslaugas, kurios nėra tiesiogiai įtrauktos į planinius darbus</w:t>
      </w:r>
      <w:r w:rsidR="00AF49FC">
        <w:t>,</w:t>
      </w:r>
      <w:r>
        <w:t xml:space="preserve"> pvz. širšių lizdų šalinimą, pakartotinius naikinimo darbus ir panašiai. </w:t>
      </w:r>
    </w:p>
    <w:p w14:paraId="2C8858E4" w14:textId="77777777" w:rsidR="002826C0" w:rsidRPr="00B6090D" w:rsidRDefault="002826C0" w:rsidP="00844419">
      <w:pPr>
        <w:numPr>
          <w:ilvl w:val="0"/>
          <w:numId w:val="1"/>
        </w:numPr>
        <w:spacing w:line="276" w:lineRule="auto"/>
        <w:jc w:val="both"/>
      </w:pPr>
      <w:r w:rsidRPr="001E5FFA">
        <w:t xml:space="preserve">Perkančios organizacijos atsakingas asmuo </w:t>
      </w:r>
      <w:r w:rsidRPr="001E5FFA">
        <w:rPr>
          <w:rFonts w:eastAsia="Calibri"/>
          <w:color w:val="000000"/>
        </w:rPr>
        <w:t xml:space="preserve">Alisa </w:t>
      </w:r>
      <w:proofErr w:type="spellStart"/>
      <w:r w:rsidRPr="001E5FFA">
        <w:rPr>
          <w:rFonts w:eastAsia="Calibri"/>
          <w:color w:val="000000"/>
        </w:rPr>
        <w:t>Kriščiūnienė</w:t>
      </w:r>
      <w:proofErr w:type="spellEnd"/>
      <w:r w:rsidRPr="001E5FFA">
        <w:rPr>
          <w:rFonts w:eastAsia="Calibri"/>
          <w:color w:val="000000"/>
        </w:rPr>
        <w:t xml:space="preserve">, el. paštas: </w:t>
      </w:r>
      <w:hyperlink r:id="rId5" w:history="1">
        <w:r w:rsidRPr="001E5FFA">
          <w:rPr>
            <w:rStyle w:val="Hyperlink"/>
            <w:rFonts w:eastAsia="Calibri"/>
          </w:rPr>
          <w:t>alisa.krisciuniene@vdu.lt</w:t>
        </w:r>
      </w:hyperlink>
      <w:r w:rsidRPr="001E5FFA">
        <w:rPr>
          <w:rFonts w:eastAsia="Calibri"/>
          <w:color w:val="000000"/>
        </w:rPr>
        <w:t>, tel. +370 659 34144.</w:t>
      </w:r>
    </w:p>
    <w:p w14:paraId="5DE6AA08" w14:textId="5A369640" w:rsidR="00B6090D" w:rsidRPr="001E5FFA" w:rsidRDefault="00B6090D" w:rsidP="00844419">
      <w:pPr>
        <w:numPr>
          <w:ilvl w:val="0"/>
          <w:numId w:val="1"/>
        </w:numPr>
        <w:spacing w:line="276" w:lineRule="auto"/>
        <w:jc w:val="both"/>
      </w:pPr>
      <w:r w:rsidRPr="00B6090D">
        <w:t>Perkančiosios organizacijos valdomų ir naudojamų objektų (pastatų ir teritorijų) skaičius sutarties vykdymo laikotarpiu gali kisti priklausomai nuo Perkančiosios organizacijos veiklos poreikių, turto valdymo pokyčių, naujų objektų perėmimo ar esamų objektų atsisakymo. Perkančioji organizacija turi teisę įtraukti naujus objektus arba atsisakyti dalies objektų, apie tai iš anksto informuodama Tiekėją.</w:t>
      </w:r>
    </w:p>
    <w:p w14:paraId="05C6FB79" w14:textId="4C94BD49" w:rsidR="002826C0" w:rsidRPr="009C262F" w:rsidRDefault="002826C0" w:rsidP="00844419">
      <w:pPr>
        <w:numPr>
          <w:ilvl w:val="0"/>
          <w:numId w:val="1"/>
        </w:numPr>
        <w:spacing w:line="276" w:lineRule="auto"/>
        <w:jc w:val="both"/>
      </w:pPr>
      <w:r w:rsidRPr="001E5FFA">
        <w:rPr>
          <w:rFonts w:eastAsia="Calibri"/>
          <w:color w:val="000000"/>
        </w:rPr>
        <w:t xml:space="preserve">Paslaugų teikimo laikotarpis – </w:t>
      </w:r>
      <w:r>
        <w:t>12</w:t>
      </w:r>
      <w:r w:rsidRPr="001E5FFA">
        <w:t xml:space="preserve"> mėn. nuo Sutarties pasirašymo su galimybe pratęsti paslaugų teikimo terminą </w:t>
      </w:r>
      <w:r w:rsidR="00CF4508">
        <w:rPr>
          <w:lang w:val="en-US"/>
        </w:rPr>
        <w:t>2</w:t>
      </w:r>
      <w:r w:rsidRPr="001E5FFA">
        <w:t xml:space="preserve"> (</w:t>
      </w:r>
      <w:r w:rsidR="00CF4508">
        <w:t>du</w:t>
      </w:r>
      <w:r w:rsidRPr="001E5FFA">
        <w:t>) kart</w:t>
      </w:r>
      <w:r w:rsidR="00CF4508">
        <w:t xml:space="preserve">us po </w:t>
      </w:r>
      <w:r w:rsidRPr="001E5FFA">
        <w:t xml:space="preserve"> 12 (dvylika) mėnesių arba kol bus išnaudota sutartyje numatyta </w:t>
      </w:r>
      <w:r w:rsidR="00CF4508">
        <w:t>pirkimui skirta l</w:t>
      </w:r>
      <w:r w:rsidR="002B4ACD">
        <w:t>ėšų suma</w:t>
      </w:r>
      <w:r w:rsidRPr="001E5FFA">
        <w:t xml:space="preserve">, tačiau </w:t>
      </w:r>
      <w:r>
        <w:t>bendras Paslaugų teikimo laikotarpis negali būti ilgesnis nei</w:t>
      </w:r>
      <w:r w:rsidRPr="001E5FFA">
        <w:t xml:space="preserve"> 36 (trisdešimt šeši) mėnesiai</w:t>
      </w:r>
      <w:r w:rsidRPr="001E5FFA">
        <w:rPr>
          <w:rFonts w:eastAsia="Calibri"/>
          <w:color w:val="000000"/>
        </w:rPr>
        <w:t>.</w:t>
      </w:r>
    </w:p>
    <w:p w14:paraId="54CDB929" w14:textId="77777777" w:rsidR="009C262F" w:rsidRDefault="009C262F" w:rsidP="009C262F">
      <w:pPr>
        <w:spacing w:line="360" w:lineRule="auto"/>
        <w:jc w:val="both"/>
        <w:rPr>
          <w:rFonts w:eastAsia="Calibri"/>
          <w:color w:val="000000"/>
        </w:rPr>
      </w:pPr>
    </w:p>
    <w:p w14:paraId="0D4B430C" w14:textId="77777777" w:rsidR="00AA1494" w:rsidRDefault="00AA1494" w:rsidP="009C262F">
      <w:pPr>
        <w:spacing w:line="360" w:lineRule="auto"/>
        <w:jc w:val="both"/>
        <w:rPr>
          <w:rFonts w:eastAsia="Calibri"/>
          <w:color w:val="000000"/>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5203"/>
        <w:gridCol w:w="3544"/>
      </w:tblGrid>
      <w:tr w:rsidR="002826C0" w:rsidRPr="002826C0" w14:paraId="6866E4C7" w14:textId="77777777" w:rsidTr="001F5CB3">
        <w:trPr>
          <w:trHeight w:val="1016"/>
          <w:jc w:val="center"/>
        </w:trPr>
        <w:tc>
          <w:tcPr>
            <w:tcW w:w="57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F76E515" w14:textId="77777777" w:rsidR="002826C0" w:rsidRPr="002826C0" w:rsidRDefault="002826C0" w:rsidP="005D1773">
            <w:pPr>
              <w:jc w:val="center"/>
              <w:rPr>
                <w:rFonts w:eastAsia="Calibri"/>
                <w:b/>
                <w:color w:val="000000"/>
              </w:rPr>
            </w:pPr>
            <w:r w:rsidRPr="002826C0">
              <w:rPr>
                <w:rFonts w:eastAsia="Calibri"/>
                <w:b/>
                <w:color w:val="000000"/>
              </w:rPr>
              <w:t>Eil. Nr.</w:t>
            </w:r>
          </w:p>
        </w:tc>
        <w:tc>
          <w:tcPr>
            <w:tcW w:w="520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F3F5E07" w14:textId="77777777" w:rsidR="002826C0" w:rsidRPr="002826C0" w:rsidRDefault="002826C0" w:rsidP="005D1773">
            <w:pPr>
              <w:jc w:val="center"/>
              <w:rPr>
                <w:rFonts w:eastAsia="Calibri"/>
                <w:b/>
                <w:color w:val="000000"/>
              </w:rPr>
            </w:pPr>
            <w:r w:rsidRPr="002826C0">
              <w:rPr>
                <w:rFonts w:eastAsia="Calibri"/>
                <w:b/>
                <w:color w:val="000000"/>
              </w:rPr>
              <w:t>Objekto, pavadinimas, adresas</w:t>
            </w:r>
          </w:p>
          <w:p w14:paraId="0D06EEB7" w14:textId="6AC038FA" w:rsidR="002826C0" w:rsidRPr="002826C0" w:rsidRDefault="002826C0" w:rsidP="005D1773">
            <w:pPr>
              <w:jc w:val="center"/>
              <w:rPr>
                <w:rFonts w:eastAsia="Calibri"/>
                <w:b/>
                <w:color w:val="000000"/>
              </w:rPr>
            </w:pPr>
          </w:p>
        </w:tc>
        <w:tc>
          <w:tcPr>
            <w:tcW w:w="3544"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5E00907C" w14:textId="77777777" w:rsidR="002826C0" w:rsidRPr="002826C0" w:rsidRDefault="002826C0" w:rsidP="005D1773">
            <w:pPr>
              <w:jc w:val="center"/>
              <w:rPr>
                <w:rFonts w:eastAsia="Calibri"/>
                <w:b/>
                <w:color w:val="000000"/>
              </w:rPr>
            </w:pPr>
            <w:r w:rsidRPr="002826C0">
              <w:rPr>
                <w:rFonts w:eastAsia="Calibri"/>
                <w:b/>
                <w:color w:val="000000"/>
              </w:rPr>
              <w:t>Preliminarus patalpų plotas, m</w:t>
            </w:r>
            <w:r w:rsidRPr="002826C0">
              <w:rPr>
                <w:rFonts w:eastAsia="Calibri"/>
                <w:b/>
                <w:color w:val="000000"/>
                <w:vertAlign w:val="superscript"/>
              </w:rPr>
              <w:t>2</w:t>
            </w:r>
          </w:p>
        </w:tc>
      </w:tr>
      <w:tr w:rsidR="002826C0" w:rsidRPr="002826C0" w14:paraId="5A6896A2"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3B77B56B" w14:textId="7C0CC0CE" w:rsidR="002826C0" w:rsidRPr="002826C0" w:rsidRDefault="001C2B3B" w:rsidP="005D1773">
            <w:pPr>
              <w:jc w:val="center"/>
              <w:rPr>
                <w:rFonts w:eastAsia="Calibri"/>
                <w:color w:val="000000"/>
              </w:rPr>
            </w:pPr>
            <w:r>
              <w:rPr>
                <w:rFonts w:eastAsia="Calibri"/>
                <w:color w:val="000000"/>
              </w:rPr>
              <w:t>1</w:t>
            </w:r>
          </w:p>
        </w:tc>
        <w:tc>
          <w:tcPr>
            <w:tcW w:w="5203" w:type="dxa"/>
            <w:tcBorders>
              <w:top w:val="single" w:sz="4" w:space="0" w:color="auto"/>
              <w:left w:val="single" w:sz="4" w:space="0" w:color="auto"/>
              <w:bottom w:val="single" w:sz="4" w:space="0" w:color="auto"/>
              <w:right w:val="single" w:sz="4" w:space="0" w:color="auto"/>
            </w:tcBorders>
            <w:vAlign w:val="center"/>
            <w:hideMark/>
          </w:tcPr>
          <w:p w14:paraId="7A77A91A" w14:textId="77777777" w:rsidR="002826C0" w:rsidRPr="002826C0" w:rsidRDefault="002826C0" w:rsidP="005D1773">
            <w:pPr>
              <w:rPr>
                <w:rFonts w:eastAsia="Calibri"/>
                <w:color w:val="000000"/>
                <w:lang w:val="en-GB"/>
              </w:rPr>
            </w:pPr>
            <w:r w:rsidRPr="002826C0">
              <w:rPr>
                <w:rFonts w:eastAsia="Calibri"/>
                <w:color w:val="000000"/>
              </w:rPr>
              <w:t>Studentų bendrabutis Nr. 8, adresu Kauno r. sav. Akademija Studentų g. 5</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9F457A" w14:textId="77777777" w:rsidR="002826C0" w:rsidRPr="002826C0" w:rsidRDefault="002826C0" w:rsidP="005D1773">
            <w:pPr>
              <w:jc w:val="center"/>
              <w:rPr>
                <w:rFonts w:eastAsia="Calibri"/>
                <w:color w:val="000000"/>
              </w:rPr>
            </w:pPr>
            <w:r w:rsidRPr="002826C0">
              <w:rPr>
                <w:rFonts w:eastAsia="Calibri"/>
                <w:color w:val="000000"/>
              </w:rPr>
              <w:t>3492,30</w:t>
            </w:r>
          </w:p>
        </w:tc>
      </w:tr>
      <w:tr w:rsidR="002826C0" w:rsidRPr="002826C0" w14:paraId="30A81678"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79679E2A" w14:textId="0CCF94E6" w:rsidR="002826C0" w:rsidRPr="002826C0" w:rsidRDefault="001C2B3B" w:rsidP="005D1773">
            <w:pPr>
              <w:jc w:val="center"/>
              <w:rPr>
                <w:rFonts w:eastAsia="Calibri"/>
                <w:color w:val="000000"/>
              </w:rPr>
            </w:pPr>
            <w:r>
              <w:rPr>
                <w:rFonts w:eastAsia="Calibri"/>
                <w:color w:val="000000"/>
              </w:rPr>
              <w:t>2</w:t>
            </w:r>
          </w:p>
        </w:tc>
        <w:tc>
          <w:tcPr>
            <w:tcW w:w="5203" w:type="dxa"/>
            <w:tcBorders>
              <w:top w:val="single" w:sz="4" w:space="0" w:color="auto"/>
              <w:left w:val="single" w:sz="4" w:space="0" w:color="auto"/>
              <w:bottom w:val="single" w:sz="4" w:space="0" w:color="auto"/>
              <w:right w:val="single" w:sz="4" w:space="0" w:color="auto"/>
            </w:tcBorders>
            <w:vAlign w:val="center"/>
            <w:hideMark/>
          </w:tcPr>
          <w:p w14:paraId="172B9EE1" w14:textId="77777777" w:rsidR="002826C0" w:rsidRPr="002826C0" w:rsidRDefault="002826C0" w:rsidP="005D1773">
            <w:pPr>
              <w:rPr>
                <w:rFonts w:eastAsia="Calibri"/>
                <w:color w:val="000000"/>
                <w:lang w:val="en-GB"/>
              </w:rPr>
            </w:pPr>
            <w:r w:rsidRPr="002826C0">
              <w:rPr>
                <w:rFonts w:eastAsia="Calibri"/>
                <w:color w:val="000000"/>
              </w:rPr>
              <w:t>Studentų bendrabutis Nr. 4, adresu Kauno r. sav. Akademija Studentų g. 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F7AEDAF" w14:textId="77777777" w:rsidR="002826C0" w:rsidRPr="002826C0" w:rsidRDefault="002826C0" w:rsidP="005D1773">
            <w:pPr>
              <w:jc w:val="center"/>
              <w:rPr>
                <w:rFonts w:eastAsia="Calibri"/>
                <w:color w:val="000000"/>
              </w:rPr>
            </w:pPr>
            <w:r w:rsidRPr="002826C0">
              <w:rPr>
                <w:rFonts w:eastAsia="Calibri"/>
                <w:color w:val="000000"/>
              </w:rPr>
              <w:t>3465,50</w:t>
            </w:r>
          </w:p>
        </w:tc>
      </w:tr>
      <w:tr w:rsidR="002826C0" w:rsidRPr="002826C0" w14:paraId="601B88D8"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3B72C1C0" w14:textId="3A444FE0" w:rsidR="002826C0" w:rsidRPr="002826C0" w:rsidRDefault="001C2B3B" w:rsidP="005D1773">
            <w:pPr>
              <w:jc w:val="center"/>
              <w:rPr>
                <w:rFonts w:eastAsia="Calibri"/>
                <w:color w:val="000000"/>
              </w:rPr>
            </w:pPr>
            <w:r>
              <w:rPr>
                <w:rFonts w:eastAsia="Calibri"/>
                <w:color w:val="000000"/>
              </w:rPr>
              <w:t>3</w:t>
            </w:r>
          </w:p>
        </w:tc>
        <w:tc>
          <w:tcPr>
            <w:tcW w:w="5203" w:type="dxa"/>
            <w:tcBorders>
              <w:top w:val="single" w:sz="4" w:space="0" w:color="auto"/>
              <w:left w:val="single" w:sz="4" w:space="0" w:color="auto"/>
              <w:bottom w:val="single" w:sz="4" w:space="0" w:color="auto"/>
              <w:right w:val="single" w:sz="4" w:space="0" w:color="auto"/>
            </w:tcBorders>
            <w:vAlign w:val="center"/>
            <w:hideMark/>
          </w:tcPr>
          <w:p w14:paraId="3C7FB984" w14:textId="77777777" w:rsidR="002826C0" w:rsidRPr="002826C0" w:rsidRDefault="002826C0" w:rsidP="005D1773">
            <w:pPr>
              <w:rPr>
                <w:rFonts w:eastAsia="Calibri"/>
                <w:color w:val="000000"/>
                <w:lang w:val="en-GB"/>
              </w:rPr>
            </w:pPr>
            <w:r w:rsidRPr="002826C0">
              <w:rPr>
                <w:rFonts w:eastAsia="Calibri"/>
                <w:color w:val="000000"/>
              </w:rPr>
              <w:t>Studentų bendrabutis Nr. 5, adresu Kauno r. sav. Akademija Universiteto g. 8</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AFCE3D5" w14:textId="77777777" w:rsidR="002826C0" w:rsidRPr="002826C0" w:rsidRDefault="002826C0" w:rsidP="005D1773">
            <w:pPr>
              <w:jc w:val="center"/>
              <w:rPr>
                <w:rFonts w:eastAsia="Calibri"/>
                <w:color w:val="000000"/>
              </w:rPr>
            </w:pPr>
            <w:r w:rsidRPr="002826C0">
              <w:rPr>
                <w:rFonts w:eastAsia="Calibri"/>
                <w:color w:val="000000"/>
              </w:rPr>
              <w:t>5505,57</w:t>
            </w:r>
          </w:p>
        </w:tc>
      </w:tr>
      <w:tr w:rsidR="002826C0" w:rsidRPr="002826C0" w14:paraId="7EC02268"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1B5DB9A3" w14:textId="7DD75501" w:rsidR="002826C0" w:rsidRPr="002826C0" w:rsidRDefault="001C2B3B" w:rsidP="005D1773">
            <w:pPr>
              <w:jc w:val="center"/>
              <w:rPr>
                <w:rFonts w:eastAsia="Calibri"/>
                <w:color w:val="000000"/>
              </w:rPr>
            </w:pPr>
            <w:r>
              <w:rPr>
                <w:rFonts w:eastAsia="Calibri"/>
                <w:color w:val="000000"/>
              </w:rPr>
              <w:t>4</w:t>
            </w:r>
          </w:p>
        </w:tc>
        <w:tc>
          <w:tcPr>
            <w:tcW w:w="5203" w:type="dxa"/>
            <w:tcBorders>
              <w:top w:val="single" w:sz="4" w:space="0" w:color="auto"/>
              <w:left w:val="single" w:sz="4" w:space="0" w:color="auto"/>
              <w:bottom w:val="single" w:sz="4" w:space="0" w:color="auto"/>
              <w:right w:val="single" w:sz="4" w:space="0" w:color="auto"/>
            </w:tcBorders>
            <w:vAlign w:val="center"/>
            <w:hideMark/>
          </w:tcPr>
          <w:p w14:paraId="75A75CA8" w14:textId="77777777" w:rsidR="002826C0" w:rsidRPr="002826C0" w:rsidRDefault="002826C0" w:rsidP="005D1773">
            <w:pPr>
              <w:rPr>
                <w:rFonts w:eastAsia="Calibri"/>
                <w:color w:val="000000"/>
                <w:lang w:val="en-GB"/>
              </w:rPr>
            </w:pPr>
            <w:r w:rsidRPr="002826C0">
              <w:rPr>
                <w:rFonts w:eastAsia="Calibri"/>
                <w:color w:val="000000"/>
              </w:rPr>
              <w:t>Studentų bendrabutis Nr. 7, adresu Kauno r. sav. Akademija Universiteto g. 6</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09A8CF2" w14:textId="77777777" w:rsidR="002826C0" w:rsidRPr="002826C0" w:rsidRDefault="002826C0" w:rsidP="005D1773">
            <w:pPr>
              <w:jc w:val="center"/>
              <w:rPr>
                <w:rFonts w:eastAsia="Calibri"/>
                <w:color w:val="000000"/>
              </w:rPr>
            </w:pPr>
            <w:r w:rsidRPr="002826C0">
              <w:rPr>
                <w:rFonts w:eastAsia="Calibri"/>
                <w:color w:val="000000"/>
              </w:rPr>
              <w:t>3999,05</w:t>
            </w:r>
          </w:p>
        </w:tc>
      </w:tr>
      <w:tr w:rsidR="002826C0" w:rsidRPr="002826C0" w14:paraId="01BFC915"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2BF4E472" w14:textId="12385BD7" w:rsidR="002826C0" w:rsidRPr="002826C0" w:rsidRDefault="001C2B3B" w:rsidP="005D1773">
            <w:pPr>
              <w:jc w:val="center"/>
              <w:rPr>
                <w:rFonts w:eastAsia="Calibri"/>
                <w:color w:val="000000"/>
              </w:rPr>
            </w:pPr>
            <w:r>
              <w:rPr>
                <w:rFonts w:eastAsia="Calibri"/>
                <w:color w:val="000000"/>
              </w:rPr>
              <w:t>5</w:t>
            </w:r>
          </w:p>
        </w:tc>
        <w:tc>
          <w:tcPr>
            <w:tcW w:w="5203" w:type="dxa"/>
            <w:tcBorders>
              <w:top w:val="single" w:sz="4" w:space="0" w:color="auto"/>
              <w:left w:val="single" w:sz="4" w:space="0" w:color="auto"/>
              <w:bottom w:val="single" w:sz="4" w:space="0" w:color="auto"/>
              <w:right w:val="single" w:sz="4" w:space="0" w:color="auto"/>
            </w:tcBorders>
            <w:vAlign w:val="center"/>
            <w:hideMark/>
          </w:tcPr>
          <w:p w14:paraId="6CECBC35" w14:textId="6134BB38" w:rsidR="002826C0" w:rsidRPr="0039041B" w:rsidRDefault="002826C0" w:rsidP="005D1773">
            <w:pPr>
              <w:rPr>
                <w:rFonts w:eastAsia="Calibri"/>
                <w:color w:val="000000"/>
                <w:lang w:val="pt-BR"/>
              </w:rPr>
            </w:pPr>
            <w:r w:rsidRPr="002826C0">
              <w:rPr>
                <w:rFonts w:eastAsia="Calibri"/>
                <w:color w:val="000000"/>
                <w:lang w:val="pt-BR"/>
              </w:rPr>
              <w:t>ŽŪA Centrini</w:t>
            </w:r>
            <w:r w:rsidR="0039041B">
              <w:rPr>
                <w:rFonts w:eastAsia="Calibri"/>
                <w:color w:val="000000"/>
                <w:lang w:val="pt-BR"/>
              </w:rPr>
              <w:t>s</w:t>
            </w:r>
            <w:r w:rsidRPr="002826C0">
              <w:rPr>
                <w:rFonts w:eastAsia="Calibri"/>
                <w:color w:val="000000"/>
                <w:lang w:val="pt-BR"/>
              </w:rPr>
              <w:t xml:space="preserve"> </w:t>
            </w:r>
            <w:r w:rsidR="0039041B">
              <w:rPr>
                <w:rFonts w:eastAsia="Calibri"/>
                <w:color w:val="000000"/>
                <w:lang w:val="pt-BR"/>
              </w:rPr>
              <w:t>pastatas</w:t>
            </w:r>
            <w:r w:rsidRPr="002826C0">
              <w:rPr>
                <w:rFonts w:eastAsia="Calibri"/>
                <w:color w:val="000000"/>
                <w:lang w:val="pt-BR"/>
              </w:rPr>
              <w:t xml:space="preserve">, adresu Kauno r. sav. </w:t>
            </w:r>
            <w:r w:rsidRPr="002826C0">
              <w:rPr>
                <w:rFonts w:eastAsia="Calibri"/>
                <w:color w:val="000000"/>
              </w:rPr>
              <w:t>Akademija Studentų g. 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0FD3271" w14:textId="77777777" w:rsidR="002826C0" w:rsidRPr="002826C0" w:rsidRDefault="002826C0" w:rsidP="005D1773">
            <w:pPr>
              <w:jc w:val="center"/>
              <w:rPr>
                <w:rFonts w:eastAsia="Calibri"/>
                <w:color w:val="000000"/>
              </w:rPr>
            </w:pPr>
            <w:r w:rsidRPr="002826C0">
              <w:rPr>
                <w:rFonts w:eastAsia="Calibri"/>
                <w:color w:val="000000"/>
              </w:rPr>
              <w:t>14332,83</w:t>
            </w:r>
          </w:p>
        </w:tc>
      </w:tr>
      <w:tr w:rsidR="002826C0" w:rsidRPr="002826C0" w14:paraId="3C57932B"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3591E2FA" w14:textId="1582B046" w:rsidR="002826C0" w:rsidRPr="002826C0" w:rsidRDefault="001C2B3B" w:rsidP="005D1773">
            <w:pPr>
              <w:jc w:val="center"/>
              <w:rPr>
                <w:rFonts w:eastAsia="Calibri"/>
                <w:color w:val="000000"/>
              </w:rPr>
            </w:pPr>
            <w:r>
              <w:rPr>
                <w:rFonts w:eastAsia="Calibri"/>
                <w:color w:val="000000"/>
              </w:rPr>
              <w:lastRenderedPageBreak/>
              <w:t>6</w:t>
            </w:r>
          </w:p>
        </w:tc>
        <w:tc>
          <w:tcPr>
            <w:tcW w:w="5203" w:type="dxa"/>
            <w:tcBorders>
              <w:top w:val="single" w:sz="4" w:space="0" w:color="auto"/>
              <w:left w:val="single" w:sz="4" w:space="0" w:color="auto"/>
              <w:bottom w:val="single" w:sz="4" w:space="0" w:color="auto"/>
              <w:right w:val="single" w:sz="4" w:space="0" w:color="auto"/>
            </w:tcBorders>
            <w:vAlign w:val="center"/>
            <w:hideMark/>
          </w:tcPr>
          <w:p w14:paraId="38BD5B14" w14:textId="629CC5E5" w:rsidR="002826C0" w:rsidRPr="002826C0" w:rsidRDefault="002826C0" w:rsidP="005D1773">
            <w:pPr>
              <w:rPr>
                <w:rFonts w:eastAsia="Calibri"/>
                <w:color w:val="000000"/>
              </w:rPr>
            </w:pPr>
            <w:r w:rsidRPr="001C2B3B">
              <w:rPr>
                <w:rFonts w:eastAsia="Calibri"/>
                <w:color w:val="000000"/>
              </w:rPr>
              <w:t>ŽŪA II-</w:t>
            </w:r>
            <w:proofErr w:type="spellStart"/>
            <w:r w:rsidRPr="001C2B3B">
              <w:rPr>
                <w:rFonts w:eastAsia="Calibri"/>
                <w:color w:val="000000"/>
              </w:rPr>
              <w:t>ieji</w:t>
            </w:r>
            <w:proofErr w:type="spellEnd"/>
            <w:r w:rsidRPr="001C2B3B">
              <w:rPr>
                <w:rFonts w:eastAsia="Calibri"/>
                <w:color w:val="000000"/>
              </w:rPr>
              <w:t xml:space="preserve"> </w:t>
            </w:r>
            <w:r w:rsidR="0039041B">
              <w:rPr>
                <w:rFonts w:eastAsia="Calibri"/>
                <w:color w:val="000000"/>
              </w:rPr>
              <w:t>pastatas</w:t>
            </w:r>
            <w:r w:rsidRPr="001C2B3B">
              <w:rPr>
                <w:rFonts w:eastAsia="Calibri"/>
                <w:color w:val="000000"/>
              </w:rPr>
              <w:t xml:space="preserve">, adresu Kauno r. sav. </w:t>
            </w:r>
            <w:r w:rsidRPr="002826C0">
              <w:rPr>
                <w:rFonts w:eastAsia="Calibri"/>
                <w:color w:val="000000"/>
              </w:rPr>
              <w:t>Akademija Studentų g. 15</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35BD8F8" w14:textId="77777777" w:rsidR="002826C0" w:rsidRPr="002826C0" w:rsidRDefault="002826C0" w:rsidP="005D1773">
            <w:pPr>
              <w:jc w:val="center"/>
              <w:rPr>
                <w:rFonts w:eastAsia="Calibri"/>
                <w:color w:val="000000"/>
              </w:rPr>
            </w:pPr>
            <w:r w:rsidRPr="002826C0">
              <w:rPr>
                <w:rFonts w:eastAsia="Calibri"/>
                <w:color w:val="000000"/>
              </w:rPr>
              <w:t>4382,31</w:t>
            </w:r>
          </w:p>
        </w:tc>
      </w:tr>
      <w:tr w:rsidR="002826C0" w:rsidRPr="002826C0" w14:paraId="38CE1992"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06B5B935" w14:textId="15843C38" w:rsidR="002826C0" w:rsidRPr="002826C0" w:rsidRDefault="001C2B3B" w:rsidP="005D1773">
            <w:pPr>
              <w:jc w:val="center"/>
              <w:rPr>
                <w:rFonts w:eastAsia="Calibri"/>
                <w:color w:val="000000"/>
              </w:rPr>
            </w:pPr>
            <w:r>
              <w:rPr>
                <w:rFonts w:eastAsia="Calibri"/>
                <w:color w:val="000000"/>
              </w:rPr>
              <w:t>7</w:t>
            </w:r>
          </w:p>
        </w:tc>
        <w:tc>
          <w:tcPr>
            <w:tcW w:w="5203" w:type="dxa"/>
            <w:tcBorders>
              <w:top w:val="single" w:sz="4" w:space="0" w:color="auto"/>
              <w:left w:val="single" w:sz="4" w:space="0" w:color="auto"/>
              <w:bottom w:val="single" w:sz="4" w:space="0" w:color="auto"/>
              <w:right w:val="single" w:sz="4" w:space="0" w:color="auto"/>
            </w:tcBorders>
            <w:vAlign w:val="center"/>
            <w:hideMark/>
          </w:tcPr>
          <w:p w14:paraId="048EDEE7" w14:textId="227EC08B" w:rsidR="002826C0" w:rsidRPr="0039041B" w:rsidRDefault="002826C0" w:rsidP="005D1773">
            <w:pPr>
              <w:rPr>
                <w:rFonts w:eastAsia="Calibri"/>
                <w:color w:val="000000"/>
                <w:lang w:val="pt-BR"/>
              </w:rPr>
            </w:pPr>
            <w:r w:rsidRPr="002826C0">
              <w:rPr>
                <w:rFonts w:eastAsia="Calibri"/>
                <w:color w:val="000000"/>
                <w:lang w:val="pt-BR"/>
              </w:rPr>
              <w:t xml:space="preserve">ŽŪA III- ieji </w:t>
            </w:r>
            <w:r w:rsidR="0039041B">
              <w:rPr>
                <w:rFonts w:eastAsia="Calibri"/>
                <w:color w:val="000000"/>
                <w:lang w:val="pt-BR"/>
              </w:rPr>
              <w:t>pastatas</w:t>
            </w:r>
            <w:r w:rsidRPr="002826C0">
              <w:rPr>
                <w:rFonts w:eastAsia="Calibri"/>
                <w:color w:val="000000"/>
                <w:lang w:val="pt-BR"/>
              </w:rPr>
              <w:t xml:space="preserve">, adresu Kauno r. sav. </w:t>
            </w:r>
            <w:r w:rsidRPr="002826C0">
              <w:rPr>
                <w:rFonts w:eastAsia="Calibri"/>
                <w:color w:val="000000"/>
              </w:rPr>
              <w:t>Akademija Universiteto g. 10</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80A03AE" w14:textId="77777777" w:rsidR="002826C0" w:rsidRPr="002826C0" w:rsidRDefault="002826C0" w:rsidP="005D1773">
            <w:pPr>
              <w:jc w:val="center"/>
              <w:rPr>
                <w:rFonts w:eastAsia="Calibri"/>
                <w:color w:val="000000"/>
              </w:rPr>
            </w:pPr>
            <w:r w:rsidRPr="002826C0">
              <w:rPr>
                <w:rFonts w:eastAsia="Calibri"/>
                <w:color w:val="000000"/>
              </w:rPr>
              <w:t>20847,40</w:t>
            </w:r>
          </w:p>
        </w:tc>
      </w:tr>
      <w:tr w:rsidR="002826C0" w:rsidRPr="002826C0" w14:paraId="6EE570CE"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55B7B773" w14:textId="5FE2787B" w:rsidR="002826C0" w:rsidRPr="002826C0" w:rsidRDefault="001C2B3B" w:rsidP="005D1773">
            <w:pPr>
              <w:jc w:val="center"/>
              <w:rPr>
                <w:rFonts w:eastAsia="Calibri"/>
                <w:color w:val="000000"/>
              </w:rPr>
            </w:pPr>
            <w:r>
              <w:rPr>
                <w:rFonts w:eastAsia="Calibri"/>
                <w:color w:val="000000"/>
              </w:rPr>
              <w:t>8</w:t>
            </w:r>
          </w:p>
        </w:tc>
        <w:tc>
          <w:tcPr>
            <w:tcW w:w="5203" w:type="dxa"/>
            <w:tcBorders>
              <w:top w:val="single" w:sz="4" w:space="0" w:color="auto"/>
              <w:left w:val="single" w:sz="4" w:space="0" w:color="auto"/>
              <w:bottom w:val="single" w:sz="4" w:space="0" w:color="auto"/>
              <w:right w:val="single" w:sz="4" w:space="0" w:color="auto"/>
            </w:tcBorders>
            <w:vAlign w:val="center"/>
            <w:hideMark/>
          </w:tcPr>
          <w:p w14:paraId="0405A693" w14:textId="5D8600E6" w:rsidR="002826C0" w:rsidRPr="001C2B3B" w:rsidRDefault="002826C0" w:rsidP="005D1773">
            <w:pPr>
              <w:rPr>
                <w:rFonts w:eastAsia="Calibri"/>
                <w:color w:val="000000"/>
                <w:lang w:val="pt-BR"/>
              </w:rPr>
            </w:pPr>
            <w:r w:rsidRPr="002826C0">
              <w:rPr>
                <w:rFonts w:eastAsia="Calibri"/>
                <w:color w:val="000000"/>
                <w:lang w:val="pt-BR"/>
              </w:rPr>
              <w:t xml:space="preserve">ŽŪA IV- ieji </w:t>
            </w:r>
            <w:r w:rsidR="0039041B">
              <w:rPr>
                <w:rFonts w:eastAsia="Calibri"/>
                <w:color w:val="000000"/>
                <w:lang w:val="pt-BR"/>
              </w:rPr>
              <w:t>pastatas</w:t>
            </w:r>
            <w:r w:rsidRPr="002826C0">
              <w:rPr>
                <w:rFonts w:eastAsia="Calibri"/>
                <w:color w:val="000000"/>
                <w:lang w:val="pt-BR"/>
              </w:rPr>
              <w:t xml:space="preserve"> su priestatu, adresu Kauno r. sav. </w:t>
            </w:r>
            <w:r w:rsidRPr="002826C0">
              <w:rPr>
                <w:rFonts w:eastAsia="Calibri"/>
                <w:color w:val="000000"/>
              </w:rPr>
              <w:t>Akademija Universiteto g. 8A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7D4092D" w14:textId="77777777" w:rsidR="002826C0" w:rsidRPr="002826C0" w:rsidRDefault="002826C0" w:rsidP="005D1773">
            <w:pPr>
              <w:jc w:val="center"/>
              <w:rPr>
                <w:rFonts w:eastAsia="Calibri"/>
                <w:color w:val="000000"/>
              </w:rPr>
            </w:pPr>
            <w:r w:rsidRPr="002826C0">
              <w:rPr>
                <w:rFonts w:eastAsia="Calibri"/>
                <w:color w:val="000000"/>
              </w:rPr>
              <w:t>6225,13</w:t>
            </w:r>
          </w:p>
        </w:tc>
      </w:tr>
      <w:tr w:rsidR="002826C0" w:rsidRPr="002826C0" w14:paraId="70FCE5C5"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732572DD" w14:textId="36851DA4" w:rsidR="002826C0" w:rsidRPr="002826C0" w:rsidRDefault="001C2B3B" w:rsidP="005D1773">
            <w:pPr>
              <w:jc w:val="center"/>
              <w:rPr>
                <w:rFonts w:eastAsia="Calibri"/>
                <w:color w:val="000000"/>
              </w:rPr>
            </w:pPr>
            <w:r>
              <w:rPr>
                <w:rFonts w:eastAsia="Calibri"/>
                <w:color w:val="000000"/>
              </w:rPr>
              <w:t>9</w:t>
            </w:r>
          </w:p>
        </w:tc>
        <w:tc>
          <w:tcPr>
            <w:tcW w:w="5203" w:type="dxa"/>
            <w:tcBorders>
              <w:top w:val="single" w:sz="4" w:space="0" w:color="auto"/>
              <w:left w:val="single" w:sz="4" w:space="0" w:color="auto"/>
              <w:bottom w:val="single" w:sz="4" w:space="0" w:color="auto"/>
              <w:right w:val="single" w:sz="4" w:space="0" w:color="auto"/>
            </w:tcBorders>
            <w:vAlign w:val="center"/>
            <w:hideMark/>
          </w:tcPr>
          <w:p w14:paraId="7EB47501" w14:textId="5EF850CF" w:rsidR="002826C0" w:rsidRPr="001C2B3B" w:rsidRDefault="002826C0" w:rsidP="005D1773">
            <w:pPr>
              <w:rPr>
                <w:rFonts w:eastAsia="Calibri"/>
                <w:color w:val="000000"/>
              </w:rPr>
            </w:pPr>
            <w:r w:rsidRPr="001C2B3B">
              <w:rPr>
                <w:rFonts w:eastAsia="Calibri"/>
                <w:color w:val="000000"/>
              </w:rPr>
              <w:t xml:space="preserve">ŽŪA VII- </w:t>
            </w:r>
            <w:proofErr w:type="spellStart"/>
            <w:r w:rsidRPr="001C2B3B">
              <w:rPr>
                <w:rFonts w:eastAsia="Calibri"/>
                <w:color w:val="000000"/>
              </w:rPr>
              <w:t>ieji</w:t>
            </w:r>
            <w:proofErr w:type="spellEnd"/>
            <w:r w:rsidRPr="001C2B3B">
              <w:rPr>
                <w:rFonts w:eastAsia="Calibri"/>
                <w:color w:val="000000"/>
              </w:rPr>
              <w:t xml:space="preserve"> </w:t>
            </w:r>
            <w:r w:rsidR="0039041B">
              <w:rPr>
                <w:rFonts w:eastAsia="Calibri"/>
                <w:color w:val="000000"/>
              </w:rPr>
              <w:t>pastatas</w:t>
            </w:r>
            <w:r w:rsidRPr="001C2B3B">
              <w:rPr>
                <w:rFonts w:eastAsia="Calibri"/>
                <w:color w:val="000000"/>
              </w:rPr>
              <w:t xml:space="preserve">, adresu Kauno r. sav. </w:t>
            </w:r>
            <w:r w:rsidRPr="002826C0">
              <w:rPr>
                <w:rFonts w:eastAsia="Calibri"/>
                <w:color w:val="000000"/>
              </w:rPr>
              <w:t>Akademija Studentų g. 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BF996C8" w14:textId="77777777" w:rsidR="002826C0" w:rsidRPr="002826C0" w:rsidRDefault="002826C0" w:rsidP="005D1773">
            <w:pPr>
              <w:jc w:val="center"/>
              <w:rPr>
                <w:rFonts w:eastAsia="Calibri"/>
                <w:color w:val="000000"/>
              </w:rPr>
            </w:pPr>
            <w:r w:rsidRPr="002826C0">
              <w:rPr>
                <w:rFonts w:eastAsia="Calibri"/>
                <w:color w:val="000000"/>
              </w:rPr>
              <w:t>965,0</w:t>
            </w:r>
          </w:p>
        </w:tc>
      </w:tr>
      <w:tr w:rsidR="002826C0" w:rsidRPr="002826C0" w14:paraId="5538BE13"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3107BA84" w14:textId="3B12D819" w:rsidR="002826C0" w:rsidRPr="002826C0" w:rsidRDefault="002826C0" w:rsidP="005D1773">
            <w:pPr>
              <w:jc w:val="center"/>
              <w:rPr>
                <w:rFonts w:eastAsia="Calibri"/>
                <w:color w:val="000000"/>
              </w:rPr>
            </w:pPr>
            <w:r w:rsidRPr="002826C0">
              <w:rPr>
                <w:rFonts w:eastAsia="Calibri"/>
                <w:color w:val="000000"/>
              </w:rPr>
              <w:t>1</w:t>
            </w:r>
            <w:r w:rsidR="001C2B3B">
              <w:rPr>
                <w:rFonts w:eastAsia="Calibri"/>
                <w:color w:val="000000"/>
              </w:rPr>
              <w:t>0</w:t>
            </w:r>
          </w:p>
        </w:tc>
        <w:tc>
          <w:tcPr>
            <w:tcW w:w="5203" w:type="dxa"/>
            <w:tcBorders>
              <w:top w:val="single" w:sz="4" w:space="0" w:color="auto"/>
              <w:left w:val="single" w:sz="4" w:space="0" w:color="auto"/>
              <w:bottom w:val="single" w:sz="4" w:space="0" w:color="auto"/>
              <w:right w:val="single" w:sz="4" w:space="0" w:color="auto"/>
            </w:tcBorders>
            <w:vAlign w:val="center"/>
            <w:hideMark/>
          </w:tcPr>
          <w:p w14:paraId="108B2EDA" w14:textId="04FD8B0B" w:rsidR="002826C0" w:rsidRPr="0039041B" w:rsidRDefault="002826C0" w:rsidP="005D1773">
            <w:pPr>
              <w:rPr>
                <w:rFonts w:eastAsia="Calibri"/>
                <w:color w:val="000000"/>
                <w:lang w:val="pt-BR"/>
              </w:rPr>
            </w:pPr>
            <w:r w:rsidRPr="002826C0">
              <w:rPr>
                <w:rFonts w:eastAsia="Calibri"/>
                <w:color w:val="000000"/>
                <w:lang w:val="pt-BR"/>
              </w:rPr>
              <w:t xml:space="preserve">ŽŪA VIII- ieji </w:t>
            </w:r>
            <w:r w:rsidR="0039041B">
              <w:rPr>
                <w:rFonts w:eastAsia="Calibri"/>
                <w:color w:val="000000"/>
                <w:lang w:val="pt-BR"/>
              </w:rPr>
              <w:t>pastatas</w:t>
            </w:r>
            <w:r w:rsidRPr="002826C0">
              <w:rPr>
                <w:rFonts w:eastAsia="Calibri"/>
                <w:color w:val="000000"/>
                <w:lang w:val="pt-BR"/>
              </w:rPr>
              <w:t xml:space="preserve">, adresu Kauno r. sav. </w:t>
            </w:r>
            <w:r w:rsidRPr="002826C0">
              <w:rPr>
                <w:rFonts w:eastAsia="Calibri"/>
                <w:color w:val="000000"/>
              </w:rPr>
              <w:t>Akademija Studentų g. 15A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6910CF4" w14:textId="77777777" w:rsidR="002826C0" w:rsidRPr="002826C0" w:rsidRDefault="002826C0" w:rsidP="005D1773">
            <w:pPr>
              <w:jc w:val="center"/>
              <w:rPr>
                <w:rFonts w:eastAsia="Calibri"/>
                <w:color w:val="000000"/>
              </w:rPr>
            </w:pPr>
            <w:r w:rsidRPr="002826C0">
              <w:rPr>
                <w:rFonts w:eastAsia="Calibri"/>
                <w:color w:val="000000"/>
              </w:rPr>
              <w:t>4992,80</w:t>
            </w:r>
          </w:p>
        </w:tc>
      </w:tr>
      <w:tr w:rsidR="002826C0" w:rsidRPr="002826C0" w14:paraId="0D7C97E6"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7CE0BC1C" w14:textId="5B303237" w:rsidR="002826C0" w:rsidRPr="002826C0" w:rsidRDefault="002826C0" w:rsidP="005D1773">
            <w:pPr>
              <w:jc w:val="center"/>
              <w:rPr>
                <w:rFonts w:eastAsia="Calibri"/>
                <w:color w:val="000000"/>
              </w:rPr>
            </w:pPr>
            <w:r w:rsidRPr="002826C0">
              <w:rPr>
                <w:rFonts w:eastAsia="Calibri"/>
                <w:color w:val="000000"/>
              </w:rPr>
              <w:t>1</w:t>
            </w:r>
            <w:r w:rsidR="001C2B3B">
              <w:rPr>
                <w:rFonts w:eastAsia="Calibri"/>
                <w:color w:val="000000"/>
              </w:rPr>
              <w:t>1</w:t>
            </w:r>
          </w:p>
        </w:tc>
        <w:tc>
          <w:tcPr>
            <w:tcW w:w="5203" w:type="dxa"/>
            <w:tcBorders>
              <w:top w:val="single" w:sz="4" w:space="0" w:color="auto"/>
              <w:left w:val="single" w:sz="4" w:space="0" w:color="auto"/>
              <w:bottom w:val="single" w:sz="4" w:space="0" w:color="auto"/>
              <w:right w:val="single" w:sz="4" w:space="0" w:color="auto"/>
            </w:tcBorders>
            <w:vAlign w:val="center"/>
            <w:hideMark/>
          </w:tcPr>
          <w:p w14:paraId="549D7CE0" w14:textId="77777777" w:rsidR="002826C0" w:rsidRPr="002826C0" w:rsidRDefault="002826C0" w:rsidP="005D1773">
            <w:pPr>
              <w:rPr>
                <w:rFonts w:eastAsia="Calibri"/>
                <w:color w:val="000000"/>
              </w:rPr>
            </w:pPr>
            <w:r w:rsidRPr="002826C0">
              <w:rPr>
                <w:rFonts w:eastAsia="Calibri"/>
                <w:color w:val="000000"/>
              </w:rPr>
              <w:t>Bandymų stotis, adresu Kauno r. sav., Ringaudų sen., Noreikiškių k., Rapsų g. 7</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8CC7D36" w14:textId="77777777" w:rsidR="002826C0" w:rsidRPr="002826C0" w:rsidRDefault="002826C0" w:rsidP="005D1773">
            <w:pPr>
              <w:jc w:val="center"/>
              <w:rPr>
                <w:rFonts w:eastAsia="Calibri"/>
                <w:color w:val="000000"/>
              </w:rPr>
            </w:pPr>
            <w:r w:rsidRPr="002826C0">
              <w:rPr>
                <w:rFonts w:eastAsia="Calibri"/>
                <w:color w:val="000000"/>
              </w:rPr>
              <w:t>1493,34</w:t>
            </w:r>
          </w:p>
        </w:tc>
      </w:tr>
      <w:tr w:rsidR="002826C0" w:rsidRPr="002826C0" w14:paraId="53A2B90B"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7FDC111E" w14:textId="0F2EE4E5" w:rsidR="002826C0" w:rsidRPr="002826C0" w:rsidRDefault="002826C0" w:rsidP="005D1773">
            <w:pPr>
              <w:jc w:val="center"/>
              <w:rPr>
                <w:rFonts w:eastAsia="Calibri"/>
                <w:color w:val="000000"/>
              </w:rPr>
            </w:pPr>
            <w:r w:rsidRPr="002826C0">
              <w:rPr>
                <w:rFonts w:eastAsia="Calibri"/>
                <w:color w:val="000000"/>
              </w:rPr>
              <w:t>1</w:t>
            </w:r>
            <w:r w:rsidR="001C2B3B">
              <w:rPr>
                <w:rFonts w:eastAsia="Calibri"/>
                <w:color w:val="000000"/>
              </w:rPr>
              <w:t>2</w:t>
            </w:r>
          </w:p>
        </w:tc>
        <w:tc>
          <w:tcPr>
            <w:tcW w:w="5203" w:type="dxa"/>
            <w:tcBorders>
              <w:top w:val="single" w:sz="4" w:space="0" w:color="auto"/>
              <w:left w:val="single" w:sz="4" w:space="0" w:color="auto"/>
              <w:bottom w:val="single" w:sz="4" w:space="0" w:color="auto"/>
              <w:right w:val="single" w:sz="4" w:space="0" w:color="auto"/>
            </w:tcBorders>
            <w:vAlign w:val="center"/>
            <w:hideMark/>
          </w:tcPr>
          <w:p w14:paraId="38899F70" w14:textId="77777777" w:rsidR="002826C0" w:rsidRPr="002826C0" w:rsidRDefault="002826C0" w:rsidP="005D1773">
            <w:pPr>
              <w:rPr>
                <w:rFonts w:eastAsia="Calibri"/>
                <w:color w:val="000000"/>
                <w:lang w:val="en-GB"/>
              </w:rPr>
            </w:pPr>
            <w:r w:rsidRPr="002826C0">
              <w:rPr>
                <w:rFonts w:eastAsia="Calibri"/>
                <w:color w:val="000000"/>
              </w:rPr>
              <w:t>Bandymų stoties garažas, adresu Kauno r. sav., Ringaudų sen., Noreikiškių k., Rapsų g. 9</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2B66920" w14:textId="77777777" w:rsidR="002826C0" w:rsidRPr="002826C0" w:rsidRDefault="002826C0" w:rsidP="005D1773">
            <w:pPr>
              <w:jc w:val="center"/>
              <w:rPr>
                <w:rFonts w:eastAsia="Calibri"/>
                <w:color w:val="000000"/>
              </w:rPr>
            </w:pPr>
            <w:r w:rsidRPr="002826C0">
              <w:rPr>
                <w:rFonts w:eastAsia="Calibri"/>
                <w:color w:val="000000"/>
              </w:rPr>
              <w:t>445,48</w:t>
            </w:r>
          </w:p>
        </w:tc>
      </w:tr>
      <w:tr w:rsidR="002826C0" w:rsidRPr="002826C0" w14:paraId="3F5AFA5A"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24A1C47F" w14:textId="1D8497F3" w:rsidR="002826C0" w:rsidRPr="002826C0" w:rsidRDefault="002826C0" w:rsidP="005D1773">
            <w:pPr>
              <w:jc w:val="center"/>
              <w:rPr>
                <w:rFonts w:eastAsia="Calibri"/>
                <w:color w:val="000000"/>
              </w:rPr>
            </w:pPr>
            <w:r w:rsidRPr="002826C0">
              <w:rPr>
                <w:rFonts w:eastAsia="Calibri"/>
                <w:color w:val="000000"/>
              </w:rPr>
              <w:t>1</w:t>
            </w:r>
            <w:r w:rsidR="001C2B3B">
              <w:rPr>
                <w:rFonts w:eastAsia="Calibri"/>
                <w:color w:val="000000"/>
              </w:rPr>
              <w:t>3</w:t>
            </w:r>
          </w:p>
        </w:tc>
        <w:tc>
          <w:tcPr>
            <w:tcW w:w="5203" w:type="dxa"/>
            <w:tcBorders>
              <w:top w:val="single" w:sz="4" w:space="0" w:color="auto"/>
              <w:left w:val="single" w:sz="4" w:space="0" w:color="auto"/>
              <w:bottom w:val="single" w:sz="4" w:space="0" w:color="auto"/>
              <w:right w:val="single" w:sz="4" w:space="0" w:color="auto"/>
            </w:tcBorders>
            <w:vAlign w:val="center"/>
            <w:hideMark/>
          </w:tcPr>
          <w:p w14:paraId="6CFC0C62" w14:textId="77777777" w:rsidR="002826C0" w:rsidRPr="002826C0" w:rsidRDefault="002826C0" w:rsidP="005D1773">
            <w:pPr>
              <w:rPr>
                <w:rFonts w:eastAsia="Calibri"/>
                <w:bCs/>
                <w:color w:val="000000"/>
              </w:rPr>
            </w:pPr>
            <w:r w:rsidRPr="002826C0">
              <w:rPr>
                <w:rFonts w:eastAsia="Calibri"/>
                <w:color w:val="000000"/>
              </w:rPr>
              <w:t>Bandymų stoties daržinė, adresu Kauno r. sav., Ringaudų sen., Noreikiškių k., Rapsų g. 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C73FA0C" w14:textId="77777777" w:rsidR="002826C0" w:rsidRPr="002826C0" w:rsidRDefault="002826C0" w:rsidP="005D1773">
            <w:pPr>
              <w:jc w:val="center"/>
              <w:rPr>
                <w:rFonts w:eastAsia="Calibri"/>
                <w:color w:val="000000"/>
              </w:rPr>
            </w:pPr>
            <w:r w:rsidRPr="002826C0">
              <w:rPr>
                <w:rFonts w:eastAsia="Calibri"/>
                <w:color w:val="000000"/>
              </w:rPr>
              <w:t>276,00</w:t>
            </w:r>
          </w:p>
        </w:tc>
      </w:tr>
      <w:tr w:rsidR="002826C0" w:rsidRPr="002826C0" w14:paraId="3261E730"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204311D5" w14:textId="00D64AED" w:rsidR="002826C0" w:rsidRPr="002826C0" w:rsidRDefault="002826C0" w:rsidP="005D1773">
            <w:pPr>
              <w:jc w:val="center"/>
              <w:rPr>
                <w:rFonts w:eastAsia="Calibri"/>
                <w:color w:val="000000"/>
              </w:rPr>
            </w:pPr>
            <w:r w:rsidRPr="002826C0">
              <w:rPr>
                <w:rFonts w:eastAsia="Calibri"/>
                <w:color w:val="000000"/>
              </w:rPr>
              <w:t>1</w:t>
            </w:r>
            <w:r w:rsidR="001C2B3B">
              <w:rPr>
                <w:rFonts w:eastAsia="Calibri"/>
                <w:color w:val="000000"/>
              </w:rPr>
              <w:t>4</w:t>
            </w:r>
          </w:p>
        </w:tc>
        <w:tc>
          <w:tcPr>
            <w:tcW w:w="5203" w:type="dxa"/>
            <w:tcBorders>
              <w:top w:val="single" w:sz="4" w:space="0" w:color="auto"/>
              <w:left w:val="single" w:sz="4" w:space="0" w:color="auto"/>
              <w:bottom w:val="single" w:sz="4" w:space="0" w:color="auto"/>
              <w:right w:val="single" w:sz="4" w:space="0" w:color="auto"/>
            </w:tcBorders>
            <w:vAlign w:val="center"/>
            <w:hideMark/>
          </w:tcPr>
          <w:p w14:paraId="480FE8A0" w14:textId="77777777" w:rsidR="002826C0" w:rsidRPr="001C2B3B" w:rsidRDefault="002826C0" w:rsidP="005D1773">
            <w:pPr>
              <w:rPr>
                <w:rFonts w:eastAsia="Calibri"/>
                <w:bCs/>
                <w:color w:val="000000"/>
                <w:lang w:val="pt-BR"/>
              </w:rPr>
            </w:pPr>
            <w:r w:rsidRPr="002826C0">
              <w:rPr>
                <w:rFonts w:eastAsia="Calibri"/>
                <w:color w:val="000000"/>
                <w:lang w:val="pt-BR"/>
              </w:rPr>
              <w:t xml:space="preserve">Transporto ir teritorijos tvarkymo grupės garažas, adresu Kauno r. sav. </w:t>
            </w:r>
            <w:r w:rsidRPr="002826C0">
              <w:rPr>
                <w:rFonts w:eastAsia="Calibri"/>
                <w:color w:val="000000"/>
              </w:rPr>
              <w:t>Akademija Studentų g. 15C</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55C3092" w14:textId="77777777" w:rsidR="002826C0" w:rsidRPr="002826C0" w:rsidRDefault="002826C0" w:rsidP="005D1773">
            <w:pPr>
              <w:jc w:val="center"/>
              <w:rPr>
                <w:rFonts w:eastAsia="Calibri"/>
                <w:color w:val="000000"/>
              </w:rPr>
            </w:pPr>
            <w:r w:rsidRPr="002826C0">
              <w:rPr>
                <w:rFonts w:eastAsia="Calibri"/>
                <w:color w:val="000000"/>
              </w:rPr>
              <w:t>825,12</w:t>
            </w:r>
          </w:p>
        </w:tc>
      </w:tr>
      <w:tr w:rsidR="002826C0" w:rsidRPr="002826C0" w14:paraId="50F89B39"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70EEDED2" w14:textId="367F4766" w:rsidR="002826C0" w:rsidRPr="002826C0" w:rsidRDefault="002826C0" w:rsidP="005D1773">
            <w:pPr>
              <w:jc w:val="center"/>
              <w:rPr>
                <w:rFonts w:eastAsia="Calibri"/>
                <w:color w:val="000000"/>
              </w:rPr>
            </w:pPr>
            <w:r w:rsidRPr="002826C0">
              <w:rPr>
                <w:rFonts w:eastAsia="Calibri"/>
                <w:color w:val="000000"/>
              </w:rPr>
              <w:t>1</w:t>
            </w:r>
            <w:r w:rsidR="001C2B3B">
              <w:rPr>
                <w:rFonts w:eastAsia="Calibri"/>
                <w:color w:val="000000"/>
              </w:rPr>
              <w:t>5</w:t>
            </w:r>
          </w:p>
        </w:tc>
        <w:tc>
          <w:tcPr>
            <w:tcW w:w="5203" w:type="dxa"/>
            <w:tcBorders>
              <w:top w:val="single" w:sz="4" w:space="0" w:color="auto"/>
              <w:left w:val="single" w:sz="4" w:space="0" w:color="auto"/>
              <w:bottom w:val="single" w:sz="4" w:space="0" w:color="auto"/>
              <w:right w:val="single" w:sz="4" w:space="0" w:color="auto"/>
            </w:tcBorders>
            <w:vAlign w:val="center"/>
            <w:hideMark/>
          </w:tcPr>
          <w:p w14:paraId="16E71BF2" w14:textId="77777777" w:rsidR="002826C0" w:rsidRPr="002826C0" w:rsidRDefault="002826C0" w:rsidP="005D1773">
            <w:pPr>
              <w:rPr>
                <w:rFonts w:eastAsia="Calibri"/>
                <w:color w:val="000000"/>
                <w:lang w:val="pt-BR"/>
              </w:rPr>
            </w:pPr>
            <w:r w:rsidRPr="002826C0">
              <w:rPr>
                <w:rFonts w:eastAsia="Calibri"/>
                <w:color w:val="000000"/>
                <w:lang w:val="pt-BR"/>
              </w:rPr>
              <w:t>Rektoratas  K. Donelaičio g. 58, Kaunas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B27DDEB" w14:textId="77777777" w:rsidR="002826C0" w:rsidRPr="002826C0" w:rsidRDefault="002826C0" w:rsidP="005D1773">
            <w:pPr>
              <w:jc w:val="center"/>
              <w:rPr>
                <w:rFonts w:eastAsia="Calibri"/>
                <w:color w:val="000000"/>
              </w:rPr>
            </w:pPr>
            <w:r w:rsidRPr="002826C0">
              <w:rPr>
                <w:rFonts w:eastAsia="Calibri"/>
                <w:color w:val="000000"/>
              </w:rPr>
              <w:t>866,25</w:t>
            </w:r>
          </w:p>
        </w:tc>
      </w:tr>
      <w:tr w:rsidR="002826C0" w:rsidRPr="002826C0" w14:paraId="3F402086"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6C67AC33" w14:textId="5CE12F72" w:rsidR="002826C0" w:rsidRPr="002826C0" w:rsidRDefault="002826C0" w:rsidP="005D1773">
            <w:pPr>
              <w:jc w:val="center"/>
              <w:rPr>
                <w:rFonts w:eastAsia="Calibri"/>
                <w:color w:val="000000"/>
              </w:rPr>
            </w:pPr>
            <w:r w:rsidRPr="002826C0">
              <w:rPr>
                <w:rFonts w:eastAsia="Calibri"/>
                <w:color w:val="000000"/>
              </w:rPr>
              <w:t>1</w:t>
            </w:r>
            <w:r w:rsidR="001C2B3B">
              <w:rPr>
                <w:rFonts w:eastAsia="Calibri"/>
                <w:color w:val="000000"/>
              </w:rPr>
              <w:t>6</w:t>
            </w:r>
          </w:p>
        </w:tc>
        <w:tc>
          <w:tcPr>
            <w:tcW w:w="5203" w:type="dxa"/>
            <w:tcBorders>
              <w:top w:val="single" w:sz="4" w:space="0" w:color="auto"/>
              <w:left w:val="single" w:sz="4" w:space="0" w:color="auto"/>
              <w:bottom w:val="single" w:sz="4" w:space="0" w:color="auto"/>
              <w:right w:val="single" w:sz="4" w:space="0" w:color="auto"/>
            </w:tcBorders>
            <w:vAlign w:val="center"/>
            <w:hideMark/>
          </w:tcPr>
          <w:p w14:paraId="60462034" w14:textId="4FB53ED5" w:rsidR="002826C0" w:rsidRPr="002826C0" w:rsidRDefault="0039041B" w:rsidP="005D1773">
            <w:pPr>
              <w:rPr>
                <w:rFonts w:eastAsia="Calibri"/>
                <w:bCs/>
                <w:color w:val="000000"/>
              </w:rPr>
            </w:pPr>
            <w:r>
              <w:rPr>
                <w:rFonts w:eastAsia="Calibri"/>
                <w:color w:val="000000"/>
                <w:lang w:val="pt-BR"/>
              </w:rPr>
              <w:t>Pastatas</w:t>
            </w:r>
            <w:r w:rsidR="002826C0" w:rsidRPr="002826C0">
              <w:rPr>
                <w:rFonts w:eastAsia="Calibri"/>
                <w:color w:val="000000"/>
                <w:lang w:val="pt-BR"/>
              </w:rPr>
              <w:t xml:space="preserve"> S. Daukanto g. 28, Kaunas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D4E5882" w14:textId="77777777" w:rsidR="002826C0" w:rsidRPr="002826C0" w:rsidRDefault="002826C0" w:rsidP="005D1773">
            <w:pPr>
              <w:jc w:val="center"/>
              <w:rPr>
                <w:rFonts w:eastAsia="Calibri"/>
                <w:color w:val="000000"/>
              </w:rPr>
            </w:pPr>
            <w:r w:rsidRPr="002826C0">
              <w:rPr>
                <w:rFonts w:eastAsia="Calibri"/>
                <w:color w:val="000000"/>
              </w:rPr>
              <w:t>5723,95</w:t>
            </w:r>
          </w:p>
        </w:tc>
      </w:tr>
      <w:tr w:rsidR="002826C0" w:rsidRPr="002826C0" w14:paraId="0A382358" w14:textId="77777777" w:rsidTr="001F5CB3">
        <w:trPr>
          <w:trHeight w:val="196"/>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1A2C9591" w14:textId="27D3DC8A" w:rsidR="002826C0" w:rsidRPr="002826C0" w:rsidRDefault="002826C0" w:rsidP="005D1773">
            <w:pPr>
              <w:jc w:val="center"/>
              <w:rPr>
                <w:rFonts w:eastAsia="Calibri"/>
                <w:color w:val="000000"/>
              </w:rPr>
            </w:pPr>
            <w:r w:rsidRPr="002826C0">
              <w:rPr>
                <w:rFonts w:eastAsia="Calibri"/>
                <w:color w:val="000000"/>
              </w:rPr>
              <w:t>1</w:t>
            </w:r>
            <w:r w:rsidR="001C2B3B">
              <w:rPr>
                <w:rFonts w:eastAsia="Calibri"/>
                <w:color w:val="000000"/>
              </w:rPr>
              <w:t>7</w:t>
            </w:r>
          </w:p>
        </w:tc>
        <w:tc>
          <w:tcPr>
            <w:tcW w:w="5203" w:type="dxa"/>
            <w:tcBorders>
              <w:top w:val="single" w:sz="4" w:space="0" w:color="auto"/>
              <w:left w:val="single" w:sz="4" w:space="0" w:color="auto"/>
              <w:bottom w:val="single" w:sz="4" w:space="0" w:color="auto"/>
              <w:right w:val="single" w:sz="4" w:space="0" w:color="auto"/>
            </w:tcBorders>
            <w:vAlign w:val="center"/>
            <w:hideMark/>
          </w:tcPr>
          <w:p w14:paraId="3B7289D5" w14:textId="48EC0F83" w:rsidR="002826C0" w:rsidRPr="002826C0" w:rsidRDefault="0039041B" w:rsidP="005D1773">
            <w:pPr>
              <w:rPr>
                <w:rFonts w:eastAsia="Calibri"/>
                <w:color w:val="000000"/>
                <w:lang w:val="en-GB"/>
              </w:rPr>
            </w:pPr>
            <w:r>
              <w:rPr>
                <w:rFonts w:eastAsia="Calibri"/>
                <w:color w:val="000000"/>
              </w:rPr>
              <w:t>Pastatas</w:t>
            </w:r>
            <w:r w:rsidR="002826C0" w:rsidRPr="002826C0">
              <w:rPr>
                <w:rFonts w:eastAsia="Calibri"/>
                <w:color w:val="000000"/>
              </w:rPr>
              <w:t xml:space="preserve"> Jonavos g. 66, Kaunas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41E8606" w14:textId="77777777" w:rsidR="002826C0" w:rsidRPr="002826C0" w:rsidRDefault="002826C0" w:rsidP="005D1773">
            <w:pPr>
              <w:jc w:val="center"/>
              <w:rPr>
                <w:rFonts w:eastAsia="Calibri"/>
                <w:color w:val="000000"/>
              </w:rPr>
            </w:pPr>
            <w:r w:rsidRPr="002826C0">
              <w:rPr>
                <w:rFonts w:eastAsia="Calibri"/>
                <w:color w:val="000000"/>
              </w:rPr>
              <w:t>3420,93</w:t>
            </w:r>
          </w:p>
        </w:tc>
      </w:tr>
      <w:tr w:rsidR="002826C0" w:rsidRPr="002826C0" w14:paraId="7D6C5765" w14:textId="77777777" w:rsidTr="001F5CB3">
        <w:trPr>
          <w:trHeight w:val="474"/>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26B091C1" w14:textId="42257507" w:rsidR="002826C0" w:rsidRPr="002826C0" w:rsidRDefault="002826C0" w:rsidP="005D1773">
            <w:pPr>
              <w:jc w:val="center"/>
              <w:rPr>
                <w:rFonts w:eastAsia="Calibri"/>
                <w:color w:val="000000"/>
              </w:rPr>
            </w:pPr>
            <w:r w:rsidRPr="002826C0">
              <w:rPr>
                <w:rFonts w:eastAsia="Calibri"/>
                <w:color w:val="000000"/>
              </w:rPr>
              <w:t>1</w:t>
            </w:r>
            <w:r w:rsidR="001C2B3B">
              <w:rPr>
                <w:rFonts w:eastAsia="Calibri"/>
                <w:color w:val="000000"/>
              </w:rPr>
              <w:t>8</w:t>
            </w:r>
          </w:p>
        </w:tc>
        <w:tc>
          <w:tcPr>
            <w:tcW w:w="5203" w:type="dxa"/>
            <w:tcBorders>
              <w:top w:val="single" w:sz="4" w:space="0" w:color="auto"/>
              <w:left w:val="single" w:sz="4" w:space="0" w:color="auto"/>
              <w:bottom w:val="single" w:sz="4" w:space="0" w:color="auto"/>
              <w:right w:val="single" w:sz="4" w:space="0" w:color="auto"/>
            </w:tcBorders>
            <w:vAlign w:val="center"/>
            <w:hideMark/>
          </w:tcPr>
          <w:p w14:paraId="5ED46816" w14:textId="0DCBE331" w:rsidR="002826C0" w:rsidRPr="002826C0" w:rsidRDefault="0039041B" w:rsidP="005D1773">
            <w:pPr>
              <w:rPr>
                <w:rFonts w:eastAsia="Calibri"/>
                <w:color w:val="000000"/>
                <w:lang w:val="en-US"/>
              </w:rPr>
            </w:pPr>
            <w:r>
              <w:rPr>
                <w:lang w:eastAsia="lt-LT"/>
              </w:rPr>
              <w:t xml:space="preserve">Pastatas </w:t>
            </w:r>
            <w:r w:rsidR="00701C51">
              <w:rPr>
                <w:lang w:eastAsia="lt-LT"/>
              </w:rPr>
              <w:t>Savanorių pr. 287, Kaunas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5A9FF11" w14:textId="0FD4FA72" w:rsidR="002826C0" w:rsidRPr="002826C0" w:rsidRDefault="00701C51" w:rsidP="005D1773">
            <w:pPr>
              <w:jc w:val="center"/>
              <w:rPr>
                <w:rFonts w:eastAsia="Calibri"/>
                <w:color w:val="000000"/>
              </w:rPr>
            </w:pPr>
            <w:r>
              <w:rPr>
                <w:rFonts w:eastAsia="Calibri"/>
                <w:color w:val="000000"/>
              </w:rPr>
              <w:t>7416,99</w:t>
            </w:r>
          </w:p>
        </w:tc>
      </w:tr>
      <w:tr w:rsidR="002826C0" w:rsidRPr="002826C0" w14:paraId="57A8D423"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4061AB9D" w14:textId="0D302323" w:rsidR="002826C0" w:rsidRPr="002826C0" w:rsidRDefault="001C2B3B" w:rsidP="005D1773">
            <w:pPr>
              <w:jc w:val="center"/>
              <w:rPr>
                <w:rFonts w:eastAsia="Calibri"/>
                <w:color w:val="000000"/>
              </w:rPr>
            </w:pPr>
            <w:r>
              <w:rPr>
                <w:rFonts w:eastAsia="Calibri"/>
                <w:color w:val="000000"/>
              </w:rPr>
              <w:t>19</w:t>
            </w:r>
          </w:p>
        </w:tc>
        <w:tc>
          <w:tcPr>
            <w:tcW w:w="5203" w:type="dxa"/>
            <w:tcBorders>
              <w:top w:val="single" w:sz="4" w:space="0" w:color="auto"/>
              <w:left w:val="single" w:sz="4" w:space="0" w:color="auto"/>
              <w:bottom w:val="single" w:sz="4" w:space="0" w:color="auto"/>
              <w:right w:val="single" w:sz="4" w:space="0" w:color="auto"/>
            </w:tcBorders>
            <w:vAlign w:val="center"/>
            <w:hideMark/>
          </w:tcPr>
          <w:p w14:paraId="7E016B7D" w14:textId="61D77922" w:rsidR="002826C0" w:rsidRPr="002826C0" w:rsidRDefault="0039041B" w:rsidP="005D1773">
            <w:pPr>
              <w:rPr>
                <w:rFonts w:eastAsia="Calibri"/>
                <w:color w:val="000000"/>
                <w:lang w:val="pt-BR"/>
              </w:rPr>
            </w:pPr>
            <w:r>
              <w:rPr>
                <w:rFonts w:eastAsia="Calibri"/>
                <w:color w:val="000000"/>
                <w:lang w:val="pt-BR"/>
              </w:rPr>
              <w:t>Pastatas</w:t>
            </w:r>
            <w:r w:rsidR="002826C0" w:rsidRPr="002826C0">
              <w:rPr>
                <w:rFonts w:eastAsia="Calibri"/>
                <w:color w:val="000000"/>
                <w:lang w:val="pt-BR"/>
              </w:rPr>
              <w:t xml:space="preserve"> K. Donelaičio g. 52, Kaunas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785A93A" w14:textId="0AA1E702" w:rsidR="002826C0" w:rsidRPr="002826C0" w:rsidRDefault="001A13B4" w:rsidP="005D1773">
            <w:pPr>
              <w:jc w:val="center"/>
              <w:rPr>
                <w:rFonts w:eastAsia="Calibri"/>
                <w:color w:val="000000"/>
              </w:rPr>
            </w:pPr>
            <w:r>
              <w:rPr>
                <w:rFonts w:eastAsia="Calibri"/>
                <w:color w:val="000000"/>
              </w:rPr>
              <w:t>7799,85</w:t>
            </w:r>
          </w:p>
        </w:tc>
      </w:tr>
      <w:tr w:rsidR="002826C0" w:rsidRPr="002826C0" w14:paraId="43681461"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02DF20FB" w14:textId="46685185" w:rsidR="002826C0" w:rsidRPr="002826C0" w:rsidRDefault="001C2B3B" w:rsidP="005D1773">
            <w:pPr>
              <w:jc w:val="center"/>
              <w:rPr>
                <w:rFonts w:eastAsia="Calibri"/>
                <w:color w:val="000000"/>
              </w:rPr>
            </w:pPr>
            <w:r>
              <w:rPr>
                <w:rFonts w:eastAsia="Calibri"/>
                <w:color w:val="000000"/>
              </w:rPr>
              <w:t>20</w:t>
            </w:r>
          </w:p>
        </w:tc>
        <w:tc>
          <w:tcPr>
            <w:tcW w:w="5203" w:type="dxa"/>
            <w:tcBorders>
              <w:top w:val="single" w:sz="4" w:space="0" w:color="auto"/>
              <w:left w:val="single" w:sz="4" w:space="0" w:color="auto"/>
              <w:bottom w:val="single" w:sz="4" w:space="0" w:color="auto"/>
              <w:right w:val="single" w:sz="4" w:space="0" w:color="auto"/>
            </w:tcBorders>
            <w:vAlign w:val="center"/>
            <w:hideMark/>
          </w:tcPr>
          <w:p w14:paraId="4500DDA1" w14:textId="77777777" w:rsidR="002826C0" w:rsidRPr="002826C0" w:rsidRDefault="002826C0" w:rsidP="005D1773">
            <w:pPr>
              <w:rPr>
                <w:rFonts w:eastAsia="Calibri"/>
                <w:color w:val="000000"/>
                <w:lang w:val="pt-BR"/>
              </w:rPr>
            </w:pPr>
            <w:r w:rsidRPr="002826C0">
              <w:rPr>
                <w:rFonts w:eastAsia="Calibri"/>
                <w:color w:val="000000"/>
                <w:lang w:val="pt-BR"/>
              </w:rPr>
              <w:t>Administracinis pastatas S. Daukanto g. 27, Kaunas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D4335EB" w14:textId="77777777" w:rsidR="002826C0" w:rsidRPr="002826C0" w:rsidRDefault="002826C0" w:rsidP="005D1773">
            <w:pPr>
              <w:jc w:val="center"/>
              <w:rPr>
                <w:rFonts w:eastAsia="Calibri"/>
                <w:color w:val="000000"/>
              </w:rPr>
            </w:pPr>
            <w:r w:rsidRPr="002826C0">
              <w:rPr>
                <w:rFonts w:eastAsia="Calibri"/>
                <w:color w:val="000000"/>
              </w:rPr>
              <w:t>1326,99</w:t>
            </w:r>
          </w:p>
        </w:tc>
      </w:tr>
      <w:tr w:rsidR="002826C0" w:rsidRPr="002826C0" w14:paraId="1443AF88"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0AE2A97B" w14:textId="0F294827" w:rsidR="002826C0" w:rsidRPr="002826C0" w:rsidRDefault="002826C0" w:rsidP="005D1773">
            <w:pPr>
              <w:jc w:val="center"/>
              <w:rPr>
                <w:rFonts w:eastAsia="Calibri"/>
                <w:color w:val="000000"/>
              </w:rPr>
            </w:pPr>
            <w:r w:rsidRPr="002826C0">
              <w:rPr>
                <w:rFonts w:eastAsia="Calibri"/>
                <w:color w:val="000000"/>
              </w:rPr>
              <w:t>2</w:t>
            </w:r>
            <w:r w:rsidR="001C2B3B">
              <w:rPr>
                <w:rFonts w:eastAsia="Calibri"/>
                <w:color w:val="000000"/>
              </w:rPr>
              <w:t>1</w:t>
            </w:r>
          </w:p>
        </w:tc>
        <w:tc>
          <w:tcPr>
            <w:tcW w:w="5203" w:type="dxa"/>
            <w:tcBorders>
              <w:top w:val="single" w:sz="4" w:space="0" w:color="auto"/>
              <w:left w:val="single" w:sz="4" w:space="0" w:color="auto"/>
              <w:bottom w:val="single" w:sz="4" w:space="0" w:color="auto"/>
              <w:right w:val="single" w:sz="4" w:space="0" w:color="auto"/>
            </w:tcBorders>
            <w:vAlign w:val="center"/>
            <w:hideMark/>
          </w:tcPr>
          <w:p w14:paraId="348C77CD" w14:textId="6F9E82B7" w:rsidR="002826C0" w:rsidRPr="002826C0" w:rsidRDefault="0039041B" w:rsidP="005D1773">
            <w:pPr>
              <w:rPr>
                <w:rFonts w:eastAsia="Calibri"/>
                <w:color w:val="000000"/>
                <w:lang w:val="en-US"/>
              </w:rPr>
            </w:pPr>
            <w:r>
              <w:rPr>
                <w:rFonts w:eastAsia="Calibri"/>
                <w:color w:val="000000"/>
              </w:rPr>
              <w:t>Pastatas</w:t>
            </w:r>
            <w:r w:rsidR="002826C0" w:rsidRPr="002826C0">
              <w:rPr>
                <w:rFonts w:eastAsia="Calibri"/>
                <w:color w:val="000000"/>
              </w:rPr>
              <w:t xml:space="preserve"> Gimnazijos g. 7, Kaunas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BDCBC15" w14:textId="77777777" w:rsidR="002826C0" w:rsidRPr="002826C0" w:rsidRDefault="002826C0" w:rsidP="005D1773">
            <w:pPr>
              <w:jc w:val="center"/>
              <w:rPr>
                <w:rFonts w:eastAsia="Calibri"/>
                <w:color w:val="000000"/>
              </w:rPr>
            </w:pPr>
            <w:r w:rsidRPr="002826C0">
              <w:rPr>
                <w:rFonts w:eastAsia="Calibri"/>
                <w:color w:val="000000"/>
              </w:rPr>
              <w:t>1890,91</w:t>
            </w:r>
          </w:p>
        </w:tc>
      </w:tr>
      <w:tr w:rsidR="002826C0" w:rsidRPr="002826C0" w14:paraId="136185B5"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3077591C" w14:textId="4DC77393" w:rsidR="002826C0" w:rsidRPr="002826C0" w:rsidRDefault="002826C0" w:rsidP="005D1773">
            <w:pPr>
              <w:jc w:val="center"/>
              <w:rPr>
                <w:rFonts w:eastAsia="Calibri"/>
                <w:color w:val="000000"/>
              </w:rPr>
            </w:pPr>
            <w:r w:rsidRPr="002826C0">
              <w:rPr>
                <w:rFonts w:eastAsia="Calibri"/>
                <w:color w:val="000000"/>
              </w:rPr>
              <w:t>2</w:t>
            </w:r>
            <w:r w:rsidR="001C2B3B">
              <w:rPr>
                <w:rFonts w:eastAsia="Calibri"/>
                <w:color w:val="000000"/>
              </w:rPr>
              <w:t>2</w:t>
            </w:r>
          </w:p>
        </w:tc>
        <w:tc>
          <w:tcPr>
            <w:tcW w:w="5203" w:type="dxa"/>
            <w:tcBorders>
              <w:top w:val="single" w:sz="4" w:space="0" w:color="auto"/>
              <w:left w:val="single" w:sz="4" w:space="0" w:color="auto"/>
              <w:bottom w:val="single" w:sz="4" w:space="0" w:color="auto"/>
              <w:right w:val="single" w:sz="4" w:space="0" w:color="auto"/>
            </w:tcBorders>
            <w:vAlign w:val="center"/>
            <w:hideMark/>
          </w:tcPr>
          <w:p w14:paraId="6DA24AD4" w14:textId="77777777" w:rsidR="002826C0" w:rsidRPr="002826C0" w:rsidRDefault="002826C0" w:rsidP="005D1773">
            <w:pPr>
              <w:rPr>
                <w:rFonts w:eastAsia="Calibri"/>
                <w:color w:val="000000"/>
                <w:lang w:val="pt-BR"/>
              </w:rPr>
            </w:pPr>
            <w:r w:rsidRPr="002826C0">
              <w:rPr>
                <w:rFonts w:eastAsia="Calibri"/>
                <w:color w:val="000000"/>
                <w:lang w:val="pt-BR"/>
              </w:rPr>
              <w:t>Studentų bendrabutis Taikos pr. 119, Kaunas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61DA80C" w14:textId="77777777" w:rsidR="002826C0" w:rsidRPr="002826C0" w:rsidRDefault="002826C0" w:rsidP="005D1773">
            <w:pPr>
              <w:jc w:val="center"/>
              <w:rPr>
                <w:rFonts w:eastAsia="Calibri"/>
                <w:color w:val="000000"/>
              </w:rPr>
            </w:pPr>
            <w:r w:rsidRPr="002826C0">
              <w:rPr>
                <w:rFonts w:eastAsia="Calibri"/>
                <w:color w:val="000000"/>
              </w:rPr>
              <w:t>4529,08</w:t>
            </w:r>
          </w:p>
        </w:tc>
      </w:tr>
      <w:tr w:rsidR="002826C0" w:rsidRPr="002826C0" w14:paraId="1275CFD9"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1F533CE2" w14:textId="43D8D67D" w:rsidR="002826C0" w:rsidRPr="002826C0" w:rsidRDefault="002826C0" w:rsidP="005D1773">
            <w:pPr>
              <w:jc w:val="center"/>
              <w:rPr>
                <w:rFonts w:eastAsia="Calibri"/>
                <w:color w:val="000000"/>
              </w:rPr>
            </w:pPr>
            <w:r w:rsidRPr="002826C0">
              <w:rPr>
                <w:rFonts w:eastAsia="Calibri"/>
                <w:color w:val="000000"/>
              </w:rPr>
              <w:t>2</w:t>
            </w:r>
            <w:r w:rsidR="001C2B3B">
              <w:rPr>
                <w:rFonts w:eastAsia="Calibri"/>
                <w:color w:val="000000"/>
              </w:rPr>
              <w:t>3</w:t>
            </w:r>
          </w:p>
        </w:tc>
        <w:tc>
          <w:tcPr>
            <w:tcW w:w="5203" w:type="dxa"/>
            <w:tcBorders>
              <w:top w:val="single" w:sz="4" w:space="0" w:color="auto"/>
              <w:left w:val="single" w:sz="4" w:space="0" w:color="auto"/>
              <w:bottom w:val="single" w:sz="4" w:space="0" w:color="auto"/>
              <w:right w:val="single" w:sz="4" w:space="0" w:color="auto"/>
            </w:tcBorders>
            <w:vAlign w:val="center"/>
            <w:hideMark/>
          </w:tcPr>
          <w:p w14:paraId="5753728E" w14:textId="77777777" w:rsidR="002826C0" w:rsidRPr="002826C0" w:rsidRDefault="002826C0" w:rsidP="005D1773">
            <w:pPr>
              <w:rPr>
                <w:rFonts w:eastAsia="Calibri"/>
                <w:color w:val="000000"/>
                <w:lang w:val="pt-BR"/>
              </w:rPr>
            </w:pPr>
            <w:r w:rsidRPr="002826C0">
              <w:rPr>
                <w:rFonts w:eastAsia="Calibri"/>
                <w:color w:val="000000"/>
                <w:lang w:val="pt-BR"/>
              </w:rPr>
              <w:t>Studentų bendrabutis Vytauto pr. 71. Kaunas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75EA43A" w14:textId="77777777" w:rsidR="002826C0" w:rsidRPr="002826C0" w:rsidRDefault="002826C0" w:rsidP="005D1773">
            <w:pPr>
              <w:jc w:val="center"/>
              <w:rPr>
                <w:rFonts w:eastAsia="Calibri"/>
                <w:color w:val="000000"/>
              </w:rPr>
            </w:pPr>
            <w:r w:rsidRPr="002826C0">
              <w:rPr>
                <w:rFonts w:eastAsia="Calibri"/>
                <w:color w:val="000000"/>
              </w:rPr>
              <w:t>4857,07</w:t>
            </w:r>
          </w:p>
        </w:tc>
      </w:tr>
      <w:tr w:rsidR="002826C0" w:rsidRPr="002826C0" w14:paraId="0BB18243"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4CB374D3" w14:textId="28A12A4E" w:rsidR="002826C0" w:rsidRPr="002826C0" w:rsidRDefault="002826C0" w:rsidP="005D1773">
            <w:pPr>
              <w:jc w:val="center"/>
              <w:rPr>
                <w:rFonts w:eastAsia="Calibri"/>
                <w:color w:val="000000"/>
              </w:rPr>
            </w:pPr>
            <w:r w:rsidRPr="002826C0">
              <w:rPr>
                <w:rFonts w:eastAsia="Calibri"/>
                <w:color w:val="000000"/>
              </w:rPr>
              <w:t>2</w:t>
            </w:r>
            <w:r w:rsidR="001C2B3B">
              <w:rPr>
                <w:rFonts w:eastAsia="Calibri"/>
                <w:color w:val="000000"/>
              </w:rPr>
              <w:t>4</w:t>
            </w:r>
          </w:p>
        </w:tc>
        <w:tc>
          <w:tcPr>
            <w:tcW w:w="5203" w:type="dxa"/>
            <w:tcBorders>
              <w:top w:val="single" w:sz="4" w:space="0" w:color="auto"/>
              <w:left w:val="single" w:sz="4" w:space="0" w:color="auto"/>
              <w:bottom w:val="single" w:sz="4" w:space="0" w:color="auto"/>
              <w:right w:val="single" w:sz="4" w:space="0" w:color="auto"/>
            </w:tcBorders>
            <w:vAlign w:val="center"/>
            <w:hideMark/>
          </w:tcPr>
          <w:p w14:paraId="1B9596F3" w14:textId="1E3E50EA" w:rsidR="002826C0" w:rsidRPr="002826C0" w:rsidRDefault="0039041B" w:rsidP="005D1773">
            <w:pPr>
              <w:rPr>
                <w:rFonts w:eastAsia="Calibri"/>
                <w:color w:val="000000"/>
              </w:rPr>
            </w:pPr>
            <w:r>
              <w:rPr>
                <w:rFonts w:eastAsia="Calibri"/>
                <w:color w:val="000000"/>
              </w:rPr>
              <w:t>Pastatas</w:t>
            </w:r>
            <w:r w:rsidR="002826C0" w:rsidRPr="002826C0">
              <w:rPr>
                <w:rFonts w:eastAsia="Calibri"/>
                <w:color w:val="000000"/>
              </w:rPr>
              <w:t xml:space="preserve"> Muitinės g. 7, Kaunas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4CCA904" w14:textId="77777777" w:rsidR="002826C0" w:rsidRPr="002826C0" w:rsidRDefault="002826C0" w:rsidP="005D1773">
            <w:pPr>
              <w:jc w:val="center"/>
              <w:rPr>
                <w:rFonts w:eastAsia="Calibri"/>
                <w:color w:val="000000"/>
              </w:rPr>
            </w:pPr>
            <w:r w:rsidRPr="002826C0">
              <w:rPr>
                <w:rFonts w:eastAsia="Calibri"/>
                <w:color w:val="000000"/>
              </w:rPr>
              <w:t>1530,56</w:t>
            </w:r>
          </w:p>
        </w:tc>
      </w:tr>
      <w:tr w:rsidR="002826C0" w:rsidRPr="002826C0" w14:paraId="58847110"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33DF0694" w14:textId="4F7BB23A" w:rsidR="002826C0" w:rsidRPr="002826C0" w:rsidRDefault="002826C0" w:rsidP="005D1773">
            <w:pPr>
              <w:jc w:val="center"/>
              <w:rPr>
                <w:rFonts w:eastAsia="Calibri"/>
                <w:color w:val="000000"/>
              </w:rPr>
            </w:pPr>
            <w:r w:rsidRPr="002826C0">
              <w:rPr>
                <w:rFonts w:eastAsia="Calibri"/>
                <w:color w:val="000000"/>
              </w:rPr>
              <w:t>2</w:t>
            </w:r>
            <w:r w:rsidR="001C2B3B">
              <w:rPr>
                <w:rFonts w:eastAsia="Calibri"/>
                <w:color w:val="000000"/>
              </w:rPr>
              <w:t>5</w:t>
            </w:r>
          </w:p>
        </w:tc>
        <w:tc>
          <w:tcPr>
            <w:tcW w:w="5203" w:type="dxa"/>
            <w:tcBorders>
              <w:top w:val="single" w:sz="4" w:space="0" w:color="auto"/>
              <w:left w:val="single" w:sz="4" w:space="0" w:color="auto"/>
              <w:bottom w:val="single" w:sz="4" w:space="0" w:color="auto"/>
              <w:right w:val="single" w:sz="4" w:space="0" w:color="auto"/>
            </w:tcBorders>
            <w:vAlign w:val="center"/>
            <w:hideMark/>
          </w:tcPr>
          <w:p w14:paraId="0E0C2520" w14:textId="77777777" w:rsidR="002826C0" w:rsidRPr="002826C0" w:rsidRDefault="002826C0" w:rsidP="005D1773">
            <w:pPr>
              <w:rPr>
                <w:rFonts w:eastAsia="Calibri"/>
                <w:color w:val="000000"/>
                <w:lang w:val="pt-BR"/>
              </w:rPr>
            </w:pPr>
            <w:r w:rsidRPr="002826C0">
              <w:rPr>
                <w:rFonts w:eastAsia="Calibri"/>
                <w:color w:val="000000"/>
                <w:lang w:val="pt-BR"/>
              </w:rPr>
              <w:t>Laboratorinis pastatas Ž.E. Žilibero g. 2, Kaunas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2F8E970" w14:textId="77777777" w:rsidR="002826C0" w:rsidRPr="002826C0" w:rsidRDefault="002826C0" w:rsidP="005D1773">
            <w:pPr>
              <w:jc w:val="center"/>
              <w:rPr>
                <w:rFonts w:eastAsia="Calibri"/>
                <w:color w:val="000000"/>
              </w:rPr>
            </w:pPr>
            <w:r w:rsidRPr="002826C0">
              <w:rPr>
                <w:rFonts w:eastAsia="Calibri"/>
                <w:color w:val="000000"/>
              </w:rPr>
              <w:t>389,35</w:t>
            </w:r>
          </w:p>
        </w:tc>
      </w:tr>
      <w:tr w:rsidR="002826C0" w:rsidRPr="002826C0" w14:paraId="41515A8E"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6BF26261" w14:textId="2DDC56BF" w:rsidR="002826C0" w:rsidRPr="002826C0" w:rsidRDefault="002826C0" w:rsidP="005D1773">
            <w:pPr>
              <w:jc w:val="center"/>
              <w:rPr>
                <w:rFonts w:eastAsia="Calibri"/>
                <w:color w:val="000000"/>
              </w:rPr>
            </w:pPr>
            <w:r w:rsidRPr="002826C0">
              <w:rPr>
                <w:rFonts w:eastAsia="Calibri"/>
                <w:color w:val="000000"/>
              </w:rPr>
              <w:t>2</w:t>
            </w:r>
            <w:r w:rsidR="001C2B3B">
              <w:rPr>
                <w:rFonts w:eastAsia="Calibri"/>
                <w:color w:val="000000"/>
              </w:rPr>
              <w:t>6</w:t>
            </w:r>
          </w:p>
        </w:tc>
        <w:tc>
          <w:tcPr>
            <w:tcW w:w="5203" w:type="dxa"/>
            <w:tcBorders>
              <w:top w:val="single" w:sz="4" w:space="0" w:color="auto"/>
              <w:left w:val="single" w:sz="4" w:space="0" w:color="auto"/>
              <w:bottom w:val="single" w:sz="4" w:space="0" w:color="auto"/>
              <w:right w:val="single" w:sz="4" w:space="0" w:color="auto"/>
            </w:tcBorders>
            <w:vAlign w:val="center"/>
            <w:hideMark/>
          </w:tcPr>
          <w:p w14:paraId="4CB50ED6" w14:textId="77777777" w:rsidR="002826C0" w:rsidRPr="002826C0" w:rsidRDefault="002826C0" w:rsidP="005D1773">
            <w:pPr>
              <w:rPr>
                <w:rFonts w:eastAsia="Calibri"/>
                <w:color w:val="000000"/>
                <w:lang w:val="pt-BR"/>
              </w:rPr>
            </w:pPr>
            <w:r w:rsidRPr="002826C0">
              <w:rPr>
                <w:rFonts w:eastAsia="Calibri"/>
                <w:color w:val="000000"/>
              </w:rPr>
              <w:t xml:space="preserve">Administracija Ž.E. </w:t>
            </w:r>
            <w:proofErr w:type="spellStart"/>
            <w:r w:rsidRPr="002826C0">
              <w:rPr>
                <w:rFonts w:eastAsia="Calibri"/>
                <w:color w:val="000000"/>
              </w:rPr>
              <w:t>Žilibero</w:t>
            </w:r>
            <w:proofErr w:type="spellEnd"/>
            <w:r w:rsidRPr="002826C0">
              <w:rPr>
                <w:rFonts w:eastAsia="Calibri"/>
                <w:color w:val="000000"/>
              </w:rPr>
              <w:t xml:space="preserve"> g. 6, Kaunas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906FB49" w14:textId="77777777" w:rsidR="002826C0" w:rsidRPr="002826C0" w:rsidRDefault="002826C0" w:rsidP="005D1773">
            <w:pPr>
              <w:jc w:val="center"/>
              <w:rPr>
                <w:rFonts w:eastAsia="Calibri"/>
                <w:color w:val="000000"/>
              </w:rPr>
            </w:pPr>
            <w:r w:rsidRPr="002826C0">
              <w:rPr>
                <w:rFonts w:eastAsia="Calibri"/>
                <w:color w:val="000000"/>
              </w:rPr>
              <w:t>1063,99</w:t>
            </w:r>
          </w:p>
        </w:tc>
      </w:tr>
      <w:tr w:rsidR="002826C0" w:rsidRPr="002826C0" w14:paraId="7809B2F2"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690BC137" w14:textId="78D37B27" w:rsidR="002826C0" w:rsidRPr="002826C0" w:rsidRDefault="002826C0" w:rsidP="005D1773">
            <w:pPr>
              <w:jc w:val="center"/>
              <w:rPr>
                <w:rFonts w:eastAsia="Calibri"/>
                <w:color w:val="000000"/>
              </w:rPr>
            </w:pPr>
            <w:r w:rsidRPr="002826C0">
              <w:rPr>
                <w:rFonts w:eastAsia="Calibri"/>
                <w:color w:val="000000"/>
              </w:rPr>
              <w:t>2</w:t>
            </w:r>
            <w:r w:rsidR="001C2B3B">
              <w:rPr>
                <w:rFonts w:eastAsia="Calibri"/>
                <w:color w:val="000000"/>
              </w:rPr>
              <w:t>7</w:t>
            </w:r>
          </w:p>
        </w:tc>
        <w:tc>
          <w:tcPr>
            <w:tcW w:w="5203" w:type="dxa"/>
            <w:tcBorders>
              <w:top w:val="single" w:sz="4" w:space="0" w:color="auto"/>
              <w:left w:val="single" w:sz="4" w:space="0" w:color="auto"/>
              <w:bottom w:val="single" w:sz="4" w:space="0" w:color="auto"/>
              <w:right w:val="single" w:sz="4" w:space="0" w:color="auto"/>
            </w:tcBorders>
            <w:vAlign w:val="center"/>
            <w:hideMark/>
          </w:tcPr>
          <w:p w14:paraId="03004DB3" w14:textId="77777777" w:rsidR="002826C0" w:rsidRPr="002826C0" w:rsidRDefault="002826C0" w:rsidP="005D1773">
            <w:pPr>
              <w:rPr>
                <w:rFonts w:eastAsia="Calibri"/>
                <w:color w:val="000000"/>
                <w:lang w:val="pt-BR"/>
              </w:rPr>
            </w:pPr>
            <w:r w:rsidRPr="002826C0">
              <w:rPr>
                <w:rFonts w:eastAsia="Calibri"/>
                <w:color w:val="000000"/>
                <w:lang w:val="pt-BR"/>
              </w:rPr>
              <w:t>Ūkinis pastatas Ž.E. Žilibero g. 7, Kaunas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DB18306" w14:textId="77777777" w:rsidR="002826C0" w:rsidRPr="002826C0" w:rsidRDefault="002826C0" w:rsidP="005D1773">
            <w:pPr>
              <w:jc w:val="center"/>
              <w:rPr>
                <w:rFonts w:eastAsia="Calibri"/>
                <w:color w:val="000000"/>
              </w:rPr>
            </w:pPr>
            <w:r w:rsidRPr="002826C0">
              <w:rPr>
                <w:rFonts w:eastAsia="Calibri"/>
                <w:color w:val="000000"/>
              </w:rPr>
              <w:t>1000,0</w:t>
            </w:r>
          </w:p>
        </w:tc>
      </w:tr>
      <w:tr w:rsidR="002826C0" w:rsidRPr="002826C0" w14:paraId="2593CFA5"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2722D4CB" w14:textId="00F8239C" w:rsidR="002826C0" w:rsidRPr="002826C0" w:rsidRDefault="00701C51" w:rsidP="005D1773">
            <w:pPr>
              <w:jc w:val="center"/>
              <w:rPr>
                <w:rFonts w:eastAsia="Calibri"/>
                <w:color w:val="000000"/>
              </w:rPr>
            </w:pPr>
            <w:r>
              <w:rPr>
                <w:rFonts w:eastAsia="Calibri"/>
                <w:color w:val="000000"/>
              </w:rPr>
              <w:t>2</w:t>
            </w:r>
            <w:r w:rsidR="001C2B3B">
              <w:rPr>
                <w:rFonts w:eastAsia="Calibri"/>
                <w:color w:val="000000"/>
              </w:rPr>
              <w:t>8</w:t>
            </w:r>
          </w:p>
        </w:tc>
        <w:tc>
          <w:tcPr>
            <w:tcW w:w="5203" w:type="dxa"/>
            <w:tcBorders>
              <w:top w:val="single" w:sz="4" w:space="0" w:color="auto"/>
              <w:left w:val="single" w:sz="4" w:space="0" w:color="auto"/>
              <w:bottom w:val="single" w:sz="4" w:space="0" w:color="auto"/>
              <w:right w:val="single" w:sz="4" w:space="0" w:color="auto"/>
            </w:tcBorders>
            <w:vAlign w:val="center"/>
            <w:hideMark/>
          </w:tcPr>
          <w:p w14:paraId="7E4A325B" w14:textId="77777777" w:rsidR="002826C0" w:rsidRPr="002826C0" w:rsidRDefault="002826C0" w:rsidP="005D1773">
            <w:pPr>
              <w:rPr>
                <w:rFonts w:eastAsia="Calibri"/>
                <w:color w:val="000000"/>
                <w:lang w:val="pt-BR"/>
              </w:rPr>
            </w:pPr>
            <w:r w:rsidRPr="002826C0">
              <w:rPr>
                <w:rFonts w:eastAsia="Calibri"/>
                <w:color w:val="000000"/>
                <w:lang w:val="pt-BR"/>
              </w:rPr>
              <w:t>Laboratorinis pastatas Vilties g. 6 a, Kaunas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F7AB940" w14:textId="77777777" w:rsidR="002826C0" w:rsidRPr="002826C0" w:rsidRDefault="002826C0" w:rsidP="005D1773">
            <w:pPr>
              <w:jc w:val="center"/>
              <w:rPr>
                <w:rFonts w:eastAsia="Calibri"/>
                <w:color w:val="000000"/>
              </w:rPr>
            </w:pPr>
            <w:r w:rsidRPr="002826C0">
              <w:rPr>
                <w:rFonts w:eastAsia="Calibri"/>
                <w:color w:val="000000"/>
              </w:rPr>
              <w:t>775,81</w:t>
            </w:r>
          </w:p>
        </w:tc>
      </w:tr>
      <w:tr w:rsidR="002826C0" w:rsidRPr="002826C0" w14:paraId="6AE6C060"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3291A1C4" w14:textId="6440C705" w:rsidR="002826C0" w:rsidRPr="002826C0" w:rsidRDefault="001C2B3B" w:rsidP="005D1773">
            <w:pPr>
              <w:jc w:val="center"/>
              <w:rPr>
                <w:rFonts w:eastAsia="Calibri"/>
                <w:color w:val="000000"/>
              </w:rPr>
            </w:pPr>
            <w:r>
              <w:rPr>
                <w:rFonts w:eastAsia="Calibri"/>
                <w:color w:val="000000"/>
              </w:rPr>
              <w:t>29</w:t>
            </w:r>
          </w:p>
        </w:tc>
        <w:tc>
          <w:tcPr>
            <w:tcW w:w="5203" w:type="dxa"/>
            <w:tcBorders>
              <w:top w:val="single" w:sz="4" w:space="0" w:color="auto"/>
              <w:left w:val="single" w:sz="4" w:space="0" w:color="auto"/>
              <w:bottom w:val="single" w:sz="4" w:space="0" w:color="auto"/>
              <w:right w:val="single" w:sz="4" w:space="0" w:color="auto"/>
            </w:tcBorders>
            <w:vAlign w:val="center"/>
            <w:hideMark/>
          </w:tcPr>
          <w:p w14:paraId="17F7B838" w14:textId="0645DFEA" w:rsidR="002826C0" w:rsidRPr="002826C0" w:rsidRDefault="0039041B" w:rsidP="005D1773">
            <w:pPr>
              <w:rPr>
                <w:rFonts w:eastAsia="Calibri"/>
                <w:color w:val="000000"/>
                <w:lang w:val="pt-BR"/>
              </w:rPr>
            </w:pPr>
            <w:r>
              <w:rPr>
                <w:rFonts w:eastAsia="Calibri"/>
                <w:color w:val="000000"/>
                <w:lang w:val="pt-BR"/>
              </w:rPr>
              <w:t>Pastatas</w:t>
            </w:r>
            <w:r w:rsidR="002826C0" w:rsidRPr="002826C0">
              <w:rPr>
                <w:rFonts w:eastAsia="Calibri"/>
                <w:color w:val="000000"/>
                <w:lang w:val="pt-BR"/>
              </w:rPr>
              <w:t xml:space="preserve"> V. Čepinskio g. 5, Kaunas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562F1EC" w14:textId="77777777" w:rsidR="002826C0" w:rsidRPr="002826C0" w:rsidRDefault="002826C0" w:rsidP="005D1773">
            <w:pPr>
              <w:jc w:val="center"/>
              <w:rPr>
                <w:rFonts w:eastAsia="Calibri"/>
                <w:color w:val="000000"/>
              </w:rPr>
            </w:pPr>
            <w:r w:rsidRPr="002826C0">
              <w:rPr>
                <w:rFonts w:eastAsia="Calibri"/>
                <w:color w:val="000000"/>
              </w:rPr>
              <w:t>2971,14</w:t>
            </w:r>
          </w:p>
        </w:tc>
      </w:tr>
      <w:tr w:rsidR="002826C0" w:rsidRPr="002826C0" w14:paraId="3E0352E5"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316F257A" w14:textId="78543E86" w:rsidR="002826C0" w:rsidRPr="002826C0" w:rsidRDefault="002826C0" w:rsidP="005D1773">
            <w:pPr>
              <w:jc w:val="center"/>
              <w:rPr>
                <w:rFonts w:eastAsia="Calibri"/>
                <w:color w:val="000000"/>
              </w:rPr>
            </w:pPr>
            <w:r w:rsidRPr="002826C0">
              <w:rPr>
                <w:rFonts w:eastAsia="Calibri"/>
                <w:color w:val="000000"/>
              </w:rPr>
              <w:t>3</w:t>
            </w:r>
            <w:r w:rsidR="001C2B3B">
              <w:rPr>
                <w:rFonts w:eastAsia="Calibri"/>
                <w:color w:val="000000"/>
              </w:rPr>
              <w:t>0</w:t>
            </w:r>
          </w:p>
        </w:tc>
        <w:tc>
          <w:tcPr>
            <w:tcW w:w="5203" w:type="dxa"/>
            <w:tcBorders>
              <w:top w:val="single" w:sz="4" w:space="0" w:color="auto"/>
              <w:left w:val="single" w:sz="4" w:space="0" w:color="auto"/>
              <w:bottom w:val="single" w:sz="4" w:space="0" w:color="auto"/>
              <w:right w:val="single" w:sz="4" w:space="0" w:color="auto"/>
            </w:tcBorders>
            <w:vAlign w:val="center"/>
            <w:hideMark/>
          </w:tcPr>
          <w:p w14:paraId="0FFD83E1" w14:textId="77777777" w:rsidR="002826C0" w:rsidRPr="002826C0" w:rsidRDefault="002826C0" w:rsidP="005D1773">
            <w:pPr>
              <w:rPr>
                <w:rFonts w:eastAsia="Calibri"/>
                <w:color w:val="000000"/>
                <w:lang w:val="pt-BR"/>
              </w:rPr>
            </w:pPr>
            <w:r w:rsidRPr="002826C0">
              <w:rPr>
                <w:rFonts w:eastAsia="Calibri"/>
                <w:color w:val="000000"/>
                <w:lang w:val="pt-BR"/>
              </w:rPr>
              <w:t>Administracijos Ž.E. Žilibero g. 4, Kaunas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BB8F7F4" w14:textId="77777777" w:rsidR="002826C0" w:rsidRPr="002826C0" w:rsidRDefault="002826C0" w:rsidP="005D1773">
            <w:pPr>
              <w:jc w:val="center"/>
              <w:rPr>
                <w:rFonts w:eastAsia="Calibri"/>
                <w:color w:val="000000"/>
              </w:rPr>
            </w:pPr>
            <w:r w:rsidRPr="002826C0">
              <w:rPr>
                <w:rFonts w:eastAsia="Calibri"/>
                <w:color w:val="000000"/>
              </w:rPr>
              <w:t>506,3</w:t>
            </w:r>
          </w:p>
        </w:tc>
      </w:tr>
      <w:tr w:rsidR="002826C0" w:rsidRPr="002826C0" w14:paraId="10C1A467"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208FFD0D" w14:textId="4E68D296" w:rsidR="002826C0" w:rsidRPr="002826C0" w:rsidRDefault="002826C0" w:rsidP="005D1773">
            <w:pPr>
              <w:jc w:val="center"/>
              <w:rPr>
                <w:rFonts w:eastAsia="Calibri"/>
                <w:color w:val="000000"/>
              </w:rPr>
            </w:pPr>
            <w:r w:rsidRPr="002826C0">
              <w:rPr>
                <w:rFonts w:eastAsia="Calibri"/>
                <w:color w:val="000000"/>
              </w:rPr>
              <w:t>3</w:t>
            </w:r>
            <w:r w:rsidR="001C2B3B">
              <w:rPr>
                <w:rFonts w:eastAsia="Calibri"/>
                <w:color w:val="000000"/>
              </w:rPr>
              <w:t>1</w:t>
            </w:r>
          </w:p>
        </w:tc>
        <w:tc>
          <w:tcPr>
            <w:tcW w:w="5203" w:type="dxa"/>
            <w:tcBorders>
              <w:top w:val="single" w:sz="4" w:space="0" w:color="auto"/>
              <w:left w:val="single" w:sz="4" w:space="0" w:color="auto"/>
              <w:bottom w:val="single" w:sz="4" w:space="0" w:color="auto"/>
              <w:right w:val="single" w:sz="4" w:space="0" w:color="auto"/>
            </w:tcBorders>
            <w:vAlign w:val="center"/>
            <w:hideMark/>
          </w:tcPr>
          <w:p w14:paraId="4EEB97BD" w14:textId="77777777" w:rsidR="002826C0" w:rsidRPr="00701C51" w:rsidRDefault="002826C0" w:rsidP="005D1773">
            <w:pPr>
              <w:rPr>
                <w:rFonts w:eastAsia="Calibri"/>
                <w:color w:val="000000"/>
                <w:lang w:val="pt-BR"/>
              </w:rPr>
            </w:pPr>
            <w:r w:rsidRPr="002826C0">
              <w:rPr>
                <w:rFonts w:eastAsia="Calibri"/>
                <w:color w:val="000000"/>
                <w:lang w:val="pt-BR"/>
              </w:rPr>
              <w:t xml:space="preserve">Pastatas-kultūros centras Kėdainių raj. </w:t>
            </w:r>
            <w:r w:rsidRPr="002826C0">
              <w:rPr>
                <w:rFonts w:eastAsia="Calibri"/>
                <w:color w:val="000000"/>
              </w:rPr>
              <w:t>Šetenių kaimas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F291A75" w14:textId="77777777" w:rsidR="002826C0" w:rsidRPr="002826C0" w:rsidRDefault="002826C0" w:rsidP="005D1773">
            <w:pPr>
              <w:jc w:val="center"/>
              <w:rPr>
                <w:rFonts w:eastAsia="Calibri"/>
                <w:color w:val="000000"/>
              </w:rPr>
            </w:pPr>
            <w:r w:rsidRPr="002826C0">
              <w:rPr>
                <w:rFonts w:eastAsia="Calibri"/>
                <w:color w:val="000000"/>
              </w:rPr>
              <w:t>289,83</w:t>
            </w:r>
          </w:p>
        </w:tc>
      </w:tr>
      <w:tr w:rsidR="002826C0" w:rsidRPr="002826C0" w14:paraId="47A062A8"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6FCCC68D" w14:textId="599533D4" w:rsidR="002826C0" w:rsidRPr="002826C0" w:rsidRDefault="002826C0" w:rsidP="005D1773">
            <w:pPr>
              <w:jc w:val="center"/>
              <w:rPr>
                <w:rFonts w:eastAsia="Calibri"/>
                <w:color w:val="000000"/>
              </w:rPr>
            </w:pPr>
            <w:r w:rsidRPr="002826C0">
              <w:rPr>
                <w:rFonts w:eastAsia="Calibri"/>
                <w:color w:val="000000"/>
              </w:rPr>
              <w:t>3</w:t>
            </w:r>
            <w:r w:rsidR="001C2B3B">
              <w:rPr>
                <w:rFonts w:eastAsia="Calibri"/>
                <w:color w:val="000000"/>
              </w:rPr>
              <w:t>2</w:t>
            </w:r>
          </w:p>
        </w:tc>
        <w:tc>
          <w:tcPr>
            <w:tcW w:w="5203" w:type="dxa"/>
            <w:tcBorders>
              <w:top w:val="single" w:sz="4" w:space="0" w:color="auto"/>
              <w:left w:val="single" w:sz="4" w:space="0" w:color="auto"/>
              <w:bottom w:val="single" w:sz="4" w:space="0" w:color="auto"/>
              <w:right w:val="single" w:sz="4" w:space="0" w:color="auto"/>
            </w:tcBorders>
            <w:vAlign w:val="center"/>
            <w:hideMark/>
          </w:tcPr>
          <w:p w14:paraId="1DEA05D6" w14:textId="77777777" w:rsidR="002826C0" w:rsidRPr="002826C0" w:rsidRDefault="002826C0" w:rsidP="005D1773">
            <w:pPr>
              <w:rPr>
                <w:rFonts w:eastAsia="Calibri"/>
                <w:color w:val="000000"/>
                <w:lang w:val="pt-BR"/>
              </w:rPr>
            </w:pPr>
            <w:r w:rsidRPr="002826C0">
              <w:rPr>
                <w:rFonts w:eastAsia="Calibri"/>
                <w:color w:val="000000"/>
                <w:lang w:val="pt-BR"/>
              </w:rPr>
              <w:t>Daugiafunkcinis studijų ir mokslo pastatas Putvinskio g. 23, Kaunas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5EEAAE6" w14:textId="77777777" w:rsidR="002826C0" w:rsidRPr="002826C0" w:rsidRDefault="002826C0" w:rsidP="005D1773">
            <w:pPr>
              <w:jc w:val="center"/>
              <w:rPr>
                <w:rFonts w:eastAsia="Calibri"/>
                <w:color w:val="000000"/>
              </w:rPr>
            </w:pPr>
            <w:r w:rsidRPr="002826C0">
              <w:rPr>
                <w:rFonts w:eastAsia="Calibri"/>
                <w:color w:val="000000"/>
              </w:rPr>
              <w:t>7692,19</w:t>
            </w:r>
          </w:p>
        </w:tc>
      </w:tr>
      <w:tr w:rsidR="002826C0" w:rsidRPr="002826C0" w14:paraId="72C801A3"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6EF5AC42" w14:textId="284BFE90" w:rsidR="002826C0" w:rsidRPr="002826C0" w:rsidRDefault="002826C0" w:rsidP="005D1773">
            <w:pPr>
              <w:jc w:val="center"/>
              <w:rPr>
                <w:rFonts w:eastAsia="Calibri"/>
                <w:color w:val="000000"/>
              </w:rPr>
            </w:pPr>
            <w:r w:rsidRPr="002826C0">
              <w:rPr>
                <w:rFonts w:eastAsia="Calibri"/>
                <w:color w:val="000000"/>
              </w:rPr>
              <w:t>3</w:t>
            </w:r>
            <w:r w:rsidR="001C2B3B">
              <w:rPr>
                <w:rFonts w:eastAsia="Calibri"/>
                <w:color w:val="000000"/>
              </w:rPr>
              <w:t>3</w:t>
            </w:r>
          </w:p>
        </w:tc>
        <w:tc>
          <w:tcPr>
            <w:tcW w:w="5203" w:type="dxa"/>
            <w:tcBorders>
              <w:top w:val="single" w:sz="4" w:space="0" w:color="auto"/>
              <w:left w:val="single" w:sz="4" w:space="0" w:color="auto"/>
              <w:bottom w:val="single" w:sz="4" w:space="0" w:color="auto"/>
              <w:right w:val="single" w:sz="4" w:space="0" w:color="auto"/>
            </w:tcBorders>
            <w:vAlign w:val="center"/>
            <w:hideMark/>
          </w:tcPr>
          <w:p w14:paraId="61DE4906" w14:textId="77777777" w:rsidR="002826C0" w:rsidRPr="002826C0" w:rsidRDefault="002826C0" w:rsidP="005D1773">
            <w:pPr>
              <w:rPr>
                <w:rFonts w:eastAsia="Calibri"/>
                <w:color w:val="000000"/>
                <w:lang w:val="pt-BR"/>
              </w:rPr>
            </w:pPr>
            <w:r w:rsidRPr="002826C0">
              <w:rPr>
                <w:rFonts w:eastAsia="Calibri"/>
                <w:color w:val="000000"/>
                <w:lang w:val="pt-BR"/>
              </w:rPr>
              <w:t>Mokomasis pastatas T.Ševčenkos g. 31 , Vilnius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7A45E7F" w14:textId="77777777" w:rsidR="002826C0" w:rsidRPr="002826C0" w:rsidRDefault="002826C0" w:rsidP="005D1773">
            <w:pPr>
              <w:jc w:val="center"/>
              <w:rPr>
                <w:rFonts w:eastAsia="Calibri"/>
                <w:color w:val="000000"/>
              </w:rPr>
            </w:pPr>
            <w:r w:rsidRPr="002826C0">
              <w:rPr>
                <w:rFonts w:eastAsia="Calibri"/>
                <w:color w:val="000000"/>
              </w:rPr>
              <w:t>9154,08</w:t>
            </w:r>
          </w:p>
        </w:tc>
      </w:tr>
      <w:tr w:rsidR="002826C0" w:rsidRPr="002826C0" w14:paraId="141EB955"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7DF3B43C" w14:textId="4FB21506" w:rsidR="002826C0" w:rsidRPr="002826C0" w:rsidRDefault="002826C0" w:rsidP="005D1773">
            <w:pPr>
              <w:jc w:val="center"/>
              <w:rPr>
                <w:rFonts w:eastAsia="Calibri"/>
                <w:color w:val="000000"/>
              </w:rPr>
            </w:pPr>
            <w:r w:rsidRPr="002826C0">
              <w:rPr>
                <w:rFonts w:eastAsia="Calibri"/>
                <w:color w:val="000000"/>
              </w:rPr>
              <w:t>3</w:t>
            </w:r>
            <w:r w:rsidR="001C2B3B">
              <w:rPr>
                <w:rFonts w:eastAsia="Calibri"/>
                <w:color w:val="000000"/>
              </w:rPr>
              <w:t>4</w:t>
            </w:r>
          </w:p>
        </w:tc>
        <w:tc>
          <w:tcPr>
            <w:tcW w:w="5203" w:type="dxa"/>
            <w:tcBorders>
              <w:top w:val="single" w:sz="4" w:space="0" w:color="auto"/>
              <w:left w:val="single" w:sz="4" w:space="0" w:color="auto"/>
              <w:bottom w:val="single" w:sz="4" w:space="0" w:color="auto"/>
              <w:right w:val="single" w:sz="4" w:space="0" w:color="auto"/>
            </w:tcBorders>
            <w:vAlign w:val="center"/>
            <w:hideMark/>
          </w:tcPr>
          <w:p w14:paraId="095662E7" w14:textId="77777777" w:rsidR="002826C0" w:rsidRPr="002826C0" w:rsidRDefault="002826C0" w:rsidP="005D1773">
            <w:pPr>
              <w:rPr>
                <w:rFonts w:eastAsia="Calibri"/>
                <w:color w:val="000000"/>
                <w:lang w:val="pt-BR"/>
              </w:rPr>
            </w:pPr>
            <w:r w:rsidRPr="002826C0">
              <w:rPr>
                <w:rFonts w:eastAsia="Calibri"/>
                <w:color w:val="000000"/>
                <w:lang w:val="pt-BR"/>
              </w:rPr>
              <w:t>Studentų bendrabutis Vivulskio g.36, Vilnius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21CEA32" w14:textId="77777777" w:rsidR="002826C0" w:rsidRPr="002826C0" w:rsidRDefault="002826C0" w:rsidP="005D1773">
            <w:pPr>
              <w:jc w:val="center"/>
              <w:rPr>
                <w:rFonts w:eastAsia="Calibri"/>
                <w:color w:val="000000"/>
              </w:rPr>
            </w:pPr>
            <w:r w:rsidRPr="002826C0">
              <w:rPr>
                <w:rFonts w:eastAsia="Calibri"/>
                <w:color w:val="000000"/>
              </w:rPr>
              <w:t>3950,36</w:t>
            </w:r>
          </w:p>
        </w:tc>
      </w:tr>
      <w:tr w:rsidR="002826C0" w:rsidRPr="002826C0" w14:paraId="60F415CA"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79B8A93F" w14:textId="33F64AED" w:rsidR="002826C0" w:rsidRPr="002826C0" w:rsidRDefault="002826C0" w:rsidP="005D1773">
            <w:pPr>
              <w:jc w:val="center"/>
              <w:rPr>
                <w:rFonts w:eastAsia="Calibri"/>
                <w:color w:val="000000"/>
              </w:rPr>
            </w:pPr>
            <w:r w:rsidRPr="002826C0">
              <w:rPr>
                <w:rFonts w:eastAsia="Calibri"/>
                <w:color w:val="000000"/>
              </w:rPr>
              <w:t>3</w:t>
            </w:r>
            <w:r w:rsidR="001C2B3B">
              <w:rPr>
                <w:rFonts w:eastAsia="Calibri"/>
                <w:color w:val="000000"/>
              </w:rPr>
              <w:t>5</w:t>
            </w:r>
          </w:p>
        </w:tc>
        <w:tc>
          <w:tcPr>
            <w:tcW w:w="5203" w:type="dxa"/>
            <w:tcBorders>
              <w:top w:val="single" w:sz="4" w:space="0" w:color="auto"/>
              <w:left w:val="single" w:sz="4" w:space="0" w:color="auto"/>
              <w:bottom w:val="single" w:sz="4" w:space="0" w:color="auto"/>
              <w:right w:val="single" w:sz="4" w:space="0" w:color="auto"/>
            </w:tcBorders>
            <w:vAlign w:val="center"/>
            <w:hideMark/>
          </w:tcPr>
          <w:p w14:paraId="3C41DF02" w14:textId="77777777" w:rsidR="002826C0" w:rsidRPr="002826C0" w:rsidRDefault="002826C0" w:rsidP="005D1773">
            <w:pPr>
              <w:rPr>
                <w:rFonts w:eastAsia="Calibri"/>
                <w:color w:val="000000"/>
                <w:lang w:val="pt-BR"/>
              </w:rPr>
            </w:pPr>
            <w:r w:rsidRPr="002826C0">
              <w:rPr>
                <w:rFonts w:eastAsia="Calibri"/>
                <w:color w:val="000000"/>
                <w:lang w:val="pt-BR"/>
              </w:rPr>
              <w:t>Prezidento V. Adamkaus sporto centras Studentų g. 9A, Akademija, Kauno 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61512CA" w14:textId="77777777" w:rsidR="002826C0" w:rsidRPr="002826C0" w:rsidRDefault="002826C0" w:rsidP="005D1773">
            <w:pPr>
              <w:jc w:val="center"/>
              <w:rPr>
                <w:rFonts w:eastAsia="Calibri"/>
                <w:color w:val="000000"/>
              </w:rPr>
            </w:pPr>
            <w:r w:rsidRPr="002826C0">
              <w:rPr>
                <w:rFonts w:eastAsia="Calibri"/>
                <w:color w:val="000000"/>
              </w:rPr>
              <w:t>2400,0</w:t>
            </w:r>
          </w:p>
        </w:tc>
      </w:tr>
      <w:tr w:rsidR="0039041B" w:rsidRPr="002826C0" w14:paraId="76BE5E2D"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tcPr>
          <w:p w14:paraId="574B3021" w14:textId="44607502" w:rsidR="0039041B" w:rsidRPr="002826C0" w:rsidRDefault="0039041B" w:rsidP="005D1773">
            <w:pPr>
              <w:jc w:val="center"/>
              <w:rPr>
                <w:rFonts w:eastAsia="Calibri"/>
                <w:color w:val="000000"/>
              </w:rPr>
            </w:pPr>
            <w:r>
              <w:rPr>
                <w:rFonts w:eastAsia="Calibri"/>
                <w:color w:val="000000"/>
              </w:rPr>
              <w:t>36</w:t>
            </w:r>
          </w:p>
        </w:tc>
        <w:tc>
          <w:tcPr>
            <w:tcW w:w="5203" w:type="dxa"/>
            <w:tcBorders>
              <w:top w:val="single" w:sz="4" w:space="0" w:color="auto"/>
              <w:left w:val="single" w:sz="4" w:space="0" w:color="auto"/>
              <w:bottom w:val="single" w:sz="4" w:space="0" w:color="auto"/>
              <w:right w:val="single" w:sz="4" w:space="0" w:color="auto"/>
            </w:tcBorders>
            <w:vAlign w:val="center"/>
          </w:tcPr>
          <w:p w14:paraId="7A8254B3" w14:textId="1160CBE7" w:rsidR="0039041B" w:rsidRPr="002826C0" w:rsidRDefault="0039041B" w:rsidP="005D1773">
            <w:pPr>
              <w:rPr>
                <w:rFonts w:eastAsia="Calibri"/>
                <w:color w:val="000000"/>
                <w:lang w:val="pt-BR"/>
              </w:rPr>
            </w:pPr>
            <w:r w:rsidRPr="0039041B">
              <w:rPr>
                <w:rFonts w:eastAsia="Calibri"/>
                <w:color w:val="000000"/>
                <w:lang w:val="pt-BR"/>
              </w:rPr>
              <w:t xml:space="preserve">ŽŪA </w:t>
            </w:r>
            <w:r>
              <w:rPr>
                <w:rFonts w:eastAsia="Calibri"/>
                <w:color w:val="000000"/>
                <w:lang w:val="pt-BR"/>
              </w:rPr>
              <w:t>Agroinovacijų centras</w:t>
            </w:r>
            <w:r w:rsidRPr="0039041B">
              <w:rPr>
                <w:rFonts w:eastAsia="Calibri"/>
                <w:color w:val="000000"/>
                <w:lang w:val="pt-BR"/>
              </w:rPr>
              <w:t xml:space="preserve">, adresu Kauno r. sav. Akademija Studentų g. </w:t>
            </w:r>
            <w:r>
              <w:rPr>
                <w:rFonts w:eastAsia="Calibri"/>
                <w:color w:val="000000"/>
                <w:lang w:val="pt-BR"/>
              </w:rPr>
              <w:t>9</w:t>
            </w:r>
          </w:p>
        </w:tc>
        <w:tc>
          <w:tcPr>
            <w:tcW w:w="3544" w:type="dxa"/>
            <w:tcBorders>
              <w:top w:val="single" w:sz="4" w:space="0" w:color="auto"/>
              <w:left w:val="single" w:sz="4" w:space="0" w:color="auto"/>
              <w:bottom w:val="single" w:sz="4" w:space="0" w:color="auto"/>
              <w:right w:val="single" w:sz="4" w:space="0" w:color="auto"/>
            </w:tcBorders>
            <w:vAlign w:val="center"/>
          </w:tcPr>
          <w:p w14:paraId="74F85AC0" w14:textId="7E2C0280" w:rsidR="0039041B" w:rsidRPr="0039041B" w:rsidRDefault="001A13B4" w:rsidP="005D1773">
            <w:pPr>
              <w:jc w:val="center"/>
              <w:rPr>
                <w:rFonts w:eastAsia="Calibri"/>
                <w:color w:val="000000"/>
                <w:lang w:val="pt-BR"/>
              </w:rPr>
            </w:pPr>
            <w:r>
              <w:rPr>
                <w:rFonts w:eastAsia="Calibri"/>
                <w:color w:val="000000"/>
                <w:lang w:val="pt-BR"/>
              </w:rPr>
              <w:t>2375,83</w:t>
            </w:r>
          </w:p>
        </w:tc>
      </w:tr>
      <w:tr w:rsidR="002826C0" w:rsidRPr="002826C0" w14:paraId="32E9CCB6" w14:textId="77777777" w:rsidTr="001F5CB3">
        <w:trPr>
          <w:trHeight w:val="169"/>
          <w:jc w:val="center"/>
        </w:trPr>
        <w:tc>
          <w:tcPr>
            <w:tcW w:w="9322" w:type="dxa"/>
            <w:gridSpan w:val="3"/>
            <w:tcBorders>
              <w:top w:val="single" w:sz="4" w:space="0" w:color="auto"/>
              <w:left w:val="single" w:sz="4" w:space="0" w:color="auto"/>
              <w:bottom w:val="single" w:sz="4" w:space="0" w:color="auto"/>
              <w:right w:val="single" w:sz="4" w:space="0" w:color="auto"/>
            </w:tcBorders>
            <w:vAlign w:val="center"/>
          </w:tcPr>
          <w:p w14:paraId="63DD1133" w14:textId="77777777" w:rsidR="002826C0" w:rsidRPr="002826C0" w:rsidRDefault="002826C0" w:rsidP="005D1773">
            <w:pPr>
              <w:rPr>
                <w:rFonts w:eastAsia="Calibri"/>
                <w:color w:val="000000"/>
              </w:rPr>
            </w:pPr>
          </w:p>
        </w:tc>
      </w:tr>
      <w:tr w:rsidR="002826C0" w:rsidRPr="002826C0" w14:paraId="79E456D3"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0EF4D4E8" w14:textId="77777777" w:rsidR="002826C0" w:rsidRPr="002826C0" w:rsidRDefault="002826C0" w:rsidP="005D1773">
            <w:pPr>
              <w:jc w:val="center"/>
              <w:rPr>
                <w:rFonts w:eastAsia="Calibri"/>
                <w:b/>
                <w:color w:val="000000"/>
              </w:rPr>
            </w:pPr>
            <w:r w:rsidRPr="002826C0">
              <w:rPr>
                <w:rFonts w:eastAsia="Calibri"/>
                <w:b/>
                <w:color w:val="000000"/>
              </w:rPr>
              <w:t>Eil. Nr.</w:t>
            </w:r>
          </w:p>
        </w:tc>
        <w:tc>
          <w:tcPr>
            <w:tcW w:w="5203"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619878AF" w14:textId="77777777" w:rsidR="002826C0" w:rsidRPr="002826C0" w:rsidRDefault="002826C0" w:rsidP="005D1773">
            <w:pPr>
              <w:rPr>
                <w:rFonts w:eastAsia="Calibri"/>
                <w:b/>
                <w:color w:val="000000"/>
              </w:rPr>
            </w:pPr>
            <w:r w:rsidRPr="002826C0">
              <w:rPr>
                <w:rFonts w:eastAsia="Calibri"/>
                <w:b/>
                <w:color w:val="000000"/>
              </w:rPr>
              <w:t>Vienkartinė paslauga (papildomas iškvietimas)</w:t>
            </w:r>
          </w:p>
        </w:tc>
        <w:tc>
          <w:tcPr>
            <w:tcW w:w="3544"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315AB874" w14:textId="77777777" w:rsidR="002826C0" w:rsidRPr="002826C0" w:rsidRDefault="002826C0" w:rsidP="005D1773">
            <w:pPr>
              <w:jc w:val="center"/>
              <w:rPr>
                <w:rFonts w:eastAsia="Calibri"/>
                <w:b/>
                <w:color w:val="000000"/>
              </w:rPr>
            </w:pPr>
            <w:r w:rsidRPr="002826C0">
              <w:rPr>
                <w:rFonts w:eastAsia="Calibri"/>
                <w:b/>
                <w:color w:val="000000"/>
              </w:rPr>
              <w:t>Preliminarus iškvietimų skaičius</w:t>
            </w:r>
          </w:p>
        </w:tc>
      </w:tr>
      <w:tr w:rsidR="002826C0" w:rsidRPr="002826C0" w14:paraId="2CEFD40A"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47E3DF07" w14:textId="77777777" w:rsidR="002826C0" w:rsidRPr="002826C0" w:rsidRDefault="002826C0" w:rsidP="005D1773">
            <w:pPr>
              <w:jc w:val="center"/>
              <w:rPr>
                <w:rFonts w:eastAsia="Calibri"/>
                <w:color w:val="000000"/>
              </w:rPr>
            </w:pPr>
            <w:r w:rsidRPr="002826C0">
              <w:rPr>
                <w:rFonts w:eastAsia="Calibri"/>
                <w:color w:val="000000"/>
              </w:rPr>
              <w:t>1.</w:t>
            </w:r>
          </w:p>
        </w:tc>
        <w:tc>
          <w:tcPr>
            <w:tcW w:w="5203" w:type="dxa"/>
            <w:tcBorders>
              <w:top w:val="single" w:sz="4" w:space="0" w:color="auto"/>
              <w:left w:val="single" w:sz="4" w:space="0" w:color="auto"/>
              <w:bottom w:val="single" w:sz="4" w:space="0" w:color="auto"/>
              <w:right w:val="single" w:sz="4" w:space="0" w:color="auto"/>
            </w:tcBorders>
            <w:vAlign w:val="center"/>
            <w:hideMark/>
          </w:tcPr>
          <w:p w14:paraId="0BEFEB7C" w14:textId="77777777" w:rsidR="002826C0" w:rsidRPr="002826C0" w:rsidRDefault="002826C0" w:rsidP="005D1773">
            <w:pPr>
              <w:rPr>
                <w:rFonts w:eastAsia="Calibri"/>
                <w:color w:val="000000"/>
                <w:lang w:val="en-GB"/>
              </w:rPr>
            </w:pPr>
            <w:r w:rsidRPr="002826C0">
              <w:rPr>
                <w:rFonts w:eastAsia="Calibri"/>
                <w:color w:val="000000"/>
              </w:rPr>
              <w:t>Dezinsekcijos paslauga (vienkartinė paslauga)**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E29A2A8" w14:textId="6ED5857C" w:rsidR="002826C0" w:rsidRPr="002826C0" w:rsidRDefault="002826C0" w:rsidP="005D1773">
            <w:pPr>
              <w:jc w:val="center"/>
              <w:rPr>
                <w:rFonts w:eastAsia="Calibri"/>
                <w:color w:val="000000"/>
              </w:rPr>
            </w:pPr>
            <w:r w:rsidRPr="002826C0">
              <w:rPr>
                <w:rFonts w:eastAsia="Calibri"/>
                <w:color w:val="000000"/>
              </w:rPr>
              <w:t>40</w:t>
            </w:r>
          </w:p>
        </w:tc>
      </w:tr>
      <w:tr w:rsidR="002826C0" w:rsidRPr="002826C0" w14:paraId="6662A613"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07A64E1E" w14:textId="77777777" w:rsidR="002826C0" w:rsidRPr="002826C0" w:rsidRDefault="002826C0" w:rsidP="005D1773">
            <w:pPr>
              <w:jc w:val="center"/>
              <w:rPr>
                <w:rFonts w:eastAsia="Calibri"/>
                <w:color w:val="000000"/>
              </w:rPr>
            </w:pPr>
            <w:r w:rsidRPr="002826C0">
              <w:rPr>
                <w:rFonts w:eastAsia="Calibri"/>
                <w:color w:val="000000"/>
              </w:rPr>
              <w:t>2.</w:t>
            </w:r>
          </w:p>
        </w:tc>
        <w:tc>
          <w:tcPr>
            <w:tcW w:w="5203" w:type="dxa"/>
            <w:tcBorders>
              <w:top w:val="single" w:sz="4" w:space="0" w:color="auto"/>
              <w:left w:val="single" w:sz="4" w:space="0" w:color="auto"/>
              <w:bottom w:val="single" w:sz="4" w:space="0" w:color="auto"/>
              <w:right w:val="single" w:sz="4" w:space="0" w:color="auto"/>
            </w:tcBorders>
            <w:vAlign w:val="center"/>
            <w:hideMark/>
          </w:tcPr>
          <w:p w14:paraId="120F7725" w14:textId="77777777" w:rsidR="002826C0" w:rsidRPr="002826C0" w:rsidRDefault="002826C0" w:rsidP="005D1773">
            <w:pPr>
              <w:rPr>
                <w:rFonts w:eastAsia="Calibri"/>
                <w:color w:val="000000"/>
                <w:lang w:val="en-GB"/>
              </w:rPr>
            </w:pPr>
            <w:r w:rsidRPr="002826C0">
              <w:rPr>
                <w:rFonts w:eastAsia="Calibri"/>
                <w:color w:val="000000"/>
              </w:rPr>
              <w:t>Deratizacijos paslauga (vienkartinė paslauga)**</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65A7A4A" w14:textId="106EC80E" w:rsidR="002826C0" w:rsidRPr="002826C0" w:rsidRDefault="002826C0" w:rsidP="005D1773">
            <w:pPr>
              <w:jc w:val="center"/>
              <w:rPr>
                <w:rFonts w:eastAsia="Calibri"/>
                <w:color w:val="000000"/>
              </w:rPr>
            </w:pPr>
            <w:r w:rsidRPr="002826C0">
              <w:rPr>
                <w:rFonts w:eastAsia="Calibri"/>
                <w:color w:val="000000"/>
              </w:rPr>
              <w:t>40</w:t>
            </w:r>
          </w:p>
        </w:tc>
      </w:tr>
      <w:tr w:rsidR="002826C0" w:rsidRPr="002826C0" w14:paraId="2F630FB9" w14:textId="77777777" w:rsidTr="001F5CB3">
        <w:trPr>
          <w:jc w:val="center"/>
        </w:trPr>
        <w:tc>
          <w:tcPr>
            <w:tcW w:w="575" w:type="dxa"/>
            <w:tcBorders>
              <w:top w:val="single" w:sz="4" w:space="0" w:color="auto"/>
              <w:left w:val="single" w:sz="4" w:space="0" w:color="auto"/>
              <w:bottom w:val="single" w:sz="4" w:space="0" w:color="auto"/>
              <w:right w:val="single" w:sz="4" w:space="0" w:color="auto"/>
            </w:tcBorders>
            <w:vAlign w:val="center"/>
            <w:hideMark/>
          </w:tcPr>
          <w:p w14:paraId="718A0349" w14:textId="77777777" w:rsidR="002826C0" w:rsidRPr="002826C0" w:rsidRDefault="002826C0" w:rsidP="005D1773">
            <w:pPr>
              <w:jc w:val="center"/>
              <w:rPr>
                <w:rFonts w:eastAsia="Calibri"/>
                <w:color w:val="000000"/>
              </w:rPr>
            </w:pPr>
            <w:r w:rsidRPr="002826C0">
              <w:rPr>
                <w:rFonts w:eastAsia="Calibri"/>
                <w:color w:val="000000"/>
              </w:rPr>
              <w:t>3.</w:t>
            </w:r>
          </w:p>
        </w:tc>
        <w:tc>
          <w:tcPr>
            <w:tcW w:w="5203" w:type="dxa"/>
            <w:tcBorders>
              <w:top w:val="single" w:sz="4" w:space="0" w:color="auto"/>
              <w:left w:val="single" w:sz="4" w:space="0" w:color="auto"/>
              <w:bottom w:val="single" w:sz="4" w:space="0" w:color="auto"/>
              <w:right w:val="single" w:sz="4" w:space="0" w:color="auto"/>
            </w:tcBorders>
            <w:vAlign w:val="center"/>
            <w:hideMark/>
          </w:tcPr>
          <w:p w14:paraId="56AD064C" w14:textId="77777777" w:rsidR="002826C0" w:rsidRPr="002826C0" w:rsidRDefault="002826C0" w:rsidP="005D1773">
            <w:pPr>
              <w:rPr>
                <w:rFonts w:eastAsia="Calibri"/>
                <w:color w:val="000000"/>
                <w:lang w:val="en-GB"/>
              </w:rPr>
            </w:pPr>
            <w:r w:rsidRPr="002826C0">
              <w:rPr>
                <w:rFonts w:eastAsia="Calibri"/>
                <w:color w:val="000000"/>
              </w:rPr>
              <w:t>Širšių lizdo naikinimas aukštyje***</w:t>
            </w:r>
          </w:p>
        </w:tc>
        <w:tc>
          <w:tcPr>
            <w:tcW w:w="3544" w:type="dxa"/>
            <w:tcBorders>
              <w:top w:val="single" w:sz="4" w:space="0" w:color="auto"/>
              <w:left w:val="single" w:sz="4" w:space="0" w:color="auto"/>
              <w:bottom w:val="single" w:sz="4" w:space="0" w:color="auto"/>
              <w:right w:val="single" w:sz="4" w:space="0" w:color="auto"/>
            </w:tcBorders>
            <w:vAlign w:val="center"/>
            <w:hideMark/>
          </w:tcPr>
          <w:p w14:paraId="46D77856" w14:textId="77777777" w:rsidR="002826C0" w:rsidRPr="002826C0" w:rsidRDefault="002826C0" w:rsidP="005D1773">
            <w:pPr>
              <w:jc w:val="center"/>
              <w:rPr>
                <w:rFonts w:eastAsia="Calibri"/>
                <w:color w:val="000000"/>
              </w:rPr>
            </w:pPr>
            <w:r w:rsidRPr="002826C0">
              <w:rPr>
                <w:rFonts w:eastAsia="Calibri"/>
                <w:color w:val="000000"/>
              </w:rPr>
              <w:t>40</w:t>
            </w:r>
          </w:p>
        </w:tc>
      </w:tr>
    </w:tbl>
    <w:p w14:paraId="07413522" w14:textId="77777777" w:rsidR="00F077A5" w:rsidRPr="00F077A5" w:rsidRDefault="00F077A5" w:rsidP="00F077A5">
      <w:pPr>
        <w:autoSpaceDN w:val="0"/>
        <w:adjustRightInd w:val="0"/>
        <w:ind w:firstLine="709"/>
        <w:jc w:val="both"/>
      </w:pPr>
      <w:r w:rsidRPr="00F077A5">
        <w:lastRenderedPageBreak/>
        <w:t>** Vienkartinės paslaugos atveju turi būti naudojamas inventorius (vylių stotelės, jaukai, lipnios priemonės ir kt.)</w:t>
      </w:r>
    </w:p>
    <w:p w14:paraId="6BA00555" w14:textId="77777777" w:rsidR="00F077A5" w:rsidRPr="00FB41C8" w:rsidRDefault="00F077A5" w:rsidP="00F077A5">
      <w:pPr>
        <w:autoSpaceDN w:val="0"/>
        <w:adjustRightInd w:val="0"/>
        <w:ind w:firstLine="709"/>
        <w:jc w:val="both"/>
      </w:pPr>
      <w:r w:rsidRPr="00F077A5">
        <w:t>*** Įkainis pateikiamas įsivertinus naikinimo darbams aukštyje reikalingas priemones (aukštalipiai, bokštelis – keltuvas ar kt.)</w:t>
      </w:r>
    </w:p>
    <w:p w14:paraId="36CD6EB2" w14:textId="77777777" w:rsidR="002826C0" w:rsidRDefault="002826C0" w:rsidP="002826C0">
      <w:pPr>
        <w:spacing w:line="360" w:lineRule="auto"/>
        <w:jc w:val="both"/>
        <w:rPr>
          <w:rFonts w:eastAsia="Calibri"/>
          <w:color w:val="000000"/>
        </w:rPr>
      </w:pPr>
    </w:p>
    <w:p w14:paraId="3A4B64FA" w14:textId="2F2B8ECF" w:rsidR="002826C0" w:rsidRPr="00462142" w:rsidRDefault="002826C0" w:rsidP="002826C0">
      <w:pPr>
        <w:suppressAutoHyphens/>
        <w:overflowPunct w:val="0"/>
        <w:autoSpaceDE w:val="0"/>
        <w:ind w:firstLine="567"/>
        <w:jc w:val="both"/>
        <w:textAlignment w:val="baseline"/>
        <w:rPr>
          <w:rFonts w:eastAsia="Calibri"/>
          <w:b/>
          <w:bCs/>
          <w:lang w:eastAsia="zh-CN"/>
        </w:rPr>
      </w:pPr>
      <w:r w:rsidRPr="00462142">
        <w:rPr>
          <w:rFonts w:eastAsia="Calibri"/>
          <w:b/>
          <w:bCs/>
          <w:lang w:eastAsia="zh-CN"/>
        </w:rPr>
        <w:t xml:space="preserve">Atsiradus didesniam pastatų skaičiui ir paslaugų poreikiui, Perkančioji organizacija gali pirkti ir daugiau paslaugų Sutartyje nustatyta tvarka. Jei dėl nenumatytų aplinkybių (nesant finansavimui ar paslaugos tapo nebereikalingos, pastatuose vyks rekonstrukcijos darbai) Perkančioji organizacija gali atsisakyti dalies paslaugų. </w:t>
      </w:r>
    </w:p>
    <w:p w14:paraId="0393059F" w14:textId="77777777" w:rsidR="002826C0" w:rsidRPr="001E5FFA" w:rsidRDefault="002826C0" w:rsidP="002826C0">
      <w:pPr>
        <w:spacing w:line="360" w:lineRule="auto"/>
        <w:jc w:val="both"/>
      </w:pPr>
    </w:p>
    <w:p w14:paraId="41D8C8D1" w14:textId="77777777" w:rsidR="00111C96" w:rsidRDefault="00111C96"/>
    <w:sectPr w:rsidR="00111C96" w:rsidSect="00C0118F">
      <w:pgSz w:w="11906" w:h="16838"/>
      <w:pgMar w:top="709" w:right="1080" w:bottom="1440" w:left="108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703D"/>
    <w:multiLevelType w:val="hybridMultilevel"/>
    <w:tmpl w:val="1AAC9A64"/>
    <w:lvl w:ilvl="0" w:tplc="0427000F">
      <w:start w:val="1"/>
      <w:numFmt w:val="decimal"/>
      <w:lvlText w:val="%1."/>
      <w:lvlJc w:val="left"/>
      <w:pPr>
        <w:ind w:left="786"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3E4C35B7"/>
    <w:multiLevelType w:val="hybridMultilevel"/>
    <w:tmpl w:val="DE40C5F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733967977">
    <w:abstractNumId w:val="0"/>
  </w:num>
  <w:num w:numId="2" w16cid:durableId="413205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6C0"/>
    <w:rsid w:val="000C68A7"/>
    <w:rsid w:val="000D44B4"/>
    <w:rsid w:val="00111C96"/>
    <w:rsid w:val="00197BE3"/>
    <w:rsid w:val="001A13B4"/>
    <w:rsid w:val="001C2B3B"/>
    <w:rsid w:val="001F5CB3"/>
    <w:rsid w:val="00204AC7"/>
    <w:rsid w:val="0022582E"/>
    <w:rsid w:val="002363D1"/>
    <w:rsid w:val="002826C0"/>
    <w:rsid w:val="002B4ACD"/>
    <w:rsid w:val="003371C8"/>
    <w:rsid w:val="00341400"/>
    <w:rsid w:val="00342B1B"/>
    <w:rsid w:val="00355A34"/>
    <w:rsid w:val="003770F6"/>
    <w:rsid w:val="0039041B"/>
    <w:rsid w:val="00397094"/>
    <w:rsid w:val="003D269D"/>
    <w:rsid w:val="004650A6"/>
    <w:rsid w:val="004A418F"/>
    <w:rsid w:val="00585643"/>
    <w:rsid w:val="005C2AF4"/>
    <w:rsid w:val="005D1773"/>
    <w:rsid w:val="006E094B"/>
    <w:rsid w:val="00701C51"/>
    <w:rsid w:val="0074035C"/>
    <w:rsid w:val="007F4A03"/>
    <w:rsid w:val="00831B03"/>
    <w:rsid w:val="00844419"/>
    <w:rsid w:val="008B2004"/>
    <w:rsid w:val="00935852"/>
    <w:rsid w:val="009C262F"/>
    <w:rsid w:val="00AA1494"/>
    <w:rsid w:val="00AD0B39"/>
    <w:rsid w:val="00AD2AB6"/>
    <w:rsid w:val="00AF49FC"/>
    <w:rsid w:val="00B6090D"/>
    <w:rsid w:val="00BA5591"/>
    <w:rsid w:val="00BF1E37"/>
    <w:rsid w:val="00C0118F"/>
    <w:rsid w:val="00CF4508"/>
    <w:rsid w:val="00D6783D"/>
    <w:rsid w:val="00D90715"/>
    <w:rsid w:val="00E33085"/>
    <w:rsid w:val="00E855E7"/>
    <w:rsid w:val="00EC0861"/>
    <w:rsid w:val="00EF5EEC"/>
    <w:rsid w:val="00F077A5"/>
    <w:rsid w:val="00FB19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6A1A7"/>
  <w15:chartTrackingRefBased/>
  <w15:docId w15:val="{70804B08-C7EF-48D6-9C63-AED5E0B90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826C0"/>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2826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6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6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6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6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6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6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6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6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6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6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6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6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6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6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6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6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6C0"/>
    <w:rPr>
      <w:rFonts w:eastAsiaTheme="majorEastAsia" w:cstheme="majorBidi"/>
      <w:color w:val="272727" w:themeColor="text1" w:themeTint="D8"/>
    </w:rPr>
  </w:style>
  <w:style w:type="paragraph" w:styleId="Title">
    <w:name w:val="Title"/>
    <w:basedOn w:val="Normal"/>
    <w:next w:val="Normal"/>
    <w:link w:val="TitleChar"/>
    <w:uiPriority w:val="10"/>
    <w:qFormat/>
    <w:rsid w:val="002826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6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6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26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6C0"/>
    <w:pPr>
      <w:spacing w:before="160"/>
      <w:jc w:val="center"/>
    </w:pPr>
    <w:rPr>
      <w:i/>
      <w:iCs/>
      <w:color w:val="404040" w:themeColor="text1" w:themeTint="BF"/>
    </w:rPr>
  </w:style>
  <w:style w:type="character" w:customStyle="1" w:styleId="QuoteChar">
    <w:name w:val="Quote Char"/>
    <w:basedOn w:val="DefaultParagraphFont"/>
    <w:link w:val="Quote"/>
    <w:uiPriority w:val="29"/>
    <w:rsid w:val="002826C0"/>
    <w:rPr>
      <w:i/>
      <w:iCs/>
      <w:color w:val="404040" w:themeColor="text1" w:themeTint="BF"/>
    </w:rPr>
  </w:style>
  <w:style w:type="paragraph" w:styleId="ListParagraph">
    <w:name w:val="List Paragraph"/>
    <w:basedOn w:val="Normal"/>
    <w:uiPriority w:val="34"/>
    <w:qFormat/>
    <w:rsid w:val="002826C0"/>
    <w:pPr>
      <w:ind w:left="720"/>
      <w:contextualSpacing/>
    </w:pPr>
  </w:style>
  <w:style w:type="character" w:styleId="IntenseEmphasis">
    <w:name w:val="Intense Emphasis"/>
    <w:basedOn w:val="DefaultParagraphFont"/>
    <w:uiPriority w:val="21"/>
    <w:qFormat/>
    <w:rsid w:val="002826C0"/>
    <w:rPr>
      <w:i/>
      <w:iCs/>
      <w:color w:val="0F4761" w:themeColor="accent1" w:themeShade="BF"/>
    </w:rPr>
  </w:style>
  <w:style w:type="paragraph" w:styleId="IntenseQuote">
    <w:name w:val="Intense Quote"/>
    <w:basedOn w:val="Normal"/>
    <w:next w:val="Normal"/>
    <w:link w:val="IntenseQuoteChar"/>
    <w:uiPriority w:val="30"/>
    <w:qFormat/>
    <w:rsid w:val="00282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6C0"/>
    <w:rPr>
      <w:i/>
      <w:iCs/>
      <w:color w:val="0F4761" w:themeColor="accent1" w:themeShade="BF"/>
    </w:rPr>
  </w:style>
  <w:style w:type="character" w:styleId="IntenseReference">
    <w:name w:val="Intense Reference"/>
    <w:basedOn w:val="DefaultParagraphFont"/>
    <w:uiPriority w:val="32"/>
    <w:qFormat/>
    <w:rsid w:val="002826C0"/>
    <w:rPr>
      <w:b/>
      <w:bCs/>
      <w:smallCaps/>
      <w:color w:val="0F4761" w:themeColor="accent1" w:themeShade="BF"/>
      <w:spacing w:val="5"/>
    </w:rPr>
  </w:style>
  <w:style w:type="character" w:styleId="Hyperlink">
    <w:name w:val="Hyperlink"/>
    <w:basedOn w:val="DefaultParagraphFont"/>
    <w:uiPriority w:val="99"/>
    <w:unhideWhenUsed/>
    <w:rsid w:val="002826C0"/>
    <w:rPr>
      <w:color w:val="467886" w:themeColor="hyperlink"/>
      <w:u w:val="single"/>
    </w:rPr>
  </w:style>
  <w:style w:type="character" w:styleId="Strong">
    <w:name w:val="Strong"/>
    <w:basedOn w:val="DefaultParagraphFont"/>
    <w:uiPriority w:val="22"/>
    <w:qFormat/>
    <w:rsid w:val="003770F6"/>
    <w:rPr>
      <w:b/>
      <w:bCs/>
    </w:rPr>
  </w:style>
  <w:style w:type="character" w:styleId="CommentReference">
    <w:name w:val="annotation reference"/>
    <w:basedOn w:val="DefaultParagraphFont"/>
    <w:uiPriority w:val="99"/>
    <w:semiHidden/>
    <w:unhideWhenUsed/>
    <w:rsid w:val="00CF4508"/>
    <w:rPr>
      <w:sz w:val="16"/>
      <w:szCs w:val="16"/>
    </w:rPr>
  </w:style>
  <w:style w:type="paragraph" w:styleId="CommentText">
    <w:name w:val="annotation text"/>
    <w:basedOn w:val="Normal"/>
    <w:link w:val="CommentTextChar"/>
    <w:uiPriority w:val="99"/>
    <w:unhideWhenUsed/>
    <w:rsid w:val="00CF4508"/>
    <w:rPr>
      <w:sz w:val="20"/>
      <w:szCs w:val="20"/>
    </w:rPr>
  </w:style>
  <w:style w:type="character" w:customStyle="1" w:styleId="CommentTextChar">
    <w:name w:val="Comment Text Char"/>
    <w:basedOn w:val="DefaultParagraphFont"/>
    <w:link w:val="CommentText"/>
    <w:uiPriority w:val="99"/>
    <w:rsid w:val="00CF4508"/>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CF4508"/>
    <w:rPr>
      <w:b/>
      <w:bCs/>
    </w:rPr>
  </w:style>
  <w:style w:type="character" w:customStyle="1" w:styleId="CommentSubjectChar">
    <w:name w:val="Comment Subject Char"/>
    <w:basedOn w:val="CommentTextChar"/>
    <w:link w:val="CommentSubject"/>
    <w:uiPriority w:val="99"/>
    <w:semiHidden/>
    <w:rsid w:val="00CF4508"/>
    <w:rPr>
      <w:rFonts w:ascii="Times New Roman" w:eastAsia="Times New Roman" w:hAnsi="Times New Roman" w:cs="Times New Roman"/>
      <w:b/>
      <w:bCs/>
      <w:kern w:val="0"/>
      <w:sz w:val="20"/>
      <w:szCs w:val="20"/>
    </w:rPr>
  </w:style>
  <w:style w:type="paragraph" w:styleId="Revision">
    <w:name w:val="Revision"/>
    <w:hidden/>
    <w:uiPriority w:val="99"/>
    <w:semiHidden/>
    <w:rsid w:val="00CF4508"/>
    <w:pPr>
      <w:spacing w:after="0" w:line="240" w:lineRule="auto"/>
    </w:pPr>
    <w:rPr>
      <w:rFonts w:ascii="Times New Roman" w:eastAsia="Times New Roman" w:hAnsi="Times New Roman" w:cs="Times New Roman"/>
      <w:kern w:val="0"/>
      <w:sz w:val="24"/>
      <w:szCs w:val="24"/>
    </w:rPr>
  </w:style>
  <w:style w:type="paragraph" w:styleId="BalloonText">
    <w:name w:val="Balloon Text"/>
    <w:basedOn w:val="Normal"/>
    <w:link w:val="BalloonTextChar"/>
    <w:uiPriority w:val="99"/>
    <w:semiHidden/>
    <w:unhideWhenUsed/>
    <w:rsid w:val="00831B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B03"/>
    <w:rPr>
      <w:rFonts w:ascii="Segoe UI" w:eastAsia="Times New Roman" w:hAnsi="Segoe UI" w:cs="Segoe U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2022">
      <w:bodyDiv w:val="1"/>
      <w:marLeft w:val="0"/>
      <w:marRight w:val="0"/>
      <w:marTop w:val="0"/>
      <w:marBottom w:val="0"/>
      <w:divBdr>
        <w:top w:val="none" w:sz="0" w:space="0" w:color="auto"/>
        <w:left w:val="none" w:sz="0" w:space="0" w:color="auto"/>
        <w:bottom w:val="none" w:sz="0" w:space="0" w:color="auto"/>
        <w:right w:val="none" w:sz="0" w:space="0" w:color="auto"/>
      </w:divBdr>
    </w:div>
    <w:div w:id="116085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isa.krisciuniene@vdu.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Alisa Kriščiūnienė</dc:creator>
  <cp:keywords/>
  <dc:description/>
  <cp:lastModifiedBy>Laura Šemetienė</cp:lastModifiedBy>
  <cp:revision>9</cp:revision>
  <dcterms:created xsi:type="dcterms:W3CDTF">2026-06-23T12:57:00Z</dcterms:created>
  <dcterms:modified xsi:type="dcterms:W3CDTF">2026-06-25T10:15:00Z</dcterms:modified>
</cp:coreProperties>
</file>