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E34E76" w:rsidRPr="00232461" w14:paraId="0B85135F" w14:textId="77777777" w:rsidTr="00E34E76"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A1DFA" w14:textId="22834FFF" w:rsidR="00E34E76" w:rsidRPr="00232461" w:rsidRDefault="00E40EA7" w:rsidP="001D3C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324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ATSAKYMA</w:t>
            </w:r>
            <w:r w:rsidR="00C976CF" w:rsidRPr="002324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I Į KLAUSIMUS</w:t>
            </w:r>
          </w:p>
          <w:p w14:paraId="2246A718" w14:textId="7236CFE8" w:rsidR="009D131C" w:rsidRPr="00232461" w:rsidRDefault="009D131C" w:rsidP="001D3C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E34E76" w:rsidRPr="00232461" w14:paraId="6B741405" w14:textId="77777777" w:rsidTr="00E34E76">
        <w:trPr>
          <w:trHeight w:val="5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4DA37" w14:textId="1DCE9BB0" w:rsidR="00E34E76" w:rsidRPr="00232461" w:rsidRDefault="002D2B46" w:rsidP="005341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6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Užimtumo tarnyba prie Lietuvos Respublikos socialinės apsaugos ir darbo ministerijos (toliau– perkančioji organizacija) </w:t>
            </w:r>
            <w:r w:rsidR="00D85997" w:rsidRPr="0023246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atviro konkurso</w:t>
            </w:r>
            <w:r w:rsidRPr="0023246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būdu Centrinėje viešųjų pirkimų informacinėje sistemoje (toliau – CVP IS) vykdo </w:t>
            </w:r>
            <w:r w:rsidR="00D85997" w:rsidRPr="0023246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Liet</w:t>
            </w:r>
            <w:r w:rsidR="00D607D1" w:rsidRPr="0023246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uvių kalbos mokymų </w:t>
            </w:r>
            <w:r w:rsidRPr="00232461">
              <w:rPr>
                <w:rFonts w:ascii="Times New Roman" w:hAnsi="Times New Roman"/>
                <w:sz w:val="24"/>
                <w:szCs w:val="24"/>
              </w:rPr>
              <w:t xml:space="preserve">pirkimą (toliau – pirkimas), pirkimo Nr. </w:t>
            </w:r>
            <w:r w:rsidR="00D607D1" w:rsidRPr="00232461">
              <w:rPr>
                <w:rFonts w:ascii="Times New Roman" w:hAnsi="Times New Roman"/>
                <w:sz w:val="24"/>
                <w:szCs w:val="24"/>
              </w:rPr>
              <w:t>819</w:t>
            </w:r>
            <w:r w:rsidR="000D048E" w:rsidRPr="00232461">
              <w:rPr>
                <w:rFonts w:ascii="Times New Roman" w:hAnsi="Times New Roman"/>
                <w:sz w:val="24"/>
                <w:szCs w:val="24"/>
              </w:rPr>
              <w:t>6861</w:t>
            </w:r>
            <w:r w:rsidRPr="00232461">
              <w:rPr>
                <w:rFonts w:ascii="Times New Roman" w:hAnsi="Times New Roman"/>
                <w:sz w:val="24"/>
                <w:szCs w:val="24"/>
              </w:rPr>
              <w:t>, kurį atlieka pirkimo organizatorius.</w:t>
            </w:r>
            <w:r w:rsidRPr="0023246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       </w:t>
            </w:r>
            <w:r w:rsidRPr="0023246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</w:tbl>
    <w:p w14:paraId="31E35AD9" w14:textId="021E4832" w:rsidR="00374858" w:rsidRPr="00232461" w:rsidRDefault="00A72FCE" w:rsidP="002D58E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2461">
        <w:rPr>
          <w:rFonts w:ascii="Times New Roman" w:hAnsi="Times New Roman"/>
          <w:bCs/>
          <w:sz w:val="24"/>
          <w:szCs w:val="24"/>
        </w:rPr>
        <w:t xml:space="preserve">  </w:t>
      </w:r>
    </w:p>
    <w:p w14:paraId="62F4FD8E" w14:textId="6AEE96D0" w:rsidR="006D1324" w:rsidRPr="00232461" w:rsidRDefault="00B025B7" w:rsidP="00B025B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32461"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="009A5FC1" w:rsidRPr="00232461">
        <w:rPr>
          <w:rFonts w:ascii="Times New Roman" w:eastAsia="Times New Roman" w:hAnsi="Times New Roman"/>
          <w:sz w:val="24"/>
          <w:szCs w:val="24"/>
          <w:lang w:eastAsia="en-GB"/>
        </w:rPr>
        <w:tab/>
      </w:r>
    </w:p>
    <w:p w14:paraId="393360EE" w14:textId="61D8302C" w:rsidR="00AB4D4C" w:rsidRPr="00232461" w:rsidRDefault="00497A99" w:rsidP="00497A9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="00CC5027" w:rsidRPr="00232461">
        <w:rPr>
          <w:rFonts w:ascii="Times New Roman" w:eastAsia="Times New Roman" w:hAnsi="Times New Roman"/>
          <w:sz w:val="24"/>
          <w:szCs w:val="24"/>
          <w:lang w:eastAsia="en-GB"/>
        </w:rPr>
        <w:t xml:space="preserve">Perkančioji organizacija CVP IS pranešimais Nr. </w:t>
      </w:r>
      <w:r w:rsidR="007F5F1B" w:rsidRPr="00232461">
        <w:rPr>
          <w:rFonts w:ascii="Times New Roman" w:eastAsia="Times New Roman" w:hAnsi="Times New Roman"/>
          <w:sz w:val="24"/>
          <w:szCs w:val="24"/>
          <w:lang w:eastAsia="en-GB"/>
        </w:rPr>
        <w:t>69</w:t>
      </w:r>
      <w:r w:rsidR="00F0359B" w:rsidRPr="00232461">
        <w:rPr>
          <w:rFonts w:ascii="Times New Roman" w:eastAsia="Times New Roman" w:hAnsi="Times New Roman"/>
          <w:sz w:val="24"/>
          <w:szCs w:val="24"/>
          <w:lang w:eastAsia="en-GB"/>
        </w:rPr>
        <w:t>7227, 697421,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F0359B" w:rsidRPr="00232461">
        <w:rPr>
          <w:rFonts w:ascii="Times New Roman" w:eastAsia="Times New Roman" w:hAnsi="Times New Roman"/>
          <w:sz w:val="24"/>
          <w:szCs w:val="24"/>
          <w:lang w:eastAsia="en-GB"/>
        </w:rPr>
        <w:t>697841 gavo pirkimo dalyvių klausim</w:t>
      </w:r>
      <w:r w:rsidR="004754B9" w:rsidRPr="00232461">
        <w:rPr>
          <w:rFonts w:ascii="Times New Roman" w:eastAsia="Times New Roman" w:hAnsi="Times New Roman"/>
          <w:sz w:val="24"/>
          <w:szCs w:val="24"/>
          <w:lang w:eastAsia="en-GB"/>
        </w:rPr>
        <w:t>us.</w:t>
      </w:r>
    </w:p>
    <w:p w14:paraId="23E93E47" w14:textId="77777777" w:rsidR="004754B9" w:rsidRPr="00232461" w:rsidRDefault="004754B9" w:rsidP="007C0894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10FE9FB" w14:textId="102CA7FD" w:rsidR="004754B9" w:rsidRDefault="004754B9" w:rsidP="007C0894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32461">
        <w:rPr>
          <w:rFonts w:ascii="Times New Roman" w:eastAsia="Times New Roman" w:hAnsi="Times New Roman"/>
          <w:sz w:val="24"/>
          <w:szCs w:val="24"/>
          <w:lang w:eastAsia="en-GB"/>
        </w:rPr>
        <w:t>Teikiame atsakymus:</w:t>
      </w:r>
    </w:p>
    <w:p w14:paraId="73451BEF" w14:textId="77777777" w:rsidR="00232461" w:rsidRPr="00232461" w:rsidRDefault="00232461" w:rsidP="007C0894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en-GB"/>
        </w:rPr>
      </w:pPr>
    </w:p>
    <w:p w14:paraId="506657E3" w14:textId="770B50D4" w:rsidR="00E905E2" w:rsidRPr="00232461" w:rsidRDefault="006D07C0" w:rsidP="00E905E2">
      <w:pPr>
        <w:numPr>
          <w:ilvl w:val="0"/>
          <w:numId w:val="10"/>
        </w:num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32461">
        <w:rPr>
          <w:rFonts w:ascii="Times New Roman" w:eastAsia="Times New Roman" w:hAnsi="Times New Roman"/>
          <w:sz w:val="24"/>
          <w:szCs w:val="24"/>
          <w:lang w:eastAsia="en-GB"/>
        </w:rPr>
        <w:t>P</w:t>
      </w:r>
      <w:r w:rsidR="00E905E2" w:rsidRPr="00232461">
        <w:rPr>
          <w:rFonts w:ascii="Times New Roman" w:eastAsia="Times New Roman" w:hAnsi="Times New Roman"/>
          <w:sz w:val="24"/>
          <w:szCs w:val="24"/>
          <w:lang w:eastAsia="en-GB"/>
        </w:rPr>
        <w:t xml:space="preserve">agal ką bus nusprendžiama, ar mokymai vyks </w:t>
      </w:r>
      <w:proofErr w:type="spellStart"/>
      <w:r w:rsidR="00E905E2" w:rsidRPr="00232461">
        <w:rPr>
          <w:rFonts w:ascii="Times New Roman" w:eastAsia="Times New Roman" w:hAnsi="Times New Roman"/>
          <w:sz w:val="24"/>
          <w:szCs w:val="24"/>
          <w:lang w:eastAsia="en-GB"/>
        </w:rPr>
        <w:t>online</w:t>
      </w:r>
      <w:proofErr w:type="spellEnd"/>
      <w:r w:rsidR="00E905E2" w:rsidRPr="00232461">
        <w:rPr>
          <w:rFonts w:ascii="Times New Roman" w:eastAsia="Times New Roman" w:hAnsi="Times New Roman"/>
          <w:sz w:val="24"/>
          <w:szCs w:val="24"/>
          <w:lang w:eastAsia="en-GB"/>
        </w:rPr>
        <w:t>, ar įprastu formatu?</w:t>
      </w:r>
    </w:p>
    <w:p w14:paraId="5788CACE" w14:textId="77777777" w:rsidR="001E7846" w:rsidRPr="00232461" w:rsidRDefault="001E7846" w:rsidP="001E7846">
      <w:pPr>
        <w:tabs>
          <w:tab w:val="left" w:pos="7797"/>
        </w:tabs>
        <w:spacing w:after="0" w:line="240" w:lineRule="auto"/>
        <w:ind w:left="720"/>
        <w:jc w:val="both"/>
        <w:rPr>
          <w:rFonts w:ascii="Times New Roman" w:eastAsia="Times New Roman" w:hAnsi="Times New Roman"/>
          <w:i/>
          <w:iCs/>
          <w:sz w:val="24"/>
          <w:szCs w:val="24"/>
          <w:lang w:eastAsia="en-GB"/>
        </w:rPr>
      </w:pPr>
    </w:p>
    <w:p w14:paraId="01467364" w14:textId="50B633AB" w:rsidR="00E905E2" w:rsidRPr="00D76917" w:rsidRDefault="001E7846" w:rsidP="00E905E2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  <w:r w:rsidRPr="00D769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 xml:space="preserve">Planuojama, jog visi dalyviai bus iš Vilniaus. Pageidaujamas mokymų formatas 50 proc. </w:t>
      </w:r>
      <w:proofErr w:type="spellStart"/>
      <w:r w:rsidRPr="00D769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online</w:t>
      </w:r>
      <w:proofErr w:type="spellEnd"/>
      <w:r w:rsidRPr="00D769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 xml:space="preserve"> ir 50 proc. įprastu formatu </w:t>
      </w:r>
      <w:proofErr w:type="spellStart"/>
      <w:r w:rsidRPr="00D769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t.y</w:t>
      </w:r>
      <w:proofErr w:type="spellEnd"/>
      <w:r w:rsidRPr="00D769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 xml:space="preserve"> vienas 4 valandų gyvas susitikimas per </w:t>
      </w:r>
      <w:r w:rsidR="00870242" w:rsidRPr="00D769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savaitę</w:t>
      </w:r>
      <w:r w:rsidRPr="00D769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 xml:space="preserve">. Galima išlaikyti tam tikrą lankstumą ir jei dalyvių motyvacija, produktyvumas ir lankomumas yra pakankami, galima padidinti </w:t>
      </w:r>
      <w:proofErr w:type="spellStart"/>
      <w:r w:rsidRPr="00D769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online</w:t>
      </w:r>
      <w:proofErr w:type="spellEnd"/>
      <w:r w:rsidRPr="00D769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 xml:space="preserve"> mokymų skaičių.</w:t>
      </w:r>
    </w:p>
    <w:p w14:paraId="65628AB3" w14:textId="77777777" w:rsidR="001E7846" w:rsidRPr="00D76917" w:rsidRDefault="001E7846" w:rsidP="00E905E2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</w:p>
    <w:p w14:paraId="06C5613A" w14:textId="1D72462B" w:rsidR="00E905E2" w:rsidRPr="00232461" w:rsidRDefault="006D07C0" w:rsidP="00AC1A75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32461">
        <w:rPr>
          <w:rFonts w:ascii="Times New Roman" w:eastAsia="Times New Roman" w:hAnsi="Times New Roman"/>
          <w:sz w:val="24"/>
          <w:szCs w:val="24"/>
          <w:lang w:eastAsia="en-GB"/>
        </w:rPr>
        <w:t>M</w:t>
      </w:r>
      <w:r w:rsidR="00E905E2" w:rsidRPr="00232461">
        <w:rPr>
          <w:rFonts w:ascii="Times New Roman" w:eastAsia="Times New Roman" w:hAnsi="Times New Roman"/>
          <w:sz w:val="24"/>
          <w:szCs w:val="24"/>
          <w:lang w:eastAsia="en-GB"/>
        </w:rPr>
        <w:t xml:space="preserve">inite, kad dalyvių grupės formavimas yra paslaugų gavėjo funkcija. Pagal kokius kriterijus bus formuojamos grupės bei kaip užtikrinsite, kad lietuvių kalbos žinių lygis jose sutaps ne tik lygio, tačiau ir </w:t>
      </w:r>
      <w:proofErr w:type="spellStart"/>
      <w:r w:rsidR="00E905E2" w:rsidRPr="00232461">
        <w:rPr>
          <w:rFonts w:ascii="Times New Roman" w:eastAsia="Times New Roman" w:hAnsi="Times New Roman"/>
          <w:sz w:val="24"/>
          <w:szCs w:val="24"/>
          <w:lang w:eastAsia="en-GB"/>
        </w:rPr>
        <w:t>polygio</w:t>
      </w:r>
      <w:proofErr w:type="spellEnd"/>
      <w:r w:rsidR="00E905E2" w:rsidRPr="00232461">
        <w:rPr>
          <w:rFonts w:ascii="Times New Roman" w:eastAsia="Times New Roman" w:hAnsi="Times New Roman"/>
          <w:sz w:val="24"/>
          <w:szCs w:val="24"/>
          <w:lang w:eastAsia="en-GB"/>
        </w:rPr>
        <w:t xml:space="preserve"> tikslumu, </w:t>
      </w:r>
      <w:proofErr w:type="spellStart"/>
      <w:r w:rsidR="00E905E2" w:rsidRPr="00232461">
        <w:rPr>
          <w:rFonts w:ascii="Times New Roman" w:eastAsia="Times New Roman" w:hAnsi="Times New Roman"/>
          <w:sz w:val="24"/>
          <w:szCs w:val="24"/>
          <w:lang w:eastAsia="en-GB"/>
        </w:rPr>
        <w:t>t.y</w:t>
      </w:r>
      <w:proofErr w:type="spellEnd"/>
      <w:r w:rsidR="00E905E2" w:rsidRPr="00232461">
        <w:rPr>
          <w:rFonts w:ascii="Times New Roman" w:eastAsia="Times New Roman" w:hAnsi="Times New Roman"/>
          <w:sz w:val="24"/>
          <w:szCs w:val="24"/>
          <w:lang w:eastAsia="en-GB"/>
        </w:rPr>
        <w:t>. B1.1, B1.2 ir pan.? Ar leisite, paslaugų teikėjui paprašius, prieš mokymus organizuoti kalbos lygio nustatymą bei grupes suformuoti paslaugų teikėjui?</w:t>
      </w:r>
    </w:p>
    <w:p w14:paraId="2A647C5F" w14:textId="77777777" w:rsidR="00ED2491" w:rsidRPr="00232461" w:rsidRDefault="00ED2491" w:rsidP="00ED2491">
      <w:pPr>
        <w:tabs>
          <w:tab w:val="left" w:pos="779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D2FB3C1" w14:textId="6C03FF35" w:rsidR="00E905E2" w:rsidRPr="00D76917" w:rsidRDefault="00ED2491" w:rsidP="00E905E2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  <w:r w:rsidRPr="00D769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Tiekėjas gali formuoti grupes naudodamas testavimą ir pagal tai suformuoti grupes, kuriuose pirminis kalbos lygis būtų panašus.</w:t>
      </w:r>
    </w:p>
    <w:p w14:paraId="46A9087E" w14:textId="77777777" w:rsidR="00674DC4" w:rsidRPr="00D76917" w:rsidRDefault="00674DC4" w:rsidP="00E905E2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0A0FD59C" w14:textId="007985C8" w:rsidR="00E905E2" w:rsidRPr="00232461" w:rsidRDefault="006D07C0" w:rsidP="00AC1A75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32461">
        <w:rPr>
          <w:rFonts w:ascii="Times New Roman" w:eastAsia="Times New Roman" w:hAnsi="Times New Roman"/>
          <w:sz w:val="24"/>
          <w:szCs w:val="24"/>
          <w:lang w:eastAsia="en-GB"/>
        </w:rPr>
        <w:t>P</w:t>
      </w:r>
      <w:r w:rsidR="00E905E2" w:rsidRPr="00232461">
        <w:rPr>
          <w:rFonts w:ascii="Times New Roman" w:eastAsia="Times New Roman" w:hAnsi="Times New Roman"/>
          <w:sz w:val="24"/>
          <w:szCs w:val="24"/>
          <w:lang w:eastAsia="en-GB"/>
        </w:rPr>
        <w:t>atikslinkite, kaip bus vykdomas atsiskaitymas už paslaugas tais atvejais, jei dalyvis sudalyvaus ne visuose užsiėmimuose arba mokymų eigoje apskritai nutrauks mokymąsi?</w:t>
      </w:r>
    </w:p>
    <w:p w14:paraId="1C827F6A" w14:textId="77777777" w:rsidR="00E905E2" w:rsidRPr="00232461" w:rsidRDefault="00E905E2" w:rsidP="00E905E2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7FB7BFE" w14:textId="53EE3E54" w:rsidR="00674DC4" w:rsidRPr="00D76917" w:rsidRDefault="00674DC4" w:rsidP="00E905E2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  <w:r w:rsidRPr="00D769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Su tiekėju galima sutarti tam tikrą praleistų užsiėmimų skaičių po kurio dalyvis prarastų teisę į mokymus. Yra pakankamas skaičius įvairaus lygio norinčiųjų dalyvauti. Iškritus dalyviui jį būtų galima pakeisti kitu, taip užtikrinant tiekėjui reikiamą dalyvių skaičių ir tuo pačiu atlygį</w:t>
      </w:r>
      <w:r w:rsidR="00AC1A75" w:rsidRPr="00D769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.</w:t>
      </w:r>
    </w:p>
    <w:p w14:paraId="2840AB09" w14:textId="77777777" w:rsidR="00AC1A75" w:rsidRPr="00232461" w:rsidRDefault="00AC1A75" w:rsidP="00E905E2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55ED2C2" w14:textId="520A70DD" w:rsidR="00E905E2" w:rsidRPr="00232461" w:rsidRDefault="006D07C0" w:rsidP="00E61DA9">
      <w:pPr>
        <w:numPr>
          <w:ilvl w:val="0"/>
          <w:numId w:val="10"/>
        </w:numPr>
        <w:tabs>
          <w:tab w:val="clear" w:pos="720"/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32461">
        <w:rPr>
          <w:rFonts w:ascii="Times New Roman" w:eastAsia="Times New Roman" w:hAnsi="Times New Roman"/>
          <w:sz w:val="24"/>
          <w:szCs w:val="24"/>
          <w:lang w:eastAsia="en-GB"/>
        </w:rPr>
        <w:t>P</w:t>
      </w:r>
      <w:r w:rsidR="00E905E2" w:rsidRPr="00232461">
        <w:rPr>
          <w:rFonts w:ascii="Times New Roman" w:eastAsia="Times New Roman" w:hAnsi="Times New Roman"/>
          <w:sz w:val="24"/>
          <w:szCs w:val="24"/>
          <w:lang w:eastAsia="en-GB"/>
        </w:rPr>
        <w:t>agal ką bus parenkamas tikslus mokymų laikas? Ar esate numatę kažkokius laiko intervalus, kuriais galės būti organizuojamos pamokos?</w:t>
      </w:r>
    </w:p>
    <w:p w14:paraId="31C840BB" w14:textId="77777777" w:rsidR="00E905E2" w:rsidRPr="00232461" w:rsidRDefault="00E905E2" w:rsidP="00E905E2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EABC0DB" w14:textId="104A1D30" w:rsidR="00674DC4" w:rsidRPr="00D76917" w:rsidRDefault="00674DC4" w:rsidP="00E905E2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  <w:r w:rsidRPr="00D769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Preliminarus siūlymas, jog mokymai vyktų po darbo 18:30-20:30 intervale. Įprasti mokymai pvz. penktadienį  13-17 val. arba šeštadienį 10-14 val. Galima daryti apklausą ir lanksčiau suderinti mokymų laiką tarp teikėjo galimybių ir grupės poreikių</w:t>
      </w:r>
      <w:r w:rsidR="00E61DA9" w:rsidRPr="00D769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.</w:t>
      </w:r>
    </w:p>
    <w:p w14:paraId="0B11EDB7" w14:textId="77777777" w:rsidR="00E61DA9" w:rsidRPr="00D76917" w:rsidRDefault="00E61DA9" w:rsidP="00E905E2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</w:p>
    <w:p w14:paraId="6A68211E" w14:textId="2FA40712" w:rsidR="00E905E2" w:rsidRDefault="00E61DA9" w:rsidP="00E61DA9">
      <w:pPr>
        <w:numPr>
          <w:ilvl w:val="0"/>
          <w:numId w:val="10"/>
        </w:numPr>
        <w:tabs>
          <w:tab w:val="clear" w:pos="720"/>
          <w:tab w:val="num" w:pos="360"/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K</w:t>
      </w:r>
      <w:r w:rsidR="00E905E2" w:rsidRPr="00232461">
        <w:rPr>
          <w:rFonts w:ascii="Times New Roman" w:eastAsia="Times New Roman" w:hAnsi="Times New Roman"/>
          <w:sz w:val="24"/>
          <w:szCs w:val="24"/>
          <w:lang w:eastAsia="en-GB"/>
        </w:rPr>
        <w:t>aip su mokomąja medžiaga? Ar vadovėliais pasirūpins patys mokymų dalyviai, ar tai paslaugų teikėjo atsakomybė?</w:t>
      </w:r>
    </w:p>
    <w:p w14:paraId="63DEE363" w14:textId="77777777" w:rsidR="00E61DA9" w:rsidRPr="00232461" w:rsidRDefault="00E61DA9" w:rsidP="00E61DA9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7CB7E46" w14:textId="78C646DF" w:rsidR="00E905E2" w:rsidRPr="00D76917" w:rsidRDefault="00674DC4" w:rsidP="00E905E2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  <w:r w:rsidRPr="00D769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 xml:space="preserve">Paslaugų teikėjo atsakomybė. Tikimės, jog teikėjas turės skaitmeninę mokymų medžiagą, naudos mokymams </w:t>
      </w:r>
      <w:proofErr w:type="spellStart"/>
      <w:r w:rsidRPr="00D769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moodle</w:t>
      </w:r>
      <w:proofErr w:type="spellEnd"/>
      <w:r w:rsidRPr="00D769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 xml:space="preserve"> ar panašią platformą</w:t>
      </w:r>
      <w:r w:rsidR="00E61DA9" w:rsidRPr="00D7691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.</w:t>
      </w:r>
    </w:p>
    <w:p w14:paraId="09505839" w14:textId="77777777" w:rsidR="00674DC4" w:rsidRPr="00E61DA9" w:rsidRDefault="00674DC4" w:rsidP="00E905E2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en-GB"/>
        </w:rPr>
      </w:pPr>
    </w:p>
    <w:p w14:paraId="14B81F5F" w14:textId="3428FC67" w:rsidR="00E905E2" w:rsidRPr="00232461" w:rsidRDefault="00F518B6" w:rsidP="00E905E2">
      <w:pPr>
        <w:numPr>
          <w:ilvl w:val="0"/>
          <w:numId w:val="10"/>
        </w:num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A</w:t>
      </w:r>
      <w:r w:rsidR="00E905E2" w:rsidRPr="00232461">
        <w:rPr>
          <w:rFonts w:ascii="Times New Roman" w:eastAsia="Times New Roman" w:hAnsi="Times New Roman"/>
          <w:sz w:val="24"/>
          <w:szCs w:val="24"/>
          <w:lang w:eastAsia="en-GB"/>
        </w:rPr>
        <w:t>r mokymų dalyvių tikslas - pasiruošti II kategorijos egzaminui, ar tokio reikalavimo nėra?</w:t>
      </w:r>
    </w:p>
    <w:p w14:paraId="41AE4094" w14:textId="77777777" w:rsidR="004754B9" w:rsidRPr="00232461" w:rsidRDefault="004754B9" w:rsidP="007C0894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05C338A" w14:textId="4A98D6F3" w:rsidR="00616C06" w:rsidRPr="009D324E" w:rsidRDefault="001E7846" w:rsidP="007C0894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  <w:r w:rsidRPr="009D324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Tikslas pasiruošti egzaminui.</w:t>
      </w:r>
    </w:p>
    <w:p w14:paraId="73E6011F" w14:textId="77777777" w:rsidR="00616C06" w:rsidRPr="009D324E" w:rsidRDefault="00616C06" w:rsidP="007C0894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</w:p>
    <w:p w14:paraId="170D95C5" w14:textId="2F58EC08" w:rsidR="000E2C40" w:rsidRPr="000E2C40" w:rsidRDefault="000E2C40" w:rsidP="000E2C40">
      <w:pPr>
        <w:pStyle w:val="Sraopastraipa"/>
        <w:numPr>
          <w:ilvl w:val="0"/>
          <w:numId w:val="10"/>
        </w:numPr>
        <w:tabs>
          <w:tab w:val="clear" w:pos="720"/>
          <w:tab w:val="num" w:pos="360"/>
          <w:tab w:val="left" w:pos="709"/>
        </w:tabs>
        <w:ind w:left="142" w:firstLine="218"/>
        <w:jc w:val="both"/>
        <w:rPr>
          <w:rFonts w:eastAsia="Times New Roman"/>
          <w:lang w:eastAsia="en-GB"/>
        </w:rPr>
      </w:pPr>
      <w:r w:rsidRPr="000E2C40">
        <w:rPr>
          <w:rFonts w:eastAsia="Times New Roman"/>
          <w:lang w:eastAsia="en-GB"/>
        </w:rPr>
        <w:lastRenderedPageBreak/>
        <w:t>Pasiūlymo 4 punkte nurodytas „1 val. įkainis 1 dalyviui, Eur be PVM“. Prašome patikslinti, ar turima omenyje astronominė (60 min.), ar akademinė (45 min.) valanda.</w:t>
      </w:r>
    </w:p>
    <w:p w14:paraId="7F37552B" w14:textId="77777777" w:rsidR="000E2C40" w:rsidRDefault="000E2C40" w:rsidP="000E2C4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869A160" w14:textId="34A4F5BF" w:rsidR="004F6A32" w:rsidRPr="009D324E" w:rsidRDefault="004F6A32" w:rsidP="000E2C4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  <w:r w:rsidRPr="009D324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Akademinė valanda</w:t>
      </w:r>
    </w:p>
    <w:p w14:paraId="3300DA3D" w14:textId="77777777" w:rsidR="000E2C40" w:rsidRDefault="000E2C40" w:rsidP="000E2C4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8CB5214" w14:textId="15A5077C" w:rsidR="000E2C40" w:rsidRPr="00FB6AF1" w:rsidRDefault="000F71A5" w:rsidP="000F71A5">
      <w:pPr>
        <w:pStyle w:val="Sraopastraipa"/>
        <w:numPr>
          <w:ilvl w:val="0"/>
          <w:numId w:val="10"/>
        </w:numPr>
        <w:tabs>
          <w:tab w:val="clear" w:pos="720"/>
          <w:tab w:val="num" w:pos="360"/>
          <w:tab w:val="left" w:pos="709"/>
        </w:tabs>
        <w:ind w:left="0" w:firstLine="360"/>
        <w:jc w:val="both"/>
        <w:rPr>
          <w:rFonts w:eastAsia="Times New Roman"/>
          <w:lang w:eastAsia="en-GB"/>
        </w:rPr>
      </w:pPr>
      <w:r w:rsidRPr="000E2C40">
        <w:rPr>
          <w:rFonts w:eastAsia="Times New Roman"/>
          <w:lang w:eastAsia="en-GB"/>
        </w:rPr>
        <w:t>Ši informacija yra svarbi apskaičiuojant grupės mokymų kainą.</w:t>
      </w:r>
      <w:r>
        <w:rPr>
          <w:rFonts w:eastAsia="Times New Roman"/>
          <w:lang w:eastAsia="en-GB"/>
        </w:rPr>
        <w:t xml:space="preserve"> </w:t>
      </w:r>
      <w:r w:rsidR="000E2C40" w:rsidRPr="00FB6AF1">
        <w:rPr>
          <w:rFonts w:eastAsia="Times New Roman"/>
          <w:lang w:eastAsia="en-GB"/>
        </w:rPr>
        <w:t>Nurodoma, kad grupėje gali būti iki 15 dalyvių. Prašome informuoti:</w:t>
      </w:r>
    </w:p>
    <w:p w14:paraId="754E1881" w14:textId="2E069F41" w:rsidR="000E2C40" w:rsidRDefault="000E2C40" w:rsidP="000E2C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r w:rsidRPr="000E2C40">
        <w:rPr>
          <w:rFonts w:ascii="Times New Roman" w:eastAsia="Times New Roman" w:hAnsi="Times New Roman"/>
          <w:sz w:val="24"/>
          <w:szCs w:val="24"/>
          <w:lang w:eastAsia="en-GB"/>
        </w:rPr>
        <w:t>Koks yra minimalus dalyvių skaičius grupėje?</w:t>
      </w:r>
    </w:p>
    <w:p w14:paraId="5F12A28D" w14:textId="77777777" w:rsidR="002A7572" w:rsidRPr="009D324E" w:rsidRDefault="002A7572" w:rsidP="000E2C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GB"/>
        </w:rPr>
      </w:pPr>
    </w:p>
    <w:p w14:paraId="07E37F7B" w14:textId="77777777" w:rsidR="002A7572" w:rsidRPr="009D324E" w:rsidRDefault="002A7572" w:rsidP="002A7572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  <w:r w:rsidRPr="009D324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Minimalus skaičius nėra nustatytas, esant mažam dalyvių skaičiui grupėje jungtume grupes.</w:t>
      </w:r>
    </w:p>
    <w:p w14:paraId="054D7739" w14:textId="77777777" w:rsidR="002A7572" w:rsidRPr="002A7572" w:rsidRDefault="002A7572" w:rsidP="000E2C40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en-GB"/>
        </w:rPr>
      </w:pPr>
    </w:p>
    <w:p w14:paraId="500EF995" w14:textId="77777777" w:rsidR="000E2C40" w:rsidRDefault="000E2C40" w:rsidP="000E2C40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E2C40">
        <w:rPr>
          <w:rFonts w:ascii="Times New Roman" w:eastAsia="Times New Roman" w:hAnsi="Times New Roman"/>
          <w:sz w:val="24"/>
          <w:szCs w:val="24"/>
          <w:lang w:eastAsia="en-GB"/>
        </w:rPr>
        <w:t>Ar yra tikimybė, kad grupėje mokysis tik 6–8 dalyviai?</w:t>
      </w:r>
    </w:p>
    <w:p w14:paraId="6816CAF2" w14:textId="77777777" w:rsidR="009D324E" w:rsidRDefault="009D324E" w:rsidP="000E2C40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B8880A2" w14:textId="77777777" w:rsidR="002A7572" w:rsidRPr="009D324E" w:rsidRDefault="002A7572" w:rsidP="002A7572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  <w:r w:rsidRPr="009D324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Esant tokiai situacijai būtų sujungiamos panašaus lygio grupės ir formuojama nauja grupė iš naujų dalyvių, kad mokymus baigtų 40 dalyvių.</w:t>
      </w:r>
    </w:p>
    <w:p w14:paraId="46719DA8" w14:textId="77777777" w:rsidR="002A7572" w:rsidRPr="000E2C40" w:rsidRDefault="002A7572" w:rsidP="000E2C40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989B88C" w14:textId="77777777" w:rsidR="000E2C40" w:rsidRDefault="000E2C40" w:rsidP="000E2C40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E2C40">
        <w:rPr>
          <w:rFonts w:ascii="Times New Roman" w:eastAsia="Times New Roman" w:hAnsi="Times New Roman"/>
          <w:sz w:val="24"/>
          <w:szCs w:val="24"/>
          <w:lang w:eastAsia="en-GB"/>
        </w:rPr>
        <w:t>Ar užtikrinate, kad grupėje visada bus 15 dalyvių?</w:t>
      </w:r>
    </w:p>
    <w:p w14:paraId="7B43960F" w14:textId="77777777" w:rsidR="00CA2E24" w:rsidRPr="00CA2E24" w:rsidRDefault="00CA2E24" w:rsidP="000E2C40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GB"/>
        </w:rPr>
      </w:pPr>
    </w:p>
    <w:p w14:paraId="0E41EA35" w14:textId="77777777" w:rsidR="000F71A5" w:rsidRPr="000F71A5" w:rsidRDefault="000F71A5" w:rsidP="000F71A5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en-GB"/>
        </w:rPr>
      </w:pPr>
      <w:r w:rsidRPr="000F71A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Taip, galime užtikrinti.</w:t>
      </w:r>
    </w:p>
    <w:p w14:paraId="71A35CCD" w14:textId="77777777" w:rsidR="002A7572" w:rsidRPr="000E2C40" w:rsidRDefault="002A7572" w:rsidP="000E2C40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A366D70" w14:textId="024900C0" w:rsidR="000E2C40" w:rsidRDefault="000E2C40" w:rsidP="000E2C4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E2C40">
        <w:rPr>
          <w:rFonts w:ascii="Times New Roman" w:eastAsia="Times New Roman" w:hAnsi="Times New Roman"/>
          <w:sz w:val="24"/>
          <w:szCs w:val="24"/>
          <w:lang w:eastAsia="en-GB"/>
        </w:rPr>
        <w:t> </w:t>
      </w:r>
      <w:r w:rsidRPr="000E2C40">
        <w:rPr>
          <w:rFonts w:ascii="Times New Roman" w:eastAsia="Times New Roman" w:hAnsi="Times New Roman"/>
          <w:sz w:val="24"/>
          <w:szCs w:val="24"/>
          <w:lang w:eastAsia="en-GB"/>
        </w:rPr>
        <w:t> </w:t>
      </w:r>
      <w:r w:rsidRPr="000E2C40">
        <w:rPr>
          <w:rFonts w:ascii="Times New Roman" w:eastAsia="Times New Roman" w:hAnsi="Times New Roman"/>
          <w:sz w:val="24"/>
          <w:szCs w:val="24"/>
          <w:lang w:eastAsia="en-GB"/>
        </w:rPr>
        <w:t> </w:t>
      </w:r>
      <w:r w:rsidRPr="000E2C40">
        <w:rPr>
          <w:rFonts w:ascii="Times New Roman" w:eastAsia="Times New Roman" w:hAnsi="Times New Roman"/>
          <w:sz w:val="24"/>
          <w:szCs w:val="24"/>
          <w:lang w:eastAsia="en-GB"/>
        </w:rPr>
        <w:t> </w:t>
      </w:r>
      <w:r w:rsidR="00FB6AF1">
        <w:rPr>
          <w:rFonts w:ascii="Times New Roman" w:eastAsia="Times New Roman" w:hAnsi="Times New Roman"/>
          <w:sz w:val="24"/>
          <w:szCs w:val="24"/>
          <w:lang w:eastAsia="en-GB"/>
        </w:rPr>
        <w:t>9</w:t>
      </w:r>
      <w:r w:rsidRPr="000E2C40">
        <w:rPr>
          <w:rFonts w:ascii="Times New Roman" w:eastAsia="Times New Roman" w:hAnsi="Times New Roman"/>
          <w:sz w:val="24"/>
          <w:szCs w:val="24"/>
          <w:lang w:eastAsia="en-GB"/>
        </w:rPr>
        <w:t>. Ar teiksite dalyvių sąrašus?</w:t>
      </w:r>
    </w:p>
    <w:p w14:paraId="6DB61912" w14:textId="77777777" w:rsidR="00285CCE" w:rsidRDefault="00285CCE" w:rsidP="000E2C4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F06B430" w14:textId="77777777" w:rsidR="003349F6" w:rsidRPr="003349F6" w:rsidRDefault="003349F6" w:rsidP="003349F6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en-GB"/>
        </w:rPr>
      </w:pPr>
      <w:r w:rsidRPr="003349F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Tiekėjas turėtų teikti dalyvių dalyvavimo/lankomumo sąrašus.</w:t>
      </w:r>
    </w:p>
    <w:p w14:paraId="51E07292" w14:textId="77777777" w:rsidR="00FB6AF1" w:rsidRPr="000E2C40" w:rsidRDefault="00FB6AF1" w:rsidP="000E2C4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0DD9EF3" w14:textId="325E403E" w:rsidR="000E2C40" w:rsidRPr="000E2C40" w:rsidRDefault="000E2C40" w:rsidP="000E2C4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E2C40">
        <w:rPr>
          <w:rFonts w:ascii="Times New Roman" w:eastAsia="Times New Roman" w:hAnsi="Times New Roman"/>
          <w:sz w:val="24"/>
          <w:szCs w:val="24"/>
          <w:lang w:eastAsia="en-GB"/>
        </w:rPr>
        <w:t> </w:t>
      </w:r>
      <w:r w:rsidRPr="000E2C40">
        <w:rPr>
          <w:rFonts w:ascii="Times New Roman" w:eastAsia="Times New Roman" w:hAnsi="Times New Roman"/>
          <w:sz w:val="24"/>
          <w:szCs w:val="24"/>
          <w:lang w:eastAsia="en-GB"/>
        </w:rPr>
        <w:t> </w:t>
      </w:r>
      <w:r w:rsidRPr="000E2C40">
        <w:rPr>
          <w:rFonts w:ascii="Times New Roman" w:eastAsia="Times New Roman" w:hAnsi="Times New Roman"/>
          <w:sz w:val="24"/>
          <w:szCs w:val="24"/>
          <w:lang w:eastAsia="en-GB"/>
        </w:rPr>
        <w:t> </w:t>
      </w:r>
      <w:r w:rsidRPr="000E2C40">
        <w:rPr>
          <w:rFonts w:ascii="Times New Roman" w:eastAsia="Times New Roman" w:hAnsi="Times New Roman"/>
          <w:sz w:val="24"/>
          <w:szCs w:val="24"/>
          <w:lang w:eastAsia="en-GB"/>
        </w:rPr>
        <w:t> </w:t>
      </w:r>
      <w:r w:rsidR="00FB6AF1">
        <w:rPr>
          <w:rFonts w:ascii="Times New Roman" w:eastAsia="Times New Roman" w:hAnsi="Times New Roman"/>
          <w:sz w:val="24"/>
          <w:szCs w:val="24"/>
          <w:lang w:eastAsia="en-GB"/>
        </w:rPr>
        <w:t>10</w:t>
      </w:r>
      <w:r w:rsidRPr="000E2C40">
        <w:rPr>
          <w:rFonts w:ascii="Times New Roman" w:eastAsia="Times New Roman" w:hAnsi="Times New Roman"/>
          <w:sz w:val="24"/>
          <w:szCs w:val="24"/>
          <w:lang w:eastAsia="en-GB"/>
        </w:rPr>
        <w:t>. Prašome paaiškinti atsiskaitymo pagal faktiškai suteiktas paslaugas tvarką:</w:t>
      </w:r>
    </w:p>
    <w:p w14:paraId="21279D9B" w14:textId="77777777" w:rsidR="000E2C40" w:rsidRDefault="000E2C40" w:rsidP="000E2C4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E2C40">
        <w:rPr>
          <w:rFonts w:ascii="Times New Roman" w:eastAsia="Times New Roman" w:hAnsi="Times New Roman"/>
          <w:sz w:val="24"/>
          <w:szCs w:val="24"/>
          <w:lang w:eastAsia="en-GB"/>
        </w:rPr>
        <w:t>Jei dalyvis mokymų metu nutraukia dalyvavimą, ar už tokį dalyvį nebus mokama nuo jo išstojimo momento?</w:t>
      </w:r>
    </w:p>
    <w:p w14:paraId="01AEB57D" w14:textId="77777777" w:rsidR="00285CCE" w:rsidRDefault="00285CCE" w:rsidP="000E2C4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C1EB3EC" w14:textId="30E93835" w:rsidR="00240B9F" w:rsidRPr="00285CCE" w:rsidRDefault="00240B9F" w:rsidP="000E2C4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en-GB"/>
        </w:rPr>
      </w:pPr>
      <w:r w:rsidRPr="00285CC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Dalyvis būtų pakeistas kitu, taip užtikrinant tiekėjui numatytas pajamas.</w:t>
      </w:r>
      <w:r w:rsidRPr="00285CC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br/>
      </w:r>
    </w:p>
    <w:p w14:paraId="07D6082C" w14:textId="77777777" w:rsidR="000E2C40" w:rsidRDefault="000E2C40" w:rsidP="000E2C4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E2C40">
        <w:rPr>
          <w:rFonts w:ascii="Times New Roman" w:eastAsia="Times New Roman" w:hAnsi="Times New Roman"/>
          <w:sz w:val="24"/>
          <w:szCs w:val="24"/>
          <w:lang w:eastAsia="en-GB"/>
        </w:rPr>
        <w:t>Ar dalyvių lankomumas ir apmokėjimas bus vertinami bei skaičiuojami kas mėnesį, ar pagal kitą laikotarpį?</w:t>
      </w:r>
    </w:p>
    <w:p w14:paraId="75CCAAE4" w14:textId="77777777" w:rsidR="00285CCE" w:rsidRDefault="00285CCE" w:rsidP="000E2C4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306ACE8" w14:textId="669E367B" w:rsidR="00386D90" w:rsidRDefault="00274590" w:rsidP="00386D9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  <w:r w:rsidRPr="00285CCE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 </w:t>
      </w:r>
      <w:r w:rsidR="00386D90" w:rsidRPr="00285CC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Kas mėnesį</w:t>
      </w:r>
      <w:r w:rsidR="000A4D37" w:rsidRPr="00285CC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 xml:space="preserve"> (Sutarties 2.3. p.)</w:t>
      </w:r>
      <w:r w:rsidR="00285CC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.</w:t>
      </w:r>
    </w:p>
    <w:p w14:paraId="48D65FB7" w14:textId="77777777" w:rsidR="00285CCE" w:rsidRDefault="00285CCE" w:rsidP="00386D9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</w:p>
    <w:p w14:paraId="4A1BEEBE" w14:textId="55412C48" w:rsidR="00285CCE" w:rsidRDefault="00285CCE" w:rsidP="00285CC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  <w:t xml:space="preserve">11. </w:t>
      </w:r>
      <w:r w:rsidR="009A2194" w:rsidRPr="009A2194">
        <w:rPr>
          <w:rFonts w:ascii="Times New Roman" w:eastAsia="Times New Roman" w:hAnsi="Times New Roman"/>
          <w:sz w:val="24"/>
          <w:szCs w:val="24"/>
          <w:lang w:eastAsia="en-GB"/>
        </w:rPr>
        <w:t xml:space="preserve">Laba diena, ar gali pasiūlyme paslaugų vertė viršyti 14500 </w:t>
      </w:r>
      <w:proofErr w:type="spellStart"/>
      <w:r w:rsidR="009A2194" w:rsidRPr="009A2194">
        <w:rPr>
          <w:rFonts w:ascii="Times New Roman" w:eastAsia="Times New Roman" w:hAnsi="Times New Roman"/>
          <w:sz w:val="24"/>
          <w:szCs w:val="24"/>
          <w:lang w:eastAsia="en-GB"/>
        </w:rPr>
        <w:t>eur</w:t>
      </w:r>
      <w:proofErr w:type="spellEnd"/>
      <w:r w:rsidR="009A2194" w:rsidRPr="009A2194">
        <w:rPr>
          <w:rFonts w:ascii="Times New Roman" w:eastAsia="Times New Roman" w:hAnsi="Times New Roman"/>
          <w:sz w:val="24"/>
          <w:szCs w:val="24"/>
          <w:lang w:eastAsia="en-GB"/>
        </w:rPr>
        <w:t>?</w:t>
      </w:r>
    </w:p>
    <w:p w14:paraId="06C46747" w14:textId="77777777" w:rsidR="00E36A8F" w:rsidRDefault="00E36A8F" w:rsidP="00285CC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7805DC1" w14:textId="5EB9C456" w:rsidR="00E36A8F" w:rsidRPr="00E36A8F" w:rsidRDefault="00E36A8F" w:rsidP="00285CC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  <w:r w:rsidRPr="00E36A8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Negali viršyti 14500,00 Eur be PVM.</w:t>
      </w:r>
    </w:p>
    <w:p w14:paraId="3223F63B" w14:textId="77777777" w:rsidR="00386D90" w:rsidRPr="00E36A8F" w:rsidRDefault="00386D90" w:rsidP="00386D9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</w:pPr>
    </w:p>
    <w:p w14:paraId="230029C1" w14:textId="28AA06E2" w:rsidR="00274590" w:rsidRPr="00274590" w:rsidRDefault="00274590" w:rsidP="0027459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49AF8B1" w14:textId="137137C6" w:rsidR="00274590" w:rsidRDefault="00274590" w:rsidP="00102D83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74590">
        <w:rPr>
          <w:rFonts w:ascii="Times New Roman" w:eastAsia="Times New Roman" w:hAnsi="Times New Roman"/>
          <w:sz w:val="24"/>
          <w:szCs w:val="24"/>
          <w:lang w:eastAsia="en-GB"/>
        </w:rPr>
        <w:t>  </w:t>
      </w:r>
    </w:p>
    <w:p w14:paraId="21C07398" w14:textId="77777777" w:rsidR="00274590" w:rsidRDefault="00274590" w:rsidP="007C0894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FA07EE3" w14:textId="77777777" w:rsidR="00274590" w:rsidRPr="00232461" w:rsidRDefault="00274590" w:rsidP="007C0894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07D372E" w14:textId="77777777" w:rsidR="005A1806" w:rsidRPr="00232461" w:rsidRDefault="005A1806" w:rsidP="00A90B80">
      <w:pPr>
        <w:spacing w:after="0" w:line="240" w:lineRule="auto"/>
        <w:jc w:val="both"/>
        <w:rPr>
          <w:rStyle w:val="Grietas"/>
          <w:rFonts w:eastAsiaTheme="majorEastAsia"/>
        </w:rPr>
      </w:pPr>
      <w:r w:rsidRPr="0023246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Pirkimo organizatorė</w:t>
      </w:r>
      <w:r w:rsidRPr="00232461">
        <w:rPr>
          <w:rStyle w:val="Grietas"/>
          <w:rFonts w:eastAsiaTheme="majorEastAsia"/>
        </w:rPr>
        <w:t xml:space="preserve"> </w:t>
      </w:r>
    </w:p>
    <w:p w14:paraId="05471652" w14:textId="4C136AD5" w:rsidR="005A1806" w:rsidRPr="00232461" w:rsidRDefault="00311A4F" w:rsidP="005A1806">
      <w:pPr>
        <w:spacing w:after="0" w:line="240" w:lineRule="auto"/>
        <w:jc w:val="both"/>
        <w:rPr>
          <w:rStyle w:val="Grietas"/>
          <w:rFonts w:ascii="Times New Roman" w:eastAsiaTheme="majorEastAsia" w:hAnsi="Times New Roman"/>
          <w:b w:val="0"/>
          <w:bCs w:val="0"/>
          <w:sz w:val="24"/>
          <w:szCs w:val="24"/>
        </w:rPr>
      </w:pPr>
      <w:r w:rsidRPr="00232461">
        <w:rPr>
          <w:rStyle w:val="Grietas"/>
          <w:rFonts w:ascii="Times New Roman" w:eastAsiaTheme="majorEastAsia" w:hAnsi="Times New Roman"/>
          <w:b w:val="0"/>
          <w:bCs w:val="0"/>
          <w:sz w:val="24"/>
          <w:szCs w:val="24"/>
        </w:rPr>
        <w:t>v</w:t>
      </w:r>
      <w:r w:rsidR="005A1806" w:rsidRPr="00232461">
        <w:rPr>
          <w:rStyle w:val="Grietas"/>
          <w:rFonts w:ascii="Times New Roman" w:eastAsiaTheme="majorEastAsia" w:hAnsi="Times New Roman"/>
          <w:b w:val="0"/>
          <w:bCs w:val="0"/>
          <w:sz w:val="24"/>
          <w:szCs w:val="24"/>
        </w:rPr>
        <w:t>yr</w:t>
      </w:r>
      <w:r w:rsidRPr="00232461">
        <w:rPr>
          <w:rStyle w:val="Grietas"/>
          <w:rFonts w:ascii="Times New Roman" w:eastAsiaTheme="majorEastAsia" w:hAnsi="Times New Roman"/>
          <w:b w:val="0"/>
          <w:bCs w:val="0"/>
          <w:sz w:val="24"/>
          <w:szCs w:val="24"/>
        </w:rPr>
        <w:t>.</w:t>
      </w:r>
      <w:r w:rsidR="005A1806" w:rsidRPr="00232461">
        <w:rPr>
          <w:rStyle w:val="Grietas"/>
          <w:rFonts w:ascii="Times New Roman" w:eastAsiaTheme="majorEastAsia" w:hAnsi="Times New Roman"/>
          <w:b w:val="0"/>
          <w:bCs w:val="0"/>
          <w:sz w:val="24"/>
          <w:szCs w:val="24"/>
        </w:rPr>
        <w:t xml:space="preserve"> specialistė</w:t>
      </w:r>
    </w:p>
    <w:p w14:paraId="326855A5" w14:textId="1B56211E" w:rsidR="005A1806" w:rsidRPr="00232461" w:rsidRDefault="00351B99" w:rsidP="005A1806">
      <w:pPr>
        <w:spacing w:after="0" w:line="240" w:lineRule="auto"/>
        <w:jc w:val="both"/>
        <w:rPr>
          <w:rStyle w:val="Grietas"/>
          <w:rFonts w:ascii="Times New Roman" w:eastAsiaTheme="majorEastAsia" w:hAnsi="Times New Roman"/>
          <w:b w:val="0"/>
          <w:bCs w:val="0"/>
          <w:sz w:val="24"/>
          <w:szCs w:val="24"/>
        </w:rPr>
      </w:pPr>
      <w:r w:rsidRPr="00232461">
        <w:rPr>
          <w:rStyle w:val="Grietas"/>
          <w:rFonts w:ascii="Times New Roman" w:eastAsiaTheme="majorEastAsia" w:hAnsi="Times New Roman"/>
          <w:b w:val="0"/>
          <w:bCs w:val="0"/>
          <w:sz w:val="24"/>
          <w:szCs w:val="24"/>
        </w:rPr>
        <w:t>Inga Meliešienė</w:t>
      </w:r>
    </w:p>
    <w:p w14:paraId="527D5A4A" w14:textId="7BA2D2AA" w:rsidR="005A1806" w:rsidRPr="00232461" w:rsidRDefault="003804C5" w:rsidP="005A1806">
      <w:pPr>
        <w:spacing w:after="0" w:line="240" w:lineRule="auto"/>
        <w:jc w:val="both"/>
        <w:rPr>
          <w:rStyle w:val="Grietas"/>
          <w:rFonts w:ascii="Times New Roman" w:eastAsiaTheme="majorEastAsia" w:hAnsi="Times New Roman"/>
          <w:b w:val="0"/>
          <w:bCs w:val="0"/>
          <w:sz w:val="24"/>
          <w:szCs w:val="24"/>
        </w:rPr>
      </w:pPr>
      <w:r w:rsidRPr="00232461">
        <w:rPr>
          <w:rStyle w:val="Grietas"/>
          <w:rFonts w:ascii="Times New Roman" w:eastAsiaTheme="majorEastAsia" w:hAnsi="Times New Roman"/>
          <w:b w:val="0"/>
          <w:bCs w:val="0"/>
          <w:sz w:val="24"/>
          <w:szCs w:val="24"/>
        </w:rPr>
        <w:t xml:space="preserve">Tel.: </w:t>
      </w:r>
      <w:r w:rsidR="005A1806" w:rsidRPr="00232461">
        <w:rPr>
          <w:rStyle w:val="Grietas"/>
          <w:rFonts w:ascii="Times New Roman" w:eastAsiaTheme="majorEastAsia" w:hAnsi="Times New Roman"/>
          <w:b w:val="0"/>
          <w:bCs w:val="0"/>
          <w:sz w:val="24"/>
          <w:szCs w:val="24"/>
        </w:rPr>
        <w:t xml:space="preserve"> +370 658 </w:t>
      </w:r>
      <w:r w:rsidR="00877A92" w:rsidRPr="00232461">
        <w:rPr>
          <w:rStyle w:val="Grietas"/>
          <w:rFonts w:ascii="Times New Roman" w:eastAsiaTheme="majorEastAsia" w:hAnsi="Times New Roman"/>
          <w:b w:val="0"/>
          <w:bCs w:val="0"/>
          <w:sz w:val="24"/>
          <w:szCs w:val="24"/>
        </w:rPr>
        <w:t>24161</w:t>
      </w:r>
    </w:p>
    <w:p w14:paraId="239DADCA" w14:textId="36D633E8" w:rsidR="00374858" w:rsidRPr="00232461" w:rsidRDefault="005A1806" w:rsidP="001D7609">
      <w:pPr>
        <w:spacing w:after="0" w:line="240" w:lineRule="auto"/>
        <w:jc w:val="both"/>
        <w:rPr>
          <w:rFonts w:ascii="Times New Roman" w:eastAsiaTheme="majorEastAsia" w:hAnsi="Times New Roman"/>
          <w:sz w:val="24"/>
          <w:szCs w:val="24"/>
        </w:rPr>
      </w:pPr>
      <w:r w:rsidRPr="00232461">
        <w:rPr>
          <w:rStyle w:val="Grietas"/>
          <w:rFonts w:ascii="Times New Roman" w:eastAsiaTheme="majorEastAsia" w:hAnsi="Times New Roman"/>
          <w:b w:val="0"/>
          <w:bCs w:val="0"/>
          <w:sz w:val="24"/>
          <w:szCs w:val="24"/>
        </w:rPr>
        <w:t>El. paštas.: i</w:t>
      </w:r>
      <w:r w:rsidR="0049018F" w:rsidRPr="00232461">
        <w:rPr>
          <w:rStyle w:val="Grietas"/>
          <w:rFonts w:ascii="Times New Roman" w:eastAsiaTheme="majorEastAsia" w:hAnsi="Times New Roman"/>
          <w:b w:val="0"/>
          <w:bCs w:val="0"/>
          <w:sz w:val="24"/>
          <w:szCs w:val="24"/>
        </w:rPr>
        <w:t>nga</w:t>
      </w:r>
      <w:r w:rsidRPr="00232461">
        <w:rPr>
          <w:rStyle w:val="Grietas"/>
          <w:rFonts w:ascii="Times New Roman" w:eastAsiaTheme="majorEastAsia" w:hAnsi="Times New Roman"/>
          <w:b w:val="0"/>
          <w:bCs w:val="0"/>
          <w:sz w:val="24"/>
          <w:szCs w:val="24"/>
        </w:rPr>
        <w:t>.</w:t>
      </w:r>
      <w:r w:rsidR="0049018F" w:rsidRPr="00232461">
        <w:rPr>
          <w:rStyle w:val="Grietas"/>
          <w:rFonts w:ascii="Times New Roman" w:eastAsiaTheme="majorEastAsia" w:hAnsi="Times New Roman"/>
          <w:b w:val="0"/>
          <w:bCs w:val="0"/>
          <w:sz w:val="24"/>
          <w:szCs w:val="24"/>
        </w:rPr>
        <w:t>meliesiene</w:t>
      </w:r>
      <w:r w:rsidRPr="00232461">
        <w:rPr>
          <w:rStyle w:val="Grietas"/>
          <w:rFonts w:ascii="Times New Roman" w:eastAsiaTheme="majorEastAsia" w:hAnsi="Times New Roman"/>
          <w:b w:val="0"/>
          <w:bCs w:val="0"/>
          <w:sz w:val="24"/>
          <w:szCs w:val="24"/>
        </w:rPr>
        <w:t>@uzt.lt</w:t>
      </w:r>
    </w:p>
    <w:sectPr w:rsidR="00374858" w:rsidRPr="00232461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A5F8F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B36C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9980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AB2653"/>
    <w:multiLevelType w:val="multilevel"/>
    <w:tmpl w:val="E5BC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31AAC"/>
    <w:multiLevelType w:val="multilevel"/>
    <w:tmpl w:val="CFD2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A1B3A"/>
    <w:multiLevelType w:val="multilevel"/>
    <w:tmpl w:val="20629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6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64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  <w:b w:val="0"/>
        <w:bCs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256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8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376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400" w:hanging="1800"/>
      </w:pPr>
      <w:rPr>
        <w:rFonts w:hint="default"/>
        <w:b/>
        <w:i/>
      </w:rPr>
    </w:lvl>
  </w:abstractNum>
  <w:abstractNum w:abstractNumId="6" w15:restartNumberingAfterBreak="0">
    <w:nsid w:val="21131489"/>
    <w:multiLevelType w:val="multilevel"/>
    <w:tmpl w:val="E656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31D0A"/>
    <w:multiLevelType w:val="multilevel"/>
    <w:tmpl w:val="911EC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9E33CE"/>
    <w:multiLevelType w:val="multilevel"/>
    <w:tmpl w:val="45183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DC3944"/>
    <w:multiLevelType w:val="multilevel"/>
    <w:tmpl w:val="3C3C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396C14"/>
    <w:multiLevelType w:val="multilevel"/>
    <w:tmpl w:val="07A2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2C13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C8D2F58"/>
    <w:multiLevelType w:val="multilevel"/>
    <w:tmpl w:val="20FA8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A54CE7"/>
    <w:multiLevelType w:val="hybridMultilevel"/>
    <w:tmpl w:val="6EF6668A"/>
    <w:lvl w:ilvl="0" w:tplc="91F4D68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304942383">
    <w:abstractNumId w:val="5"/>
  </w:num>
  <w:num w:numId="2" w16cid:durableId="14020214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2671727">
    <w:abstractNumId w:val="11"/>
  </w:num>
  <w:num w:numId="4" w16cid:durableId="1821267015">
    <w:abstractNumId w:val="2"/>
  </w:num>
  <w:num w:numId="5" w16cid:durableId="821966673">
    <w:abstractNumId w:val="1"/>
  </w:num>
  <w:num w:numId="6" w16cid:durableId="1660771783">
    <w:abstractNumId w:val="0"/>
  </w:num>
  <w:num w:numId="7" w16cid:durableId="1711106345">
    <w:abstractNumId w:val="6"/>
  </w:num>
  <w:num w:numId="8" w16cid:durableId="812674952">
    <w:abstractNumId w:val="4"/>
  </w:num>
  <w:num w:numId="9" w16cid:durableId="1857571645">
    <w:abstractNumId w:val="3"/>
  </w:num>
  <w:num w:numId="10" w16cid:durableId="182407459">
    <w:abstractNumId w:val="9"/>
  </w:num>
  <w:num w:numId="11" w16cid:durableId="1238394918">
    <w:abstractNumId w:val="12"/>
  </w:num>
  <w:num w:numId="12" w16cid:durableId="144006190">
    <w:abstractNumId w:val="8"/>
  </w:num>
  <w:num w:numId="13" w16cid:durableId="1226448708">
    <w:abstractNumId w:val="10"/>
  </w:num>
  <w:num w:numId="14" w16cid:durableId="1411537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0D"/>
    <w:rsid w:val="0000767E"/>
    <w:rsid w:val="00036F42"/>
    <w:rsid w:val="00047480"/>
    <w:rsid w:val="00052F20"/>
    <w:rsid w:val="000577B9"/>
    <w:rsid w:val="0006583B"/>
    <w:rsid w:val="000806E7"/>
    <w:rsid w:val="00093291"/>
    <w:rsid w:val="000A4D37"/>
    <w:rsid w:val="000C685A"/>
    <w:rsid w:val="000D048E"/>
    <w:rsid w:val="000D1AFB"/>
    <w:rsid w:val="000E2C40"/>
    <w:rsid w:val="000E4D95"/>
    <w:rsid w:val="000F0768"/>
    <w:rsid w:val="000F71A5"/>
    <w:rsid w:val="00102D83"/>
    <w:rsid w:val="00111804"/>
    <w:rsid w:val="001153D9"/>
    <w:rsid w:val="00121ADF"/>
    <w:rsid w:val="00127682"/>
    <w:rsid w:val="00150A5C"/>
    <w:rsid w:val="00151300"/>
    <w:rsid w:val="001558FF"/>
    <w:rsid w:val="00193268"/>
    <w:rsid w:val="001A45C8"/>
    <w:rsid w:val="001B55F3"/>
    <w:rsid w:val="001C383D"/>
    <w:rsid w:val="001C7484"/>
    <w:rsid w:val="001D3D2A"/>
    <w:rsid w:val="001D7609"/>
    <w:rsid w:val="001E360D"/>
    <w:rsid w:val="001E6702"/>
    <w:rsid w:val="001E7370"/>
    <w:rsid w:val="001E7846"/>
    <w:rsid w:val="001F43D7"/>
    <w:rsid w:val="00210365"/>
    <w:rsid w:val="002243B1"/>
    <w:rsid w:val="00226CA8"/>
    <w:rsid w:val="00232461"/>
    <w:rsid w:val="002355EE"/>
    <w:rsid w:val="00240B9F"/>
    <w:rsid w:val="00244110"/>
    <w:rsid w:val="00247AC6"/>
    <w:rsid w:val="00255ECC"/>
    <w:rsid w:val="00262ABC"/>
    <w:rsid w:val="002635B9"/>
    <w:rsid w:val="00274590"/>
    <w:rsid w:val="0027648D"/>
    <w:rsid w:val="00280299"/>
    <w:rsid w:val="00285827"/>
    <w:rsid w:val="00285CCE"/>
    <w:rsid w:val="0028635E"/>
    <w:rsid w:val="0028771D"/>
    <w:rsid w:val="002A7572"/>
    <w:rsid w:val="002B1E76"/>
    <w:rsid w:val="002C0A3E"/>
    <w:rsid w:val="002C64BA"/>
    <w:rsid w:val="002D2B46"/>
    <w:rsid w:val="002D58E4"/>
    <w:rsid w:val="002E41C2"/>
    <w:rsid w:val="002E7F5B"/>
    <w:rsid w:val="00302541"/>
    <w:rsid w:val="00311A4F"/>
    <w:rsid w:val="00317D8B"/>
    <w:rsid w:val="00320A19"/>
    <w:rsid w:val="00326DE0"/>
    <w:rsid w:val="003349F6"/>
    <w:rsid w:val="00340977"/>
    <w:rsid w:val="003449ED"/>
    <w:rsid w:val="00351B18"/>
    <w:rsid w:val="00351B99"/>
    <w:rsid w:val="00361EC3"/>
    <w:rsid w:val="00362110"/>
    <w:rsid w:val="00374858"/>
    <w:rsid w:val="003773E1"/>
    <w:rsid w:val="003804C5"/>
    <w:rsid w:val="00386D90"/>
    <w:rsid w:val="00393CCA"/>
    <w:rsid w:val="003945B7"/>
    <w:rsid w:val="00396A68"/>
    <w:rsid w:val="003A1322"/>
    <w:rsid w:val="003A54C2"/>
    <w:rsid w:val="003E0598"/>
    <w:rsid w:val="003E183B"/>
    <w:rsid w:val="003E3D54"/>
    <w:rsid w:val="003F61AD"/>
    <w:rsid w:val="00416762"/>
    <w:rsid w:val="0042721B"/>
    <w:rsid w:val="004274AF"/>
    <w:rsid w:val="00432F9D"/>
    <w:rsid w:val="004332C1"/>
    <w:rsid w:val="00446001"/>
    <w:rsid w:val="00446BA0"/>
    <w:rsid w:val="0045154A"/>
    <w:rsid w:val="0045465E"/>
    <w:rsid w:val="004754B9"/>
    <w:rsid w:val="0049018F"/>
    <w:rsid w:val="00490E04"/>
    <w:rsid w:val="00495B1F"/>
    <w:rsid w:val="00497A99"/>
    <w:rsid w:val="004B5032"/>
    <w:rsid w:val="004B5D8A"/>
    <w:rsid w:val="004C4934"/>
    <w:rsid w:val="004C5303"/>
    <w:rsid w:val="004D7C8F"/>
    <w:rsid w:val="004F6A32"/>
    <w:rsid w:val="00506736"/>
    <w:rsid w:val="00514034"/>
    <w:rsid w:val="005171D2"/>
    <w:rsid w:val="005341E0"/>
    <w:rsid w:val="00534877"/>
    <w:rsid w:val="00540B74"/>
    <w:rsid w:val="0055389C"/>
    <w:rsid w:val="0056570F"/>
    <w:rsid w:val="00575872"/>
    <w:rsid w:val="0059057E"/>
    <w:rsid w:val="00591B7A"/>
    <w:rsid w:val="00596824"/>
    <w:rsid w:val="005A1806"/>
    <w:rsid w:val="005A6E27"/>
    <w:rsid w:val="005A6E7D"/>
    <w:rsid w:val="005B0008"/>
    <w:rsid w:val="005C27BB"/>
    <w:rsid w:val="005E0BEF"/>
    <w:rsid w:val="005E5180"/>
    <w:rsid w:val="006103E5"/>
    <w:rsid w:val="00611477"/>
    <w:rsid w:val="00615289"/>
    <w:rsid w:val="00616C06"/>
    <w:rsid w:val="0062504A"/>
    <w:rsid w:val="00625A2F"/>
    <w:rsid w:val="00630579"/>
    <w:rsid w:val="00633E26"/>
    <w:rsid w:val="006367ED"/>
    <w:rsid w:val="00650C68"/>
    <w:rsid w:val="0065431A"/>
    <w:rsid w:val="00660B9D"/>
    <w:rsid w:val="0066309E"/>
    <w:rsid w:val="00674DC4"/>
    <w:rsid w:val="00676DCF"/>
    <w:rsid w:val="00682CE7"/>
    <w:rsid w:val="006904F9"/>
    <w:rsid w:val="00692391"/>
    <w:rsid w:val="006956D3"/>
    <w:rsid w:val="006A4468"/>
    <w:rsid w:val="006A79B5"/>
    <w:rsid w:val="006B130A"/>
    <w:rsid w:val="006B1AAE"/>
    <w:rsid w:val="006B7FBD"/>
    <w:rsid w:val="006D07C0"/>
    <w:rsid w:val="006D1324"/>
    <w:rsid w:val="006E1092"/>
    <w:rsid w:val="00703B1C"/>
    <w:rsid w:val="00710EB1"/>
    <w:rsid w:val="007201B2"/>
    <w:rsid w:val="0072657A"/>
    <w:rsid w:val="00727118"/>
    <w:rsid w:val="0073447E"/>
    <w:rsid w:val="007421DC"/>
    <w:rsid w:val="00746998"/>
    <w:rsid w:val="00764AFE"/>
    <w:rsid w:val="007662AD"/>
    <w:rsid w:val="007663C2"/>
    <w:rsid w:val="007701C8"/>
    <w:rsid w:val="007725D1"/>
    <w:rsid w:val="0077572F"/>
    <w:rsid w:val="00786888"/>
    <w:rsid w:val="00787C4B"/>
    <w:rsid w:val="00792450"/>
    <w:rsid w:val="007C0791"/>
    <w:rsid w:val="007C0894"/>
    <w:rsid w:val="007C0AE1"/>
    <w:rsid w:val="007C1629"/>
    <w:rsid w:val="007F5F1B"/>
    <w:rsid w:val="0080508B"/>
    <w:rsid w:val="0083351E"/>
    <w:rsid w:val="008612DD"/>
    <w:rsid w:val="00862C63"/>
    <w:rsid w:val="00864211"/>
    <w:rsid w:val="0086579F"/>
    <w:rsid w:val="00870242"/>
    <w:rsid w:val="00872BD5"/>
    <w:rsid w:val="00877A92"/>
    <w:rsid w:val="00885AB0"/>
    <w:rsid w:val="008B66BA"/>
    <w:rsid w:val="008B7A0A"/>
    <w:rsid w:val="008C087F"/>
    <w:rsid w:val="008C3FE3"/>
    <w:rsid w:val="008C5259"/>
    <w:rsid w:val="008D1C5B"/>
    <w:rsid w:val="008E058F"/>
    <w:rsid w:val="008F6302"/>
    <w:rsid w:val="008F7D50"/>
    <w:rsid w:val="00911501"/>
    <w:rsid w:val="00914D48"/>
    <w:rsid w:val="00915066"/>
    <w:rsid w:val="0095450B"/>
    <w:rsid w:val="00982950"/>
    <w:rsid w:val="009859E4"/>
    <w:rsid w:val="00985F23"/>
    <w:rsid w:val="009953C0"/>
    <w:rsid w:val="009A2194"/>
    <w:rsid w:val="009A5FC1"/>
    <w:rsid w:val="009B1754"/>
    <w:rsid w:val="009C5E45"/>
    <w:rsid w:val="009C76C9"/>
    <w:rsid w:val="009D0611"/>
    <w:rsid w:val="009D131C"/>
    <w:rsid w:val="009D324E"/>
    <w:rsid w:val="009F07E4"/>
    <w:rsid w:val="00A01FBA"/>
    <w:rsid w:val="00A121CB"/>
    <w:rsid w:val="00A14817"/>
    <w:rsid w:val="00A20731"/>
    <w:rsid w:val="00A2095A"/>
    <w:rsid w:val="00A237FB"/>
    <w:rsid w:val="00A264EF"/>
    <w:rsid w:val="00A32E64"/>
    <w:rsid w:val="00A55D1A"/>
    <w:rsid w:val="00A72FCE"/>
    <w:rsid w:val="00A73178"/>
    <w:rsid w:val="00A807C2"/>
    <w:rsid w:val="00A82977"/>
    <w:rsid w:val="00A82F81"/>
    <w:rsid w:val="00A8325B"/>
    <w:rsid w:val="00A90B80"/>
    <w:rsid w:val="00A916C4"/>
    <w:rsid w:val="00A9401E"/>
    <w:rsid w:val="00AA0806"/>
    <w:rsid w:val="00AB4D4C"/>
    <w:rsid w:val="00AC1A75"/>
    <w:rsid w:val="00AC5D46"/>
    <w:rsid w:val="00AC72A5"/>
    <w:rsid w:val="00AD0489"/>
    <w:rsid w:val="00AE0B87"/>
    <w:rsid w:val="00AE258A"/>
    <w:rsid w:val="00AE2AEC"/>
    <w:rsid w:val="00AE397C"/>
    <w:rsid w:val="00B00AD1"/>
    <w:rsid w:val="00B025B7"/>
    <w:rsid w:val="00B0733B"/>
    <w:rsid w:val="00B10D4E"/>
    <w:rsid w:val="00B23A2B"/>
    <w:rsid w:val="00B3095D"/>
    <w:rsid w:val="00B36484"/>
    <w:rsid w:val="00B62254"/>
    <w:rsid w:val="00B81D1D"/>
    <w:rsid w:val="00B93187"/>
    <w:rsid w:val="00B93E96"/>
    <w:rsid w:val="00BA4E37"/>
    <w:rsid w:val="00BA5F96"/>
    <w:rsid w:val="00BA663A"/>
    <w:rsid w:val="00BB17B2"/>
    <w:rsid w:val="00BD3030"/>
    <w:rsid w:val="00BE786D"/>
    <w:rsid w:val="00BF7571"/>
    <w:rsid w:val="00C047D3"/>
    <w:rsid w:val="00C234D7"/>
    <w:rsid w:val="00C34438"/>
    <w:rsid w:val="00C36A33"/>
    <w:rsid w:val="00C50498"/>
    <w:rsid w:val="00C52F30"/>
    <w:rsid w:val="00C57B6A"/>
    <w:rsid w:val="00C67C60"/>
    <w:rsid w:val="00C67DF9"/>
    <w:rsid w:val="00C714D5"/>
    <w:rsid w:val="00C84423"/>
    <w:rsid w:val="00C86298"/>
    <w:rsid w:val="00C901B2"/>
    <w:rsid w:val="00C91DF3"/>
    <w:rsid w:val="00C92A2F"/>
    <w:rsid w:val="00C97664"/>
    <w:rsid w:val="00C976CF"/>
    <w:rsid w:val="00CA2488"/>
    <w:rsid w:val="00CA2E24"/>
    <w:rsid w:val="00CC445B"/>
    <w:rsid w:val="00CC5027"/>
    <w:rsid w:val="00CD3BAB"/>
    <w:rsid w:val="00CE369B"/>
    <w:rsid w:val="00D055A8"/>
    <w:rsid w:val="00D05A7F"/>
    <w:rsid w:val="00D231E8"/>
    <w:rsid w:val="00D30FE9"/>
    <w:rsid w:val="00D31086"/>
    <w:rsid w:val="00D361F9"/>
    <w:rsid w:val="00D4360A"/>
    <w:rsid w:val="00D53981"/>
    <w:rsid w:val="00D607D1"/>
    <w:rsid w:val="00D6523F"/>
    <w:rsid w:val="00D76917"/>
    <w:rsid w:val="00D85997"/>
    <w:rsid w:val="00D915B5"/>
    <w:rsid w:val="00D95155"/>
    <w:rsid w:val="00D969B3"/>
    <w:rsid w:val="00D97F4B"/>
    <w:rsid w:val="00DC2199"/>
    <w:rsid w:val="00DD1234"/>
    <w:rsid w:val="00DD78B0"/>
    <w:rsid w:val="00DF497E"/>
    <w:rsid w:val="00E02D28"/>
    <w:rsid w:val="00E04E83"/>
    <w:rsid w:val="00E064AB"/>
    <w:rsid w:val="00E17A5F"/>
    <w:rsid w:val="00E23456"/>
    <w:rsid w:val="00E30C66"/>
    <w:rsid w:val="00E34E76"/>
    <w:rsid w:val="00E36A8F"/>
    <w:rsid w:val="00E40EA7"/>
    <w:rsid w:val="00E47761"/>
    <w:rsid w:val="00E55EB5"/>
    <w:rsid w:val="00E61DA9"/>
    <w:rsid w:val="00E709BF"/>
    <w:rsid w:val="00E905E2"/>
    <w:rsid w:val="00E913E6"/>
    <w:rsid w:val="00E96661"/>
    <w:rsid w:val="00EA26F6"/>
    <w:rsid w:val="00EA64B6"/>
    <w:rsid w:val="00EA7F38"/>
    <w:rsid w:val="00EC000D"/>
    <w:rsid w:val="00EC05CD"/>
    <w:rsid w:val="00ED2491"/>
    <w:rsid w:val="00ED3A0D"/>
    <w:rsid w:val="00ED3EA7"/>
    <w:rsid w:val="00ED79CE"/>
    <w:rsid w:val="00ED79CF"/>
    <w:rsid w:val="00EE3214"/>
    <w:rsid w:val="00EE607B"/>
    <w:rsid w:val="00EF13AC"/>
    <w:rsid w:val="00EF3455"/>
    <w:rsid w:val="00EF3FBC"/>
    <w:rsid w:val="00EF514E"/>
    <w:rsid w:val="00EF63BD"/>
    <w:rsid w:val="00EF7220"/>
    <w:rsid w:val="00F0359B"/>
    <w:rsid w:val="00F17C49"/>
    <w:rsid w:val="00F2254A"/>
    <w:rsid w:val="00F247E4"/>
    <w:rsid w:val="00F51528"/>
    <w:rsid w:val="00F518B6"/>
    <w:rsid w:val="00F54A2C"/>
    <w:rsid w:val="00F56FA7"/>
    <w:rsid w:val="00F6784C"/>
    <w:rsid w:val="00F70760"/>
    <w:rsid w:val="00F744B4"/>
    <w:rsid w:val="00F81327"/>
    <w:rsid w:val="00F8227F"/>
    <w:rsid w:val="00F857E7"/>
    <w:rsid w:val="00FA5C58"/>
    <w:rsid w:val="00FB6AF1"/>
    <w:rsid w:val="00FC6248"/>
    <w:rsid w:val="00FC7A0B"/>
    <w:rsid w:val="00FC7BAF"/>
    <w:rsid w:val="00FD2093"/>
    <w:rsid w:val="00FD54A9"/>
    <w:rsid w:val="00FE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2CDC"/>
  <w15:chartTrackingRefBased/>
  <w15:docId w15:val="{7117224B-8834-4B77-8402-1C2F36FC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4E7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pellingerror">
    <w:name w:val="spellingerror"/>
    <w:basedOn w:val="Numatytasispastraiposriftas"/>
    <w:rsid w:val="00E34E76"/>
  </w:style>
  <w:style w:type="character" w:customStyle="1" w:styleId="normaltextrun">
    <w:name w:val="normaltextrun"/>
    <w:basedOn w:val="Numatytasispastraiposriftas"/>
    <w:rsid w:val="00E34E76"/>
  </w:style>
  <w:style w:type="paragraph" w:styleId="prastasiniatinklio">
    <w:name w:val="Normal (Web)"/>
    <w:basedOn w:val="prastasis"/>
    <w:uiPriority w:val="99"/>
    <w:semiHidden/>
    <w:unhideWhenUsed/>
    <w:rsid w:val="00E34E7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markedcontent">
    <w:name w:val="markedcontent"/>
    <w:basedOn w:val="Numatytasispastraiposriftas"/>
    <w:rsid w:val="004B5D8A"/>
  </w:style>
  <w:style w:type="paragraph" w:styleId="Sraopastraipa">
    <w:name w:val="List Paragraph"/>
    <w:aliases w:val="Bullet EY,List Paragraph Red,Buletai,List Paragraph21,List Paragraph2,lp1,Bullet 1,Use Case List Paragraph,Numbering,ERP-List Paragraph,List Paragraph11,List Paragraph111,Paragraph,List not in Table,Lentele,Heading 10,List Paragraph1"/>
    <w:basedOn w:val="prastasis"/>
    <w:link w:val="SraopastraipaDiagrama"/>
    <w:uiPriority w:val="34"/>
    <w:qFormat/>
    <w:rsid w:val="00650C68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SraopastraipaDiagrama">
    <w:name w:val="Sąrašo pastraipa Diagrama"/>
    <w:aliases w:val="Bullet EY Diagrama,List Paragraph Red Diagrama,Buletai Diagrama,List Paragraph21 Diagrama,List Paragraph2 Diagrama,lp1 Diagrama,Bullet 1 Diagrama,Use Case List Paragraph Diagrama,Numbering Diagrama,ERP-List Paragraph Diagrama"/>
    <w:link w:val="Sraopastraipa"/>
    <w:uiPriority w:val="34"/>
    <w:qFormat/>
    <w:rsid w:val="00650C68"/>
    <w:rPr>
      <w:rFonts w:ascii="Times New Roman" w:hAnsi="Times New Roman"/>
      <w:sz w:val="24"/>
      <w:szCs w:val="24"/>
      <w:lang w:val="lt-LT"/>
    </w:rPr>
  </w:style>
  <w:style w:type="character" w:styleId="Grietas">
    <w:name w:val="Strong"/>
    <w:basedOn w:val="Numatytasispastraiposriftas"/>
    <w:uiPriority w:val="22"/>
    <w:qFormat/>
    <w:rsid w:val="00A72FCE"/>
    <w:rPr>
      <w:b/>
      <w:bCs/>
    </w:rPr>
  </w:style>
  <w:style w:type="paragraph" w:customStyle="1" w:styleId="paragraph">
    <w:name w:val="paragraph"/>
    <w:basedOn w:val="prastasis"/>
    <w:rsid w:val="001E737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isselectedend">
    <w:name w:val="isselectedend"/>
    <w:basedOn w:val="prastasis"/>
    <w:rsid w:val="005A180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AE397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E397C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50A5C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C685A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B947F-D8DA-4FD2-ABC9-7621A19C4A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2589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Žiogelienė</dc:creator>
  <cp:keywords/>
  <dc:description/>
  <cp:lastModifiedBy>Inga Meliešienė</cp:lastModifiedBy>
  <cp:revision>43</cp:revision>
  <dcterms:created xsi:type="dcterms:W3CDTF">2026-06-23T05:52:00Z</dcterms:created>
  <dcterms:modified xsi:type="dcterms:W3CDTF">2026-06-25T06:11:00Z</dcterms:modified>
</cp:coreProperties>
</file>