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836"/>
        <w:gridCol w:w="5620"/>
        <w:gridCol w:w="2720"/>
        <w:gridCol w:w="2883"/>
      </w:tblGrid>
      <w:tr w:rsidR="00764CB0" w:rsidRPr="00764CB0" w14:paraId="38FCC425" w14:textId="77777777" w:rsidTr="00764CB0">
        <w:trPr>
          <w:trHeight w:val="315"/>
        </w:trPr>
        <w:tc>
          <w:tcPr>
            <w:tcW w:w="14879" w:type="dxa"/>
            <w:gridSpan w:val="5"/>
            <w:noWrap/>
            <w:vAlign w:val="center"/>
            <w:hideMark/>
          </w:tcPr>
          <w:p w14:paraId="7150849F" w14:textId="77777777" w:rsidR="00764CB0" w:rsidRPr="00764CB0" w:rsidRDefault="00764CB0" w:rsidP="00764CB0">
            <w:pPr>
              <w:spacing w:line="240" w:lineRule="auto"/>
              <w:jc w:val="center"/>
              <w:rPr>
                <w:rFonts w:eastAsia="Times New Roman"/>
                <w:b/>
                <w:bCs/>
                <w:color w:val="000000"/>
                <w:szCs w:val="24"/>
                <w:lang w:eastAsia="lt-LT"/>
              </w:rPr>
            </w:pPr>
            <w:r w:rsidRPr="00764CB0">
              <w:rPr>
                <w:rFonts w:eastAsia="Times New Roman"/>
                <w:b/>
                <w:bCs/>
                <w:caps/>
                <w:color w:val="000000"/>
                <w:szCs w:val="24"/>
                <w:lang w:eastAsia="lt-LT"/>
              </w:rPr>
              <w:t xml:space="preserve">Techninė specifikacija </w:t>
            </w:r>
          </w:p>
        </w:tc>
      </w:tr>
      <w:tr w:rsidR="00764CB0" w:rsidRPr="00764CB0" w14:paraId="4030D062" w14:textId="77777777" w:rsidTr="00764CB0">
        <w:trPr>
          <w:trHeight w:val="315"/>
        </w:trPr>
        <w:tc>
          <w:tcPr>
            <w:tcW w:w="14879" w:type="dxa"/>
            <w:gridSpan w:val="5"/>
            <w:noWrap/>
            <w:vAlign w:val="center"/>
            <w:hideMark/>
          </w:tcPr>
          <w:p w14:paraId="53FD86FF" w14:textId="77777777" w:rsidR="00764CB0" w:rsidRPr="00764CB0" w:rsidRDefault="00764CB0" w:rsidP="00764CB0">
            <w:pPr>
              <w:spacing w:line="240" w:lineRule="auto"/>
              <w:jc w:val="center"/>
              <w:rPr>
                <w:rFonts w:eastAsia="Times New Roman"/>
                <w:b/>
                <w:bCs/>
                <w:color w:val="000000"/>
                <w:szCs w:val="24"/>
                <w:lang w:eastAsia="lt-LT"/>
              </w:rPr>
            </w:pPr>
          </w:p>
        </w:tc>
      </w:tr>
      <w:tr w:rsidR="00764CB0" w:rsidRPr="00764CB0" w14:paraId="2B7D0888" w14:textId="77777777" w:rsidTr="00764CB0">
        <w:trPr>
          <w:trHeight w:val="315"/>
        </w:trPr>
        <w:tc>
          <w:tcPr>
            <w:tcW w:w="14879" w:type="dxa"/>
            <w:gridSpan w:val="5"/>
            <w:noWrap/>
            <w:vAlign w:val="center"/>
            <w:hideMark/>
          </w:tcPr>
          <w:p w14:paraId="2BB72116" w14:textId="77777777" w:rsidR="00764CB0" w:rsidRPr="00764CB0" w:rsidRDefault="00764CB0" w:rsidP="00764CB0">
            <w:pPr>
              <w:spacing w:line="240" w:lineRule="auto"/>
              <w:jc w:val="center"/>
              <w:rPr>
                <w:rFonts w:eastAsia="Times New Roman"/>
                <w:b/>
                <w:bCs/>
                <w:color w:val="000000"/>
                <w:szCs w:val="24"/>
                <w:lang w:eastAsia="lt-LT"/>
              </w:rPr>
            </w:pPr>
            <w:r w:rsidRPr="00764CB0">
              <w:rPr>
                <w:rFonts w:eastAsia="Times New Roman"/>
                <w:b/>
                <w:bCs/>
                <w:color w:val="000000"/>
                <w:szCs w:val="24"/>
                <w:lang w:eastAsia="lt-LT"/>
              </w:rPr>
              <w:t>VAIKŲ ŽAIDIMŲ AIKŠTELĖS ĮRENGINIAI SU ĮRENGIMU ATEITIES G. 22, DRUSKININKAI</w:t>
            </w:r>
          </w:p>
        </w:tc>
      </w:tr>
      <w:tr w:rsidR="00764CB0" w:rsidRPr="00764CB0" w14:paraId="512BF77D" w14:textId="77777777" w:rsidTr="00710133">
        <w:trPr>
          <w:trHeight w:val="435"/>
        </w:trPr>
        <w:tc>
          <w:tcPr>
            <w:tcW w:w="14879" w:type="dxa"/>
            <w:gridSpan w:val="5"/>
            <w:vAlign w:val="center"/>
            <w:hideMark/>
          </w:tcPr>
          <w:p w14:paraId="76BD2471" w14:textId="77777777" w:rsidR="00764CB0" w:rsidRPr="00764CB0" w:rsidRDefault="00764CB0" w:rsidP="00764CB0">
            <w:pPr>
              <w:spacing w:line="240" w:lineRule="auto"/>
              <w:rPr>
                <w:rFonts w:eastAsia="Times New Roman"/>
                <w:color w:val="000000"/>
                <w:szCs w:val="24"/>
                <w:lang w:eastAsia="lt-LT"/>
              </w:rPr>
            </w:pPr>
            <w:r w:rsidRPr="00764CB0">
              <w:rPr>
                <w:rFonts w:eastAsia="Times New Roman"/>
                <w:color w:val="000000"/>
                <w:szCs w:val="24"/>
                <w:lang w:eastAsia="lt-LT"/>
              </w:rPr>
              <w:t>1.</w:t>
            </w:r>
            <w:r w:rsidRPr="00764CB0">
              <w:rPr>
                <w:rFonts w:eastAsia="Times New Roman"/>
                <w:color w:val="000000"/>
                <w:sz w:val="14"/>
                <w:szCs w:val="14"/>
                <w:lang w:eastAsia="lt-LT"/>
              </w:rPr>
              <w:t xml:space="preserve">                  </w:t>
            </w:r>
            <w:r w:rsidRPr="00764CB0">
              <w:rPr>
                <w:rFonts w:eastAsia="Times New Roman"/>
                <w:b/>
                <w:bCs/>
                <w:color w:val="000000"/>
                <w:szCs w:val="24"/>
                <w:lang w:eastAsia="lt-LT"/>
              </w:rPr>
              <w:t>Perkančioji organizacija</w:t>
            </w:r>
            <w:r w:rsidRPr="00764CB0">
              <w:rPr>
                <w:rFonts w:eastAsia="Times New Roman"/>
                <w:color w:val="000000"/>
                <w:szCs w:val="24"/>
                <w:lang w:eastAsia="lt-LT"/>
              </w:rPr>
              <w:t xml:space="preserve"> – Druskininkų lopšelis-darželis „Bitutė“.</w:t>
            </w:r>
          </w:p>
        </w:tc>
      </w:tr>
      <w:tr w:rsidR="00764CB0" w:rsidRPr="00764CB0" w14:paraId="211FE6D2" w14:textId="77777777" w:rsidTr="00710133">
        <w:trPr>
          <w:trHeight w:val="765"/>
        </w:trPr>
        <w:tc>
          <w:tcPr>
            <w:tcW w:w="14879" w:type="dxa"/>
            <w:gridSpan w:val="5"/>
            <w:vAlign w:val="center"/>
            <w:hideMark/>
          </w:tcPr>
          <w:p w14:paraId="1EC25ABE" w14:textId="7CC2D7F1" w:rsidR="00764CB0" w:rsidRPr="00764CB0" w:rsidRDefault="00764CB0" w:rsidP="00764CB0">
            <w:pPr>
              <w:spacing w:line="240" w:lineRule="auto"/>
              <w:rPr>
                <w:rFonts w:eastAsia="Times New Roman"/>
                <w:color w:val="000000"/>
                <w:szCs w:val="24"/>
                <w:lang w:eastAsia="lt-LT"/>
              </w:rPr>
            </w:pPr>
            <w:r w:rsidRPr="00764CB0">
              <w:rPr>
                <w:rFonts w:eastAsia="Times New Roman"/>
                <w:color w:val="000000"/>
                <w:szCs w:val="24"/>
                <w:lang w:eastAsia="lt-LT"/>
              </w:rPr>
              <w:t>2.</w:t>
            </w:r>
            <w:r w:rsidRPr="00764CB0">
              <w:rPr>
                <w:rFonts w:eastAsia="Times New Roman"/>
                <w:color w:val="000000"/>
                <w:sz w:val="14"/>
                <w:szCs w:val="14"/>
                <w:lang w:eastAsia="lt-LT"/>
              </w:rPr>
              <w:t xml:space="preserve">                  </w:t>
            </w:r>
            <w:r w:rsidRPr="00764CB0">
              <w:rPr>
                <w:rFonts w:eastAsia="Times New Roman"/>
                <w:b/>
                <w:bCs/>
                <w:color w:val="000000"/>
                <w:szCs w:val="24"/>
                <w:lang w:eastAsia="lt-LT"/>
              </w:rPr>
              <w:t>Pirkimo objektas</w:t>
            </w:r>
            <w:r w:rsidRPr="00764CB0">
              <w:rPr>
                <w:rFonts w:eastAsia="Times New Roman"/>
                <w:color w:val="000000"/>
                <w:szCs w:val="24"/>
                <w:lang w:eastAsia="lt-LT"/>
              </w:rPr>
              <w:t xml:space="preserve"> – Vaikų žaidimų aikštelės įrenginiai (4 vnt.) (toliau – įranga / įrenginiai) su įrengimu. Pirkimo objekto kodas pagal bendrąjį viešųjų pirkimų žodyną (toliau – BVPŽ) – 37535200-9 – Žaidimų aikštelės įrenginiai. </w:t>
            </w:r>
          </w:p>
        </w:tc>
      </w:tr>
      <w:tr w:rsidR="00764CB0" w:rsidRPr="00764CB0" w14:paraId="3126A93D" w14:textId="77777777" w:rsidTr="00764CB0">
        <w:trPr>
          <w:trHeight w:val="1215"/>
        </w:trPr>
        <w:tc>
          <w:tcPr>
            <w:tcW w:w="14879" w:type="dxa"/>
            <w:gridSpan w:val="5"/>
            <w:vAlign w:val="center"/>
            <w:hideMark/>
          </w:tcPr>
          <w:p w14:paraId="5FE6B7D1" w14:textId="46E01E59" w:rsidR="00764CB0" w:rsidRPr="00764CB0" w:rsidRDefault="00710133" w:rsidP="00764CB0">
            <w:pPr>
              <w:spacing w:line="240" w:lineRule="auto"/>
              <w:ind w:left="22" w:firstLine="709"/>
              <w:rPr>
                <w:rFonts w:eastAsia="Times New Roman"/>
                <w:color w:val="000000"/>
                <w:szCs w:val="24"/>
                <w:lang w:eastAsia="lt-LT"/>
              </w:rPr>
            </w:pPr>
            <w:r w:rsidRPr="00710133">
              <w:rPr>
                <w:rFonts w:eastAsia="Times New Roman"/>
                <w:color w:val="000000"/>
                <w:szCs w:val="24"/>
                <w:lang w:eastAsia="lt-LT"/>
              </w:rPr>
              <w:t>Pirkimas apima vaikų žaidimų aikštelės įrenginių ir kitų su jais susijusių gaminių tiekimą, pristatymą į įrengimo vietą, sumontavimą, tvirtinimą, smūgį silpninančios dangos įrengimą (kai taikoma), taip pat visas medžiagas, komplektuojamąsias dalis ir kitus elementus, būtinus tinkamam ir saugiam įrenginių eksploatavimui pagal techninės specifikacijos ir gamintojo reikalavimus. Tiekėjas privalo pateikti visiškai sukomplektuotus, sumontuotus ir naudoti parengtus įrenginius</w:t>
            </w:r>
            <w:r w:rsidR="008541B8">
              <w:rPr>
                <w:rFonts w:eastAsia="Times New Roman"/>
                <w:color w:val="000000"/>
                <w:szCs w:val="24"/>
                <w:lang w:eastAsia="lt-LT"/>
              </w:rPr>
              <w:t>.</w:t>
            </w:r>
          </w:p>
        </w:tc>
      </w:tr>
      <w:tr w:rsidR="00764CB0" w:rsidRPr="00764CB0" w14:paraId="6D9BD727" w14:textId="77777777" w:rsidTr="00710133">
        <w:trPr>
          <w:trHeight w:val="645"/>
        </w:trPr>
        <w:tc>
          <w:tcPr>
            <w:tcW w:w="14879" w:type="dxa"/>
            <w:gridSpan w:val="5"/>
            <w:vAlign w:val="center"/>
            <w:hideMark/>
          </w:tcPr>
          <w:p w14:paraId="33375A9C" w14:textId="77777777" w:rsidR="00764CB0" w:rsidRPr="00764CB0" w:rsidRDefault="00764CB0" w:rsidP="00764CB0">
            <w:pPr>
              <w:spacing w:line="240" w:lineRule="auto"/>
              <w:rPr>
                <w:rFonts w:eastAsia="Times New Roman"/>
                <w:color w:val="000000"/>
                <w:szCs w:val="24"/>
                <w:lang w:eastAsia="lt-LT"/>
              </w:rPr>
            </w:pPr>
            <w:r w:rsidRPr="00764CB0">
              <w:rPr>
                <w:rFonts w:eastAsia="Times New Roman"/>
                <w:color w:val="000000"/>
                <w:szCs w:val="24"/>
                <w:lang w:eastAsia="lt-LT"/>
              </w:rPr>
              <w:t>3.</w:t>
            </w:r>
            <w:r w:rsidRPr="00764CB0">
              <w:rPr>
                <w:rFonts w:eastAsia="Times New Roman"/>
                <w:color w:val="000000"/>
                <w:sz w:val="14"/>
                <w:szCs w:val="14"/>
                <w:lang w:eastAsia="lt-LT"/>
              </w:rPr>
              <w:t xml:space="preserve">                  </w:t>
            </w:r>
            <w:r w:rsidRPr="00764CB0">
              <w:rPr>
                <w:rFonts w:eastAsia="Times New Roman"/>
                <w:b/>
                <w:bCs/>
                <w:color w:val="000000"/>
                <w:szCs w:val="24"/>
                <w:lang w:eastAsia="lt-LT"/>
              </w:rPr>
              <w:t>Vaikų žaidimo aikštelės įrenginių įrengimo vieta</w:t>
            </w:r>
            <w:r w:rsidRPr="00764CB0">
              <w:rPr>
                <w:rFonts w:eastAsia="Times New Roman"/>
                <w:color w:val="000000"/>
                <w:szCs w:val="24"/>
                <w:lang w:eastAsia="lt-LT"/>
              </w:rPr>
              <w:t xml:space="preserve"> – Ateities g. 22, Druskininkai. Konkrečios įrenginių įrengimo vietos lopšelio-darželio teritorijoje pažymėtos Techninės specifikacijos priede Nr. 1 – Kiemo planas.</w:t>
            </w:r>
          </w:p>
        </w:tc>
      </w:tr>
      <w:tr w:rsidR="00764CB0" w:rsidRPr="00764CB0" w14:paraId="433713F7" w14:textId="77777777" w:rsidTr="00710133">
        <w:trPr>
          <w:trHeight w:val="315"/>
        </w:trPr>
        <w:tc>
          <w:tcPr>
            <w:tcW w:w="14879" w:type="dxa"/>
            <w:gridSpan w:val="5"/>
            <w:vAlign w:val="center"/>
            <w:hideMark/>
          </w:tcPr>
          <w:p w14:paraId="0E99F41F" w14:textId="1D9B7E97" w:rsidR="00764CB0" w:rsidRPr="00764CB0" w:rsidRDefault="00764CB0" w:rsidP="00764CB0">
            <w:pPr>
              <w:spacing w:line="240" w:lineRule="auto"/>
              <w:rPr>
                <w:rFonts w:eastAsia="Times New Roman"/>
                <w:color w:val="000000"/>
                <w:szCs w:val="24"/>
                <w:lang w:eastAsia="lt-LT"/>
              </w:rPr>
            </w:pPr>
            <w:r w:rsidRPr="00764CB0">
              <w:rPr>
                <w:rFonts w:eastAsia="Times New Roman"/>
                <w:color w:val="000000"/>
                <w:szCs w:val="24"/>
                <w:lang w:eastAsia="lt-LT"/>
              </w:rPr>
              <w:t>4.</w:t>
            </w:r>
            <w:r w:rsidRPr="00764CB0">
              <w:rPr>
                <w:rFonts w:eastAsia="Times New Roman"/>
                <w:color w:val="000000"/>
                <w:sz w:val="14"/>
                <w:szCs w:val="14"/>
                <w:lang w:eastAsia="lt-LT"/>
              </w:rPr>
              <w:t xml:space="preserve">                  </w:t>
            </w:r>
            <w:r w:rsidRPr="00764CB0">
              <w:rPr>
                <w:rFonts w:eastAsia="Times New Roman"/>
                <w:b/>
                <w:bCs/>
                <w:color w:val="000000"/>
                <w:szCs w:val="24"/>
                <w:lang w:eastAsia="lt-LT"/>
              </w:rPr>
              <w:t>Įrangos pristatymo ir įrengimo terminas</w:t>
            </w:r>
            <w:r w:rsidRPr="00764CB0">
              <w:rPr>
                <w:rFonts w:eastAsia="Times New Roman"/>
                <w:color w:val="000000"/>
                <w:szCs w:val="24"/>
                <w:lang w:eastAsia="lt-LT"/>
              </w:rPr>
              <w:t xml:space="preserve"> – </w:t>
            </w:r>
            <w:r w:rsidR="00F77368">
              <w:rPr>
                <w:rFonts w:eastAsia="Times New Roman"/>
                <w:color w:val="000000"/>
                <w:szCs w:val="24"/>
                <w:lang w:eastAsia="lt-LT"/>
              </w:rPr>
              <w:t>4 mėnesiai.</w:t>
            </w:r>
          </w:p>
        </w:tc>
      </w:tr>
      <w:tr w:rsidR="00764CB0" w:rsidRPr="00764CB0" w14:paraId="7FDFC05F" w14:textId="77777777" w:rsidTr="00710133">
        <w:trPr>
          <w:trHeight w:val="315"/>
        </w:trPr>
        <w:tc>
          <w:tcPr>
            <w:tcW w:w="14879" w:type="dxa"/>
            <w:gridSpan w:val="5"/>
            <w:vAlign w:val="center"/>
            <w:hideMark/>
          </w:tcPr>
          <w:p w14:paraId="3305C83E" w14:textId="77777777" w:rsidR="00764CB0" w:rsidRPr="00764CB0" w:rsidRDefault="00764CB0" w:rsidP="00764CB0">
            <w:pPr>
              <w:spacing w:line="240" w:lineRule="auto"/>
              <w:rPr>
                <w:rFonts w:eastAsia="Times New Roman"/>
                <w:color w:val="000000"/>
                <w:szCs w:val="24"/>
                <w:lang w:eastAsia="lt-LT"/>
              </w:rPr>
            </w:pPr>
            <w:r w:rsidRPr="00764CB0">
              <w:rPr>
                <w:rFonts w:eastAsia="Times New Roman"/>
                <w:color w:val="000000"/>
                <w:szCs w:val="24"/>
                <w:lang w:eastAsia="lt-LT"/>
              </w:rPr>
              <w:t>5.</w:t>
            </w:r>
            <w:r w:rsidRPr="00764CB0">
              <w:rPr>
                <w:rFonts w:eastAsia="Times New Roman"/>
                <w:color w:val="000000"/>
                <w:sz w:val="14"/>
                <w:szCs w:val="14"/>
                <w:lang w:eastAsia="lt-LT"/>
              </w:rPr>
              <w:t xml:space="preserve">                  </w:t>
            </w:r>
            <w:r w:rsidRPr="00764CB0">
              <w:rPr>
                <w:rFonts w:eastAsia="Times New Roman"/>
                <w:b/>
                <w:bCs/>
                <w:color w:val="000000"/>
                <w:szCs w:val="24"/>
                <w:lang w:eastAsia="lt-LT"/>
              </w:rPr>
              <w:t>Reikalavimai vaikų žaidimų aikštelės įrenginiams:</w:t>
            </w:r>
          </w:p>
        </w:tc>
      </w:tr>
      <w:tr w:rsidR="00764CB0" w:rsidRPr="00764CB0" w14:paraId="54CD7C89" w14:textId="77777777" w:rsidTr="00764CB0">
        <w:trPr>
          <w:trHeight w:val="1140"/>
        </w:trPr>
        <w:tc>
          <w:tcPr>
            <w:tcW w:w="14879" w:type="dxa"/>
            <w:gridSpan w:val="5"/>
            <w:vAlign w:val="center"/>
            <w:hideMark/>
          </w:tcPr>
          <w:p w14:paraId="45E3F226" w14:textId="77777777" w:rsidR="00764CB0" w:rsidRPr="00764CB0" w:rsidRDefault="00764CB0" w:rsidP="00764CB0">
            <w:pPr>
              <w:spacing w:line="240" w:lineRule="auto"/>
              <w:rPr>
                <w:rFonts w:eastAsia="Times New Roman"/>
                <w:color w:val="000000"/>
                <w:szCs w:val="24"/>
                <w:lang w:eastAsia="lt-LT"/>
              </w:rPr>
            </w:pPr>
            <w:r w:rsidRPr="00764CB0">
              <w:rPr>
                <w:rFonts w:eastAsia="Times New Roman"/>
                <w:color w:val="000000"/>
                <w:szCs w:val="24"/>
                <w:lang w:eastAsia="lt-LT"/>
              </w:rPr>
              <w:t>5.1.</w:t>
            </w:r>
            <w:r w:rsidRPr="00764CB0">
              <w:rPr>
                <w:rFonts w:eastAsia="Times New Roman"/>
                <w:color w:val="000000"/>
                <w:sz w:val="14"/>
                <w:szCs w:val="14"/>
                <w:lang w:eastAsia="lt-LT"/>
              </w:rPr>
              <w:t xml:space="preserve">       </w:t>
            </w:r>
            <w:r w:rsidRPr="00764CB0">
              <w:rPr>
                <w:rFonts w:eastAsia="Times New Roman"/>
                <w:color w:val="000000"/>
                <w:szCs w:val="24"/>
                <w:lang w:eastAsia="lt-LT"/>
              </w:rPr>
              <w:t xml:space="preserve"> Visi vaikų žaidimų aikštelės įrangos ir jos tvirtinimo elementai turi būti užapvalintais kampais, be išsikišančių, aštrių dalių, visa įranga turi nekelti rizikos užstrigti vaiko kūnui ar kūno daliai, sulūžusius arba būtinas eksploatacines savybes praradusius įrangos elementus ir dalis turi būti nesudėtinga pakeisti naujais, visos laikančios konstrukcijos turi būti su elementais įtvirtinimui grunte.</w:t>
            </w:r>
          </w:p>
        </w:tc>
      </w:tr>
      <w:tr w:rsidR="00764CB0" w:rsidRPr="00764CB0" w14:paraId="3B69CA5E" w14:textId="77777777" w:rsidTr="00764CB0">
        <w:trPr>
          <w:trHeight w:val="810"/>
        </w:trPr>
        <w:tc>
          <w:tcPr>
            <w:tcW w:w="14879" w:type="dxa"/>
            <w:gridSpan w:val="5"/>
            <w:vAlign w:val="center"/>
            <w:hideMark/>
          </w:tcPr>
          <w:p w14:paraId="6A2F80B7" w14:textId="77777777" w:rsidR="00764CB0" w:rsidRPr="00764CB0" w:rsidRDefault="00764CB0" w:rsidP="00764CB0">
            <w:pPr>
              <w:spacing w:line="240" w:lineRule="auto"/>
              <w:rPr>
                <w:rFonts w:eastAsia="Times New Roman"/>
                <w:color w:val="000000"/>
                <w:szCs w:val="24"/>
                <w:lang w:eastAsia="lt-LT"/>
              </w:rPr>
            </w:pPr>
            <w:r w:rsidRPr="00764CB0">
              <w:rPr>
                <w:rFonts w:eastAsia="Times New Roman"/>
                <w:color w:val="000000"/>
                <w:szCs w:val="24"/>
                <w:lang w:eastAsia="lt-LT"/>
              </w:rPr>
              <w:t>5.2.</w:t>
            </w:r>
            <w:r w:rsidRPr="00764CB0">
              <w:rPr>
                <w:rFonts w:eastAsia="Times New Roman"/>
                <w:color w:val="000000"/>
                <w:sz w:val="14"/>
                <w:szCs w:val="14"/>
                <w:lang w:eastAsia="lt-LT"/>
              </w:rPr>
              <w:t xml:space="preserve">       </w:t>
            </w:r>
            <w:r w:rsidRPr="00764CB0">
              <w:rPr>
                <w:rFonts w:eastAsia="Times New Roman"/>
                <w:color w:val="000000"/>
                <w:szCs w:val="24"/>
                <w:lang w:eastAsia="lt-LT"/>
              </w:rPr>
              <w:t xml:space="preserve"> Įrenginiai turi būti įrengiami pagal gamintojo nurodymus bei rekomendacijas, turi būti patikimai įtvirtinti, saugūs naudotis vaikams, atitikti Lietuvos higienos normas HN 131:2015 „Vaikų žaidimų aikštelės ir patalpos. Bendrieji sveikatos saugos reikalavimai“ (toliau - Lietuvos higienos normas HN 131:2015).</w:t>
            </w:r>
          </w:p>
        </w:tc>
      </w:tr>
      <w:tr w:rsidR="00764CB0" w:rsidRPr="00764CB0" w14:paraId="6754235A" w14:textId="77777777" w:rsidTr="00764CB0">
        <w:trPr>
          <w:trHeight w:val="1590"/>
        </w:trPr>
        <w:tc>
          <w:tcPr>
            <w:tcW w:w="14879" w:type="dxa"/>
            <w:gridSpan w:val="5"/>
            <w:vAlign w:val="center"/>
            <w:hideMark/>
          </w:tcPr>
          <w:p w14:paraId="6485427A" w14:textId="281FF708" w:rsidR="00764CB0" w:rsidRPr="00764CB0" w:rsidRDefault="00764CB0" w:rsidP="00764CB0">
            <w:pPr>
              <w:spacing w:line="240" w:lineRule="auto"/>
              <w:rPr>
                <w:rFonts w:eastAsia="Times New Roman"/>
                <w:color w:val="000000"/>
                <w:szCs w:val="24"/>
                <w:lang w:eastAsia="lt-LT"/>
              </w:rPr>
            </w:pPr>
            <w:r w:rsidRPr="00764CB0">
              <w:rPr>
                <w:rFonts w:eastAsia="Times New Roman"/>
                <w:color w:val="000000"/>
                <w:szCs w:val="24"/>
                <w:lang w:eastAsia="lt-LT"/>
              </w:rPr>
              <w:t xml:space="preserve">5.3.     Žaidimų aikštelės įranga, smūgį silpninanti danga turi turėti atitikties sertifikatą ar gamintojo deklaraciją, liudijančią įrangos ir dangos atitiktį joms taikomų Lietuvos standartų LST EN 1176-1, LST EN 1176-2, LST EN 1176-3, LST EN 1176-4, LST EN 1176-5, LST EN 1176-6, LST EN 1176-10, LST EN 1176-11, LST EN 1177 ar </w:t>
            </w:r>
            <w:r w:rsidR="00F01764">
              <w:rPr>
                <w:rFonts w:eastAsia="Times New Roman"/>
                <w:color w:val="000000"/>
                <w:szCs w:val="24"/>
                <w:lang w:eastAsia="lt-LT"/>
              </w:rPr>
              <w:t>lygiaverčių</w:t>
            </w:r>
            <w:r w:rsidRPr="00764CB0">
              <w:rPr>
                <w:rFonts w:eastAsia="Times New Roman"/>
                <w:color w:val="000000"/>
                <w:szCs w:val="24"/>
                <w:lang w:eastAsia="lt-LT"/>
              </w:rPr>
              <w:t xml:space="preserve"> standartų reikalavimams bei surinkimo, naudojimo ir priežiūros instrukcijas valstybine kalba  lietuvių ir / arba anglų kalba. Žaidimų aikštelės įranga, smūgį silpninanti danga turi būti sumontuota pagal gamintojo instrukcijas. </w:t>
            </w:r>
          </w:p>
        </w:tc>
      </w:tr>
      <w:tr w:rsidR="00764CB0" w:rsidRPr="00764CB0" w14:paraId="39A7A392" w14:textId="77777777" w:rsidTr="00764CB0">
        <w:trPr>
          <w:trHeight w:val="692"/>
        </w:trPr>
        <w:tc>
          <w:tcPr>
            <w:tcW w:w="14879" w:type="dxa"/>
            <w:gridSpan w:val="5"/>
            <w:vAlign w:val="center"/>
            <w:hideMark/>
          </w:tcPr>
          <w:p w14:paraId="21DD1627" w14:textId="47B3377E" w:rsidR="00764CB0" w:rsidRPr="00764CB0" w:rsidRDefault="00764CB0" w:rsidP="00764CB0">
            <w:pPr>
              <w:spacing w:line="240" w:lineRule="auto"/>
              <w:rPr>
                <w:rFonts w:eastAsia="Times New Roman"/>
                <w:color w:val="000000"/>
                <w:szCs w:val="24"/>
                <w:lang w:eastAsia="lt-LT"/>
              </w:rPr>
            </w:pPr>
            <w:r>
              <w:rPr>
                <w:rFonts w:eastAsia="Times New Roman"/>
                <w:color w:val="000000"/>
                <w:szCs w:val="24"/>
                <w:lang w:eastAsia="lt-LT"/>
              </w:rPr>
              <w:lastRenderedPageBreak/>
              <w:t>5.4</w:t>
            </w:r>
            <w:r w:rsidRPr="00764CB0">
              <w:rPr>
                <w:rFonts w:eastAsia="Times New Roman"/>
                <w:color w:val="000000"/>
                <w:szCs w:val="24"/>
                <w:lang w:eastAsia="lt-LT"/>
              </w:rPr>
              <w:t>.</w:t>
            </w:r>
            <w:r w:rsidRPr="00764CB0">
              <w:rPr>
                <w:rFonts w:eastAsia="Times New Roman"/>
                <w:color w:val="000000"/>
                <w:sz w:val="14"/>
                <w:szCs w:val="14"/>
                <w:lang w:eastAsia="lt-LT"/>
              </w:rPr>
              <w:t xml:space="preserve">       </w:t>
            </w:r>
            <w:r w:rsidRPr="00764CB0">
              <w:rPr>
                <w:rFonts w:eastAsia="Times New Roman"/>
                <w:color w:val="000000"/>
                <w:szCs w:val="24"/>
                <w:lang w:eastAsia="lt-LT"/>
              </w:rPr>
              <w:t xml:space="preserve"> Visi erdviniai vaikų žaidimų aikštelės įrenginiai turi atitikti Lietuvos higienos normos HN 131:2015 reikalavimus, turi būti pritaikyti ilgalaikei intensyviai eksploatacijai lauko sąlygomis, atsparūs smūgiams, lenkimui, ultravioletinių spindulių (UV) poveikiui, drėgmei, šalčiui, karščiui, chemikalams ir korozijai (visos korozijai neatsparios dalys ir tvirtinimo elementai privalo būti apsaugoti nuo korozijos, visi korozijai neatsparūs plieniniai elementai turi būti padengti apsauginiu cinko sluoksniu karšto cinkavimo būdu (arba lygiaverčiu), dažais dengiama turi būti milteliniu būdu (arba lygiaverčiu)).</w:t>
            </w:r>
          </w:p>
        </w:tc>
      </w:tr>
      <w:tr w:rsidR="00764CB0" w:rsidRPr="00764CB0" w14:paraId="41448E98" w14:textId="77777777" w:rsidTr="00764CB0">
        <w:trPr>
          <w:trHeight w:val="1350"/>
        </w:trPr>
        <w:tc>
          <w:tcPr>
            <w:tcW w:w="14879" w:type="dxa"/>
            <w:gridSpan w:val="5"/>
            <w:vAlign w:val="center"/>
            <w:hideMark/>
          </w:tcPr>
          <w:p w14:paraId="6F3AE3DD" w14:textId="77777777" w:rsidR="00764CB0" w:rsidRPr="00764CB0" w:rsidRDefault="00764CB0" w:rsidP="00764CB0">
            <w:pPr>
              <w:spacing w:line="240" w:lineRule="auto"/>
              <w:rPr>
                <w:rFonts w:eastAsia="Times New Roman"/>
                <w:color w:val="000000"/>
                <w:szCs w:val="24"/>
                <w:lang w:eastAsia="lt-LT"/>
              </w:rPr>
            </w:pPr>
            <w:r>
              <w:rPr>
                <w:rFonts w:eastAsia="Times New Roman"/>
                <w:color w:val="000000"/>
                <w:szCs w:val="24"/>
                <w:lang w:eastAsia="lt-LT"/>
              </w:rPr>
              <w:t>5.5</w:t>
            </w:r>
            <w:r w:rsidRPr="00764CB0">
              <w:rPr>
                <w:rFonts w:eastAsia="Times New Roman"/>
                <w:color w:val="000000"/>
                <w:szCs w:val="24"/>
                <w:lang w:eastAsia="lt-LT"/>
              </w:rPr>
              <w:t>.</w:t>
            </w:r>
            <w:r w:rsidRPr="00764CB0">
              <w:rPr>
                <w:rFonts w:eastAsia="Times New Roman"/>
                <w:color w:val="000000"/>
                <w:sz w:val="14"/>
                <w:szCs w:val="14"/>
                <w:lang w:eastAsia="lt-LT"/>
              </w:rPr>
              <w:t xml:space="preserve">       </w:t>
            </w:r>
            <w:r w:rsidRPr="00764CB0">
              <w:rPr>
                <w:rFonts w:eastAsia="Times New Roman"/>
                <w:color w:val="000000"/>
                <w:szCs w:val="24"/>
                <w:lang w:eastAsia="lt-LT"/>
              </w:rPr>
              <w:t xml:space="preserve"> Prieš pradedant naudoti žaidimų aikštelę turi būti patikrinta (įvertinta) jos atitiktis Lietuvos standartų LST EN 1176-1, LST EN 1176-2, LST EN 1176-3, LST EN 1176-4, LST EN 1176-5, LST EN 1176-6, LST EN 1176-10, LST EN 1176-11, LST EN 1177 reikalavimams. Patikrinimą (įvertinimą) turi atlikti įstaiga, akredituota Lietuvos standarto LST EN ISO/IEC 17020 atitikčiai kaip A tipo kontrolės įstaiga. Žaidimų aikštelės eksploatuotojas ar savininkas turi saugoti šios įstaigos išduotą kontrolės ataskaitą arba kontrolės sertifikatą. Šiame punkte nurodytą patikrą atlieka Tiekėjas savo sąskaita.</w:t>
            </w:r>
          </w:p>
        </w:tc>
      </w:tr>
      <w:tr w:rsidR="00764CB0" w:rsidRPr="00764CB0" w14:paraId="0F0306F4" w14:textId="77777777" w:rsidTr="00764CB0">
        <w:trPr>
          <w:trHeight w:val="315"/>
        </w:trPr>
        <w:tc>
          <w:tcPr>
            <w:tcW w:w="14879" w:type="dxa"/>
            <w:gridSpan w:val="5"/>
            <w:shd w:val="clear" w:color="000000" w:fill="EDEDED"/>
            <w:vAlign w:val="center"/>
            <w:hideMark/>
          </w:tcPr>
          <w:p w14:paraId="7E1F3A0D" w14:textId="77777777" w:rsidR="00764CB0" w:rsidRPr="00764CB0" w:rsidRDefault="00764CB0" w:rsidP="00764CB0">
            <w:pPr>
              <w:spacing w:line="240" w:lineRule="auto"/>
              <w:rPr>
                <w:rFonts w:eastAsia="Times New Roman"/>
                <w:b/>
                <w:bCs/>
                <w:color w:val="000000"/>
                <w:szCs w:val="24"/>
                <w:lang w:eastAsia="lt-LT"/>
              </w:rPr>
            </w:pPr>
            <w:r>
              <w:rPr>
                <w:rFonts w:eastAsia="Times New Roman"/>
                <w:b/>
                <w:bCs/>
                <w:color w:val="000000"/>
                <w:szCs w:val="24"/>
                <w:lang w:eastAsia="lt-LT"/>
              </w:rPr>
              <w:t>6.</w:t>
            </w:r>
            <w:r w:rsidRPr="00764CB0">
              <w:rPr>
                <w:rFonts w:eastAsia="Times New Roman"/>
                <w:b/>
                <w:bCs/>
                <w:color w:val="000000"/>
                <w:sz w:val="14"/>
                <w:szCs w:val="14"/>
                <w:lang w:eastAsia="lt-LT"/>
              </w:rPr>
              <w:t xml:space="preserve">       </w:t>
            </w:r>
            <w:r w:rsidRPr="00764CB0">
              <w:rPr>
                <w:rFonts w:eastAsia="Times New Roman"/>
                <w:b/>
                <w:bCs/>
                <w:color w:val="000000"/>
                <w:szCs w:val="24"/>
                <w:lang w:eastAsia="lt-LT"/>
              </w:rPr>
              <w:t xml:space="preserve"> Pagrindinės įrengimų medžiagos, jų specifikacijos, paskirtis:</w:t>
            </w:r>
          </w:p>
        </w:tc>
      </w:tr>
      <w:tr w:rsidR="00764CB0" w:rsidRPr="00764CB0" w14:paraId="491C4EBF" w14:textId="77777777" w:rsidTr="00764CB0">
        <w:trPr>
          <w:trHeight w:val="750"/>
        </w:trPr>
        <w:tc>
          <w:tcPr>
            <w:tcW w:w="14879" w:type="dxa"/>
            <w:gridSpan w:val="5"/>
            <w:vAlign w:val="center"/>
            <w:hideMark/>
          </w:tcPr>
          <w:p w14:paraId="022E666F" w14:textId="77777777" w:rsidR="00764CB0" w:rsidRPr="00764CB0" w:rsidRDefault="00764CB0" w:rsidP="00764CB0">
            <w:pPr>
              <w:spacing w:line="240" w:lineRule="auto"/>
              <w:rPr>
                <w:rFonts w:eastAsia="Times New Roman"/>
                <w:color w:val="000000"/>
                <w:szCs w:val="24"/>
                <w:lang w:eastAsia="lt-LT"/>
              </w:rPr>
            </w:pPr>
            <w:r>
              <w:rPr>
                <w:rFonts w:eastAsia="Times New Roman"/>
                <w:color w:val="000000"/>
                <w:szCs w:val="24"/>
                <w:lang w:eastAsia="lt-LT"/>
              </w:rPr>
              <w:t xml:space="preserve">6.1. </w:t>
            </w:r>
            <w:r w:rsidRPr="00764CB0">
              <w:rPr>
                <w:rFonts w:eastAsia="Times New Roman"/>
                <w:color w:val="000000"/>
                <w:sz w:val="14"/>
                <w:szCs w:val="14"/>
                <w:lang w:eastAsia="lt-LT"/>
              </w:rPr>
              <w:t xml:space="preserve"> </w:t>
            </w:r>
            <w:r w:rsidRPr="00764CB0">
              <w:rPr>
                <w:rFonts w:eastAsia="Times New Roman"/>
                <w:color w:val="000000"/>
                <w:szCs w:val="24"/>
                <w:lang w:eastAsia="lt-LT"/>
              </w:rPr>
              <w:t>metalas – tinkamas perdirbti plienas, apsaugotas nuo rūdijimo giluminiu cinkavimu karštu būdu (arba lygiaverčiu), cinkuotas ir dažytas plienas, nerūdijantis plienas, plastikas, aliuminis– gali būti naudojama laikančiosioms konstrukcijoms, funkciniams ir tvirtinimo elementams;</w:t>
            </w:r>
          </w:p>
        </w:tc>
      </w:tr>
      <w:tr w:rsidR="00764CB0" w:rsidRPr="00764CB0" w14:paraId="1E761D8F" w14:textId="77777777" w:rsidTr="00764CB0">
        <w:trPr>
          <w:trHeight w:val="990"/>
        </w:trPr>
        <w:tc>
          <w:tcPr>
            <w:tcW w:w="14879" w:type="dxa"/>
            <w:gridSpan w:val="5"/>
            <w:vAlign w:val="center"/>
            <w:hideMark/>
          </w:tcPr>
          <w:p w14:paraId="5E05C57C" w14:textId="57D79865" w:rsidR="00764CB0" w:rsidRPr="00764CB0" w:rsidRDefault="00764CB0" w:rsidP="00764CB0">
            <w:pPr>
              <w:spacing w:line="240" w:lineRule="auto"/>
              <w:rPr>
                <w:rFonts w:eastAsia="Times New Roman"/>
                <w:color w:val="000000"/>
                <w:szCs w:val="24"/>
                <w:lang w:eastAsia="lt-LT"/>
              </w:rPr>
            </w:pPr>
            <w:r w:rsidRPr="00764CB0">
              <w:rPr>
                <w:rFonts w:eastAsia="Times New Roman"/>
                <w:color w:val="000000"/>
                <w:szCs w:val="24"/>
                <w:lang w:eastAsia="lt-LT"/>
              </w:rPr>
              <w:t>6.2.</w:t>
            </w:r>
            <w:r w:rsidRPr="00764CB0">
              <w:rPr>
                <w:rFonts w:eastAsia="Times New Roman"/>
                <w:color w:val="000000"/>
                <w:sz w:val="14"/>
                <w:szCs w:val="14"/>
                <w:lang w:eastAsia="lt-LT"/>
              </w:rPr>
              <w:t xml:space="preserve"> </w:t>
            </w:r>
            <w:r w:rsidR="00EA5F31">
              <w:rPr>
                <w:rFonts w:eastAsia="Times New Roman"/>
                <w:color w:val="000000"/>
                <w:sz w:val="14"/>
                <w:szCs w:val="14"/>
                <w:lang w:eastAsia="lt-LT"/>
              </w:rPr>
              <w:t xml:space="preserve"> </w:t>
            </w:r>
            <w:r w:rsidRPr="00764CB0">
              <w:rPr>
                <w:rFonts w:eastAsia="Times New Roman"/>
                <w:color w:val="000000"/>
                <w:szCs w:val="24"/>
                <w:lang w:eastAsia="lt-LT"/>
              </w:rPr>
              <w:t>plastikas – tinkamas perdirbti, neslidžiu ir apsaugotu nuo įbrėžimų paviršiumi, pritaikytas temperatūrų svyravimui ne siauresnėse ribose, kaip nuo –30</w:t>
            </w:r>
            <w:r w:rsidRPr="00764CB0">
              <w:rPr>
                <w:rFonts w:eastAsia="Times New Roman"/>
                <w:color w:val="000000"/>
                <w:szCs w:val="24"/>
                <w:vertAlign w:val="superscript"/>
                <w:lang w:eastAsia="lt-LT"/>
              </w:rPr>
              <w:t>o</w:t>
            </w:r>
            <w:r w:rsidRPr="00764CB0">
              <w:rPr>
                <w:rFonts w:eastAsia="Times New Roman"/>
                <w:color w:val="000000"/>
                <w:szCs w:val="24"/>
                <w:lang w:eastAsia="lt-LT"/>
              </w:rPr>
              <w:t>C iki +60</w:t>
            </w:r>
            <w:r w:rsidRPr="00764CB0">
              <w:rPr>
                <w:rFonts w:eastAsia="Times New Roman"/>
                <w:color w:val="000000"/>
                <w:szCs w:val="24"/>
                <w:vertAlign w:val="superscript"/>
                <w:lang w:eastAsia="lt-LT"/>
              </w:rPr>
              <w:t>o</w:t>
            </w:r>
            <w:r w:rsidRPr="00764CB0">
              <w:rPr>
                <w:rFonts w:eastAsia="Times New Roman"/>
                <w:color w:val="000000"/>
                <w:szCs w:val="24"/>
                <w:lang w:eastAsia="lt-LT"/>
              </w:rPr>
              <w:t>C, toks, kaip HDPE (didelio tankio polietilenas) arba HPL (aukšto slėgio laminatas) arba analogiškų savybių plastikas, polipropilenas (PP) – gali būti naudojamos laikančiosioms konstrukcijoms, tvirtinimo ir kitiems elementams, grindų ir laiptelių plokštumoms, kurios turi būti su faktūriniu paviršiumi;</w:t>
            </w:r>
          </w:p>
        </w:tc>
      </w:tr>
      <w:tr w:rsidR="00764CB0" w:rsidRPr="00764CB0" w14:paraId="4CADD9CE" w14:textId="77777777" w:rsidTr="00764CB0">
        <w:trPr>
          <w:trHeight w:val="690"/>
        </w:trPr>
        <w:tc>
          <w:tcPr>
            <w:tcW w:w="14879" w:type="dxa"/>
            <w:gridSpan w:val="5"/>
            <w:vAlign w:val="center"/>
            <w:hideMark/>
          </w:tcPr>
          <w:p w14:paraId="3458C5ED" w14:textId="77777777" w:rsidR="00764CB0" w:rsidRPr="00764CB0" w:rsidRDefault="00764CB0" w:rsidP="00764CB0">
            <w:pPr>
              <w:spacing w:line="240" w:lineRule="auto"/>
              <w:rPr>
                <w:rFonts w:eastAsia="Times New Roman"/>
                <w:color w:val="000000"/>
                <w:szCs w:val="24"/>
                <w:lang w:eastAsia="lt-LT"/>
              </w:rPr>
            </w:pPr>
            <w:r w:rsidRPr="00764CB0">
              <w:rPr>
                <w:rFonts w:eastAsia="Times New Roman"/>
                <w:color w:val="000000"/>
                <w:szCs w:val="24"/>
                <w:lang w:eastAsia="lt-LT"/>
              </w:rPr>
              <w:t>6.3.</w:t>
            </w:r>
            <w:r w:rsidRPr="00764CB0">
              <w:rPr>
                <w:rFonts w:eastAsia="Times New Roman"/>
                <w:color w:val="000000"/>
                <w:sz w:val="14"/>
                <w:szCs w:val="14"/>
                <w:lang w:eastAsia="lt-LT"/>
              </w:rPr>
              <w:t xml:space="preserve"> </w:t>
            </w:r>
            <w:r w:rsidRPr="00764CB0">
              <w:rPr>
                <w:rFonts w:eastAsia="Times New Roman"/>
                <w:color w:val="000000"/>
                <w:szCs w:val="24"/>
                <w:lang w:eastAsia="lt-LT"/>
              </w:rPr>
              <w:t>mediena – klijuota, apsaugota nuo grybų ar parazitų, apdorojant apsauginėmis priemonėmis be arseno, chromo, gali būti padengta mechaniniam ir kitokiam aplinkos poveikiui ypatingai atspariais vandens pagrindo dažais su UV apsauga.</w:t>
            </w:r>
            <w:r w:rsidRPr="00764CB0">
              <w:rPr>
                <w:rFonts w:eastAsia="Times New Roman"/>
                <w:color w:val="000000"/>
                <w:sz w:val="22"/>
                <w:lang w:eastAsia="lt-LT"/>
              </w:rPr>
              <w:t xml:space="preserve"> </w:t>
            </w:r>
          </w:p>
        </w:tc>
      </w:tr>
      <w:tr w:rsidR="00764CB0" w:rsidRPr="00764CB0" w14:paraId="6F4BB224" w14:textId="77777777" w:rsidTr="00764CB0">
        <w:trPr>
          <w:trHeight w:val="750"/>
        </w:trPr>
        <w:tc>
          <w:tcPr>
            <w:tcW w:w="14879" w:type="dxa"/>
            <w:gridSpan w:val="5"/>
            <w:vAlign w:val="center"/>
            <w:hideMark/>
          </w:tcPr>
          <w:p w14:paraId="4489A354" w14:textId="7532354D" w:rsidR="00764CB0" w:rsidRPr="00764CB0" w:rsidRDefault="00764CB0" w:rsidP="00764CB0">
            <w:pPr>
              <w:spacing w:line="240" w:lineRule="auto"/>
              <w:rPr>
                <w:rFonts w:eastAsia="Times New Roman"/>
                <w:color w:val="000000"/>
                <w:szCs w:val="24"/>
                <w:lang w:eastAsia="lt-LT"/>
              </w:rPr>
            </w:pPr>
            <w:r w:rsidRPr="00764CB0">
              <w:rPr>
                <w:rFonts w:eastAsia="Times New Roman"/>
                <w:color w:val="000000"/>
                <w:szCs w:val="24"/>
                <w:lang w:eastAsia="lt-LT"/>
              </w:rPr>
              <w:t xml:space="preserve">6.4. </w:t>
            </w:r>
            <w:r w:rsidR="009D5DDC" w:rsidRPr="009D5DDC">
              <w:rPr>
                <w:rFonts w:eastAsia="Times New Roman"/>
                <w:color w:val="000000"/>
                <w:szCs w:val="24"/>
                <w:lang w:eastAsia="lt-LT"/>
              </w:rPr>
              <w:t>Mediena turi būti iš tvariai tvarkomų miškų, tai įrodant PEFC, FSC arba lygiaverčiais dokumentais</w:t>
            </w:r>
            <w:r w:rsidRPr="00764CB0">
              <w:rPr>
                <w:rFonts w:eastAsia="Times New Roman"/>
                <w:color w:val="000000"/>
                <w:sz w:val="22"/>
                <w:lang w:eastAsia="lt-LT"/>
              </w:rPr>
              <w:t>.</w:t>
            </w:r>
            <w:r w:rsidRPr="00764CB0">
              <w:rPr>
                <w:rFonts w:eastAsia="Times New Roman"/>
                <w:color w:val="000000"/>
                <w:sz w:val="16"/>
                <w:szCs w:val="16"/>
                <w:lang w:eastAsia="lt-LT"/>
              </w:rPr>
              <w:t> </w:t>
            </w:r>
          </w:p>
        </w:tc>
      </w:tr>
      <w:tr w:rsidR="00764CB0" w:rsidRPr="00764CB0" w14:paraId="3E49B2BB" w14:textId="77777777" w:rsidTr="002B3591">
        <w:trPr>
          <w:trHeight w:val="929"/>
        </w:trPr>
        <w:tc>
          <w:tcPr>
            <w:tcW w:w="14879" w:type="dxa"/>
            <w:gridSpan w:val="5"/>
            <w:hideMark/>
          </w:tcPr>
          <w:p w14:paraId="45FE0D1C" w14:textId="2B2F7C25"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 xml:space="preserve">6.5. </w:t>
            </w:r>
            <w:r w:rsidR="00792D07" w:rsidRPr="00792D07">
              <w:rPr>
                <w:rFonts w:eastAsia="Times New Roman"/>
                <w:color w:val="000000"/>
                <w:szCs w:val="24"/>
                <w:lang w:eastAsia="lt-LT"/>
              </w:rPr>
              <w:t>Apsauginis tinklas arba lygiavertė konstrukcija, apsauganti dangą nuo susmukimo</w:t>
            </w:r>
            <w:r w:rsidR="00792D07">
              <w:rPr>
                <w:rFonts w:eastAsia="Times New Roman"/>
                <w:color w:val="000000"/>
                <w:szCs w:val="24"/>
                <w:lang w:eastAsia="lt-LT"/>
              </w:rPr>
              <w:t xml:space="preserve">. </w:t>
            </w:r>
            <w:r w:rsidR="00764CB0" w:rsidRPr="00764CB0">
              <w:rPr>
                <w:rFonts w:eastAsia="Times New Roman"/>
                <w:color w:val="000000"/>
                <w:szCs w:val="24"/>
                <w:lang w:eastAsia="lt-LT"/>
              </w:rPr>
              <w:t xml:space="preserve">Paklota danga sutvirtinama plastikiniais vinimis, kalamais tiesiai į žemę (gruntą). Matmenys. Sumontuotos aikštelės dangos kraštai sutvirtinami nuolaidžiais </w:t>
            </w:r>
            <w:proofErr w:type="spellStart"/>
            <w:r w:rsidR="00764CB0" w:rsidRPr="00764CB0">
              <w:rPr>
                <w:rFonts w:eastAsia="Times New Roman"/>
                <w:color w:val="000000"/>
                <w:szCs w:val="24"/>
                <w:lang w:eastAsia="lt-LT"/>
              </w:rPr>
              <w:t>borteliais</w:t>
            </w:r>
            <w:proofErr w:type="spellEnd"/>
            <w:r w:rsidR="0069733B">
              <w:rPr>
                <w:rFonts w:eastAsia="Times New Roman"/>
                <w:color w:val="000000"/>
                <w:szCs w:val="24"/>
                <w:lang w:eastAsia="lt-LT"/>
              </w:rPr>
              <w:t>.</w:t>
            </w:r>
          </w:p>
        </w:tc>
      </w:tr>
      <w:tr w:rsidR="00764CB0" w:rsidRPr="00764CB0" w14:paraId="255385E9" w14:textId="77777777" w:rsidTr="00764CB0">
        <w:trPr>
          <w:trHeight w:val="315"/>
        </w:trPr>
        <w:tc>
          <w:tcPr>
            <w:tcW w:w="14879" w:type="dxa"/>
            <w:gridSpan w:val="5"/>
            <w:vAlign w:val="center"/>
            <w:hideMark/>
          </w:tcPr>
          <w:p w14:paraId="2C5A7552" w14:textId="692BA28D" w:rsidR="00764CB0" w:rsidRPr="00764CB0" w:rsidRDefault="00764CB0" w:rsidP="00764CB0">
            <w:pPr>
              <w:spacing w:line="240" w:lineRule="auto"/>
              <w:rPr>
                <w:rFonts w:eastAsia="Times New Roman"/>
                <w:color w:val="000000"/>
                <w:szCs w:val="24"/>
                <w:lang w:eastAsia="lt-LT"/>
              </w:rPr>
            </w:pPr>
            <w:r w:rsidRPr="00764CB0">
              <w:rPr>
                <w:rFonts w:eastAsia="Times New Roman"/>
                <w:color w:val="000000"/>
                <w:szCs w:val="24"/>
                <w:lang w:eastAsia="lt-LT"/>
              </w:rPr>
              <w:t>6.6.</w:t>
            </w:r>
            <w:r w:rsidRPr="00764CB0">
              <w:rPr>
                <w:rFonts w:eastAsia="Times New Roman"/>
                <w:color w:val="000000"/>
                <w:sz w:val="14"/>
                <w:szCs w:val="14"/>
                <w:lang w:eastAsia="lt-LT"/>
              </w:rPr>
              <w:t xml:space="preserve"> </w:t>
            </w:r>
            <w:r w:rsidRPr="00764CB0">
              <w:rPr>
                <w:rFonts w:eastAsia="Times New Roman"/>
                <w:color w:val="000000"/>
                <w:szCs w:val="24"/>
                <w:lang w:eastAsia="lt-LT"/>
              </w:rPr>
              <w:t xml:space="preserve"> Virvės/trosai armuoti dengti plastiku, 16 mm </w:t>
            </w:r>
            <w:r w:rsidR="005B6E00">
              <w:rPr>
                <w:rFonts w:eastAsia="Times New Roman"/>
                <w:color w:val="000000"/>
                <w:szCs w:val="24"/>
                <w:lang w:eastAsia="lt-LT"/>
              </w:rPr>
              <w:t>(</w:t>
            </w:r>
            <w:r w:rsidR="005B6E00">
              <w:rPr>
                <w:rFonts w:eastAsia="Times New Roman"/>
                <w:bCs/>
                <w:color w:val="000000" w:themeColor="text1"/>
                <w:sz w:val="22"/>
                <w:lang w:eastAsia="lt-LT"/>
              </w:rPr>
              <w:t>+\- 10 %</w:t>
            </w:r>
            <w:r w:rsidRPr="00764CB0">
              <w:rPr>
                <w:rFonts w:eastAsia="Times New Roman"/>
                <w:color w:val="000000"/>
                <w:szCs w:val="24"/>
                <w:lang w:eastAsia="lt-LT"/>
              </w:rPr>
              <w:t xml:space="preserve">) storio. </w:t>
            </w:r>
          </w:p>
        </w:tc>
      </w:tr>
      <w:tr w:rsidR="00764CB0" w:rsidRPr="00764CB0" w14:paraId="4165151D" w14:textId="77777777" w:rsidTr="00764CB0">
        <w:trPr>
          <w:trHeight w:val="405"/>
        </w:trPr>
        <w:tc>
          <w:tcPr>
            <w:tcW w:w="14879" w:type="dxa"/>
            <w:gridSpan w:val="5"/>
            <w:vAlign w:val="center"/>
            <w:hideMark/>
          </w:tcPr>
          <w:p w14:paraId="1044FB30" w14:textId="77777777" w:rsidR="00764CB0" w:rsidRPr="00764CB0" w:rsidRDefault="00764CB0" w:rsidP="00764CB0">
            <w:pPr>
              <w:spacing w:line="240" w:lineRule="auto"/>
              <w:rPr>
                <w:rFonts w:eastAsia="Times New Roman"/>
                <w:color w:val="000000"/>
                <w:szCs w:val="24"/>
                <w:lang w:eastAsia="lt-LT"/>
              </w:rPr>
            </w:pPr>
            <w:r w:rsidRPr="00764CB0">
              <w:rPr>
                <w:rFonts w:eastAsia="Times New Roman"/>
                <w:color w:val="000000"/>
                <w:szCs w:val="24"/>
                <w:lang w:eastAsia="lt-LT"/>
              </w:rPr>
              <w:t>6.7.</w:t>
            </w:r>
            <w:r w:rsidRPr="00764CB0">
              <w:rPr>
                <w:rFonts w:eastAsia="Times New Roman"/>
                <w:color w:val="000000"/>
                <w:sz w:val="14"/>
                <w:szCs w:val="14"/>
                <w:lang w:eastAsia="lt-LT"/>
              </w:rPr>
              <w:t xml:space="preserve"> </w:t>
            </w:r>
            <w:r w:rsidRPr="00764CB0">
              <w:rPr>
                <w:rFonts w:eastAsia="Times New Roman"/>
                <w:color w:val="000000"/>
                <w:sz w:val="22"/>
                <w:lang w:eastAsia="lt-LT"/>
              </w:rPr>
              <w:t>Tvirtinimo elementai cinkuoti arba nerūdijančio plieno.</w:t>
            </w:r>
          </w:p>
        </w:tc>
      </w:tr>
      <w:tr w:rsidR="00764CB0" w:rsidRPr="00764CB0" w14:paraId="1FE18FDA" w14:textId="77777777" w:rsidTr="00764CB0">
        <w:trPr>
          <w:trHeight w:val="945"/>
        </w:trPr>
        <w:tc>
          <w:tcPr>
            <w:tcW w:w="14879" w:type="dxa"/>
            <w:gridSpan w:val="5"/>
            <w:vAlign w:val="center"/>
            <w:hideMark/>
          </w:tcPr>
          <w:p w14:paraId="5DE7C79C" w14:textId="4EFEC858"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lastRenderedPageBreak/>
              <w:t>6.8</w:t>
            </w:r>
            <w:r w:rsidR="00764CB0" w:rsidRPr="00764CB0">
              <w:rPr>
                <w:rFonts w:eastAsia="Times New Roman"/>
                <w:color w:val="000000"/>
                <w:szCs w:val="24"/>
                <w:lang w:eastAsia="lt-LT"/>
              </w:rPr>
              <w:t>.</w:t>
            </w:r>
            <w:r>
              <w:rPr>
                <w:rFonts w:eastAsia="Times New Roman"/>
                <w:color w:val="000000"/>
                <w:sz w:val="14"/>
                <w:szCs w:val="14"/>
                <w:lang w:eastAsia="lt-LT"/>
              </w:rPr>
              <w:t>  </w:t>
            </w:r>
            <w:r w:rsidR="00764CB0" w:rsidRPr="00764CB0">
              <w:rPr>
                <w:rFonts w:eastAsia="Times New Roman"/>
                <w:color w:val="000000"/>
                <w:szCs w:val="24"/>
                <w:lang w:eastAsia="lt-LT"/>
              </w:rPr>
              <w:t xml:space="preserve">Vaikų žaidimų aikštelių įrenginiams turi būti </w:t>
            </w:r>
            <w:r w:rsidR="00764CB0" w:rsidRPr="002B3591">
              <w:rPr>
                <w:rFonts w:eastAsia="Times New Roman"/>
                <w:szCs w:val="24"/>
                <w:lang w:eastAsia="lt-LT"/>
              </w:rPr>
              <w:t>suteikiamas</w:t>
            </w:r>
            <w:r w:rsidR="009E5177">
              <w:rPr>
                <w:rFonts w:eastAsia="Times New Roman"/>
                <w:szCs w:val="24"/>
                <w:lang w:eastAsia="lt-LT"/>
              </w:rPr>
              <w:t xml:space="preserve"> ne mažesnis kaip</w:t>
            </w:r>
            <w:r w:rsidR="00764CB0" w:rsidRPr="002B3591">
              <w:rPr>
                <w:rFonts w:eastAsia="Times New Roman"/>
                <w:szCs w:val="24"/>
                <w:lang w:eastAsia="lt-LT"/>
              </w:rPr>
              <w:t xml:space="preserve"> </w:t>
            </w:r>
            <w:r w:rsidR="00764CB0" w:rsidRPr="002B3591">
              <w:rPr>
                <w:rFonts w:eastAsia="Times New Roman"/>
                <w:b/>
                <w:bCs/>
                <w:szCs w:val="24"/>
                <w:lang w:eastAsia="lt-LT"/>
              </w:rPr>
              <w:t>24 mėn.</w:t>
            </w:r>
            <w:r w:rsidR="00764CB0" w:rsidRPr="002B3591">
              <w:rPr>
                <w:rFonts w:eastAsia="Times New Roman"/>
                <w:szCs w:val="24"/>
                <w:lang w:eastAsia="lt-LT"/>
              </w:rPr>
              <w:t xml:space="preserve"> </w:t>
            </w:r>
            <w:r w:rsidR="00764CB0" w:rsidRPr="002B3591">
              <w:rPr>
                <w:rFonts w:eastAsia="Times New Roman"/>
                <w:b/>
                <w:bCs/>
                <w:szCs w:val="24"/>
                <w:lang w:eastAsia="lt-LT"/>
              </w:rPr>
              <w:t>garantinis terminas</w:t>
            </w:r>
            <w:r w:rsidR="00764CB0" w:rsidRPr="002B3591">
              <w:rPr>
                <w:rFonts w:eastAsia="Times New Roman"/>
                <w:szCs w:val="24"/>
                <w:lang w:eastAsia="lt-LT"/>
              </w:rPr>
              <w:t xml:space="preserve">, o smūgį silpninančiai dangai </w:t>
            </w:r>
            <w:r w:rsidR="009E5177" w:rsidRPr="00ED42FB">
              <w:rPr>
                <w:rFonts w:eastAsia="Times New Roman"/>
                <w:b/>
                <w:bCs/>
                <w:szCs w:val="24"/>
                <w:lang w:eastAsia="lt-LT"/>
              </w:rPr>
              <w:t>ne mažesnis kaip 60 mėn.</w:t>
            </w:r>
            <w:r w:rsidR="00764CB0" w:rsidRPr="002B3591">
              <w:rPr>
                <w:rFonts w:eastAsia="Times New Roman"/>
                <w:b/>
                <w:bCs/>
                <w:szCs w:val="24"/>
                <w:lang w:eastAsia="lt-LT"/>
              </w:rPr>
              <w:t xml:space="preserve"> </w:t>
            </w:r>
            <w:r w:rsidR="009E5177">
              <w:rPr>
                <w:rFonts w:eastAsia="Times New Roman"/>
                <w:b/>
                <w:bCs/>
                <w:szCs w:val="24"/>
                <w:lang w:eastAsia="lt-LT"/>
              </w:rPr>
              <w:t xml:space="preserve">garantinis </w:t>
            </w:r>
            <w:r w:rsidR="00764CB0" w:rsidRPr="002B3591">
              <w:rPr>
                <w:rFonts w:eastAsia="Times New Roman"/>
                <w:b/>
                <w:bCs/>
                <w:szCs w:val="24"/>
                <w:lang w:eastAsia="lt-LT"/>
              </w:rPr>
              <w:t>terminas</w:t>
            </w:r>
            <w:r w:rsidR="00764CB0" w:rsidRPr="002B3591">
              <w:rPr>
                <w:rFonts w:eastAsia="Times New Roman"/>
                <w:szCs w:val="24"/>
                <w:lang w:eastAsia="lt-LT"/>
              </w:rPr>
              <w:t xml:space="preserve">. Garantinio termino laikotarpiu Tiekėjas savo sąskaita turės ištaisyti defektus, atsiradusius dėl vaikų žaidimų aikštelių </w:t>
            </w:r>
            <w:r w:rsidR="00764CB0" w:rsidRPr="00764CB0">
              <w:rPr>
                <w:rFonts w:eastAsia="Times New Roman"/>
                <w:color w:val="000000"/>
                <w:szCs w:val="24"/>
                <w:lang w:eastAsia="lt-LT"/>
              </w:rPr>
              <w:t xml:space="preserve">įrenginių gamintojo ar Tiekėjo kaltės </w:t>
            </w:r>
            <w:r w:rsidR="00764CB0" w:rsidRPr="00764CB0">
              <w:rPr>
                <w:rFonts w:eastAsia="Times New Roman"/>
                <w:i/>
                <w:iCs/>
                <w:color w:val="000000"/>
                <w:szCs w:val="24"/>
                <w:lang w:eastAsia="lt-LT"/>
              </w:rPr>
              <w:t>(ir dangos defektai turbūt turi būti paminėti).</w:t>
            </w:r>
          </w:p>
        </w:tc>
      </w:tr>
      <w:tr w:rsidR="00764CB0" w:rsidRPr="00764CB0" w14:paraId="7B2A2CA3" w14:textId="77777777" w:rsidTr="00764CB0">
        <w:trPr>
          <w:trHeight w:val="315"/>
        </w:trPr>
        <w:tc>
          <w:tcPr>
            <w:tcW w:w="14879" w:type="dxa"/>
            <w:gridSpan w:val="5"/>
            <w:shd w:val="clear" w:color="000000" w:fill="EDEDED"/>
            <w:vAlign w:val="center"/>
            <w:hideMark/>
          </w:tcPr>
          <w:p w14:paraId="2B58726B" w14:textId="77777777" w:rsidR="00764CB0" w:rsidRPr="00764CB0" w:rsidRDefault="002B3591" w:rsidP="00764CB0">
            <w:pPr>
              <w:spacing w:line="240" w:lineRule="auto"/>
              <w:rPr>
                <w:rFonts w:eastAsia="Times New Roman"/>
                <w:b/>
                <w:bCs/>
                <w:color w:val="000000"/>
                <w:szCs w:val="24"/>
                <w:lang w:eastAsia="lt-LT"/>
              </w:rPr>
            </w:pPr>
            <w:r>
              <w:rPr>
                <w:rFonts w:eastAsia="Times New Roman"/>
                <w:b/>
                <w:bCs/>
                <w:color w:val="000000"/>
                <w:szCs w:val="24"/>
                <w:lang w:eastAsia="lt-LT"/>
              </w:rPr>
              <w:t>7.</w:t>
            </w:r>
            <w:r w:rsidR="00764CB0" w:rsidRPr="00764CB0">
              <w:rPr>
                <w:rFonts w:eastAsia="Times New Roman"/>
                <w:b/>
                <w:bCs/>
                <w:color w:val="000000"/>
                <w:sz w:val="14"/>
                <w:szCs w:val="14"/>
                <w:lang w:eastAsia="lt-LT"/>
              </w:rPr>
              <w:t>    </w:t>
            </w:r>
            <w:r w:rsidR="00764CB0" w:rsidRPr="00764CB0">
              <w:rPr>
                <w:rFonts w:eastAsia="Times New Roman"/>
                <w:b/>
                <w:bCs/>
                <w:color w:val="000000"/>
                <w:szCs w:val="24"/>
                <w:lang w:eastAsia="lt-LT"/>
              </w:rPr>
              <w:t>Reikalavimai įrengimo darbams:</w:t>
            </w:r>
          </w:p>
        </w:tc>
      </w:tr>
      <w:tr w:rsidR="00764CB0" w:rsidRPr="00764CB0" w14:paraId="30BE1CB8" w14:textId="77777777" w:rsidTr="00764CB0">
        <w:trPr>
          <w:trHeight w:val="375"/>
        </w:trPr>
        <w:tc>
          <w:tcPr>
            <w:tcW w:w="14879" w:type="dxa"/>
            <w:gridSpan w:val="5"/>
            <w:vAlign w:val="center"/>
            <w:hideMark/>
          </w:tcPr>
          <w:p w14:paraId="1BFF6B25" w14:textId="77777777"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7</w:t>
            </w:r>
            <w:r w:rsidR="00764CB0" w:rsidRPr="00764CB0">
              <w:rPr>
                <w:rFonts w:eastAsia="Times New Roman"/>
                <w:color w:val="000000"/>
                <w:szCs w:val="24"/>
                <w:lang w:eastAsia="lt-LT"/>
              </w:rPr>
              <w:t>.1.</w:t>
            </w:r>
            <w:r>
              <w:rPr>
                <w:rFonts w:eastAsia="Times New Roman"/>
                <w:color w:val="000000"/>
                <w:sz w:val="14"/>
                <w:szCs w:val="14"/>
                <w:lang w:eastAsia="lt-LT"/>
              </w:rPr>
              <w:t>  </w:t>
            </w:r>
            <w:r w:rsidR="00764CB0" w:rsidRPr="00764CB0">
              <w:rPr>
                <w:rFonts w:eastAsia="Times New Roman"/>
                <w:color w:val="000000"/>
                <w:szCs w:val="24"/>
                <w:lang w:eastAsia="lt-LT"/>
              </w:rPr>
              <w:t>Vykdant vaikų žaidimo aikštelių įrengimą, visi darbų zonoje funkcionuojantys inžineriniai tinklai turi būti išsaugoti ir nepažeisti.</w:t>
            </w:r>
          </w:p>
        </w:tc>
      </w:tr>
      <w:tr w:rsidR="00764CB0" w:rsidRPr="00764CB0" w14:paraId="7C1EEB22" w14:textId="77777777" w:rsidTr="00E47AB6">
        <w:trPr>
          <w:trHeight w:val="840"/>
        </w:trPr>
        <w:tc>
          <w:tcPr>
            <w:tcW w:w="14879" w:type="dxa"/>
            <w:gridSpan w:val="5"/>
            <w:vAlign w:val="center"/>
            <w:hideMark/>
          </w:tcPr>
          <w:p w14:paraId="0860941E" w14:textId="5B541E60"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7.2</w:t>
            </w:r>
            <w:r w:rsidR="00764CB0" w:rsidRPr="00764CB0">
              <w:rPr>
                <w:rFonts w:eastAsia="Times New Roman"/>
                <w:color w:val="000000"/>
                <w:szCs w:val="24"/>
                <w:lang w:eastAsia="lt-LT"/>
              </w:rPr>
              <w:t>.</w:t>
            </w:r>
            <w:r>
              <w:rPr>
                <w:rFonts w:eastAsia="Times New Roman"/>
                <w:color w:val="000000"/>
                <w:sz w:val="14"/>
                <w:szCs w:val="14"/>
                <w:lang w:eastAsia="lt-LT"/>
              </w:rPr>
              <w:t>  </w:t>
            </w:r>
            <w:r w:rsidR="00764CB0" w:rsidRPr="00764CB0">
              <w:rPr>
                <w:rFonts w:eastAsia="Times New Roman"/>
                <w:color w:val="000000"/>
                <w:szCs w:val="24"/>
                <w:lang w:eastAsia="lt-LT"/>
              </w:rPr>
              <w:t xml:space="preserve">Įrengiant vaikų žaidimo aikštelę, ypatingą dėmesį skirti </w:t>
            </w:r>
            <w:r w:rsidR="002E6BBF">
              <w:rPr>
                <w:rFonts w:eastAsia="Times New Roman"/>
                <w:color w:val="000000"/>
                <w:szCs w:val="24"/>
                <w:lang w:eastAsia="lt-LT"/>
              </w:rPr>
              <w:t>saugumui</w:t>
            </w:r>
            <w:r w:rsidR="0004428A">
              <w:rPr>
                <w:rFonts w:eastAsia="Times New Roman"/>
                <w:color w:val="000000"/>
                <w:szCs w:val="24"/>
                <w:lang w:eastAsia="lt-LT"/>
              </w:rPr>
              <w:t xml:space="preserve">, </w:t>
            </w:r>
            <w:r w:rsidR="00764CB0" w:rsidRPr="00764CB0">
              <w:rPr>
                <w:rFonts w:eastAsia="Times New Roman"/>
                <w:color w:val="000000"/>
                <w:szCs w:val="24"/>
                <w:lang w:eastAsia="lt-LT"/>
              </w:rPr>
              <w:t xml:space="preserve">prieš įrengiant vaikų žaidimo aikštelė, jų įrengimo vietas pažymėti gerai matomais ženklais, iškastas duobes pažymėti gerai pastebimais, matomais ženklais ir aptverti. </w:t>
            </w:r>
          </w:p>
        </w:tc>
      </w:tr>
      <w:tr w:rsidR="00764CB0" w:rsidRPr="00764CB0" w14:paraId="3A66D2A6" w14:textId="77777777" w:rsidTr="00764CB0">
        <w:trPr>
          <w:trHeight w:val="1125"/>
        </w:trPr>
        <w:tc>
          <w:tcPr>
            <w:tcW w:w="14879" w:type="dxa"/>
            <w:gridSpan w:val="5"/>
            <w:vAlign w:val="center"/>
            <w:hideMark/>
          </w:tcPr>
          <w:p w14:paraId="492F65F2" w14:textId="60C689C8"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7.3</w:t>
            </w:r>
            <w:r w:rsidR="00764CB0" w:rsidRPr="00764CB0">
              <w:rPr>
                <w:rFonts w:eastAsia="Times New Roman"/>
                <w:color w:val="000000"/>
                <w:szCs w:val="24"/>
                <w:lang w:eastAsia="lt-LT"/>
              </w:rPr>
              <w:t>.</w:t>
            </w:r>
            <w:r>
              <w:rPr>
                <w:rFonts w:eastAsia="Times New Roman"/>
                <w:color w:val="000000"/>
                <w:sz w:val="14"/>
                <w:szCs w:val="14"/>
                <w:lang w:eastAsia="lt-LT"/>
              </w:rPr>
              <w:t>  </w:t>
            </w:r>
            <w:r w:rsidR="00764CB0" w:rsidRPr="00764CB0">
              <w:rPr>
                <w:rFonts w:eastAsia="Times New Roman"/>
                <w:color w:val="000000"/>
                <w:szCs w:val="24"/>
                <w:lang w:eastAsia="lt-LT"/>
              </w:rPr>
              <w:t xml:space="preserve">Visi vaikų žaidimų aikštelių įrenginiai, turi būti stabiliai įtvirtinti grunte pagal konkretaus įrenginio gamintojo instrukcijas. Jei vaikų žaidimų aikštelės įrenginiai grunte įtvirtinami betonuojant vietoje, betono stiprio klasė gniuždant </w:t>
            </w:r>
            <w:r w:rsidR="002E5B03">
              <w:rPr>
                <w:rFonts w:eastAsia="Times New Roman"/>
                <w:color w:val="000000"/>
                <w:szCs w:val="24"/>
                <w:lang w:eastAsia="lt-LT"/>
              </w:rPr>
              <w:t>turi būti</w:t>
            </w:r>
            <w:r w:rsidR="00764CB0" w:rsidRPr="00764CB0">
              <w:rPr>
                <w:rFonts w:eastAsia="Times New Roman"/>
                <w:color w:val="000000"/>
                <w:szCs w:val="24"/>
                <w:lang w:eastAsia="lt-LT"/>
              </w:rPr>
              <w:t xml:space="preserve"> ne žemesnė kaip C25/30 pagal aplinkos sąlygų kvalifikaciją XF2 AP, atsparumo šalčiui markė F50, betono pamatai turi būti įrengti pagal gamintojo instrukcijas ir LST EN 1176-1 reikalavimus.</w:t>
            </w:r>
          </w:p>
        </w:tc>
      </w:tr>
      <w:tr w:rsidR="00764CB0" w:rsidRPr="00764CB0" w14:paraId="047DE1BA" w14:textId="77777777" w:rsidTr="00764CB0">
        <w:trPr>
          <w:trHeight w:val="315"/>
        </w:trPr>
        <w:tc>
          <w:tcPr>
            <w:tcW w:w="14879" w:type="dxa"/>
            <w:gridSpan w:val="5"/>
            <w:shd w:val="clear" w:color="000000" w:fill="EDEDED"/>
            <w:vAlign w:val="center"/>
            <w:hideMark/>
          </w:tcPr>
          <w:p w14:paraId="15AC0D10" w14:textId="77777777" w:rsidR="00764CB0" w:rsidRPr="00764CB0" w:rsidRDefault="002B3591" w:rsidP="00764CB0">
            <w:pPr>
              <w:spacing w:line="240" w:lineRule="auto"/>
              <w:rPr>
                <w:rFonts w:eastAsia="Times New Roman"/>
                <w:b/>
                <w:bCs/>
                <w:color w:val="000000"/>
                <w:szCs w:val="24"/>
                <w:lang w:eastAsia="lt-LT"/>
              </w:rPr>
            </w:pPr>
            <w:r>
              <w:rPr>
                <w:rFonts w:eastAsia="Times New Roman"/>
                <w:b/>
                <w:bCs/>
                <w:color w:val="000000"/>
                <w:szCs w:val="24"/>
                <w:lang w:eastAsia="lt-LT"/>
              </w:rPr>
              <w:t>8</w:t>
            </w:r>
            <w:r w:rsidR="00764CB0" w:rsidRPr="00764CB0">
              <w:rPr>
                <w:rFonts w:eastAsia="Times New Roman"/>
                <w:b/>
                <w:bCs/>
                <w:color w:val="000000"/>
                <w:szCs w:val="24"/>
                <w:lang w:eastAsia="lt-LT"/>
              </w:rPr>
              <w:t>.</w:t>
            </w:r>
            <w:r w:rsidR="00764CB0" w:rsidRPr="00764CB0">
              <w:rPr>
                <w:rFonts w:eastAsia="Times New Roman"/>
                <w:b/>
                <w:bCs/>
                <w:color w:val="000000"/>
                <w:sz w:val="14"/>
                <w:szCs w:val="14"/>
                <w:lang w:eastAsia="lt-LT"/>
              </w:rPr>
              <w:t xml:space="preserve">    </w:t>
            </w:r>
            <w:r w:rsidR="00764CB0" w:rsidRPr="00764CB0">
              <w:rPr>
                <w:rFonts w:eastAsia="Times New Roman"/>
                <w:b/>
                <w:bCs/>
                <w:color w:val="000000"/>
                <w:szCs w:val="24"/>
                <w:lang w:eastAsia="lt-LT"/>
              </w:rPr>
              <w:t>Reikalavimai darbų užbaigimui:</w:t>
            </w:r>
          </w:p>
        </w:tc>
      </w:tr>
      <w:tr w:rsidR="00764CB0" w:rsidRPr="00764CB0" w14:paraId="54BE8073" w14:textId="77777777" w:rsidTr="002B3591">
        <w:trPr>
          <w:trHeight w:val="653"/>
        </w:trPr>
        <w:tc>
          <w:tcPr>
            <w:tcW w:w="14879" w:type="dxa"/>
            <w:gridSpan w:val="5"/>
            <w:vAlign w:val="center"/>
            <w:hideMark/>
          </w:tcPr>
          <w:p w14:paraId="6C4957E9" w14:textId="77777777"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8</w:t>
            </w:r>
            <w:r w:rsidR="00764CB0" w:rsidRPr="00764CB0">
              <w:rPr>
                <w:rFonts w:eastAsia="Times New Roman"/>
                <w:color w:val="000000"/>
                <w:szCs w:val="24"/>
                <w:lang w:eastAsia="lt-LT"/>
              </w:rPr>
              <w:t>.1.</w:t>
            </w:r>
            <w:r>
              <w:rPr>
                <w:rFonts w:eastAsia="Times New Roman"/>
                <w:color w:val="000000"/>
                <w:sz w:val="14"/>
                <w:szCs w:val="14"/>
                <w:lang w:eastAsia="lt-LT"/>
              </w:rPr>
              <w:t> </w:t>
            </w:r>
            <w:r w:rsidR="00764CB0" w:rsidRPr="00764CB0">
              <w:rPr>
                <w:rFonts w:eastAsia="Times New Roman"/>
                <w:color w:val="000000"/>
                <w:szCs w:val="24"/>
                <w:lang w:eastAsia="lt-LT"/>
              </w:rPr>
              <w:t xml:space="preserve">Tiekėjas privalės pilnai atstatyti į pirminę padėtį vaikų žaidimo aikštelės įrengimo metu už įrengiamos vaikų žaidimo aikštelės ribų išardytą ar apgadintą/sugadintą dangą. </w:t>
            </w:r>
          </w:p>
        </w:tc>
      </w:tr>
      <w:tr w:rsidR="00764CB0" w:rsidRPr="00764CB0" w14:paraId="1E58F0FF" w14:textId="77777777" w:rsidTr="002B3591">
        <w:trPr>
          <w:trHeight w:val="422"/>
        </w:trPr>
        <w:tc>
          <w:tcPr>
            <w:tcW w:w="14879" w:type="dxa"/>
            <w:gridSpan w:val="5"/>
            <w:vAlign w:val="center"/>
            <w:hideMark/>
          </w:tcPr>
          <w:p w14:paraId="2B52B0E4" w14:textId="77777777"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8</w:t>
            </w:r>
            <w:r w:rsidR="00764CB0" w:rsidRPr="00764CB0">
              <w:rPr>
                <w:rFonts w:eastAsia="Times New Roman"/>
                <w:color w:val="000000"/>
                <w:szCs w:val="24"/>
                <w:lang w:eastAsia="lt-LT"/>
              </w:rPr>
              <w:t>.2.</w:t>
            </w:r>
            <w:r>
              <w:rPr>
                <w:rFonts w:eastAsia="Times New Roman"/>
                <w:color w:val="000000"/>
                <w:sz w:val="14"/>
                <w:szCs w:val="14"/>
                <w:lang w:eastAsia="lt-LT"/>
              </w:rPr>
              <w:t> </w:t>
            </w:r>
            <w:r w:rsidR="00764CB0" w:rsidRPr="00764CB0">
              <w:rPr>
                <w:rFonts w:eastAsia="Times New Roman"/>
                <w:color w:val="000000"/>
                <w:szCs w:val="24"/>
                <w:lang w:eastAsia="lt-LT"/>
              </w:rPr>
              <w:t xml:space="preserve">Vejos atsodinimas turi būti vykdomas tik užbaigus vaikų žaidimo aikštelės įrengimą: </w:t>
            </w:r>
          </w:p>
        </w:tc>
      </w:tr>
      <w:tr w:rsidR="00764CB0" w:rsidRPr="00764CB0" w14:paraId="1D69A17F" w14:textId="77777777" w:rsidTr="002B3591">
        <w:trPr>
          <w:trHeight w:val="942"/>
        </w:trPr>
        <w:tc>
          <w:tcPr>
            <w:tcW w:w="14879" w:type="dxa"/>
            <w:gridSpan w:val="5"/>
            <w:vAlign w:val="center"/>
            <w:hideMark/>
          </w:tcPr>
          <w:p w14:paraId="55223C21" w14:textId="45FBB1EB"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 xml:space="preserve">8.3. </w:t>
            </w:r>
            <w:r w:rsidR="00764CB0" w:rsidRPr="00764CB0">
              <w:rPr>
                <w:rFonts w:eastAsia="Times New Roman"/>
                <w:color w:val="000000"/>
                <w:szCs w:val="24"/>
                <w:lang w:eastAsia="lt-LT"/>
              </w:rPr>
              <w:t>Vaikų žaidimo aikštelės įrengimo metu atsiradusias atliekas tiekėjas privalo perduoti atliekas turinčiai teisę tvarkyti įmonei, ir pateikti užsakovui tai patvirtinantį dokumentą (sąskaitą faktūra), iškastas gruntas, turi būti išvežtas</w:t>
            </w:r>
            <w:r w:rsidR="00ED1B55">
              <w:rPr>
                <w:rFonts w:eastAsia="Times New Roman"/>
                <w:color w:val="000000"/>
                <w:szCs w:val="24"/>
                <w:lang w:eastAsia="lt-LT"/>
              </w:rPr>
              <w:t>.</w:t>
            </w:r>
          </w:p>
        </w:tc>
      </w:tr>
      <w:tr w:rsidR="00764CB0" w:rsidRPr="00764CB0" w14:paraId="5F7BA239" w14:textId="77777777" w:rsidTr="00764CB0">
        <w:trPr>
          <w:trHeight w:val="315"/>
        </w:trPr>
        <w:tc>
          <w:tcPr>
            <w:tcW w:w="14879" w:type="dxa"/>
            <w:gridSpan w:val="5"/>
            <w:shd w:val="clear" w:color="000000" w:fill="EDEDED"/>
            <w:vAlign w:val="center"/>
            <w:hideMark/>
          </w:tcPr>
          <w:p w14:paraId="78654100" w14:textId="77777777" w:rsidR="00764CB0" w:rsidRPr="00764CB0" w:rsidRDefault="002B3591" w:rsidP="00764CB0">
            <w:pPr>
              <w:spacing w:line="240" w:lineRule="auto"/>
              <w:rPr>
                <w:rFonts w:eastAsia="Times New Roman"/>
                <w:b/>
                <w:bCs/>
                <w:color w:val="000000"/>
                <w:szCs w:val="24"/>
                <w:lang w:eastAsia="lt-LT"/>
              </w:rPr>
            </w:pPr>
            <w:r>
              <w:rPr>
                <w:rFonts w:eastAsia="Times New Roman"/>
                <w:b/>
                <w:bCs/>
                <w:color w:val="000000"/>
                <w:szCs w:val="24"/>
                <w:lang w:eastAsia="lt-LT"/>
              </w:rPr>
              <w:t>9</w:t>
            </w:r>
            <w:r w:rsidR="00764CB0" w:rsidRPr="00764CB0">
              <w:rPr>
                <w:rFonts w:eastAsia="Times New Roman"/>
                <w:b/>
                <w:bCs/>
                <w:color w:val="000000"/>
                <w:szCs w:val="24"/>
                <w:lang w:eastAsia="lt-LT"/>
              </w:rPr>
              <w:t>.</w:t>
            </w:r>
            <w:r w:rsidR="00764CB0" w:rsidRPr="00764CB0">
              <w:rPr>
                <w:rFonts w:eastAsia="Times New Roman"/>
                <w:b/>
                <w:bCs/>
                <w:color w:val="000000"/>
                <w:sz w:val="14"/>
                <w:szCs w:val="14"/>
                <w:lang w:eastAsia="lt-LT"/>
              </w:rPr>
              <w:t xml:space="preserve">    </w:t>
            </w:r>
            <w:r w:rsidR="00764CB0" w:rsidRPr="00764CB0">
              <w:rPr>
                <w:rFonts w:eastAsia="Times New Roman"/>
                <w:b/>
                <w:bCs/>
                <w:color w:val="000000"/>
                <w:szCs w:val="24"/>
                <w:lang w:eastAsia="lt-LT"/>
              </w:rPr>
              <w:t>Reikalavimai pasiūlymo teikimui:</w:t>
            </w:r>
          </w:p>
        </w:tc>
      </w:tr>
      <w:tr w:rsidR="00764CB0" w:rsidRPr="00764CB0" w14:paraId="3B31D51E" w14:textId="77777777" w:rsidTr="00B611EB">
        <w:trPr>
          <w:trHeight w:val="970"/>
        </w:trPr>
        <w:tc>
          <w:tcPr>
            <w:tcW w:w="14879" w:type="dxa"/>
            <w:gridSpan w:val="5"/>
            <w:hideMark/>
          </w:tcPr>
          <w:p w14:paraId="250B3D0D" w14:textId="42508A23"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9</w:t>
            </w:r>
            <w:r w:rsidR="00764CB0" w:rsidRPr="00764CB0">
              <w:rPr>
                <w:rFonts w:eastAsia="Times New Roman"/>
                <w:color w:val="000000"/>
                <w:szCs w:val="24"/>
                <w:lang w:eastAsia="lt-LT"/>
              </w:rPr>
              <w:t>.1.</w:t>
            </w:r>
            <w:r w:rsidR="00764CB0" w:rsidRPr="00764CB0">
              <w:rPr>
                <w:rFonts w:eastAsia="Times New Roman"/>
                <w:color w:val="000000"/>
                <w:sz w:val="14"/>
                <w:szCs w:val="14"/>
                <w:lang w:eastAsia="lt-LT"/>
              </w:rPr>
              <w:t xml:space="preserve">            </w:t>
            </w:r>
            <w:r w:rsidR="00764CB0" w:rsidRPr="00764CB0">
              <w:rPr>
                <w:rFonts w:eastAsia="Times New Roman"/>
                <w:color w:val="000000"/>
                <w:szCs w:val="24"/>
                <w:lang w:eastAsia="lt-LT"/>
              </w:rPr>
              <w:t xml:space="preserve">Tiekėjas, teikdamas pasiūlymą, </w:t>
            </w:r>
            <w:r w:rsidR="00764CB0" w:rsidRPr="00764CB0">
              <w:rPr>
                <w:rFonts w:eastAsia="Times New Roman"/>
                <w:b/>
                <w:bCs/>
                <w:color w:val="000000"/>
                <w:szCs w:val="24"/>
                <w:lang w:eastAsia="lt-LT"/>
              </w:rPr>
              <w:t>privalo užpildyti žemiau pateiktą</w:t>
            </w:r>
            <w:r w:rsidR="006A7792">
              <w:rPr>
                <w:rFonts w:eastAsia="Times New Roman"/>
                <w:b/>
                <w:bCs/>
                <w:color w:val="000000"/>
                <w:szCs w:val="24"/>
                <w:lang w:eastAsia="lt-LT"/>
              </w:rPr>
              <w:t xml:space="preserve"> </w:t>
            </w:r>
            <w:r w:rsidR="00152993">
              <w:rPr>
                <w:rFonts w:eastAsia="Times New Roman"/>
                <w:b/>
                <w:bCs/>
                <w:color w:val="000000"/>
                <w:szCs w:val="24"/>
                <w:lang w:eastAsia="lt-LT"/>
              </w:rPr>
              <w:t>techninių reikalavimų atitikties</w:t>
            </w:r>
            <w:r w:rsidR="00764CB0" w:rsidRPr="00764CB0">
              <w:rPr>
                <w:rFonts w:eastAsia="Times New Roman"/>
                <w:b/>
                <w:bCs/>
                <w:color w:val="000000"/>
                <w:szCs w:val="24"/>
                <w:lang w:eastAsia="lt-LT"/>
              </w:rPr>
              <w:t xml:space="preserve"> lentelę</w:t>
            </w:r>
            <w:r w:rsidR="00764CB0" w:rsidRPr="00764CB0">
              <w:rPr>
                <w:rFonts w:eastAsia="Times New Roman"/>
                <w:color w:val="000000"/>
                <w:szCs w:val="24"/>
                <w:lang w:eastAsia="lt-LT"/>
              </w:rPr>
              <w:t>, įrašydamas joje konkrečius techninius rodiklius ir jų reikšmes, o kur techninių reikšmių įrašyti negalima – nurodyti / aprašyti reikalavimo atitikimą. Tiekėjas gali siūlyti geresnes charakteristikas. Pasiūlymai, kuriuose siūlomos prekės neatitiks techninių specifikacijų, nurodytų lentelės stulpelyje „Techninės charakteristikos“ bus atmetami.</w:t>
            </w:r>
          </w:p>
        </w:tc>
      </w:tr>
      <w:tr w:rsidR="00764CB0" w:rsidRPr="00764CB0" w14:paraId="33B09048" w14:textId="77777777" w:rsidTr="00764CB0">
        <w:trPr>
          <w:trHeight w:val="315"/>
        </w:trPr>
        <w:tc>
          <w:tcPr>
            <w:tcW w:w="14879" w:type="dxa"/>
            <w:gridSpan w:val="5"/>
            <w:shd w:val="clear" w:color="000000" w:fill="EDEDED"/>
            <w:vAlign w:val="center"/>
            <w:hideMark/>
          </w:tcPr>
          <w:p w14:paraId="01C9BEFD" w14:textId="77777777" w:rsidR="00764CB0" w:rsidRPr="00764CB0" w:rsidRDefault="002B3591" w:rsidP="00764CB0">
            <w:pPr>
              <w:spacing w:line="240" w:lineRule="auto"/>
              <w:rPr>
                <w:rFonts w:eastAsia="Times New Roman"/>
                <w:b/>
                <w:bCs/>
                <w:color w:val="000000"/>
                <w:szCs w:val="24"/>
                <w:lang w:eastAsia="lt-LT"/>
              </w:rPr>
            </w:pPr>
            <w:r>
              <w:rPr>
                <w:rFonts w:eastAsia="Times New Roman"/>
                <w:b/>
                <w:bCs/>
                <w:color w:val="000000"/>
                <w:szCs w:val="24"/>
                <w:lang w:eastAsia="lt-LT"/>
              </w:rPr>
              <w:t>10</w:t>
            </w:r>
            <w:r w:rsidR="00764CB0" w:rsidRPr="00764CB0">
              <w:rPr>
                <w:rFonts w:eastAsia="Times New Roman"/>
                <w:b/>
                <w:bCs/>
                <w:color w:val="000000"/>
                <w:szCs w:val="24"/>
                <w:lang w:eastAsia="lt-LT"/>
              </w:rPr>
              <w:t>.</w:t>
            </w:r>
            <w:r w:rsidR="00764CB0" w:rsidRPr="00764CB0">
              <w:rPr>
                <w:rFonts w:eastAsia="Times New Roman"/>
                <w:b/>
                <w:bCs/>
                <w:color w:val="000000"/>
                <w:sz w:val="14"/>
                <w:szCs w:val="14"/>
                <w:lang w:eastAsia="lt-LT"/>
              </w:rPr>
              <w:t>  </w:t>
            </w:r>
            <w:r w:rsidR="00764CB0" w:rsidRPr="00764CB0">
              <w:rPr>
                <w:rFonts w:eastAsia="Times New Roman"/>
                <w:b/>
                <w:bCs/>
                <w:color w:val="000000"/>
                <w:szCs w:val="24"/>
                <w:lang w:eastAsia="lt-LT"/>
              </w:rPr>
              <w:t>Įrodant prekės atitiktį reikalavimams pateikiama:</w:t>
            </w:r>
          </w:p>
        </w:tc>
      </w:tr>
      <w:tr w:rsidR="00764CB0" w:rsidRPr="00764CB0" w14:paraId="51DE897D" w14:textId="77777777" w:rsidTr="00764CB0">
        <w:trPr>
          <w:trHeight w:val="915"/>
        </w:trPr>
        <w:tc>
          <w:tcPr>
            <w:tcW w:w="14879" w:type="dxa"/>
            <w:gridSpan w:val="5"/>
            <w:vAlign w:val="center"/>
            <w:hideMark/>
          </w:tcPr>
          <w:p w14:paraId="179BDF9F" w14:textId="77777777" w:rsidR="00764CB0" w:rsidRPr="00764CB0" w:rsidRDefault="002B3591" w:rsidP="00764CB0">
            <w:pPr>
              <w:spacing w:line="240" w:lineRule="auto"/>
              <w:rPr>
                <w:rFonts w:eastAsia="Times New Roman"/>
                <w:color w:val="000000"/>
                <w:szCs w:val="24"/>
                <w:lang w:eastAsia="lt-LT"/>
              </w:rPr>
            </w:pPr>
            <w:r>
              <w:rPr>
                <w:rFonts w:eastAsia="Times New Roman"/>
                <w:bCs/>
                <w:color w:val="000000"/>
                <w:szCs w:val="24"/>
                <w:lang w:eastAsia="lt-LT"/>
              </w:rPr>
              <w:lastRenderedPageBreak/>
              <w:t xml:space="preserve">10.1. </w:t>
            </w:r>
            <w:r w:rsidR="00764CB0" w:rsidRPr="00764CB0">
              <w:rPr>
                <w:rFonts w:eastAsia="Times New Roman"/>
                <w:bCs/>
                <w:color w:val="000000"/>
                <w:szCs w:val="24"/>
                <w:lang w:eastAsia="lt-LT"/>
              </w:rPr>
              <w:t>gamintojo dokumentai (techninės specifikacijos, katalogų, brošiūrų kopijos ir pan.) lietuvių arba anglų kalba.</w:t>
            </w:r>
            <w:r w:rsidR="00764CB0" w:rsidRPr="00764CB0">
              <w:rPr>
                <w:rFonts w:eastAsia="Times New Roman"/>
                <w:b/>
                <w:bCs/>
                <w:color w:val="000000"/>
                <w:szCs w:val="24"/>
                <w:lang w:eastAsia="lt-LT"/>
              </w:rPr>
              <w:t xml:space="preserve"> </w:t>
            </w:r>
            <w:r w:rsidR="00764CB0" w:rsidRPr="00764CB0">
              <w:rPr>
                <w:rFonts w:eastAsia="Times New Roman"/>
                <w:color w:val="000000"/>
                <w:szCs w:val="24"/>
                <w:lang w:eastAsia="lt-LT"/>
              </w:rPr>
              <w:t>Dokumentuose</w:t>
            </w:r>
            <w:r w:rsidR="00764CB0" w:rsidRPr="00764CB0">
              <w:rPr>
                <w:rFonts w:eastAsia="Times New Roman"/>
                <w:b/>
                <w:bCs/>
                <w:color w:val="000000"/>
                <w:szCs w:val="24"/>
                <w:lang w:eastAsia="lt-LT"/>
              </w:rPr>
              <w:t xml:space="preserve"> </w:t>
            </w:r>
            <w:r w:rsidR="00764CB0" w:rsidRPr="00764CB0">
              <w:rPr>
                <w:rFonts w:eastAsia="Times New Roman"/>
                <w:color w:val="000000"/>
                <w:szCs w:val="24"/>
                <w:lang w:eastAsia="lt-LT"/>
              </w:rPr>
              <w:t>turi būti aiškiai pažymėtos konkrečios vietos t. y. nurodytas puslapis, pastraipa, punktas  ir t. t., kuriose yra reikalaujamas prekės charakteristikas patvirtinanti informacija.</w:t>
            </w:r>
            <w:r w:rsidR="00764CB0" w:rsidRPr="00764CB0">
              <w:rPr>
                <w:rFonts w:eastAsia="Times New Roman"/>
                <w:b/>
                <w:bCs/>
                <w:color w:val="000000"/>
                <w:szCs w:val="24"/>
                <w:lang w:eastAsia="lt-LT"/>
              </w:rPr>
              <w:t xml:space="preserve"> </w:t>
            </w:r>
          </w:p>
        </w:tc>
      </w:tr>
      <w:tr w:rsidR="00764CB0" w:rsidRPr="00764CB0" w14:paraId="6F60FCDC" w14:textId="77777777" w:rsidTr="00764CB0">
        <w:trPr>
          <w:trHeight w:val="750"/>
        </w:trPr>
        <w:tc>
          <w:tcPr>
            <w:tcW w:w="14879" w:type="dxa"/>
            <w:gridSpan w:val="5"/>
            <w:vAlign w:val="center"/>
            <w:hideMark/>
          </w:tcPr>
          <w:p w14:paraId="614D5920" w14:textId="5DD36A0F" w:rsidR="00764CB0" w:rsidRPr="00764CB0" w:rsidRDefault="002B3591" w:rsidP="00764CB0">
            <w:pPr>
              <w:spacing w:line="240" w:lineRule="auto"/>
              <w:rPr>
                <w:rFonts w:eastAsia="Times New Roman"/>
                <w:color w:val="000000"/>
                <w:szCs w:val="24"/>
                <w:lang w:eastAsia="lt-LT"/>
              </w:rPr>
            </w:pPr>
            <w:r w:rsidRPr="002B3591">
              <w:rPr>
                <w:rFonts w:eastAsia="Times New Roman"/>
                <w:color w:val="000000"/>
                <w:szCs w:val="24"/>
                <w:lang w:eastAsia="lt-LT"/>
              </w:rPr>
              <w:t xml:space="preserve">10.2. </w:t>
            </w:r>
            <w:r w:rsidR="00764CB0" w:rsidRPr="002B3591">
              <w:rPr>
                <w:rFonts w:eastAsia="Times New Roman"/>
                <w:color w:val="000000"/>
                <w:szCs w:val="24"/>
                <w:lang w:eastAsia="lt-LT"/>
              </w:rPr>
              <w:t>sertifikatai, patvirtinantys</w:t>
            </w:r>
            <w:r w:rsidR="00764CB0" w:rsidRPr="00764CB0">
              <w:rPr>
                <w:rFonts w:eastAsia="Times New Roman"/>
                <w:color w:val="000000"/>
                <w:szCs w:val="24"/>
                <w:lang w:eastAsia="lt-LT"/>
              </w:rPr>
              <w:t xml:space="preserve"> įrangos atitiktį nurodytam standartui, sertifikate turi būti nurodytas siūlomos prekės modelis, modifikacija, kodas (jei yra). Sertifikatai pateikiami lietuvių arba anglų kalba. </w:t>
            </w:r>
          </w:p>
        </w:tc>
      </w:tr>
      <w:tr w:rsidR="00764CB0" w:rsidRPr="00764CB0" w14:paraId="5C794BF5" w14:textId="77777777" w:rsidTr="00764CB0">
        <w:trPr>
          <w:trHeight w:val="1800"/>
        </w:trPr>
        <w:tc>
          <w:tcPr>
            <w:tcW w:w="14879" w:type="dxa"/>
            <w:gridSpan w:val="5"/>
            <w:vAlign w:val="center"/>
            <w:hideMark/>
          </w:tcPr>
          <w:p w14:paraId="76D174C3" w14:textId="2095F413" w:rsidR="00764CB0" w:rsidRPr="00764CB0" w:rsidRDefault="002B3591" w:rsidP="00764CB0">
            <w:pPr>
              <w:spacing w:line="240" w:lineRule="auto"/>
              <w:rPr>
                <w:rFonts w:eastAsia="Times New Roman"/>
                <w:color w:val="000000"/>
                <w:szCs w:val="24"/>
                <w:lang w:eastAsia="lt-LT"/>
              </w:rPr>
            </w:pPr>
            <w:r>
              <w:rPr>
                <w:rFonts w:eastAsia="Times New Roman"/>
                <w:bCs/>
                <w:color w:val="000000"/>
                <w:szCs w:val="24"/>
                <w:lang w:eastAsia="lt-LT"/>
              </w:rPr>
              <w:t xml:space="preserve">10.3. </w:t>
            </w:r>
            <w:r w:rsidR="00764CB0" w:rsidRPr="00764CB0">
              <w:rPr>
                <w:rFonts w:eastAsia="Times New Roman"/>
                <w:bCs/>
                <w:color w:val="000000"/>
                <w:szCs w:val="24"/>
                <w:lang w:eastAsia="lt-LT"/>
              </w:rPr>
              <w:t xml:space="preserve">Tuo atveju, jeigu pateiktoje  gamintojo dokumentacijoje nėra visos reikalaujamas prekės matmenų ir medžiagiškumo charakteristikas patvirtinančios informacijos, tiekėjas privalo pateikti </w:t>
            </w:r>
            <w:r w:rsidR="00764CB0" w:rsidRPr="00764CB0">
              <w:rPr>
                <w:rFonts w:eastAsia="Times New Roman"/>
                <w:color w:val="000000"/>
                <w:szCs w:val="24"/>
                <w:u w:val="single"/>
                <w:lang w:eastAsia="lt-LT"/>
              </w:rPr>
              <w:t>gamintojo (arba jo įgalioto atstovo)</w:t>
            </w:r>
            <w:r w:rsidR="00764CB0" w:rsidRPr="00764CB0">
              <w:rPr>
                <w:rFonts w:eastAsia="Times New Roman"/>
                <w:color w:val="000000"/>
                <w:szCs w:val="24"/>
                <w:lang w:eastAsia="lt-LT"/>
              </w:rPr>
              <w:t xml:space="preserve"> raštiškus patvirtinimus (prekės gamintojo atitikties deklaracija/eksploatacinių savybių deklaracija) ar kitus atitiktį matmenų ir medžiagiškumo reikalavimams įrodančius dokumentus (informaciją), kad perkančioji organizacija galėtų įsitikinti siūlomos prekės atitiktimi nustatytiems reikalavimams. Jeigu tas pats prekės modelis turi modifikacijas, kurių charakteristikos skiriasi, turi būti aiškiai detalizuota, kuris prekės modelis ir modifikacija yra siūloma.</w:t>
            </w:r>
          </w:p>
        </w:tc>
      </w:tr>
      <w:tr w:rsidR="00764CB0" w:rsidRPr="00764CB0" w14:paraId="76514A4F" w14:textId="77777777" w:rsidTr="00764CB0">
        <w:trPr>
          <w:trHeight w:val="735"/>
        </w:trPr>
        <w:tc>
          <w:tcPr>
            <w:tcW w:w="14879" w:type="dxa"/>
            <w:gridSpan w:val="5"/>
            <w:hideMark/>
          </w:tcPr>
          <w:p w14:paraId="3463DE3B" w14:textId="77777777"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 xml:space="preserve">10.4. </w:t>
            </w:r>
            <w:r w:rsidR="00764CB0" w:rsidRPr="00764CB0">
              <w:rPr>
                <w:rFonts w:eastAsia="Times New Roman"/>
                <w:color w:val="000000"/>
                <w:sz w:val="14"/>
                <w:szCs w:val="14"/>
                <w:lang w:eastAsia="lt-LT"/>
              </w:rPr>
              <w:t xml:space="preserve"> </w:t>
            </w:r>
            <w:r w:rsidR="00764CB0" w:rsidRPr="00764CB0">
              <w:rPr>
                <w:rFonts w:eastAsia="Times New Roman"/>
                <w:color w:val="000000"/>
                <w:szCs w:val="24"/>
                <w:lang w:eastAsia="lt-LT"/>
              </w:rPr>
              <w:t>Teikiant pasiūlymus, kuriuose naudojamos alternatyvios medžiagos, turi būti pateikta aiški informacija apie jos kokybines savybes, kurios gali būti prilyginamos tapačiomis esančioms funkcinėms savybėms bei atsparumo, garantijos ir kokybės atžvilgiu gali būti vertinamos kaip lygiavertės.</w:t>
            </w:r>
          </w:p>
        </w:tc>
      </w:tr>
      <w:tr w:rsidR="00764CB0" w:rsidRPr="00764CB0" w14:paraId="3EC531D3" w14:textId="77777777" w:rsidTr="00764CB0">
        <w:trPr>
          <w:trHeight w:val="1170"/>
        </w:trPr>
        <w:tc>
          <w:tcPr>
            <w:tcW w:w="14879" w:type="dxa"/>
            <w:gridSpan w:val="5"/>
            <w:vAlign w:val="center"/>
            <w:hideMark/>
          </w:tcPr>
          <w:p w14:paraId="279CA07A" w14:textId="77777777"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 xml:space="preserve">10.5. </w:t>
            </w:r>
            <w:r w:rsidR="00764CB0" w:rsidRPr="00764CB0">
              <w:rPr>
                <w:rFonts w:eastAsia="Times New Roman"/>
                <w:color w:val="000000"/>
                <w:szCs w:val="24"/>
                <w:lang w:eastAsia="lt-LT"/>
              </w:rPr>
              <w:t xml:space="preserve">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lygiaverčius (lygiavertiškumą privalo įrodyti tiekėjas), ne prastesnių parametrų ir kokybės prekes, darbus ir pan. </w:t>
            </w:r>
          </w:p>
        </w:tc>
      </w:tr>
      <w:tr w:rsidR="00764CB0" w:rsidRPr="00764CB0" w14:paraId="022E97E8" w14:textId="77777777" w:rsidTr="00764CB0">
        <w:trPr>
          <w:trHeight w:val="1110"/>
        </w:trPr>
        <w:tc>
          <w:tcPr>
            <w:tcW w:w="14879" w:type="dxa"/>
            <w:gridSpan w:val="5"/>
            <w:vAlign w:val="center"/>
            <w:hideMark/>
          </w:tcPr>
          <w:p w14:paraId="2E154CC3" w14:textId="77777777"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10.6.</w:t>
            </w:r>
            <w:r>
              <w:rPr>
                <w:rFonts w:eastAsia="Times New Roman"/>
                <w:color w:val="000000"/>
                <w:sz w:val="14"/>
                <w:szCs w:val="14"/>
                <w:lang w:eastAsia="lt-LT"/>
              </w:rPr>
              <w:t>  </w:t>
            </w:r>
            <w:r w:rsidR="00764CB0" w:rsidRPr="00764CB0">
              <w:rPr>
                <w:rFonts w:eastAsia="Times New Roman"/>
                <w:color w:val="000000"/>
                <w:szCs w:val="24"/>
                <w:lang w:eastAsia="lt-LT"/>
              </w:rPr>
              <w:t xml:space="preserve">Tiekėjas turi pateikti dokumentus, įrodančius parduodamos prekės atitikimą techniniams reikalavimams, nurodytiems šioje techninėje specifikacijoje. Dokumentuose tiekėjas turi grafiškai nurodyti (t. y. pastebimai pažymėti – spalvotai </w:t>
            </w:r>
            <w:proofErr w:type="spellStart"/>
            <w:r w:rsidR="00764CB0" w:rsidRPr="00764CB0">
              <w:rPr>
                <w:rFonts w:eastAsia="Times New Roman"/>
                <w:color w:val="000000"/>
                <w:szCs w:val="24"/>
                <w:lang w:eastAsia="lt-LT"/>
              </w:rPr>
              <w:t>markiruoti</w:t>
            </w:r>
            <w:proofErr w:type="spellEnd"/>
            <w:r w:rsidR="00764CB0" w:rsidRPr="00764CB0">
              <w:rPr>
                <w:rFonts w:eastAsia="Times New Roman"/>
                <w:color w:val="000000"/>
                <w:szCs w:val="24"/>
                <w:lang w:eastAsia="lt-LT"/>
              </w:rPr>
              <w:t xml:space="preserve">, ir/ar nurodyti rodyklėmis, ir/ar pabraukti) konkrečias teikiamų dokumentų vietas, kur aprašomos reikalaujamų techninių charakteristikų reikšmės, bei įrašyti, kurį techninių reikalavimų punktą jos atitinka. </w:t>
            </w:r>
          </w:p>
        </w:tc>
      </w:tr>
      <w:tr w:rsidR="00764CB0" w:rsidRPr="00764CB0" w14:paraId="49A66ABB" w14:textId="77777777" w:rsidTr="00F14525">
        <w:trPr>
          <w:trHeight w:val="777"/>
        </w:trPr>
        <w:tc>
          <w:tcPr>
            <w:tcW w:w="14879" w:type="dxa"/>
            <w:gridSpan w:val="5"/>
            <w:vAlign w:val="center"/>
            <w:hideMark/>
          </w:tcPr>
          <w:p w14:paraId="50864232" w14:textId="33221B75"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 xml:space="preserve">10.7. </w:t>
            </w:r>
            <w:r w:rsidR="00764CB0" w:rsidRPr="00764CB0">
              <w:rPr>
                <w:rFonts w:eastAsia="Times New Roman"/>
                <w:color w:val="000000"/>
                <w:szCs w:val="24"/>
                <w:lang w:eastAsia="lt-LT"/>
              </w:rPr>
              <w:t xml:space="preserve">Kartu su pasiūlymu tiekėjas kiekvienam gaminiui turi pateikti, </w:t>
            </w:r>
            <w:r w:rsidR="00F31A6E">
              <w:rPr>
                <w:rFonts w:eastAsia="Times New Roman"/>
                <w:color w:val="000000"/>
                <w:szCs w:val="24"/>
                <w:lang w:eastAsia="lt-LT"/>
              </w:rPr>
              <w:t>s</w:t>
            </w:r>
            <w:r w:rsidR="00F31A6E" w:rsidRPr="00F31A6E">
              <w:rPr>
                <w:rFonts w:eastAsia="Times New Roman"/>
                <w:color w:val="000000"/>
                <w:szCs w:val="24"/>
                <w:lang w:eastAsia="lt-LT"/>
              </w:rPr>
              <w:t>ertifikat</w:t>
            </w:r>
            <w:r w:rsidR="009041D8">
              <w:rPr>
                <w:rFonts w:eastAsia="Times New Roman"/>
                <w:color w:val="000000"/>
                <w:szCs w:val="24"/>
                <w:lang w:eastAsia="lt-LT"/>
              </w:rPr>
              <w:t>us</w:t>
            </w:r>
            <w:r w:rsidR="00F31A6E" w:rsidRPr="00F31A6E">
              <w:rPr>
                <w:rFonts w:eastAsia="Times New Roman"/>
                <w:color w:val="000000"/>
                <w:szCs w:val="24"/>
                <w:lang w:eastAsia="lt-LT"/>
              </w:rPr>
              <w:t xml:space="preserve"> arba kit</w:t>
            </w:r>
            <w:r w:rsidR="00D17F15">
              <w:rPr>
                <w:rFonts w:eastAsia="Times New Roman"/>
                <w:color w:val="000000"/>
                <w:szCs w:val="24"/>
                <w:lang w:eastAsia="lt-LT"/>
              </w:rPr>
              <w:t>us</w:t>
            </w:r>
            <w:r w:rsidR="00F31A6E" w:rsidRPr="00F31A6E">
              <w:rPr>
                <w:rFonts w:eastAsia="Times New Roman"/>
                <w:color w:val="000000"/>
                <w:szCs w:val="24"/>
                <w:lang w:eastAsia="lt-LT"/>
              </w:rPr>
              <w:t xml:space="preserve"> lygiaverči</w:t>
            </w:r>
            <w:r w:rsidR="009041D8">
              <w:rPr>
                <w:rFonts w:eastAsia="Times New Roman"/>
                <w:color w:val="000000"/>
                <w:szCs w:val="24"/>
                <w:lang w:eastAsia="lt-LT"/>
              </w:rPr>
              <w:t>us</w:t>
            </w:r>
            <w:r w:rsidR="00F31A6E" w:rsidRPr="00F31A6E">
              <w:rPr>
                <w:rFonts w:eastAsia="Times New Roman"/>
                <w:color w:val="000000"/>
                <w:szCs w:val="24"/>
                <w:lang w:eastAsia="lt-LT"/>
              </w:rPr>
              <w:t xml:space="preserve"> dokument</w:t>
            </w:r>
            <w:r w:rsidR="009041D8">
              <w:rPr>
                <w:rFonts w:eastAsia="Times New Roman"/>
                <w:color w:val="000000"/>
                <w:szCs w:val="24"/>
                <w:lang w:eastAsia="lt-LT"/>
              </w:rPr>
              <w:t>us</w:t>
            </w:r>
            <w:r w:rsidR="00F31A6E" w:rsidRPr="00F31A6E">
              <w:rPr>
                <w:rFonts w:eastAsia="Times New Roman"/>
                <w:color w:val="000000"/>
                <w:szCs w:val="24"/>
                <w:lang w:eastAsia="lt-LT"/>
              </w:rPr>
              <w:t>, patvirtinan</w:t>
            </w:r>
            <w:r w:rsidR="009041D8">
              <w:rPr>
                <w:rFonts w:eastAsia="Times New Roman"/>
                <w:color w:val="000000"/>
                <w:szCs w:val="24"/>
                <w:lang w:eastAsia="lt-LT"/>
              </w:rPr>
              <w:t>čius</w:t>
            </w:r>
            <w:r w:rsidR="00F31A6E" w:rsidRPr="00F31A6E">
              <w:rPr>
                <w:rFonts w:eastAsia="Times New Roman"/>
                <w:color w:val="000000"/>
                <w:szCs w:val="24"/>
                <w:lang w:eastAsia="lt-LT"/>
              </w:rPr>
              <w:t xml:space="preserve"> atitiktį EN 1176</w:t>
            </w:r>
            <w:r w:rsidR="00D17F15">
              <w:rPr>
                <w:rFonts w:eastAsia="Times New Roman"/>
                <w:color w:val="000000"/>
                <w:szCs w:val="24"/>
                <w:lang w:eastAsia="lt-LT"/>
              </w:rPr>
              <w:t>, ku</w:t>
            </w:r>
            <w:r w:rsidR="00F14525">
              <w:rPr>
                <w:rFonts w:eastAsia="Times New Roman"/>
                <w:color w:val="000000"/>
                <w:szCs w:val="24"/>
                <w:lang w:eastAsia="lt-LT"/>
              </w:rPr>
              <w:t>riame</w:t>
            </w:r>
            <w:r w:rsidR="00764CB0" w:rsidRPr="00764CB0">
              <w:rPr>
                <w:rFonts w:eastAsia="Times New Roman"/>
                <w:color w:val="000000"/>
                <w:szCs w:val="24"/>
                <w:lang w:eastAsia="lt-LT"/>
              </w:rPr>
              <w:t xml:space="preserve"> turi būti nurodytas gaminio gamintojas ir gaminio kodas ar modelis, galiojimo data.</w:t>
            </w:r>
          </w:p>
        </w:tc>
      </w:tr>
      <w:tr w:rsidR="00764CB0" w:rsidRPr="00764CB0" w14:paraId="51EBA4E0" w14:textId="77777777" w:rsidTr="00F14525">
        <w:trPr>
          <w:trHeight w:val="405"/>
        </w:trPr>
        <w:tc>
          <w:tcPr>
            <w:tcW w:w="14879" w:type="dxa"/>
            <w:gridSpan w:val="5"/>
            <w:shd w:val="clear" w:color="000000" w:fill="EDEDED"/>
            <w:vAlign w:val="center"/>
            <w:hideMark/>
          </w:tcPr>
          <w:p w14:paraId="10596E5D" w14:textId="77777777"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11</w:t>
            </w:r>
            <w:r w:rsidR="00764CB0" w:rsidRPr="00764CB0">
              <w:rPr>
                <w:rFonts w:eastAsia="Times New Roman"/>
                <w:color w:val="000000"/>
                <w:szCs w:val="24"/>
                <w:lang w:eastAsia="lt-LT"/>
              </w:rPr>
              <w:t>.</w:t>
            </w:r>
            <w:r w:rsidR="00764CB0" w:rsidRPr="00764CB0">
              <w:rPr>
                <w:rFonts w:eastAsia="Times New Roman"/>
                <w:color w:val="000000"/>
                <w:sz w:val="14"/>
                <w:szCs w:val="14"/>
                <w:lang w:eastAsia="lt-LT"/>
              </w:rPr>
              <w:t xml:space="preserve">    </w:t>
            </w:r>
            <w:r w:rsidR="00764CB0" w:rsidRPr="00764CB0">
              <w:rPr>
                <w:rFonts w:eastAsia="Times New Roman"/>
                <w:color w:val="000000"/>
                <w:szCs w:val="24"/>
                <w:lang w:eastAsia="lt-LT"/>
              </w:rPr>
              <w:t>Laimėtoju pripažintas tiekėjas privalės pateikti (jei nurodytų dokumentų nebuvo pateikęs kartu su pasiūlymu):</w:t>
            </w:r>
          </w:p>
        </w:tc>
      </w:tr>
      <w:tr w:rsidR="00764CB0" w:rsidRPr="00764CB0" w14:paraId="04957689" w14:textId="77777777" w:rsidTr="00F14525">
        <w:trPr>
          <w:trHeight w:val="425"/>
        </w:trPr>
        <w:tc>
          <w:tcPr>
            <w:tcW w:w="14879" w:type="dxa"/>
            <w:gridSpan w:val="5"/>
            <w:vAlign w:val="center"/>
            <w:hideMark/>
          </w:tcPr>
          <w:p w14:paraId="5820FCF7" w14:textId="77777777"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11.1</w:t>
            </w:r>
            <w:r w:rsidR="00764CB0" w:rsidRPr="00764CB0">
              <w:rPr>
                <w:rFonts w:eastAsia="Times New Roman"/>
                <w:color w:val="000000"/>
                <w:szCs w:val="24"/>
                <w:lang w:eastAsia="lt-LT"/>
              </w:rPr>
              <w:t>.</w:t>
            </w:r>
            <w:r>
              <w:rPr>
                <w:rFonts w:eastAsia="Times New Roman"/>
                <w:color w:val="000000"/>
                <w:sz w:val="14"/>
                <w:szCs w:val="14"/>
                <w:lang w:eastAsia="lt-LT"/>
              </w:rPr>
              <w:t> </w:t>
            </w:r>
            <w:r w:rsidR="00764CB0" w:rsidRPr="00764CB0">
              <w:rPr>
                <w:rFonts w:eastAsia="Times New Roman"/>
                <w:color w:val="000000"/>
                <w:szCs w:val="24"/>
                <w:lang w:eastAsia="lt-LT"/>
              </w:rPr>
              <w:t>įrenginių surinkimo instrukcijas;</w:t>
            </w:r>
          </w:p>
        </w:tc>
      </w:tr>
      <w:tr w:rsidR="00764CB0" w:rsidRPr="00764CB0" w14:paraId="6198C997" w14:textId="77777777" w:rsidTr="002B0DED">
        <w:trPr>
          <w:trHeight w:val="403"/>
        </w:trPr>
        <w:tc>
          <w:tcPr>
            <w:tcW w:w="14879" w:type="dxa"/>
            <w:gridSpan w:val="5"/>
            <w:tcBorders>
              <w:bottom w:val="single" w:sz="4" w:space="0" w:color="auto"/>
            </w:tcBorders>
            <w:vAlign w:val="center"/>
            <w:hideMark/>
          </w:tcPr>
          <w:p w14:paraId="74F12156" w14:textId="77777777"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lastRenderedPageBreak/>
              <w:t>11.2.</w:t>
            </w:r>
            <w:r>
              <w:rPr>
                <w:rFonts w:eastAsia="Times New Roman"/>
                <w:color w:val="000000"/>
                <w:sz w:val="14"/>
                <w:szCs w:val="14"/>
                <w:lang w:eastAsia="lt-LT"/>
              </w:rPr>
              <w:t> </w:t>
            </w:r>
            <w:r w:rsidR="00764CB0" w:rsidRPr="00764CB0">
              <w:rPr>
                <w:rFonts w:eastAsia="Times New Roman"/>
                <w:color w:val="000000"/>
                <w:szCs w:val="24"/>
                <w:lang w:eastAsia="lt-LT"/>
              </w:rPr>
              <w:t>įrenginių naudojimo ir priežiūros instrukcijas;</w:t>
            </w:r>
          </w:p>
        </w:tc>
      </w:tr>
      <w:tr w:rsidR="00764CB0" w:rsidRPr="00764CB0" w14:paraId="21C08779" w14:textId="77777777" w:rsidTr="002B0DED">
        <w:trPr>
          <w:trHeight w:val="848"/>
        </w:trPr>
        <w:tc>
          <w:tcPr>
            <w:tcW w:w="14879" w:type="dxa"/>
            <w:gridSpan w:val="5"/>
            <w:tcBorders>
              <w:bottom w:val="single" w:sz="4" w:space="0" w:color="auto"/>
            </w:tcBorders>
            <w:vAlign w:val="center"/>
            <w:hideMark/>
          </w:tcPr>
          <w:p w14:paraId="3D7A8EAE" w14:textId="77777777" w:rsidR="00764CB0" w:rsidRPr="00764CB0" w:rsidRDefault="002B3591" w:rsidP="00764CB0">
            <w:pPr>
              <w:spacing w:line="240" w:lineRule="auto"/>
              <w:rPr>
                <w:rFonts w:eastAsia="Times New Roman"/>
                <w:color w:val="000000"/>
                <w:szCs w:val="24"/>
                <w:lang w:eastAsia="lt-LT"/>
              </w:rPr>
            </w:pPr>
            <w:r>
              <w:rPr>
                <w:rFonts w:eastAsia="Times New Roman"/>
                <w:color w:val="000000"/>
                <w:szCs w:val="24"/>
                <w:lang w:eastAsia="lt-LT"/>
              </w:rPr>
              <w:t xml:space="preserve">11.3. </w:t>
            </w:r>
            <w:r w:rsidR="00764CB0" w:rsidRPr="00764CB0">
              <w:rPr>
                <w:rFonts w:eastAsia="Times New Roman"/>
                <w:color w:val="000000"/>
                <w:szCs w:val="24"/>
                <w:lang w:eastAsia="lt-LT"/>
              </w:rPr>
              <w:t>įrenginio pasą/ techninę informaciją apie gaminį ar kitą įrenginio dokumentą, kuriame nurodomos įrenginio charakteristikos ir kita informacija apie įrenginį.</w:t>
            </w:r>
          </w:p>
        </w:tc>
      </w:tr>
      <w:tr w:rsidR="00764CB0" w:rsidRPr="00764CB0" w14:paraId="68A972A1" w14:textId="77777777" w:rsidTr="002B0DED">
        <w:trPr>
          <w:trHeight w:val="595"/>
        </w:trPr>
        <w:tc>
          <w:tcPr>
            <w:tcW w:w="14879" w:type="dxa"/>
            <w:gridSpan w:val="5"/>
            <w:tcBorders>
              <w:top w:val="single" w:sz="4" w:space="0" w:color="auto"/>
              <w:left w:val="nil"/>
              <w:bottom w:val="single" w:sz="4" w:space="0" w:color="auto"/>
              <w:right w:val="nil"/>
            </w:tcBorders>
            <w:noWrap/>
            <w:vAlign w:val="center"/>
            <w:hideMark/>
          </w:tcPr>
          <w:p w14:paraId="7219F3C3" w14:textId="4CB6ADFC" w:rsidR="00764CB0" w:rsidRPr="00764CB0" w:rsidRDefault="00152993" w:rsidP="002B0DED">
            <w:pPr>
              <w:spacing w:line="240" w:lineRule="auto"/>
              <w:jc w:val="center"/>
              <w:rPr>
                <w:rFonts w:eastAsia="Times New Roman"/>
                <w:color w:val="000000"/>
                <w:szCs w:val="24"/>
                <w:lang w:eastAsia="lt-LT"/>
              </w:rPr>
            </w:pPr>
            <w:r w:rsidRPr="002B0DED">
              <w:rPr>
                <w:rFonts w:eastAsia="Times New Roman"/>
                <w:b/>
                <w:bCs/>
                <w:color w:val="000000"/>
                <w:szCs w:val="14"/>
                <w:lang w:eastAsia="lt-LT"/>
              </w:rPr>
              <w:t>T</w:t>
            </w:r>
            <w:r w:rsidR="00DC2C9D">
              <w:rPr>
                <w:rFonts w:eastAsia="Times New Roman"/>
                <w:b/>
                <w:bCs/>
                <w:color w:val="000000"/>
                <w:szCs w:val="24"/>
                <w:lang w:eastAsia="lt-LT"/>
              </w:rPr>
              <w:t>echnini</w:t>
            </w:r>
            <w:r w:rsidR="00E0269A">
              <w:rPr>
                <w:rFonts w:eastAsia="Times New Roman"/>
                <w:b/>
                <w:bCs/>
                <w:color w:val="000000"/>
                <w:szCs w:val="24"/>
                <w:lang w:eastAsia="lt-LT"/>
              </w:rPr>
              <w:t>ų</w:t>
            </w:r>
            <w:r w:rsidR="00DC2C9D">
              <w:rPr>
                <w:rFonts w:eastAsia="Times New Roman"/>
                <w:b/>
                <w:bCs/>
                <w:color w:val="000000"/>
                <w:szCs w:val="24"/>
                <w:lang w:eastAsia="lt-LT"/>
              </w:rPr>
              <w:t xml:space="preserve"> reikalavim</w:t>
            </w:r>
            <w:r w:rsidR="00E0269A">
              <w:rPr>
                <w:rFonts w:eastAsia="Times New Roman"/>
                <w:b/>
                <w:bCs/>
                <w:color w:val="000000"/>
                <w:szCs w:val="24"/>
                <w:lang w:eastAsia="lt-LT"/>
              </w:rPr>
              <w:t>ų atitik</w:t>
            </w:r>
            <w:r w:rsidR="00870435">
              <w:rPr>
                <w:rFonts w:eastAsia="Times New Roman"/>
                <w:b/>
                <w:bCs/>
                <w:color w:val="000000"/>
                <w:szCs w:val="24"/>
                <w:lang w:eastAsia="lt-LT"/>
              </w:rPr>
              <w:t>ties lentelė</w:t>
            </w:r>
          </w:p>
        </w:tc>
      </w:tr>
      <w:tr w:rsidR="00764CB0" w:rsidRPr="00764CB0" w14:paraId="569E1DAC" w14:textId="77777777" w:rsidTr="002B0DED">
        <w:trPr>
          <w:trHeight w:val="630"/>
        </w:trPr>
        <w:tc>
          <w:tcPr>
            <w:tcW w:w="820" w:type="dxa"/>
            <w:vMerge w:val="restart"/>
            <w:tcBorders>
              <w:top w:val="single" w:sz="4" w:space="0" w:color="auto"/>
            </w:tcBorders>
            <w:vAlign w:val="center"/>
            <w:hideMark/>
          </w:tcPr>
          <w:p w14:paraId="479F6ED1" w14:textId="77777777" w:rsidR="00764CB0" w:rsidRPr="00764CB0" w:rsidRDefault="00764CB0" w:rsidP="00764CB0">
            <w:pPr>
              <w:spacing w:line="240" w:lineRule="auto"/>
              <w:jc w:val="center"/>
              <w:rPr>
                <w:rFonts w:eastAsia="Times New Roman"/>
                <w:b/>
                <w:bCs/>
                <w:color w:val="000000"/>
                <w:sz w:val="22"/>
                <w:lang w:eastAsia="lt-LT"/>
              </w:rPr>
            </w:pPr>
            <w:bookmarkStart w:id="0" w:name="RANGE!A48"/>
            <w:bookmarkStart w:id="1" w:name="_Hlk106624266" w:colFirst="1" w:colLast="2"/>
            <w:r w:rsidRPr="00764CB0">
              <w:rPr>
                <w:rFonts w:eastAsia="Times New Roman"/>
                <w:b/>
                <w:bCs/>
                <w:color w:val="000000" w:themeColor="text1"/>
                <w:sz w:val="22"/>
                <w:lang w:eastAsia="lt-LT"/>
              </w:rPr>
              <w:t>Eil. Nr.</w:t>
            </w:r>
            <w:bookmarkEnd w:id="0"/>
          </w:p>
        </w:tc>
        <w:tc>
          <w:tcPr>
            <w:tcW w:w="2836" w:type="dxa"/>
            <w:vMerge w:val="restart"/>
            <w:tcBorders>
              <w:top w:val="single" w:sz="4" w:space="0" w:color="auto"/>
            </w:tcBorders>
            <w:vAlign w:val="center"/>
            <w:hideMark/>
          </w:tcPr>
          <w:p w14:paraId="4A6B2A15" w14:textId="1AEC69B8" w:rsidR="00764CB0" w:rsidRPr="00764CB0" w:rsidRDefault="00764CB0" w:rsidP="00764CB0">
            <w:pPr>
              <w:spacing w:line="240" w:lineRule="auto"/>
              <w:jc w:val="center"/>
              <w:rPr>
                <w:rFonts w:eastAsia="Times New Roman"/>
                <w:b/>
                <w:bCs/>
                <w:color w:val="000000"/>
                <w:sz w:val="22"/>
                <w:lang w:eastAsia="lt-LT"/>
              </w:rPr>
            </w:pPr>
            <w:r w:rsidRPr="00764CB0">
              <w:rPr>
                <w:rFonts w:eastAsia="Times New Roman"/>
                <w:b/>
                <w:bCs/>
                <w:color w:val="000000" w:themeColor="text1"/>
                <w:sz w:val="22"/>
                <w:lang w:eastAsia="lt-LT"/>
              </w:rPr>
              <w:t xml:space="preserve">Pirkimo objekto pavadinimas ir </w:t>
            </w:r>
            <w:r w:rsidR="007F72BF">
              <w:rPr>
                <w:rFonts w:eastAsia="Times New Roman"/>
                <w:b/>
                <w:bCs/>
                <w:color w:val="000000" w:themeColor="text1"/>
                <w:sz w:val="22"/>
                <w:lang w:eastAsia="lt-LT"/>
              </w:rPr>
              <w:t>orientacin</w:t>
            </w:r>
            <w:r w:rsidR="0039315F">
              <w:rPr>
                <w:rFonts w:eastAsia="Times New Roman"/>
                <w:b/>
                <w:bCs/>
                <w:color w:val="000000" w:themeColor="text1"/>
                <w:sz w:val="22"/>
                <w:lang w:eastAsia="lt-LT"/>
              </w:rPr>
              <w:t>i</w:t>
            </w:r>
            <w:r w:rsidR="00665EDF">
              <w:rPr>
                <w:rFonts w:eastAsia="Times New Roman"/>
                <w:b/>
                <w:bCs/>
                <w:color w:val="000000" w:themeColor="text1"/>
                <w:sz w:val="22"/>
                <w:lang w:eastAsia="lt-LT"/>
              </w:rPr>
              <w:t>s</w:t>
            </w:r>
            <w:r w:rsidRPr="00764CB0">
              <w:rPr>
                <w:rFonts w:eastAsia="Times New Roman"/>
                <w:b/>
                <w:bCs/>
                <w:color w:val="000000" w:themeColor="text1"/>
                <w:sz w:val="22"/>
                <w:lang w:eastAsia="lt-LT"/>
              </w:rPr>
              <w:t xml:space="preserve"> </w:t>
            </w:r>
            <w:r w:rsidR="00665EDF">
              <w:rPr>
                <w:rFonts w:eastAsia="Times New Roman"/>
                <w:b/>
                <w:bCs/>
                <w:color w:val="000000" w:themeColor="text1"/>
                <w:sz w:val="22"/>
                <w:lang w:eastAsia="lt-LT"/>
              </w:rPr>
              <w:t>pavyzdys</w:t>
            </w:r>
          </w:p>
        </w:tc>
        <w:tc>
          <w:tcPr>
            <w:tcW w:w="5620" w:type="dxa"/>
            <w:vMerge w:val="restart"/>
            <w:tcBorders>
              <w:top w:val="single" w:sz="4" w:space="0" w:color="auto"/>
            </w:tcBorders>
            <w:vAlign w:val="center"/>
            <w:hideMark/>
          </w:tcPr>
          <w:p w14:paraId="0C3A3F86" w14:textId="77777777" w:rsidR="00764CB0" w:rsidRPr="00764CB0" w:rsidRDefault="00764CB0" w:rsidP="00764CB0">
            <w:pPr>
              <w:spacing w:line="240" w:lineRule="auto"/>
              <w:jc w:val="center"/>
              <w:rPr>
                <w:rFonts w:eastAsia="Times New Roman"/>
                <w:b/>
                <w:bCs/>
                <w:color w:val="000000"/>
                <w:sz w:val="22"/>
                <w:lang w:eastAsia="lt-LT"/>
              </w:rPr>
            </w:pPr>
            <w:r w:rsidRPr="00764CB0">
              <w:rPr>
                <w:rFonts w:eastAsia="Times New Roman"/>
                <w:b/>
                <w:bCs/>
                <w:color w:val="000000" w:themeColor="text1"/>
                <w:sz w:val="22"/>
                <w:lang w:eastAsia="lt-LT"/>
              </w:rPr>
              <w:t>Pirkimo objekto privalomieji reikalavimai</w:t>
            </w:r>
          </w:p>
        </w:tc>
        <w:tc>
          <w:tcPr>
            <w:tcW w:w="2720" w:type="dxa"/>
            <w:tcBorders>
              <w:top w:val="single" w:sz="4" w:space="0" w:color="auto"/>
            </w:tcBorders>
            <w:vAlign w:val="center"/>
            <w:hideMark/>
          </w:tcPr>
          <w:p w14:paraId="31A3ADA1" w14:textId="77777777" w:rsidR="00764CB0" w:rsidRPr="00764CB0" w:rsidRDefault="00764CB0" w:rsidP="00764CB0">
            <w:pPr>
              <w:spacing w:line="240" w:lineRule="auto"/>
              <w:jc w:val="center"/>
              <w:rPr>
                <w:rFonts w:eastAsia="Times New Roman"/>
                <w:b/>
                <w:bCs/>
                <w:color w:val="000000"/>
                <w:szCs w:val="24"/>
                <w:lang w:eastAsia="lt-LT"/>
              </w:rPr>
            </w:pPr>
            <w:r w:rsidRPr="00764CB0">
              <w:rPr>
                <w:rFonts w:eastAsia="Times New Roman"/>
                <w:b/>
                <w:bCs/>
                <w:color w:val="000000"/>
                <w:szCs w:val="24"/>
                <w:lang w:eastAsia="lt-LT"/>
              </w:rPr>
              <w:t>Siūlomos prekės techniniai duomenys</w:t>
            </w:r>
          </w:p>
        </w:tc>
        <w:tc>
          <w:tcPr>
            <w:tcW w:w="2883" w:type="dxa"/>
            <w:tcBorders>
              <w:top w:val="single" w:sz="4" w:space="0" w:color="auto"/>
            </w:tcBorders>
            <w:vAlign w:val="center"/>
            <w:hideMark/>
          </w:tcPr>
          <w:p w14:paraId="6F48CAEF" w14:textId="77777777" w:rsidR="00764CB0" w:rsidRPr="00764CB0" w:rsidRDefault="00764CB0" w:rsidP="00764CB0">
            <w:pPr>
              <w:spacing w:line="240" w:lineRule="auto"/>
              <w:jc w:val="center"/>
              <w:rPr>
                <w:rFonts w:eastAsia="Times New Roman"/>
                <w:b/>
                <w:bCs/>
                <w:color w:val="000000"/>
                <w:szCs w:val="24"/>
                <w:lang w:eastAsia="lt-LT"/>
              </w:rPr>
            </w:pPr>
            <w:r w:rsidRPr="00764CB0">
              <w:rPr>
                <w:rFonts w:eastAsia="Times New Roman"/>
                <w:b/>
                <w:bCs/>
                <w:color w:val="000000"/>
                <w:szCs w:val="24"/>
                <w:lang w:eastAsia="lt-LT"/>
              </w:rPr>
              <w:t>Nuoroda į pagrindžiantį dokumentą</w:t>
            </w:r>
          </w:p>
        </w:tc>
      </w:tr>
      <w:bookmarkEnd w:id="1"/>
      <w:tr w:rsidR="00764CB0" w:rsidRPr="00764CB0" w14:paraId="4C114DB9" w14:textId="77777777" w:rsidTr="00764CB0">
        <w:trPr>
          <w:trHeight w:val="2220"/>
        </w:trPr>
        <w:tc>
          <w:tcPr>
            <w:tcW w:w="820" w:type="dxa"/>
            <w:vMerge/>
            <w:vAlign w:val="center"/>
            <w:hideMark/>
          </w:tcPr>
          <w:p w14:paraId="0AE52A3A"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1491A546" w14:textId="77777777" w:rsidR="00764CB0" w:rsidRPr="00764CB0" w:rsidRDefault="00764CB0" w:rsidP="00764CB0">
            <w:pPr>
              <w:spacing w:line="240" w:lineRule="auto"/>
              <w:rPr>
                <w:rFonts w:eastAsia="Times New Roman"/>
                <w:b/>
                <w:bCs/>
                <w:color w:val="000000"/>
                <w:sz w:val="22"/>
                <w:lang w:eastAsia="lt-LT"/>
              </w:rPr>
            </w:pPr>
          </w:p>
        </w:tc>
        <w:tc>
          <w:tcPr>
            <w:tcW w:w="5620" w:type="dxa"/>
            <w:vMerge/>
            <w:vAlign w:val="center"/>
            <w:hideMark/>
          </w:tcPr>
          <w:p w14:paraId="327E3CBB" w14:textId="77777777" w:rsidR="00764CB0" w:rsidRPr="00764CB0" w:rsidRDefault="00764CB0" w:rsidP="00764CB0">
            <w:pPr>
              <w:spacing w:line="240" w:lineRule="auto"/>
              <w:rPr>
                <w:rFonts w:eastAsia="Times New Roman"/>
                <w:b/>
                <w:bCs/>
                <w:color w:val="000000"/>
                <w:sz w:val="22"/>
                <w:lang w:eastAsia="lt-LT"/>
              </w:rPr>
            </w:pPr>
          </w:p>
        </w:tc>
        <w:tc>
          <w:tcPr>
            <w:tcW w:w="2720" w:type="dxa"/>
            <w:vAlign w:val="center"/>
            <w:hideMark/>
          </w:tcPr>
          <w:p w14:paraId="2FECA4A8" w14:textId="77777777" w:rsidR="00764CB0" w:rsidRPr="00764CB0" w:rsidRDefault="00764CB0" w:rsidP="00764CB0">
            <w:pPr>
              <w:spacing w:line="240" w:lineRule="auto"/>
              <w:jc w:val="center"/>
              <w:rPr>
                <w:rFonts w:eastAsia="Times New Roman"/>
                <w:i/>
                <w:iCs/>
                <w:color w:val="EE0000"/>
                <w:szCs w:val="24"/>
                <w:lang w:eastAsia="lt-LT"/>
              </w:rPr>
            </w:pPr>
            <w:r w:rsidRPr="00764CB0">
              <w:rPr>
                <w:rFonts w:eastAsia="Times New Roman"/>
                <w:i/>
                <w:iCs/>
                <w:color w:val="EE0000"/>
                <w:szCs w:val="24"/>
                <w:lang w:eastAsia="lt-LT"/>
              </w:rPr>
              <w:t>(Tiekėjas nurodo konkrečius techninius rodiklius ir jų reikšmes, o kur techninių reikšmių įrašyti negalima – nurodo / aprašo reikalavimo atitikimą)</w:t>
            </w:r>
          </w:p>
        </w:tc>
        <w:tc>
          <w:tcPr>
            <w:tcW w:w="2883" w:type="dxa"/>
            <w:vAlign w:val="center"/>
            <w:hideMark/>
          </w:tcPr>
          <w:p w14:paraId="247588E4" w14:textId="77777777" w:rsidR="00764CB0" w:rsidRPr="00764CB0" w:rsidRDefault="00764CB0" w:rsidP="00764CB0">
            <w:pPr>
              <w:spacing w:line="240" w:lineRule="auto"/>
              <w:jc w:val="center"/>
              <w:rPr>
                <w:rFonts w:eastAsia="Times New Roman"/>
                <w:i/>
                <w:iCs/>
                <w:color w:val="EE0000"/>
                <w:szCs w:val="24"/>
                <w:lang w:eastAsia="lt-LT"/>
              </w:rPr>
            </w:pPr>
            <w:r w:rsidRPr="00764CB0">
              <w:rPr>
                <w:rFonts w:eastAsia="Times New Roman"/>
                <w:i/>
                <w:iCs/>
                <w:color w:val="EE0000"/>
                <w:szCs w:val="24"/>
                <w:lang w:eastAsia="lt-LT"/>
              </w:rPr>
              <w:t xml:space="preserve">(dokumento pavadinimas, </w:t>
            </w:r>
            <w:r w:rsidRPr="00764CB0">
              <w:rPr>
                <w:rFonts w:eastAsia="Times New Roman"/>
                <w:b/>
                <w:bCs/>
                <w:i/>
                <w:iCs/>
                <w:color w:val="EE0000"/>
                <w:szCs w:val="24"/>
                <w:lang w:eastAsia="lt-LT"/>
              </w:rPr>
              <w:t>kuriame puslapyje ir vietoje</w:t>
            </w:r>
            <w:r w:rsidRPr="00764CB0">
              <w:rPr>
                <w:rFonts w:eastAsia="Times New Roman"/>
                <w:i/>
                <w:iCs/>
                <w:color w:val="EE0000"/>
                <w:szCs w:val="24"/>
                <w:lang w:eastAsia="lt-LT"/>
              </w:rPr>
              <w:t xml:space="preserve"> yra nurodytas parametras)</w:t>
            </w:r>
          </w:p>
        </w:tc>
      </w:tr>
      <w:tr w:rsidR="00764CB0" w:rsidRPr="00764CB0" w14:paraId="5874FF31" w14:textId="77777777" w:rsidTr="00764CB0">
        <w:trPr>
          <w:trHeight w:val="315"/>
        </w:trPr>
        <w:tc>
          <w:tcPr>
            <w:tcW w:w="820" w:type="dxa"/>
            <w:vAlign w:val="center"/>
            <w:hideMark/>
          </w:tcPr>
          <w:p w14:paraId="4EDF8334" w14:textId="77777777" w:rsidR="00764CB0" w:rsidRPr="00764CB0" w:rsidRDefault="00764CB0" w:rsidP="00764CB0">
            <w:pPr>
              <w:spacing w:line="240" w:lineRule="auto"/>
              <w:jc w:val="center"/>
              <w:rPr>
                <w:rFonts w:eastAsia="Times New Roman"/>
                <w:b/>
                <w:bCs/>
                <w:i/>
                <w:iCs/>
                <w:color w:val="000000"/>
                <w:sz w:val="22"/>
                <w:lang w:eastAsia="lt-LT"/>
              </w:rPr>
            </w:pPr>
            <w:r w:rsidRPr="00764CB0">
              <w:rPr>
                <w:rFonts w:eastAsia="Times New Roman"/>
                <w:b/>
                <w:bCs/>
                <w:i/>
                <w:iCs/>
                <w:color w:val="000000" w:themeColor="text1"/>
                <w:sz w:val="22"/>
                <w:lang w:eastAsia="lt-LT"/>
              </w:rPr>
              <w:t>1</w:t>
            </w:r>
          </w:p>
        </w:tc>
        <w:tc>
          <w:tcPr>
            <w:tcW w:w="2836" w:type="dxa"/>
            <w:vAlign w:val="center"/>
            <w:hideMark/>
          </w:tcPr>
          <w:p w14:paraId="6FB9494A" w14:textId="77777777" w:rsidR="00764CB0" w:rsidRPr="00764CB0" w:rsidRDefault="00764CB0" w:rsidP="00764CB0">
            <w:pPr>
              <w:spacing w:line="240" w:lineRule="auto"/>
              <w:jc w:val="center"/>
              <w:rPr>
                <w:rFonts w:eastAsia="Times New Roman"/>
                <w:b/>
                <w:bCs/>
                <w:i/>
                <w:iCs/>
                <w:color w:val="000000"/>
                <w:sz w:val="22"/>
                <w:lang w:eastAsia="lt-LT"/>
              </w:rPr>
            </w:pPr>
            <w:r w:rsidRPr="00764CB0">
              <w:rPr>
                <w:rFonts w:eastAsia="Times New Roman"/>
                <w:b/>
                <w:bCs/>
                <w:i/>
                <w:iCs/>
                <w:color w:val="000000" w:themeColor="text1"/>
                <w:sz w:val="22"/>
                <w:lang w:eastAsia="lt-LT"/>
              </w:rPr>
              <w:t>2</w:t>
            </w:r>
          </w:p>
        </w:tc>
        <w:tc>
          <w:tcPr>
            <w:tcW w:w="5620" w:type="dxa"/>
            <w:vAlign w:val="center"/>
            <w:hideMark/>
          </w:tcPr>
          <w:p w14:paraId="323D8F33" w14:textId="77777777" w:rsidR="00764CB0" w:rsidRPr="00764CB0" w:rsidRDefault="00764CB0" w:rsidP="00764CB0">
            <w:pPr>
              <w:spacing w:line="240" w:lineRule="auto"/>
              <w:jc w:val="center"/>
              <w:rPr>
                <w:rFonts w:eastAsia="Times New Roman"/>
                <w:b/>
                <w:bCs/>
                <w:i/>
                <w:iCs/>
                <w:color w:val="000000"/>
                <w:sz w:val="22"/>
                <w:lang w:eastAsia="lt-LT"/>
              </w:rPr>
            </w:pPr>
            <w:r w:rsidRPr="00764CB0">
              <w:rPr>
                <w:rFonts w:eastAsia="Times New Roman"/>
                <w:b/>
                <w:bCs/>
                <w:i/>
                <w:iCs/>
                <w:color w:val="000000" w:themeColor="text1"/>
                <w:sz w:val="22"/>
                <w:lang w:eastAsia="lt-LT"/>
              </w:rPr>
              <w:t>4</w:t>
            </w:r>
          </w:p>
        </w:tc>
        <w:tc>
          <w:tcPr>
            <w:tcW w:w="2720" w:type="dxa"/>
            <w:vAlign w:val="center"/>
            <w:hideMark/>
          </w:tcPr>
          <w:p w14:paraId="7EAB5FFB" w14:textId="77777777" w:rsidR="00764CB0" w:rsidRPr="00764CB0" w:rsidRDefault="00764CB0" w:rsidP="00764CB0">
            <w:pPr>
              <w:spacing w:line="240" w:lineRule="auto"/>
              <w:jc w:val="center"/>
              <w:rPr>
                <w:rFonts w:eastAsia="Times New Roman"/>
                <w:b/>
                <w:bCs/>
                <w:i/>
                <w:iCs/>
                <w:color w:val="000000"/>
                <w:sz w:val="22"/>
                <w:lang w:eastAsia="lt-LT"/>
              </w:rPr>
            </w:pPr>
            <w:r w:rsidRPr="00764CB0">
              <w:rPr>
                <w:rFonts w:eastAsia="Times New Roman"/>
                <w:b/>
                <w:bCs/>
                <w:i/>
                <w:iCs/>
                <w:color w:val="000000" w:themeColor="text1"/>
                <w:sz w:val="22"/>
                <w:lang w:eastAsia="lt-LT"/>
              </w:rPr>
              <w:t>5</w:t>
            </w:r>
          </w:p>
        </w:tc>
        <w:tc>
          <w:tcPr>
            <w:tcW w:w="2883" w:type="dxa"/>
            <w:vAlign w:val="center"/>
            <w:hideMark/>
          </w:tcPr>
          <w:p w14:paraId="0F8E12D4" w14:textId="77777777" w:rsidR="00764CB0" w:rsidRPr="00764CB0" w:rsidRDefault="00764CB0" w:rsidP="00764CB0">
            <w:pPr>
              <w:spacing w:line="240" w:lineRule="auto"/>
              <w:jc w:val="center"/>
              <w:rPr>
                <w:rFonts w:eastAsia="Times New Roman"/>
                <w:b/>
                <w:bCs/>
                <w:i/>
                <w:iCs/>
                <w:color w:val="000000"/>
                <w:sz w:val="22"/>
                <w:lang w:eastAsia="lt-LT"/>
              </w:rPr>
            </w:pPr>
            <w:r w:rsidRPr="00764CB0">
              <w:rPr>
                <w:rFonts w:eastAsia="Times New Roman"/>
                <w:b/>
                <w:bCs/>
                <w:i/>
                <w:iCs/>
                <w:color w:val="000000" w:themeColor="text1"/>
                <w:sz w:val="22"/>
                <w:lang w:eastAsia="lt-LT"/>
              </w:rPr>
              <w:t>6</w:t>
            </w:r>
          </w:p>
        </w:tc>
      </w:tr>
      <w:tr w:rsidR="00764CB0" w:rsidRPr="00764CB0" w14:paraId="0A72549E" w14:textId="77777777" w:rsidTr="00764CB0">
        <w:trPr>
          <w:trHeight w:val="315"/>
        </w:trPr>
        <w:tc>
          <w:tcPr>
            <w:tcW w:w="14879" w:type="dxa"/>
            <w:gridSpan w:val="5"/>
            <w:vAlign w:val="center"/>
            <w:hideMark/>
          </w:tcPr>
          <w:p w14:paraId="1B6EF323" w14:textId="77777777" w:rsidR="00764CB0" w:rsidRPr="00764CB0" w:rsidRDefault="00764CB0" w:rsidP="00764CB0">
            <w:pPr>
              <w:spacing w:line="240" w:lineRule="auto"/>
              <w:jc w:val="center"/>
              <w:rPr>
                <w:rFonts w:eastAsia="Times New Roman"/>
                <w:b/>
                <w:bCs/>
                <w:color w:val="000000"/>
                <w:sz w:val="22"/>
                <w:lang w:eastAsia="lt-LT"/>
              </w:rPr>
            </w:pPr>
            <w:r w:rsidRPr="00764CB0">
              <w:rPr>
                <w:rFonts w:eastAsia="Times New Roman"/>
                <w:b/>
                <w:bCs/>
                <w:iCs/>
                <w:color w:val="000000" w:themeColor="text1"/>
                <w:sz w:val="22"/>
                <w:lang w:eastAsia="lt-LT"/>
              </w:rPr>
              <w:t>ŽAIDIMŲ AIKŠTELĖ ATEITIES G. 22, DRUSKININKAI</w:t>
            </w:r>
          </w:p>
        </w:tc>
      </w:tr>
      <w:tr w:rsidR="002B3591" w:rsidRPr="00764CB0" w14:paraId="39950682" w14:textId="77777777" w:rsidTr="004653D5">
        <w:trPr>
          <w:trHeight w:val="895"/>
        </w:trPr>
        <w:tc>
          <w:tcPr>
            <w:tcW w:w="820" w:type="dxa"/>
            <w:vMerge w:val="restart"/>
            <w:hideMark/>
          </w:tcPr>
          <w:p w14:paraId="5F24EF23" w14:textId="77777777" w:rsidR="002B3591" w:rsidRPr="00764CB0" w:rsidRDefault="002B3591" w:rsidP="00764CB0">
            <w:pPr>
              <w:spacing w:line="240" w:lineRule="auto"/>
              <w:jc w:val="both"/>
              <w:rPr>
                <w:rFonts w:eastAsia="Times New Roman"/>
                <w:b/>
                <w:bCs/>
                <w:color w:val="000000"/>
                <w:sz w:val="22"/>
                <w:lang w:eastAsia="lt-LT"/>
              </w:rPr>
            </w:pPr>
            <w:r w:rsidRPr="00764CB0">
              <w:rPr>
                <w:rFonts w:eastAsia="Times New Roman"/>
                <w:b/>
                <w:bCs/>
                <w:color w:val="000000" w:themeColor="text1"/>
                <w:sz w:val="22"/>
                <w:lang w:eastAsia="lt-LT"/>
              </w:rPr>
              <w:t>1</w:t>
            </w:r>
          </w:p>
        </w:tc>
        <w:tc>
          <w:tcPr>
            <w:tcW w:w="2836" w:type="dxa"/>
            <w:vMerge w:val="restart"/>
            <w:noWrap/>
            <w:hideMark/>
          </w:tcPr>
          <w:p w14:paraId="26F70555" w14:textId="41229DEA" w:rsidR="002B3591" w:rsidRPr="00764CB0" w:rsidRDefault="004653D5" w:rsidP="004653D5">
            <w:pPr>
              <w:spacing w:line="240" w:lineRule="auto"/>
              <w:jc w:val="center"/>
              <w:rPr>
                <w:rFonts w:ascii="Calibri" w:eastAsia="Times New Roman" w:hAnsi="Calibri" w:cs="Calibri"/>
                <w:color w:val="000000"/>
                <w:sz w:val="22"/>
                <w:lang w:eastAsia="lt-LT"/>
              </w:rPr>
            </w:pPr>
            <w:r w:rsidRPr="00764CB0">
              <w:rPr>
                <w:rFonts w:eastAsia="Times New Roman"/>
                <w:b/>
                <w:bCs/>
                <w:color w:val="000000"/>
                <w:szCs w:val="24"/>
                <w:lang w:eastAsia="lt-LT"/>
              </w:rPr>
              <w:t>Žaidimų aikštelė</w:t>
            </w:r>
            <w:r w:rsidRPr="00764CB0">
              <w:rPr>
                <w:rFonts w:ascii="Calibri" w:eastAsia="Times New Roman" w:hAnsi="Calibri" w:cs="Calibri"/>
                <w:noProof/>
                <w:color w:val="000000"/>
                <w:sz w:val="22"/>
                <w:lang w:eastAsia="lt-LT"/>
              </w:rPr>
              <w:t xml:space="preserve"> </w:t>
            </w:r>
            <w:r w:rsidR="0006379F" w:rsidRPr="0006379F">
              <w:rPr>
                <w:rFonts w:eastAsia="Times New Roman"/>
                <w:b/>
                <w:bCs/>
                <w:color w:val="000000"/>
                <w:szCs w:val="24"/>
                <w:lang w:eastAsia="lt-LT"/>
              </w:rPr>
              <w:t>N</w:t>
            </w:r>
            <w:r w:rsidR="004E6307">
              <w:rPr>
                <w:rFonts w:eastAsia="Times New Roman"/>
                <w:b/>
                <w:bCs/>
                <w:color w:val="000000"/>
                <w:szCs w:val="24"/>
                <w:lang w:eastAsia="lt-LT"/>
              </w:rPr>
              <w:t>r</w:t>
            </w:r>
            <w:r w:rsidR="0006379F" w:rsidRPr="0006379F">
              <w:rPr>
                <w:rFonts w:eastAsia="Times New Roman"/>
                <w:b/>
                <w:bCs/>
                <w:color w:val="000000"/>
                <w:szCs w:val="24"/>
                <w:lang w:eastAsia="lt-LT"/>
              </w:rPr>
              <w:t>. 1</w:t>
            </w:r>
          </w:p>
          <w:p w14:paraId="6D944BC4" w14:textId="77777777" w:rsidR="002B3591" w:rsidRPr="00764CB0" w:rsidRDefault="004653D5" w:rsidP="004653D5">
            <w:pPr>
              <w:spacing w:line="240" w:lineRule="auto"/>
              <w:jc w:val="center"/>
              <w:rPr>
                <w:rFonts w:ascii="Calibri" w:eastAsia="Times New Roman" w:hAnsi="Calibri" w:cs="Calibri"/>
                <w:color w:val="000000"/>
                <w:sz w:val="22"/>
                <w:lang w:eastAsia="lt-LT"/>
              </w:rPr>
            </w:pPr>
            <w:r w:rsidRPr="00764CB0">
              <w:rPr>
                <w:rFonts w:ascii="Calibri" w:eastAsia="Times New Roman" w:hAnsi="Calibri" w:cs="Calibri"/>
                <w:noProof/>
                <w:color w:val="000000"/>
                <w:sz w:val="22"/>
                <w:lang w:eastAsia="lt-LT"/>
              </w:rPr>
              <w:drawing>
                <wp:anchor distT="0" distB="0" distL="114300" distR="114300" simplePos="0" relativeHeight="251668480" behindDoc="0" locked="0" layoutInCell="1" allowOverlap="1" wp14:anchorId="627EE990" wp14:editId="39D31E9E">
                  <wp:simplePos x="0" y="0"/>
                  <wp:positionH relativeFrom="column">
                    <wp:posOffset>107950</wp:posOffset>
                  </wp:positionH>
                  <wp:positionV relativeFrom="paragraph">
                    <wp:posOffset>243840</wp:posOffset>
                  </wp:positionV>
                  <wp:extent cx="1400175" cy="1095375"/>
                  <wp:effectExtent l="0" t="0" r="9525" b="9525"/>
                  <wp:wrapNone/>
                  <wp:docPr id="4" name="Paveikslėlis 4"/>
                  <wp:cNvGraphicFramePr/>
                  <a:graphic xmlns:a="http://schemas.openxmlformats.org/drawingml/2006/main">
                    <a:graphicData uri="http://schemas.openxmlformats.org/drawingml/2006/picture">
                      <pic:pic xmlns:pic="http://schemas.openxmlformats.org/drawingml/2006/picture">
                        <pic:nvPicPr>
                          <pic:cNvPr id="4"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1095375"/>
                          </a:xfrm>
                          <a:prstGeom prst="rect">
                            <a:avLst/>
                          </a:prstGeom>
                          <a:noFill/>
                        </pic:spPr>
                      </pic:pic>
                    </a:graphicData>
                  </a:graphic>
                  <wp14:sizeRelH relativeFrom="page">
                    <wp14:pctWidth>0</wp14:pctWidth>
                  </wp14:sizeRelH>
                  <wp14:sizeRelV relativeFrom="page">
                    <wp14:pctHeight>0</wp14:pctHeight>
                  </wp14:sizeRelV>
                </wp:anchor>
              </w:drawing>
            </w:r>
          </w:p>
        </w:tc>
        <w:tc>
          <w:tcPr>
            <w:tcW w:w="11223" w:type="dxa"/>
            <w:gridSpan w:val="3"/>
            <w:vAlign w:val="center"/>
            <w:hideMark/>
          </w:tcPr>
          <w:p w14:paraId="6D2B9FC0" w14:textId="77777777" w:rsidR="002B3591" w:rsidRPr="00764CB0" w:rsidRDefault="002B3591" w:rsidP="00764CB0">
            <w:pPr>
              <w:spacing w:line="240" w:lineRule="auto"/>
              <w:jc w:val="center"/>
              <w:rPr>
                <w:rFonts w:eastAsia="Times New Roman"/>
                <w:color w:val="FF0000"/>
                <w:sz w:val="22"/>
                <w:lang w:eastAsia="lt-LT"/>
              </w:rPr>
            </w:pPr>
            <w:r w:rsidRPr="00764CB0">
              <w:rPr>
                <w:rFonts w:eastAsia="Times New Roman"/>
                <w:bCs/>
                <w:color w:val="FF0000"/>
                <w:sz w:val="22"/>
                <w:lang w:eastAsia="lt-LT"/>
              </w:rPr>
              <w:t>Siūlomo įrenginio pavadinimas, kodas ar numeris (jei toks yra suteiktas) bei iliustracija</w:t>
            </w:r>
          </w:p>
          <w:p w14:paraId="3D9C8B33" w14:textId="77777777" w:rsidR="002B3591" w:rsidRPr="00764CB0" w:rsidRDefault="002B3591" w:rsidP="00764CB0">
            <w:pPr>
              <w:spacing w:line="240" w:lineRule="auto"/>
              <w:jc w:val="center"/>
              <w:rPr>
                <w:rFonts w:eastAsia="Times New Roman"/>
                <w:color w:val="FF0000"/>
                <w:sz w:val="22"/>
                <w:lang w:eastAsia="lt-LT"/>
              </w:rPr>
            </w:pPr>
            <w:r w:rsidRPr="00764CB0">
              <w:rPr>
                <w:rFonts w:eastAsia="Times New Roman"/>
                <w:b/>
                <w:bCs/>
                <w:i/>
                <w:iCs/>
                <w:color w:val="FF0000"/>
                <w:sz w:val="22"/>
                <w:lang w:eastAsia="lt-LT"/>
              </w:rPr>
              <w:t>(įrašo Tiekėjas)</w:t>
            </w:r>
          </w:p>
        </w:tc>
      </w:tr>
      <w:tr w:rsidR="00764CB0" w:rsidRPr="00764CB0" w14:paraId="67828D0C" w14:textId="77777777" w:rsidTr="00764CB0">
        <w:trPr>
          <w:trHeight w:val="300"/>
        </w:trPr>
        <w:tc>
          <w:tcPr>
            <w:tcW w:w="820" w:type="dxa"/>
            <w:vMerge/>
            <w:vAlign w:val="center"/>
            <w:hideMark/>
          </w:tcPr>
          <w:p w14:paraId="2527810B"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778E5856"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2ADFD72D"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1. Įrenginio matmenys: </w:t>
            </w:r>
          </w:p>
        </w:tc>
        <w:tc>
          <w:tcPr>
            <w:tcW w:w="2720" w:type="dxa"/>
            <w:vAlign w:val="center"/>
            <w:hideMark/>
          </w:tcPr>
          <w:p w14:paraId="684E9D9B"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2B012F5B"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7E74439D" w14:textId="77777777" w:rsidTr="00764CB0">
        <w:trPr>
          <w:trHeight w:val="300"/>
        </w:trPr>
        <w:tc>
          <w:tcPr>
            <w:tcW w:w="820" w:type="dxa"/>
            <w:vMerge/>
            <w:vAlign w:val="center"/>
            <w:hideMark/>
          </w:tcPr>
          <w:p w14:paraId="166A0125"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7BBA9E9C"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163D363" w14:textId="5FBC5286" w:rsidR="00764CB0" w:rsidRPr="00764CB0" w:rsidRDefault="008204A0" w:rsidP="00764CB0">
            <w:pPr>
              <w:spacing w:line="240" w:lineRule="auto"/>
              <w:jc w:val="both"/>
              <w:rPr>
                <w:rFonts w:eastAsia="Times New Roman"/>
                <w:color w:val="000000"/>
                <w:sz w:val="22"/>
                <w:lang w:eastAsia="lt-LT"/>
              </w:rPr>
            </w:pPr>
            <w:r>
              <w:rPr>
                <w:rFonts w:eastAsia="Times New Roman"/>
                <w:bCs/>
                <w:color w:val="000000" w:themeColor="text1"/>
                <w:sz w:val="22"/>
                <w:lang w:eastAsia="lt-LT"/>
              </w:rPr>
              <w:t>1.1. Ilgis- 5300</w:t>
            </w:r>
            <w:r w:rsidR="00764CB0" w:rsidRPr="00764CB0">
              <w:rPr>
                <w:rFonts w:eastAsia="Times New Roman"/>
                <w:bCs/>
                <w:color w:val="000000" w:themeColor="text1"/>
                <w:sz w:val="22"/>
                <w:lang w:eastAsia="lt-LT"/>
              </w:rPr>
              <w:t xml:space="preserve"> mm. </w:t>
            </w:r>
            <w:r w:rsidR="00A82B7F">
              <w:rPr>
                <w:rFonts w:eastAsia="Times New Roman"/>
                <w:bCs/>
                <w:color w:val="000000" w:themeColor="text1"/>
                <w:sz w:val="22"/>
                <w:lang w:eastAsia="lt-LT"/>
              </w:rPr>
              <w:t>(+\- 10 %)</w:t>
            </w:r>
          </w:p>
        </w:tc>
        <w:tc>
          <w:tcPr>
            <w:tcW w:w="2720" w:type="dxa"/>
            <w:vAlign w:val="center"/>
            <w:hideMark/>
          </w:tcPr>
          <w:p w14:paraId="2DB15B9A"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0813E63C"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045F6B42" w14:textId="77777777" w:rsidTr="00764CB0">
        <w:trPr>
          <w:trHeight w:val="300"/>
        </w:trPr>
        <w:tc>
          <w:tcPr>
            <w:tcW w:w="820" w:type="dxa"/>
            <w:vMerge/>
            <w:vAlign w:val="center"/>
            <w:hideMark/>
          </w:tcPr>
          <w:p w14:paraId="4D52EA9A"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00FEE67F"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DDD53BA" w14:textId="19B4E7ED" w:rsidR="00764CB0" w:rsidRPr="00764CB0" w:rsidRDefault="008204A0" w:rsidP="00764CB0">
            <w:pPr>
              <w:spacing w:line="240" w:lineRule="auto"/>
              <w:jc w:val="both"/>
              <w:rPr>
                <w:rFonts w:eastAsia="Times New Roman"/>
                <w:color w:val="000000"/>
                <w:sz w:val="22"/>
                <w:lang w:eastAsia="lt-LT"/>
              </w:rPr>
            </w:pPr>
            <w:r>
              <w:rPr>
                <w:rFonts w:eastAsia="Times New Roman"/>
                <w:bCs/>
                <w:color w:val="000000" w:themeColor="text1"/>
                <w:sz w:val="22"/>
                <w:lang w:eastAsia="lt-LT"/>
              </w:rPr>
              <w:t>1.2. Plotis – 4800</w:t>
            </w:r>
            <w:r w:rsidR="00764CB0" w:rsidRPr="00764CB0">
              <w:rPr>
                <w:rFonts w:eastAsia="Times New Roman"/>
                <w:bCs/>
                <w:color w:val="000000" w:themeColor="text1"/>
                <w:sz w:val="22"/>
                <w:lang w:eastAsia="lt-LT"/>
              </w:rPr>
              <w:t xml:space="preserve"> mm. </w:t>
            </w:r>
            <w:r w:rsidR="00A82B7F">
              <w:rPr>
                <w:rFonts w:eastAsia="Times New Roman"/>
                <w:bCs/>
                <w:color w:val="000000" w:themeColor="text1"/>
                <w:sz w:val="22"/>
                <w:lang w:eastAsia="lt-LT"/>
              </w:rPr>
              <w:t>(+\- 10 %)</w:t>
            </w:r>
          </w:p>
        </w:tc>
        <w:tc>
          <w:tcPr>
            <w:tcW w:w="2720" w:type="dxa"/>
            <w:vAlign w:val="center"/>
            <w:hideMark/>
          </w:tcPr>
          <w:p w14:paraId="3EE1EC40"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7C3124D8"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325E77F7" w14:textId="77777777" w:rsidTr="00764CB0">
        <w:trPr>
          <w:trHeight w:val="315"/>
        </w:trPr>
        <w:tc>
          <w:tcPr>
            <w:tcW w:w="820" w:type="dxa"/>
            <w:vMerge/>
            <w:vAlign w:val="center"/>
            <w:hideMark/>
          </w:tcPr>
          <w:p w14:paraId="5BA26EF5"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01879EC0"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AE1D4E3" w14:textId="1DD2F200" w:rsidR="00764CB0" w:rsidRPr="00764CB0" w:rsidRDefault="008204A0" w:rsidP="00764CB0">
            <w:pPr>
              <w:spacing w:line="240" w:lineRule="auto"/>
              <w:jc w:val="both"/>
              <w:rPr>
                <w:rFonts w:eastAsia="Times New Roman"/>
                <w:color w:val="000000"/>
                <w:sz w:val="22"/>
                <w:lang w:eastAsia="lt-LT"/>
              </w:rPr>
            </w:pPr>
            <w:r>
              <w:rPr>
                <w:rFonts w:eastAsia="Times New Roman"/>
                <w:bCs/>
                <w:color w:val="000000" w:themeColor="text1"/>
                <w:sz w:val="22"/>
                <w:lang w:eastAsia="lt-LT"/>
              </w:rPr>
              <w:t>1.3. Aukštis – 3900</w:t>
            </w:r>
            <w:r w:rsidR="00764CB0" w:rsidRPr="00764CB0">
              <w:rPr>
                <w:rFonts w:eastAsia="Times New Roman"/>
                <w:bCs/>
                <w:color w:val="000000" w:themeColor="text1"/>
                <w:sz w:val="22"/>
                <w:lang w:eastAsia="lt-LT"/>
              </w:rPr>
              <w:t xml:space="preserve"> mm. </w:t>
            </w:r>
            <w:r w:rsidR="00A82B7F">
              <w:rPr>
                <w:rFonts w:eastAsia="Times New Roman"/>
                <w:bCs/>
                <w:color w:val="000000" w:themeColor="text1"/>
                <w:sz w:val="22"/>
                <w:lang w:eastAsia="lt-LT"/>
              </w:rPr>
              <w:t>(+\- 10 %)</w:t>
            </w:r>
          </w:p>
        </w:tc>
        <w:tc>
          <w:tcPr>
            <w:tcW w:w="2720" w:type="dxa"/>
            <w:vAlign w:val="center"/>
            <w:hideMark/>
          </w:tcPr>
          <w:p w14:paraId="54B0D797"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1F4B99F8"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41659DB8" w14:textId="77777777" w:rsidTr="00764CB0">
        <w:trPr>
          <w:trHeight w:val="300"/>
        </w:trPr>
        <w:tc>
          <w:tcPr>
            <w:tcW w:w="820" w:type="dxa"/>
            <w:vMerge/>
            <w:vAlign w:val="center"/>
            <w:hideMark/>
          </w:tcPr>
          <w:p w14:paraId="6D2D1366"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754E13A2"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F541720"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2. Saugos zona:</w:t>
            </w:r>
          </w:p>
        </w:tc>
        <w:tc>
          <w:tcPr>
            <w:tcW w:w="2720" w:type="dxa"/>
            <w:vAlign w:val="center"/>
            <w:hideMark/>
          </w:tcPr>
          <w:p w14:paraId="68080868"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17375932"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35E057EE" w14:textId="77777777" w:rsidTr="00764CB0">
        <w:trPr>
          <w:trHeight w:val="300"/>
        </w:trPr>
        <w:tc>
          <w:tcPr>
            <w:tcW w:w="820" w:type="dxa"/>
            <w:vMerge/>
            <w:vAlign w:val="center"/>
            <w:hideMark/>
          </w:tcPr>
          <w:p w14:paraId="72606B6A"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7805BDF6"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0F557B55" w14:textId="40D7E720" w:rsidR="00764CB0" w:rsidRPr="00764CB0" w:rsidRDefault="008204A0" w:rsidP="00764CB0">
            <w:pPr>
              <w:spacing w:line="240" w:lineRule="auto"/>
              <w:jc w:val="both"/>
              <w:rPr>
                <w:rFonts w:eastAsia="Times New Roman"/>
                <w:color w:val="000000"/>
                <w:sz w:val="22"/>
                <w:lang w:eastAsia="lt-LT"/>
              </w:rPr>
            </w:pPr>
            <w:r>
              <w:rPr>
                <w:rFonts w:eastAsia="Times New Roman"/>
                <w:bCs/>
                <w:color w:val="000000" w:themeColor="text1"/>
                <w:sz w:val="22"/>
                <w:lang w:eastAsia="lt-LT"/>
              </w:rPr>
              <w:t>2.1. Ilgis- 8300</w:t>
            </w:r>
            <w:r w:rsidR="00764CB0" w:rsidRPr="00764CB0">
              <w:rPr>
                <w:rFonts w:eastAsia="Times New Roman"/>
                <w:bCs/>
                <w:color w:val="000000" w:themeColor="text1"/>
                <w:sz w:val="22"/>
                <w:lang w:eastAsia="lt-LT"/>
              </w:rPr>
              <w:t xml:space="preserve"> mm. </w:t>
            </w:r>
            <w:r w:rsidR="00A82B7F">
              <w:rPr>
                <w:rFonts w:eastAsia="Times New Roman"/>
                <w:bCs/>
                <w:color w:val="000000" w:themeColor="text1"/>
                <w:sz w:val="22"/>
                <w:lang w:eastAsia="lt-LT"/>
              </w:rPr>
              <w:t>(+\- 10 %)</w:t>
            </w:r>
          </w:p>
        </w:tc>
        <w:tc>
          <w:tcPr>
            <w:tcW w:w="2720" w:type="dxa"/>
            <w:vAlign w:val="center"/>
            <w:hideMark/>
          </w:tcPr>
          <w:p w14:paraId="5D69342F"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2803D3C8"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46DF98F3" w14:textId="77777777" w:rsidTr="00764CB0">
        <w:trPr>
          <w:trHeight w:val="315"/>
        </w:trPr>
        <w:tc>
          <w:tcPr>
            <w:tcW w:w="820" w:type="dxa"/>
            <w:vMerge/>
            <w:vAlign w:val="center"/>
            <w:hideMark/>
          </w:tcPr>
          <w:p w14:paraId="7A9A08BE"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024E6593"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149B7852" w14:textId="2AAFDA33"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2.2. Plotis – </w:t>
            </w:r>
            <w:r w:rsidR="008204A0">
              <w:rPr>
                <w:rFonts w:eastAsia="Times New Roman"/>
                <w:color w:val="000000"/>
                <w:sz w:val="22"/>
                <w:lang w:eastAsia="lt-LT"/>
              </w:rPr>
              <w:t>7800</w:t>
            </w:r>
            <w:r w:rsidRPr="00764CB0">
              <w:rPr>
                <w:rFonts w:eastAsia="Times New Roman"/>
                <w:color w:val="000000"/>
                <w:sz w:val="22"/>
                <w:lang w:eastAsia="lt-LT"/>
              </w:rPr>
              <w:t xml:space="preserve"> mm. </w:t>
            </w:r>
            <w:r w:rsidR="00A82B7F">
              <w:rPr>
                <w:rFonts w:eastAsia="Times New Roman"/>
                <w:color w:val="000000"/>
                <w:sz w:val="22"/>
                <w:lang w:eastAsia="lt-LT"/>
              </w:rPr>
              <w:t>(+\- 10 %)</w:t>
            </w:r>
          </w:p>
        </w:tc>
        <w:tc>
          <w:tcPr>
            <w:tcW w:w="2720" w:type="dxa"/>
            <w:vAlign w:val="center"/>
            <w:hideMark/>
          </w:tcPr>
          <w:p w14:paraId="2B6392F2"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26091E64"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4B5A63C8" w14:textId="77777777" w:rsidTr="00764CB0">
        <w:trPr>
          <w:trHeight w:val="315"/>
        </w:trPr>
        <w:tc>
          <w:tcPr>
            <w:tcW w:w="820" w:type="dxa"/>
            <w:vMerge/>
            <w:vAlign w:val="center"/>
            <w:hideMark/>
          </w:tcPr>
          <w:p w14:paraId="0AFB8C14"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6F39A105"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10E34125"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3. Didžiausias kritimo </w:t>
            </w:r>
            <w:r w:rsidRPr="00764CB0">
              <w:rPr>
                <w:rFonts w:eastAsia="Times New Roman"/>
                <w:color w:val="000000"/>
                <w:sz w:val="22"/>
                <w:lang w:eastAsia="lt-LT"/>
              </w:rPr>
              <w:t>aukštis ne daugiau – 0,95 m.</w:t>
            </w:r>
          </w:p>
        </w:tc>
        <w:tc>
          <w:tcPr>
            <w:tcW w:w="2720" w:type="dxa"/>
            <w:vAlign w:val="center"/>
            <w:hideMark/>
          </w:tcPr>
          <w:p w14:paraId="7946D386"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2D2DA687"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3461522C" w14:textId="77777777" w:rsidTr="00764CB0">
        <w:trPr>
          <w:trHeight w:val="315"/>
        </w:trPr>
        <w:tc>
          <w:tcPr>
            <w:tcW w:w="820" w:type="dxa"/>
            <w:vMerge/>
            <w:vAlign w:val="center"/>
            <w:hideMark/>
          </w:tcPr>
          <w:p w14:paraId="65B2C838"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16B80103"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2C0B7C73"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4.</w:t>
            </w:r>
            <w:r w:rsidRPr="00764CB0">
              <w:rPr>
                <w:rFonts w:eastAsia="Times New Roman"/>
                <w:color w:val="000000"/>
                <w:sz w:val="14"/>
                <w:szCs w:val="14"/>
                <w:lang w:eastAsia="lt-LT"/>
              </w:rPr>
              <w:t xml:space="preserve">        </w:t>
            </w:r>
            <w:r w:rsidRPr="00764CB0">
              <w:rPr>
                <w:rFonts w:eastAsia="Times New Roman"/>
                <w:color w:val="000000"/>
                <w:sz w:val="22"/>
                <w:lang w:eastAsia="lt-LT"/>
              </w:rPr>
              <w:t>Amžiaus grupė: 1+</w:t>
            </w:r>
          </w:p>
        </w:tc>
        <w:tc>
          <w:tcPr>
            <w:tcW w:w="2720" w:type="dxa"/>
            <w:vAlign w:val="center"/>
            <w:hideMark/>
          </w:tcPr>
          <w:p w14:paraId="4FB20FA2"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7D0E9B1B"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0AF555FC" w14:textId="77777777" w:rsidTr="00764CB0">
        <w:trPr>
          <w:trHeight w:val="300"/>
        </w:trPr>
        <w:tc>
          <w:tcPr>
            <w:tcW w:w="820" w:type="dxa"/>
            <w:vMerge/>
            <w:vAlign w:val="center"/>
            <w:hideMark/>
          </w:tcPr>
          <w:p w14:paraId="149A231A"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78414A00"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7BC0CC9F"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5.</w:t>
            </w:r>
            <w:r w:rsidRPr="00764CB0">
              <w:rPr>
                <w:rFonts w:eastAsia="Times New Roman"/>
                <w:color w:val="000000"/>
                <w:sz w:val="14"/>
                <w:szCs w:val="14"/>
                <w:lang w:eastAsia="lt-LT"/>
              </w:rPr>
              <w:t xml:space="preserve">        </w:t>
            </w:r>
            <w:r w:rsidRPr="00764CB0">
              <w:rPr>
                <w:rFonts w:eastAsia="Times New Roman"/>
                <w:color w:val="000000"/>
                <w:sz w:val="22"/>
                <w:lang w:eastAsia="lt-LT"/>
              </w:rPr>
              <w:t>Reikalavimai:</w:t>
            </w:r>
          </w:p>
        </w:tc>
        <w:tc>
          <w:tcPr>
            <w:tcW w:w="2720" w:type="dxa"/>
            <w:vMerge w:val="restart"/>
            <w:vAlign w:val="center"/>
            <w:hideMark/>
          </w:tcPr>
          <w:p w14:paraId="2E76DBE2"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Merge w:val="restart"/>
            <w:vAlign w:val="center"/>
            <w:hideMark/>
          </w:tcPr>
          <w:p w14:paraId="20DE4B24"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themeColor="text1"/>
                <w:sz w:val="22"/>
                <w:lang w:eastAsia="lt-LT"/>
              </w:rPr>
              <w:t> </w:t>
            </w:r>
          </w:p>
        </w:tc>
      </w:tr>
      <w:tr w:rsidR="00764CB0" w:rsidRPr="00764CB0" w14:paraId="40354027" w14:textId="77777777" w:rsidTr="00764CB0">
        <w:trPr>
          <w:trHeight w:val="915"/>
        </w:trPr>
        <w:tc>
          <w:tcPr>
            <w:tcW w:w="820" w:type="dxa"/>
            <w:vMerge/>
            <w:vAlign w:val="center"/>
            <w:hideMark/>
          </w:tcPr>
          <w:p w14:paraId="00F056FA"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1F4571AA"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6264D1E" w14:textId="796F660E"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Medinis vaikų žaidimų įrenginys. Įrenginys pastatytas ant 100 x 100 mm (+\-</w:t>
            </w:r>
            <w:r w:rsidR="00143DAB">
              <w:rPr>
                <w:rFonts w:eastAsia="Times New Roman"/>
                <w:color w:val="000000"/>
                <w:sz w:val="22"/>
                <w:lang w:eastAsia="lt-LT"/>
              </w:rPr>
              <w:t>10 %</w:t>
            </w:r>
            <w:r w:rsidRPr="00764CB0">
              <w:rPr>
                <w:rFonts w:eastAsia="Times New Roman"/>
                <w:color w:val="000000"/>
                <w:sz w:val="22"/>
                <w:lang w:eastAsia="lt-LT"/>
              </w:rPr>
              <w:t xml:space="preserve">) kolonų, </w:t>
            </w:r>
            <w:r w:rsidRPr="00BB45C6">
              <w:rPr>
                <w:rFonts w:eastAsia="Times New Roman"/>
                <w:color w:val="000000"/>
                <w:sz w:val="22"/>
                <w:lang w:eastAsia="lt-LT"/>
              </w:rPr>
              <w:t>pagamintų iš impregnuotos, lakuotos arba dažytos medienos.</w:t>
            </w:r>
          </w:p>
        </w:tc>
        <w:tc>
          <w:tcPr>
            <w:tcW w:w="2720" w:type="dxa"/>
            <w:vMerge/>
            <w:vAlign w:val="center"/>
            <w:hideMark/>
          </w:tcPr>
          <w:p w14:paraId="46694C61" w14:textId="77777777" w:rsidR="00764CB0" w:rsidRPr="00764CB0" w:rsidRDefault="00764CB0" w:rsidP="00764CB0">
            <w:pPr>
              <w:spacing w:line="240" w:lineRule="auto"/>
              <w:rPr>
                <w:rFonts w:eastAsia="Times New Roman"/>
                <w:color w:val="FF0000"/>
                <w:sz w:val="22"/>
                <w:lang w:eastAsia="lt-LT"/>
              </w:rPr>
            </w:pPr>
          </w:p>
        </w:tc>
        <w:tc>
          <w:tcPr>
            <w:tcW w:w="2883" w:type="dxa"/>
            <w:vMerge/>
            <w:vAlign w:val="center"/>
            <w:hideMark/>
          </w:tcPr>
          <w:p w14:paraId="50A40A8A" w14:textId="77777777" w:rsidR="00764CB0" w:rsidRPr="00764CB0" w:rsidRDefault="00764CB0" w:rsidP="00764CB0">
            <w:pPr>
              <w:spacing w:line="240" w:lineRule="auto"/>
              <w:rPr>
                <w:rFonts w:eastAsia="Times New Roman"/>
                <w:color w:val="000000"/>
                <w:sz w:val="22"/>
                <w:lang w:eastAsia="lt-LT"/>
              </w:rPr>
            </w:pPr>
          </w:p>
        </w:tc>
      </w:tr>
      <w:tr w:rsidR="00764CB0" w:rsidRPr="00764CB0" w14:paraId="2D799F48" w14:textId="77777777" w:rsidTr="00764CB0">
        <w:trPr>
          <w:trHeight w:val="300"/>
        </w:trPr>
        <w:tc>
          <w:tcPr>
            <w:tcW w:w="820" w:type="dxa"/>
            <w:vMerge/>
            <w:vAlign w:val="center"/>
            <w:hideMark/>
          </w:tcPr>
          <w:p w14:paraId="55EAE0D9"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2EC0C604"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3479517C"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6.</w:t>
            </w:r>
            <w:r w:rsidRPr="00764CB0">
              <w:rPr>
                <w:rFonts w:eastAsia="Times New Roman"/>
                <w:color w:val="000000"/>
                <w:sz w:val="14"/>
                <w:szCs w:val="14"/>
                <w:lang w:eastAsia="lt-LT"/>
              </w:rPr>
              <w:t xml:space="preserve">       </w:t>
            </w:r>
            <w:r w:rsidRPr="00764CB0">
              <w:rPr>
                <w:rFonts w:eastAsia="Times New Roman"/>
                <w:color w:val="000000"/>
                <w:sz w:val="22"/>
                <w:lang w:eastAsia="lt-LT"/>
              </w:rPr>
              <w:t xml:space="preserve">Žaidimų kompleksas turi būti sudarytas iš: </w:t>
            </w:r>
          </w:p>
        </w:tc>
        <w:tc>
          <w:tcPr>
            <w:tcW w:w="2720" w:type="dxa"/>
            <w:vAlign w:val="center"/>
            <w:hideMark/>
          </w:tcPr>
          <w:p w14:paraId="2D37C735"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4FE208D4"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themeColor="text1"/>
                <w:sz w:val="22"/>
                <w:lang w:eastAsia="lt-LT"/>
              </w:rPr>
              <w:t> </w:t>
            </w:r>
          </w:p>
        </w:tc>
      </w:tr>
      <w:tr w:rsidR="00764CB0" w:rsidRPr="00764CB0" w14:paraId="2A76D5FD" w14:textId="77777777" w:rsidTr="00764CB0">
        <w:trPr>
          <w:trHeight w:val="600"/>
        </w:trPr>
        <w:tc>
          <w:tcPr>
            <w:tcW w:w="820" w:type="dxa"/>
            <w:vMerge/>
            <w:vAlign w:val="center"/>
            <w:hideMark/>
          </w:tcPr>
          <w:p w14:paraId="2DE06712"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14DEF62F"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89717FB"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6.1.</w:t>
            </w:r>
            <w:r w:rsidRPr="00764CB0">
              <w:rPr>
                <w:rFonts w:eastAsia="Times New Roman"/>
                <w:color w:val="000000"/>
                <w:sz w:val="14"/>
                <w:szCs w:val="14"/>
                <w:lang w:eastAsia="lt-LT"/>
              </w:rPr>
              <w:t xml:space="preserve"> </w:t>
            </w:r>
            <w:r w:rsidRPr="00764CB0">
              <w:rPr>
                <w:rFonts w:eastAsia="Times New Roman"/>
                <w:color w:val="000000"/>
                <w:sz w:val="22"/>
                <w:lang w:eastAsia="lt-LT"/>
              </w:rPr>
              <w:t>ne mažiau kaip vieno bokštelio su stogelio dekoratyviniu elementu;</w:t>
            </w:r>
          </w:p>
        </w:tc>
        <w:tc>
          <w:tcPr>
            <w:tcW w:w="2720" w:type="dxa"/>
            <w:vAlign w:val="center"/>
            <w:hideMark/>
          </w:tcPr>
          <w:p w14:paraId="677FC6C8"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2BF9D541"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564A4486" w14:textId="77777777" w:rsidTr="00764CB0">
        <w:trPr>
          <w:trHeight w:val="300"/>
        </w:trPr>
        <w:tc>
          <w:tcPr>
            <w:tcW w:w="820" w:type="dxa"/>
            <w:vMerge/>
            <w:vAlign w:val="center"/>
            <w:hideMark/>
          </w:tcPr>
          <w:p w14:paraId="2BFC074E"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7EB0FE3E"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67169897"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6.2.</w:t>
            </w:r>
            <w:r w:rsidRPr="00764CB0">
              <w:rPr>
                <w:rFonts w:eastAsia="Times New Roman"/>
                <w:color w:val="000000"/>
                <w:sz w:val="14"/>
                <w:szCs w:val="14"/>
                <w:lang w:eastAsia="lt-LT"/>
              </w:rPr>
              <w:t xml:space="preserve"> </w:t>
            </w:r>
            <w:r w:rsidRPr="00764CB0">
              <w:rPr>
                <w:rFonts w:eastAsia="Times New Roman"/>
                <w:color w:val="000000"/>
                <w:sz w:val="22"/>
                <w:lang w:eastAsia="lt-LT"/>
              </w:rPr>
              <w:t xml:space="preserve">ne mažiau kaip iš 3 bokštelių </w:t>
            </w:r>
            <w:r w:rsidRPr="00764CB0">
              <w:rPr>
                <w:rFonts w:eastAsia="Times New Roman"/>
                <w:color w:val="000000"/>
                <w:sz w:val="16"/>
                <w:szCs w:val="16"/>
                <w:lang w:eastAsia="lt-LT"/>
              </w:rPr>
              <w:t>  </w:t>
            </w:r>
            <w:r w:rsidRPr="00764CB0">
              <w:rPr>
                <w:rFonts w:eastAsia="Times New Roman"/>
                <w:color w:val="000000"/>
                <w:sz w:val="22"/>
                <w:lang w:eastAsia="lt-LT"/>
              </w:rPr>
              <w:t>arba platformų be stogelių;</w:t>
            </w:r>
          </w:p>
        </w:tc>
        <w:tc>
          <w:tcPr>
            <w:tcW w:w="2720" w:type="dxa"/>
            <w:vAlign w:val="center"/>
            <w:hideMark/>
          </w:tcPr>
          <w:p w14:paraId="68E8D3A9"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470CEF6F"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50085D5C" w14:textId="77777777" w:rsidTr="00764CB0">
        <w:trPr>
          <w:trHeight w:val="300"/>
        </w:trPr>
        <w:tc>
          <w:tcPr>
            <w:tcW w:w="820" w:type="dxa"/>
            <w:vMerge/>
            <w:vAlign w:val="center"/>
            <w:hideMark/>
          </w:tcPr>
          <w:p w14:paraId="7A33A24A"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29E5FA61"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76C31AB3" w14:textId="78B6B90E"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6.3.</w:t>
            </w:r>
            <w:r w:rsidRPr="00764CB0">
              <w:rPr>
                <w:rFonts w:eastAsia="Times New Roman"/>
                <w:color w:val="000000"/>
                <w:sz w:val="14"/>
                <w:szCs w:val="14"/>
                <w:lang w:eastAsia="lt-LT"/>
              </w:rPr>
              <w:t xml:space="preserve"> </w:t>
            </w:r>
            <w:r w:rsidRPr="00764CB0">
              <w:rPr>
                <w:rFonts w:eastAsia="Times New Roman"/>
                <w:color w:val="000000"/>
                <w:sz w:val="22"/>
                <w:lang w:eastAsia="lt-LT"/>
              </w:rPr>
              <w:t>ne mažiau kaip iš</w:t>
            </w:r>
            <w:r w:rsidR="001F5548">
              <w:rPr>
                <w:rFonts w:eastAsia="Times New Roman"/>
                <w:color w:val="000000"/>
                <w:sz w:val="22"/>
                <w:lang w:eastAsia="lt-LT"/>
              </w:rPr>
              <w:t xml:space="preserve"> </w:t>
            </w:r>
            <w:r w:rsidRPr="00764CB0">
              <w:rPr>
                <w:rFonts w:eastAsia="Times New Roman"/>
                <w:color w:val="000000"/>
                <w:sz w:val="22"/>
                <w:lang w:eastAsia="lt-LT"/>
              </w:rPr>
              <w:t xml:space="preserve">dviejų </w:t>
            </w:r>
            <w:r w:rsidRPr="00764CB0">
              <w:rPr>
                <w:rFonts w:eastAsia="Times New Roman"/>
                <w:color w:val="000000"/>
                <w:sz w:val="16"/>
                <w:szCs w:val="16"/>
                <w:lang w:eastAsia="lt-LT"/>
              </w:rPr>
              <w:t> </w:t>
            </w:r>
            <w:r w:rsidRPr="00764CB0">
              <w:rPr>
                <w:rFonts w:eastAsia="Times New Roman"/>
                <w:color w:val="000000"/>
                <w:sz w:val="22"/>
                <w:lang w:eastAsia="lt-LT"/>
              </w:rPr>
              <w:t>skirtingų aukščio čiuožynių;</w:t>
            </w:r>
          </w:p>
        </w:tc>
        <w:tc>
          <w:tcPr>
            <w:tcW w:w="2720" w:type="dxa"/>
            <w:vAlign w:val="center"/>
            <w:hideMark/>
          </w:tcPr>
          <w:p w14:paraId="35E43F76"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10636437"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65B55204" w14:textId="77777777" w:rsidTr="00764CB0">
        <w:trPr>
          <w:trHeight w:val="300"/>
        </w:trPr>
        <w:tc>
          <w:tcPr>
            <w:tcW w:w="820" w:type="dxa"/>
            <w:vMerge/>
            <w:vAlign w:val="center"/>
            <w:hideMark/>
          </w:tcPr>
          <w:p w14:paraId="6BF261EB"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4CA369DC"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3420EF92"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6.4.</w:t>
            </w:r>
            <w:r w:rsidRPr="00764CB0">
              <w:rPr>
                <w:rFonts w:eastAsia="Times New Roman"/>
                <w:color w:val="000000"/>
                <w:sz w:val="14"/>
                <w:szCs w:val="14"/>
                <w:lang w:eastAsia="lt-LT"/>
              </w:rPr>
              <w:t xml:space="preserve"> </w:t>
            </w:r>
            <w:r w:rsidRPr="00764CB0">
              <w:rPr>
                <w:rFonts w:eastAsia="Times New Roman"/>
                <w:color w:val="000000"/>
                <w:sz w:val="22"/>
                <w:lang w:eastAsia="lt-LT"/>
              </w:rPr>
              <w:t xml:space="preserve"> ne mažiau kaip iš vieno </w:t>
            </w:r>
            <w:r w:rsidRPr="00764CB0">
              <w:rPr>
                <w:rFonts w:eastAsia="Times New Roman"/>
                <w:color w:val="000000"/>
                <w:sz w:val="16"/>
                <w:szCs w:val="16"/>
                <w:lang w:eastAsia="lt-LT"/>
              </w:rPr>
              <w:t> </w:t>
            </w:r>
            <w:r w:rsidRPr="00764CB0">
              <w:rPr>
                <w:rFonts w:eastAsia="Times New Roman"/>
                <w:color w:val="000000"/>
                <w:sz w:val="22"/>
                <w:lang w:eastAsia="lt-LT"/>
              </w:rPr>
              <w:t xml:space="preserve">tunelio; </w:t>
            </w:r>
          </w:p>
        </w:tc>
        <w:tc>
          <w:tcPr>
            <w:tcW w:w="2720" w:type="dxa"/>
            <w:vAlign w:val="center"/>
            <w:hideMark/>
          </w:tcPr>
          <w:p w14:paraId="6E9374ED"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29F98D7A"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5855BC59" w14:textId="77777777" w:rsidTr="00764CB0">
        <w:trPr>
          <w:trHeight w:val="300"/>
        </w:trPr>
        <w:tc>
          <w:tcPr>
            <w:tcW w:w="820" w:type="dxa"/>
            <w:vMerge/>
            <w:vAlign w:val="center"/>
            <w:hideMark/>
          </w:tcPr>
          <w:p w14:paraId="78185557"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588EEE67"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7E5CD2BC"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6.5.</w:t>
            </w:r>
            <w:r w:rsidRPr="00764CB0">
              <w:rPr>
                <w:rFonts w:eastAsia="Times New Roman"/>
                <w:color w:val="000000"/>
                <w:sz w:val="14"/>
                <w:szCs w:val="14"/>
                <w:lang w:eastAsia="lt-LT"/>
              </w:rPr>
              <w:t xml:space="preserve"> </w:t>
            </w:r>
            <w:r w:rsidRPr="00764CB0">
              <w:rPr>
                <w:rFonts w:eastAsia="Times New Roman"/>
                <w:color w:val="000000"/>
                <w:sz w:val="22"/>
                <w:lang w:eastAsia="lt-LT"/>
              </w:rPr>
              <w:t xml:space="preserve">ne mažiau kaip iš dviejų tiltelių; </w:t>
            </w:r>
          </w:p>
        </w:tc>
        <w:tc>
          <w:tcPr>
            <w:tcW w:w="2720" w:type="dxa"/>
            <w:vAlign w:val="center"/>
            <w:hideMark/>
          </w:tcPr>
          <w:p w14:paraId="4A0D7706"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019BFD6C"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4914F504" w14:textId="77777777" w:rsidTr="00764CB0">
        <w:trPr>
          <w:trHeight w:val="615"/>
        </w:trPr>
        <w:tc>
          <w:tcPr>
            <w:tcW w:w="820" w:type="dxa"/>
            <w:vMerge/>
            <w:vAlign w:val="center"/>
            <w:hideMark/>
          </w:tcPr>
          <w:p w14:paraId="6C27914D"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44FE1CA6"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639DF8E0"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6.6.</w:t>
            </w:r>
            <w:r w:rsidRPr="00764CB0">
              <w:rPr>
                <w:rFonts w:eastAsia="Times New Roman"/>
                <w:color w:val="000000"/>
                <w:sz w:val="14"/>
                <w:szCs w:val="14"/>
                <w:lang w:eastAsia="lt-LT"/>
              </w:rPr>
              <w:t xml:space="preserve"> </w:t>
            </w:r>
            <w:r w:rsidRPr="00764CB0">
              <w:rPr>
                <w:rFonts w:eastAsia="Times New Roman"/>
                <w:color w:val="000000"/>
                <w:sz w:val="22"/>
                <w:lang w:eastAsia="lt-LT"/>
              </w:rPr>
              <w:t xml:space="preserve">ne mažiau kaip keturios plokštės su edukaciniais arba </w:t>
            </w:r>
            <w:proofErr w:type="spellStart"/>
            <w:r w:rsidRPr="00764CB0">
              <w:rPr>
                <w:rFonts w:eastAsia="Times New Roman"/>
                <w:color w:val="000000"/>
                <w:sz w:val="22"/>
                <w:lang w:eastAsia="lt-LT"/>
              </w:rPr>
              <w:t>manipuliaciniais</w:t>
            </w:r>
            <w:proofErr w:type="spellEnd"/>
            <w:r w:rsidRPr="00764CB0">
              <w:rPr>
                <w:rFonts w:eastAsia="Times New Roman"/>
                <w:color w:val="000000"/>
                <w:sz w:val="22"/>
                <w:lang w:eastAsia="lt-LT"/>
              </w:rPr>
              <w:t xml:space="preserve"> žaidimo elementais.</w:t>
            </w:r>
          </w:p>
        </w:tc>
        <w:tc>
          <w:tcPr>
            <w:tcW w:w="2720" w:type="dxa"/>
            <w:vAlign w:val="center"/>
            <w:hideMark/>
          </w:tcPr>
          <w:p w14:paraId="3E618AC8"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3F15F997"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2B3591" w:rsidRPr="00764CB0" w14:paraId="53E01B56" w14:textId="77777777" w:rsidTr="004653D5">
        <w:trPr>
          <w:trHeight w:val="625"/>
        </w:trPr>
        <w:tc>
          <w:tcPr>
            <w:tcW w:w="820" w:type="dxa"/>
            <w:vMerge w:val="restart"/>
            <w:hideMark/>
          </w:tcPr>
          <w:p w14:paraId="44086827" w14:textId="77777777" w:rsidR="002B3591" w:rsidRPr="00764CB0" w:rsidRDefault="002B3591" w:rsidP="00764CB0">
            <w:pPr>
              <w:spacing w:line="240" w:lineRule="auto"/>
              <w:jc w:val="both"/>
              <w:rPr>
                <w:rFonts w:eastAsia="Times New Roman"/>
                <w:b/>
                <w:bCs/>
                <w:color w:val="000000"/>
                <w:sz w:val="22"/>
                <w:lang w:eastAsia="lt-LT"/>
              </w:rPr>
            </w:pPr>
            <w:r w:rsidRPr="00764CB0">
              <w:rPr>
                <w:rFonts w:eastAsia="Times New Roman"/>
                <w:b/>
                <w:bCs/>
                <w:color w:val="000000" w:themeColor="text1"/>
                <w:sz w:val="22"/>
                <w:lang w:eastAsia="lt-LT"/>
              </w:rPr>
              <w:t>2</w:t>
            </w:r>
          </w:p>
        </w:tc>
        <w:tc>
          <w:tcPr>
            <w:tcW w:w="2836" w:type="dxa"/>
            <w:vMerge w:val="restart"/>
            <w:noWrap/>
            <w:hideMark/>
          </w:tcPr>
          <w:p w14:paraId="119087DF" w14:textId="70AD95A1" w:rsidR="002B3591" w:rsidRPr="00764CB0" w:rsidRDefault="004653D5" w:rsidP="004653D5">
            <w:pPr>
              <w:spacing w:line="240" w:lineRule="auto"/>
              <w:jc w:val="center"/>
              <w:rPr>
                <w:rFonts w:ascii="Calibri" w:eastAsia="Times New Roman" w:hAnsi="Calibri" w:cs="Calibri"/>
                <w:color w:val="000000"/>
                <w:sz w:val="22"/>
                <w:lang w:eastAsia="lt-LT"/>
              </w:rPr>
            </w:pPr>
            <w:r w:rsidRPr="00764CB0">
              <w:rPr>
                <w:rFonts w:eastAsia="Times New Roman"/>
                <w:b/>
                <w:bCs/>
                <w:color w:val="000000"/>
                <w:szCs w:val="24"/>
                <w:lang w:eastAsia="lt-LT"/>
              </w:rPr>
              <w:t>Žaidimų aikštelė</w:t>
            </w:r>
            <w:r w:rsidR="004E6307">
              <w:rPr>
                <w:rFonts w:eastAsia="Times New Roman"/>
                <w:b/>
                <w:bCs/>
                <w:color w:val="000000"/>
                <w:szCs w:val="24"/>
                <w:lang w:eastAsia="lt-LT"/>
              </w:rPr>
              <w:t xml:space="preserve"> Nr. 2 </w:t>
            </w:r>
          </w:p>
          <w:p w14:paraId="70B93878" w14:textId="627B88BA" w:rsidR="002B3591" w:rsidRPr="00764CB0" w:rsidRDefault="002B3591" w:rsidP="004653D5">
            <w:pPr>
              <w:spacing w:line="240" w:lineRule="auto"/>
              <w:jc w:val="center"/>
              <w:rPr>
                <w:rFonts w:ascii="Calibri" w:eastAsia="Times New Roman" w:hAnsi="Calibri" w:cs="Calibri"/>
                <w:color w:val="000000"/>
                <w:sz w:val="22"/>
                <w:lang w:eastAsia="lt-LT"/>
              </w:rPr>
            </w:pPr>
          </w:p>
        </w:tc>
        <w:tc>
          <w:tcPr>
            <w:tcW w:w="11223" w:type="dxa"/>
            <w:gridSpan w:val="3"/>
            <w:vAlign w:val="center"/>
            <w:hideMark/>
          </w:tcPr>
          <w:p w14:paraId="0CB85838" w14:textId="77777777" w:rsidR="002B3591" w:rsidRPr="00764CB0" w:rsidRDefault="002B3591" w:rsidP="00764CB0">
            <w:pPr>
              <w:spacing w:line="240" w:lineRule="auto"/>
              <w:jc w:val="center"/>
              <w:rPr>
                <w:rFonts w:eastAsia="Times New Roman"/>
                <w:color w:val="FF0000"/>
                <w:sz w:val="22"/>
                <w:lang w:eastAsia="lt-LT"/>
              </w:rPr>
            </w:pPr>
            <w:r w:rsidRPr="00764CB0">
              <w:rPr>
                <w:rFonts w:eastAsia="Times New Roman"/>
                <w:bCs/>
                <w:color w:val="FF0000"/>
                <w:sz w:val="22"/>
                <w:lang w:eastAsia="lt-LT"/>
              </w:rPr>
              <w:t>Siūlomo įrenginio pavadinimas, kodas ar numeris (jei toks yra suteiktas) bei iliustracija</w:t>
            </w:r>
          </w:p>
          <w:p w14:paraId="171D234E" w14:textId="77777777" w:rsidR="002B3591" w:rsidRPr="00764CB0" w:rsidRDefault="002B3591" w:rsidP="00764CB0">
            <w:pPr>
              <w:spacing w:line="240" w:lineRule="auto"/>
              <w:jc w:val="center"/>
              <w:rPr>
                <w:rFonts w:eastAsia="Times New Roman"/>
                <w:color w:val="FF0000"/>
                <w:sz w:val="22"/>
                <w:lang w:eastAsia="lt-LT"/>
              </w:rPr>
            </w:pPr>
            <w:r w:rsidRPr="00764CB0">
              <w:rPr>
                <w:rFonts w:eastAsia="Times New Roman"/>
                <w:b/>
                <w:bCs/>
                <w:i/>
                <w:iCs/>
                <w:color w:val="FF0000"/>
                <w:sz w:val="22"/>
                <w:lang w:eastAsia="lt-LT"/>
              </w:rPr>
              <w:t>(įrašo Tiekėjas)</w:t>
            </w:r>
          </w:p>
        </w:tc>
      </w:tr>
      <w:tr w:rsidR="00764CB0" w:rsidRPr="00764CB0" w14:paraId="7E25A761" w14:textId="77777777" w:rsidTr="00764CB0">
        <w:trPr>
          <w:trHeight w:val="300"/>
        </w:trPr>
        <w:tc>
          <w:tcPr>
            <w:tcW w:w="820" w:type="dxa"/>
            <w:vMerge/>
            <w:vAlign w:val="center"/>
            <w:hideMark/>
          </w:tcPr>
          <w:p w14:paraId="57858E54"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39B20F6C"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7F067314"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1. Įrenginio matmenys: </w:t>
            </w:r>
          </w:p>
        </w:tc>
        <w:tc>
          <w:tcPr>
            <w:tcW w:w="2720" w:type="dxa"/>
            <w:vAlign w:val="center"/>
            <w:hideMark/>
          </w:tcPr>
          <w:p w14:paraId="3579C618"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1BB15C11"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79BD8A1E" w14:textId="77777777" w:rsidTr="00764CB0">
        <w:trPr>
          <w:trHeight w:val="300"/>
        </w:trPr>
        <w:tc>
          <w:tcPr>
            <w:tcW w:w="820" w:type="dxa"/>
            <w:vMerge/>
            <w:vAlign w:val="center"/>
            <w:hideMark/>
          </w:tcPr>
          <w:p w14:paraId="05931EB7"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780E0A4D"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DAE122D" w14:textId="38393591" w:rsidR="00764CB0" w:rsidRPr="00764CB0" w:rsidRDefault="008204A0" w:rsidP="00764CB0">
            <w:pPr>
              <w:spacing w:line="240" w:lineRule="auto"/>
              <w:jc w:val="both"/>
              <w:rPr>
                <w:rFonts w:eastAsia="Times New Roman"/>
                <w:color w:val="000000"/>
                <w:sz w:val="22"/>
                <w:lang w:eastAsia="lt-LT"/>
              </w:rPr>
            </w:pPr>
            <w:r w:rsidRPr="00764CB0">
              <w:rPr>
                <w:rFonts w:ascii="Calibri" w:eastAsia="Times New Roman" w:hAnsi="Calibri" w:cs="Calibri"/>
                <w:noProof/>
                <w:color w:val="000000"/>
                <w:sz w:val="22"/>
                <w:lang w:eastAsia="lt-LT"/>
              </w:rPr>
              <w:drawing>
                <wp:anchor distT="0" distB="0" distL="114300" distR="114300" simplePos="0" relativeHeight="251666432" behindDoc="0" locked="0" layoutInCell="1" allowOverlap="1" wp14:anchorId="5A3B6E18" wp14:editId="180FBB87">
                  <wp:simplePos x="0" y="0"/>
                  <wp:positionH relativeFrom="column">
                    <wp:posOffset>-1819275</wp:posOffset>
                  </wp:positionH>
                  <wp:positionV relativeFrom="paragraph">
                    <wp:posOffset>194945</wp:posOffset>
                  </wp:positionV>
                  <wp:extent cx="1695450" cy="1057275"/>
                  <wp:effectExtent l="0" t="0" r="0" b="9525"/>
                  <wp:wrapNone/>
                  <wp:docPr id="3" name="Paveikslėlis 3"/>
                  <wp:cNvGraphicFramePr/>
                  <a:graphic xmlns:a="http://schemas.openxmlformats.org/drawingml/2006/main">
                    <a:graphicData uri="http://schemas.openxmlformats.org/drawingml/2006/picture">
                      <pic:pic xmlns:pic="http://schemas.openxmlformats.org/drawingml/2006/picture">
                        <pic:nvPicPr>
                          <pic:cNvPr id="3"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5727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bCs/>
                <w:color w:val="000000" w:themeColor="text1"/>
                <w:sz w:val="22"/>
                <w:lang w:eastAsia="lt-LT"/>
              </w:rPr>
              <w:t>1.1. Ilgis- 6700</w:t>
            </w:r>
            <w:r w:rsidR="00764CB0" w:rsidRPr="00764CB0">
              <w:rPr>
                <w:rFonts w:eastAsia="Times New Roman"/>
                <w:bCs/>
                <w:color w:val="000000" w:themeColor="text1"/>
                <w:sz w:val="22"/>
                <w:lang w:eastAsia="lt-LT"/>
              </w:rPr>
              <w:t xml:space="preserve"> mm. </w:t>
            </w:r>
            <w:r w:rsidR="00A82B7F">
              <w:rPr>
                <w:rFonts w:eastAsia="Times New Roman"/>
                <w:bCs/>
                <w:color w:val="000000" w:themeColor="text1"/>
                <w:sz w:val="22"/>
                <w:lang w:eastAsia="lt-LT"/>
              </w:rPr>
              <w:t>(+\- 10 %)</w:t>
            </w:r>
          </w:p>
        </w:tc>
        <w:tc>
          <w:tcPr>
            <w:tcW w:w="2720" w:type="dxa"/>
            <w:vAlign w:val="center"/>
            <w:hideMark/>
          </w:tcPr>
          <w:p w14:paraId="29FC18E6"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4753ED25"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7D299218" w14:textId="77777777" w:rsidTr="00764CB0">
        <w:trPr>
          <w:trHeight w:val="300"/>
        </w:trPr>
        <w:tc>
          <w:tcPr>
            <w:tcW w:w="820" w:type="dxa"/>
            <w:vMerge/>
            <w:vAlign w:val="center"/>
            <w:hideMark/>
          </w:tcPr>
          <w:p w14:paraId="77688D64"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01053622"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3FFA731E" w14:textId="69EC3F17" w:rsidR="00764CB0" w:rsidRPr="00764CB0" w:rsidRDefault="008204A0" w:rsidP="00764CB0">
            <w:pPr>
              <w:spacing w:line="240" w:lineRule="auto"/>
              <w:jc w:val="both"/>
              <w:rPr>
                <w:rFonts w:eastAsia="Times New Roman"/>
                <w:color w:val="000000"/>
                <w:sz w:val="22"/>
                <w:lang w:eastAsia="lt-LT"/>
              </w:rPr>
            </w:pPr>
            <w:r>
              <w:rPr>
                <w:rFonts w:eastAsia="Times New Roman"/>
                <w:bCs/>
                <w:color w:val="000000" w:themeColor="text1"/>
                <w:sz w:val="22"/>
                <w:lang w:eastAsia="lt-LT"/>
              </w:rPr>
              <w:t>1.2. Plotis – 5300</w:t>
            </w:r>
            <w:r w:rsidR="00764CB0" w:rsidRPr="00764CB0">
              <w:rPr>
                <w:rFonts w:eastAsia="Times New Roman"/>
                <w:bCs/>
                <w:color w:val="000000" w:themeColor="text1"/>
                <w:sz w:val="22"/>
                <w:lang w:eastAsia="lt-LT"/>
              </w:rPr>
              <w:t xml:space="preserve"> mm. </w:t>
            </w:r>
            <w:r w:rsidR="00A82B7F">
              <w:rPr>
                <w:rFonts w:eastAsia="Times New Roman"/>
                <w:bCs/>
                <w:color w:val="000000" w:themeColor="text1"/>
                <w:sz w:val="22"/>
                <w:lang w:eastAsia="lt-LT"/>
              </w:rPr>
              <w:t>(+\- 10 %)</w:t>
            </w:r>
          </w:p>
        </w:tc>
        <w:tc>
          <w:tcPr>
            <w:tcW w:w="2720" w:type="dxa"/>
            <w:vAlign w:val="center"/>
            <w:hideMark/>
          </w:tcPr>
          <w:p w14:paraId="061F2BA8"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74DA7E3B"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43325FA7" w14:textId="77777777" w:rsidTr="00764CB0">
        <w:trPr>
          <w:trHeight w:val="315"/>
        </w:trPr>
        <w:tc>
          <w:tcPr>
            <w:tcW w:w="820" w:type="dxa"/>
            <w:vMerge/>
            <w:vAlign w:val="center"/>
            <w:hideMark/>
          </w:tcPr>
          <w:p w14:paraId="3ED69BE1"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4A26D5A3"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EDEB252" w14:textId="043A5E6B" w:rsidR="00764CB0" w:rsidRPr="00764CB0" w:rsidRDefault="008204A0" w:rsidP="00764CB0">
            <w:pPr>
              <w:spacing w:line="240" w:lineRule="auto"/>
              <w:jc w:val="both"/>
              <w:rPr>
                <w:rFonts w:eastAsia="Times New Roman"/>
                <w:color w:val="000000"/>
                <w:sz w:val="22"/>
                <w:lang w:eastAsia="lt-LT"/>
              </w:rPr>
            </w:pPr>
            <w:r>
              <w:rPr>
                <w:rFonts w:eastAsia="Times New Roman"/>
                <w:bCs/>
                <w:color w:val="000000" w:themeColor="text1"/>
                <w:sz w:val="22"/>
                <w:lang w:eastAsia="lt-LT"/>
              </w:rPr>
              <w:t>1.3. Aukštis – 2800</w:t>
            </w:r>
            <w:r w:rsidR="00764CB0" w:rsidRPr="00764CB0">
              <w:rPr>
                <w:rFonts w:eastAsia="Times New Roman"/>
                <w:bCs/>
                <w:color w:val="000000" w:themeColor="text1"/>
                <w:sz w:val="22"/>
                <w:lang w:eastAsia="lt-LT"/>
              </w:rPr>
              <w:t xml:space="preserve"> mm. </w:t>
            </w:r>
            <w:r w:rsidR="00A82B7F">
              <w:rPr>
                <w:rFonts w:eastAsia="Times New Roman"/>
                <w:bCs/>
                <w:color w:val="000000" w:themeColor="text1"/>
                <w:sz w:val="22"/>
                <w:lang w:eastAsia="lt-LT"/>
              </w:rPr>
              <w:t>(+\- 10 %)</w:t>
            </w:r>
          </w:p>
        </w:tc>
        <w:tc>
          <w:tcPr>
            <w:tcW w:w="2720" w:type="dxa"/>
            <w:vAlign w:val="center"/>
            <w:hideMark/>
          </w:tcPr>
          <w:p w14:paraId="506BC10A"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50D980E3"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67EBDAE2" w14:textId="77777777" w:rsidTr="00764CB0">
        <w:trPr>
          <w:trHeight w:val="300"/>
        </w:trPr>
        <w:tc>
          <w:tcPr>
            <w:tcW w:w="820" w:type="dxa"/>
            <w:vMerge/>
            <w:vAlign w:val="center"/>
            <w:hideMark/>
          </w:tcPr>
          <w:p w14:paraId="7E8C65AD"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6B25A025"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1D7DA6DA"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2. Saugos zona:</w:t>
            </w:r>
          </w:p>
        </w:tc>
        <w:tc>
          <w:tcPr>
            <w:tcW w:w="2720" w:type="dxa"/>
            <w:vAlign w:val="center"/>
            <w:hideMark/>
          </w:tcPr>
          <w:p w14:paraId="7876B2F6"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7CBC894A"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6B35A6D4" w14:textId="77777777" w:rsidTr="00764CB0">
        <w:trPr>
          <w:trHeight w:val="300"/>
        </w:trPr>
        <w:tc>
          <w:tcPr>
            <w:tcW w:w="820" w:type="dxa"/>
            <w:vMerge/>
            <w:vAlign w:val="center"/>
            <w:hideMark/>
          </w:tcPr>
          <w:p w14:paraId="5E390BCF"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4D86D9C4"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95D1EAD" w14:textId="5F512677" w:rsidR="00764CB0" w:rsidRPr="00764CB0" w:rsidRDefault="008204A0" w:rsidP="00764CB0">
            <w:pPr>
              <w:spacing w:line="240" w:lineRule="auto"/>
              <w:jc w:val="both"/>
              <w:rPr>
                <w:rFonts w:eastAsia="Times New Roman"/>
                <w:color w:val="000000"/>
                <w:sz w:val="22"/>
                <w:lang w:eastAsia="lt-LT"/>
              </w:rPr>
            </w:pPr>
            <w:r>
              <w:rPr>
                <w:rFonts w:eastAsia="Times New Roman"/>
                <w:bCs/>
                <w:color w:val="000000" w:themeColor="text1"/>
                <w:sz w:val="22"/>
                <w:lang w:eastAsia="lt-LT"/>
              </w:rPr>
              <w:t>2.1. Ilgis- 8700</w:t>
            </w:r>
            <w:r w:rsidR="00764CB0" w:rsidRPr="00764CB0">
              <w:rPr>
                <w:rFonts w:eastAsia="Times New Roman"/>
                <w:bCs/>
                <w:color w:val="000000" w:themeColor="text1"/>
                <w:sz w:val="22"/>
                <w:lang w:eastAsia="lt-LT"/>
              </w:rPr>
              <w:t xml:space="preserve"> mm. </w:t>
            </w:r>
            <w:r w:rsidR="00A82B7F">
              <w:rPr>
                <w:rFonts w:eastAsia="Times New Roman"/>
                <w:bCs/>
                <w:color w:val="000000" w:themeColor="text1"/>
                <w:sz w:val="22"/>
                <w:lang w:eastAsia="lt-LT"/>
              </w:rPr>
              <w:t>(+\- 10 %)</w:t>
            </w:r>
          </w:p>
        </w:tc>
        <w:tc>
          <w:tcPr>
            <w:tcW w:w="2720" w:type="dxa"/>
            <w:vAlign w:val="center"/>
            <w:hideMark/>
          </w:tcPr>
          <w:p w14:paraId="146EB0F6"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7587863C"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06A666C6" w14:textId="77777777" w:rsidTr="00764CB0">
        <w:trPr>
          <w:trHeight w:val="315"/>
        </w:trPr>
        <w:tc>
          <w:tcPr>
            <w:tcW w:w="820" w:type="dxa"/>
            <w:vMerge/>
            <w:vAlign w:val="center"/>
            <w:hideMark/>
          </w:tcPr>
          <w:p w14:paraId="044DF6C0"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3DFFCE3C"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1997AD44" w14:textId="69831687"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2.2. Plotis – </w:t>
            </w:r>
            <w:r w:rsidR="008204A0">
              <w:rPr>
                <w:rFonts w:eastAsia="Times New Roman"/>
                <w:color w:val="000000"/>
                <w:sz w:val="22"/>
                <w:lang w:eastAsia="lt-LT"/>
              </w:rPr>
              <w:t>8300</w:t>
            </w:r>
            <w:r w:rsidRPr="00764CB0">
              <w:rPr>
                <w:rFonts w:eastAsia="Times New Roman"/>
                <w:color w:val="000000"/>
                <w:sz w:val="22"/>
                <w:lang w:eastAsia="lt-LT"/>
              </w:rPr>
              <w:t xml:space="preserve"> m. </w:t>
            </w:r>
            <w:r w:rsidR="00A82B7F">
              <w:rPr>
                <w:rFonts w:eastAsia="Times New Roman"/>
                <w:color w:val="000000"/>
                <w:sz w:val="22"/>
                <w:lang w:eastAsia="lt-LT"/>
              </w:rPr>
              <w:t>(+\- 10 %)</w:t>
            </w:r>
          </w:p>
        </w:tc>
        <w:tc>
          <w:tcPr>
            <w:tcW w:w="2720" w:type="dxa"/>
            <w:vAlign w:val="center"/>
            <w:hideMark/>
          </w:tcPr>
          <w:p w14:paraId="6ADEB888"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7D5A2766"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3AE993B0" w14:textId="77777777" w:rsidTr="00764CB0">
        <w:trPr>
          <w:trHeight w:val="315"/>
        </w:trPr>
        <w:tc>
          <w:tcPr>
            <w:tcW w:w="820" w:type="dxa"/>
            <w:vMerge/>
            <w:vAlign w:val="center"/>
            <w:hideMark/>
          </w:tcPr>
          <w:p w14:paraId="38C17101"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7018FA3E"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09451649"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3. Didžiausias kritimo </w:t>
            </w:r>
            <w:r w:rsidRPr="00764CB0">
              <w:rPr>
                <w:rFonts w:eastAsia="Times New Roman"/>
                <w:color w:val="000000"/>
                <w:sz w:val="22"/>
                <w:lang w:eastAsia="lt-LT"/>
              </w:rPr>
              <w:t>aukštis ne daugiau – 1,00 m.</w:t>
            </w:r>
          </w:p>
        </w:tc>
        <w:tc>
          <w:tcPr>
            <w:tcW w:w="2720" w:type="dxa"/>
            <w:vAlign w:val="center"/>
            <w:hideMark/>
          </w:tcPr>
          <w:p w14:paraId="3A74A871"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286EBA30"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7BF00068" w14:textId="77777777" w:rsidTr="00764CB0">
        <w:trPr>
          <w:trHeight w:val="315"/>
        </w:trPr>
        <w:tc>
          <w:tcPr>
            <w:tcW w:w="820" w:type="dxa"/>
            <w:vMerge/>
            <w:vAlign w:val="center"/>
            <w:hideMark/>
          </w:tcPr>
          <w:p w14:paraId="2DD38F05"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2822829E"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EF9AC08" w14:textId="7BE3B16E"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4.</w:t>
            </w:r>
            <w:r w:rsidRPr="00764CB0">
              <w:rPr>
                <w:rFonts w:eastAsia="Times New Roman"/>
                <w:color w:val="000000"/>
                <w:sz w:val="14"/>
                <w:szCs w:val="14"/>
                <w:lang w:eastAsia="lt-LT"/>
              </w:rPr>
              <w:t> </w:t>
            </w:r>
            <w:r w:rsidRPr="00764CB0">
              <w:rPr>
                <w:rFonts w:eastAsia="Times New Roman"/>
                <w:color w:val="000000"/>
                <w:sz w:val="22"/>
                <w:lang w:eastAsia="lt-LT"/>
              </w:rPr>
              <w:t>Amžiaus grupė: 1+</w:t>
            </w:r>
          </w:p>
        </w:tc>
        <w:tc>
          <w:tcPr>
            <w:tcW w:w="2720" w:type="dxa"/>
            <w:vAlign w:val="center"/>
            <w:hideMark/>
          </w:tcPr>
          <w:p w14:paraId="5B49976E"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31433FB6"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3531DCEC" w14:textId="77777777" w:rsidTr="00764CB0">
        <w:trPr>
          <w:trHeight w:val="300"/>
        </w:trPr>
        <w:tc>
          <w:tcPr>
            <w:tcW w:w="820" w:type="dxa"/>
            <w:vMerge/>
            <w:vAlign w:val="center"/>
            <w:hideMark/>
          </w:tcPr>
          <w:p w14:paraId="414C8713"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2FE6AFF5"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3FF90B7E"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5.</w:t>
            </w:r>
            <w:r w:rsidRPr="00764CB0">
              <w:rPr>
                <w:rFonts w:eastAsia="Times New Roman"/>
                <w:color w:val="000000"/>
                <w:sz w:val="14"/>
                <w:szCs w:val="14"/>
                <w:lang w:eastAsia="lt-LT"/>
              </w:rPr>
              <w:t xml:space="preserve">    </w:t>
            </w:r>
            <w:r w:rsidRPr="00764CB0">
              <w:rPr>
                <w:rFonts w:eastAsia="Times New Roman"/>
                <w:color w:val="000000"/>
                <w:sz w:val="22"/>
                <w:lang w:eastAsia="lt-LT"/>
              </w:rPr>
              <w:t>Reikalavimai:</w:t>
            </w:r>
          </w:p>
        </w:tc>
        <w:tc>
          <w:tcPr>
            <w:tcW w:w="2720" w:type="dxa"/>
            <w:vMerge w:val="restart"/>
            <w:vAlign w:val="center"/>
            <w:hideMark/>
          </w:tcPr>
          <w:p w14:paraId="503AB12C"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Merge w:val="restart"/>
            <w:vAlign w:val="center"/>
            <w:hideMark/>
          </w:tcPr>
          <w:p w14:paraId="76ABBB00"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themeColor="text1"/>
                <w:sz w:val="22"/>
                <w:lang w:eastAsia="lt-LT"/>
              </w:rPr>
              <w:t> </w:t>
            </w:r>
          </w:p>
        </w:tc>
      </w:tr>
      <w:tr w:rsidR="00764CB0" w:rsidRPr="00764CB0" w14:paraId="1EB0C18C" w14:textId="77777777" w:rsidTr="00764CB0">
        <w:trPr>
          <w:trHeight w:val="1215"/>
        </w:trPr>
        <w:tc>
          <w:tcPr>
            <w:tcW w:w="820" w:type="dxa"/>
            <w:vMerge/>
            <w:vAlign w:val="center"/>
            <w:hideMark/>
          </w:tcPr>
          <w:p w14:paraId="54F50F31"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5854B340"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46D8008" w14:textId="0BFFA4C5"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 xml:space="preserve">Medinis vaikų žaidimų įrenginys. Įrenginys pastatytas </w:t>
            </w:r>
            <w:r w:rsidR="00681F8F">
              <w:rPr>
                <w:rFonts w:eastAsia="Times New Roman"/>
                <w:color w:val="000000"/>
                <w:sz w:val="22"/>
                <w:lang w:eastAsia="lt-LT"/>
              </w:rPr>
              <w:t xml:space="preserve">ant </w:t>
            </w:r>
            <w:r w:rsidRPr="00764CB0">
              <w:rPr>
                <w:rFonts w:eastAsia="Times New Roman"/>
                <w:color w:val="000000"/>
                <w:sz w:val="22"/>
                <w:lang w:eastAsia="lt-LT"/>
              </w:rPr>
              <w:t>"</w:t>
            </w:r>
            <w:proofErr w:type="spellStart"/>
            <w:r w:rsidRPr="00764CB0">
              <w:rPr>
                <w:rFonts w:eastAsia="Times New Roman"/>
                <w:color w:val="000000"/>
                <w:sz w:val="22"/>
                <w:lang w:eastAsia="lt-LT"/>
              </w:rPr>
              <w:t>robinia</w:t>
            </w:r>
            <w:proofErr w:type="spellEnd"/>
            <w:r w:rsidRPr="00764CB0">
              <w:rPr>
                <w:rFonts w:eastAsia="Times New Roman"/>
                <w:color w:val="000000"/>
                <w:sz w:val="22"/>
                <w:lang w:eastAsia="lt-LT"/>
              </w:rPr>
              <w:t>"</w:t>
            </w:r>
            <w:r w:rsidR="00681F8F">
              <w:rPr>
                <w:rFonts w:eastAsia="Times New Roman"/>
                <w:color w:val="000000"/>
                <w:sz w:val="22"/>
                <w:lang w:eastAsia="lt-LT"/>
              </w:rPr>
              <w:t xml:space="preserve"> </w:t>
            </w:r>
            <w:r w:rsidR="00681F8F" w:rsidRPr="00681F8F">
              <w:rPr>
                <w:rFonts w:eastAsia="Times New Roman"/>
                <w:color w:val="000000"/>
                <w:sz w:val="22"/>
                <w:lang w:eastAsia="lt-LT"/>
              </w:rPr>
              <w:t>arba kit</w:t>
            </w:r>
            <w:r w:rsidR="00681F8F">
              <w:rPr>
                <w:rFonts w:eastAsia="Times New Roman"/>
                <w:color w:val="000000"/>
                <w:sz w:val="22"/>
                <w:lang w:eastAsia="lt-LT"/>
              </w:rPr>
              <w:t>os</w:t>
            </w:r>
            <w:r w:rsidR="00681F8F" w:rsidRPr="00681F8F">
              <w:rPr>
                <w:rFonts w:eastAsia="Times New Roman"/>
                <w:color w:val="000000"/>
                <w:sz w:val="22"/>
                <w:lang w:eastAsia="lt-LT"/>
              </w:rPr>
              <w:t xml:space="preserve"> lygiaverčių eksploatacinių savybių medien</w:t>
            </w:r>
            <w:r w:rsidR="00681F8F">
              <w:rPr>
                <w:rFonts w:eastAsia="Times New Roman"/>
                <w:color w:val="000000"/>
                <w:sz w:val="22"/>
                <w:lang w:eastAsia="lt-LT"/>
              </w:rPr>
              <w:t xml:space="preserve">os </w:t>
            </w:r>
            <w:r w:rsidRPr="00764CB0">
              <w:rPr>
                <w:rFonts w:eastAsia="Times New Roman"/>
                <w:color w:val="000000"/>
                <w:sz w:val="22"/>
                <w:lang w:eastAsia="lt-LT"/>
              </w:rPr>
              <w:t xml:space="preserve">140 – 160 mm (+\- </w:t>
            </w:r>
            <w:r w:rsidR="00BB45C6">
              <w:rPr>
                <w:rFonts w:eastAsia="Times New Roman"/>
                <w:color w:val="000000"/>
                <w:sz w:val="22"/>
                <w:lang w:eastAsia="lt-LT"/>
              </w:rPr>
              <w:t>10</w:t>
            </w:r>
            <w:r w:rsidR="00930CDF">
              <w:rPr>
                <w:rFonts w:eastAsia="Times New Roman"/>
                <w:color w:val="000000"/>
                <w:sz w:val="22"/>
                <w:lang w:eastAsia="lt-LT"/>
              </w:rPr>
              <w:t>%)</w:t>
            </w:r>
            <w:r w:rsidRPr="00764CB0">
              <w:rPr>
                <w:rFonts w:eastAsia="Times New Roman"/>
                <w:color w:val="000000"/>
                <w:sz w:val="22"/>
                <w:lang w:eastAsia="lt-LT"/>
              </w:rPr>
              <w:t xml:space="preserve"> kolonų, pagaminta iš sertifikuotos medienos  </w:t>
            </w:r>
            <w:r w:rsidRPr="00B1757B">
              <w:rPr>
                <w:rFonts w:eastAsia="Times New Roman"/>
                <w:color w:val="000000"/>
                <w:sz w:val="22"/>
                <w:lang w:eastAsia="lt-LT"/>
              </w:rPr>
              <w:t xml:space="preserve">Medienai suteikiama ne trumpesnė kaip </w:t>
            </w:r>
            <w:r w:rsidR="00B1757B" w:rsidRPr="00B1757B">
              <w:rPr>
                <w:rFonts w:eastAsia="Times New Roman"/>
                <w:color w:val="000000"/>
                <w:sz w:val="22"/>
                <w:lang w:eastAsia="lt-LT"/>
              </w:rPr>
              <w:t xml:space="preserve">10 </w:t>
            </w:r>
            <w:r w:rsidRPr="00B1757B">
              <w:rPr>
                <w:rFonts w:eastAsia="Times New Roman"/>
                <w:color w:val="000000"/>
                <w:sz w:val="22"/>
                <w:lang w:eastAsia="lt-LT"/>
              </w:rPr>
              <w:t>metų garantija.</w:t>
            </w:r>
            <w:r w:rsidRPr="00764CB0">
              <w:rPr>
                <w:rFonts w:eastAsia="Times New Roman"/>
                <w:color w:val="000000"/>
                <w:sz w:val="22"/>
                <w:lang w:eastAsia="lt-LT"/>
              </w:rPr>
              <w:t xml:space="preserve"> </w:t>
            </w:r>
          </w:p>
        </w:tc>
        <w:tc>
          <w:tcPr>
            <w:tcW w:w="2720" w:type="dxa"/>
            <w:vMerge/>
            <w:vAlign w:val="center"/>
            <w:hideMark/>
          </w:tcPr>
          <w:p w14:paraId="37D58E52" w14:textId="77777777" w:rsidR="00764CB0" w:rsidRPr="00764CB0" w:rsidRDefault="00764CB0" w:rsidP="00764CB0">
            <w:pPr>
              <w:spacing w:line="240" w:lineRule="auto"/>
              <w:rPr>
                <w:rFonts w:eastAsia="Times New Roman"/>
                <w:color w:val="FF0000"/>
                <w:sz w:val="22"/>
                <w:lang w:eastAsia="lt-LT"/>
              </w:rPr>
            </w:pPr>
          </w:p>
        </w:tc>
        <w:tc>
          <w:tcPr>
            <w:tcW w:w="2883" w:type="dxa"/>
            <w:vMerge/>
            <w:vAlign w:val="center"/>
            <w:hideMark/>
          </w:tcPr>
          <w:p w14:paraId="16C1AA58" w14:textId="77777777" w:rsidR="00764CB0" w:rsidRPr="00764CB0" w:rsidRDefault="00764CB0" w:rsidP="00764CB0">
            <w:pPr>
              <w:spacing w:line="240" w:lineRule="auto"/>
              <w:rPr>
                <w:rFonts w:eastAsia="Times New Roman"/>
                <w:color w:val="000000"/>
                <w:sz w:val="22"/>
                <w:lang w:eastAsia="lt-LT"/>
              </w:rPr>
            </w:pPr>
          </w:p>
        </w:tc>
      </w:tr>
      <w:tr w:rsidR="00764CB0" w:rsidRPr="00764CB0" w14:paraId="49250A0A" w14:textId="77777777" w:rsidTr="00764CB0">
        <w:trPr>
          <w:trHeight w:val="300"/>
        </w:trPr>
        <w:tc>
          <w:tcPr>
            <w:tcW w:w="820" w:type="dxa"/>
            <w:vMerge/>
            <w:vAlign w:val="center"/>
            <w:hideMark/>
          </w:tcPr>
          <w:p w14:paraId="7DFDC796"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0BDEBA62"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7AA102DC"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6.</w:t>
            </w:r>
            <w:r w:rsidRPr="00764CB0">
              <w:rPr>
                <w:rFonts w:eastAsia="Times New Roman"/>
                <w:color w:val="000000"/>
                <w:sz w:val="14"/>
                <w:szCs w:val="14"/>
                <w:lang w:eastAsia="lt-LT"/>
              </w:rPr>
              <w:t xml:space="preserve">    </w:t>
            </w:r>
            <w:r w:rsidRPr="00764CB0">
              <w:rPr>
                <w:rFonts w:eastAsia="Times New Roman"/>
                <w:color w:val="000000"/>
                <w:sz w:val="22"/>
                <w:lang w:eastAsia="lt-LT"/>
              </w:rPr>
              <w:t>Žaidimų aikštelė turi būti sudarytas  iš:</w:t>
            </w:r>
          </w:p>
        </w:tc>
        <w:tc>
          <w:tcPr>
            <w:tcW w:w="2720" w:type="dxa"/>
            <w:vAlign w:val="center"/>
            <w:hideMark/>
          </w:tcPr>
          <w:p w14:paraId="0DF7BA25"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73ACD99B"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themeColor="text1"/>
                <w:sz w:val="22"/>
                <w:lang w:eastAsia="lt-LT"/>
              </w:rPr>
              <w:t> </w:t>
            </w:r>
          </w:p>
        </w:tc>
      </w:tr>
      <w:tr w:rsidR="00764CB0" w:rsidRPr="00764CB0" w14:paraId="57FCB693" w14:textId="77777777" w:rsidTr="00764CB0">
        <w:trPr>
          <w:trHeight w:val="300"/>
        </w:trPr>
        <w:tc>
          <w:tcPr>
            <w:tcW w:w="820" w:type="dxa"/>
            <w:vMerge/>
            <w:vAlign w:val="center"/>
            <w:hideMark/>
          </w:tcPr>
          <w:p w14:paraId="2CFF0FDB"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500FFF74"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10C7D624"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6.1.</w:t>
            </w:r>
            <w:r w:rsidRPr="00764CB0">
              <w:rPr>
                <w:rFonts w:eastAsia="Times New Roman"/>
                <w:color w:val="000000"/>
                <w:sz w:val="14"/>
                <w:szCs w:val="14"/>
                <w:lang w:eastAsia="lt-LT"/>
              </w:rPr>
              <w:t xml:space="preserve"> </w:t>
            </w:r>
            <w:r w:rsidRPr="00764CB0">
              <w:rPr>
                <w:rFonts w:eastAsia="Times New Roman"/>
                <w:color w:val="000000"/>
                <w:sz w:val="22"/>
                <w:lang w:eastAsia="lt-LT"/>
              </w:rPr>
              <w:t xml:space="preserve"> ne mažiau kaip iš dviejų bokštelių su stogeliu;</w:t>
            </w:r>
          </w:p>
        </w:tc>
        <w:tc>
          <w:tcPr>
            <w:tcW w:w="2720" w:type="dxa"/>
            <w:vAlign w:val="center"/>
            <w:hideMark/>
          </w:tcPr>
          <w:p w14:paraId="5D6EE41D"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02321FDB"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2BB6436B" w14:textId="77777777" w:rsidTr="00764CB0">
        <w:trPr>
          <w:trHeight w:val="300"/>
        </w:trPr>
        <w:tc>
          <w:tcPr>
            <w:tcW w:w="820" w:type="dxa"/>
            <w:vMerge/>
            <w:vAlign w:val="center"/>
            <w:hideMark/>
          </w:tcPr>
          <w:p w14:paraId="14F51114"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189CF76C"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58CCA4D4" w14:textId="77777777" w:rsidR="00764CB0" w:rsidRPr="00764CB0" w:rsidRDefault="00764CB0" w:rsidP="00764CB0">
            <w:pPr>
              <w:spacing w:line="240" w:lineRule="auto"/>
              <w:jc w:val="both"/>
              <w:rPr>
                <w:rFonts w:eastAsia="Times New Roman"/>
                <w:sz w:val="22"/>
                <w:lang w:eastAsia="lt-LT"/>
              </w:rPr>
            </w:pPr>
            <w:r w:rsidRPr="00764CB0">
              <w:rPr>
                <w:rFonts w:eastAsia="Times New Roman"/>
                <w:sz w:val="22"/>
                <w:lang w:eastAsia="lt-LT"/>
              </w:rPr>
              <w:t>6.2.</w:t>
            </w:r>
            <w:r w:rsidRPr="00764CB0">
              <w:rPr>
                <w:rFonts w:eastAsia="Times New Roman"/>
                <w:sz w:val="14"/>
                <w:szCs w:val="14"/>
                <w:lang w:eastAsia="lt-LT"/>
              </w:rPr>
              <w:t xml:space="preserve"> </w:t>
            </w:r>
            <w:r w:rsidRPr="00764CB0">
              <w:rPr>
                <w:rFonts w:eastAsia="Times New Roman"/>
                <w:sz w:val="22"/>
                <w:lang w:eastAsia="lt-LT"/>
              </w:rPr>
              <w:t>ne mažiau kaip iš dviejų platformų be stogelių;</w:t>
            </w:r>
          </w:p>
        </w:tc>
        <w:tc>
          <w:tcPr>
            <w:tcW w:w="2720" w:type="dxa"/>
            <w:vAlign w:val="center"/>
            <w:hideMark/>
          </w:tcPr>
          <w:p w14:paraId="3DDC3481"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43D70A63"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6B8E47B4" w14:textId="77777777" w:rsidTr="00764CB0">
        <w:trPr>
          <w:trHeight w:val="300"/>
        </w:trPr>
        <w:tc>
          <w:tcPr>
            <w:tcW w:w="820" w:type="dxa"/>
            <w:vMerge/>
            <w:vAlign w:val="center"/>
            <w:hideMark/>
          </w:tcPr>
          <w:p w14:paraId="0A453658"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1C42729C"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3C339DB1" w14:textId="77777777" w:rsidR="00764CB0" w:rsidRPr="00764CB0" w:rsidRDefault="00764CB0" w:rsidP="00764CB0">
            <w:pPr>
              <w:spacing w:line="240" w:lineRule="auto"/>
              <w:jc w:val="both"/>
              <w:rPr>
                <w:rFonts w:eastAsia="Times New Roman"/>
                <w:sz w:val="22"/>
                <w:lang w:eastAsia="lt-LT"/>
              </w:rPr>
            </w:pPr>
            <w:r w:rsidRPr="00764CB0">
              <w:rPr>
                <w:rFonts w:eastAsia="Times New Roman"/>
                <w:sz w:val="22"/>
                <w:lang w:eastAsia="lt-LT"/>
              </w:rPr>
              <w:t>6.3.</w:t>
            </w:r>
            <w:r w:rsidRPr="00764CB0">
              <w:rPr>
                <w:rFonts w:eastAsia="Times New Roman"/>
                <w:sz w:val="14"/>
                <w:szCs w:val="14"/>
                <w:lang w:eastAsia="lt-LT"/>
              </w:rPr>
              <w:t xml:space="preserve"> </w:t>
            </w:r>
            <w:r w:rsidRPr="00764CB0">
              <w:rPr>
                <w:rFonts w:eastAsia="Times New Roman"/>
                <w:sz w:val="22"/>
                <w:lang w:eastAsia="lt-LT"/>
              </w:rPr>
              <w:t>ne mažiau kaip dviejų čiuožynių;</w:t>
            </w:r>
          </w:p>
        </w:tc>
        <w:tc>
          <w:tcPr>
            <w:tcW w:w="2720" w:type="dxa"/>
            <w:vAlign w:val="center"/>
            <w:hideMark/>
          </w:tcPr>
          <w:p w14:paraId="23357308"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548ACAAE"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1CC2C161" w14:textId="77777777" w:rsidTr="00764CB0">
        <w:trPr>
          <w:trHeight w:val="300"/>
        </w:trPr>
        <w:tc>
          <w:tcPr>
            <w:tcW w:w="820" w:type="dxa"/>
            <w:vMerge/>
            <w:vAlign w:val="center"/>
            <w:hideMark/>
          </w:tcPr>
          <w:p w14:paraId="4C61C411"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5DABADCB"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1E373AFC" w14:textId="77777777" w:rsidR="00764CB0" w:rsidRPr="00764CB0" w:rsidRDefault="00764CB0" w:rsidP="00764CB0">
            <w:pPr>
              <w:spacing w:line="240" w:lineRule="auto"/>
              <w:jc w:val="both"/>
              <w:rPr>
                <w:rFonts w:eastAsia="Times New Roman"/>
                <w:sz w:val="22"/>
                <w:lang w:eastAsia="lt-LT"/>
              </w:rPr>
            </w:pPr>
            <w:r w:rsidRPr="00764CB0">
              <w:rPr>
                <w:rFonts w:eastAsia="Times New Roman"/>
                <w:sz w:val="22"/>
                <w:lang w:eastAsia="lt-LT"/>
              </w:rPr>
              <w:t>6.4.</w:t>
            </w:r>
            <w:r w:rsidRPr="00764CB0">
              <w:rPr>
                <w:rFonts w:eastAsia="Times New Roman"/>
                <w:sz w:val="14"/>
                <w:szCs w:val="14"/>
                <w:lang w:eastAsia="lt-LT"/>
              </w:rPr>
              <w:t xml:space="preserve"> </w:t>
            </w:r>
            <w:r w:rsidRPr="00764CB0">
              <w:rPr>
                <w:rFonts w:eastAsia="Times New Roman"/>
                <w:sz w:val="22"/>
                <w:lang w:eastAsia="lt-LT"/>
              </w:rPr>
              <w:t>ne mažiau kaip vieno tunelio;</w:t>
            </w:r>
          </w:p>
        </w:tc>
        <w:tc>
          <w:tcPr>
            <w:tcW w:w="2720" w:type="dxa"/>
            <w:vAlign w:val="center"/>
            <w:hideMark/>
          </w:tcPr>
          <w:p w14:paraId="47DEA126"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42D91335"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69D75C4D" w14:textId="77777777" w:rsidTr="00764CB0">
        <w:trPr>
          <w:trHeight w:val="600"/>
        </w:trPr>
        <w:tc>
          <w:tcPr>
            <w:tcW w:w="820" w:type="dxa"/>
            <w:vMerge/>
            <w:vAlign w:val="center"/>
            <w:hideMark/>
          </w:tcPr>
          <w:p w14:paraId="76817A01"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60327B69"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0BB55F83" w14:textId="77777777" w:rsidR="00764CB0" w:rsidRPr="00764CB0" w:rsidRDefault="00764CB0" w:rsidP="00764CB0">
            <w:pPr>
              <w:spacing w:line="240" w:lineRule="auto"/>
              <w:jc w:val="both"/>
              <w:rPr>
                <w:rFonts w:eastAsia="Times New Roman"/>
                <w:sz w:val="22"/>
                <w:lang w:eastAsia="lt-LT"/>
              </w:rPr>
            </w:pPr>
            <w:r w:rsidRPr="00764CB0">
              <w:rPr>
                <w:rFonts w:eastAsia="Times New Roman"/>
                <w:sz w:val="22"/>
                <w:lang w:eastAsia="lt-LT"/>
              </w:rPr>
              <w:t>6.5.</w:t>
            </w:r>
            <w:r w:rsidRPr="00764CB0">
              <w:rPr>
                <w:rFonts w:eastAsia="Times New Roman"/>
                <w:sz w:val="14"/>
                <w:szCs w:val="14"/>
                <w:lang w:eastAsia="lt-LT"/>
              </w:rPr>
              <w:t xml:space="preserve"> </w:t>
            </w:r>
            <w:r w:rsidRPr="00764CB0">
              <w:rPr>
                <w:rFonts w:eastAsia="Times New Roman"/>
                <w:sz w:val="22"/>
                <w:lang w:eastAsia="lt-LT"/>
              </w:rPr>
              <w:t xml:space="preserve">ne mažiau kaip vieno judančio tiltelio sudaryto iš sujungtų atskirų medinių dalių; </w:t>
            </w:r>
          </w:p>
        </w:tc>
        <w:tc>
          <w:tcPr>
            <w:tcW w:w="2720" w:type="dxa"/>
            <w:vAlign w:val="center"/>
            <w:hideMark/>
          </w:tcPr>
          <w:p w14:paraId="481DDB70"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3C783007"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6C6123C2" w14:textId="77777777" w:rsidTr="00764CB0">
        <w:trPr>
          <w:trHeight w:val="615"/>
        </w:trPr>
        <w:tc>
          <w:tcPr>
            <w:tcW w:w="820" w:type="dxa"/>
            <w:vMerge/>
            <w:vAlign w:val="center"/>
            <w:hideMark/>
          </w:tcPr>
          <w:p w14:paraId="05FCD50F"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4F86672E"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72313B88" w14:textId="77777777" w:rsidR="00764CB0" w:rsidRPr="00764CB0" w:rsidRDefault="00764CB0" w:rsidP="00764CB0">
            <w:pPr>
              <w:spacing w:line="240" w:lineRule="auto"/>
              <w:jc w:val="both"/>
              <w:rPr>
                <w:rFonts w:eastAsia="Times New Roman"/>
                <w:sz w:val="22"/>
                <w:lang w:eastAsia="lt-LT"/>
              </w:rPr>
            </w:pPr>
            <w:r w:rsidRPr="00764CB0">
              <w:rPr>
                <w:rFonts w:eastAsia="Times New Roman"/>
                <w:sz w:val="22"/>
                <w:lang w:eastAsia="lt-LT"/>
              </w:rPr>
              <w:t>6.</w:t>
            </w:r>
            <w:r w:rsidRPr="00764CB0">
              <w:rPr>
                <w:rFonts w:eastAsia="Times New Roman"/>
                <w:szCs w:val="24"/>
                <w:lang w:eastAsia="lt-LT"/>
              </w:rPr>
              <w:t>6. n</w:t>
            </w:r>
            <w:r w:rsidRPr="00764CB0">
              <w:rPr>
                <w:rFonts w:eastAsia="Times New Roman"/>
                <w:sz w:val="22"/>
                <w:lang w:eastAsia="lt-LT"/>
              </w:rPr>
              <w:t>e mažiau vieno buomo tipo tiltelis jungiantis du bokštelius arba platformas;</w:t>
            </w:r>
          </w:p>
        </w:tc>
        <w:tc>
          <w:tcPr>
            <w:tcW w:w="2720" w:type="dxa"/>
            <w:vAlign w:val="center"/>
            <w:hideMark/>
          </w:tcPr>
          <w:p w14:paraId="65C5B8DB"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6D518B7D"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4436BFA6" w14:textId="77777777" w:rsidTr="00764CB0">
        <w:trPr>
          <w:trHeight w:val="615"/>
        </w:trPr>
        <w:tc>
          <w:tcPr>
            <w:tcW w:w="820" w:type="dxa"/>
            <w:vMerge/>
            <w:vAlign w:val="center"/>
            <w:hideMark/>
          </w:tcPr>
          <w:p w14:paraId="65A5B24D"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20B6124F"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03E92E7B"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6.7.</w:t>
            </w:r>
            <w:r w:rsidRPr="00764CB0">
              <w:rPr>
                <w:rFonts w:eastAsia="Times New Roman"/>
                <w:color w:val="000000"/>
                <w:sz w:val="14"/>
                <w:szCs w:val="14"/>
                <w:lang w:eastAsia="lt-LT"/>
              </w:rPr>
              <w:t xml:space="preserve"> </w:t>
            </w:r>
            <w:r w:rsidRPr="00764CB0">
              <w:rPr>
                <w:rFonts w:eastAsia="Times New Roman"/>
                <w:color w:val="000000"/>
                <w:sz w:val="22"/>
                <w:lang w:eastAsia="lt-LT"/>
              </w:rPr>
              <w:t xml:space="preserve">ne mažiau kaip dvi plokštes su edukaciniais arba </w:t>
            </w:r>
            <w:proofErr w:type="spellStart"/>
            <w:r w:rsidRPr="00764CB0">
              <w:rPr>
                <w:rFonts w:eastAsia="Times New Roman"/>
                <w:color w:val="000000"/>
                <w:sz w:val="22"/>
                <w:lang w:eastAsia="lt-LT"/>
              </w:rPr>
              <w:t>manipuliaciniais</w:t>
            </w:r>
            <w:proofErr w:type="spellEnd"/>
            <w:r w:rsidRPr="00764CB0">
              <w:rPr>
                <w:rFonts w:eastAsia="Times New Roman"/>
                <w:color w:val="000000"/>
                <w:sz w:val="22"/>
                <w:lang w:eastAsia="lt-LT"/>
              </w:rPr>
              <w:t xml:space="preserve"> žaidimo elementais.</w:t>
            </w:r>
          </w:p>
        </w:tc>
        <w:tc>
          <w:tcPr>
            <w:tcW w:w="2720" w:type="dxa"/>
            <w:vAlign w:val="center"/>
            <w:hideMark/>
          </w:tcPr>
          <w:p w14:paraId="23A8C6A1"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1CD8CCD5"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2B3591" w:rsidRPr="00764CB0" w14:paraId="1A825174" w14:textId="77777777" w:rsidTr="004653D5">
        <w:trPr>
          <w:trHeight w:val="625"/>
        </w:trPr>
        <w:tc>
          <w:tcPr>
            <w:tcW w:w="820" w:type="dxa"/>
            <w:vMerge w:val="restart"/>
            <w:hideMark/>
          </w:tcPr>
          <w:p w14:paraId="03632CF5" w14:textId="77777777" w:rsidR="002B3591" w:rsidRPr="00764CB0" w:rsidRDefault="002B3591" w:rsidP="00764CB0">
            <w:pPr>
              <w:spacing w:line="240" w:lineRule="auto"/>
              <w:jc w:val="both"/>
              <w:rPr>
                <w:rFonts w:eastAsia="Times New Roman"/>
                <w:b/>
                <w:bCs/>
                <w:color w:val="000000"/>
                <w:sz w:val="22"/>
                <w:lang w:eastAsia="lt-LT"/>
              </w:rPr>
            </w:pPr>
            <w:r w:rsidRPr="00764CB0">
              <w:rPr>
                <w:rFonts w:eastAsia="Times New Roman"/>
                <w:b/>
                <w:bCs/>
                <w:color w:val="000000" w:themeColor="text1"/>
                <w:sz w:val="22"/>
                <w:lang w:eastAsia="lt-LT"/>
              </w:rPr>
              <w:t>3</w:t>
            </w:r>
          </w:p>
        </w:tc>
        <w:tc>
          <w:tcPr>
            <w:tcW w:w="2836" w:type="dxa"/>
            <w:vMerge w:val="restart"/>
            <w:noWrap/>
            <w:hideMark/>
          </w:tcPr>
          <w:p w14:paraId="0EC06AD4" w14:textId="48958F71" w:rsidR="004653D5" w:rsidRPr="00764CB0" w:rsidRDefault="004653D5" w:rsidP="004653D5">
            <w:pPr>
              <w:spacing w:line="240" w:lineRule="auto"/>
              <w:jc w:val="center"/>
              <w:rPr>
                <w:rFonts w:ascii="Calibri" w:eastAsia="Times New Roman" w:hAnsi="Calibri" w:cs="Calibri"/>
                <w:color w:val="000000"/>
                <w:sz w:val="22"/>
                <w:lang w:eastAsia="lt-LT"/>
              </w:rPr>
            </w:pPr>
            <w:r w:rsidRPr="00764CB0">
              <w:rPr>
                <w:rFonts w:eastAsia="Times New Roman"/>
                <w:b/>
                <w:bCs/>
                <w:color w:val="000000"/>
                <w:szCs w:val="24"/>
                <w:lang w:eastAsia="lt-LT"/>
              </w:rPr>
              <w:t>Žaidimų aikštelė</w:t>
            </w:r>
            <w:r w:rsidR="004C00E9">
              <w:rPr>
                <w:rFonts w:eastAsia="Times New Roman"/>
                <w:b/>
                <w:bCs/>
                <w:color w:val="000000"/>
                <w:szCs w:val="24"/>
                <w:lang w:eastAsia="lt-LT"/>
              </w:rPr>
              <w:t xml:space="preserve"> Nr. 3</w:t>
            </w:r>
          </w:p>
          <w:p w14:paraId="06CF06DC" w14:textId="44C033D6" w:rsidR="002B3591" w:rsidRPr="00764CB0" w:rsidRDefault="002B3591" w:rsidP="004653D5">
            <w:pPr>
              <w:spacing w:line="240" w:lineRule="auto"/>
              <w:jc w:val="center"/>
              <w:rPr>
                <w:rFonts w:ascii="Calibri" w:eastAsia="Times New Roman" w:hAnsi="Calibri" w:cs="Calibri"/>
                <w:color w:val="000000"/>
                <w:sz w:val="22"/>
                <w:lang w:eastAsia="lt-LT"/>
              </w:rPr>
            </w:pPr>
          </w:p>
          <w:p w14:paraId="4F46D01B" w14:textId="2979C47A" w:rsidR="002B3591" w:rsidRPr="00764CB0" w:rsidRDefault="00AE30EF" w:rsidP="004653D5">
            <w:pPr>
              <w:spacing w:line="240" w:lineRule="auto"/>
              <w:jc w:val="center"/>
              <w:rPr>
                <w:rFonts w:ascii="Calibri" w:eastAsia="Times New Roman" w:hAnsi="Calibri" w:cs="Calibri"/>
                <w:color w:val="000000"/>
                <w:sz w:val="22"/>
                <w:lang w:eastAsia="lt-LT"/>
              </w:rPr>
            </w:pPr>
            <w:r w:rsidRPr="00764CB0">
              <w:rPr>
                <w:rFonts w:ascii="Calibri" w:eastAsia="Times New Roman" w:hAnsi="Calibri" w:cs="Calibri"/>
                <w:noProof/>
                <w:color w:val="000000"/>
                <w:sz w:val="22"/>
                <w:lang w:eastAsia="lt-LT"/>
              </w:rPr>
              <w:drawing>
                <wp:anchor distT="0" distB="0" distL="114300" distR="114300" simplePos="0" relativeHeight="251664384" behindDoc="1" locked="0" layoutInCell="1" allowOverlap="1" wp14:anchorId="0ED0675A" wp14:editId="03AAD36C">
                  <wp:simplePos x="0" y="0"/>
                  <wp:positionH relativeFrom="column">
                    <wp:posOffset>-15903</wp:posOffset>
                  </wp:positionH>
                  <wp:positionV relativeFrom="paragraph">
                    <wp:posOffset>495244</wp:posOffset>
                  </wp:positionV>
                  <wp:extent cx="1657350" cy="1095375"/>
                  <wp:effectExtent l="0" t="0" r="0" b="9525"/>
                  <wp:wrapNone/>
                  <wp:docPr id="5" name="Paveikslėlis 5"/>
                  <wp:cNvGraphicFramePr/>
                  <a:graphic xmlns:a="http://schemas.openxmlformats.org/drawingml/2006/main">
                    <a:graphicData uri="http://schemas.openxmlformats.org/drawingml/2006/picture">
                      <pic:pic xmlns:pic="http://schemas.openxmlformats.org/drawingml/2006/picture">
                        <pic:nvPicPr>
                          <pic:cNvPr id="5" name="Paveikslėlis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1095375"/>
                          </a:xfrm>
                          <a:prstGeom prst="rect">
                            <a:avLst/>
                          </a:prstGeom>
                          <a:noFill/>
                        </pic:spPr>
                      </pic:pic>
                    </a:graphicData>
                  </a:graphic>
                  <wp14:sizeRelH relativeFrom="page">
                    <wp14:pctWidth>0</wp14:pctWidth>
                  </wp14:sizeRelH>
                  <wp14:sizeRelV relativeFrom="page">
                    <wp14:pctHeight>0</wp14:pctHeight>
                  </wp14:sizeRelV>
                </wp:anchor>
              </w:drawing>
            </w:r>
          </w:p>
        </w:tc>
        <w:tc>
          <w:tcPr>
            <w:tcW w:w="11223" w:type="dxa"/>
            <w:gridSpan w:val="3"/>
            <w:vAlign w:val="center"/>
            <w:hideMark/>
          </w:tcPr>
          <w:p w14:paraId="6AAA7FC3" w14:textId="77777777" w:rsidR="002B3591" w:rsidRPr="00764CB0" w:rsidRDefault="002B3591" w:rsidP="00764CB0">
            <w:pPr>
              <w:spacing w:line="240" w:lineRule="auto"/>
              <w:jc w:val="center"/>
              <w:rPr>
                <w:rFonts w:eastAsia="Times New Roman"/>
                <w:color w:val="FF0000"/>
                <w:sz w:val="22"/>
                <w:lang w:eastAsia="lt-LT"/>
              </w:rPr>
            </w:pPr>
            <w:r w:rsidRPr="00764CB0">
              <w:rPr>
                <w:rFonts w:eastAsia="Times New Roman"/>
                <w:bCs/>
                <w:color w:val="FF0000"/>
                <w:sz w:val="22"/>
                <w:lang w:eastAsia="lt-LT"/>
              </w:rPr>
              <w:t>Siūlomo įrenginio pavadinimas, kodas ar numeris (jei toks yra suteiktas) bei iliustracija</w:t>
            </w:r>
          </w:p>
          <w:p w14:paraId="29F44185" w14:textId="77777777" w:rsidR="002B3591" w:rsidRPr="00764CB0" w:rsidRDefault="002B3591" w:rsidP="00764CB0">
            <w:pPr>
              <w:spacing w:line="240" w:lineRule="auto"/>
              <w:jc w:val="center"/>
              <w:rPr>
                <w:rFonts w:eastAsia="Times New Roman"/>
                <w:color w:val="FF0000"/>
                <w:sz w:val="22"/>
                <w:lang w:eastAsia="lt-LT"/>
              </w:rPr>
            </w:pPr>
            <w:r w:rsidRPr="00764CB0">
              <w:rPr>
                <w:rFonts w:eastAsia="Times New Roman"/>
                <w:b/>
                <w:bCs/>
                <w:i/>
                <w:iCs/>
                <w:color w:val="FF0000"/>
                <w:sz w:val="22"/>
                <w:lang w:eastAsia="lt-LT"/>
              </w:rPr>
              <w:t>(įrašo Tiekėjas)</w:t>
            </w:r>
          </w:p>
        </w:tc>
      </w:tr>
      <w:tr w:rsidR="00764CB0" w:rsidRPr="00764CB0" w14:paraId="30360088" w14:textId="77777777" w:rsidTr="00764CB0">
        <w:trPr>
          <w:trHeight w:val="300"/>
        </w:trPr>
        <w:tc>
          <w:tcPr>
            <w:tcW w:w="820" w:type="dxa"/>
            <w:vMerge/>
            <w:vAlign w:val="center"/>
            <w:hideMark/>
          </w:tcPr>
          <w:p w14:paraId="147B8338"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6165B809"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1652100F"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1. Įrenginio matmenys: </w:t>
            </w:r>
          </w:p>
        </w:tc>
        <w:tc>
          <w:tcPr>
            <w:tcW w:w="2720" w:type="dxa"/>
            <w:vAlign w:val="center"/>
            <w:hideMark/>
          </w:tcPr>
          <w:p w14:paraId="653EBA4E"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327E3EA5"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14A518BA" w14:textId="77777777" w:rsidTr="00764CB0">
        <w:trPr>
          <w:trHeight w:val="300"/>
        </w:trPr>
        <w:tc>
          <w:tcPr>
            <w:tcW w:w="820" w:type="dxa"/>
            <w:vMerge/>
            <w:vAlign w:val="center"/>
            <w:hideMark/>
          </w:tcPr>
          <w:p w14:paraId="22BF2AEA"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1ADE0DC1"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53C2682C" w14:textId="0A102D84" w:rsidR="00764CB0" w:rsidRPr="00764CB0" w:rsidRDefault="008204A0" w:rsidP="00764CB0">
            <w:pPr>
              <w:spacing w:line="240" w:lineRule="auto"/>
              <w:jc w:val="both"/>
              <w:rPr>
                <w:rFonts w:eastAsia="Times New Roman"/>
                <w:color w:val="000000"/>
                <w:sz w:val="22"/>
                <w:lang w:eastAsia="lt-LT"/>
              </w:rPr>
            </w:pPr>
            <w:r>
              <w:rPr>
                <w:rFonts w:eastAsia="Times New Roman"/>
                <w:bCs/>
                <w:color w:val="000000" w:themeColor="text1"/>
                <w:sz w:val="22"/>
                <w:lang w:eastAsia="lt-LT"/>
              </w:rPr>
              <w:t>1.1. Ilgis- 6400</w:t>
            </w:r>
            <w:r w:rsidR="00764CB0" w:rsidRPr="00764CB0">
              <w:rPr>
                <w:rFonts w:eastAsia="Times New Roman"/>
                <w:bCs/>
                <w:color w:val="000000" w:themeColor="text1"/>
                <w:sz w:val="22"/>
                <w:lang w:eastAsia="lt-LT"/>
              </w:rPr>
              <w:t xml:space="preserve"> mm. </w:t>
            </w:r>
            <w:r w:rsidR="00A82B7F">
              <w:rPr>
                <w:rFonts w:eastAsia="Times New Roman"/>
                <w:bCs/>
                <w:color w:val="000000" w:themeColor="text1"/>
                <w:sz w:val="22"/>
                <w:lang w:eastAsia="lt-LT"/>
              </w:rPr>
              <w:t>(+\- 10 %)</w:t>
            </w:r>
          </w:p>
        </w:tc>
        <w:tc>
          <w:tcPr>
            <w:tcW w:w="2720" w:type="dxa"/>
            <w:vAlign w:val="center"/>
            <w:hideMark/>
          </w:tcPr>
          <w:p w14:paraId="64234FA0"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39B29FB1"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7D62D996" w14:textId="77777777" w:rsidTr="00764CB0">
        <w:trPr>
          <w:trHeight w:val="300"/>
        </w:trPr>
        <w:tc>
          <w:tcPr>
            <w:tcW w:w="820" w:type="dxa"/>
            <w:vMerge/>
            <w:vAlign w:val="center"/>
            <w:hideMark/>
          </w:tcPr>
          <w:p w14:paraId="1CB25FBB"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020F3957"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1D177F1F" w14:textId="576AD79D" w:rsidR="00764CB0" w:rsidRPr="00764CB0" w:rsidRDefault="008204A0" w:rsidP="00764CB0">
            <w:pPr>
              <w:spacing w:line="240" w:lineRule="auto"/>
              <w:jc w:val="both"/>
              <w:rPr>
                <w:rFonts w:eastAsia="Times New Roman"/>
                <w:color w:val="000000"/>
                <w:sz w:val="22"/>
                <w:lang w:eastAsia="lt-LT"/>
              </w:rPr>
            </w:pPr>
            <w:r>
              <w:rPr>
                <w:rFonts w:eastAsia="Times New Roman"/>
                <w:bCs/>
                <w:color w:val="000000" w:themeColor="text1"/>
                <w:sz w:val="22"/>
                <w:lang w:eastAsia="lt-LT"/>
              </w:rPr>
              <w:t>1.2. Plotis – 6700</w:t>
            </w:r>
            <w:r w:rsidR="00764CB0" w:rsidRPr="00764CB0">
              <w:rPr>
                <w:rFonts w:eastAsia="Times New Roman"/>
                <w:bCs/>
                <w:color w:val="000000" w:themeColor="text1"/>
                <w:sz w:val="22"/>
                <w:lang w:eastAsia="lt-LT"/>
              </w:rPr>
              <w:t xml:space="preserve"> mm. </w:t>
            </w:r>
            <w:r w:rsidR="00A82B7F">
              <w:rPr>
                <w:rFonts w:eastAsia="Times New Roman"/>
                <w:bCs/>
                <w:color w:val="000000" w:themeColor="text1"/>
                <w:sz w:val="22"/>
                <w:lang w:eastAsia="lt-LT"/>
              </w:rPr>
              <w:t>(+\- 10 %)</w:t>
            </w:r>
          </w:p>
        </w:tc>
        <w:tc>
          <w:tcPr>
            <w:tcW w:w="2720" w:type="dxa"/>
            <w:vAlign w:val="center"/>
            <w:hideMark/>
          </w:tcPr>
          <w:p w14:paraId="29748ACD"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76FDB056"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242CF552" w14:textId="77777777" w:rsidTr="00764CB0">
        <w:trPr>
          <w:trHeight w:val="315"/>
        </w:trPr>
        <w:tc>
          <w:tcPr>
            <w:tcW w:w="820" w:type="dxa"/>
            <w:vMerge/>
            <w:vAlign w:val="center"/>
            <w:hideMark/>
          </w:tcPr>
          <w:p w14:paraId="5442438E"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0D26865D"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19FD6738" w14:textId="36FF2F3D" w:rsidR="00764CB0" w:rsidRPr="00764CB0" w:rsidRDefault="008204A0" w:rsidP="00764CB0">
            <w:pPr>
              <w:spacing w:line="240" w:lineRule="auto"/>
              <w:jc w:val="both"/>
              <w:rPr>
                <w:rFonts w:eastAsia="Times New Roman"/>
                <w:color w:val="000000"/>
                <w:sz w:val="22"/>
                <w:lang w:eastAsia="lt-LT"/>
              </w:rPr>
            </w:pPr>
            <w:r>
              <w:rPr>
                <w:rFonts w:eastAsia="Times New Roman"/>
                <w:bCs/>
                <w:color w:val="000000" w:themeColor="text1"/>
                <w:sz w:val="22"/>
                <w:lang w:eastAsia="lt-LT"/>
              </w:rPr>
              <w:t>1.3. Aukštis – 3800</w:t>
            </w:r>
            <w:r w:rsidR="00764CB0" w:rsidRPr="00764CB0">
              <w:rPr>
                <w:rFonts w:eastAsia="Times New Roman"/>
                <w:bCs/>
                <w:color w:val="000000" w:themeColor="text1"/>
                <w:sz w:val="22"/>
                <w:lang w:eastAsia="lt-LT"/>
              </w:rPr>
              <w:t xml:space="preserve"> mm. </w:t>
            </w:r>
            <w:r w:rsidR="00A82B7F">
              <w:rPr>
                <w:rFonts w:eastAsia="Times New Roman"/>
                <w:bCs/>
                <w:color w:val="000000" w:themeColor="text1"/>
                <w:sz w:val="22"/>
                <w:lang w:eastAsia="lt-LT"/>
              </w:rPr>
              <w:t>(+\- 10 %)</w:t>
            </w:r>
          </w:p>
        </w:tc>
        <w:tc>
          <w:tcPr>
            <w:tcW w:w="2720" w:type="dxa"/>
            <w:vAlign w:val="center"/>
            <w:hideMark/>
          </w:tcPr>
          <w:p w14:paraId="296D831F"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694C0371"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300D38E5" w14:textId="77777777" w:rsidTr="00764CB0">
        <w:trPr>
          <w:trHeight w:val="300"/>
        </w:trPr>
        <w:tc>
          <w:tcPr>
            <w:tcW w:w="820" w:type="dxa"/>
            <w:vMerge/>
            <w:vAlign w:val="center"/>
            <w:hideMark/>
          </w:tcPr>
          <w:p w14:paraId="6BCC1A83"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1021F79F"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02255520" w14:textId="16C89E9E"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2. Saugos zona:</w:t>
            </w:r>
          </w:p>
        </w:tc>
        <w:tc>
          <w:tcPr>
            <w:tcW w:w="2720" w:type="dxa"/>
            <w:vAlign w:val="center"/>
            <w:hideMark/>
          </w:tcPr>
          <w:p w14:paraId="6D3F4F3D"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30CFD438"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5B429BAE" w14:textId="77777777" w:rsidTr="00764CB0">
        <w:trPr>
          <w:trHeight w:val="300"/>
        </w:trPr>
        <w:tc>
          <w:tcPr>
            <w:tcW w:w="820" w:type="dxa"/>
            <w:vMerge/>
            <w:vAlign w:val="center"/>
            <w:hideMark/>
          </w:tcPr>
          <w:p w14:paraId="064C66C9"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3C0FEC56"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9EA6560" w14:textId="1D1A3812"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2.1. Ilgis- 10200 mm. </w:t>
            </w:r>
            <w:r w:rsidR="00A82B7F">
              <w:rPr>
                <w:rFonts w:eastAsia="Times New Roman"/>
                <w:bCs/>
                <w:color w:val="000000" w:themeColor="text1"/>
                <w:sz w:val="22"/>
                <w:lang w:eastAsia="lt-LT"/>
              </w:rPr>
              <w:t>(+\- 10 %)</w:t>
            </w:r>
          </w:p>
        </w:tc>
        <w:tc>
          <w:tcPr>
            <w:tcW w:w="2720" w:type="dxa"/>
            <w:vAlign w:val="center"/>
            <w:hideMark/>
          </w:tcPr>
          <w:p w14:paraId="403FEE50"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6FA6561D"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1FBE1DCE" w14:textId="77777777" w:rsidTr="00764CB0">
        <w:trPr>
          <w:trHeight w:val="315"/>
        </w:trPr>
        <w:tc>
          <w:tcPr>
            <w:tcW w:w="820" w:type="dxa"/>
            <w:vMerge/>
            <w:vAlign w:val="center"/>
            <w:hideMark/>
          </w:tcPr>
          <w:p w14:paraId="255B59E0"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3C939CEC"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05F7EC92" w14:textId="75EF28EE"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2.2. Plotis – </w:t>
            </w:r>
            <w:r w:rsidR="008204A0">
              <w:rPr>
                <w:rFonts w:eastAsia="Times New Roman"/>
                <w:color w:val="000000"/>
                <w:sz w:val="22"/>
                <w:lang w:eastAsia="lt-LT"/>
              </w:rPr>
              <w:t>9900</w:t>
            </w:r>
            <w:r w:rsidRPr="00764CB0">
              <w:rPr>
                <w:rFonts w:eastAsia="Times New Roman"/>
                <w:color w:val="000000"/>
                <w:sz w:val="22"/>
                <w:lang w:eastAsia="lt-LT"/>
              </w:rPr>
              <w:t xml:space="preserve"> mm. </w:t>
            </w:r>
            <w:r w:rsidR="00A82B7F">
              <w:rPr>
                <w:rFonts w:eastAsia="Times New Roman"/>
                <w:color w:val="000000"/>
                <w:sz w:val="22"/>
                <w:lang w:eastAsia="lt-LT"/>
              </w:rPr>
              <w:t>(+\- 10 %)</w:t>
            </w:r>
          </w:p>
        </w:tc>
        <w:tc>
          <w:tcPr>
            <w:tcW w:w="2720" w:type="dxa"/>
            <w:vAlign w:val="center"/>
            <w:hideMark/>
          </w:tcPr>
          <w:p w14:paraId="133B408F"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6328652B"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46E09481" w14:textId="77777777" w:rsidTr="00764CB0">
        <w:trPr>
          <w:trHeight w:val="315"/>
        </w:trPr>
        <w:tc>
          <w:tcPr>
            <w:tcW w:w="820" w:type="dxa"/>
            <w:vMerge/>
            <w:vAlign w:val="center"/>
            <w:hideMark/>
          </w:tcPr>
          <w:p w14:paraId="5B8A32FD"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5FD2F4DE"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3B08C423"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3. Didžiausias kritimo </w:t>
            </w:r>
            <w:r w:rsidRPr="00764CB0">
              <w:rPr>
                <w:rFonts w:eastAsia="Times New Roman"/>
                <w:color w:val="000000"/>
                <w:sz w:val="22"/>
                <w:lang w:eastAsia="lt-LT"/>
              </w:rPr>
              <w:t>aukštis ne daugiau –  2,00 m.</w:t>
            </w:r>
          </w:p>
        </w:tc>
        <w:tc>
          <w:tcPr>
            <w:tcW w:w="2720" w:type="dxa"/>
            <w:vAlign w:val="center"/>
            <w:hideMark/>
          </w:tcPr>
          <w:p w14:paraId="5A59443C"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2D9BA39D"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57E2162B" w14:textId="77777777" w:rsidTr="00764CB0">
        <w:trPr>
          <w:trHeight w:val="315"/>
        </w:trPr>
        <w:tc>
          <w:tcPr>
            <w:tcW w:w="820" w:type="dxa"/>
            <w:vMerge/>
            <w:vAlign w:val="center"/>
            <w:hideMark/>
          </w:tcPr>
          <w:p w14:paraId="30ADE3DE"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1A0B8EAC"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86D19DA"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4.</w:t>
            </w:r>
            <w:r w:rsidRPr="00764CB0">
              <w:rPr>
                <w:rFonts w:eastAsia="Times New Roman"/>
                <w:color w:val="000000"/>
                <w:sz w:val="14"/>
                <w:szCs w:val="14"/>
                <w:lang w:eastAsia="lt-LT"/>
              </w:rPr>
              <w:t xml:space="preserve">       </w:t>
            </w:r>
            <w:r w:rsidRPr="00764CB0">
              <w:rPr>
                <w:rFonts w:eastAsia="Times New Roman"/>
                <w:color w:val="000000"/>
                <w:sz w:val="22"/>
                <w:lang w:eastAsia="lt-LT"/>
              </w:rPr>
              <w:t>Amžiaus grupė: 1+</w:t>
            </w:r>
          </w:p>
        </w:tc>
        <w:tc>
          <w:tcPr>
            <w:tcW w:w="2720" w:type="dxa"/>
            <w:vAlign w:val="center"/>
            <w:hideMark/>
          </w:tcPr>
          <w:p w14:paraId="1C8590F8"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4B174C97"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38409E8C" w14:textId="77777777" w:rsidTr="00764CB0">
        <w:trPr>
          <w:trHeight w:val="300"/>
        </w:trPr>
        <w:tc>
          <w:tcPr>
            <w:tcW w:w="820" w:type="dxa"/>
            <w:vMerge/>
            <w:vAlign w:val="center"/>
            <w:hideMark/>
          </w:tcPr>
          <w:p w14:paraId="17795D3E"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25FAE366"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24F28BA9"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5.</w:t>
            </w:r>
            <w:r w:rsidRPr="00764CB0">
              <w:rPr>
                <w:rFonts w:eastAsia="Times New Roman"/>
                <w:color w:val="000000"/>
                <w:sz w:val="14"/>
                <w:szCs w:val="14"/>
                <w:lang w:eastAsia="lt-LT"/>
              </w:rPr>
              <w:t xml:space="preserve">    </w:t>
            </w:r>
            <w:r w:rsidRPr="00764CB0">
              <w:rPr>
                <w:rFonts w:eastAsia="Times New Roman"/>
                <w:color w:val="000000"/>
                <w:sz w:val="22"/>
                <w:lang w:eastAsia="lt-LT"/>
              </w:rPr>
              <w:t>Reikalavimai:</w:t>
            </w:r>
          </w:p>
        </w:tc>
        <w:tc>
          <w:tcPr>
            <w:tcW w:w="2720" w:type="dxa"/>
            <w:vAlign w:val="center"/>
            <w:hideMark/>
          </w:tcPr>
          <w:p w14:paraId="07E49070"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Merge w:val="restart"/>
            <w:vAlign w:val="center"/>
            <w:hideMark/>
          </w:tcPr>
          <w:p w14:paraId="6685DB72"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2C6E6EE8" w14:textId="77777777" w:rsidTr="00764CB0">
        <w:trPr>
          <w:trHeight w:val="915"/>
        </w:trPr>
        <w:tc>
          <w:tcPr>
            <w:tcW w:w="820" w:type="dxa"/>
            <w:vMerge/>
            <w:vAlign w:val="center"/>
            <w:hideMark/>
          </w:tcPr>
          <w:p w14:paraId="220F3D8C"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3DB8F1C9"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7B208242" w14:textId="13AE83A8"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 xml:space="preserve">Medinis vaikų žaidimų įrenginys. Įrenginys pastatytas ant 100 x 100 mm </w:t>
            </w:r>
            <w:r w:rsidR="004536BF">
              <w:rPr>
                <w:rFonts w:eastAsia="Times New Roman"/>
                <w:color w:val="000000"/>
                <w:sz w:val="22"/>
                <w:lang w:eastAsia="lt-LT"/>
              </w:rPr>
              <w:t xml:space="preserve">(+\- 10 %) </w:t>
            </w:r>
            <w:r w:rsidRPr="00764CB0">
              <w:rPr>
                <w:rFonts w:eastAsia="Times New Roman"/>
                <w:color w:val="000000"/>
                <w:sz w:val="22"/>
                <w:lang w:eastAsia="lt-LT"/>
              </w:rPr>
              <w:t xml:space="preserve">kolonų, pagamintų iš impregnuotos, lakuotos arba dažytos medienos. </w:t>
            </w:r>
            <w:r w:rsidRPr="00764CB0">
              <w:rPr>
                <w:rFonts w:eastAsia="Times New Roman"/>
                <w:color w:val="000000"/>
                <w:sz w:val="16"/>
                <w:szCs w:val="16"/>
                <w:lang w:eastAsia="lt-LT"/>
              </w:rPr>
              <w:t> </w:t>
            </w:r>
          </w:p>
        </w:tc>
        <w:tc>
          <w:tcPr>
            <w:tcW w:w="2720" w:type="dxa"/>
            <w:vAlign w:val="center"/>
            <w:hideMark/>
          </w:tcPr>
          <w:p w14:paraId="293220CE" w14:textId="77777777" w:rsidR="00764CB0" w:rsidRPr="00764CB0" w:rsidRDefault="00764CB0" w:rsidP="00764CB0">
            <w:pPr>
              <w:spacing w:line="240" w:lineRule="auto"/>
              <w:rPr>
                <w:rFonts w:eastAsia="Times New Roman"/>
                <w:color w:val="FF0000"/>
                <w:sz w:val="22"/>
                <w:lang w:eastAsia="lt-LT"/>
              </w:rPr>
            </w:pPr>
            <w:r w:rsidRPr="00764CB0">
              <w:rPr>
                <w:rFonts w:eastAsia="Times New Roman"/>
                <w:color w:val="FF0000"/>
                <w:sz w:val="22"/>
                <w:lang w:eastAsia="lt-LT"/>
              </w:rPr>
              <w:t> </w:t>
            </w:r>
          </w:p>
        </w:tc>
        <w:tc>
          <w:tcPr>
            <w:tcW w:w="2883" w:type="dxa"/>
            <w:vMerge/>
            <w:vAlign w:val="center"/>
            <w:hideMark/>
          </w:tcPr>
          <w:p w14:paraId="03213803" w14:textId="77777777" w:rsidR="00764CB0" w:rsidRPr="00764CB0" w:rsidRDefault="00764CB0" w:rsidP="00764CB0">
            <w:pPr>
              <w:spacing w:line="240" w:lineRule="auto"/>
              <w:rPr>
                <w:rFonts w:eastAsia="Times New Roman"/>
                <w:color w:val="000000"/>
                <w:sz w:val="22"/>
                <w:lang w:eastAsia="lt-LT"/>
              </w:rPr>
            </w:pPr>
          </w:p>
        </w:tc>
      </w:tr>
      <w:tr w:rsidR="00764CB0" w:rsidRPr="00764CB0" w14:paraId="0DBC7A48" w14:textId="77777777" w:rsidTr="00764CB0">
        <w:trPr>
          <w:trHeight w:val="315"/>
        </w:trPr>
        <w:tc>
          <w:tcPr>
            <w:tcW w:w="820" w:type="dxa"/>
            <w:vMerge/>
            <w:vAlign w:val="center"/>
            <w:hideMark/>
          </w:tcPr>
          <w:p w14:paraId="23A18D62"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07B99D94"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76DEFA59" w14:textId="77777777" w:rsidR="00764CB0" w:rsidRPr="004C7D6D" w:rsidRDefault="00764CB0" w:rsidP="00764CB0">
            <w:pPr>
              <w:spacing w:line="240" w:lineRule="auto"/>
              <w:jc w:val="both"/>
              <w:rPr>
                <w:rFonts w:eastAsia="Times New Roman"/>
                <w:color w:val="000000"/>
                <w:sz w:val="22"/>
                <w:lang w:eastAsia="lt-LT"/>
              </w:rPr>
            </w:pPr>
            <w:r w:rsidRPr="004C7D6D">
              <w:rPr>
                <w:rFonts w:eastAsia="Times New Roman"/>
                <w:color w:val="000000"/>
                <w:sz w:val="22"/>
                <w:lang w:eastAsia="lt-LT"/>
              </w:rPr>
              <w:t xml:space="preserve">6.    Žaidimų aikštelė turi būti sudarytas iš: </w:t>
            </w:r>
          </w:p>
        </w:tc>
        <w:tc>
          <w:tcPr>
            <w:tcW w:w="2720" w:type="dxa"/>
            <w:vAlign w:val="center"/>
            <w:hideMark/>
          </w:tcPr>
          <w:p w14:paraId="63372263"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552F2C1F"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themeColor="text1"/>
                <w:sz w:val="22"/>
                <w:lang w:eastAsia="lt-LT"/>
              </w:rPr>
              <w:t> </w:t>
            </w:r>
          </w:p>
        </w:tc>
      </w:tr>
      <w:tr w:rsidR="00764CB0" w:rsidRPr="00764CB0" w14:paraId="09DDEC17" w14:textId="77777777" w:rsidTr="00764CB0">
        <w:trPr>
          <w:trHeight w:val="630"/>
        </w:trPr>
        <w:tc>
          <w:tcPr>
            <w:tcW w:w="820" w:type="dxa"/>
            <w:vMerge/>
            <w:vAlign w:val="center"/>
            <w:hideMark/>
          </w:tcPr>
          <w:p w14:paraId="12ABC78B"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6312D97D"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652E80E0" w14:textId="77777777" w:rsidR="00764CB0" w:rsidRPr="004C7D6D" w:rsidRDefault="00764CB0" w:rsidP="00764CB0">
            <w:pPr>
              <w:spacing w:line="240" w:lineRule="auto"/>
              <w:jc w:val="both"/>
              <w:rPr>
                <w:rFonts w:eastAsia="Times New Roman"/>
                <w:sz w:val="22"/>
                <w:lang w:eastAsia="lt-LT"/>
              </w:rPr>
            </w:pPr>
            <w:r w:rsidRPr="004C7D6D">
              <w:rPr>
                <w:rFonts w:eastAsia="Times New Roman"/>
                <w:sz w:val="22"/>
                <w:lang w:eastAsia="lt-LT"/>
              </w:rPr>
              <w:t>6.1.    ne mažiau kaip iš keturių bokštelių iš kurių ne mažiau kaip trys sudaryti su stogelių dekoratyviniais elementais;</w:t>
            </w:r>
          </w:p>
        </w:tc>
        <w:tc>
          <w:tcPr>
            <w:tcW w:w="2720" w:type="dxa"/>
            <w:vAlign w:val="center"/>
            <w:hideMark/>
          </w:tcPr>
          <w:p w14:paraId="441303DE"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2888241B"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612FD764" w14:textId="77777777" w:rsidTr="00764CB0">
        <w:trPr>
          <w:trHeight w:val="630"/>
        </w:trPr>
        <w:tc>
          <w:tcPr>
            <w:tcW w:w="820" w:type="dxa"/>
            <w:vMerge/>
            <w:vAlign w:val="center"/>
            <w:hideMark/>
          </w:tcPr>
          <w:p w14:paraId="21B6DE63"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7F7E3FFF"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296A1725" w14:textId="77777777" w:rsidR="00764CB0" w:rsidRPr="004C7D6D" w:rsidRDefault="00764CB0" w:rsidP="00764CB0">
            <w:pPr>
              <w:spacing w:line="240" w:lineRule="auto"/>
              <w:jc w:val="both"/>
              <w:rPr>
                <w:rFonts w:eastAsia="Times New Roman"/>
                <w:sz w:val="22"/>
                <w:lang w:eastAsia="lt-LT"/>
              </w:rPr>
            </w:pPr>
            <w:r w:rsidRPr="004C7D6D">
              <w:rPr>
                <w:rFonts w:eastAsia="Times New Roman"/>
                <w:sz w:val="22"/>
                <w:lang w:eastAsia="lt-LT"/>
              </w:rPr>
              <w:t>6.2.   bent dviejų bokštelių platformų aukštis turi būti ne mažesnis nei 1500 mm.;</w:t>
            </w:r>
          </w:p>
        </w:tc>
        <w:tc>
          <w:tcPr>
            <w:tcW w:w="2720" w:type="dxa"/>
            <w:vAlign w:val="center"/>
            <w:hideMark/>
          </w:tcPr>
          <w:p w14:paraId="6606A382"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27BB8D7E"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5035BF57" w14:textId="77777777" w:rsidTr="00764CB0">
        <w:trPr>
          <w:trHeight w:val="630"/>
        </w:trPr>
        <w:tc>
          <w:tcPr>
            <w:tcW w:w="820" w:type="dxa"/>
            <w:vMerge/>
            <w:vAlign w:val="center"/>
            <w:hideMark/>
          </w:tcPr>
          <w:p w14:paraId="0366EF26"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1EF133C9"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265C7B97" w14:textId="77777777" w:rsidR="00764CB0" w:rsidRPr="004C7D6D" w:rsidRDefault="00764CB0" w:rsidP="00764CB0">
            <w:pPr>
              <w:spacing w:line="240" w:lineRule="auto"/>
              <w:jc w:val="both"/>
              <w:rPr>
                <w:rFonts w:eastAsia="Times New Roman"/>
                <w:sz w:val="22"/>
                <w:lang w:eastAsia="lt-LT"/>
              </w:rPr>
            </w:pPr>
            <w:r w:rsidRPr="004C7D6D">
              <w:rPr>
                <w:rFonts w:eastAsia="Times New Roman"/>
                <w:sz w:val="22"/>
                <w:lang w:eastAsia="lt-LT"/>
              </w:rPr>
              <w:t>6.3.   ne mažiau kaip  iš trijų skirtingų aukščių čiuožynių, iš kurių bent viena turi ne žemesnė kaip 1500 mm.;</w:t>
            </w:r>
          </w:p>
        </w:tc>
        <w:tc>
          <w:tcPr>
            <w:tcW w:w="2720" w:type="dxa"/>
            <w:vAlign w:val="center"/>
            <w:hideMark/>
          </w:tcPr>
          <w:p w14:paraId="44FE13F7"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6250C8D7"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38B6DC26" w14:textId="77777777" w:rsidTr="00764CB0">
        <w:trPr>
          <w:trHeight w:val="315"/>
        </w:trPr>
        <w:tc>
          <w:tcPr>
            <w:tcW w:w="820" w:type="dxa"/>
            <w:vMerge/>
            <w:vAlign w:val="center"/>
            <w:hideMark/>
          </w:tcPr>
          <w:p w14:paraId="38FA4146"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73A6FE02"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686B7BEC" w14:textId="77777777" w:rsidR="00764CB0" w:rsidRPr="004C7D6D" w:rsidRDefault="00764CB0" w:rsidP="00764CB0">
            <w:pPr>
              <w:spacing w:line="240" w:lineRule="auto"/>
              <w:jc w:val="both"/>
              <w:rPr>
                <w:rFonts w:eastAsia="Times New Roman"/>
                <w:sz w:val="22"/>
                <w:lang w:eastAsia="lt-LT"/>
              </w:rPr>
            </w:pPr>
            <w:r w:rsidRPr="004C7D6D">
              <w:rPr>
                <w:rFonts w:eastAsia="Times New Roman"/>
                <w:sz w:val="22"/>
                <w:lang w:eastAsia="lt-LT"/>
              </w:rPr>
              <w:t>6.4.   ne mažiau kaip iš vieno tunelio;</w:t>
            </w:r>
          </w:p>
        </w:tc>
        <w:tc>
          <w:tcPr>
            <w:tcW w:w="2720" w:type="dxa"/>
            <w:vAlign w:val="center"/>
            <w:hideMark/>
          </w:tcPr>
          <w:p w14:paraId="7E7E0DD5"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44E5A34F"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002FAD40" w14:textId="77777777" w:rsidTr="00764626">
        <w:trPr>
          <w:trHeight w:val="399"/>
        </w:trPr>
        <w:tc>
          <w:tcPr>
            <w:tcW w:w="820" w:type="dxa"/>
            <w:vMerge/>
            <w:vAlign w:val="center"/>
            <w:hideMark/>
          </w:tcPr>
          <w:p w14:paraId="5A287E76"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5E885AD8"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3011F27A" w14:textId="5F22B75F" w:rsidR="00764CB0" w:rsidRPr="00484556" w:rsidRDefault="00764CB0" w:rsidP="00764CB0">
            <w:pPr>
              <w:spacing w:line="240" w:lineRule="auto"/>
              <w:jc w:val="both"/>
              <w:rPr>
                <w:rFonts w:eastAsia="Times New Roman"/>
                <w:sz w:val="22"/>
                <w:lang w:eastAsia="lt-LT"/>
              </w:rPr>
            </w:pPr>
            <w:r w:rsidRPr="004C7D6D">
              <w:rPr>
                <w:rFonts w:eastAsia="Times New Roman"/>
                <w:sz w:val="22"/>
                <w:lang w:eastAsia="lt-LT"/>
              </w:rPr>
              <w:t xml:space="preserve">6.5.   ne mažiau kaip </w:t>
            </w:r>
            <w:r w:rsidR="00E547E1" w:rsidRPr="004C7D6D">
              <w:rPr>
                <w:rFonts w:eastAsia="Times New Roman"/>
                <w:sz w:val="22"/>
                <w:lang w:eastAsia="lt-LT"/>
              </w:rPr>
              <w:t>v</w:t>
            </w:r>
            <w:r w:rsidRPr="004C7D6D">
              <w:rPr>
                <w:rFonts w:eastAsia="Times New Roman"/>
                <w:sz w:val="22"/>
                <w:lang w:eastAsia="lt-LT"/>
              </w:rPr>
              <w:t xml:space="preserve">ienos vertikalios virvinės </w:t>
            </w:r>
            <w:proofErr w:type="spellStart"/>
            <w:r w:rsidRPr="004C7D6D">
              <w:rPr>
                <w:rFonts w:eastAsia="Times New Roman"/>
                <w:sz w:val="22"/>
                <w:lang w:eastAsia="lt-LT"/>
              </w:rPr>
              <w:t>laipynės</w:t>
            </w:r>
            <w:proofErr w:type="spellEnd"/>
            <w:r w:rsidRPr="004C7D6D">
              <w:rPr>
                <w:rFonts w:eastAsia="Times New Roman"/>
                <w:sz w:val="22"/>
                <w:lang w:eastAsia="lt-LT"/>
              </w:rPr>
              <w:t xml:space="preserve"> </w:t>
            </w:r>
          </w:p>
        </w:tc>
        <w:tc>
          <w:tcPr>
            <w:tcW w:w="2720" w:type="dxa"/>
            <w:vAlign w:val="center"/>
            <w:hideMark/>
          </w:tcPr>
          <w:p w14:paraId="3B8FFC46"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1DCDEDFC"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6B73F300" w14:textId="77777777" w:rsidTr="00764CB0">
        <w:trPr>
          <w:trHeight w:val="645"/>
        </w:trPr>
        <w:tc>
          <w:tcPr>
            <w:tcW w:w="820" w:type="dxa"/>
            <w:vMerge/>
            <w:vAlign w:val="center"/>
            <w:hideMark/>
          </w:tcPr>
          <w:p w14:paraId="4016156A"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2A4060F2"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02D3F930" w14:textId="77777777" w:rsidR="00764CB0" w:rsidRPr="004C7D6D" w:rsidRDefault="00764CB0" w:rsidP="00764CB0">
            <w:pPr>
              <w:spacing w:line="240" w:lineRule="auto"/>
              <w:jc w:val="both"/>
              <w:rPr>
                <w:rFonts w:eastAsia="Times New Roman"/>
                <w:sz w:val="22"/>
                <w:lang w:eastAsia="lt-LT"/>
              </w:rPr>
            </w:pPr>
            <w:r w:rsidRPr="004C7D6D">
              <w:rPr>
                <w:rFonts w:eastAsia="Times New Roman"/>
                <w:sz w:val="22"/>
                <w:lang w:eastAsia="lt-LT"/>
              </w:rPr>
              <w:t>6.6.    ne mažiau kaip trys plokštės su edukaciniais žaidimo elementais.</w:t>
            </w:r>
          </w:p>
        </w:tc>
        <w:tc>
          <w:tcPr>
            <w:tcW w:w="2720" w:type="dxa"/>
            <w:vAlign w:val="center"/>
            <w:hideMark/>
          </w:tcPr>
          <w:p w14:paraId="190B4EAD"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61D60B14"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2B3591" w:rsidRPr="00764CB0" w14:paraId="77810620" w14:textId="77777777" w:rsidTr="004653D5">
        <w:trPr>
          <w:trHeight w:val="1015"/>
        </w:trPr>
        <w:tc>
          <w:tcPr>
            <w:tcW w:w="820" w:type="dxa"/>
            <w:vMerge w:val="restart"/>
            <w:hideMark/>
          </w:tcPr>
          <w:p w14:paraId="002121FF" w14:textId="3D8F8CA0" w:rsidR="002B3591" w:rsidRPr="00764CB0" w:rsidRDefault="00F121F9" w:rsidP="00764CB0">
            <w:pPr>
              <w:spacing w:line="240" w:lineRule="auto"/>
              <w:jc w:val="both"/>
              <w:rPr>
                <w:rFonts w:eastAsia="Times New Roman"/>
                <w:b/>
                <w:bCs/>
                <w:color w:val="000000"/>
                <w:sz w:val="22"/>
                <w:lang w:eastAsia="lt-LT"/>
              </w:rPr>
            </w:pPr>
            <w:bookmarkStart w:id="2" w:name="_Hlk106018788" w:colFirst="1" w:colLast="4"/>
            <w:r>
              <w:rPr>
                <w:rFonts w:eastAsia="Times New Roman"/>
                <w:b/>
                <w:bCs/>
                <w:color w:val="000000" w:themeColor="text1"/>
                <w:sz w:val="22"/>
                <w:lang w:eastAsia="lt-LT"/>
              </w:rPr>
              <w:t>4.</w:t>
            </w:r>
          </w:p>
        </w:tc>
        <w:tc>
          <w:tcPr>
            <w:tcW w:w="2836" w:type="dxa"/>
            <w:vMerge w:val="restart"/>
            <w:noWrap/>
            <w:hideMark/>
          </w:tcPr>
          <w:p w14:paraId="1221D548" w14:textId="445FFE49" w:rsidR="002B3591" w:rsidRPr="00764CB0" w:rsidRDefault="004653D5" w:rsidP="004653D5">
            <w:pPr>
              <w:spacing w:line="240" w:lineRule="auto"/>
              <w:jc w:val="center"/>
              <w:rPr>
                <w:rFonts w:ascii="Calibri" w:eastAsia="Times New Roman" w:hAnsi="Calibri" w:cs="Calibri"/>
                <w:color w:val="000000"/>
                <w:sz w:val="22"/>
                <w:lang w:eastAsia="lt-LT"/>
              </w:rPr>
            </w:pPr>
            <w:r w:rsidRPr="00764CB0">
              <w:rPr>
                <w:rFonts w:ascii="Calibri" w:eastAsia="Times New Roman" w:hAnsi="Calibri" w:cs="Calibri"/>
                <w:noProof/>
                <w:color w:val="000000"/>
                <w:sz w:val="22"/>
                <w:lang w:eastAsia="lt-LT"/>
              </w:rPr>
              <w:drawing>
                <wp:anchor distT="0" distB="0" distL="114300" distR="114300" simplePos="0" relativeHeight="251660288" behindDoc="0" locked="0" layoutInCell="1" allowOverlap="1" wp14:anchorId="1205B666" wp14:editId="00331A89">
                  <wp:simplePos x="0" y="0"/>
                  <wp:positionH relativeFrom="column">
                    <wp:posOffset>31750</wp:posOffset>
                  </wp:positionH>
                  <wp:positionV relativeFrom="paragraph">
                    <wp:posOffset>682625</wp:posOffset>
                  </wp:positionV>
                  <wp:extent cx="1647825" cy="1276350"/>
                  <wp:effectExtent l="0" t="0" r="0" b="0"/>
                  <wp:wrapNone/>
                  <wp:docPr id="6" name="Paveikslėlis 6"/>
                  <wp:cNvGraphicFramePr/>
                  <a:graphic xmlns:a="http://schemas.openxmlformats.org/drawingml/2006/main">
                    <a:graphicData uri="http://schemas.openxmlformats.org/drawingml/2006/picture">
                      <pic:pic xmlns:pic="http://schemas.openxmlformats.org/drawingml/2006/picture">
                        <pic:nvPicPr>
                          <pic:cNvPr id="6" name="Paveikslėlis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7825" cy="1276350"/>
                          </a:xfrm>
                          <a:prstGeom prst="rect">
                            <a:avLst/>
                          </a:prstGeom>
                          <a:noFill/>
                        </pic:spPr>
                      </pic:pic>
                    </a:graphicData>
                  </a:graphic>
                  <wp14:sizeRelH relativeFrom="page">
                    <wp14:pctWidth>0</wp14:pctWidth>
                  </wp14:sizeRelH>
                  <wp14:sizeRelV relativeFrom="page">
                    <wp14:pctHeight>0</wp14:pctHeight>
                  </wp14:sizeRelV>
                </wp:anchor>
              </w:drawing>
            </w:r>
            <w:r w:rsidRPr="00764CB0">
              <w:rPr>
                <w:rFonts w:eastAsia="Times New Roman"/>
                <w:b/>
                <w:bCs/>
                <w:color w:val="000000"/>
                <w:szCs w:val="24"/>
                <w:lang w:eastAsia="lt-LT"/>
              </w:rPr>
              <w:t>Žaidimų aikštelė</w:t>
            </w:r>
            <w:r w:rsidR="00F121F9">
              <w:rPr>
                <w:rFonts w:eastAsia="Times New Roman"/>
                <w:b/>
                <w:bCs/>
                <w:color w:val="000000"/>
                <w:szCs w:val="24"/>
                <w:lang w:eastAsia="lt-LT"/>
              </w:rPr>
              <w:t xml:space="preserve"> Nr. 4</w:t>
            </w:r>
          </w:p>
        </w:tc>
        <w:tc>
          <w:tcPr>
            <w:tcW w:w="11223" w:type="dxa"/>
            <w:gridSpan w:val="3"/>
            <w:vAlign w:val="center"/>
            <w:hideMark/>
          </w:tcPr>
          <w:p w14:paraId="36FFF3FD" w14:textId="1829A156" w:rsidR="002B3591" w:rsidRPr="00764CB0" w:rsidRDefault="002B3591" w:rsidP="00764CB0">
            <w:pPr>
              <w:spacing w:line="240" w:lineRule="auto"/>
              <w:jc w:val="center"/>
              <w:rPr>
                <w:rFonts w:eastAsia="Times New Roman"/>
                <w:color w:val="FF0000"/>
                <w:sz w:val="22"/>
                <w:lang w:eastAsia="lt-LT"/>
              </w:rPr>
            </w:pPr>
            <w:r w:rsidRPr="00764CB0">
              <w:rPr>
                <w:rFonts w:eastAsia="Times New Roman"/>
                <w:bCs/>
                <w:color w:val="FF0000"/>
                <w:sz w:val="22"/>
                <w:lang w:eastAsia="lt-LT"/>
              </w:rPr>
              <w:t xml:space="preserve">Siūlomo įrenginio pavadinimas, kodas ar numeris (jei toks yra suteiktas) </w:t>
            </w:r>
          </w:p>
          <w:p w14:paraId="14400809" w14:textId="77777777" w:rsidR="002B3591" w:rsidRPr="00764CB0" w:rsidRDefault="002B3591" w:rsidP="00764CB0">
            <w:pPr>
              <w:spacing w:line="240" w:lineRule="auto"/>
              <w:jc w:val="center"/>
              <w:rPr>
                <w:rFonts w:eastAsia="Times New Roman"/>
                <w:color w:val="FF0000"/>
                <w:sz w:val="22"/>
                <w:lang w:eastAsia="lt-LT"/>
              </w:rPr>
            </w:pPr>
            <w:r w:rsidRPr="00764CB0">
              <w:rPr>
                <w:rFonts w:eastAsia="Times New Roman"/>
                <w:b/>
                <w:bCs/>
                <w:i/>
                <w:iCs/>
                <w:color w:val="FF0000"/>
                <w:sz w:val="22"/>
                <w:lang w:eastAsia="lt-LT"/>
              </w:rPr>
              <w:t>(įrašo Tiekėjas)</w:t>
            </w:r>
          </w:p>
        </w:tc>
      </w:tr>
      <w:tr w:rsidR="00764CB0" w:rsidRPr="00764CB0" w14:paraId="1190F179" w14:textId="77777777" w:rsidTr="00764CB0">
        <w:trPr>
          <w:trHeight w:val="300"/>
        </w:trPr>
        <w:tc>
          <w:tcPr>
            <w:tcW w:w="820" w:type="dxa"/>
            <w:vMerge/>
            <w:vAlign w:val="center"/>
            <w:hideMark/>
          </w:tcPr>
          <w:p w14:paraId="2BD4F70E"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2416B0A0"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1582AA1E"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1. Įrenginio matmenys: </w:t>
            </w:r>
          </w:p>
        </w:tc>
        <w:tc>
          <w:tcPr>
            <w:tcW w:w="2720" w:type="dxa"/>
            <w:vAlign w:val="center"/>
            <w:hideMark/>
          </w:tcPr>
          <w:p w14:paraId="50C4F905"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2F921088"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03330A6C" w14:textId="77777777" w:rsidTr="00764CB0">
        <w:trPr>
          <w:trHeight w:val="300"/>
        </w:trPr>
        <w:tc>
          <w:tcPr>
            <w:tcW w:w="820" w:type="dxa"/>
            <w:vMerge/>
            <w:vAlign w:val="center"/>
            <w:hideMark/>
          </w:tcPr>
          <w:p w14:paraId="008C6E0D"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266699F4"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92CE614" w14:textId="1DAE81DC" w:rsidR="00764CB0" w:rsidRPr="00764CB0" w:rsidRDefault="008204A0" w:rsidP="00764CB0">
            <w:pPr>
              <w:spacing w:line="240" w:lineRule="auto"/>
              <w:jc w:val="both"/>
              <w:rPr>
                <w:rFonts w:eastAsia="Times New Roman"/>
                <w:color w:val="000000"/>
                <w:sz w:val="22"/>
                <w:lang w:eastAsia="lt-LT"/>
              </w:rPr>
            </w:pPr>
            <w:r>
              <w:rPr>
                <w:rFonts w:eastAsia="Times New Roman"/>
                <w:bCs/>
                <w:color w:val="000000" w:themeColor="text1"/>
                <w:sz w:val="22"/>
                <w:lang w:eastAsia="lt-LT"/>
              </w:rPr>
              <w:t>1.1. Ilgis- 3300</w:t>
            </w:r>
            <w:r w:rsidR="00764CB0" w:rsidRPr="00764CB0">
              <w:rPr>
                <w:rFonts w:eastAsia="Times New Roman"/>
                <w:bCs/>
                <w:color w:val="000000" w:themeColor="text1"/>
                <w:sz w:val="22"/>
                <w:lang w:eastAsia="lt-LT"/>
              </w:rPr>
              <w:t xml:space="preserve"> mm. </w:t>
            </w:r>
            <w:r w:rsidR="00A82B7F">
              <w:rPr>
                <w:rFonts w:eastAsia="Times New Roman"/>
                <w:bCs/>
                <w:color w:val="000000" w:themeColor="text1"/>
                <w:sz w:val="22"/>
                <w:lang w:eastAsia="lt-LT"/>
              </w:rPr>
              <w:t>(+\- 10 %)</w:t>
            </w:r>
          </w:p>
        </w:tc>
        <w:tc>
          <w:tcPr>
            <w:tcW w:w="2720" w:type="dxa"/>
            <w:vAlign w:val="center"/>
            <w:hideMark/>
          </w:tcPr>
          <w:p w14:paraId="5A837AB2"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0106F6B4"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661013FD" w14:textId="77777777" w:rsidTr="00764CB0">
        <w:trPr>
          <w:trHeight w:val="300"/>
        </w:trPr>
        <w:tc>
          <w:tcPr>
            <w:tcW w:w="820" w:type="dxa"/>
            <w:vMerge/>
            <w:vAlign w:val="center"/>
            <w:hideMark/>
          </w:tcPr>
          <w:p w14:paraId="58237919"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63E98B55"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119325E8" w14:textId="210A817F"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1.2. Plotis – 4600 mm. </w:t>
            </w:r>
            <w:r w:rsidR="00A82B7F">
              <w:rPr>
                <w:rFonts w:eastAsia="Times New Roman"/>
                <w:bCs/>
                <w:color w:val="000000" w:themeColor="text1"/>
                <w:sz w:val="22"/>
                <w:lang w:eastAsia="lt-LT"/>
              </w:rPr>
              <w:t>(+\- 10 %)</w:t>
            </w:r>
          </w:p>
        </w:tc>
        <w:tc>
          <w:tcPr>
            <w:tcW w:w="2720" w:type="dxa"/>
            <w:vAlign w:val="center"/>
            <w:hideMark/>
          </w:tcPr>
          <w:p w14:paraId="5521E995"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110ACABB"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0A31B636" w14:textId="77777777" w:rsidTr="00764CB0">
        <w:trPr>
          <w:trHeight w:val="315"/>
        </w:trPr>
        <w:tc>
          <w:tcPr>
            <w:tcW w:w="820" w:type="dxa"/>
            <w:vMerge/>
            <w:vAlign w:val="center"/>
            <w:hideMark/>
          </w:tcPr>
          <w:p w14:paraId="11DBC99F"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37D2A424"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26EFC894" w14:textId="20BAE4BD"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1.3. Aukštis – 2900  mm. </w:t>
            </w:r>
            <w:r w:rsidR="00A82B7F">
              <w:rPr>
                <w:rFonts w:eastAsia="Times New Roman"/>
                <w:bCs/>
                <w:color w:val="000000" w:themeColor="text1"/>
                <w:sz w:val="22"/>
                <w:lang w:eastAsia="lt-LT"/>
              </w:rPr>
              <w:t>(+\- 10 %)</w:t>
            </w:r>
          </w:p>
        </w:tc>
        <w:tc>
          <w:tcPr>
            <w:tcW w:w="2720" w:type="dxa"/>
            <w:vAlign w:val="center"/>
            <w:hideMark/>
          </w:tcPr>
          <w:p w14:paraId="57EEA4E4"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79389179"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661D25A0" w14:textId="77777777" w:rsidTr="00764CB0">
        <w:trPr>
          <w:trHeight w:val="300"/>
        </w:trPr>
        <w:tc>
          <w:tcPr>
            <w:tcW w:w="820" w:type="dxa"/>
            <w:vMerge/>
            <w:vAlign w:val="center"/>
            <w:hideMark/>
          </w:tcPr>
          <w:p w14:paraId="3027F4C8"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07E67B38"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3011CFAA"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2. Saugos zona:</w:t>
            </w:r>
          </w:p>
        </w:tc>
        <w:tc>
          <w:tcPr>
            <w:tcW w:w="2720" w:type="dxa"/>
            <w:vAlign w:val="center"/>
            <w:hideMark/>
          </w:tcPr>
          <w:p w14:paraId="365868B4"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78B580DA"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377BDF34" w14:textId="77777777" w:rsidTr="00764CB0">
        <w:trPr>
          <w:trHeight w:val="300"/>
        </w:trPr>
        <w:tc>
          <w:tcPr>
            <w:tcW w:w="820" w:type="dxa"/>
            <w:vMerge/>
            <w:vAlign w:val="center"/>
            <w:hideMark/>
          </w:tcPr>
          <w:p w14:paraId="073963D7"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3FB7D41F"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0A5178C4" w14:textId="5D107F9B" w:rsidR="00764CB0" w:rsidRPr="00764CB0" w:rsidRDefault="008204A0" w:rsidP="00764CB0">
            <w:pPr>
              <w:spacing w:line="240" w:lineRule="auto"/>
              <w:jc w:val="both"/>
              <w:rPr>
                <w:rFonts w:eastAsia="Times New Roman"/>
                <w:color w:val="000000"/>
                <w:sz w:val="22"/>
                <w:lang w:eastAsia="lt-LT"/>
              </w:rPr>
            </w:pPr>
            <w:r>
              <w:rPr>
                <w:rFonts w:eastAsia="Times New Roman"/>
                <w:bCs/>
                <w:color w:val="000000" w:themeColor="text1"/>
                <w:sz w:val="22"/>
                <w:lang w:eastAsia="lt-LT"/>
              </w:rPr>
              <w:t>2.1. Ilgis- 8100</w:t>
            </w:r>
            <w:r w:rsidR="00764CB0" w:rsidRPr="00764CB0">
              <w:rPr>
                <w:rFonts w:eastAsia="Times New Roman"/>
                <w:bCs/>
                <w:color w:val="000000" w:themeColor="text1"/>
                <w:sz w:val="22"/>
                <w:lang w:eastAsia="lt-LT"/>
              </w:rPr>
              <w:t xml:space="preserve"> mm. </w:t>
            </w:r>
            <w:r w:rsidR="00A82B7F">
              <w:rPr>
                <w:rFonts w:eastAsia="Times New Roman"/>
                <w:bCs/>
                <w:color w:val="000000" w:themeColor="text1"/>
                <w:sz w:val="22"/>
                <w:lang w:eastAsia="lt-LT"/>
              </w:rPr>
              <w:t>(+\- 10 %)</w:t>
            </w:r>
          </w:p>
        </w:tc>
        <w:tc>
          <w:tcPr>
            <w:tcW w:w="2720" w:type="dxa"/>
            <w:vAlign w:val="center"/>
            <w:hideMark/>
          </w:tcPr>
          <w:p w14:paraId="72929FF6"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7E0F995F"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4C5F91D3" w14:textId="77777777" w:rsidTr="00764CB0">
        <w:trPr>
          <w:trHeight w:val="300"/>
        </w:trPr>
        <w:tc>
          <w:tcPr>
            <w:tcW w:w="820" w:type="dxa"/>
            <w:vMerge/>
            <w:vAlign w:val="center"/>
            <w:hideMark/>
          </w:tcPr>
          <w:p w14:paraId="262E93F3"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63EEA4BF"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55331A90" w14:textId="18E1668B" w:rsidR="00764CB0" w:rsidRPr="00764CB0" w:rsidRDefault="00764CB0"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xml:space="preserve">2.2. Plotis – </w:t>
            </w:r>
            <w:r w:rsidRPr="00764CB0">
              <w:rPr>
                <w:rFonts w:eastAsia="Times New Roman"/>
                <w:color w:val="000000"/>
                <w:sz w:val="22"/>
                <w:lang w:eastAsia="lt-LT"/>
              </w:rPr>
              <w:t xml:space="preserve">6600 mm. </w:t>
            </w:r>
            <w:r w:rsidR="00A82B7F">
              <w:rPr>
                <w:rFonts w:eastAsia="Times New Roman"/>
                <w:color w:val="000000"/>
                <w:sz w:val="22"/>
                <w:lang w:eastAsia="lt-LT"/>
              </w:rPr>
              <w:t>(+\- 10 %)</w:t>
            </w:r>
          </w:p>
        </w:tc>
        <w:tc>
          <w:tcPr>
            <w:tcW w:w="2720" w:type="dxa"/>
            <w:vAlign w:val="center"/>
            <w:hideMark/>
          </w:tcPr>
          <w:p w14:paraId="248EE4B9"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 </w:t>
            </w:r>
          </w:p>
        </w:tc>
        <w:tc>
          <w:tcPr>
            <w:tcW w:w="2883" w:type="dxa"/>
            <w:vAlign w:val="center"/>
            <w:hideMark/>
          </w:tcPr>
          <w:p w14:paraId="18E961F4"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6DB8669E" w14:textId="77777777" w:rsidTr="00764CB0">
        <w:trPr>
          <w:trHeight w:val="315"/>
        </w:trPr>
        <w:tc>
          <w:tcPr>
            <w:tcW w:w="820" w:type="dxa"/>
            <w:vMerge/>
            <w:vAlign w:val="center"/>
            <w:hideMark/>
          </w:tcPr>
          <w:p w14:paraId="096A30BC"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49DC510C"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241E0E68" w14:textId="77777777" w:rsidR="00764CB0" w:rsidRPr="00764CB0" w:rsidRDefault="00764CB0" w:rsidP="00764CB0">
            <w:pPr>
              <w:spacing w:line="240" w:lineRule="auto"/>
              <w:jc w:val="both"/>
              <w:rPr>
                <w:rFonts w:eastAsia="Times New Roman"/>
                <w:sz w:val="22"/>
                <w:lang w:eastAsia="lt-LT"/>
              </w:rPr>
            </w:pPr>
            <w:r w:rsidRPr="00764CB0">
              <w:rPr>
                <w:rFonts w:eastAsia="Times New Roman"/>
                <w:bCs/>
                <w:color w:val="000000" w:themeColor="text1"/>
                <w:sz w:val="22"/>
                <w:lang w:eastAsia="lt-LT"/>
              </w:rPr>
              <w:t>3. Didžiausias kritimo aukštis – ne daugiau 2.00 m.</w:t>
            </w:r>
          </w:p>
        </w:tc>
        <w:tc>
          <w:tcPr>
            <w:tcW w:w="2720" w:type="dxa"/>
            <w:vAlign w:val="center"/>
            <w:hideMark/>
          </w:tcPr>
          <w:p w14:paraId="301B657A"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2610CDEB"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50559564" w14:textId="77777777" w:rsidTr="00764CB0">
        <w:trPr>
          <w:trHeight w:val="315"/>
        </w:trPr>
        <w:tc>
          <w:tcPr>
            <w:tcW w:w="820" w:type="dxa"/>
            <w:vMerge/>
            <w:vAlign w:val="center"/>
            <w:hideMark/>
          </w:tcPr>
          <w:p w14:paraId="5645A8B8"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49667548"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7AAE2E35"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4.</w:t>
            </w:r>
            <w:r w:rsidRPr="00764CB0">
              <w:rPr>
                <w:rFonts w:eastAsia="Times New Roman"/>
                <w:color w:val="000000"/>
                <w:sz w:val="14"/>
                <w:szCs w:val="14"/>
                <w:lang w:eastAsia="lt-LT"/>
              </w:rPr>
              <w:t xml:space="preserve">     </w:t>
            </w:r>
            <w:r w:rsidRPr="00764CB0">
              <w:rPr>
                <w:rFonts w:eastAsia="Times New Roman"/>
                <w:color w:val="000000"/>
                <w:sz w:val="22"/>
                <w:lang w:eastAsia="lt-LT"/>
              </w:rPr>
              <w:t>Amžiaus grupė: 1+</w:t>
            </w:r>
          </w:p>
        </w:tc>
        <w:tc>
          <w:tcPr>
            <w:tcW w:w="2720" w:type="dxa"/>
            <w:vAlign w:val="center"/>
            <w:hideMark/>
          </w:tcPr>
          <w:p w14:paraId="072FAC68"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4AF5BCB7"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r w:rsidR="00764CB0" w:rsidRPr="00764CB0" w14:paraId="249658FE" w14:textId="77777777" w:rsidTr="00764CB0">
        <w:trPr>
          <w:trHeight w:val="300"/>
        </w:trPr>
        <w:tc>
          <w:tcPr>
            <w:tcW w:w="820" w:type="dxa"/>
            <w:vMerge/>
            <w:vAlign w:val="center"/>
            <w:hideMark/>
          </w:tcPr>
          <w:p w14:paraId="7E510028"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047FEEC7"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3AF7FFAA" w14:textId="77777777"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5.</w:t>
            </w:r>
            <w:r w:rsidRPr="00764CB0">
              <w:rPr>
                <w:rFonts w:eastAsia="Times New Roman"/>
                <w:color w:val="000000"/>
                <w:sz w:val="14"/>
                <w:szCs w:val="14"/>
                <w:lang w:eastAsia="lt-LT"/>
              </w:rPr>
              <w:t xml:space="preserve">     </w:t>
            </w:r>
            <w:r w:rsidRPr="00764CB0">
              <w:rPr>
                <w:rFonts w:eastAsia="Times New Roman"/>
                <w:color w:val="000000"/>
                <w:sz w:val="22"/>
                <w:lang w:eastAsia="lt-LT"/>
              </w:rPr>
              <w:t>Reikalavimai:</w:t>
            </w:r>
          </w:p>
        </w:tc>
        <w:tc>
          <w:tcPr>
            <w:tcW w:w="2720" w:type="dxa"/>
            <w:vMerge w:val="restart"/>
            <w:vAlign w:val="center"/>
            <w:hideMark/>
          </w:tcPr>
          <w:p w14:paraId="5717FF83"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Merge w:val="restart"/>
            <w:vAlign w:val="center"/>
            <w:hideMark/>
          </w:tcPr>
          <w:p w14:paraId="4EB22DDD"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themeColor="text1"/>
                <w:sz w:val="22"/>
                <w:lang w:eastAsia="lt-LT"/>
              </w:rPr>
              <w:t> </w:t>
            </w:r>
          </w:p>
        </w:tc>
      </w:tr>
      <w:tr w:rsidR="00764CB0" w:rsidRPr="00764CB0" w14:paraId="6FD42E7A" w14:textId="77777777" w:rsidTr="00764CB0">
        <w:trPr>
          <w:trHeight w:val="615"/>
        </w:trPr>
        <w:tc>
          <w:tcPr>
            <w:tcW w:w="820" w:type="dxa"/>
            <w:vMerge/>
            <w:vAlign w:val="center"/>
            <w:hideMark/>
          </w:tcPr>
          <w:p w14:paraId="36E0DCB8"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6B804D84"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342AB684" w14:textId="3272BA15" w:rsidR="00764CB0" w:rsidRPr="00764CB0" w:rsidRDefault="00764CB0" w:rsidP="00764CB0">
            <w:pPr>
              <w:spacing w:line="240" w:lineRule="auto"/>
              <w:jc w:val="both"/>
              <w:rPr>
                <w:rFonts w:eastAsia="Times New Roman"/>
                <w:color w:val="000000"/>
                <w:sz w:val="22"/>
                <w:lang w:eastAsia="lt-LT"/>
              </w:rPr>
            </w:pPr>
            <w:r w:rsidRPr="00764CB0">
              <w:rPr>
                <w:rFonts w:eastAsia="Times New Roman"/>
                <w:color w:val="000000"/>
                <w:sz w:val="22"/>
                <w:lang w:eastAsia="lt-LT"/>
              </w:rPr>
              <w:t xml:space="preserve">Medinis vaikų žaidimų įrenginys. Įrenginys pastatytas ant 100 x 100 mm </w:t>
            </w:r>
            <w:r w:rsidR="004C7D6D">
              <w:rPr>
                <w:rFonts w:eastAsia="Times New Roman"/>
                <w:color w:val="000000"/>
                <w:sz w:val="22"/>
                <w:lang w:eastAsia="lt-LT"/>
              </w:rPr>
              <w:t xml:space="preserve">(+\- 10 %) </w:t>
            </w:r>
            <w:r w:rsidRPr="00764CB0">
              <w:rPr>
                <w:rFonts w:eastAsia="Times New Roman"/>
                <w:color w:val="000000"/>
                <w:sz w:val="22"/>
                <w:lang w:eastAsia="lt-LT"/>
              </w:rPr>
              <w:t xml:space="preserve">kolonų. </w:t>
            </w:r>
          </w:p>
        </w:tc>
        <w:tc>
          <w:tcPr>
            <w:tcW w:w="2720" w:type="dxa"/>
            <w:vMerge/>
            <w:vAlign w:val="center"/>
            <w:hideMark/>
          </w:tcPr>
          <w:p w14:paraId="65A8BFA4" w14:textId="77777777" w:rsidR="00764CB0" w:rsidRPr="00764CB0" w:rsidRDefault="00764CB0" w:rsidP="00764CB0">
            <w:pPr>
              <w:spacing w:line="240" w:lineRule="auto"/>
              <w:rPr>
                <w:rFonts w:eastAsia="Times New Roman"/>
                <w:color w:val="FF0000"/>
                <w:sz w:val="22"/>
                <w:lang w:eastAsia="lt-LT"/>
              </w:rPr>
            </w:pPr>
          </w:p>
        </w:tc>
        <w:tc>
          <w:tcPr>
            <w:tcW w:w="2883" w:type="dxa"/>
            <w:vMerge/>
            <w:vAlign w:val="center"/>
            <w:hideMark/>
          </w:tcPr>
          <w:p w14:paraId="15CCE0AE" w14:textId="77777777" w:rsidR="00764CB0" w:rsidRPr="00764CB0" w:rsidRDefault="00764CB0" w:rsidP="00764CB0">
            <w:pPr>
              <w:spacing w:line="240" w:lineRule="auto"/>
              <w:rPr>
                <w:rFonts w:eastAsia="Times New Roman"/>
                <w:color w:val="000000"/>
                <w:sz w:val="22"/>
                <w:lang w:eastAsia="lt-LT"/>
              </w:rPr>
            </w:pPr>
          </w:p>
        </w:tc>
      </w:tr>
      <w:tr w:rsidR="00764CB0" w:rsidRPr="00764CB0" w14:paraId="5E198E3C" w14:textId="77777777" w:rsidTr="00C506F4">
        <w:trPr>
          <w:trHeight w:val="296"/>
        </w:trPr>
        <w:tc>
          <w:tcPr>
            <w:tcW w:w="820" w:type="dxa"/>
            <w:vMerge/>
            <w:vAlign w:val="center"/>
            <w:hideMark/>
          </w:tcPr>
          <w:p w14:paraId="3A07F229"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5DE1E1D7"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3DA1D1DE" w14:textId="5161E6B0" w:rsidR="00764CB0" w:rsidRPr="00764CB0" w:rsidRDefault="002B3591" w:rsidP="00764CB0">
            <w:pPr>
              <w:spacing w:line="240" w:lineRule="auto"/>
              <w:jc w:val="both"/>
              <w:rPr>
                <w:rFonts w:eastAsia="Times New Roman"/>
                <w:color w:val="000000"/>
                <w:szCs w:val="24"/>
                <w:lang w:eastAsia="lt-LT"/>
              </w:rPr>
            </w:pPr>
            <w:r>
              <w:rPr>
                <w:rFonts w:eastAsia="Times New Roman"/>
                <w:color w:val="000000"/>
                <w:szCs w:val="24"/>
                <w:lang w:eastAsia="lt-LT"/>
              </w:rPr>
              <w:t>6. </w:t>
            </w:r>
            <w:r w:rsidR="00764CB0">
              <w:rPr>
                <w:rFonts w:eastAsia="Times New Roman"/>
                <w:color w:val="000000"/>
                <w:szCs w:val="24"/>
                <w:lang w:eastAsia="lt-LT"/>
              </w:rPr>
              <w:t>Žaidimų aikštelė</w:t>
            </w:r>
            <w:r w:rsidR="00764CB0" w:rsidRPr="00764CB0">
              <w:rPr>
                <w:rFonts w:eastAsia="Times New Roman"/>
                <w:color w:val="000000"/>
                <w:szCs w:val="24"/>
                <w:lang w:eastAsia="lt-LT"/>
              </w:rPr>
              <w:t xml:space="preserve">  turi būti sudarytas iš: </w:t>
            </w:r>
          </w:p>
        </w:tc>
        <w:tc>
          <w:tcPr>
            <w:tcW w:w="2720" w:type="dxa"/>
            <w:vAlign w:val="center"/>
            <w:hideMark/>
          </w:tcPr>
          <w:p w14:paraId="03FD068C" w14:textId="77777777" w:rsidR="00764CB0" w:rsidRPr="00764CB0" w:rsidRDefault="00764CB0" w:rsidP="00764CB0">
            <w:pPr>
              <w:spacing w:line="240" w:lineRule="auto"/>
              <w:jc w:val="center"/>
              <w:rPr>
                <w:rFonts w:eastAsia="Times New Roman"/>
                <w:color w:val="FF0000"/>
                <w:sz w:val="22"/>
                <w:lang w:eastAsia="lt-LT"/>
              </w:rPr>
            </w:pPr>
            <w:r w:rsidRPr="00764CB0">
              <w:rPr>
                <w:rFonts w:eastAsia="Times New Roman"/>
                <w:color w:val="FF0000"/>
                <w:sz w:val="22"/>
                <w:lang w:eastAsia="lt-LT"/>
              </w:rPr>
              <w:t>(įrašo Tiekėjas)</w:t>
            </w:r>
          </w:p>
        </w:tc>
        <w:tc>
          <w:tcPr>
            <w:tcW w:w="2883" w:type="dxa"/>
            <w:vAlign w:val="center"/>
            <w:hideMark/>
          </w:tcPr>
          <w:p w14:paraId="1CF0D49F"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themeColor="text1"/>
                <w:sz w:val="22"/>
                <w:lang w:eastAsia="lt-LT"/>
              </w:rPr>
              <w:t> </w:t>
            </w:r>
          </w:p>
        </w:tc>
      </w:tr>
      <w:tr w:rsidR="00764CB0" w:rsidRPr="00764CB0" w14:paraId="4B623762" w14:textId="77777777" w:rsidTr="00764CB0">
        <w:trPr>
          <w:trHeight w:val="315"/>
        </w:trPr>
        <w:tc>
          <w:tcPr>
            <w:tcW w:w="820" w:type="dxa"/>
            <w:vMerge/>
            <w:vAlign w:val="center"/>
            <w:hideMark/>
          </w:tcPr>
          <w:p w14:paraId="15726FA9"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62327465"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44A823E7" w14:textId="1457D605" w:rsidR="00764CB0" w:rsidRPr="00764CB0" w:rsidRDefault="00764CB0" w:rsidP="00764CB0">
            <w:pPr>
              <w:spacing w:line="240" w:lineRule="auto"/>
              <w:jc w:val="both"/>
              <w:rPr>
                <w:rFonts w:eastAsia="Times New Roman"/>
                <w:szCs w:val="24"/>
                <w:lang w:eastAsia="lt-LT"/>
              </w:rPr>
            </w:pPr>
            <w:r w:rsidRPr="00764CB0">
              <w:rPr>
                <w:rFonts w:eastAsia="Times New Roman"/>
                <w:szCs w:val="24"/>
                <w:lang w:eastAsia="lt-LT"/>
              </w:rPr>
              <w:t>6.1. ne mažiau kaip iš vieno bokštelio su stogeliu;</w:t>
            </w:r>
          </w:p>
        </w:tc>
        <w:tc>
          <w:tcPr>
            <w:tcW w:w="2720" w:type="dxa"/>
            <w:vAlign w:val="center"/>
            <w:hideMark/>
          </w:tcPr>
          <w:p w14:paraId="01762D43"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2DB31CBD"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4F02B1EF" w14:textId="77777777" w:rsidTr="00764CB0">
        <w:trPr>
          <w:trHeight w:val="315"/>
        </w:trPr>
        <w:tc>
          <w:tcPr>
            <w:tcW w:w="820" w:type="dxa"/>
            <w:vMerge/>
            <w:vAlign w:val="center"/>
            <w:hideMark/>
          </w:tcPr>
          <w:p w14:paraId="11F37CD7"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4508F1D0"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03318AC3" w14:textId="77777777" w:rsidR="00764CB0" w:rsidRPr="00764CB0" w:rsidRDefault="00764CB0" w:rsidP="00764CB0">
            <w:pPr>
              <w:spacing w:line="240" w:lineRule="auto"/>
              <w:jc w:val="both"/>
              <w:rPr>
                <w:rFonts w:eastAsia="Times New Roman"/>
                <w:szCs w:val="24"/>
                <w:lang w:eastAsia="lt-LT"/>
              </w:rPr>
            </w:pPr>
            <w:r w:rsidRPr="00764CB0">
              <w:rPr>
                <w:rFonts w:eastAsia="Times New Roman"/>
                <w:szCs w:val="24"/>
                <w:lang w:eastAsia="lt-LT"/>
              </w:rPr>
              <w:t>6.2.  ne mažiau kaip iš vienos čiuožynės;</w:t>
            </w:r>
          </w:p>
        </w:tc>
        <w:tc>
          <w:tcPr>
            <w:tcW w:w="2720" w:type="dxa"/>
            <w:vAlign w:val="center"/>
            <w:hideMark/>
          </w:tcPr>
          <w:p w14:paraId="1EA51849"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3EA159E6"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033BEFE6" w14:textId="77777777" w:rsidTr="00C506F4">
        <w:trPr>
          <w:trHeight w:val="702"/>
        </w:trPr>
        <w:tc>
          <w:tcPr>
            <w:tcW w:w="820" w:type="dxa"/>
            <w:vMerge/>
            <w:vAlign w:val="center"/>
            <w:hideMark/>
          </w:tcPr>
          <w:p w14:paraId="3570EE73"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48787656"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5060A2CC" w14:textId="24C04585" w:rsidR="00764CB0" w:rsidRPr="00764CB0" w:rsidRDefault="002B3591" w:rsidP="00764CB0">
            <w:pPr>
              <w:spacing w:line="240" w:lineRule="auto"/>
              <w:jc w:val="both"/>
              <w:rPr>
                <w:rFonts w:eastAsia="Times New Roman"/>
                <w:szCs w:val="24"/>
                <w:lang w:eastAsia="lt-LT"/>
              </w:rPr>
            </w:pPr>
            <w:r>
              <w:rPr>
                <w:rFonts w:eastAsia="Times New Roman"/>
                <w:szCs w:val="24"/>
                <w:lang w:eastAsia="lt-LT"/>
              </w:rPr>
              <w:t xml:space="preserve">6.3. </w:t>
            </w:r>
            <w:r w:rsidR="00764CB0" w:rsidRPr="00764CB0">
              <w:rPr>
                <w:rFonts w:eastAsia="Times New Roman"/>
                <w:szCs w:val="24"/>
                <w:lang w:eastAsia="lt-LT"/>
              </w:rPr>
              <w:t xml:space="preserve">ne mažiau kaip iš vienos vertikalios virvinės </w:t>
            </w:r>
            <w:proofErr w:type="spellStart"/>
            <w:r w:rsidR="00764CB0" w:rsidRPr="00764CB0">
              <w:rPr>
                <w:rFonts w:eastAsia="Times New Roman"/>
                <w:szCs w:val="24"/>
                <w:lang w:eastAsia="lt-LT"/>
              </w:rPr>
              <w:t>laipynės</w:t>
            </w:r>
            <w:proofErr w:type="spellEnd"/>
            <w:r w:rsidR="002C7225">
              <w:rPr>
                <w:rFonts w:eastAsia="Times New Roman"/>
                <w:szCs w:val="24"/>
                <w:lang w:eastAsia="lt-LT"/>
              </w:rPr>
              <w:t>.</w:t>
            </w:r>
          </w:p>
        </w:tc>
        <w:tc>
          <w:tcPr>
            <w:tcW w:w="2720" w:type="dxa"/>
            <w:vAlign w:val="center"/>
            <w:hideMark/>
          </w:tcPr>
          <w:p w14:paraId="265258FB"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402C6C1A"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tr w:rsidR="00764CB0" w:rsidRPr="00764CB0" w14:paraId="51F8F925" w14:textId="77777777" w:rsidTr="00764CB0">
        <w:trPr>
          <w:trHeight w:val="330"/>
        </w:trPr>
        <w:tc>
          <w:tcPr>
            <w:tcW w:w="820" w:type="dxa"/>
            <w:vMerge/>
            <w:vAlign w:val="center"/>
            <w:hideMark/>
          </w:tcPr>
          <w:p w14:paraId="2D6F04DA" w14:textId="77777777" w:rsidR="00764CB0" w:rsidRPr="00764CB0" w:rsidRDefault="00764CB0" w:rsidP="00764CB0">
            <w:pPr>
              <w:spacing w:line="240" w:lineRule="auto"/>
              <w:rPr>
                <w:rFonts w:eastAsia="Times New Roman"/>
                <w:b/>
                <w:bCs/>
                <w:color w:val="000000"/>
                <w:sz w:val="22"/>
                <w:lang w:eastAsia="lt-LT"/>
              </w:rPr>
            </w:pPr>
          </w:p>
        </w:tc>
        <w:tc>
          <w:tcPr>
            <w:tcW w:w="2836" w:type="dxa"/>
            <w:vMerge/>
            <w:vAlign w:val="center"/>
            <w:hideMark/>
          </w:tcPr>
          <w:p w14:paraId="1719DED1" w14:textId="77777777" w:rsidR="00764CB0" w:rsidRPr="00764CB0" w:rsidRDefault="00764CB0" w:rsidP="00764CB0">
            <w:pPr>
              <w:spacing w:line="240" w:lineRule="auto"/>
              <w:rPr>
                <w:rFonts w:ascii="Calibri" w:eastAsia="Times New Roman" w:hAnsi="Calibri" w:cs="Calibri"/>
                <w:color w:val="000000"/>
                <w:sz w:val="22"/>
                <w:lang w:eastAsia="lt-LT"/>
              </w:rPr>
            </w:pPr>
          </w:p>
        </w:tc>
        <w:tc>
          <w:tcPr>
            <w:tcW w:w="5620" w:type="dxa"/>
            <w:vAlign w:val="center"/>
            <w:hideMark/>
          </w:tcPr>
          <w:p w14:paraId="5685A435" w14:textId="77777777" w:rsidR="00764CB0" w:rsidRPr="00764CB0" w:rsidRDefault="00764CB0" w:rsidP="00764CB0">
            <w:pPr>
              <w:spacing w:line="240" w:lineRule="auto"/>
              <w:jc w:val="both"/>
              <w:rPr>
                <w:rFonts w:eastAsia="Times New Roman"/>
                <w:szCs w:val="24"/>
                <w:lang w:eastAsia="lt-LT"/>
              </w:rPr>
            </w:pPr>
            <w:r w:rsidRPr="00764CB0">
              <w:rPr>
                <w:rFonts w:eastAsia="Times New Roman"/>
                <w:szCs w:val="24"/>
                <w:lang w:eastAsia="lt-LT"/>
              </w:rPr>
              <w:t>6.4. ne mažiau kaip iš vienos vertikalios laipiojimo sienelės.</w:t>
            </w:r>
          </w:p>
        </w:tc>
        <w:tc>
          <w:tcPr>
            <w:tcW w:w="2720" w:type="dxa"/>
            <w:vAlign w:val="center"/>
            <w:hideMark/>
          </w:tcPr>
          <w:p w14:paraId="5FF96C81"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c>
          <w:tcPr>
            <w:tcW w:w="2883" w:type="dxa"/>
            <w:vAlign w:val="center"/>
            <w:hideMark/>
          </w:tcPr>
          <w:p w14:paraId="7EC4763D" w14:textId="77777777" w:rsidR="00764CB0" w:rsidRPr="00764CB0" w:rsidRDefault="00764CB0" w:rsidP="00764CB0">
            <w:pPr>
              <w:spacing w:line="240" w:lineRule="auto"/>
              <w:rPr>
                <w:rFonts w:eastAsia="Times New Roman"/>
                <w:color w:val="000000"/>
                <w:sz w:val="22"/>
                <w:lang w:eastAsia="lt-LT"/>
              </w:rPr>
            </w:pPr>
            <w:r w:rsidRPr="00764CB0">
              <w:rPr>
                <w:rFonts w:eastAsia="Times New Roman"/>
                <w:color w:val="000000"/>
                <w:sz w:val="22"/>
                <w:lang w:eastAsia="lt-LT"/>
              </w:rPr>
              <w:t> </w:t>
            </w:r>
          </w:p>
        </w:tc>
      </w:tr>
      <w:bookmarkEnd w:id="2"/>
      <w:tr w:rsidR="00F23DD5" w:rsidRPr="00764CB0" w14:paraId="32688055" w14:textId="77777777" w:rsidTr="00F23DD5">
        <w:trPr>
          <w:trHeight w:val="1465"/>
        </w:trPr>
        <w:tc>
          <w:tcPr>
            <w:tcW w:w="820" w:type="dxa"/>
            <w:vMerge w:val="restart"/>
            <w:hideMark/>
          </w:tcPr>
          <w:p w14:paraId="577AEB5D" w14:textId="238715FF" w:rsidR="00F23DD5" w:rsidRPr="00764CB0" w:rsidRDefault="005545A8" w:rsidP="00764CB0">
            <w:pPr>
              <w:spacing w:line="240" w:lineRule="auto"/>
              <w:jc w:val="both"/>
              <w:rPr>
                <w:rFonts w:eastAsia="Times New Roman"/>
                <w:b/>
                <w:bCs/>
                <w:color w:val="000000"/>
                <w:sz w:val="22"/>
                <w:lang w:eastAsia="lt-LT"/>
              </w:rPr>
            </w:pPr>
            <w:r>
              <w:rPr>
                <w:rFonts w:eastAsia="Times New Roman"/>
                <w:b/>
                <w:bCs/>
                <w:color w:val="000000"/>
                <w:sz w:val="22"/>
                <w:lang w:eastAsia="lt-LT"/>
              </w:rPr>
              <w:t xml:space="preserve">5. </w:t>
            </w:r>
          </w:p>
        </w:tc>
        <w:tc>
          <w:tcPr>
            <w:tcW w:w="2836" w:type="dxa"/>
            <w:vAlign w:val="center"/>
          </w:tcPr>
          <w:p w14:paraId="21A43058" w14:textId="28C869B4" w:rsidR="00F23DD5" w:rsidRPr="00764CB0" w:rsidRDefault="00EE0D42" w:rsidP="00764CB0">
            <w:pPr>
              <w:spacing w:line="240" w:lineRule="auto"/>
              <w:rPr>
                <w:rFonts w:eastAsia="Times New Roman"/>
                <w:b/>
                <w:bCs/>
                <w:color w:val="000000"/>
                <w:sz w:val="22"/>
                <w:lang w:eastAsia="lt-LT"/>
              </w:rPr>
            </w:pPr>
            <w:r w:rsidRPr="00764CB0">
              <w:rPr>
                <w:rFonts w:eastAsia="Times New Roman"/>
                <w:b/>
                <w:bCs/>
                <w:color w:val="000000"/>
                <w:sz w:val="22"/>
                <w:lang w:eastAsia="lt-LT"/>
              </w:rPr>
              <w:t>Smūgį silpninanti  danga su specialiu amortizuojančiu tinklu dangai</w:t>
            </w:r>
            <w:r>
              <w:rPr>
                <w:rFonts w:eastAsia="Times New Roman"/>
                <w:b/>
                <w:bCs/>
                <w:color w:val="000000"/>
                <w:sz w:val="22"/>
                <w:lang w:eastAsia="lt-LT"/>
              </w:rPr>
              <w:t xml:space="preserve">, </w:t>
            </w:r>
            <w:r w:rsidRPr="00591860">
              <w:rPr>
                <w:rFonts w:eastAsia="Times New Roman"/>
                <w:b/>
                <w:bCs/>
                <w:color w:val="000000"/>
                <w:sz w:val="22"/>
                <w:lang w:eastAsia="lt-LT"/>
              </w:rPr>
              <w:t>skirta žaidimų aikštel</w:t>
            </w:r>
            <w:r>
              <w:rPr>
                <w:rFonts w:eastAsia="Times New Roman"/>
                <w:b/>
                <w:bCs/>
                <w:color w:val="000000"/>
                <w:sz w:val="22"/>
                <w:lang w:eastAsia="lt-LT"/>
              </w:rPr>
              <w:t xml:space="preserve">ėms </w:t>
            </w:r>
            <w:r w:rsidRPr="00591860">
              <w:rPr>
                <w:rFonts w:eastAsia="Times New Roman"/>
                <w:b/>
                <w:bCs/>
                <w:color w:val="000000"/>
                <w:sz w:val="22"/>
                <w:lang w:eastAsia="lt-LT"/>
              </w:rPr>
              <w:t>Nr.3</w:t>
            </w:r>
            <w:r w:rsidRPr="00764CB0">
              <w:rPr>
                <w:rFonts w:eastAsia="Times New Roman"/>
                <w:color w:val="FF0000"/>
                <w:sz w:val="22"/>
                <w:lang w:eastAsia="lt-LT"/>
              </w:rPr>
              <w:t xml:space="preserve"> </w:t>
            </w:r>
            <w:r w:rsidRPr="00183306">
              <w:rPr>
                <w:rFonts w:eastAsia="Times New Roman"/>
                <w:b/>
                <w:bCs/>
                <w:color w:val="000000"/>
                <w:sz w:val="22"/>
                <w:lang w:eastAsia="lt-LT"/>
              </w:rPr>
              <w:t>ir Nr. 4</w:t>
            </w:r>
          </w:p>
        </w:tc>
        <w:tc>
          <w:tcPr>
            <w:tcW w:w="11223" w:type="dxa"/>
            <w:gridSpan w:val="3"/>
            <w:vMerge w:val="restart"/>
            <w:vAlign w:val="center"/>
            <w:hideMark/>
          </w:tcPr>
          <w:p w14:paraId="32DF667A" w14:textId="11DB0CA1" w:rsidR="00F23DD5" w:rsidRPr="00764CB0" w:rsidRDefault="00F23DD5" w:rsidP="00764CB0">
            <w:pPr>
              <w:spacing w:line="240" w:lineRule="auto"/>
              <w:jc w:val="center"/>
              <w:rPr>
                <w:rFonts w:eastAsia="Times New Roman"/>
                <w:color w:val="FF0000"/>
                <w:sz w:val="22"/>
                <w:lang w:eastAsia="lt-LT"/>
              </w:rPr>
            </w:pPr>
            <w:r w:rsidRPr="00764CB0">
              <w:rPr>
                <w:rFonts w:eastAsia="Times New Roman"/>
                <w:bCs/>
                <w:color w:val="FF0000"/>
                <w:sz w:val="22"/>
                <w:lang w:eastAsia="lt-LT"/>
              </w:rPr>
              <w:t xml:space="preserve">Siūlomos dagos pavadinimas, kodas ar numeris (jei toks yra suteiktas) </w:t>
            </w:r>
          </w:p>
          <w:p w14:paraId="3F6B2D3D" w14:textId="77777777" w:rsidR="00F23DD5" w:rsidRPr="00764CB0" w:rsidRDefault="00F23DD5" w:rsidP="00764CB0">
            <w:pPr>
              <w:spacing w:line="240" w:lineRule="auto"/>
              <w:jc w:val="center"/>
              <w:rPr>
                <w:rFonts w:eastAsia="Times New Roman"/>
                <w:color w:val="FF0000"/>
                <w:sz w:val="22"/>
                <w:lang w:eastAsia="lt-LT"/>
              </w:rPr>
            </w:pPr>
            <w:r w:rsidRPr="00764CB0">
              <w:rPr>
                <w:rFonts w:eastAsia="Times New Roman"/>
                <w:b/>
                <w:bCs/>
                <w:i/>
                <w:iCs/>
                <w:color w:val="FF0000"/>
                <w:sz w:val="22"/>
                <w:lang w:eastAsia="lt-LT"/>
              </w:rPr>
              <w:t>(įrašo Tiekėjas)</w:t>
            </w:r>
          </w:p>
          <w:p w14:paraId="0DB34B9D" w14:textId="77777777" w:rsidR="00F23DD5" w:rsidRPr="00764CB0" w:rsidRDefault="00F23DD5" w:rsidP="00764CB0">
            <w:pPr>
              <w:spacing w:line="240" w:lineRule="auto"/>
              <w:rPr>
                <w:rFonts w:eastAsia="Times New Roman"/>
                <w:color w:val="FF0000"/>
                <w:sz w:val="22"/>
                <w:lang w:eastAsia="lt-LT"/>
              </w:rPr>
            </w:pPr>
            <w:r w:rsidRPr="00764CB0">
              <w:rPr>
                <w:rFonts w:ascii="Calibri" w:eastAsia="Times New Roman" w:hAnsi="Calibri" w:cs="Calibri"/>
                <w:color w:val="000000"/>
                <w:sz w:val="22"/>
                <w:lang w:eastAsia="lt-LT"/>
              </w:rPr>
              <w:t> </w:t>
            </w:r>
          </w:p>
        </w:tc>
      </w:tr>
      <w:tr w:rsidR="002B3591" w:rsidRPr="00764CB0" w14:paraId="13773EC9" w14:textId="77777777" w:rsidTr="00764CB0">
        <w:trPr>
          <w:trHeight w:val="315"/>
        </w:trPr>
        <w:tc>
          <w:tcPr>
            <w:tcW w:w="820" w:type="dxa"/>
            <w:vMerge/>
            <w:vAlign w:val="center"/>
            <w:hideMark/>
          </w:tcPr>
          <w:p w14:paraId="57B74FA3" w14:textId="77777777" w:rsidR="002B3591" w:rsidRPr="00764CB0" w:rsidRDefault="002B3591" w:rsidP="00764CB0">
            <w:pPr>
              <w:spacing w:line="240" w:lineRule="auto"/>
              <w:rPr>
                <w:rFonts w:eastAsia="Times New Roman"/>
                <w:b/>
                <w:bCs/>
                <w:color w:val="000000"/>
                <w:sz w:val="22"/>
                <w:lang w:eastAsia="lt-LT"/>
              </w:rPr>
            </w:pPr>
          </w:p>
        </w:tc>
        <w:tc>
          <w:tcPr>
            <w:tcW w:w="2836" w:type="dxa"/>
            <w:vAlign w:val="center"/>
            <w:hideMark/>
          </w:tcPr>
          <w:p w14:paraId="2E770DFC" w14:textId="2B8BE952" w:rsidR="002B3591" w:rsidRPr="00764CB0" w:rsidRDefault="002B3591" w:rsidP="00764CB0">
            <w:pPr>
              <w:spacing w:line="240" w:lineRule="auto"/>
              <w:rPr>
                <w:rFonts w:eastAsia="Times New Roman"/>
                <w:color w:val="000000"/>
                <w:sz w:val="22"/>
                <w:lang w:eastAsia="lt-LT"/>
              </w:rPr>
            </w:pPr>
            <w:r w:rsidRPr="00764CB0">
              <w:rPr>
                <w:rFonts w:eastAsia="Times New Roman"/>
                <w:color w:val="000000"/>
                <w:sz w:val="22"/>
                <w:lang w:eastAsia="lt-LT"/>
              </w:rPr>
              <w:t>Dengiamas plotas ~</w:t>
            </w:r>
            <w:r w:rsidR="00EE0D42" w:rsidRPr="00EE0D42">
              <w:rPr>
                <w:rFonts w:eastAsia="Times New Roman"/>
                <w:b/>
                <w:bCs/>
                <w:color w:val="000000"/>
                <w:sz w:val="22"/>
                <w:lang w:eastAsia="lt-LT"/>
              </w:rPr>
              <w:t>1</w:t>
            </w:r>
            <w:r w:rsidRPr="00EE0D42">
              <w:rPr>
                <w:rFonts w:eastAsia="Times New Roman"/>
                <w:b/>
                <w:bCs/>
                <w:color w:val="000000"/>
                <w:sz w:val="22"/>
                <w:lang w:eastAsia="lt-LT"/>
              </w:rPr>
              <w:t>56</w:t>
            </w:r>
            <w:r w:rsidRPr="00764CB0">
              <w:rPr>
                <w:rFonts w:eastAsia="Times New Roman"/>
                <w:b/>
                <w:bCs/>
                <w:color w:val="000000"/>
                <w:sz w:val="22"/>
                <w:lang w:eastAsia="lt-LT"/>
              </w:rPr>
              <w:t xml:space="preserve"> m²</w:t>
            </w:r>
          </w:p>
        </w:tc>
        <w:tc>
          <w:tcPr>
            <w:tcW w:w="11223" w:type="dxa"/>
            <w:gridSpan w:val="3"/>
            <w:vMerge/>
            <w:hideMark/>
          </w:tcPr>
          <w:p w14:paraId="28605A5C" w14:textId="77777777" w:rsidR="002B3591" w:rsidRPr="00764CB0" w:rsidRDefault="002B3591" w:rsidP="00764CB0">
            <w:pPr>
              <w:spacing w:line="240" w:lineRule="auto"/>
              <w:rPr>
                <w:rFonts w:ascii="Calibri" w:eastAsia="Times New Roman" w:hAnsi="Calibri" w:cs="Calibri"/>
                <w:color w:val="000000"/>
                <w:sz w:val="22"/>
                <w:lang w:eastAsia="lt-LT"/>
              </w:rPr>
            </w:pPr>
          </w:p>
        </w:tc>
      </w:tr>
      <w:tr w:rsidR="002B3591" w:rsidRPr="00764CB0" w14:paraId="5B0AB436" w14:textId="77777777" w:rsidTr="00C73F2E">
        <w:trPr>
          <w:trHeight w:val="2157"/>
        </w:trPr>
        <w:tc>
          <w:tcPr>
            <w:tcW w:w="820" w:type="dxa"/>
            <w:vMerge/>
            <w:vAlign w:val="center"/>
            <w:hideMark/>
          </w:tcPr>
          <w:p w14:paraId="60B063CF" w14:textId="77777777" w:rsidR="002B3591" w:rsidRPr="00764CB0" w:rsidRDefault="002B3591" w:rsidP="00764CB0">
            <w:pPr>
              <w:spacing w:line="240" w:lineRule="auto"/>
              <w:rPr>
                <w:rFonts w:eastAsia="Times New Roman"/>
                <w:b/>
                <w:bCs/>
                <w:color w:val="000000"/>
                <w:sz w:val="22"/>
                <w:lang w:eastAsia="lt-LT"/>
              </w:rPr>
            </w:pPr>
          </w:p>
        </w:tc>
        <w:tc>
          <w:tcPr>
            <w:tcW w:w="2836" w:type="dxa"/>
            <w:noWrap/>
            <w:vAlign w:val="bottom"/>
            <w:hideMark/>
          </w:tcPr>
          <w:p w14:paraId="69F1DE47" w14:textId="77777777" w:rsidR="002B3591" w:rsidRPr="00764CB0" w:rsidRDefault="002B3591" w:rsidP="00764CB0">
            <w:pPr>
              <w:spacing w:line="240" w:lineRule="auto"/>
              <w:rPr>
                <w:rFonts w:ascii="Calibri" w:eastAsia="Times New Roman" w:hAnsi="Calibri" w:cs="Calibri"/>
                <w:color w:val="000000"/>
                <w:sz w:val="22"/>
                <w:lang w:eastAsia="lt-LT"/>
              </w:rPr>
            </w:pPr>
            <w:r w:rsidRPr="00764CB0">
              <w:rPr>
                <w:rFonts w:ascii="Calibri" w:eastAsia="Times New Roman" w:hAnsi="Calibri" w:cs="Calibri"/>
                <w:noProof/>
                <w:color w:val="000000"/>
                <w:sz w:val="22"/>
                <w:lang w:eastAsia="lt-LT"/>
              </w:rPr>
              <w:drawing>
                <wp:anchor distT="0" distB="0" distL="114300" distR="114300" simplePos="0" relativeHeight="251658240" behindDoc="0" locked="0" layoutInCell="1" allowOverlap="1" wp14:anchorId="04FE35E2" wp14:editId="2F6ECD56">
                  <wp:simplePos x="0" y="0"/>
                  <wp:positionH relativeFrom="column">
                    <wp:posOffset>22225</wp:posOffset>
                  </wp:positionH>
                  <wp:positionV relativeFrom="paragraph">
                    <wp:posOffset>-818515</wp:posOffset>
                  </wp:positionV>
                  <wp:extent cx="1638300" cy="1028700"/>
                  <wp:effectExtent l="0" t="0" r="0" b="0"/>
                  <wp:wrapNone/>
                  <wp:docPr id="7" name="Paveikslėlis 7"/>
                  <wp:cNvGraphicFramePr/>
                  <a:graphic xmlns:a="http://schemas.openxmlformats.org/drawingml/2006/main">
                    <a:graphicData uri="http://schemas.openxmlformats.org/drawingml/2006/picture">
                      <pic:pic xmlns:pic="http://schemas.openxmlformats.org/drawingml/2006/picture">
                        <pic:nvPicPr>
                          <pic:cNvPr id="7"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028700"/>
                          </a:xfrm>
                          <a:prstGeom prst="rect">
                            <a:avLst/>
                          </a:prstGeom>
                          <a:noFill/>
                        </pic:spPr>
                      </pic:pic>
                    </a:graphicData>
                  </a:graphic>
                  <wp14:sizeRelH relativeFrom="page">
                    <wp14:pctWidth>0</wp14:pctWidth>
                  </wp14:sizeRelH>
                  <wp14:sizeRelV relativeFrom="page">
                    <wp14:pctHeight>0</wp14:pctHeight>
                  </wp14:sizeRelV>
                </wp:anchor>
              </w:drawing>
            </w:r>
          </w:p>
          <w:p w14:paraId="7EE94113" w14:textId="77777777" w:rsidR="002B3591" w:rsidRPr="00764CB0" w:rsidRDefault="002B3591" w:rsidP="00764CB0">
            <w:pPr>
              <w:spacing w:line="240" w:lineRule="auto"/>
              <w:jc w:val="both"/>
              <w:rPr>
                <w:rFonts w:eastAsia="Times New Roman"/>
                <w:color w:val="000000"/>
                <w:sz w:val="22"/>
                <w:lang w:eastAsia="lt-LT"/>
              </w:rPr>
            </w:pPr>
            <w:r w:rsidRPr="00764CB0">
              <w:rPr>
                <w:rFonts w:eastAsia="Times New Roman"/>
                <w:bCs/>
                <w:color w:val="000000" w:themeColor="text1"/>
                <w:sz w:val="22"/>
                <w:lang w:eastAsia="lt-LT"/>
              </w:rPr>
              <w:t> </w:t>
            </w:r>
          </w:p>
          <w:p w14:paraId="55727CB3" w14:textId="77777777" w:rsidR="002B3591" w:rsidRPr="00764CB0" w:rsidRDefault="002B3591" w:rsidP="00764CB0">
            <w:pPr>
              <w:spacing w:line="240" w:lineRule="auto"/>
              <w:jc w:val="center"/>
              <w:rPr>
                <w:rFonts w:ascii="Calibri" w:eastAsia="Times New Roman" w:hAnsi="Calibri" w:cs="Calibri"/>
                <w:color w:val="000000"/>
                <w:sz w:val="22"/>
                <w:lang w:eastAsia="lt-LT"/>
              </w:rPr>
            </w:pPr>
            <w:r w:rsidRPr="00764CB0">
              <w:rPr>
                <w:rFonts w:eastAsia="Times New Roman"/>
                <w:bCs/>
                <w:color w:val="000000" w:themeColor="text1"/>
                <w:sz w:val="22"/>
                <w:lang w:eastAsia="lt-LT"/>
              </w:rPr>
              <w:t> </w:t>
            </w:r>
          </w:p>
        </w:tc>
        <w:tc>
          <w:tcPr>
            <w:tcW w:w="5620" w:type="dxa"/>
            <w:vAlign w:val="center"/>
            <w:hideMark/>
          </w:tcPr>
          <w:p w14:paraId="2426B02D" w14:textId="6980AF6B" w:rsidR="002B3591" w:rsidRPr="0014784A" w:rsidRDefault="00C73F2E" w:rsidP="0014784A">
            <w:pPr>
              <w:spacing w:line="240" w:lineRule="auto"/>
              <w:ind w:left="-82"/>
              <w:jc w:val="both"/>
              <w:rPr>
                <w:rFonts w:eastAsia="Times New Roman"/>
                <w:color w:val="000000"/>
                <w:sz w:val="22"/>
                <w:lang w:eastAsia="lt-LT"/>
              </w:rPr>
            </w:pPr>
            <w:r>
              <w:rPr>
                <w:rFonts w:eastAsia="Times New Roman"/>
                <w:color w:val="000000"/>
                <w:sz w:val="22"/>
                <w:lang w:eastAsia="lt-LT"/>
              </w:rPr>
              <w:t xml:space="preserve">      </w:t>
            </w:r>
            <w:r w:rsidR="00B36A39" w:rsidRPr="0014784A">
              <w:rPr>
                <w:rFonts w:eastAsia="Times New Roman"/>
                <w:color w:val="000000"/>
                <w:sz w:val="22"/>
                <w:lang w:eastAsia="lt-LT"/>
              </w:rPr>
              <w:t>Smūgį silpninanti  danga, žalios arba juodos spalvos,  naudojama sumažinti kritimo smūgio jėgai, užtikrinant vaikų saugum</w:t>
            </w:r>
            <w:r>
              <w:rPr>
                <w:rFonts w:eastAsia="Times New Roman"/>
                <w:color w:val="000000"/>
                <w:sz w:val="22"/>
                <w:lang w:eastAsia="lt-LT"/>
              </w:rPr>
              <w:t xml:space="preserve">ą, </w:t>
            </w:r>
            <w:r w:rsidR="00B36A39" w:rsidRPr="0014784A">
              <w:rPr>
                <w:rFonts w:eastAsia="Times New Roman"/>
                <w:color w:val="000000"/>
                <w:sz w:val="22"/>
                <w:lang w:eastAsia="lt-LT"/>
              </w:rPr>
              <w:t xml:space="preserve"> tinkama naudoti esant kritimo aukščiui iki 3 m.</w:t>
            </w:r>
          </w:p>
          <w:p w14:paraId="62DB603F" w14:textId="30F107AA" w:rsidR="0014784A" w:rsidRPr="0014784A" w:rsidRDefault="00C73F2E" w:rsidP="0014784A">
            <w:pPr>
              <w:spacing w:line="240" w:lineRule="auto"/>
              <w:ind w:left="-82"/>
              <w:jc w:val="both"/>
              <w:rPr>
                <w:rFonts w:eastAsia="Times New Roman"/>
                <w:color w:val="000000"/>
                <w:sz w:val="22"/>
                <w:lang w:eastAsia="lt-LT"/>
              </w:rPr>
            </w:pPr>
            <w:r>
              <w:rPr>
                <w:rFonts w:eastAsia="Times New Roman"/>
                <w:color w:val="000000"/>
                <w:sz w:val="22"/>
                <w:lang w:eastAsia="lt-LT"/>
              </w:rPr>
              <w:t xml:space="preserve">      </w:t>
            </w:r>
            <w:r w:rsidR="0014784A" w:rsidRPr="0014784A">
              <w:rPr>
                <w:rFonts w:eastAsia="Times New Roman"/>
                <w:color w:val="000000"/>
                <w:sz w:val="22"/>
                <w:lang w:eastAsia="lt-LT"/>
              </w:rPr>
              <w:t>Smūgį silpninanti danga turi būti įrengta</w:t>
            </w:r>
            <w:r w:rsidR="00EE0D42">
              <w:rPr>
                <w:rFonts w:eastAsia="Times New Roman"/>
                <w:color w:val="000000"/>
                <w:sz w:val="22"/>
                <w:lang w:eastAsia="lt-LT"/>
              </w:rPr>
              <w:t xml:space="preserve"> </w:t>
            </w:r>
            <w:r w:rsidR="00AE30EF">
              <w:rPr>
                <w:rFonts w:eastAsia="Times New Roman"/>
                <w:color w:val="000000"/>
                <w:sz w:val="22"/>
                <w:lang w:eastAsia="lt-LT"/>
              </w:rPr>
              <w:t xml:space="preserve">po </w:t>
            </w:r>
            <w:r w:rsidR="00AE30EF" w:rsidRPr="00591860">
              <w:rPr>
                <w:rFonts w:eastAsia="Times New Roman"/>
                <w:b/>
                <w:bCs/>
                <w:color w:val="000000"/>
                <w:sz w:val="22"/>
                <w:lang w:eastAsia="lt-LT"/>
              </w:rPr>
              <w:t>žaidimų aikštel</w:t>
            </w:r>
            <w:r w:rsidR="00AE30EF">
              <w:rPr>
                <w:rFonts w:eastAsia="Times New Roman"/>
                <w:b/>
                <w:bCs/>
                <w:color w:val="000000"/>
                <w:sz w:val="22"/>
                <w:lang w:eastAsia="lt-LT"/>
              </w:rPr>
              <w:t xml:space="preserve">ėms </w:t>
            </w:r>
            <w:r w:rsidR="00AE30EF" w:rsidRPr="00591860">
              <w:rPr>
                <w:rFonts w:eastAsia="Times New Roman"/>
                <w:b/>
                <w:bCs/>
                <w:color w:val="000000"/>
                <w:sz w:val="22"/>
                <w:lang w:eastAsia="lt-LT"/>
              </w:rPr>
              <w:t>Nr.3</w:t>
            </w:r>
            <w:r w:rsidR="00AE30EF" w:rsidRPr="00764CB0">
              <w:rPr>
                <w:rFonts w:eastAsia="Times New Roman"/>
                <w:color w:val="FF0000"/>
                <w:sz w:val="22"/>
                <w:lang w:eastAsia="lt-LT"/>
              </w:rPr>
              <w:t xml:space="preserve"> </w:t>
            </w:r>
            <w:r w:rsidR="00AE30EF" w:rsidRPr="00183306">
              <w:rPr>
                <w:rFonts w:eastAsia="Times New Roman"/>
                <w:b/>
                <w:bCs/>
                <w:color w:val="000000"/>
                <w:sz w:val="22"/>
                <w:lang w:eastAsia="lt-LT"/>
              </w:rPr>
              <w:t>ir Nr. 4</w:t>
            </w:r>
            <w:r w:rsidR="0014784A" w:rsidRPr="0014784A">
              <w:rPr>
                <w:rFonts w:eastAsia="Times New Roman"/>
                <w:color w:val="000000"/>
                <w:sz w:val="22"/>
                <w:lang w:eastAsia="lt-LT"/>
              </w:rPr>
              <w:t xml:space="preserve"> vientisu stačiakampio formos plotu. Dangos forma turi būti taisyklinga, be išsikišimų, įdubimų ar atskirų dangos fragmentų, išskyrus atvejus, kai kitaip neleidžia esama teritorijos infrastruktūra.</w:t>
            </w:r>
          </w:p>
          <w:p w14:paraId="7B417D52" w14:textId="77777777" w:rsidR="002B3591" w:rsidRPr="00764CB0" w:rsidRDefault="002B3591" w:rsidP="00764CB0">
            <w:pPr>
              <w:spacing w:line="240" w:lineRule="auto"/>
              <w:jc w:val="both"/>
              <w:rPr>
                <w:rFonts w:eastAsia="Times New Roman"/>
                <w:color w:val="000000"/>
                <w:sz w:val="22"/>
                <w:lang w:eastAsia="lt-LT"/>
              </w:rPr>
            </w:pPr>
            <w:r w:rsidRPr="00764CB0">
              <w:rPr>
                <w:rFonts w:eastAsia="Times New Roman"/>
                <w:color w:val="000000"/>
                <w:sz w:val="22"/>
                <w:lang w:eastAsia="lt-LT"/>
              </w:rPr>
              <w:t> </w:t>
            </w:r>
          </w:p>
        </w:tc>
        <w:tc>
          <w:tcPr>
            <w:tcW w:w="2720" w:type="dxa"/>
            <w:vAlign w:val="center"/>
            <w:hideMark/>
          </w:tcPr>
          <w:p w14:paraId="1A719DDD" w14:textId="4F35E148" w:rsidR="002B3591" w:rsidRPr="002B3591" w:rsidRDefault="002B3591" w:rsidP="00764CB0">
            <w:pPr>
              <w:spacing w:line="240" w:lineRule="auto"/>
              <w:jc w:val="center"/>
              <w:rPr>
                <w:rFonts w:eastAsia="Times New Roman"/>
                <w:bCs/>
                <w:color w:val="FF0000"/>
                <w:sz w:val="22"/>
                <w:lang w:eastAsia="lt-LT"/>
              </w:rPr>
            </w:pPr>
            <w:r w:rsidRPr="002B3591">
              <w:rPr>
                <w:rFonts w:eastAsia="Times New Roman"/>
                <w:bCs/>
                <w:color w:val="FF0000"/>
                <w:sz w:val="22"/>
                <w:lang w:eastAsia="lt-LT"/>
              </w:rPr>
              <w:t xml:space="preserve">Sertifikatas, ar kiti dokumentai </w:t>
            </w:r>
          </w:p>
          <w:p w14:paraId="13C1F07E" w14:textId="77777777" w:rsidR="002B3591" w:rsidRPr="00764CB0" w:rsidRDefault="002B3591" w:rsidP="00764CB0">
            <w:pPr>
              <w:spacing w:line="240" w:lineRule="auto"/>
              <w:jc w:val="center"/>
              <w:rPr>
                <w:rFonts w:eastAsia="Times New Roman"/>
                <w:color w:val="FF0000"/>
                <w:sz w:val="22"/>
                <w:lang w:eastAsia="lt-LT"/>
              </w:rPr>
            </w:pPr>
            <w:r w:rsidRPr="002B3591">
              <w:rPr>
                <w:rFonts w:eastAsia="Times New Roman"/>
                <w:i/>
                <w:iCs/>
                <w:color w:val="FF0000"/>
                <w:sz w:val="22"/>
                <w:lang w:eastAsia="lt-LT"/>
              </w:rPr>
              <w:t>(įrašo Tiekėjas)</w:t>
            </w:r>
          </w:p>
        </w:tc>
        <w:tc>
          <w:tcPr>
            <w:tcW w:w="2883" w:type="dxa"/>
            <w:vAlign w:val="center"/>
            <w:hideMark/>
          </w:tcPr>
          <w:p w14:paraId="1233D703" w14:textId="77777777" w:rsidR="002B3591" w:rsidRPr="00764CB0" w:rsidRDefault="002B3591"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p w14:paraId="69CC3B45" w14:textId="77777777" w:rsidR="002B3591" w:rsidRPr="00764CB0" w:rsidRDefault="002B3591" w:rsidP="00764CB0">
            <w:pPr>
              <w:spacing w:line="240" w:lineRule="auto"/>
              <w:rPr>
                <w:rFonts w:eastAsia="Times New Roman"/>
                <w:color w:val="000000"/>
                <w:sz w:val="22"/>
                <w:lang w:eastAsia="lt-LT"/>
              </w:rPr>
            </w:pPr>
            <w:r w:rsidRPr="00764CB0">
              <w:rPr>
                <w:rFonts w:eastAsia="Times New Roman"/>
                <w:bCs/>
                <w:color w:val="000000" w:themeColor="text1"/>
                <w:sz w:val="22"/>
                <w:lang w:eastAsia="lt-LT"/>
              </w:rPr>
              <w:t> </w:t>
            </w:r>
          </w:p>
        </w:tc>
      </w:tr>
    </w:tbl>
    <w:p w14:paraId="44B055E8" w14:textId="77777777" w:rsidR="000857D7" w:rsidRDefault="000857D7"/>
    <w:sectPr w:rsidR="000857D7" w:rsidSect="00255547">
      <w:pgSz w:w="16838" w:h="11906" w:orient="landscape" w:code="9"/>
      <w:pgMar w:top="1702"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3E2F" w14:textId="77777777" w:rsidR="005E28EE" w:rsidRDefault="005E28EE" w:rsidP="00255547">
      <w:pPr>
        <w:spacing w:line="240" w:lineRule="auto"/>
      </w:pPr>
      <w:r>
        <w:separator/>
      </w:r>
    </w:p>
  </w:endnote>
  <w:endnote w:type="continuationSeparator" w:id="0">
    <w:p w14:paraId="5635AB19" w14:textId="77777777" w:rsidR="005E28EE" w:rsidRDefault="005E28EE" w:rsidP="00255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EB796" w14:textId="77777777" w:rsidR="005E28EE" w:rsidRDefault="005E28EE" w:rsidP="00255547">
      <w:pPr>
        <w:spacing w:line="240" w:lineRule="auto"/>
      </w:pPr>
      <w:r>
        <w:separator/>
      </w:r>
    </w:p>
  </w:footnote>
  <w:footnote w:type="continuationSeparator" w:id="0">
    <w:p w14:paraId="2148D13E" w14:textId="77777777" w:rsidR="005E28EE" w:rsidRDefault="005E28EE" w:rsidP="002555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15932"/>
    <w:multiLevelType w:val="hybridMultilevel"/>
    <w:tmpl w:val="C3423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37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B0"/>
    <w:rsid w:val="0004428A"/>
    <w:rsid w:val="0006379F"/>
    <w:rsid w:val="000857D7"/>
    <w:rsid w:val="00143DAB"/>
    <w:rsid w:val="0014784A"/>
    <w:rsid w:val="00152993"/>
    <w:rsid w:val="0017634C"/>
    <w:rsid w:val="00183306"/>
    <w:rsid w:val="001F5548"/>
    <w:rsid w:val="00255547"/>
    <w:rsid w:val="002828AD"/>
    <w:rsid w:val="002B0DED"/>
    <w:rsid w:val="002B1AF9"/>
    <w:rsid w:val="002B3591"/>
    <w:rsid w:val="002C7225"/>
    <w:rsid w:val="002D117E"/>
    <w:rsid w:val="002E5B03"/>
    <w:rsid w:val="002E6BBF"/>
    <w:rsid w:val="002F59C8"/>
    <w:rsid w:val="00307C58"/>
    <w:rsid w:val="003538CE"/>
    <w:rsid w:val="00393156"/>
    <w:rsid w:val="0039315F"/>
    <w:rsid w:val="00405160"/>
    <w:rsid w:val="00424FA7"/>
    <w:rsid w:val="004536BF"/>
    <w:rsid w:val="004653D5"/>
    <w:rsid w:val="00484556"/>
    <w:rsid w:val="004C00E9"/>
    <w:rsid w:val="004C7D6D"/>
    <w:rsid w:val="004E6307"/>
    <w:rsid w:val="00516111"/>
    <w:rsid w:val="005545A8"/>
    <w:rsid w:val="00585787"/>
    <w:rsid w:val="00591860"/>
    <w:rsid w:val="00593EA2"/>
    <w:rsid w:val="005B2379"/>
    <w:rsid w:val="005B6E00"/>
    <w:rsid w:val="005E28EE"/>
    <w:rsid w:val="00665EDF"/>
    <w:rsid w:val="00681F8F"/>
    <w:rsid w:val="0069733B"/>
    <w:rsid w:val="006A7792"/>
    <w:rsid w:val="006B5481"/>
    <w:rsid w:val="006C597F"/>
    <w:rsid w:val="00710133"/>
    <w:rsid w:val="00764626"/>
    <w:rsid w:val="00764CB0"/>
    <w:rsid w:val="00792D07"/>
    <w:rsid w:val="007D29BF"/>
    <w:rsid w:val="007F72BF"/>
    <w:rsid w:val="00810600"/>
    <w:rsid w:val="00817C20"/>
    <w:rsid w:val="008204A0"/>
    <w:rsid w:val="008541B8"/>
    <w:rsid w:val="00870435"/>
    <w:rsid w:val="009041D8"/>
    <w:rsid w:val="00920831"/>
    <w:rsid w:val="00930CDF"/>
    <w:rsid w:val="009D5AD8"/>
    <w:rsid w:val="009D5DDC"/>
    <w:rsid w:val="009E5177"/>
    <w:rsid w:val="00A171D2"/>
    <w:rsid w:val="00A655E3"/>
    <w:rsid w:val="00A82B7F"/>
    <w:rsid w:val="00AA7BC1"/>
    <w:rsid w:val="00AB2D9F"/>
    <w:rsid w:val="00AE30EF"/>
    <w:rsid w:val="00B1757B"/>
    <w:rsid w:val="00B36A39"/>
    <w:rsid w:val="00B532C3"/>
    <w:rsid w:val="00B611EB"/>
    <w:rsid w:val="00B67B57"/>
    <w:rsid w:val="00B96F91"/>
    <w:rsid w:val="00BB45C6"/>
    <w:rsid w:val="00BC2E57"/>
    <w:rsid w:val="00C24DC8"/>
    <w:rsid w:val="00C506F4"/>
    <w:rsid w:val="00C73F2E"/>
    <w:rsid w:val="00CA0B9D"/>
    <w:rsid w:val="00CB20AC"/>
    <w:rsid w:val="00CF1131"/>
    <w:rsid w:val="00D023FD"/>
    <w:rsid w:val="00D17F15"/>
    <w:rsid w:val="00DB6608"/>
    <w:rsid w:val="00DC2C9D"/>
    <w:rsid w:val="00DF72B6"/>
    <w:rsid w:val="00E0269A"/>
    <w:rsid w:val="00E3509B"/>
    <w:rsid w:val="00E37052"/>
    <w:rsid w:val="00E47AB6"/>
    <w:rsid w:val="00E52107"/>
    <w:rsid w:val="00E547E1"/>
    <w:rsid w:val="00E73A5F"/>
    <w:rsid w:val="00EA5F31"/>
    <w:rsid w:val="00ED1B55"/>
    <w:rsid w:val="00ED42FB"/>
    <w:rsid w:val="00EE0D42"/>
    <w:rsid w:val="00F01764"/>
    <w:rsid w:val="00F121F9"/>
    <w:rsid w:val="00F14525"/>
    <w:rsid w:val="00F23DD5"/>
    <w:rsid w:val="00F319A3"/>
    <w:rsid w:val="00F31A6E"/>
    <w:rsid w:val="00F745D1"/>
    <w:rsid w:val="00F77368"/>
    <w:rsid w:val="00FB1807"/>
    <w:rsid w:val="00FE1F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2214"/>
  <w15:chartTrackingRefBased/>
  <w15:docId w15:val="{EF6D8AC3-1EEE-4CE5-B9C5-42BEED1E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3D5"/>
    <w:pPr>
      <w:spacing w:after="0"/>
    </w:pPr>
    <w:rPr>
      <w:rFonts w:ascii="Times New Roman" w:hAnsi="Times New Roman" w:cs="Times New Roman"/>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55547"/>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255547"/>
    <w:rPr>
      <w:rFonts w:ascii="Times New Roman" w:hAnsi="Times New Roman" w:cs="Times New Roman"/>
      <w:sz w:val="24"/>
    </w:rPr>
  </w:style>
  <w:style w:type="paragraph" w:styleId="Porat">
    <w:name w:val="footer"/>
    <w:basedOn w:val="prastasis"/>
    <w:link w:val="PoratDiagrama"/>
    <w:uiPriority w:val="99"/>
    <w:unhideWhenUsed/>
    <w:rsid w:val="00255547"/>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255547"/>
    <w:rPr>
      <w:rFonts w:ascii="Times New Roman" w:hAnsi="Times New Roman" w:cs="Times New Roman"/>
      <w:sz w:val="24"/>
    </w:rPr>
  </w:style>
  <w:style w:type="paragraph" w:styleId="Sraopastraipa">
    <w:name w:val="List Paragraph"/>
    <w:basedOn w:val="prastasis"/>
    <w:uiPriority w:val="34"/>
    <w:qFormat/>
    <w:rsid w:val="0014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8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1318</TotalTime>
  <Pages>9</Pages>
  <Words>2549</Words>
  <Characters>14530</Characters>
  <Application>Microsoft Office Word</Application>
  <DocSecurity>0</DocSecurity>
  <Lines>121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Ernstas Frėzė</dc:creator>
  <cp:keywords/>
  <dc:description/>
  <cp:lastModifiedBy>Daina Liubivė</cp:lastModifiedBy>
  <cp:revision>99</cp:revision>
  <dcterms:created xsi:type="dcterms:W3CDTF">2026-06-16T12:12:00Z</dcterms:created>
  <dcterms:modified xsi:type="dcterms:W3CDTF">2026-06-25T10:31:00Z</dcterms:modified>
</cp:coreProperties>
</file>