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267CF046" w:rsidR="00FB55F6" w:rsidRPr="00FA49A9" w:rsidRDefault="00457A8A"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Pr>
          <w:rFonts w:cs="Arial"/>
          <w:color w:val="000000" w:themeColor="text1"/>
          <w:sz w:val="20"/>
          <w:szCs w:val="20"/>
        </w:rPr>
        <w:t>Plieninio dūmtraukio ir aptarnavimo aikštelių antikorozinio sluoksnio atnaujinimas</w:t>
      </w:r>
      <w:r w:rsidR="009624D8" w:rsidRPr="009624D8">
        <w:rPr>
          <w:rFonts w:cs="Arial"/>
          <w:bCs/>
          <w:sz w:val="20"/>
          <w:szCs w:val="20"/>
        </w:rPr>
        <w:t xml:space="preserve"> </w:t>
      </w:r>
      <w:r w:rsidR="00FB55F6" w:rsidRPr="00FA49A9">
        <w:rPr>
          <w:rFonts w:cs="Arial"/>
          <w:bCs/>
          <w:color w:val="000000" w:themeColor="text1"/>
          <w:sz w:val="20"/>
          <w:szCs w:val="20"/>
        </w:rPr>
        <w:t>(toliau –</w:t>
      </w:r>
      <w:r w:rsidR="00233E32">
        <w:rPr>
          <w:rFonts w:cs="Arial"/>
          <w:bCs/>
          <w:color w:val="000000" w:themeColor="text1"/>
          <w:sz w:val="20"/>
          <w:szCs w:val="20"/>
        </w:rPr>
        <w:t xml:space="preserve"> </w:t>
      </w:r>
      <w:r w:rsidR="00FB55F6">
        <w:rPr>
          <w:rFonts w:cs="Arial"/>
          <w:bCs/>
          <w:color w:val="000000" w:themeColor="text1"/>
          <w:sz w:val="20"/>
          <w:szCs w:val="20"/>
        </w:rPr>
        <w:t>Darbai</w:t>
      </w:r>
      <w:r w:rsidR="00FB55F6" w:rsidRPr="00FA49A9">
        <w:rPr>
          <w:rFonts w:cs="Arial"/>
          <w:bCs/>
          <w:color w:val="000000" w:themeColor="text1"/>
          <w:sz w:val="20"/>
          <w:szCs w:val="20"/>
        </w:rPr>
        <w:t>).</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4F760E8"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545DCE" w:rsidRPr="009624D8">
        <w:rPr>
          <w:rFonts w:cs="Arial"/>
          <w:sz w:val="20"/>
          <w:szCs w:val="20"/>
        </w:rPr>
        <w:t>AB „Kauno energija“</w:t>
      </w:r>
      <w:r w:rsidR="00545DCE" w:rsidRPr="009624D8">
        <w:rPr>
          <w:rFonts w:cs="Arial"/>
          <w:i/>
          <w:iCs/>
          <w:sz w:val="20"/>
          <w:szCs w:val="20"/>
        </w:rPr>
        <w:t xml:space="preserve"> </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063CA9A3" w14:textId="6D51646B" w:rsidR="00D5705D" w:rsidRPr="00445545"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457A8A">
        <w:rPr>
          <w:rFonts w:cs="Arial"/>
          <w:color w:val="000000" w:themeColor="text1"/>
          <w:sz w:val="20"/>
          <w:szCs w:val="20"/>
        </w:rPr>
        <w:t>Plieninio dūmtraukio ir aptarnavimo aikštelių antikorozinio sluoksnio atnaujinimas</w:t>
      </w:r>
      <w:r w:rsidR="00D5705D">
        <w:rPr>
          <w:rFonts w:cs="Arial"/>
          <w:bCs/>
          <w:sz w:val="20"/>
          <w:szCs w:val="20"/>
        </w:rPr>
        <w:t>.</w:t>
      </w:r>
    </w:p>
    <w:p w14:paraId="25348FCE" w14:textId="3F45BD88" w:rsidR="007049FF" w:rsidRPr="00AF5A8C" w:rsidRDefault="007049F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 xml:space="preserve">Aprašas </w:t>
      </w:r>
      <w:r w:rsidR="005766EF">
        <w:rPr>
          <w:rFonts w:eastAsia="Arial" w:cs="Arial"/>
          <w:b/>
          <w:bCs/>
          <w:sz w:val="20"/>
          <w:szCs w:val="20"/>
        </w:rPr>
        <w:t>–</w:t>
      </w:r>
      <w:r>
        <w:rPr>
          <w:rFonts w:eastAsia="Arial" w:cs="Arial"/>
          <w:i/>
          <w:iCs/>
          <w:color w:val="747474" w:themeColor="background2" w:themeShade="80"/>
          <w:sz w:val="20"/>
          <w:szCs w:val="20"/>
        </w:rPr>
        <w:t xml:space="preserve"> </w:t>
      </w:r>
      <w:r w:rsidR="005766EF" w:rsidRPr="005766EF">
        <w:rPr>
          <w:rFonts w:eastAsia="Arial" w:cs="Arial"/>
          <w:sz w:val="20"/>
          <w:szCs w:val="20"/>
        </w:rPr>
        <w:t>Technologinis aprašas, kuriame detaliai aprašyti būtinius darbai, technologiniai sprendiniai, medžiagos ir kita su Darbais ir jiems atlikti reikalingų medžiagų susijusi informacija.</w:t>
      </w:r>
    </w:p>
    <w:p w14:paraId="095AD90E" w14:textId="2B3335A1" w:rsidR="00AF5A8C" w:rsidRPr="00764EB7" w:rsidRDefault="00AF5A8C"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Remonto dokumentacija –</w:t>
      </w:r>
      <w:r>
        <w:rPr>
          <w:rFonts w:eastAsia="Arial" w:cs="Arial"/>
          <w:i/>
          <w:iCs/>
          <w:color w:val="747474" w:themeColor="background2" w:themeShade="80"/>
          <w:sz w:val="20"/>
          <w:szCs w:val="20"/>
        </w:rPr>
        <w:t xml:space="preserve"> </w:t>
      </w:r>
      <w:r w:rsidRPr="00AF5A8C">
        <w:rPr>
          <w:rFonts w:eastAsia="Arial" w:cs="Arial"/>
          <w:color w:val="000000" w:themeColor="text1"/>
          <w:sz w:val="20"/>
          <w:szCs w:val="20"/>
        </w:rPr>
        <w:t>dokumentų rinkinys, kurį sudaro:</w:t>
      </w:r>
      <w:r w:rsidRPr="00AF5A8C">
        <w:rPr>
          <w:color w:val="000000" w:themeColor="text1"/>
          <w:sz w:val="20"/>
          <w:szCs w:val="20"/>
        </w:rPr>
        <w:t xml:space="preserve"> </w:t>
      </w:r>
      <w:r w:rsidR="00042467">
        <w:rPr>
          <w:color w:val="000000" w:themeColor="text1"/>
          <w:sz w:val="20"/>
          <w:szCs w:val="20"/>
        </w:rPr>
        <w:t>atliktų Darbų fotofiksacijos su aprašais; naudotų medžiagų deklaracijos ir eksploatacinių savybių deklaracijos</w:t>
      </w:r>
      <w:r w:rsidRPr="00231971">
        <w:rPr>
          <w:color w:val="FF0000"/>
          <w:sz w:val="20"/>
          <w:szCs w:val="20"/>
        </w:rPr>
        <w:t xml:space="preserve"> </w:t>
      </w:r>
      <w:r w:rsidRPr="00042467">
        <w:rPr>
          <w:sz w:val="20"/>
          <w:szCs w:val="20"/>
        </w:rPr>
        <w:t>bei kiti aktualūs ir su Darbais susiję dokumentai.</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76ABA8C7" w14:textId="6A7D44A7" w:rsidR="001B4EEC" w:rsidRDefault="001B4EEC" w:rsidP="008858F9">
      <w:pPr>
        <w:pStyle w:val="Sraopastraipa"/>
        <w:numPr>
          <w:ilvl w:val="1"/>
          <w:numId w:val="3"/>
        </w:numPr>
        <w:tabs>
          <w:tab w:val="left" w:pos="540"/>
        </w:tabs>
        <w:spacing w:before="60" w:after="60"/>
        <w:ind w:left="0" w:firstLine="0"/>
        <w:jc w:val="both"/>
        <w:rPr>
          <w:rFonts w:cs="Arial"/>
          <w:color w:val="000000" w:themeColor="text1"/>
          <w:sz w:val="20"/>
          <w:szCs w:val="20"/>
        </w:rPr>
      </w:pPr>
      <w:r>
        <w:rPr>
          <w:rFonts w:cs="Arial"/>
          <w:color w:val="000000" w:themeColor="text1"/>
          <w:sz w:val="20"/>
          <w:szCs w:val="20"/>
        </w:rPr>
        <w:t>Plieninio dūmtraukio ir aptarnavimo aikštelių antikorozinio sluoksnio atnaujinimas:</w:t>
      </w:r>
    </w:p>
    <w:p w14:paraId="37A0C5F1" w14:textId="6EC5F8CC" w:rsidR="001B4EEC" w:rsidRDefault="001B4EEC" w:rsidP="001B4EEC">
      <w:pPr>
        <w:pStyle w:val="Sraopastraipa"/>
        <w:numPr>
          <w:ilvl w:val="2"/>
          <w:numId w:val="3"/>
        </w:numPr>
        <w:tabs>
          <w:tab w:val="left" w:pos="540"/>
        </w:tabs>
        <w:spacing w:before="60" w:after="60"/>
        <w:jc w:val="both"/>
        <w:rPr>
          <w:rFonts w:cs="Arial"/>
          <w:color w:val="000000" w:themeColor="text1"/>
          <w:sz w:val="20"/>
          <w:szCs w:val="20"/>
        </w:rPr>
      </w:pPr>
      <w:r>
        <w:rPr>
          <w:rFonts w:cs="Arial"/>
          <w:color w:val="000000" w:themeColor="text1"/>
          <w:sz w:val="20"/>
          <w:szCs w:val="20"/>
        </w:rPr>
        <w:t>Kamino aukštis 25 metrai, išorinis diametras 1,8 m;</w:t>
      </w:r>
    </w:p>
    <w:p w14:paraId="6AEB8DD6" w14:textId="3DFF90EF" w:rsidR="00010097" w:rsidRPr="00412E1F" w:rsidRDefault="001B4EEC" w:rsidP="00412E1F">
      <w:pPr>
        <w:pStyle w:val="Sraopastraipa"/>
        <w:numPr>
          <w:ilvl w:val="2"/>
          <w:numId w:val="3"/>
        </w:numPr>
        <w:tabs>
          <w:tab w:val="left" w:pos="540"/>
        </w:tabs>
        <w:spacing w:before="60" w:after="60"/>
        <w:jc w:val="both"/>
        <w:rPr>
          <w:rFonts w:cs="Arial"/>
          <w:color w:val="000000" w:themeColor="text1"/>
          <w:sz w:val="20"/>
          <w:szCs w:val="20"/>
        </w:rPr>
      </w:pPr>
      <w:r>
        <w:rPr>
          <w:rFonts w:cs="Arial"/>
          <w:color w:val="000000" w:themeColor="text1"/>
          <w:sz w:val="20"/>
          <w:szCs w:val="20"/>
        </w:rPr>
        <w:t>Prie kamino esančios aptarnavimo aikštelės.</w:t>
      </w:r>
    </w:p>
    <w:p w14:paraId="5A3D873C" w14:textId="64007DCD" w:rsidR="00FC1E11" w:rsidRPr="00561277" w:rsidRDefault="00FC1E11" w:rsidP="00561277">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561277">
        <w:rPr>
          <w:rFonts w:eastAsia="Arial" w:cs="Arial"/>
          <w:b/>
          <w:bCs/>
          <w:sz w:val="20"/>
          <w:szCs w:val="20"/>
        </w:rPr>
        <w:t>SUTARTINIŲ ĮSIPAREIGOJIMŲ VYKDYMO VIETA</w:t>
      </w:r>
      <w:bookmarkEnd w:id="2"/>
    </w:p>
    <w:p w14:paraId="2C45C78F" w14:textId="008EBDCF" w:rsidR="003D3BD3" w:rsidRPr="009E60A7" w:rsidRDefault="00FA0329" w:rsidP="00CF3D30">
      <w:pPr>
        <w:pStyle w:val="Sraopastraipa"/>
        <w:numPr>
          <w:ilvl w:val="1"/>
          <w:numId w:val="3"/>
        </w:numPr>
        <w:tabs>
          <w:tab w:val="left" w:pos="540"/>
        </w:tabs>
        <w:spacing w:before="60" w:after="60"/>
        <w:ind w:left="0" w:firstLine="0"/>
        <w:jc w:val="both"/>
        <w:rPr>
          <w:rFonts w:cs="Arial"/>
          <w:iCs/>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1B3E6B">
        <w:rPr>
          <w:rFonts w:cs="Arial"/>
          <w:bCs/>
          <w:iCs/>
          <w:sz w:val="20"/>
          <w:szCs w:val="20"/>
        </w:rPr>
        <w:t>Petrašiūnų elektrinė</w:t>
      </w:r>
      <w:r w:rsidR="00445545">
        <w:rPr>
          <w:rFonts w:cs="Arial"/>
          <w:bCs/>
          <w:iCs/>
          <w:sz w:val="20"/>
          <w:szCs w:val="20"/>
        </w:rPr>
        <w:t xml:space="preserve">, </w:t>
      </w:r>
      <w:r w:rsidR="001B3E6B">
        <w:rPr>
          <w:rFonts w:cs="Arial"/>
          <w:bCs/>
          <w:iCs/>
          <w:sz w:val="20"/>
          <w:szCs w:val="20"/>
        </w:rPr>
        <w:t>Jėgainės g. 12C</w:t>
      </w:r>
      <w:r w:rsidR="00231971">
        <w:rPr>
          <w:rFonts w:cs="Arial"/>
          <w:bCs/>
          <w:iCs/>
          <w:sz w:val="20"/>
          <w:szCs w:val="20"/>
        </w:rPr>
        <w:t xml:space="preserve">, </w:t>
      </w:r>
      <w:r w:rsidR="001B3E6B">
        <w:rPr>
          <w:rFonts w:cs="Arial"/>
          <w:bCs/>
          <w:iCs/>
          <w:sz w:val="20"/>
          <w:szCs w:val="20"/>
        </w:rPr>
        <w:t>Kaunas</w:t>
      </w:r>
      <w:r w:rsidR="00445545" w:rsidRPr="00445545">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9CE3241" w14:textId="0D7B6F45" w:rsidR="00CE45DE" w:rsidRDefault="00CE45DE" w:rsidP="00CE45DE">
      <w:pPr>
        <w:pStyle w:val="Sraopastraipa"/>
        <w:numPr>
          <w:ilvl w:val="1"/>
          <w:numId w:val="3"/>
        </w:numPr>
        <w:tabs>
          <w:tab w:val="left" w:pos="630"/>
        </w:tabs>
        <w:ind w:left="0" w:firstLine="0"/>
        <w:jc w:val="both"/>
        <w:rPr>
          <w:sz w:val="20"/>
          <w:szCs w:val="20"/>
          <w:lang w:eastAsia="lt-LT"/>
        </w:rPr>
      </w:pPr>
      <w:r w:rsidRPr="00331AC7">
        <w:rPr>
          <w:sz w:val="20"/>
          <w:szCs w:val="20"/>
          <w:lang w:eastAsia="lt-LT"/>
        </w:rPr>
        <w:t>Tiekėjas prieš teikdamas pasiūlymą turi galimybę atvykti į Objektą įsivertinti Darbų apimtis.</w:t>
      </w:r>
    </w:p>
    <w:p w14:paraId="6BE782EE" w14:textId="0237F7B5" w:rsidR="001B4EEC" w:rsidRDefault="001B4EEC" w:rsidP="00CE45DE">
      <w:pPr>
        <w:pStyle w:val="Sraopastraipa"/>
        <w:numPr>
          <w:ilvl w:val="1"/>
          <w:numId w:val="3"/>
        </w:numPr>
        <w:tabs>
          <w:tab w:val="left" w:pos="630"/>
        </w:tabs>
        <w:ind w:left="0" w:firstLine="0"/>
        <w:jc w:val="both"/>
        <w:rPr>
          <w:sz w:val="20"/>
          <w:szCs w:val="20"/>
          <w:lang w:eastAsia="lt-LT"/>
        </w:rPr>
      </w:pPr>
      <w:r>
        <w:rPr>
          <w:sz w:val="20"/>
          <w:szCs w:val="20"/>
          <w:lang w:eastAsia="lt-LT"/>
        </w:rPr>
        <w:t>Reikalavim</w:t>
      </w:r>
      <w:r w:rsidR="00681E4E">
        <w:rPr>
          <w:sz w:val="20"/>
          <w:szCs w:val="20"/>
          <w:lang w:eastAsia="lt-LT"/>
        </w:rPr>
        <w:t>ai dūmtraukio</w:t>
      </w:r>
      <w:r>
        <w:rPr>
          <w:sz w:val="20"/>
          <w:szCs w:val="20"/>
          <w:lang w:eastAsia="lt-LT"/>
        </w:rPr>
        <w:t xml:space="preserve"> antikorozinio sluoksnio atstatymui:</w:t>
      </w:r>
    </w:p>
    <w:p w14:paraId="1E72F441" w14:textId="4CD600E9" w:rsidR="001B4EEC" w:rsidRDefault="001B4EEC" w:rsidP="001B4EEC">
      <w:pPr>
        <w:pStyle w:val="Sraopastraipa"/>
        <w:numPr>
          <w:ilvl w:val="2"/>
          <w:numId w:val="3"/>
        </w:numPr>
        <w:tabs>
          <w:tab w:val="left" w:pos="630"/>
        </w:tabs>
        <w:jc w:val="both"/>
        <w:rPr>
          <w:sz w:val="20"/>
          <w:szCs w:val="20"/>
          <w:lang w:eastAsia="lt-LT"/>
        </w:rPr>
      </w:pPr>
      <w:r>
        <w:rPr>
          <w:sz w:val="20"/>
          <w:szCs w:val="20"/>
          <w:lang w:eastAsia="lt-LT"/>
        </w:rPr>
        <w:t>Smėliavimas SA 2.5 pagal EN/ISO 8501-1:2007;</w:t>
      </w:r>
    </w:p>
    <w:p w14:paraId="66D960B9" w14:textId="32B3DE29" w:rsidR="001B4EEC" w:rsidRDefault="001B4EEC" w:rsidP="001B4EEC">
      <w:pPr>
        <w:pStyle w:val="Sraopastraipa"/>
        <w:numPr>
          <w:ilvl w:val="2"/>
          <w:numId w:val="3"/>
        </w:numPr>
        <w:tabs>
          <w:tab w:val="left" w:pos="630"/>
        </w:tabs>
        <w:jc w:val="both"/>
        <w:rPr>
          <w:sz w:val="20"/>
          <w:szCs w:val="20"/>
          <w:lang w:eastAsia="lt-LT"/>
        </w:rPr>
      </w:pPr>
      <w:r>
        <w:rPr>
          <w:sz w:val="20"/>
          <w:szCs w:val="20"/>
          <w:lang w:eastAsia="lt-LT"/>
        </w:rPr>
        <w:t>1 sluoksnis – 40 mikronų cinko epoksidinis grun</w:t>
      </w:r>
      <w:r w:rsidR="00412E1F">
        <w:rPr>
          <w:sz w:val="20"/>
          <w:szCs w:val="20"/>
          <w:lang w:eastAsia="lt-LT"/>
        </w:rPr>
        <w:t>t</w:t>
      </w:r>
      <w:r>
        <w:rPr>
          <w:sz w:val="20"/>
          <w:szCs w:val="20"/>
          <w:lang w:eastAsia="lt-LT"/>
        </w:rPr>
        <w:t>as;</w:t>
      </w:r>
    </w:p>
    <w:p w14:paraId="0D3904DB" w14:textId="395E9902" w:rsidR="001B4EEC" w:rsidRDefault="00412E1F" w:rsidP="001B4EEC">
      <w:pPr>
        <w:pStyle w:val="Sraopastraipa"/>
        <w:numPr>
          <w:ilvl w:val="2"/>
          <w:numId w:val="3"/>
        </w:numPr>
        <w:tabs>
          <w:tab w:val="left" w:pos="630"/>
        </w:tabs>
        <w:jc w:val="both"/>
        <w:rPr>
          <w:sz w:val="20"/>
          <w:szCs w:val="20"/>
          <w:lang w:eastAsia="lt-LT"/>
        </w:rPr>
      </w:pPr>
      <w:r>
        <w:rPr>
          <w:sz w:val="20"/>
          <w:szCs w:val="20"/>
          <w:lang w:eastAsia="lt-LT"/>
        </w:rPr>
        <w:t>2 sluoksniai – po 70 mikronų dviejų komponentų epoksidinis tarpinis sluoksnis;</w:t>
      </w:r>
    </w:p>
    <w:p w14:paraId="6AFAF48E" w14:textId="79D32540" w:rsidR="00412E1F" w:rsidRDefault="00412E1F" w:rsidP="001B4EEC">
      <w:pPr>
        <w:pStyle w:val="Sraopastraipa"/>
        <w:numPr>
          <w:ilvl w:val="2"/>
          <w:numId w:val="3"/>
        </w:numPr>
        <w:tabs>
          <w:tab w:val="left" w:pos="630"/>
        </w:tabs>
        <w:jc w:val="both"/>
        <w:rPr>
          <w:sz w:val="20"/>
          <w:szCs w:val="20"/>
          <w:lang w:eastAsia="lt-LT"/>
        </w:rPr>
      </w:pPr>
      <w:r>
        <w:rPr>
          <w:sz w:val="20"/>
          <w:szCs w:val="20"/>
          <w:lang w:eastAsia="lt-LT"/>
        </w:rPr>
        <w:t>1 sluoksnis – 60 mikronų poliuretano emalė;</w:t>
      </w:r>
    </w:p>
    <w:p w14:paraId="6E2FBA68" w14:textId="30370A20" w:rsidR="00412E1F" w:rsidRDefault="00412E1F" w:rsidP="001B4EEC">
      <w:pPr>
        <w:pStyle w:val="Sraopastraipa"/>
        <w:numPr>
          <w:ilvl w:val="2"/>
          <w:numId w:val="3"/>
        </w:numPr>
        <w:tabs>
          <w:tab w:val="left" w:pos="630"/>
        </w:tabs>
        <w:jc w:val="both"/>
        <w:rPr>
          <w:sz w:val="20"/>
          <w:szCs w:val="20"/>
          <w:lang w:eastAsia="lt-LT"/>
        </w:rPr>
      </w:pPr>
      <w:r>
        <w:rPr>
          <w:sz w:val="20"/>
          <w:szCs w:val="20"/>
          <w:lang w:eastAsia="lt-LT"/>
        </w:rPr>
        <w:t>Bendras dangos storis – 240 mikronų;</w:t>
      </w:r>
    </w:p>
    <w:p w14:paraId="00FDA4A9" w14:textId="6CEF9F0D" w:rsidR="00412E1F" w:rsidRDefault="00412E1F" w:rsidP="001B4EEC">
      <w:pPr>
        <w:pStyle w:val="Sraopastraipa"/>
        <w:numPr>
          <w:ilvl w:val="2"/>
          <w:numId w:val="3"/>
        </w:numPr>
        <w:tabs>
          <w:tab w:val="left" w:pos="630"/>
        </w:tabs>
        <w:jc w:val="both"/>
        <w:rPr>
          <w:sz w:val="20"/>
          <w:szCs w:val="20"/>
          <w:lang w:eastAsia="lt-LT"/>
        </w:rPr>
      </w:pPr>
      <w:r>
        <w:rPr>
          <w:sz w:val="20"/>
          <w:szCs w:val="20"/>
          <w:lang w:eastAsia="lt-LT"/>
        </w:rPr>
        <w:t>Spalva – RAL 7040</w:t>
      </w:r>
    </w:p>
    <w:p w14:paraId="0D42ACA7" w14:textId="583B9150" w:rsidR="00F502AD" w:rsidRDefault="00681E4E" w:rsidP="00F502AD">
      <w:pPr>
        <w:pStyle w:val="Sraopastraipa"/>
        <w:numPr>
          <w:ilvl w:val="1"/>
          <w:numId w:val="3"/>
        </w:numPr>
        <w:tabs>
          <w:tab w:val="left" w:pos="630"/>
        </w:tabs>
        <w:ind w:left="0" w:firstLine="0"/>
        <w:jc w:val="both"/>
        <w:rPr>
          <w:sz w:val="20"/>
          <w:szCs w:val="20"/>
          <w:lang w:eastAsia="lt-LT"/>
        </w:rPr>
      </w:pPr>
      <w:r>
        <w:rPr>
          <w:sz w:val="20"/>
          <w:szCs w:val="20"/>
          <w:lang w:eastAsia="lt-LT"/>
        </w:rPr>
        <w:t>Reikalavimai aptarnavimo aikštelės antikorozinio sluoksnio atstatymui:</w:t>
      </w:r>
    </w:p>
    <w:p w14:paraId="1690DB24" w14:textId="17768436" w:rsidR="00F502AD" w:rsidRPr="00F502AD" w:rsidRDefault="00F502AD" w:rsidP="00F502AD">
      <w:pPr>
        <w:pStyle w:val="Sraopastraipa"/>
        <w:numPr>
          <w:ilvl w:val="2"/>
          <w:numId w:val="3"/>
        </w:numPr>
        <w:tabs>
          <w:tab w:val="left" w:pos="630"/>
        </w:tabs>
        <w:jc w:val="both"/>
        <w:rPr>
          <w:sz w:val="20"/>
          <w:szCs w:val="20"/>
          <w:lang w:eastAsia="lt-LT"/>
        </w:rPr>
      </w:pPr>
      <w:r>
        <w:rPr>
          <w:sz w:val="20"/>
          <w:szCs w:val="20"/>
          <w:lang w:eastAsia="lt-LT"/>
        </w:rPr>
        <w:t>Prieš atliekant smėliavimo darbus, nuo aptarnavimo aikštelės pašalinti augalinį sluoksnį;</w:t>
      </w:r>
    </w:p>
    <w:p w14:paraId="1DFEF4B6" w14:textId="786F7D50" w:rsidR="00681E4E" w:rsidRPr="00681E4E" w:rsidRDefault="00681E4E" w:rsidP="00681E4E">
      <w:pPr>
        <w:pStyle w:val="Sraopastraipa"/>
        <w:numPr>
          <w:ilvl w:val="2"/>
          <w:numId w:val="3"/>
        </w:numPr>
        <w:tabs>
          <w:tab w:val="left" w:pos="630"/>
        </w:tabs>
        <w:jc w:val="both"/>
        <w:rPr>
          <w:sz w:val="20"/>
          <w:szCs w:val="20"/>
          <w:lang w:eastAsia="lt-LT"/>
        </w:rPr>
      </w:pPr>
      <w:r w:rsidRPr="00681E4E">
        <w:rPr>
          <w:sz w:val="20"/>
          <w:szCs w:val="20"/>
          <w:lang w:eastAsia="lt-LT"/>
        </w:rPr>
        <w:t>Dažymas turi būti atliekamas taip, kad atitiktų C4H atmosferos koroziškumo kategoriją ir patvarumo klasę. Dažymo metu būtina naudoti „strip coating“ (sunkiai prieinamų vietų dažymas voleliu ar teptuku. Būtina atlikti prieš kiekvieną grunto ir dažo sluoksnį). Antikorozinio padengimo tarnavimo laikas ≥15 metų.</w:t>
      </w:r>
    </w:p>
    <w:p w14:paraId="04E3767A" w14:textId="382695CC" w:rsidR="00331AC7" w:rsidRPr="00331AC7" w:rsidRDefault="00331AC7" w:rsidP="00331AC7">
      <w:pPr>
        <w:pStyle w:val="Sraopastraipa"/>
        <w:numPr>
          <w:ilvl w:val="1"/>
          <w:numId w:val="3"/>
        </w:numPr>
        <w:tabs>
          <w:tab w:val="left" w:pos="630"/>
        </w:tabs>
        <w:ind w:left="0" w:firstLine="0"/>
        <w:jc w:val="both"/>
        <w:rPr>
          <w:sz w:val="20"/>
          <w:szCs w:val="20"/>
          <w:lang w:eastAsia="lt-LT"/>
        </w:rPr>
      </w:pPr>
      <w:r w:rsidRPr="00331AC7">
        <w:rPr>
          <w:rFonts w:eastAsia="Calibri" w:cs="Arial"/>
          <w:noProof/>
          <w:sz w:val="20"/>
          <w:szCs w:val="20"/>
          <w:lang w:eastAsia="ru-RU"/>
        </w:rPr>
        <w:t>Darbai vykdomi pagal RSN 148-92</w:t>
      </w:r>
      <w:r>
        <w:rPr>
          <w:rFonts w:eastAsia="Calibri" w:cs="Arial"/>
          <w:noProof/>
          <w:sz w:val="20"/>
          <w:szCs w:val="20"/>
          <w:lang w:eastAsia="ru-RU"/>
        </w:rPr>
        <w:t xml:space="preserve"> </w:t>
      </w:r>
      <w:r w:rsidRPr="00331AC7">
        <w:rPr>
          <w:rFonts w:eastAsia="Calibri" w:cs="Arial"/>
          <w:noProof/>
          <w:sz w:val="20"/>
          <w:szCs w:val="20"/>
          <w:lang w:eastAsia="ru-RU"/>
        </w:rPr>
        <w:t>Dūmtraukių naudojimo ir priežiūros taisyklių skyrių „Remonto ir rekonstrukcijos tvarka“.</w:t>
      </w:r>
    </w:p>
    <w:p w14:paraId="77DC8FEB" w14:textId="77777777" w:rsidR="00A81993" w:rsidRPr="00A81993" w:rsidRDefault="00331AC7" w:rsidP="00A81993">
      <w:pPr>
        <w:pStyle w:val="Sraopastraipa"/>
        <w:numPr>
          <w:ilvl w:val="1"/>
          <w:numId w:val="3"/>
        </w:numPr>
        <w:tabs>
          <w:tab w:val="left" w:pos="630"/>
        </w:tabs>
        <w:ind w:left="0" w:firstLine="0"/>
        <w:jc w:val="both"/>
        <w:rPr>
          <w:sz w:val="20"/>
          <w:szCs w:val="20"/>
          <w:lang w:eastAsia="lt-LT"/>
        </w:rPr>
      </w:pPr>
      <w:r w:rsidRPr="00331AC7">
        <w:rPr>
          <w:rFonts w:cs="Arial"/>
          <w:noProof/>
          <w:sz w:val="20"/>
          <w:szCs w:val="20"/>
          <w:lang w:eastAsia="ru-RU"/>
        </w:rPr>
        <w:t>Atlikus Darbus paruošiama remonto darbų dokumentacija ir remonto darbai užfiksuojami Dūmtraukio priežiūros žurnale ir techniniame statinio pase.</w:t>
      </w:r>
    </w:p>
    <w:p w14:paraId="414CB406" w14:textId="4386766C" w:rsidR="00A81993" w:rsidRPr="00A81993" w:rsidRDefault="00A81993" w:rsidP="00A81993">
      <w:pPr>
        <w:pStyle w:val="Sraopastraipa"/>
        <w:numPr>
          <w:ilvl w:val="1"/>
          <w:numId w:val="3"/>
        </w:numPr>
        <w:tabs>
          <w:tab w:val="left" w:pos="630"/>
        </w:tabs>
        <w:ind w:left="0" w:firstLine="0"/>
        <w:jc w:val="both"/>
        <w:rPr>
          <w:sz w:val="20"/>
          <w:szCs w:val="20"/>
          <w:lang w:eastAsia="lt-LT"/>
        </w:rPr>
      </w:pPr>
      <w:r w:rsidRPr="00A81993">
        <w:rPr>
          <w:sz w:val="20"/>
          <w:szCs w:val="20"/>
          <w:lang w:eastAsia="lt-LT"/>
        </w:rPr>
        <w:t>Tiekėjas po atliktų Darbų turės pasirūpinti visų remonto metu susidariusių atliekų sutvarkymą (utilizavimą)</w:t>
      </w:r>
      <w:r w:rsidR="001B3E6B">
        <w:rPr>
          <w:sz w:val="20"/>
          <w:szCs w:val="20"/>
          <w:lang w:eastAsia="lt-LT"/>
        </w:rPr>
        <w:t>.</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140C51F2" w14:textId="6269F796" w:rsidR="00001F92" w:rsidRDefault="00001F92" w:rsidP="00001F92">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Bendras </w:t>
      </w:r>
      <w:r>
        <w:rPr>
          <w:sz w:val="20"/>
          <w:szCs w:val="20"/>
        </w:rPr>
        <w:t>D</w:t>
      </w:r>
      <w:r w:rsidRPr="0035451A">
        <w:rPr>
          <w:sz w:val="20"/>
          <w:szCs w:val="20"/>
        </w:rPr>
        <w:t xml:space="preserve">arbų atlikimo terminas įskaitant grafiko, </w:t>
      </w:r>
      <w:r>
        <w:rPr>
          <w:sz w:val="20"/>
          <w:szCs w:val="20"/>
        </w:rPr>
        <w:t>Aprašo</w:t>
      </w:r>
      <w:r w:rsidRPr="0035451A">
        <w:rPr>
          <w:sz w:val="20"/>
          <w:szCs w:val="20"/>
        </w:rPr>
        <w:t xml:space="preserve"> pateikimą, </w:t>
      </w:r>
      <w:r>
        <w:rPr>
          <w:sz w:val="20"/>
          <w:szCs w:val="20"/>
        </w:rPr>
        <w:t>visus</w:t>
      </w:r>
      <w:r w:rsidRPr="0035451A">
        <w:rPr>
          <w:sz w:val="20"/>
          <w:szCs w:val="20"/>
        </w:rPr>
        <w:t xml:space="preserve"> </w:t>
      </w:r>
      <w:r>
        <w:rPr>
          <w:sz w:val="20"/>
          <w:szCs w:val="20"/>
        </w:rPr>
        <w:t>D</w:t>
      </w:r>
      <w:r w:rsidRPr="0035451A">
        <w:rPr>
          <w:sz w:val="20"/>
          <w:szCs w:val="20"/>
        </w:rPr>
        <w:t xml:space="preserve">arbus, </w:t>
      </w:r>
      <w:r>
        <w:rPr>
          <w:sz w:val="20"/>
          <w:szCs w:val="20"/>
        </w:rPr>
        <w:t>remonto dokumentų</w:t>
      </w:r>
      <w:r w:rsidRPr="0035451A">
        <w:rPr>
          <w:sz w:val="20"/>
          <w:szCs w:val="20"/>
        </w:rPr>
        <w:t xml:space="preserve"> pateikimą bei galutinio priėmimo–perdavimo akto pasirašymą – </w:t>
      </w:r>
      <w:r w:rsidR="00A81993">
        <w:rPr>
          <w:sz w:val="20"/>
          <w:szCs w:val="20"/>
        </w:rPr>
        <w:t xml:space="preserve">2 mėn. </w:t>
      </w:r>
    </w:p>
    <w:p w14:paraId="4B9F6EFD" w14:textId="6D5B8409" w:rsidR="009F4D4E" w:rsidRPr="005609C8" w:rsidRDefault="005609C8"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5609C8">
        <w:rPr>
          <w:sz w:val="20"/>
          <w:szCs w:val="20"/>
        </w:rPr>
        <w:t>rieš pradedant Darbus Tiekėjas ir Perkantysis subjektas pasirašo leidimą Darbų vykdymui. Pasirašius leidimą Tiekėjas bus laikomas pilnai atsakingu už darbų saugą išskirtoje zonoje.</w:t>
      </w:r>
    </w:p>
    <w:p w14:paraId="2D0F3C4E" w14:textId="726FF05D" w:rsidR="00FC1E11" w:rsidRPr="0035451A" w:rsidRDefault="00FC1E11" w:rsidP="00E14182">
      <w:pPr>
        <w:numPr>
          <w:ilvl w:val="0"/>
          <w:numId w:val="6"/>
        </w:numPr>
        <w:pBdr>
          <w:top w:val="single" w:sz="4" w:space="1" w:color="auto"/>
          <w:bottom w:val="single" w:sz="4" w:space="1" w:color="auto"/>
        </w:pBdr>
        <w:shd w:val="clear" w:color="auto" w:fill="EDEDED"/>
        <w:tabs>
          <w:tab w:val="left" w:pos="360"/>
          <w:tab w:val="left" w:pos="567"/>
        </w:tabs>
        <w:spacing w:before="120" w:after="120"/>
        <w:ind w:hanging="720"/>
        <w:jc w:val="both"/>
        <w:rPr>
          <w:rStyle w:val="Laukeliai"/>
          <w:rFonts w:eastAsia="Arial" w:cs="Arial"/>
          <w:b/>
          <w:bCs/>
          <w:szCs w:val="20"/>
        </w:rPr>
      </w:pPr>
      <w:r w:rsidRPr="0035451A">
        <w:rPr>
          <w:rStyle w:val="Laukeliai"/>
          <w:rFonts w:eastAsia="Arial" w:cs="Arial"/>
          <w:b/>
          <w:bCs/>
          <w:szCs w:val="20"/>
        </w:rPr>
        <w:t>KOKYBĖ IR TRŪKUMŲ ŠALINIMAS</w:t>
      </w:r>
    </w:p>
    <w:p w14:paraId="7DBD395C" w14:textId="178247CF" w:rsidR="00DC44AF" w:rsidRDefault="00DC44AF" w:rsidP="00DC44AF">
      <w:pPr>
        <w:pStyle w:val="Sraopastraipa"/>
        <w:keepNext/>
        <w:keepLines/>
        <w:numPr>
          <w:ilvl w:val="1"/>
          <w:numId w:val="6"/>
        </w:numPr>
        <w:tabs>
          <w:tab w:val="left" w:pos="567"/>
        </w:tabs>
        <w:autoSpaceDN w:val="0"/>
        <w:spacing w:after="160"/>
        <w:ind w:left="0" w:firstLine="0"/>
        <w:jc w:val="both"/>
        <w:rPr>
          <w:sz w:val="20"/>
          <w:szCs w:val="20"/>
        </w:rPr>
      </w:pPr>
      <w:bookmarkStart w:id="3" w:name="_Hlk129609943"/>
      <w:r w:rsidRPr="0035451A">
        <w:rPr>
          <w:sz w:val="20"/>
          <w:szCs w:val="20"/>
        </w:rPr>
        <w:t>Atliktiems darbams turi galioti ne trumpesnis kaip</w:t>
      </w:r>
      <w:r w:rsidR="00AC51EE">
        <w:rPr>
          <w:sz w:val="20"/>
          <w:szCs w:val="20"/>
        </w:rPr>
        <w:t xml:space="preserve"> 36</w:t>
      </w:r>
      <w:r w:rsidRPr="0035451A">
        <w:rPr>
          <w:sz w:val="20"/>
          <w:szCs w:val="20"/>
        </w:rPr>
        <w:t xml:space="preserve"> (</w:t>
      </w:r>
      <w:r w:rsidR="00AC51EE">
        <w:rPr>
          <w:sz w:val="20"/>
          <w:szCs w:val="20"/>
        </w:rPr>
        <w:t>trisdešimt šešių</w:t>
      </w:r>
      <w:r w:rsidRPr="0035451A">
        <w:rPr>
          <w:sz w:val="20"/>
          <w:szCs w:val="20"/>
        </w:rPr>
        <w:t xml:space="preserve">) mėnesių garantinis laikotarpis, kuris skaičiuojamas nuo atliktų darbų priėmimo–perdavimo akto pasirašymo dienos. </w:t>
      </w:r>
    </w:p>
    <w:p w14:paraId="3B5BB337" w14:textId="77777777" w:rsidR="00151299" w:rsidRPr="0035451A" w:rsidRDefault="00151299" w:rsidP="0077278B">
      <w:pPr>
        <w:pStyle w:val="Sraopastraipa"/>
        <w:keepNext/>
        <w:keepLines/>
        <w:tabs>
          <w:tab w:val="left" w:pos="567"/>
        </w:tabs>
        <w:autoSpaceDN w:val="0"/>
        <w:spacing w:after="160"/>
        <w:ind w:left="0" w:firstLine="0"/>
        <w:jc w:val="both"/>
        <w:rPr>
          <w:sz w:val="20"/>
          <w:szCs w:val="20"/>
        </w:rPr>
      </w:pPr>
    </w:p>
    <w:bookmarkEnd w:id="0"/>
    <w:bookmarkEnd w:id="3"/>
    <w:p w14:paraId="7046E646" w14:textId="7FC3035E" w:rsidR="00FC1E11" w:rsidRPr="0043712E" w:rsidRDefault="00F848E5" w:rsidP="00B15C62">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5AC2B5E" w14:textId="77277B1D" w:rsidR="00AF5A8C" w:rsidRDefault="00AF5A8C" w:rsidP="005609C8">
      <w:pPr>
        <w:pStyle w:val="Sraopastraipa"/>
        <w:numPr>
          <w:ilvl w:val="1"/>
          <w:numId w:val="6"/>
        </w:numPr>
        <w:tabs>
          <w:tab w:val="left" w:pos="540"/>
        </w:tabs>
        <w:spacing w:before="60" w:after="60"/>
        <w:ind w:left="450" w:hanging="450"/>
        <w:jc w:val="both"/>
        <w:rPr>
          <w:sz w:val="20"/>
          <w:szCs w:val="20"/>
        </w:rPr>
      </w:pPr>
      <w:r>
        <w:rPr>
          <w:sz w:val="20"/>
          <w:szCs w:val="20"/>
        </w:rPr>
        <w:lastRenderedPageBreak/>
        <w:t>R</w:t>
      </w:r>
      <w:r w:rsidRPr="00AF5A8C">
        <w:rPr>
          <w:sz w:val="20"/>
          <w:szCs w:val="20"/>
        </w:rPr>
        <w:t>emonto dokumentacija</w:t>
      </w:r>
      <w:r>
        <w:rPr>
          <w:sz w:val="20"/>
          <w:szCs w:val="20"/>
        </w:rPr>
        <w:t>;</w:t>
      </w:r>
    </w:p>
    <w:p w14:paraId="76EBF8D4" w14:textId="737BF67E" w:rsidR="00AF5A8C" w:rsidRP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atliktų darbų perdavimo-priėmimo aktas.</w:t>
      </w:r>
    </w:p>
    <w:p w14:paraId="59A056BE" w14:textId="01DFDD12" w:rsidR="00010097" w:rsidRPr="0043712E" w:rsidRDefault="00010097" w:rsidP="00010097">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PRIEDAI</w:t>
      </w:r>
    </w:p>
    <w:p w14:paraId="5FFBA1EA" w14:textId="77777777" w:rsidR="00885809" w:rsidRDefault="00885809" w:rsidP="00885809">
      <w:pPr>
        <w:pStyle w:val="Sraopastraipa"/>
        <w:tabs>
          <w:tab w:val="left" w:pos="540"/>
        </w:tabs>
        <w:spacing w:before="60" w:after="60"/>
        <w:ind w:firstLine="0"/>
        <w:jc w:val="right"/>
        <w:rPr>
          <w:rFonts w:cs="Arial"/>
          <w:color w:val="000000" w:themeColor="text1"/>
          <w:sz w:val="20"/>
          <w:szCs w:val="20"/>
        </w:rPr>
      </w:pPr>
      <w:r>
        <w:rPr>
          <w:rFonts w:cs="Arial"/>
          <w:color w:val="000000" w:themeColor="text1"/>
          <w:sz w:val="20"/>
          <w:szCs w:val="20"/>
        </w:rPr>
        <w:t>Lentelė Nr.1</w:t>
      </w:r>
    </w:p>
    <w:tbl>
      <w:tblPr>
        <w:tblStyle w:val="Lentelstinklelis"/>
        <w:tblW w:w="9677" w:type="dxa"/>
        <w:tblLayout w:type="fixed"/>
        <w:tblLook w:val="04A0" w:firstRow="1" w:lastRow="0" w:firstColumn="1" w:lastColumn="0" w:noHBand="0" w:noVBand="1"/>
      </w:tblPr>
      <w:tblGrid>
        <w:gridCol w:w="707"/>
        <w:gridCol w:w="4984"/>
        <w:gridCol w:w="1851"/>
        <w:gridCol w:w="2135"/>
      </w:tblGrid>
      <w:tr w:rsidR="00885809" w:rsidRPr="00A40651" w14:paraId="0C7D8812" w14:textId="77777777" w:rsidTr="0008713C">
        <w:trPr>
          <w:trHeight w:val="20"/>
        </w:trPr>
        <w:tc>
          <w:tcPr>
            <w:tcW w:w="707" w:type="dxa"/>
            <w:vAlign w:val="center"/>
          </w:tcPr>
          <w:p w14:paraId="537F86F1" w14:textId="77777777" w:rsidR="00885809" w:rsidRPr="00A40651" w:rsidRDefault="00885809" w:rsidP="0008713C">
            <w:pPr>
              <w:ind w:firstLine="0"/>
              <w:rPr>
                <w:rFonts w:cs="Arial"/>
                <w:b/>
                <w:bCs/>
                <w:sz w:val="20"/>
                <w:szCs w:val="20"/>
              </w:rPr>
            </w:pPr>
            <w:r w:rsidRPr="00A40651">
              <w:rPr>
                <w:rFonts w:cs="Arial"/>
                <w:b/>
                <w:bCs/>
                <w:sz w:val="20"/>
                <w:szCs w:val="20"/>
              </w:rPr>
              <w:t>Eil. Nr.</w:t>
            </w:r>
          </w:p>
        </w:tc>
        <w:tc>
          <w:tcPr>
            <w:tcW w:w="4984" w:type="dxa"/>
            <w:vAlign w:val="center"/>
          </w:tcPr>
          <w:p w14:paraId="5E68ABD5" w14:textId="77777777" w:rsidR="00885809" w:rsidRPr="00A40651" w:rsidRDefault="00885809" w:rsidP="0008713C">
            <w:pPr>
              <w:jc w:val="center"/>
              <w:rPr>
                <w:rFonts w:cs="Arial"/>
                <w:b/>
                <w:bCs/>
                <w:sz w:val="20"/>
                <w:szCs w:val="20"/>
              </w:rPr>
            </w:pPr>
            <w:r w:rsidRPr="00A40651">
              <w:rPr>
                <w:rFonts w:cs="Arial"/>
                <w:b/>
                <w:bCs/>
                <w:sz w:val="20"/>
                <w:szCs w:val="20"/>
              </w:rPr>
              <w:t>Pavadinimas</w:t>
            </w:r>
          </w:p>
        </w:tc>
        <w:tc>
          <w:tcPr>
            <w:tcW w:w="1851" w:type="dxa"/>
            <w:vAlign w:val="center"/>
          </w:tcPr>
          <w:p w14:paraId="7094F3E0" w14:textId="6FC94355" w:rsidR="00885809" w:rsidRPr="00A40651" w:rsidRDefault="00885809" w:rsidP="0008713C">
            <w:pPr>
              <w:jc w:val="center"/>
              <w:rPr>
                <w:rFonts w:cs="Arial"/>
                <w:b/>
                <w:bCs/>
                <w:sz w:val="20"/>
                <w:szCs w:val="20"/>
              </w:rPr>
            </w:pPr>
            <w:r>
              <w:rPr>
                <w:rFonts w:cs="Arial"/>
                <w:b/>
                <w:bCs/>
                <w:sz w:val="20"/>
                <w:szCs w:val="20"/>
              </w:rPr>
              <w:t>Pastaba</w:t>
            </w:r>
          </w:p>
        </w:tc>
        <w:tc>
          <w:tcPr>
            <w:tcW w:w="2135" w:type="dxa"/>
            <w:vAlign w:val="center"/>
          </w:tcPr>
          <w:p w14:paraId="1D5CCEFD" w14:textId="030707FA" w:rsidR="00885809" w:rsidRPr="00A40651" w:rsidRDefault="00885809" w:rsidP="0008713C">
            <w:pPr>
              <w:ind w:firstLine="0"/>
              <w:jc w:val="center"/>
              <w:rPr>
                <w:rFonts w:cs="Arial"/>
                <w:b/>
                <w:bCs/>
                <w:sz w:val="20"/>
                <w:szCs w:val="20"/>
              </w:rPr>
            </w:pPr>
            <w:r>
              <w:rPr>
                <w:rFonts w:cs="Arial"/>
                <w:b/>
                <w:bCs/>
                <w:sz w:val="20"/>
                <w:szCs w:val="20"/>
              </w:rPr>
              <w:t>Lapai</w:t>
            </w:r>
          </w:p>
        </w:tc>
      </w:tr>
      <w:tr w:rsidR="00885809" w:rsidRPr="00A40651" w14:paraId="2CC69DD6" w14:textId="77777777" w:rsidTr="0008713C">
        <w:trPr>
          <w:trHeight w:val="20"/>
        </w:trPr>
        <w:tc>
          <w:tcPr>
            <w:tcW w:w="707" w:type="dxa"/>
          </w:tcPr>
          <w:p w14:paraId="46D9CAF1" w14:textId="77777777" w:rsidR="00885809" w:rsidRPr="00A40651" w:rsidRDefault="00885809" w:rsidP="0008713C">
            <w:pPr>
              <w:ind w:firstLine="0"/>
              <w:rPr>
                <w:rFonts w:cs="Arial"/>
                <w:sz w:val="20"/>
                <w:szCs w:val="20"/>
              </w:rPr>
            </w:pPr>
            <w:r>
              <w:rPr>
                <w:rFonts w:cs="Arial"/>
                <w:sz w:val="20"/>
                <w:szCs w:val="20"/>
              </w:rPr>
              <w:t>1.</w:t>
            </w:r>
          </w:p>
        </w:tc>
        <w:tc>
          <w:tcPr>
            <w:tcW w:w="4984" w:type="dxa"/>
          </w:tcPr>
          <w:p w14:paraId="2C4B666E" w14:textId="017B9D8D" w:rsidR="00885809" w:rsidRPr="00885809" w:rsidRDefault="00885809" w:rsidP="0008713C">
            <w:pPr>
              <w:ind w:firstLine="0"/>
              <w:rPr>
                <w:rFonts w:cs="Arial"/>
                <w:sz w:val="20"/>
                <w:szCs w:val="20"/>
              </w:rPr>
            </w:pPr>
            <w:r w:rsidRPr="00885809">
              <w:rPr>
                <w:rFonts w:cs="Arial"/>
                <w:sz w:val="20"/>
                <w:szCs w:val="20"/>
              </w:rPr>
              <w:t xml:space="preserve">Dūmtraukio </w:t>
            </w:r>
            <w:r w:rsidR="00762DDC">
              <w:rPr>
                <w:rFonts w:cs="Arial"/>
                <w:sz w:val="20"/>
                <w:szCs w:val="20"/>
              </w:rPr>
              <w:t>brėžinys</w:t>
            </w:r>
          </w:p>
        </w:tc>
        <w:tc>
          <w:tcPr>
            <w:tcW w:w="1851" w:type="dxa"/>
            <w:vAlign w:val="center"/>
          </w:tcPr>
          <w:p w14:paraId="63A54C7F" w14:textId="5235AA0B" w:rsidR="00885809" w:rsidRPr="00A40651" w:rsidRDefault="00885809" w:rsidP="0008713C">
            <w:pPr>
              <w:jc w:val="center"/>
              <w:rPr>
                <w:rFonts w:cs="Arial"/>
                <w:sz w:val="20"/>
                <w:szCs w:val="20"/>
              </w:rPr>
            </w:pPr>
            <w:r>
              <w:rPr>
                <w:rFonts w:cs="Arial"/>
                <w:sz w:val="20"/>
                <w:szCs w:val="20"/>
              </w:rPr>
              <w:t>-</w:t>
            </w:r>
          </w:p>
        </w:tc>
        <w:tc>
          <w:tcPr>
            <w:tcW w:w="2135" w:type="dxa"/>
            <w:vAlign w:val="center"/>
          </w:tcPr>
          <w:p w14:paraId="5774895D" w14:textId="4E3FC9A5" w:rsidR="00885809" w:rsidRDefault="00762DDC" w:rsidP="0008713C">
            <w:pPr>
              <w:jc w:val="center"/>
              <w:rPr>
                <w:rFonts w:cs="Arial"/>
                <w:sz w:val="20"/>
                <w:szCs w:val="20"/>
              </w:rPr>
            </w:pPr>
            <w:r>
              <w:rPr>
                <w:rFonts w:cs="Arial"/>
                <w:sz w:val="20"/>
                <w:szCs w:val="20"/>
              </w:rPr>
              <w:t>4</w:t>
            </w:r>
          </w:p>
        </w:tc>
      </w:tr>
      <w:tr w:rsidR="00885809" w:rsidRPr="00A40651" w14:paraId="30C71E47" w14:textId="77777777" w:rsidTr="0008713C">
        <w:trPr>
          <w:trHeight w:val="20"/>
        </w:trPr>
        <w:tc>
          <w:tcPr>
            <w:tcW w:w="707" w:type="dxa"/>
          </w:tcPr>
          <w:p w14:paraId="581DF493" w14:textId="1A4E625A" w:rsidR="00885809" w:rsidRDefault="00885809" w:rsidP="0008713C">
            <w:pPr>
              <w:ind w:firstLine="0"/>
              <w:rPr>
                <w:rFonts w:cs="Arial"/>
                <w:sz w:val="20"/>
                <w:szCs w:val="20"/>
              </w:rPr>
            </w:pPr>
            <w:r>
              <w:rPr>
                <w:rFonts w:cs="Arial"/>
                <w:sz w:val="20"/>
                <w:szCs w:val="20"/>
              </w:rPr>
              <w:t>2.</w:t>
            </w:r>
          </w:p>
        </w:tc>
        <w:tc>
          <w:tcPr>
            <w:tcW w:w="4984" w:type="dxa"/>
          </w:tcPr>
          <w:p w14:paraId="103C8851" w14:textId="0C19EC38" w:rsidR="00885809" w:rsidRPr="00885809" w:rsidRDefault="00762DDC" w:rsidP="0008713C">
            <w:pPr>
              <w:ind w:firstLine="0"/>
              <w:rPr>
                <w:rFonts w:cs="Arial"/>
                <w:sz w:val="20"/>
                <w:szCs w:val="20"/>
              </w:rPr>
            </w:pPr>
            <w:r>
              <w:rPr>
                <w:rFonts w:cs="Arial"/>
                <w:sz w:val="20"/>
                <w:szCs w:val="20"/>
              </w:rPr>
              <w:t>Aikštelės brėžinys</w:t>
            </w:r>
          </w:p>
        </w:tc>
        <w:tc>
          <w:tcPr>
            <w:tcW w:w="1851" w:type="dxa"/>
            <w:vAlign w:val="center"/>
          </w:tcPr>
          <w:p w14:paraId="7D4647E4" w14:textId="2493B9CF" w:rsidR="00885809" w:rsidRDefault="00885809" w:rsidP="0008713C">
            <w:pPr>
              <w:jc w:val="center"/>
              <w:rPr>
                <w:rFonts w:cs="Arial"/>
                <w:sz w:val="20"/>
                <w:szCs w:val="20"/>
              </w:rPr>
            </w:pPr>
            <w:r>
              <w:rPr>
                <w:rFonts w:cs="Arial"/>
                <w:sz w:val="20"/>
                <w:szCs w:val="20"/>
              </w:rPr>
              <w:t>-</w:t>
            </w:r>
          </w:p>
        </w:tc>
        <w:tc>
          <w:tcPr>
            <w:tcW w:w="2135" w:type="dxa"/>
            <w:vAlign w:val="center"/>
          </w:tcPr>
          <w:p w14:paraId="0C40E613" w14:textId="524C0FB1" w:rsidR="00885809" w:rsidRDefault="00885809" w:rsidP="0008713C">
            <w:pPr>
              <w:jc w:val="center"/>
              <w:rPr>
                <w:rFonts w:cs="Arial"/>
                <w:sz w:val="20"/>
                <w:szCs w:val="20"/>
              </w:rPr>
            </w:pPr>
            <w:r>
              <w:rPr>
                <w:rFonts w:cs="Arial"/>
                <w:sz w:val="20"/>
                <w:szCs w:val="20"/>
              </w:rPr>
              <w:t>1</w:t>
            </w:r>
          </w:p>
        </w:tc>
      </w:tr>
    </w:tbl>
    <w:p w14:paraId="1C861AA4" w14:textId="2491DC77" w:rsidR="00164D00" w:rsidRPr="00AA5475" w:rsidRDefault="00164D00" w:rsidP="00AA5475">
      <w:pPr>
        <w:tabs>
          <w:tab w:val="left" w:pos="540"/>
        </w:tabs>
        <w:spacing w:before="60" w:after="60"/>
        <w:ind w:firstLine="0"/>
        <w:jc w:val="both"/>
        <w:rPr>
          <w:rFonts w:cs="Arial"/>
          <w:i/>
          <w:color w:val="FF0000"/>
          <w:sz w:val="20"/>
          <w:szCs w:val="20"/>
        </w:rPr>
      </w:pPr>
    </w:p>
    <w:sectPr w:rsidR="00164D00" w:rsidRPr="00AA5475" w:rsidSect="00F54F7D">
      <w:headerReference w:type="default" r:id="rId7"/>
      <w:footerReference w:type="default" r:id="rId8"/>
      <w:headerReference w:type="first" r:id="rId9"/>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7E53" w14:textId="77777777" w:rsidR="00C103CD" w:rsidRDefault="00C103CD" w:rsidP="002D3D62">
      <w:r>
        <w:separator/>
      </w:r>
    </w:p>
  </w:endnote>
  <w:endnote w:type="continuationSeparator" w:id="0">
    <w:p w14:paraId="6130B788" w14:textId="77777777" w:rsidR="00C103CD" w:rsidRDefault="00C103C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7805" w14:textId="77777777" w:rsidR="00C103CD" w:rsidRDefault="00C103CD" w:rsidP="002D3D62">
      <w:r>
        <w:separator/>
      </w:r>
    </w:p>
  </w:footnote>
  <w:footnote w:type="continuationSeparator" w:id="0">
    <w:p w14:paraId="1B9639CA" w14:textId="77777777" w:rsidR="00C103CD" w:rsidRDefault="00C103C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A45CCBD"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57116C15"/>
    <w:multiLevelType w:val="hybridMultilevel"/>
    <w:tmpl w:val="44862732"/>
    <w:lvl w:ilvl="0" w:tplc="91F050E2">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2E5F9E"/>
    <w:multiLevelType w:val="multilevel"/>
    <w:tmpl w:val="D52C9E26"/>
    <w:numStyleLink w:val="Stilius1"/>
  </w:abstractNum>
  <w:abstractNum w:abstractNumId="13"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1"/>
  </w:num>
  <w:num w:numId="5" w16cid:durableId="541359198">
    <w:abstractNumId w:val="9"/>
  </w:num>
  <w:num w:numId="6" w16cid:durableId="1317764691">
    <w:abstractNumId w:val="8"/>
  </w:num>
  <w:num w:numId="7" w16cid:durableId="610669460">
    <w:abstractNumId w:val="0"/>
  </w:num>
  <w:num w:numId="8" w16cid:durableId="447820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7"/>
  </w:num>
  <w:num w:numId="11" w16cid:durableId="1484739909">
    <w:abstractNumId w:val="2"/>
  </w:num>
  <w:num w:numId="12" w16cid:durableId="796800323">
    <w:abstractNumId w:val="12"/>
  </w:num>
  <w:num w:numId="13" w16cid:durableId="914048533">
    <w:abstractNumId w:val="5"/>
  </w:num>
  <w:num w:numId="14" w16cid:durableId="1107970822">
    <w:abstractNumId w:val="13"/>
  </w:num>
  <w:num w:numId="15" w16cid:durableId="1705907050">
    <w:abstractNumId w:val="10"/>
  </w:num>
  <w:num w:numId="16" w16cid:durableId="238368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1F92"/>
    <w:rsid w:val="0000332D"/>
    <w:rsid w:val="00004570"/>
    <w:rsid w:val="00006D0A"/>
    <w:rsid w:val="00006D63"/>
    <w:rsid w:val="00010097"/>
    <w:rsid w:val="00015665"/>
    <w:rsid w:val="00015FD9"/>
    <w:rsid w:val="00021E89"/>
    <w:rsid w:val="000235EF"/>
    <w:rsid w:val="0003080C"/>
    <w:rsid w:val="00042467"/>
    <w:rsid w:val="000510B6"/>
    <w:rsid w:val="000612C3"/>
    <w:rsid w:val="00065AD1"/>
    <w:rsid w:val="00075EB9"/>
    <w:rsid w:val="000A0A48"/>
    <w:rsid w:val="000B6E9B"/>
    <w:rsid w:val="000C3717"/>
    <w:rsid w:val="000C6334"/>
    <w:rsid w:val="000E31DC"/>
    <w:rsid w:val="000E6F54"/>
    <w:rsid w:val="000F3D0E"/>
    <w:rsid w:val="000F536D"/>
    <w:rsid w:val="0013168D"/>
    <w:rsid w:val="00132B7F"/>
    <w:rsid w:val="00133B29"/>
    <w:rsid w:val="00134418"/>
    <w:rsid w:val="00135987"/>
    <w:rsid w:val="00151299"/>
    <w:rsid w:val="00151FC8"/>
    <w:rsid w:val="00154F48"/>
    <w:rsid w:val="001552A2"/>
    <w:rsid w:val="00164D00"/>
    <w:rsid w:val="00166164"/>
    <w:rsid w:val="00166979"/>
    <w:rsid w:val="001671F3"/>
    <w:rsid w:val="00170316"/>
    <w:rsid w:val="0017279B"/>
    <w:rsid w:val="001755C5"/>
    <w:rsid w:val="00181F18"/>
    <w:rsid w:val="00186D35"/>
    <w:rsid w:val="0019353D"/>
    <w:rsid w:val="001A3061"/>
    <w:rsid w:val="001B18DB"/>
    <w:rsid w:val="001B23D0"/>
    <w:rsid w:val="001B3E6B"/>
    <w:rsid w:val="001B40F2"/>
    <w:rsid w:val="001B4EEC"/>
    <w:rsid w:val="001C105E"/>
    <w:rsid w:val="001D5774"/>
    <w:rsid w:val="001D5791"/>
    <w:rsid w:val="001D77C0"/>
    <w:rsid w:val="001E3258"/>
    <w:rsid w:val="001F06BF"/>
    <w:rsid w:val="001F08DC"/>
    <w:rsid w:val="001F2411"/>
    <w:rsid w:val="001F2ABD"/>
    <w:rsid w:val="001F70D7"/>
    <w:rsid w:val="00202ED0"/>
    <w:rsid w:val="002245C4"/>
    <w:rsid w:val="00231971"/>
    <w:rsid w:val="00233E32"/>
    <w:rsid w:val="00234401"/>
    <w:rsid w:val="00241300"/>
    <w:rsid w:val="002449FE"/>
    <w:rsid w:val="00244D2B"/>
    <w:rsid w:val="002473B0"/>
    <w:rsid w:val="00251719"/>
    <w:rsid w:val="002647CA"/>
    <w:rsid w:val="002657B3"/>
    <w:rsid w:val="002719A5"/>
    <w:rsid w:val="002775AA"/>
    <w:rsid w:val="002871B9"/>
    <w:rsid w:val="002875A2"/>
    <w:rsid w:val="00290FF8"/>
    <w:rsid w:val="002A70C1"/>
    <w:rsid w:val="002B76B3"/>
    <w:rsid w:val="002C5C47"/>
    <w:rsid w:val="002D3D62"/>
    <w:rsid w:val="002E3735"/>
    <w:rsid w:val="002F5B41"/>
    <w:rsid w:val="003011C3"/>
    <w:rsid w:val="00330B94"/>
    <w:rsid w:val="00331AC7"/>
    <w:rsid w:val="00331D62"/>
    <w:rsid w:val="00345283"/>
    <w:rsid w:val="00350C40"/>
    <w:rsid w:val="0035188F"/>
    <w:rsid w:val="0035426C"/>
    <w:rsid w:val="0035451A"/>
    <w:rsid w:val="00356874"/>
    <w:rsid w:val="003570FE"/>
    <w:rsid w:val="00362946"/>
    <w:rsid w:val="00374B19"/>
    <w:rsid w:val="0037657E"/>
    <w:rsid w:val="0038091B"/>
    <w:rsid w:val="00383CEA"/>
    <w:rsid w:val="00395633"/>
    <w:rsid w:val="003A017B"/>
    <w:rsid w:val="003A721A"/>
    <w:rsid w:val="003B09D1"/>
    <w:rsid w:val="003C4BED"/>
    <w:rsid w:val="003C5276"/>
    <w:rsid w:val="003C5434"/>
    <w:rsid w:val="003C731B"/>
    <w:rsid w:val="003D1870"/>
    <w:rsid w:val="003D3BD3"/>
    <w:rsid w:val="003E3698"/>
    <w:rsid w:val="003F0C8D"/>
    <w:rsid w:val="004008B7"/>
    <w:rsid w:val="004014B8"/>
    <w:rsid w:val="00412E1F"/>
    <w:rsid w:val="00423C7C"/>
    <w:rsid w:val="0042723C"/>
    <w:rsid w:val="00431C7E"/>
    <w:rsid w:val="00435501"/>
    <w:rsid w:val="00445545"/>
    <w:rsid w:val="00447B4E"/>
    <w:rsid w:val="00456466"/>
    <w:rsid w:val="00456ACE"/>
    <w:rsid w:val="00457A8A"/>
    <w:rsid w:val="004604ED"/>
    <w:rsid w:val="004730AA"/>
    <w:rsid w:val="0047704D"/>
    <w:rsid w:val="004779C5"/>
    <w:rsid w:val="00482364"/>
    <w:rsid w:val="0048396B"/>
    <w:rsid w:val="00484BE1"/>
    <w:rsid w:val="004876C4"/>
    <w:rsid w:val="00487D40"/>
    <w:rsid w:val="00491B12"/>
    <w:rsid w:val="00492483"/>
    <w:rsid w:val="00492FF2"/>
    <w:rsid w:val="004B0DA1"/>
    <w:rsid w:val="004B0F74"/>
    <w:rsid w:val="004B5914"/>
    <w:rsid w:val="004C2508"/>
    <w:rsid w:val="004C6CF5"/>
    <w:rsid w:val="004D372A"/>
    <w:rsid w:val="004D6632"/>
    <w:rsid w:val="004E1E8C"/>
    <w:rsid w:val="00501FA9"/>
    <w:rsid w:val="00502D2C"/>
    <w:rsid w:val="00505F28"/>
    <w:rsid w:val="005062ED"/>
    <w:rsid w:val="00510C8F"/>
    <w:rsid w:val="00510ED7"/>
    <w:rsid w:val="00513307"/>
    <w:rsid w:val="0052395F"/>
    <w:rsid w:val="005403C3"/>
    <w:rsid w:val="00545C45"/>
    <w:rsid w:val="00545DCE"/>
    <w:rsid w:val="005505EE"/>
    <w:rsid w:val="00551D7E"/>
    <w:rsid w:val="00552DEC"/>
    <w:rsid w:val="00552EDF"/>
    <w:rsid w:val="00553D61"/>
    <w:rsid w:val="00556A47"/>
    <w:rsid w:val="005609C8"/>
    <w:rsid w:val="00561277"/>
    <w:rsid w:val="0057152C"/>
    <w:rsid w:val="00575CA6"/>
    <w:rsid w:val="005766EF"/>
    <w:rsid w:val="00576FBF"/>
    <w:rsid w:val="00581AA9"/>
    <w:rsid w:val="00584554"/>
    <w:rsid w:val="005A0D04"/>
    <w:rsid w:val="005A70A6"/>
    <w:rsid w:val="005B3362"/>
    <w:rsid w:val="005B41C3"/>
    <w:rsid w:val="005B46E9"/>
    <w:rsid w:val="005B6317"/>
    <w:rsid w:val="005D736F"/>
    <w:rsid w:val="005F2E32"/>
    <w:rsid w:val="005F3197"/>
    <w:rsid w:val="005F6FCC"/>
    <w:rsid w:val="00606E35"/>
    <w:rsid w:val="00611263"/>
    <w:rsid w:val="006177E9"/>
    <w:rsid w:val="00617E53"/>
    <w:rsid w:val="00635DB4"/>
    <w:rsid w:val="00650D5D"/>
    <w:rsid w:val="00655491"/>
    <w:rsid w:val="00655BA0"/>
    <w:rsid w:val="00655D85"/>
    <w:rsid w:val="00655F65"/>
    <w:rsid w:val="00655FF0"/>
    <w:rsid w:val="00662B66"/>
    <w:rsid w:val="00670185"/>
    <w:rsid w:val="00681E4E"/>
    <w:rsid w:val="00683D7A"/>
    <w:rsid w:val="00684C1F"/>
    <w:rsid w:val="0069494E"/>
    <w:rsid w:val="006A450A"/>
    <w:rsid w:val="006A7419"/>
    <w:rsid w:val="006B2AFA"/>
    <w:rsid w:val="006B6980"/>
    <w:rsid w:val="006C5114"/>
    <w:rsid w:val="006D0EB5"/>
    <w:rsid w:val="006D48ED"/>
    <w:rsid w:val="006F40BD"/>
    <w:rsid w:val="007049FF"/>
    <w:rsid w:val="00706479"/>
    <w:rsid w:val="00714F0B"/>
    <w:rsid w:val="0072512B"/>
    <w:rsid w:val="00742E85"/>
    <w:rsid w:val="00750A0A"/>
    <w:rsid w:val="007571DA"/>
    <w:rsid w:val="00757E88"/>
    <w:rsid w:val="00762DDC"/>
    <w:rsid w:val="00764EB7"/>
    <w:rsid w:val="007713F1"/>
    <w:rsid w:val="0077278B"/>
    <w:rsid w:val="00774812"/>
    <w:rsid w:val="00777BB7"/>
    <w:rsid w:val="00794E24"/>
    <w:rsid w:val="00796907"/>
    <w:rsid w:val="00797C7A"/>
    <w:rsid w:val="007A0BDD"/>
    <w:rsid w:val="007A7606"/>
    <w:rsid w:val="007B230A"/>
    <w:rsid w:val="007B2715"/>
    <w:rsid w:val="007B733B"/>
    <w:rsid w:val="007D2195"/>
    <w:rsid w:val="007D5E3B"/>
    <w:rsid w:val="007D5FF1"/>
    <w:rsid w:val="007E22FD"/>
    <w:rsid w:val="007F3202"/>
    <w:rsid w:val="008025B0"/>
    <w:rsid w:val="00806FB8"/>
    <w:rsid w:val="008151DD"/>
    <w:rsid w:val="008279D3"/>
    <w:rsid w:val="00827EC7"/>
    <w:rsid w:val="00833EBC"/>
    <w:rsid w:val="00846F25"/>
    <w:rsid w:val="00850AD8"/>
    <w:rsid w:val="00860912"/>
    <w:rsid w:val="008704F3"/>
    <w:rsid w:val="0087211C"/>
    <w:rsid w:val="00873C8B"/>
    <w:rsid w:val="00883DBC"/>
    <w:rsid w:val="00885809"/>
    <w:rsid w:val="008858F9"/>
    <w:rsid w:val="008A64DE"/>
    <w:rsid w:val="008A6D4A"/>
    <w:rsid w:val="008B3E12"/>
    <w:rsid w:val="008C315A"/>
    <w:rsid w:val="008D4AE1"/>
    <w:rsid w:val="008D5442"/>
    <w:rsid w:val="008E5B17"/>
    <w:rsid w:val="008E5B36"/>
    <w:rsid w:val="008F440B"/>
    <w:rsid w:val="008F7517"/>
    <w:rsid w:val="008F7578"/>
    <w:rsid w:val="008F7DF2"/>
    <w:rsid w:val="0090156F"/>
    <w:rsid w:val="009148F5"/>
    <w:rsid w:val="009230AF"/>
    <w:rsid w:val="00944584"/>
    <w:rsid w:val="00957319"/>
    <w:rsid w:val="009624D8"/>
    <w:rsid w:val="00971961"/>
    <w:rsid w:val="0097250E"/>
    <w:rsid w:val="00977C80"/>
    <w:rsid w:val="00980A28"/>
    <w:rsid w:val="0098482A"/>
    <w:rsid w:val="00985A94"/>
    <w:rsid w:val="009A35EC"/>
    <w:rsid w:val="009C1812"/>
    <w:rsid w:val="009C2318"/>
    <w:rsid w:val="009C2F06"/>
    <w:rsid w:val="009C4D60"/>
    <w:rsid w:val="009D2411"/>
    <w:rsid w:val="009D253E"/>
    <w:rsid w:val="009D75D2"/>
    <w:rsid w:val="009E60A7"/>
    <w:rsid w:val="009E643A"/>
    <w:rsid w:val="009E78C5"/>
    <w:rsid w:val="009F1B12"/>
    <w:rsid w:val="009F4D4E"/>
    <w:rsid w:val="009F53A0"/>
    <w:rsid w:val="00A00893"/>
    <w:rsid w:val="00A036A4"/>
    <w:rsid w:val="00A04434"/>
    <w:rsid w:val="00A06E02"/>
    <w:rsid w:val="00A146CE"/>
    <w:rsid w:val="00A277E2"/>
    <w:rsid w:val="00A3078A"/>
    <w:rsid w:val="00A405B8"/>
    <w:rsid w:val="00A44E58"/>
    <w:rsid w:val="00A54D28"/>
    <w:rsid w:val="00A56A32"/>
    <w:rsid w:val="00A700D8"/>
    <w:rsid w:val="00A75D85"/>
    <w:rsid w:val="00A80D4A"/>
    <w:rsid w:val="00A81993"/>
    <w:rsid w:val="00A868C8"/>
    <w:rsid w:val="00A92C3F"/>
    <w:rsid w:val="00AA3960"/>
    <w:rsid w:val="00AA5475"/>
    <w:rsid w:val="00AA5ADD"/>
    <w:rsid w:val="00AA60EA"/>
    <w:rsid w:val="00AA7E29"/>
    <w:rsid w:val="00AB00BC"/>
    <w:rsid w:val="00AB440F"/>
    <w:rsid w:val="00AB4662"/>
    <w:rsid w:val="00AB74C8"/>
    <w:rsid w:val="00AC51EE"/>
    <w:rsid w:val="00AE4675"/>
    <w:rsid w:val="00AE586E"/>
    <w:rsid w:val="00AF0017"/>
    <w:rsid w:val="00AF1D63"/>
    <w:rsid w:val="00AF399E"/>
    <w:rsid w:val="00AF556D"/>
    <w:rsid w:val="00AF5A8C"/>
    <w:rsid w:val="00B01D95"/>
    <w:rsid w:val="00B13042"/>
    <w:rsid w:val="00B13B24"/>
    <w:rsid w:val="00B15C62"/>
    <w:rsid w:val="00B276CF"/>
    <w:rsid w:val="00B27E57"/>
    <w:rsid w:val="00B3041A"/>
    <w:rsid w:val="00B32376"/>
    <w:rsid w:val="00B34BB2"/>
    <w:rsid w:val="00B3733F"/>
    <w:rsid w:val="00B40EAD"/>
    <w:rsid w:val="00B4614C"/>
    <w:rsid w:val="00B50284"/>
    <w:rsid w:val="00B50719"/>
    <w:rsid w:val="00B545DF"/>
    <w:rsid w:val="00B63239"/>
    <w:rsid w:val="00B70432"/>
    <w:rsid w:val="00B70D8D"/>
    <w:rsid w:val="00B72428"/>
    <w:rsid w:val="00B72545"/>
    <w:rsid w:val="00B849C1"/>
    <w:rsid w:val="00B8531A"/>
    <w:rsid w:val="00B9098B"/>
    <w:rsid w:val="00B94C72"/>
    <w:rsid w:val="00BA6BD8"/>
    <w:rsid w:val="00BC7514"/>
    <w:rsid w:val="00BD195C"/>
    <w:rsid w:val="00BD3303"/>
    <w:rsid w:val="00BE4D18"/>
    <w:rsid w:val="00BF09DA"/>
    <w:rsid w:val="00BF31B5"/>
    <w:rsid w:val="00BF76B0"/>
    <w:rsid w:val="00C00057"/>
    <w:rsid w:val="00C002B6"/>
    <w:rsid w:val="00C00661"/>
    <w:rsid w:val="00C03B19"/>
    <w:rsid w:val="00C103CD"/>
    <w:rsid w:val="00C14015"/>
    <w:rsid w:val="00C3397E"/>
    <w:rsid w:val="00C479EC"/>
    <w:rsid w:val="00C60C2A"/>
    <w:rsid w:val="00C7457F"/>
    <w:rsid w:val="00C805CB"/>
    <w:rsid w:val="00C81803"/>
    <w:rsid w:val="00C82F9A"/>
    <w:rsid w:val="00C83EFF"/>
    <w:rsid w:val="00C91541"/>
    <w:rsid w:val="00CA325A"/>
    <w:rsid w:val="00CA5269"/>
    <w:rsid w:val="00CA622A"/>
    <w:rsid w:val="00CB0EC8"/>
    <w:rsid w:val="00CD3CE5"/>
    <w:rsid w:val="00CD7E06"/>
    <w:rsid w:val="00CE0EA1"/>
    <w:rsid w:val="00CE3B74"/>
    <w:rsid w:val="00CE45DE"/>
    <w:rsid w:val="00D05DA9"/>
    <w:rsid w:val="00D11130"/>
    <w:rsid w:val="00D16C19"/>
    <w:rsid w:val="00D41F49"/>
    <w:rsid w:val="00D53311"/>
    <w:rsid w:val="00D5705D"/>
    <w:rsid w:val="00D628F6"/>
    <w:rsid w:val="00D653E3"/>
    <w:rsid w:val="00D66579"/>
    <w:rsid w:val="00D71D3A"/>
    <w:rsid w:val="00D72BB0"/>
    <w:rsid w:val="00D75B9F"/>
    <w:rsid w:val="00D820CE"/>
    <w:rsid w:val="00D8653D"/>
    <w:rsid w:val="00D96741"/>
    <w:rsid w:val="00DB0F1D"/>
    <w:rsid w:val="00DC1C55"/>
    <w:rsid w:val="00DC44AF"/>
    <w:rsid w:val="00DD05E5"/>
    <w:rsid w:val="00DE078D"/>
    <w:rsid w:val="00DE39E3"/>
    <w:rsid w:val="00DF4F36"/>
    <w:rsid w:val="00E04641"/>
    <w:rsid w:val="00E05AFA"/>
    <w:rsid w:val="00E1229A"/>
    <w:rsid w:val="00E23B1E"/>
    <w:rsid w:val="00E25094"/>
    <w:rsid w:val="00E2760B"/>
    <w:rsid w:val="00E45265"/>
    <w:rsid w:val="00E46C3D"/>
    <w:rsid w:val="00E6481D"/>
    <w:rsid w:val="00E70F21"/>
    <w:rsid w:val="00E72F9D"/>
    <w:rsid w:val="00E75F86"/>
    <w:rsid w:val="00E76E04"/>
    <w:rsid w:val="00E83809"/>
    <w:rsid w:val="00E87B79"/>
    <w:rsid w:val="00E929E8"/>
    <w:rsid w:val="00E9375E"/>
    <w:rsid w:val="00EA200F"/>
    <w:rsid w:val="00EA26D5"/>
    <w:rsid w:val="00EB26F1"/>
    <w:rsid w:val="00ED0F4C"/>
    <w:rsid w:val="00ED1973"/>
    <w:rsid w:val="00ED3BFD"/>
    <w:rsid w:val="00EE4F78"/>
    <w:rsid w:val="00EE6CA2"/>
    <w:rsid w:val="00F0709C"/>
    <w:rsid w:val="00F177F3"/>
    <w:rsid w:val="00F20C23"/>
    <w:rsid w:val="00F24181"/>
    <w:rsid w:val="00F27FC2"/>
    <w:rsid w:val="00F302E4"/>
    <w:rsid w:val="00F42C51"/>
    <w:rsid w:val="00F45757"/>
    <w:rsid w:val="00F45904"/>
    <w:rsid w:val="00F502AD"/>
    <w:rsid w:val="00F54F7D"/>
    <w:rsid w:val="00F5543A"/>
    <w:rsid w:val="00F55BCB"/>
    <w:rsid w:val="00F62940"/>
    <w:rsid w:val="00F64FDB"/>
    <w:rsid w:val="00F825BC"/>
    <w:rsid w:val="00F82EBC"/>
    <w:rsid w:val="00F848E5"/>
    <w:rsid w:val="00F9306F"/>
    <w:rsid w:val="00F93B8D"/>
    <w:rsid w:val="00FA0329"/>
    <w:rsid w:val="00FA49A9"/>
    <w:rsid w:val="00FB2EF8"/>
    <w:rsid w:val="00FB55F6"/>
    <w:rsid w:val="00FB5F2E"/>
    <w:rsid w:val="00FC1AE7"/>
    <w:rsid w:val="00FC1E11"/>
    <w:rsid w:val="00FE6BFB"/>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435</Words>
  <Characters>3010</Characters>
  <Application>Microsoft Office Word</Application>
  <DocSecurity>0</DocSecurity>
  <Lines>66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Antanas Levickas</cp:lastModifiedBy>
  <cp:revision>9</cp:revision>
  <dcterms:created xsi:type="dcterms:W3CDTF">2026-06-04T08:43:00Z</dcterms:created>
  <dcterms:modified xsi:type="dcterms:W3CDTF">2026-06-25T08:10:00Z</dcterms:modified>
</cp:coreProperties>
</file>