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8C035" w14:textId="6F25A3C3" w:rsidR="00937D92" w:rsidRPr="00937D92" w:rsidRDefault="00937D92" w:rsidP="0005547B">
      <w:pPr>
        <w:ind w:left="5812" w:right="-178"/>
        <w:rPr>
          <w:color w:val="000000" w:themeColor="text1"/>
          <w:szCs w:val="16"/>
          <w:lang w:val="en-US"/>
        </w:rPr>
      </w:pPr>
    </w:p>
    <w:p w14:paraId="6EC9AD21" w14:textId="77777777" w:rsidR="00937D92" w:rsidRPr="00937D92" w:rsidRDefault="00937D92" w:rsidP="00C0552B">
      <w:pPr>
        <w:ind w:right="-178"/>
        <w:jc w:val="center"/>
        <w:rPr>
          <w:color w:val="000000" w:themeColor="text1"/>
          <w:sz w:val="20"/>
          <w:szCs w:val="16"/>
          <w:lang w:val="en-US"/>
        </w:rPr>
      </w:pPr>
    </w:p>
    <w:p w14:paraId="4B759FC4"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 xml:space="preserve"> (Tiekėjo pavadinimas)</w:t>
      </w:r>
    </w:p>
    <w:p w14:paraId="7A7EF479" w14:textId="77777777" w:rsidR="00C0552B" w:rsidRPr="00937D92" w:rsidRDefault="00C0552B" w:rsidP="00C0552B">
      <w:pPr>
        <w:ind w:right="-178"/>
        <w:jc w:val="center"/>
        <w:rPr>
          <w:color w:val="000000" w:themeColor="text1"/>
          <w:szCs w:val="22"/>
        </w:rPr>
      </w:pPr>
    </w:p>
    <w:p w14:paraId="7375B0BA"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(Juridinio asmens teisinė forma, buveinė, kontaktinė informacija, registro, kuriame kaupiami ir saugomi duomenys apie tiekėją, pavadinimas)</w:t>
      </w:r>
    </w:p>
    <w:p w14:paraId="0509C9A2" w14:textId="77777777" w:rsidR="00C0552B" w:rsidRPr="00937D92" w:rsidRDefault="00C0552B" w:rsidP="00C0552B">
      <w:pPr>
        <w:jc w:val="center"/>
        <w:rPr>
          <w:b/>
          <w:bCs/>
          <w:color w:val="000000" w:themeColor="text1"/>
        </w:rPr>
      </w:pPr>
    </w:p>
    <w:p w14:paraId="26E6CD8E" w14:textId="77777777" w:rsidR="00744DF0" w:rsidRPr="00937D92" w:rsidRDefault="00744DF0" w:rsidP="00744DF0">
      <w:pPr>
        <w:jc w:val="both"/>
        <w:rPr>
          <w:b/>
          <w:color w:val="000000" w:themeColor="text1"/>
        </w:rPr>
      </w:pPr>
      <w:r w:rsidRPr="00937D92">
        <w:rPr>
          <w:b/>
          <w:color w:val="000000" w:themeColor="text1"/>
        </w:rPr>
        <w:t xml:space="preserve">Lietuvos kariuomenės Lietuvos didžiojo kunigaikščio </w:t>
      </w:r>
    </w:p>
    <w:p w14:paraId="7F6886A4" w14:textId="77777777" w:rsidR="00744DF0" w:rsidRPr="00937D92" w:rsidRDefault="00744DF0" w:rsidP="00744DF0">
      <w:pPr>
        <w:jc w:val="both"/>
        <w:rPr>
          <w:b/>
          <w:color w:val="000000" w:themeColor="text1"/>
        </w:rPr>
      </w:pPr>
      <w:r w:rsidRPr="00937D92">
        <w:rPr>
          <w:b/>
          <w:color w:val="000000" w:themeColor="text1"/>
        </w:rPr>
        <w:t>Vytenio bendrosios paramos logistikos batalionas</w:t>
      </w:r>
    </w:p>
    <w:p w14:paraId="68023B69" w14:textId="77777777" w:rsidR="00744DF0" w:rsidRPr="00937D92" w:rsidRDefault="00744DF0" w:rsidP="00744DF0">
      <w:pPr>
        <w:jc w:val="both"/>
        <w:rPr>
          <w:color w:val="000000" w:themeColor="text1"/>
          <w:sz w:val="22"/>
          <w:szCs w:val="22"/>
        </w:rPr>
      </w:pPr>
    </w:p>
    <w:p w14:paraId="191CD22C" w14:textId="77777777" w:rsidR="00C0552B" w:rsidRPr="00937D92" w:rsidRDefault="00C0552B" w:rsidP="00C0552B">
      <w:pPr>
        <w:jc w:val="center"/>
        <w:rPr>
          <w:b/>
          <w:color w:val="000000" w:themeColor="text1"/>
          <w:sz w:val="22"/>
          <w:szCs w:val="22"/>
        </w:rPr>
      </w:pPr>
    </w:p>
    <w:p w14:paraId="01B7B3BC" w14:textId="78D2588F" w:rsidR="00C0552B" w:rsidRPr="0091189F" w:rsidRDefault="001427E5" w:rsidP="00C0552B">
      <w:pPr>
        <w:jc w:val="center"/>
        <w:rPr>
          <w:b/>
          <w:color w:val="000000" w:themeColor="text1"/>
        </w:rPr>
      </w:pPr>
      <w:r w:rsidRPr="001427E5">
        <w:rPr>
          <w:rFonts w:eastAsia="Calibri"/>
          <w:b/>
          <w:bCs/>
          <w:lang w:eastAsia="lt-LT"/>
        </w:rPr>
        <w:t>LOVŲ, SPINTŲ, KĖDŽIŲ BE ATLOŠO</w:t>
      </w:r>
      <w:r w:rsidRPr="001427E5">
        <w:rPr>
          <w:b/>
        </w:rPr>
        <w:t xml:space="preserve"> </w:t>
      </w:r>
      <w:r w:rsidRPr="001427E5">
        <w:rPr>
          <w:b/>
          <w:bCs/>
        </w:rPr>
        <w:t>PIRKIMO</w:t>
      </w:r>
      <w:r w:rsidRPr="001427E5">
        <w:rPr>
          <w:rFonts w:eastAsia="Calibri"/>
          <w:b/>
          <w:bCs/>
        </w:rPr>
        <w:t xml:space="preserve"> </w:t>
      </w:r>
      <w:r w:rsidRPr="001427E5">
        <w:rPr>
          <w:rFonts w:eastAsia="Calibri"/>
          <w:b/>
          <w:bCs/>
          <w:lang w:eastAsia="lt-LT"/>
        </w:rPr>
        <w:t xml:space="preserve"> </w:t>
      </w:r>
      <w:r w:rsidR="00C0552B" w:rsidRPr="0091189F">
        <w:rPr>
          <w:b/>
          <w:color w:val="000000" w:themeColor="text1"/>
        </w:rPr>
        <w:t>PASIŪLYMAS</w:t>
      </w:r>
    </w:p>
    <w:p w14:paraId="107A205B" w14:textId="77777777" w:rsidR="00C0552B" w:rsidRPr="00937D92" w:rsidRDefault="00C0552B" w:rsidP="00C0552B">
      <w:pPr>
        <w:shd w:val="clear" w:color="auto" w:fill="FFFFFF"/>
        <w:jc w:val="center"/>
        <w:rPr>
          <w:color w:val="000000" w:themeColor="text1"/>
          <w:szCs w:val="22"/>
        </w:rPr>
      </w:pPr>
    </w:p>
    <w:p w14:paraId="3837FFD4" w14:textId="77777777" w:rsidR="00C0552B" w:rsidRPr="00937D92" w:rsidRDefault="00C0552B" w:rsidP="00C0552B">
      <w:pPr>
        <w:shd w:val="clear" w:color="auto" w:fill="FFFFFF"/>
        <w:jc w:val="center"/>
        <w:rPr>
          <w:color w:val="000000" w:themeColor="text1"/>
        </w:rPr>
      </w:pPr>
      <w:r w:rsidRPr="00937D92">
        <w:rPr>
          <w:color w:val="000000" w:themeColor="text1"/>
          <w:sz w:val="20"/>
          <w:szCs w:val="20"/>
        </w:rPr>
        <w:t>____________</w:t>
      </w:r>
      <w:r w:rsidRPr="00937D92">
        <w:rPr>
          <w:b/>
          <w:bCs/>
          <w:color w:val="000000" w:themeColor="text1"/>
          <w:sz w:val="20"/>
          <w:szCs w:val="20"/>
        </w:rPr>
        <w:t xml:space="preserve"> </w:t>
      </w:r>
      <w:r w:rsidRPr="00937D92">
        <w:rPr>
          <w:color w:val="000000" w:themeColor="text1"/>
          <w:sz w:val="20"/>
          <w:szCs w:val="20"/>
        </w:rPr>
        <w:t>Nr.______</w:t>
      </w:r>
    </w:p>
    <w:p w14:paraId="575E2767"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(Data)</w:t>
      </w:r>
    </w:p>
    <w:p w14:paraId="521A8DE2"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_____________</w:t>
      </w:r>
    </w:p>
    <w:p w14:paraId="5FC1ED6B"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(Sudarymo vieta)</w:t>
      </w:r>
    </w:p>
    <w:p w14:paraId="2DBE054D" w14:textId="77777777" w:rsidR="00C0552B" w:rsidRPr="00937D92" w:rsidRDefault="00C0552B" w:rsidP="00C0552B">
      <w:pPr>
        <w:pStyle w:val="Subtitle"/>
        <w:spacing w:before="60" w:after="60"/>
        <w:rPr>
          <w:bCs/>
          <w:color w:val="000000" w:themeColor="text1"/>
          <w:u w:val="none"/>
          <w:vertAlign w:val="superscript"/>
          <w:lang w:val="lt-LT"/>
        </w:rPr>
      </w:pPr>
    </w:p>
    <w:p w14:paraId="6DDE363C" w14:textId="77777777" w:rsidR="00C0552B" w:rsidRPr="00937D92" w:rsidRDefault="00C0552B" w:rsidP="00C0552B">
      <w:pPr>
        <w:pStyle w:val="Heading1"/>
        <w:numPr>
          <w:ilvl w:val="0"/>
          <w:numId w:val="1"/>
        </w:numPr>
        <w:spacing w:before="60" w:after="60"/>
        <w:jc w:val="center"/>
        <w:rPr>
          <w:b/>
          <w:bCs/>
          <w:color w:val="000000" w:themeColor="text1"/>
          <w:sz w:val="22"/>
          <w:szCs w:val="22"/>
        </w:rPr>
      </w:pPr>
      <w:bookmarkStart w:id="0" w:name="_Toc329443224"/>
      <w:bookmarkStart w:id="1" w:name="_Toc147739116"/>
      <w:r w:rsidRPr="00937D92">
        <w:rPr>
          <w:b/>
          <w:bCs/>
          <w:color w:val="000000" w:themeColor="text1"/>
          <w:sz w:val="22"/>
          <w:szCs w:val="22"/>
        </w:rPr>
        <w:t>INFORMACIJA APIE TIEKĖJĄ</w:t>
      </w:r>
      <w:bookmarkEnd w:id="0"/>
    </w:p>
    <w:p w14:paraId="00D37EC8" w14:textId="77777777" w:rsidR="00C0552B" w:rsidRPr="006826AB" w:rsidRDefault="00C0552B" w:rsidP="00C0552B">
      <w:pPr>
        <w:rPr>
          <w:rFonts w:ascii="Arial" w:hAnsi="Arial" w:cs="Arial"/>
          <w:color w:val="000000" w:themeColor="text1"/>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826AB" w:rsidRPr="006826A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826AB" w:rsidRDefault="00C0552B" w:rsidP="00BB37C2">
            <w:pPr>
              <w:spacing w:before="60" w:after="60"/>
              <w:jc w:val="both"/>
              <w:rPr>
                <w:color w:val="000000" w:themeColor="text1"/>
              </w:rPr>
            </w:pPr>
            <w:r w:rsidRPr="006826AB">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5B783A9E" w:rsidR="00C0552B" w:rsidRPr="006826AB" w:rsidRDefault="00C0552B" w:rsidP="00937D92">
            <w:pPr>
              <w:spacing w:before="60" w:after="60"/>
              <w:jc w:val="both"/>
              <w:rPr>
                <w:color w:val="000000" w:themeColor="text1"/>
              </w:rPr>
            </w:pPr>
            <w:r w:rsidRPr="006826AB">
              <w:rPr>
                <w:color w:val="000000" w:themeColor="text1"/>
              </w:rPr>
              <w:t xml:space="preserve">Tiekėjo arba tiekėjo grupės narių juridinio asmens kodas (-ai) </w:t>
            </w:r>
            <w:r w:rsidRPr="006826AB">
              <w:rPr>
                <w:i/>
                <w:color w:val="000000" w:themeColor="text1"/>
              </w:rPr>
              <w:t xml:space="preserve">(tuo atveju, jei pasiūlymą teikia fizinis asmuo </w:t>
            </w:r>
            <w:r w:rsidR="00937D92">
              <w:rPr>
                <w:i/>
                <w:color w:val="000000" w:themeColor="text1"/>
              </w:rPr>
              <w:t>–</w:t>
            </w:r>
            <w:r w:rsidRPr="006826AB">
              <w:rPr>
                <w:i/>
                <w:color w:val="000000" w:themeColor="text1"/>
              </w:rPr>
              <w:t xml:space="preserve">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826AB" w:rsidRDefault="00C0552B" w:rsidP="00BB37C2">
            <w:pPr>
              <w:spacing w:before="60" w:after="60"/>
              <w:jc w:val="both"/>
              <w:rPr>
                <w:color w:val="000000" w:themeColor="text1"/>
              </w:rPr>
            </w:pPr>
            <w:r w:rsidRPr="006826AB">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Tiekėjų grupės narys, atstovaujantis arba vadovaujantis  tiekėjų grupei </w:t>
            </w:r>
            <w:r w:rsidRPr="006826AB">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826AB" w:rsidRDefault="00C0552B" w:rsidP="00BB37C2">
            <w:pPr>
              <w:spacing w:before="60" w:after="60"/>
              <w:jc w:val="both"/>
              <w:rPr>
                <w:color w:val="000000" w:themeColor="text1"/>
              </w:rPr>
            </w:pPr>
            <w:r w:rsidRPr="006826AB">
              <w:rPr>
                <w:color w:val="000000" w:themeColor="text1"/>
              </w:rPr>
              <w:t xml:space="preserve">Tiekėjo arba </w:t>
            </w:r>
            <w:r w:rsidRPr="006826AB">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Tiekėjo arba atstovaujančio tiekėjų grupės nario </w:t>
            </w:r>
            <w:r w:rsidRPr="006826AB">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826AB" w:rsidRDefault="00C0552B" w:rsidP="00BB37C2">
            <w:pPr>
              <w:spacing w:before="60" w:after="60"/>
              <w:jc w:val="both"/>
              <w:rPr>
                <w:color w:val="000000" w:themeColor="text1"/>
              </w:rPr>
            </w:pPr>
            <w:r w:rsidRPr="006826AB">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826AB" w:rsidRDefault="00C0552B" w:rsidP="00BB37C2">
            <w:pPr>
              <w:spacing w:before="60" w:after="60"/>
              <w:jc w:val="both"/>
              <w:rPr>
                <w:rFonts w:ascii="Arial" w:hAnsi="Arial" w:cs="Arial"/>
                <w:color w:val="000000" w:themeColor="text1"/>
              </w:rPr>
            </w:pPr>
          </w:p>
        </w:tc>
      </w:tr>
      <w:tr w:rsidR="00C0552B" w:rsidRPr="006826A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826AB" w:rsidRDefault="00C0552B" w:rsidP="00BB37C2">
            <w:pPr>
              <w:spacing w:before="60" w:after="60"/>
              <w:jc w:val="both"/>
              <w:rPr>
                <w:color w:val="000000" w:themeColor="text1"/>
              </w:rPr>
            </w:pPr>
            <w:r w:rsidRPr="006826AB">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826AB" w:rsidRDefault="00C0552B" w:rsidP="00BB37C2">
            <w:pPr>
              <w:spacing w:before="60" w:after="60"/>
              <w:jc w:val="both"/>
              <w:rPr>
                <w:rFonts w:ascii="Arial" w:hAnsi="Arial" w:cs="Arial"/>
                <w:color w:val="000000" w:themeColor="text1"/>
              </w:rPr>
            </w:pPr>
          </w:p>
        </w:tc>
      </w:tr>
    </w:tbl>
    <w:p w14:paraId="6F94BC79" w14:textId="77777777" w:rsidR="00C0552B" w:rsidRPr="006826AB" w:rsidRDefault="00C0552B" w:rsidP="00C0552B">
      <w:pPr>
        <w:pStyle w:val="ListParagraph"/>
        <w:tabs>
          <w:tab w:val="left" w:pos="567"/>
        </w:tabs>
        <w:spacing w:before="60" w:after="60"/>
        <w:ind w:left="0"/>
        <w:contextualSpacing w:val="0"/>
        <w:jc w:val="both"/>
        <w:rPr>
          <w:rFonts w:ascii="Arial" w:hAnsi="Arial" w:cs="Arial"/>
          <w:iCs/>
          <w:color w:val="000000" w:themeColor="text1"/>
        </w:rPr>
      </w:pPr>
    </w:p>
    <w:p w14:paraId="380F7009" w14:textId="3E7EDDCC" w:rsidR="00C0552B" w:rsidRPr="00937D92" w:rsidRDefault="00C0552B" w:rsidP="00C0552B">
      <w:pPr>
        <w:pStyle w:val="Heading1"/>
        <w:numPr>
          <w:ilvl w:val="0"/>
          <w:numId w:val="1"/>
        </w:numPr>
        <w:spacing w:before="60" w:after="60"/>
        <w:jc w:val="center"/>
        <w:rPr>
          <w:color w:val="000000" w:themeColor="text1"/>
          <w:sz w:val="22"/>
          <w:szCs w:val="22"/>
        </w:rPr>
      </w:pPr>
      <w:bookmarkStart w:id="2" w:name="_Toc329443227"/>
      <w:r w:rsidRPr="00937D92">
        <w:rPr>
          <w:b/>
          <w:bCs/>
          <w:color w:val="000000" w:themeColor="text1"/>
          <w:sz w:val="22"/>
          <w:szCs w:val="22"/>
        </w:rPr>
        <w:t>INFORMACIJA APIE SUBTIEKĖJUS</w:t>
      </w:r>
      <w:bookmarkEnd w:id="2"/>
    </w:p>
    <w:p w14:paraId="4349C955" w14:textId="77777777" w:rsidR="00C0552B" w:rsidRPr="00937D92" w:rsidRDefault="00C0552B" w:rsidP="00C0552B">
      <w:pPr>
        <w:rPr>
          <w:color w:val="000000" w:themeColor="text1"/>
          <w:sz w:val="22"/>
          <w:szCs w:val="22"/>
        </w:rPr>
      </w:pPr>
    </w:p>
    <w:p w14:paraId="00BDA756" w14:textId="77777777" w:rsidR="00C0552B" w:rsidRPr="00937D92" w:rsidRDefault="00C0552B" w:rsidP="00C0552B">
      <w:pPr>
        <w:spacing w:before="60" w:after="60"/>
        <w:jc w:val="both"/>
        <w:rPr>
          <w:color w:val="000000" w:themeColor="text1"/>
          <w:sz w:val="22"/>
          <w:szCs w:val="22"/>
        </w:rPr>
      </w:pPr>
      <w:r w:rsidRPr="00937D92">
        <w:rPr>
          <w:color w:val="000000" w:themeColor="text1"/>
          <w:sz w:val="22"/>
          <w:szCs w:val="22"/>
        </w:rPr>
        <w:t>Subtiekėjai ir jiems perduodama vykdyti sutarties dalis</w:t>
      </w:r>
      <w:r w:rsidRPr="00937D92">
        <w:rPr>
          <w:rFonts w:eastAsia="Calibri"/>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826AB" w:rsidRPr="006826AB"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6826AB" w:rsidRDefault="00C0552B" w:rsidP="00BB37C2">
            <w:pPr>
              <w:spacing w:before="60" w:after="60"/>
              <w:jc w:val="center"/>
              <w:rPr>
                <w:color w:val="000000" w:themeColor="text1"/>
                <w:sz w:val="22"/>
                <w:szCs w:val="22"/>
              </w:rPr>
            </w:pPr>
            <w:r w:rsidRPr="006826AB">
              <w:rPr>
                <w:rFonts w:ascii="Arial" w:hAnsi="Arial" w:cs="Arial"/>
                <w:b/>
                <w:color w:val="000000" w:themeColor="text1"/>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6072F5B4" w:rsidR="00C0552B" w:rsidRPr="006826AB" w:rsidRDefault="002B32FE" w:rsidP="00BB37C2">
            <w:pPr>
              <w:spacing w:before="60" w:after="60"/>
              <w:jc w:val="center"/>
              <w:rPr>
                <w:b/>
                <w:bCs/>
                <w:color w:val="000000" w:themeColor="text1"/>
                <w:sz w:val="22"/>
                <w:szCs w:val="22"/>
              </w:rPr>
            </w:pPr>
            <w:r w:rsidRPr="006826AB">
              <w:rPr>
                <w:b/>
                <w:bCs/>
                <w:color w:val="000000" w:themeColor="text1"/>
                <w:spacing w:val="-4"/>
                <w:sz w:val="22"/>
                <w:szCs w:val="22"/>
              </w:rPr>
              <w:t>Subrangovo (-ų), subtiekėjo (-ų) ar subteikėjo (</w:t>
            </w:r>
            <w:r w:rsidRPr="006826AB">
              <w:rPr>
                <w:b/>
                <w:bCs/>
                <w:color w:val="000000" w:themeColor="text1"/>
                <w:spacing w:val="-4"/>
                <w:sz w:val="22"/>
                <w:szCs w:val="22"/>
              </w:rPr>
              <w:noBreakHyphen/>
              <w:t>ų)</w:t>
            </w:r>
            <w:r w:rsidRPr="006826AB">
              <w:rPr>
                <w:b/>
                <w:bCs/>
                <w:color w:val="000000" w:themeColor="text1"/>
                <w:sz w:val="22"/>
                <w:szCs w:val="22"/>
              </w:rPr>
              <w:t xml:space="preserve"> pavadinimas (-ai) </w:t>
            </w:r>
            <w:r w:rsidR="00C0552B" w:rsidRPr="006826AB">
              <w:rPr>
                <w:b/>
                <w:bCs/>
                <w:color w:val="000000" w:themeColor="text1"/>
                <w:sz w:val="22"/>
                <w:szCs w:val="22"/>
                <w:lang w:eastAsia="lt-LT"/>
              </w:rPr>
              <w:t>/</w:t>
            </w:r>
            <w:r w:rsidR="00C0552B" w:rsidRPr="006826AB">
              <w:rPr>
                <w:b/>
                <w:bCs/>
                <w:color w:val="000000" w:themeColor="text1"/>
                <w:sz w:val="22"/>
                <w:szCs w:val="22"/>
              </w:rPr>
              <w:t xml:space="preserve"> Fizinio asmens vardas, pavardė (individualios </w:t>
            </w:r>
            <w:r w:rsidR="00C0552B" w:rsidRPr="006826AB">
              <w:rPr>
                <w:b/>
                <w:bCs/>
                <w:color w:val="000000" w:themeColor="text1"/>
                <w:sz w:val="22"/>
                <w:szCs w:val="22"/>
              </w:rPr>
              <w:lastRenderedPageBreak/>
              <w:t xml:space="preserve">veiklos vykdymo pažymos </w:t>
            </w:r>
            <w:r w:rsidR="00937D92" w:rsidRPr="006826AB">
              <w:rPr>
                <w:b/>
                <w:bCs/>
                <w:color w:val="000000" w:themeColor="text1"/>
                <w:sz w:val="22"/>
                <w:szCs w:val="22"/>
              </w:rPr>
              <w:t>Nr.</w:t>
            </w:r>
            <w:r w:rsidR="00C0552B" w:rsidRPr="006826AB">
              <w:rPr>
                <w:b/>
                <w:bCs/>
                <w:color w:val="000000" w:themeColor="text1"/>
                <w:sz w:val="22"/>
                <w:szCs w:val="22"/>
              </w:rPr>
              <w:t>)</w:t>
            </w:r>
            <w:r w:rsidR="00C0552B" w:rsidRPr="006826AB">
              <w:rPr>
                <w:rStyle w:val="CommentReference"/>
                <w:b/>
                <w:bCs/>
                <w:color w:val="000000" w:themeColor="text1"/>
                <w:sz w:val="22"/>
                <w:szCs w:val="22"/>
                <w:lang w:eastAsia="lt-LT"/>
              </w:rPr>
              <w:t xml:space="preserve"> </w:t>
            </w:r>
            <w:r w:rsidR="00C0552B" w:rsidRPr="006826AB">
              <w:rPr>
                <w:rStyle w:val="FootnoteReference"/>
                <w:b/>
                <w:bCs/>
                <w:color w:val="000000" w:themeColor="text1"/>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6826AB" w:rsidRDefault="00C0552B" w:rsidP="00BB37C2">
            <w:pPr>
              <w:spacing w:before="60" w:after="60"/>
              <w:jc w:val="center"/>
              <w:rPr>
                <w:b/>
                <w:bCs/>
                <w:color w:val="000000" w:themeColor="text1"/>
                <w:sz w:val="22"/>
                <w:szCs w:val="22"/>
              </w:rPr>
            </w:pPr>
            <w:r w:rsidRPr="006826AB">
              <w:rPr>
                <w:b/>
                <w:bCs/>
                <w:color w:val="000000" w:themeColor="text1"/>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Įsipareigojimų dalis</w:t>
            </w:r>
            <w:r w:rsidR="00EF769F" w:rsidRPr="006826AB">
              <w:rPr>
                <w:b/>
                <w:bCs/>
                <w:color w:val="000000" w:themeColor="text1"/>
                <w:sz w:val="22"/>
                <w:szCs w:val="22"/>
              </w:rPr>
              <w:t xml:space="preserve"> </w:t>
            </w:r>
          </w:p>
          <w:p w14:paraId="7C18CB81" w14:textId="388B5EC8" w:rsidR="003F0FED"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 xml:space="preserve"> (nurodant konkrečius pagal Pirkimo sutartį prisiimamus įsipareigojimus), kuriai ketinama pasitelkti </w:t>
            </w:r>
            <w:r w:rsidRPr="006826AB">
              <w:rPr>
                <w:b/>
                <w:bCs/>
                <w:color w:val="000000" w:themeColor="text1"/>
                <w:sz w:val="22"/>
                <w:szCs w:val="22"/>
              </w:rPr>
              <w:lastRenderedPageBreak/>
              <w:t>subrangovą (-</w:t>
            </w:r>
            <w:proofErr w:type="spellStart"/>
            <w:r w:rsidRPr="006826AB">
              <w:rPr>
                <w:b/>
                <w:bCs/>
                <w:color w:val="000000" w:themeColor="text1"/>
                <w:sz w:val="22"/>
                <w:szCs w:val="22"/>
              </w:rPr>
              <w:t>us</w:t>
            </w:r>
            <w:proofErr w:type="spellEnd"/>
            <w:r w:rsidRPr="006826AB">
              <w:rPr>
                <w:b/>
                <w:bCs/>
                <w:color w:val="000000" w:themeColor="text1"/>
                <w:sz w:val="22"/>
                <w:szCs w:val="22"/>
              </w:rPr>
              <w:t>), subtiekėją (-</w:t>
            </w:r>
            <w:proofErr w:type="spellStart"/>
            <w:r w:rsidRPr="006826AB">
              <w:rPr>
                <w:b/>
                <w:bCs/>
                <w:color w:val="000000" w:themeColor="text1"/>
                <w:sz w:val="22"/>
                <w:szCs w:val="22"/>
              </w:rPr>
              <w:t>us</w:t>
            </w:r>
            <w:proofErr w:type="spellEnd"/>
            <w:r w:rsidRPr="006826AB">
              <w:rPr>
                <w:b/>
                <w:bCs/>
                <w:color w:val="000000" w:themeColor="text1"/>
                <w:sz w:val="22"/>
                <w:szCs w:val="22"/>
              </w:rPr>
              <w:t>) ar subteikėją (-</w:t>
            </w:r>
            <w:proofErr w:type="spellStart"/>
            <w:r w:rsidRPr="006826AB">
              <w:rPr>
                <w:b/>
                <w:bCs/>
                <w:color w:val="000000" w:themeColor="text1"/>
                <w:sz w:val="22"/>
                <w:szCs w:val="22"/>
              </w:rPr>
              <w:t>us</w:t>
            </w:r>
            <w:proofErr w:type="spellEnd"/>
            <w:r w:rsidRPr="006826AB">
              <w:rPr>
                <w:b/>
                <w:bCs/>
                <w:color w:val="000000" w:themeColor="text1"/>
                <w:sz w:val="22"/>
                <w:szCs w:val="22"/>
              </w:rPr>
              <w:t>)</w:t>
            </w:r>
            <w:r w:rsidR="0035321E" w:rsidRPr="006826AB">
              <w:rPr>
                <w:b/>
                <w:bCs/>
                <w:color w:val="000000" w:themeColor="text1"/>
                <w:sz w:val="22"/>
                <w:szCs w:val="22"/>
              </w:rPr>
              <w:t>,</w:t>
            </w:r>
            <w:r w:rsidR="00D03EEF" w:rsidRPr="006826AB">
              <w:rPr>
                <w:b/>
                <w:bCs/>
                <w:color w:val="000000" w:themeColor="text1"/>
                <w:sz w:val="22"/>
                <w:szCs w:val="22"/>
              </w:rPr>
              <w:t xml:space="preserve"> </w:t>
            </w:r>
          </w:p>
          <w:p w14:paraId="723B60E2" w14:textId="77777777" w:rsidR="00C35C63" w:rsidRPr="006826AB" w:rsidRDefault="00C35C63" w:rsidP="00BB37C2">
            <w:pPr>
              <w:spacing w:before="60" w:after="60"/>
              <w:jc w:val="center"/>
              <w:rPr>
                <w:b/>
                <w:bCs/>
                <w:color w:val="000000" w:themeColor="text1"/>
                <w:sz w:val="22"/>
                <w:szCs w:val="22"/>
                <w:lang w:eastAsia="lt-LT"/>
              </w:rPr>
            </w:pPr>
          </w:p>
          <w:p w14:paraId="195E4B28" w14:textId="77777777" w:rsidR="00C35C63" w:rsidRPr="006826AB" w:rsidRDefault="00C35C63" w:rsidP="00BB37C2">
            <w:pPr>
              <w:spacing w:before="60" w:after="60"/>
              <w:jc w:val="center"/>
              <w:rPr>
                <w:b/>
                <w:bCs/>
                <w:color w:val="000000" w:themeColor="text1"/>
                <w:sz w:val="22"/>
                <w:szCs w:val="22"/>
              </w:rPr>
            </w:pPr>
          </w:p>
          <w:p w14:paraId="2B6B2995" w14:textId="1674C961" w:rsidR="0067727D" w:rsidRPr="006826AB" w:rsidRDefault="009150F0" w:rsidP="00BB37C2">
            <w:pPr>
              <w:spacing w:before="60" w:after="60"/>
              <w:jc w:val="center"/>
              <w:rPr>
                <w:b/>
                <w:bCs/>
                <w:i/>
                <w:color w:val="000000" w:themeColor="text1"/>
                <w:sz w:val="22"/>
                <w:szCs w:val="22"/>
                <w:lang w:eastAsia="lt-LT"/>
              </w:rPr>
            </w:pPr>
            <w:r w:rsidRPr="006826AB">
              <w:rPr>
                <w:b/>
                <w:bCs/>
                <w:color w:val="000000" w:themeColor="text1"/>
                <w:sz w:val="22"/>
                <w:szCs w:val="22"/>
              </w:rPr>
              <w:t>ir procentinė dalis nuo pasiūlymo kainos</w:t>
            </w:r>
          </w:p>
          <w:p w14:paraId="1CE31A60" w14:textId="77777777" w:rsidR="003F0FED" w:rsidRPr="006826AB" w:rsidRDefault="003F0FED" w:rsidP="00BB37C2">
            <w:pPr>
              <w:spacing w:before="60" w:after="60"/>
              <w:jc w:val="center"/>
              <w:rPr>
                <w:b/>
                <w:bCs/>
                <w:color w:val="000000" w:themeColor="text1"/>
                <w:sz w:val="22"/>
                <w:szCs w:val="22"/>
              </w:rPr>
            </w:pPr>
          </w:p>
        </w:tc>
      </w:tr>
      <w:tr w:rsidR="006826AB" w:rsidRPr="006826A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826AB" w:rsidRDefault="00C0552B" w:rsidP="00BB37C2">
            <w:pPr>
              <w:spacing w:before="60" w:after="60"/>
              <w:jc w:val="both"/>
              <w:rPr>
                <w:rFonts w:ascii="Arial" w:hAnsi="Arial" w:cs="Arial"/>
                <w:color w:val="000000" w:themeColor="text1"/>
                <w:lang w:eastAsia="lt-LT"/>
              </w:rPr>
            </w:pPr>
          </w:p>
        </w:tc>
      </w:tr>
      <w:tr w:rsidR="006826AB" w:rsidRPr="006826A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826AB" w:rsidRDefault="00C0552B" w:rsidP="00BB37C2">
            <w:pPr>
              <w:spacing w:before="60" w:after="60"/>
              <w:jc w:val="both"/>
              <w:rPr>
                <w:rFonts w:ascii="Arial" w:hAnsi="Arial" w:cs="Arial"/>
                <w:color w:val="000000" w:themeColor="text1"/>
                <w:lang w:eastAsia="lt-LT"/>
              </w:rPr>
            </w:pPr>
          </w:p>
        </w:tc>
      </w:tr>
      <w:tr w:rsidR="00C0552B" w:rsidRPr="006826A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826AB" w:rsidRDefault="00C0552B" w:rsidP="00BB37C2">
            <w:pPr>
              <w:spacing w:before="60" w:after="60"/>
              <w:jc w:val="both"/>
              <w:rPr>
                <w:rFonts w:ascii="Arial" w:hAnsi="Arial" w:cs="Arial"/>
                <w:color w:val="000000" w:themeColor="text1"/>
                <w:lang w:eastAsia="lt-LT"/>
              </w:rPr>
            </w:pPr>
          </w:p>
        </w:tc>
      </w:tr>
    </w:tbl>
    <w:p w14:paraId="54643772" w14:textId="77777777" w:rsidR="00804CDD" w:rsidRPr="006826AB" w:rsidRDefault="00804CDD" w:rsidP="00804CDD">
      <w:pPr>
        <w:suppressAutoHyphens w:val="0"/>
        <w:autoSpaceDN/>
        <w:jc w:val="center"/>
        <w:rPr>
          <w:i/>
          <w:color w:val="000000" w:themeColor="text1"/>
        </w:rPr>
      </w:pPr>
    </w:p>
    <w:p w14:paraId="49892F39" w14:textId="77777777" w:rsidR="00C0552B" w:rsidRPr="006826AB" w:rsidRDefault="00C0552B" w:rsidP="00C0552B">
      <w:pPr>
        <w:spacing w:before="60" w:after="60"/>
        <w:jc w:val="both"/>
        <w:rPr>
          <w:rFonts w:ascii="Arial" w:hAnsi="Arial" w:cs="Arial"/>
          <w:color w:val="000000" w:themeColor="text1"/>
          <w:sz w:val="22"/>
          <w:szCs w:val="22"/>
        </w:rPr>
      </w:pPr>
    </w:p>
    <w:p w14:paraId="2EE57BF8" w14:textId="77777777" w:rsidR="00C0552B" w:rsidRPr="00937D92" w:rsidRDefault="00C0552B" w:rsidP="00C0552B">
      <w:pPr>
        <w:pStyle w:val="Heading1"/>
        <w:numPr>
          <w:ilvl w:val="0"/>
          <w:numId w:val="1"/>
        </w:numPr>
        <w:spacing w:before="60" w:after="60"/>
        <w:jc w:val="center"/>
        <w:rPr>
          <w:b/>
          <w:color w:val="000000" w:themeColor="text1"/>
          <w:sz w:val="22"/>
          <w:szCs w:val="22"/>
        </w:rPr>
      </w:pPr>
      <w:bookmarkStart w:id="3" w:name="_Toc329443228"/>
      <w:r w:rsidRPr="00937D92">
        <w:rPr>
          <w:b/>
          <w:color w:val="000000" w:themeColor="text1"/>
          <w:sz w:val="22"/>
          <w:szCs w:val="22"/>
        </w:rPr>
        <w:t>PASIŪLYMO KAINA</w:t>
      </w:r>
      <w:bookmarkEnd w:id="3"/>
      <w:r w:rsidRPr="00937D92">
        <w:rPr>
          <w:b/>
          <w:color w:val="000000" w:themeColor="text1"/>
          <w:sz w:val="22"/>
          <w:szCs w:val="22"/>
        </w:rPr>
        <w:t xml:space="preserve"> </w:t>
      </w:r>
    </w:p>
    <w:p w14:paraId="34D19FE7" w14:textId="77777777" w:rsidR="00C0552B" w:rsidRPr="00937D92" w:rsidRDefault="00C0552B" w:rsidP="00C0552B">
      <w:pPr>
        <w:rPr>
          <w:color w:val="000000" w:themeColor="text1"/>
          <w:sz w:val="22"/>
          <w:szCs w:val="22"/>
        </w:rPr>
      </w:pPr>
    </w:p>
    <w:p w14:paraId="5B1EF314" w14:textId="77777777" w:rsidR="00F60DBD" w:rsidRPr="00937D92" w:rsidRDefault="00F60DBD" w:rsidP="0059148B">
      <w:pPr>
        <w:widowControl w:val="0"/>
        <w:jc w:val="both"/>
        <w:rPr>
          <w:color w:val="000000" w:themeColor="text1"/>
        </w:rPr>
      </w:pPr>
    </w:p>
    <w:p w14:paraId="2AC2CAE9" w14:textId="2B67E693" w:rsidR="00095BC8" w:rsidRPr="00937D92" w:rsidRDefault="00D128BB" w:rsidP="00D128BB">
      <w:pPr>
        <w:spacing w:before="60" w:after="60"/>
        <w:jc w:val="both"/>
        <w:rPr>
          <w:color w:val="000000" w:themeColor="text1"/>
          <w:sz w:val="22"/>
          <w:szCs w:val="22"/>
        </w:rPr>
      </w:pPr>
      <w:r w:rsidRPr="00937D92">
        <w:rPr>
          <w:color w:val="000000" w:themeColor="text1"/>
          <w:sz w:val="22"/>
          <w:szCs w:val="22"/>
        </w:rPr>
        <w:t xml:space="preserve">Pasiūlymo kaina nurodoma užpildant pateiktą lentelę </w:t>
      </w:r>
      <w:r w:rsidRPr="00937D92">
        <w:rPr>
          <w:i/>
          <w:iCs/>
          <w:color w:val="000000" w:themeColor="text1"/>
          <w:sz w:val="22"/>
          <w:szCs w:val="22"/>
        </w:rPr>
        <w:t>(kaina):</w:t>
      </w:r>
    </w:p>
    <w:p w14:paraId="17A00186" w14:textId="77777777" w:rsidR="00ED6A4A" w:rsidRDefault="00ED6A4A" w:rsidP="0059148B">
      <w:pPr>
        <w:widowControl w:val="0"/>
        <w:jc w:val="both"/>
        <w:rPr>
          <w:color w:val="000000" w:themeColor="text1"/>
          <w:sz w:val="22"/>
          <w:szCs w:val="22"/>
        </w:rPr>
      </w:pPr>
    </w:p>
    <w:p w14:paraId="011F5AAA" w14:textId="77777777" w:rsidR="00ED6A4A" w:rsidRDefault="00ED6A4A" w:rsidP="0059148B">
      <w:pPr>
        <w:widowControl w:val="0"/>
        <w:jc w:val="both"/>
        <w:rPr>
          <w:color w:val="000000" w:themeColor="text1"/>
          <w:sz w:val="22"/>
          <w:szCs w:val="22"/>
        </w:rPr>
      </w:pPr>
    </w:p>
    <w:p w14:paraId="5388693D" w14:textId="77777777" w:rsidR="00ED6A4A" w:rsidRDefault="00ED6A4A" w:rsidP="0059148B">
      <w:pPr>
        <w:widowControl w:val="0"/>
        <w:jc w:val="both"/>
        <w:rPr>
          <w:color w:val="000000" w:themeColor="text1"/>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
        <w:gridCol w:w="956"/>
        <w:gridCol w:w="4300"/>
        <w:gridCol w:w="1795"/>
        <w:gridCol w:w="1418"/>
        <w:gridCol w:w="1559"/>
      </w:tblGrid>
      <w:tr w:rsidR="00F9209D" w:rsidRPr="00ED6A4A" w14:paraId="1D0A5379" w14:textId="445A62EC" w:rsidTr="00284C8B">
        <w:trPr>
          <w:gridBefore w:val="1"/>
          <w:wBefore w:w="37" w:type="dxa"/>
        </w:trPr>
        <w:tc>
          <w:tcPr>
            <w:tcW w:w="956" w:type="dxa"/>
            <w:tcBorders>
              <w:top w:val="single" w:sz="4" w:space="0" w:color="auto"/>
              <w:left w:val="single" w:sz="4" w:space="0" w:color="auto"/>
              <w:bottom w:val="single" w:sz="4" w:space="0" w:color="auto"/>
              <w:right w:val="single" w:sz="4" w:space="0" w:color="auto"/>
            </w:tcBorders>
          </w:tcPr>
          <w:p w14:paraId="52A43893" w14:textId="228F9FCB" w:rsidR="00F9209D" w:rsidRPr="00ED6A4A" w:rsidRDefault="00F9209D" w:rsidP="00ED6A4A">
            <w:pPr>
              <w:suppressAutoHyphens w:val="0"/>
              <w:autoSpaceDN/>
              <w:jc w:val="center"/>
              <w:rPr>
                <w:b/>
              </w:rPr>
            </w:pPr>
            <w:r>
              <w:rPr>
                <w:b/>
              </w:rPr>
              <w:t>Eil. Nr.</w:t>
            </w:r>
          </w:p>
        </w:tc>
        <w:tc>
          <w:tcPr>
            <w:tcW w:w="4300" w:type="dxa"/>
            <w:tcBorders>
              <w:top w:val="single" w:sz="4" w:space="0" w:color="auto"/>
              <w:left w:val="single" w:sz="4" w:space="0" w:color="auto"/>
              <w:bottom w:val="single" w:sz="4" w:space="0" w:color="auto"/>
              <w:right w:val="single" w:sz="4" w:space="0" w:color="auto"/>
            </w:tcBorders>
            <w:vAlign w:val="center"/>
          </w:tcPr>
          <w:p w14:paraId="5C0B83C9" w14:textId="326E91AC" w:rsidR="00F9209D" w:rsidRPr="00ED6A4A" w:rsidRDefault="00F9209D" w:rsidP="00ED6A4A">
            <w:pPr>
              <w:suppressAutoHyphens w:val="0"/>
              <w:autoSpaceDN/>
              <w:jc w:val="center"/>
              <w:rPr>
                <w:b/>
              </w:rPr>
            </w:pPr>
            <w:r w:rsidRPr="00ED6A4A">
              <w:rPr>
                <w:b/>
              </w:rPr>
              <w:t>Prek</w:t>
            </w:r>
            <w:r>
              <w:rPr>
                <w:b/>
              </w:rPr>
              <w:t>ės</w:t>
            </w:r>
            <w:r w:rsidRPr="00ED6A4A">
              <w:rPr>
                <w:b/>
              </w:rPr>
              <w:t xml:space="preserve"> </w:t>
            </w:r>
            <w:r>
              <w:rPr>
                <w:b/>
              </w:rPr>
              <w:t>pavadinimas</w:t>
            </w:r>
          </w:p>
        </w:tc>
        <w:tc>
          <w:tcPr>
            <w:tcW w:w="1795" w:type="dxa"/>
            <w:tcBorders>
              <w:top w:val="single" w:sz="4" w:space="0" w:color="auto"/>
              <w:left w:val="single" w:sz="4" w:space="0" w:color="auto"/>
              <w:bottom w:val="single" w:sz="4" w:space="0" w:color="auto"/>
              <w:right w:val="single" w:sz="4" w:space="0" w:color="auto"/>
            </w:tcBorders>
            <w:vAlign w:val="center"/>
          </w:tcPr>
          <w:p w14:paraId="5F7CB883" w14:textId="3AFF7ABB" w:rsidR="00F9209D" w:rsidRPr="00ED6A4A" w:rsidRDefault="00F9209D" w:rsidP="00ED6A4A">
            <w:pPr>
              <w:suppressAutoHyphens w:val="0"/>
              <w:autoSpaceDN/>
              <w:jc w:val="center"/>
              <w:rPr>
                <w:b/>
              </w:rPr>
            </w:pPr>
            <w:r w:rsidRPr="00937D92">
              <w:rPr>
                <w:b/>
                <w:color w:val="000000" w:themeColor="text1"/>
              </w:rPr>
              <w:t xml:space="preserve">Kiekis </w:t>
            </w:r>
            <w:r>
              <w:rPr>
                <w:b/>
                <w:color w:val="000000" w:themeColor="text1"/>
              </w:rPr>
              <w:t xml:space="preserve">mato </w:t>
            </w:r>
            <w:r w:rsidRPr="00937D92">
              <w:rPr>
                <w:b/>
                <w:color w:val="000000" w:themeColor="text1"/>
              </w:rPr>
              <w:t>vienetais</w:t>
            </w:r>
          </w:p>
        </w:tc>
        <w:tc>
          <w:tcPr>
            <w:tcW w:w="1418" w:type="dxa"/>
            <w:tcBorders>
              <w:top w:val="single" w:sz="4" w:space="0" w:color="auto"/>
              <w:left w:val="single" w:sz="4" w:space="0" w:color="auto"/>
              <w:bottom w:val="single" w:sz="4" w:space="0" w:color="auto"/>
              <w:right w:val="single" w:sz="4" w:space="0" w:color="auto"/>
            </w:tcBorders>
            <w:vAlign w:val="center"/>
          </w:tcPr>
          <w:p w14:paraId="4EBF541A" w14:textId="24288C60" w:rsidR="00F9209D" w:rsidRPr="00ED6A4A" w:rsidRDefault="00917AF3" w:rsidP="00917AF3">
            <w:pPr>
              <w:suppressAutoHyphens w:val="0"/>
              <w:autoSpaceDN/>
              <w:jc w:val="center"/>
            </w:pPr>
            <w:r>
              <w:rPr>
                <w:b/>
                <w:color w:val="000000" w:themeColor="text1"/>
              </w:rPr>
              <w:t>1-no m</w:t>
            </w:r>
            <w:r w:rsidR="00F9209D">
              <w:rPr>
                <w:b/>
                <w:color w:val="000000" w:themeColor="text1"/>
              </w:rPr>
              <w:t>ato v</w:t>
            </w:r>
            <w:r w:rsidR="00F9209D" w:rsidRPr="00937D92">
              <w:rPr>
                <w:b/>
                <w:color w:val="000000" w:themeColor="text1"/>
              </w:rPr>
              <w:t>ieneto kaina E</w:t>
            </w:r>
            <w:r w:rsidR="00F9209D">
              <w:rPr>
                <w:b/>
                <w:color w:val="000000" w:themeColor="text1"/>
              </w:rPr>
              <w:t>UR,</w:t>
            </w:r>
            <w:r w:rsidR="00F9209D" w:rsidRPr="00937D92">
              <w:rPr>
                <w:b/>
                <w:color w:val="000000" w:themeColor="text1"/>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10DCDF1B" w14:textId="77777777" w:rsidR="00F22B7B" w:rsidRPr="00937D92" w:rsidRDefault="00F22B7B" w:rsidP="00F22B7B">
            <w:pPr>
              <w:jc w:val="center"/>
              <w:rPr>
                <w:b/>
                <w:color w:val="000000" w:themeColor="text1"/>
              </w:rPr>
            </w:pPr>
            <w:r w:rsidRPr="00937D92">
              <w:rPr>
                <w:b/>
                <w:color w:val="000000" w:themeColor="text1"/>
              </w:rPr>
              <w:t xml:space="preserve">Bendra kaina be PVM, </w:t>
            </w:r>
            <w:r>
              <w:rPr>
                <w:b/>
                <w:color w:val="000000" w:themeColor="text1"/>
              </w:rPr>
              <w:t>EUR</w:t>
            </w:r>
          </w:p>
          <w:p w14:paraId="5A91C4C2" w14:textId="0467B793" w:rsidR="00F9209D" w:rsidRPr="00ED6A4A" w:rsidRDefault="00F22B7B" w:rsidP="00F22B7B">
            <w:pPr>
              <w:suppressAutoHyphens w:val="0"/>
              <w:autoSpaceDN/>
              <w:jc w:val="center"/>
            </w:pPr>
            <w:r w:rsidRPr="00D71E04">
              <w:rPr>
                <w:b/>
                <w:color w:val="000000" w:themeColor="text1"/>
                <w:sz w:val="20"/>
                <w:szCs w:val="20"/>
              </w:rPr>
              <w:t>(3 ir 4 stulpelių sandauga)</w:t>
            </w:r>
          </w:p>
        </w:tc>
      </w:tr>
      <w:tr w:rsidR="00465572" w:rsidRPr="00ED6A4A" w14:paraId="35819925" w14:textId="77777777" w:rsidTr="00284C8B">
        <w:trPr>
          <w:gridBefore w:val="1"/>
          <w:wBefore w:w="37" w:type="dxa"/>
        </w:trPr>
        <w:tc>
          <w:tcPr>
            <w:tcW w:w="956" w:type="dxa"/>
            <w:tcBorders>
              <w:top w:val="single" w:sz="4" w:space="0" w:color="auto"/>
              <w:left w:val="single" w:sz="4" w:space="0" w:color="auto"/>
              <w:bottom w:val="single" w:sz="4" w:space="0" w:color="auto"/>
              <w:right w:val="single" w:sz="4" w:space="0" w:color="auto"/>
            </w:tcBorders>
          </w:tcPr>
          <w:p w14:paraId="7C919F78" w14:textId="09737551" w:rsidR="00465572" w:rsidRPr="00465572" w:rsidRDefault="00465572" w:rsidP="00ED6A4A">
            <w:pPr>
              <w:suppressAutoHyphens w:val="0"/>
              <w:autoSpaceDN/>
              <w:jc w:val="center"/>
              <w:rPr>
                <w:b/>
                <w:i/>
              </w:rPr>
            </w:pPr>
            <w:r w:rsidRPr="00465572">
              <w:rPr>
                <w:b/>
                <w:i/>
              </w:rPr>
              <w:t>1</w:t>
            </w:r>
          </w:p>
        </w:tc>
        <w:tc>
          <w:tcPr>
            <w:tcW w:w="4300" w:type="dxa"/>
            <w:tcBorders>
              <w:top w:val="single" w:sz="4" w:space="0" w:color="auto"/>
              <w:left w:val="single" w:sz="4" w:space="0" w:color="auto"/>
              <w:bottom w:val="single" w:sz="4" w:space="0" w:color="auto"/>
              <w:right w:val="single" w:sz="4" w:space="0" w:color="auto"/>
            </w:tcBorders>
            <w:vAlign w:val="center"/>
          </w:tcPr>
          <w:p w14:paraId="799FB547" w14:textId="258740E2" w:rsidR="00465572" w:rsidRPr="00465572" w:rsidRDefault="00465572" w:rsidP="00ED6A4A">
            <w:pPr>
              <w:suppressAutoHyphens w:val="0"/>
              <w:autoSpaceDN/>
              <w:jc w:val="center"/>
              <w:rPr>
                <w:b/>
                <w:i/>
              </w:rPr>
            </w:pPr>
            <w:r w:rsidRPr="00465572">
              <w:rPr>
                <w:b/>
                <w:i/>
              </w:rPr>
              <w:t>2</w:t>
            </w:r>
          </w:p>
        </w:tc>
        <w:tc>
          <w:tcPr>
            <w:tcW w:w="1795" w:type="dxa"/>
            <w:tcBorders>
              <w:top w:val="single" w:sz="4" w:space="0" w:color="auto"/>
              <w:left w:val="single" w:sz="4" w:space="0" w:color="auto"/>
              <w:bottom w:val="single" w:sz="4" w:space="0" w:color="auto"/>
              <w:right w:val="single" w:sz="4" w:space="0" w:color="auto"/>
            </w:tcBorders>
            <w:vAlign w:val="center"/>
          </w:tcPr>
          <w:p w14:paraId="7EFA5A34" w14:textId="776ACDAC" w:rsidR="00465572" w:rsidRPr="00465572" w:rsidRDefault="00465572" w:rsidP="00ED6A4A">
            <w:pPr>
              <w:suppressAutoHyphens w:val="0"/>
              <w:autoSpaceDN/>
              <w:jc w:val="center"/>
              <w:rPr>
                <w:b/>
                <w:i/>
                <w:color w:val="000000" w:themeColor="text1"/>
              </w:rPr>
            </w:pPr>
            <w:r w:rsidRPr="00465572">
              <w:rPr>
                <w:b/>
                <w:i/>
                <w:color w:val="000000" w:themeColor="text1"/>
              </w:rPr>
              <w:t>3</w:t>
            </w:r>
          </w:p>
        </w:tc>
        <w:tc>
          <w:tcPr>
            <w:tcW w:w="1418" w:type="dxa"/>
            <w:tcBorders>
              <w:top w:val="single" w:sz="4" w:space="0" w:color="auto"/>
              <w:left w:val="single" w:sz="4" w:space="0" w:color="auto"/>
              <w:bottom w:val="single" w:sz="4" w:space="0" w:color="auto"/>
              <w:right w:val="single" w:sz="4" w:space="0" w:color="auto"/>
            </w:tcBorders>
            <w:vAlign w:val="center"/>
          </w:tcPr>
          <w:p w14:paraId="65636F01" w14:textId="7BCDDF05" w:rsidR="00465572" w:rsidRPr="00465572" w:rsidRDefault="00465572" w:rsidP="00917AF3">
            <w:pPr>
              <w:suppressAutoHyphens w:val="0"/>
              <w:autoSpaceDN/>
              <w:jc w:val="center"/>
              <w:rPr>
                <w:b/>
                <w:i/>
                <w:color w:val="000000" w:themeColor="text1"/>
              </w:rPr>
            </w:pPr>
            <w:r w:rsidRPr="00465572">
              <w:rPr>
                <w:b/>
                <w:i/>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32A66BC8" w14:textId="7A7DDD3F" w:rsidR="00465572" w:rsidRPr="00465572" w:rsidRDefault="00465572" w:rsidP="00F22B7B">
            <w:pPr>
              <w:jc w:val="center"/>
              <w:rPr>
                <w:b/>
                <w:i/>
                <w:color w:val="000000" w:themeColor="text1"/>
              </w:rPr>
            </w:pPr>
            <w:r w:rsidRPr="00465572">
              <w:rPr>
                <w:b/>
                <w:i/>
                <w:color w:val="000000" w:themeColor="text1"/>
              </w:rPr>
              <w:t>5</w:t>
            </w:r>
          </w:p>
        </w:tc>
      </w:tr>
      <w:tr w:rsidR="00F9209D" w:rsidRPr="00ED6A4A" w14:paraId="242C4F61" w14:textId="25363C31" w:rsidTr="00284C8B">
        <w:trPr>
          <w:gridBefore w:val="1"/>
          <w:wBefore w:w="37" w:type="dxa"/>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6FD99893" w14:textId="496B946E" w:rsidR="00F9209D" w:rsidRPr="00ED6A4A" w:rsidRDefault="00F9209D" w:rsidP="004B66C9">
            <w:pPr>
              <w:suppressAutoHyphens w:val="0"/>
              <w:autoSpaceDN/>
              <w:jc w:val="center"/>
            </w:pPr>
            <w:r>
              <w:t>1.</w:t>
            </w:r>
          </w:p>
        </w:tc>
        <w:tc>
          <w:tcPr>
            <w:tcW w:w="4300" w:type="dxa"/>
            <w:tcBorders>
              <w:top w:val="single" w:sz="4" w:space="0" w:color="auto"/>
              <w:left w:val="single" w:sz="4" w:space="0" w:color="auto"/>
              <w:bottom w:val="single" w:sz="4" w:space="0" w:color="auto"/>
              <w:right w:val="single" w:sz="4" w:space="0" w:color="auto"/>
            </w:tcBorders>
            <w:vAlign w:val="center"/>
          </w:tcPr>
          <w:p w14:paraId="3030FD42" w14:textId="11A24971" w:rsidR="00F9209D" w:rsidRPr="00ED6A4A" w:rsidRDefault="003B69A0" w:rsidP="003B69A0">
            <w:pPr>
              <w:suppressAutoHyphens w:val="0"/>
              <w:autoSpaceDN/>
              <w:jc w:val="both"/>
              <w:rPr>
                <w:color w:val="000000"/>
              </w:rPr>
            </w:pPr>
            <w:r>
              <w:rPr>
                <w:color w:val="000000"/>
              </w:rPr>
              <w:t xml:space="preserve">         Lova</w:t>
            </w:r>
          </w:p>
        </w:tc>
        <w:tc>
          <w:tcPr>
            <w:tcW w:w="1795" w:type="dxa"/>
            <w:tcBorders>
              <w:top w:val="single" w:sz="4" w:space="0" w:color="auto"/>
              <w:left w:val="single" w:sz="4" w:space="0" w:color="auto"/>
              <w:bottom w:val="single" w:sz="4" w:space="0" w:color="auto"/>
              <w:right w:val="single" w:sz="4" w:space="0" w:color="auto"/>
            </w:tcBorders>
            <w:vAlign w:val="center"/>
          </w:tcPr>
          <w:p w14:paraId="15803FD4" w14:textId="734F132D" w:rsidR="00F9209D" w:rsidRPr="00ED6A4A" w:rsidRDefault="003B69A0" w:rsidP="001C1E62">
            <w:pPr>
              <w:suppressAutoHyphens w:val="0"/>
              <w:autoSpaceDN/>
              <w:jc w:val="center"/>
              <w:rPr>
                <w:color w:val="000000"/>
              </w:rPr>
            </w:pPr>
            <w:r>
              <w:rPr>
                <w:color w:val="000000"/>
              </w:rPr>
              <w:t>20 vnt.</w:t>
            </w:r>
          </w:p>
        </w:tc>
        <w:tc>
          <w:tcPr>
            <w:tcW w:w="1418" w:type="dxa"/>
            <w:tcBorders>
              <w:top w:val="single" w:sz="4" w:space="0" w:color="auto"/>
              <w:left w:val="single" w:sz="4" w:space="0" w:color="auto"/>
              <w:bottom w:val="single" w:sz="4" w:space="0" w:color="auto"/>
              <w:right w:val="single" w:sz="4" w:space="0" w:color="auto"/>
            </w:tcBorders>
            <w:vAlign w:val="center"/>
          </w:tcPr>
          <w:p w14:paraId="741D53FF" w14:textId="5BEE77FE" w:rsidR="00F9209D" w:rsidRPr="00ED6A4A" w:rsidRDefault="00F9209D" w:rsidP="00ED6A4A">
            <w:pPr>
              <w:suppressAutoHyphens w:val="0"/>
              <w:autoSpaceDN/>
              <w:spacing w:line="276" w:lineRule="auto"/>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2CAFE4FD" w14:textId="77777777" w:rsidR="00F9209D" w:rsidRPr="00ED6A4A" w:rsidRDefault="00F9209D" w:rsidP="00ED6A4A">
            <w:pPr>
              <w:suppressAutoHyphens w:val="0"/>
              <w:autoSpaceDN/>
              <w:spacing w:line="276" w:lineRule="auto"/>
              <w:jc w:val="center"/>
              <w:rPr>
                <w:rFonts w:eastAsia="Calibri"/>
              </w:rPr>
            </w:pPr>
          </w:p>
        </w:tc>
      </w:tr>
      <w:tr w:rsidR="003B69A0" w:rsidRPr="00ED6A4A" w14:paraId="46A3F6D8" w14:textId="72F098CC" w:rsidTr="00F8353F">
        <w:trPr>
          <w:gridBefore w:val="1"/>
          <w:wBefore w:w="37" w:type="dxa"/>
          <w:trHeight w:val="595"/>
        </w:trPr>
        <w:tc>
          <w:tcPr>
            <w:tcW w:w="956" w:type="dxa"/>
            <w:tcBorders>
              <w:top w:val="single" w:sz="4" w:space="0" w:color="auto"/>
              <w:left w:val="single" w:sz="4" w:space="0" w:color="auto"/>
              <w:bottom w:val="single" w:sz="4" w:space="0" w:color="auto"/>
              <w:right w:val="single" w:sz="4" w:space="0" w:color="auto"/>
            </w:tcBorders>
            <w:vAlign w:val="center"/>
          </w:tcPr>
          <w:p w14:paraId="703B8545" w14:textId="62F4AB9B" w:rsidR="003B69A0" w:rsidRPr="00ED6A4A" w:rsidRDefault="003B69A0" w:rsidP="003B69A0">
            <w:pPr>
              <w:suppressAutoHyphens w:val="0"/>
              <w:autoSpaceDN/>
              <w:jc w:val="center"/>
            </w:pPr>
            <w: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52EE0BE3" w14:textId="107A6CD8" w:rsidR="003B69A0" w:rsidRPr="00ED6A4A" w:rsidRDefault="003B69A0" w:rsidP="003B69A0">
            <w:pPr>
              <w:suppressAutoHyphens w:val="0"/>
              <w:autoSpaceDN/>
              <w:jc w:val="both"/>
              <w:rPr>
                <w:color w:val="000000"/>
              </w:rPr>
            </w:pPr>
            <w:r>
              <w:rPr>
                <w:color w:val="000000"/>
              </w:rPr>
              <w:t xml:space="preserve">         Spinta</w:t>
            </w:r>
          </w:p>
        </w:tc>
        <w:tc>
          <w:tcPr>
            <w:tcW w:w="1795" w:type="dxa"/>
            <w:tcBorders>
              <w:top w:val="single" w:sz="4" w:space="0" w:color="auto"/>
              <w:left w:val="nil"/>
              <w:bottom w:val="single" w:sz="4" w:space="0" w:color="auto"/>
              <w:right w:val="single" w:sz="4" w:space="0" w:color="auto"/>
            </w:tcBorders>
            <w:shd w:val="clear" w:color="auto" w:fill="auto"/>
            <w:vAlign w:val="center"/>
          </w:tcPr>
          <w:p w14:paraId="00946573" w14:textId="6BC6F43E" w:rsidR="003B69A0" w:rsidRPr="00ED6A4A" w:rsidRDefault="003B69A0" w:rsidP="00F8353F">
            <w:pPr>
              <w:suppressAutoHyphens w:val="0"/>
              <w:autoSpaceDN/>
              <w:jc w:val="center"/>
              <w:rPr>
                <w:color w:val="000000"/>
              </w:rPr>
            </w:pPr>
            <w:r w:rsidRPr="00D661B8">
              <w:rPr>
                <w:color w:val="000000"/>
              </w:rPr>
              <w:t>20 vnt.</w:t>
            </w:r>
          </w:p>
        </w:tc>
        <w:tc>
          <w:tcPr>
            <w:tcW w:w="1418" w:type="dxa"/>
            <w:tcBorders>
              <w:top w:val="single" w:sz="4" w:space="0" w:color="auto"/>
              <w:left w:val="nil"/>
              <w:bottom w:val="single" w:sz="4" w:space="0" w:color="auto"/>
              <w:right w:val="single" w:sz="4" w:space="0" w:color="auto"/>
            </w:tcBorders>
            <w:vAlign w:val="center"/>
          </w:tcPr>
          <w:p w14:paraId="5804AE6A" w14:textId="667E2D5A" w:rsidR="003B69A0" w:rsidRPr="00ED6A4A" w:rsidRDefault="003B69A0" w:rsidP="003B69A0">
            <w:pPr>
              <w:suppressAutoHyphens w:val="0"/>
              <w:autoSpaceDN/>
              <w:jc w:val="center"/>
              <w:rPr>
                <w:color w:val="000000"/>
              </w:rPr>
            </w:pPr>
          </w:p>
        </w:tc>
        <w:tc>
          <w:tcPr>
            <w:tcW w:w="1559" w:type="dxa"/>
            <w:tcBorders>
              <w:top w:val="single" w:sz="4" w:space="0" w:color="auto"/>
              <w:left w:val="nil"/>
              <w:bottom w:val="single" w:sz="4" w:space="0" w:color="auto"/>
              <w:right w:val="single" w:sz="4" w:space="0" w:color="auto"/>
            </w:tcBorders>
          </w:tcPr>
          <w:p w14:paraId="1322B09D" w14:textId="77777777" w:rsidR="003B69A0" w:rsidRPr="00ED6A4A" w:rsidRDefault="003B69A0" w:rsidP="003B69A0">
            <w:pPr>
              <w:suppressAutoHyphens w:val="0"/>
              <w:autoSpaceDN/>
              <w:jc w:val="center"/>
              <w:rPr>
                <w:color w:val="000000"/>
              </w:rPr>
            </w:pPr>
          </w:p>
        </w:tc>
      </w:tr>
      <w:tr w:rsidR="003B69A0" w:rsidRPr="00ED6A4A" w14:paraId="51BFE4B9" w14:textId="34DE3D18" w:rsidTr="00F8353F">
        <w:trPr>
          <w:gridBefore w:val="1"/>
          <w:wBefore w:w="37" w:type="dxa"/>
          <w:trHeight w:val="595"/>
        </w:trPr>
        <w:tc>
          <w:tcPr>
            <w:tcW w:w="956" w:type="dxa"/>
            <w:tcBorders>
              <w:top w:val="single" w:sz="4" w:space="0" w:color="auto"/>
              <w:left w:val="single" w:sz="4" w:space="0" w:color="auto"/>
              <w:bottom w:val="single" w:sz="4" w:space="0" w:color="auto"/>
              <w:right w:val="single" w:sz="4" w:space="0" w:color="auto"/>
            </w:tcBorders>
            <w:vAlign w:val="center"/>
          </w:tcPr>
          <w:p w14:paraId="3C3BA497" w14:textId="01870F83" w:rsidR="003B69A0" w:rsidRPr="00ED6A4A" w:rsidRDefault="003B69A0" w:rsidP="003B69A0">
            <w:pPr>
              <w:suppressAutoHyphens w:val="0"/>
              <w:autoSpaceDN/>
              <w:jc w:val="center"/>
            </w:pPr>
            <w:r>
              <w:t>3.</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1B4195B6" w14:textId="18437983" w:rsidR="003B69A0" w:rsidRPr="00ED6A4A" w:rsidRDefault="003B69A0" w:rsidP="003B69A0">
            <w:pPr>
              <w:suppressAutoHyphens w:val="0"/>
              <w:autoSpaceDN/>
              <w:jc w:val="both"/>
              <w:rPr>
                <w:color w:val="000000"/>
              </w:rPr>
            </w:pPr>
            <w:r>
              <w:rPr>
                <w:color w:val="000000"/>
              </w:rPr>
              <w:t xml:space="preserve">         Kėdė be atlošo</w:t>
            </w:r>
          </w:p>
        </w:tc>
        <w:tc>
          <w:tcPr>
            <w:tcW w:w="1795" w:type="dxa"/>
            <w:tcBorders>
              <w:top w:val="single" w:sz="4" w:space="0" w:color="auto"/>
              <w:left w:val="nil"/>
              <w:bottom w:val="single" w:sz="4" w:space="0" w:color="auto"/>
              <w:right w:val="single" w:sz="4" w:space="0" w:color="auto"/>
            </w:tcBorders>
            <w:shd w:val="clear" w:color="auto" w:fill="auto"/>
            <w:vAlign w:val="center"/>
          </w:tcPr>
          <w:p w14:paraId="68B3133D" w14:textId="4A94DBEB" w:rsidR="003B69A0" w:rsidRPr="00ED6A4A" w:rsidRDefault="003B69A0" w:rsidP="00F8353F">
            <w:pPr>
              <w:suppressAutoHyphens w:val="0"/>
              <w:autoSpaceDN/>
              <w:jc w:val="center"/>
              <w:rPr>
                <w:color w:val="000000"/>
              </w:rPr>
            </w:pPr>
            <w:r w:rsidRPr="00D661B8">
              <w:rPr>
                <w:color w:val="000000"/>
              </w:rPr>
              <w:t>20 vnt.</w:t>
            </w:r>
          </w:p>
        </w:tc>
        <w:tc>
          <w:tcPr>
            <w:tcW w:w="1418" w:type="dxa"/>
            <w:tcBorders>
              <w:top w:val="single" w:sz="4" w:space="0" w:color="auto"/>
              <w:left w:val="nil"/>
              <w:bottom w:val="single" w:sz="4" w:space="0" w:color="auto"/>
              <w:right w:val="single" w:sz="4" w:space="0" w:color="auto"/>
            </w:tcBorders>
            <w:vAlign w:val="center"/>
          </w:tcPr>
          <w:p w14:paraId="38F608E4" w14:textId="119ECCFC" w:rsidR="003B69A0" w:rsidRPr="00ED6A4A" w:rsidRDefault="003B69A0" w:rsidP="003B69A0">
            <w:pPr>
              <w:suppressAutoHyphens w:val="0"/>
              <w:autoSpaceDN/>
              <w:jc w:val="center"/>
            </w:pPr>
          </w:p>
        </w:tc>
        <w:tc>
          <w:tcPr>
            <w:tcW w:w="1559" w:type="dxa"/>
            <w:tcBorders>
              <w:top w:val="single" w:sz="4" w:space="0" w:color="auto"/>
              <w:left w:val="nil"/>
              <w:bottom w:val="single" w:sz="4" w:space="0" w:color="auto"/>
              <w:right w:val="single" w:sz="4" w:space="0" w:color="auto"/>
            </w:tcBorders>
          </w:tcPr>
          <w:p w14:paraId="4CDA9530" w14:textId="77777777" w:rsidR="003B69A0" w:rsidRPr="00ED6A4A" w:rsidRDefault="003B69A0" w:rsidP="003B69A0">
            <w:pPr>
              <w:suppressAutoHyphens w:val="0"/>
              <w:autoSpaceDN/>
              <w:jc w:val="center"/>
            </w:pPr>
          </w:p>
        </w:tc>
      </w:tr>
      <w:tr w:rsidR="00CF292C" w:rsidRPr="00937D92" w14:paraId="3B2D1D34" w14:textId="77777777" w:rsidTr="00284C8B">
        <w:tblPrEx>
          <w:jc w:val="center"/>
          <w:tblInd w:w="0" w:type="dxa"/>
          <w:tblLook w:val="00A0" w:firstRow="1" w:lastRow="0" w:firstColumn="1" w:lastColumn="0" w:noHBand="0" w:noVBand="0"/>
        </w:tblPrEx>
        <w:trPr>
          <w:trHeight w:val="107"/>
          <w:jc w:val="center"/>
        </w:trPr>
        <w:tc>
          <w:tcPr>
            <w:tcW w:w="8506" w:type="dxa"/>
            <w:gridSpan w:val="5"/>
            <w:shd w:val="clear" w:color="auto" w:fill="auto"/>
            <w:noWrap/>
          </w:tcPr>
          <w:p w14:paraId="76AC24BD" w14:textId="77777777" w:rsidR="00CF292C" w:rsidRPr="00937D92" w:rsidRDefault="00CF292C" w:rsidP="00B02D68">
            <w:pPr>
              <w:jc w:val="right"/>
              <w:rPr>
                <w:bCs/>
                <w:color w:val="000000" w:themeColor="text1"/>
              </w:rPr>
            </w:pPr>
            <w:r w:rsidRPr="00937D92">
              <w:rPr>
                <w:b/>
                <w:color w:val="000000" w:themeColor="text1"/>
              </w:rPr>
              <w:t xml:space="preserve">Iš viso bendra kaina be PVM, </w:t>
            </w:r>
            <w:proofErr w:type="spellStart"/>
            <w:r w:rsidRPr="00937D92">
              <w:rPr>
                <w:b/>
                <w:color w:val="000000" w:themeColor="text1"/>
              </w:rPr>
              <w:t>Eur</w:t>
            </w:r>
            <w:proofErr w:type="spellEnd"/>
          </w:p>
        </w:tc>
        <w:tc>
          <w:tcPr>
            <w:tcW w:w="1559" w:type="dxa"/>
            <w:shd w:val="clear" w:color="auto" w:fill="auto"/>
          </w:tcPr>
          <w:p w14:paraId="450A6763" w14:textId="77777777" w:rsidR="00CF292C" w:rsidRPr="00937D92" w:rsidRDefault="00CF292C" w:rsidP="00B02D68">
            <w:pPr>
              <w:jc w:val="center"/>
              <w:rPr>
                <w:bCs/>
                <w:color w:val="000000" w:themeColor="text1"/>
              </w:rPr>
            </w:pPr>
          </w:p>
        </w:tc>
      </w:tr>
      <w:tr w:rsidR="00CF292C" w:rsidRPr="00937D92" w14:paraId="6453B81C" w14:textId="77777777" w:rsidTr="00284C8B">
        <w:tblPrEx>
          <w:jc w:val="center"/>
          <w:tblInd w:w="0" w:type="dxa"/>
          <w:tblLook w:val="00A0" w:firstRow="1" w:lastRow="0" w:firstColumn="1" w:lastColumn="0" w:noHBand="0" w:noVBand="0"/>
        </w:tblPrEx>
        <w:trPr>
          <w:trHeight w:val="107"/>
          <w:jc w:val="center"/>
        </w:trPr>
        <w:tc>
          <w:tcPr>
            <w:tcW w:w="8506" w:type="dxa"/>
            <w:gridSpan w:val="5"/>
            <w:shd w:val="clear" w:color="auto" w:fill="auto"/>
            <w:noWrap/>
          </w:tcPr>
          <w:p w14:paraId="4CC61E5E" w14:textId="77777777" w:rsidR="00CF292C" w:rsidRPr="00937D92" w:rsidRDefault="00CF292C" w:rsidP="00B02D68">
            <w:pPr>
              <w:jc w:val="right"/>
              <w:rPr>
                <w:bCs/>
                <w:color w:val="000000" w:themeColor="text1"/>
              </w:rPr>
            </w:pPr>
            <w:r w:rsidRPr="00937D92">
              <w:rPr>
                <w:b/>
                <w:color w:val="000000" w:themeColor="text1"/>
                <w:sz w:val="22"/>
                <w:szCs w:val="22"/>
              </w:rPr>
              <w:t xml:space="preserve">PVM </w:t>
            </w:r>
            <w:r w:rsidRPr="00937D92">
              <w:rPr>
                <w:i/>
                <w:color w:val="000000" w:themeColor="text1"/>
                <w:sz w:val="22"/>
                <w:szCs w:val="22"/>
              </w:rPr>
              <w:t>(pildoma, jei taikoma)**</w:t>
            </w:r>
          </w:p>
        </w:tc>
        <w:tc>
          <w:tcPr>
            <w:tcW w:w="1559" w:type="dxa"/>
            <w:shd w:val="clear" w:color="auto" w:fill="auto"/>
          </w:tcPr>
          <w:p w14:paraId="6787EB1D" w14:textId="77777777" w:rsidR="00CF292C" w:rsidRPr="00937D92" w:rsidRDefault="00CF292C" w:rsidP="00B02D68">
            <w:pPr>
              <w:jc w:val="center"/>
              <w:rPr>
                <w:bCs/>
                <w:color w:val="000000" w:themeColor="text1"/>
              </w:rPr>
            </w:pPr>
          </w:p>
        </w:tc>
      </w:tr>
      <w:tr w:rsidR="00CF292C" w:rsidRPr="00937D92" w14:paraId="10A00B75" w14:textId="77777777" w:rsidTr="00284C8B">
        <w:tblPrEx>
          <w:jc w:val="center"/>
          <w:tblInd w:w="0" w:type="dxa"/>
          <w:tblLook w:val="00A0" w:firstRow="1" w:lastRow="0" w:firstColumn="1" w:lastColumn="0" w:noHBand="0" w:noVBand="0"/>
        </w:tblPrEx>
        <w:trPr>
          <w:trHeight w:val="107"/>
          <w:jc w:val="center"/>
        </w:trPr>
        <w:tc>
          <w:tcPr>
            <w:tcW w:w="8506" w:type="dxa"/>
            <w:gridSpan w:val="5"/>
            <w:shd w:val="clear" w:color="auto" w:fill="auto"/>
            <w:noWrap/>
          </w:tcPr>
          <w:p w14:paraId="7ACAFEAF" w14:textId="77777777" w:rsidR="00CF292C" w:rsidRPr="00937D92" w:rsidRDefault="00CF292C" w:rsidP="00B02D68">
            <w:pPr>
              <w:jc w:val="right"/>
              <w:rPr>
                <w:bCs/>
                <w:color w:val="000000" w:themeColor="text1"/>
              </w:rPr>
            </w:pPr>
            <w:r w:rsidRPr="00937D92">
              <w:rPr>
                <w:b/>
                <w:color w:val="000000" w:themeColor="text1"/>
              </w:rPr>
              <w:t xml:space="preserve">Iš viso bendra kaina su PVM, </w:t>
            </w:r>
            <w:proofErr w:type="spellStart"/>
            <w:r w:rsidRPr="00937D92">
              <w:rPr>
                <w:b/>
                <w:color w:val="000000" w:themeColor="text1"/>
              </w:rPr>
              <w:t>Eur</w:t>
            </w:r>
            <w:proofErr w:type="spellEnd"/>
          </w:p>
        </w:tc>
        <w:tc>
          <w:tcPr>
            <w:tcW w:w="1559" w:type="dxa"/>
            <w:shd w:val="clear" w:color="auto" w:fill="auto"/>
          </w:tcPr>
          <w:p w14:paraId="58996AB8" w14:textId="77777777" w:rsidR="00CF292C" w:rsidRPr="00937D92" w:rsidRDefault="00CF292C" w:rsidP="00B02D68">
            <w:pPr>
              <w:jc w:val="center"/>
              <w:rPr>
                <w:bCs/>
                <w:color w:val="000000" w:themeColor="text1"/>
              </w:rPr>
            </w:pPr>
          </w:p>
        </w:tc>
      </w:tr>
    </w:tbl>
    <w:p w14:paraId="06EE10F5" w14:textId="77777777" w:rsidR="00ED6A4A" w:rsidRDefault="00ED6A4A" w:rsidP="0059148B">
      <w:pPr>
        <w:widowControl w:val="0"/>
        <w:jc w:val="both"/>
        <w:rPr>
          <w:color w:val="000000" w:themeColor="text1"/>
          <w:sz w:val="22"/>
          <w:szCs w:val="22"/>
        </w:rPr>
      </w:pPr>
    </w:p>
    <w:p w14:paraId="72D4B8A7" w14:textId="77777777" w:rsidR="00ED6A4A" w:rsidRDefault="00ED6A4A" w:rsidP="0059148B">
      <w:pPr>
        <w:widowControl w:val="0"/>
        <w:jc w:val="both"/>
        <w:rPr>
          <w:color w:val="000000" w:themeColor="text1"/>
          <w:sz w:val="22"/>
          <w:szCs w:val="22"/>
        </w:rPr>
      </w:pPr>
    </w:p>
    <w:p w14:paraId="15F8C6C9" w14:textId="77777777" w:rsidR="00ED6A4A" w:rsidRDefault="00ED6A4A" w:rsidP="0059148B">
      <w:pPr>
        <w:widowControl w:val="0"/>
        <w:jc w:val="both"/>
        <w:rPr>
          <w:color w:val="000000" w:themeColor="text1"/>
          <w:sz w:val="22"/>
          <w:szCs w:val="22"/>
        </w:rPr>
      </w:pPr>
    </w:p>
    <w:p w14:paraId="16476D0D" w14:textId="77777777" w:rsidR="00ED6A4A" w:rsidRDefault="00ED6A4A" w:rsidP="0059148B">
      <w:pPr>
        <w:widowControl w:val="0"/>
        <w:jc w:val="both"/>
        <w:rPr>
          <w:color w:val="000000" w:themeColor="text1"/>
          <w:sz w:val="22"/>
          <w:szCs w:val="22"/>
        </w:rPr>
      </w:pPr>
    </w:p>
    <w:p w14:paraId="4120B399" w14:textId="06697202" w:rsidR="00095BC8" w:rsidRPr="00937D92" w:rsidRDefault="0059148B" w:rsidP="0059148B">
      <w:pPr>
        <w:widowControl w:val="0"/>
        <w:jc w:val="both"/>
        <w:rPr>
          <w:color w:val="000000" w:themeColor="text1"/>
        </w:rPr>
      </w:pPr>
      <w:r w:rsidRPr="00937D92">
        <w:rPr>
          <w:color w:val="000000" w:themeColor="text1"/>
          <w:sz w:val="22"/>
          <w:szCs w:val="22"/>
        </w:rPr>
        <w:t>**</w:t>
      </w:r>
      <w:r w:rsidRPr="00937D92">
        <w:rPr>
          <w:rFonts w:eastAsia="Calibri"/>
          <w:color w:val="000000" w:themeColor="text1"/>
          <w:sz w:val="22"/>
          <w:szCs w:val="22"/>
        </w:rPr>
        <w:t xml:space="preserve"> Jei „PVM“ laukas nepildomas, nurodykite priežastis, dėl kurių PVM nemokamas</w:t>
      </w:r>
      <w:r w:rsidR="00CB4456" w:rsidRPr="00937D92">
        <w:rPr>
          <w:rFonts w:eastAsia="Calibri"/>
          <w:color w:val="000000" w:themeColor="text1"/>
          <w:sz w:val="22"/>
          <w:szCs w:val="22"/>
        </w:rPr>
        <w:t>.</w:t>
      </w:r>
    </w:p>
    <w:p w14:paraId="208C3DF8" w14:textId="77CF5FC9" w:rsidR="000500F8" w:rsidRPr="00937D92" w:rsidRDefault="000500F8" w:rsidP="00284C8B">
      <w:pPr>
        <w:tabs>
          <w:tab w:val="left" w:pos="8760"/>
        </w:tabs>
        <w:ind w:firstLine="720"/>
        <w:jc w:val="both"/>
        <w:rPr>
          <w:color w:val="000000" w:themeColor="text1"/>
        </w:rPr>
      </w:pPr>
      <w:r w:rsidRPr="00937D92">
        <w:rPr>
          <w:color w:val="000000" w:themeColor="text1"/>
        </w:rPr>
        <w:t>Iš viso bendra pasiūlymo kaina be PVM: (</w:t>
      </w:r>
      <w:r w:rsidRPr="00937D92">
        <w:rPr>
          <w:i/>
          <w:color w:val="000000" w:themeColor="text1"/>
        </w:rPr>
        <w:t>suma skaičiais ir žodžiais</w:t>
      </w:r>
      <w:r w:rsidRPr="00937D92">
        <w:rPr>
          <w:color w:val="000000" w:themeColor="text1"/>
        </w:rPr>
        <w:t>)</w:t>
      </w:r>
      <w:r w:rsidR="00284C8B">
        <w:rPr>
          <w:color w:val="000000" w:themeColor="text1"/>
        </w:rPr>
        <w:tab/>
      </w:r>
    </w:p>
    <w:p w14:paraId="3F320D8A" w14:textId="77777777" w:rsidR="000500F8" w:rsidRPr="00937D92" w:rsidRDefault="000500F8" w:rsidP="000500F8">
      <w:pPr>
        <w:ind w:firstLine="720"/>
        <w:jc w:val="both"/>
        <w:rPr>
          <w:color w:val="000000" w:themeColor="text1"/>
        </w:rPr>
      </w:pPr>
      <w:r w:rsidRPr="00937D92">
        <w:rPr>
          <w:color w:val="000000" w:themeColor="text1"/>
        </w:rPr>
        <w:t>Iš viso PVM: (</w:t>
      </w:r>
      <w:r w:rsidRPr="00937D92">
        <w:rPr>
          <w:i/>
          <w:color w:val="000000" w:themeColor="text1"/>
        </w:rPr>
        <w:t>suma skaičiais ir žodžiais</w:t>
      </w:r>
      <w:r w:rsidRPr="00937D92">
        <w:rPr>
          <w:color w:val="000000" w:themeColor="text1"/>
        </w:rPr>
        <w:t>)</w:t>
      </w:r>
    </w:p>
    <w:p w14:paraId="7E3E34AE" w14:textId="77777777" w:rsidR="000500F8" w:rsidRPr="00937D92" w:rsidRDefault="000500F8" w:rsidP="000500F8">
      <w:pPr>
        <w:ind w:firstLine="720"/>
        <w:jc w:val="both"/>
        <w:rPr>
          <w:color w:val="000000" w:themeColor="text1"/>
        </w:rPr>
      </w:pPr>
      <w:r w:rsidRPr="00937D92">
        <w:rPr>
          <w:color w:val="000000" w:themeColor="text1"/>
        </w:rPr>
        <w:t>Iš viso bendra pasiūlymo kaina su PVM: (</w:t>
      </w:r>
      <w:r w:rsidRPr="00937D92">
        <w:rPr>
          <w:i/>
          <w:color w:val="000000" w:themeColor="text1"/>
        </w:rPr>
        <w:t>suma skaičiais ir žodžiais</w:t>
      </w:r>
      <w:r w:rsidRPr="00937D92">
        <w:rPr>
          <w:color w:val="000000" w:themeColor="text1"/>
        </w:rPr>
        <w:t>)</w:t>
      </w:r>
    </w:p>
    <w:p w14:paraId="3377F757" w14:textId="77777777" w:rsidR="000500F8" w:rsidRPr="00937D92" w:rsidRDefault="000500F8" w:rsidP="000500F8">
      <w:pPr>
        <w:ind w:firstLine="720"/>
        <w:jc w:val="both"/>
        <w:rPr>
          <w:b/>
          <w:i/>
          <w:color w:val="000000" w:themeColor="text1"/>
          <w:sz w:val="20"/>
        </w:rPr>
      </w:pPr>
      <w:r w:rsidRPr="00937D92">
        <w:rPr>
          <w:b/>
          <w:i/>
          <w:color w:val="000000" w:themeColor="text1"/>
          <w:sz w:val="20"/>
        </w:rPr>
        <w:t>Pastaba:</w:t>
      </w:r>
    </w:p>
    <w:p w14:paraId="1C588F76" w14:textId="7D9DBA19" w:rsidR="000500F8" w:rsidRPr="00937D92" w:rsidRDefault="000500F8" w:rsidP="000500F8">
      <w:pPr>
        <w:ind w:firstLine="720"/>
        <w:jc w:val="both"/>
        <w:rPr>
          <w:color w:val="000000" w:themeColor="text1"/>
          <w:sz w:val="20"/>
        </w:rPr>
      </w:pPr>
      <w:r w:rsidRPr="00937D92">
        <w:rPr>
          <w:color w:val="000000" w:themeColor="text1"/>
          <w:sz w:val="20"/>
        </w:rPr>
        <w:t>- kainos pasiūlyme nurodomos, paliekant du skaitmenis po kablelio</w:t>
      </w:r>
      <w:r w:rsidR="00BA7130" w:rsidRPr="00937D92">
        <w:rPr>
          <w:color w:val="000000" w:themeColor="text1"/>
          <w:sz w:val="20"/>
        </w:rPr>
        <w:t>;</w:t>
      </w:r>
    </w:p>
    <w:p w14:paraId="0C8466F4" w14:textId="26F93A82" w:rsidR="000500F8" w:rsidRPr="00937D92" w:rsidRDefault="000500F8" w:rsidP="000500F8">
      <w:pPr>
        <w:ind w:firstLine="720"/>
        <w:jc w:val="both"/>
        <w:rPr>
          <w:color w:val="000000" w:themeColor="text1"/>
          <w:sz w:val="20"/>
        </w:rPr>
      </w:pPr>
      <w:r w:rsidRPr="00937D92">
        <w:rPr>
          <w:color w:val="000000" w:themeColor="text1"/>
          <w:sz w:val="20"/>
        </w:rPr>
        <w:t>- bendra kaina turi atitikti pateiktų jos sudėtinių dalių sumą</w:t>
      </w:r>
      <w:r w:rsidR="00BA7130" w:rsidRPr="00937D92">
        <w:rPr>
          <w:color w:val="000000" w:themeColor="text1"/>
          <w:sz w:val="20"/>
        </w:rPr>
        <w:t>;</w:t>
      </w:r>
    </w:p>
    <w:p w14:paraId="760545F7" w14:textId="57991774" w:rsidR="000500F8" w:rsidRPr="00937D92" w:rsidRDefault="000500F8" w:rsidP="000233B8">
      <w:pPr>
        <w:ind w:firstLine="720"/>
        <w:jc w:val="both"/>
        <w:rPr>
          <w:color w:val="000000" w:themeColor="text1"/>
          <w:sz w:val="20"/>
        </w:rPr>
      </w:pPr>
      <w:r w:rsidRPr="00937D92">
        <w:rPr>
          <w:color w:val="000000" w:themeColor="text1"/>
          <w:sz w:val="20"/>
        </w:rPr>
        <w:lastRenderedPageBreak/>
        <w:t>- jeigu pateikta informacija skaičiais ir žodžiais nesutampa, laikoma, kad teisinga informacija yra ta, kuri pateikta žodžiais</w:t>
      </w:r>
      <w:r w:rsidR="00D56CE3" w:rsidRPr="00937D92">
        <w:rPr>
          <w:color w:val="000000" w:themeColor="text1"/>
          <w:sz w:val="20"/>
        </w:rPr>
        <w:t>.</w:t>
      </w:r>
    </w:p>
    <w:p w14:paraId="058DDA7F" w14:textId="77777777" w:rsidR="00D56CE3" w:rsidRPr="00937D92" w:rsidRDefault="00D56CE3" w:rsidP="004B06E5">
      <w:pPr>
        <w:widowControl w:val="0"/>
        <w:jc w:val="both"/>
        <w:rPr>
          <w:rFonts w:eastAsia="Calibri"/>
          <w:bCs/>
          <w:i/>
          <w:iCs/>
          <w:color w:val="000000" w:themeColor="text1"/>
          <w:sz w:val="22"/>
          <w:szCs w:val="22"/>
        </w:rPr>
      </w:pPr>
    </w:p>
    <w:p w14:paraId="0732119B" w14:textId="2FEC33A9" w:rsidR="00E370ED" w:rsidRPr="00937D92" w:rsidRDefault="00E370ED" w:rsidP="00C63FF1">
      <w:pPr>
        <w:pStyle w:val="ListParagraph"/>
        <w:numPr>
          <w:ilvl w:val="0"/>
          <w:numId w:val="5"/>
        </w:numPr>
        <w:ind w:left="142" w:firstLine="578"/>
        <w:jc w:val="both"/>
        <w:rPr>
          <w:color w:val="000000" w:themeColor="text1"/>
        </w:rPr>
      </w:pPr>
      <w:r w:rsidRPr="00937D92">
        <w:rPr>
          <w:color w:val="000000" w:themeColor="text1"/>
        </w:rPr>
        <w:t xml:space="preserve">Teikdami šį pasiūlymą, mes patvirtiname, kad į mūsų siūlomą kainą įskaičiuotos visos susiję </w:t>
      </w:r>
      <w:r w:rsidRPr="00937D92">
        <w:rPr>
          <w:i/>
          <w:iCs/>
          <w:color w:val="000000" w:themeColor="text1"/>
        </w:rPr>
        <w:t>(įrašyti pirkimo objekto pavadinimą)</w:t>
      </w:r>
      <w:r w:rsidRPr="00937D92">
        <w:rPr>
          <w:color w:val="000000" w:themeColor="text1"/>
        </w:rPr>
        <w:t xml:space="preserve"> 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Pr="00937D92" w:rsidRDefault="00F451FF" w:rsidP="00C63FF1">
      <w:pPr>
        <w:pStyle w:val="ListParagraph"/>
        <w:numPr>
          <w:ilvl w:val="0"/>
          <w:numId w:val="5"/>
        </w:numPr>
        <w:ind w:left="142" w:firstLine="578"/>
        <w:jc w:val="both"/>
        <w:rPr>
          <w:color w:val="000000" w:themeColor="text1"/>
        </w:rPr>
      </w:pPr>
      <w:r w:rsidRPr="00937D92">
        <w:rPr>
          <w:color w:val="000000" w:themeColor="text1"/>
        </w:rPr>
        <w:t>Teikdami šį pasiūlymą patvirtiname, kad mūsų pateiktos prekės visiškai atitinka techninėje specifikacijoje nustatytus reikalavimus.</w:t>
      </w:r>
    </w:p>
    <w:p w14:paraId="76BAF003" w14:textId="77777777" w:rsidR="00707139" w:rsidRPr="00937D92" w:rsidRDefault="00707139" w:rsidP="00707139">
      <w:pPr>
        <w:spacing w:before="60" w:after="60"/>
        <w:rPr>
          <w:color w:val="000000" w:themeColor="text1"/>
        </w:rPr>
      </w:pPr>
    </w:p>
    <w:p w14:paraId="7C9689D0" w14:textId="223E87EF" w:rsidR="00707139" w:rsidRPr="00937D92" w:rsidRDefault="00707139" w:rsidP="00707139">
      <w:pPr>
        <w:widowControl w:val="0"/>
        <w:jc w:val="both"/>
        <w:rPr>
          <w:rFonts w:eastAsia="Calibri"/>
          <w:bCs/>
          <w:i/>
          <w:iCs/>
          <w:color w:val="000000" w:themeColor="text1"/>
          <w:sz w:val="22"/>
          <w:szCs w:val="22"/>
        </w:rPr>
      </w:pPr>
      <w:r w:rsidRPr="00937D92">
        <w:rPr>
          <w:i/>
          <w:iCs/>
          <w:color w:val="000000" w:themeColor="text1"/>
          <w:sz w:val="22"/>
          <w:szCs w:val="22"/>
        </w:rPr>
        <w:t>(Pildoma jei reikalinga)</w:t>
      </w:r>
      <w:r w:rsidRPr="00937D92">
        <w:rPr>
          <w:b/>
          <w:bCs/>
          <w:color w:val="000000" w:themeColor="text1"/>
          <w:sz w:val="22"/>
          <w:szCs w:val="22"/>
        </w:rPr>
        <w:t xml:space="preserve"> </w:t>
      </w:r>
      <w:r w:rsidRPr="00937D92">
        <w:rPr>
          <w:b/>
          <w:bCs/>
          <w:i/>
          <w:iCs/>
          <w:color w:val="000000" w:themeColor="text1"/>
          <w:sz w:val="22"/>
          <w:szCs w:val="22"/>
        </w:rPr>
        <w:t>Kartu su Pasiūlymo forma tiekėjas pateikia užpildytą</w:t>
      </w:r>
      <w:r w:rsidRPr="00937D92">
        <w:rPr>
          <w:bCs/>
          <w:i/>
          <w:iCs/>
          <w:color w:val="000000" w:themeColor="text1"/>
          <w:sz w:val="22"/>
          <w:szCs w:val="22"/>
        </w:rPr>
        <w:t xml:space="preserve"> (-</w:t>
      </w:r>
      <w:proofErr w:type="spellStart"/>
      <w:r w:rsidRPr="00937D92">
        <w:rPr>
          <w:bCs/>
          <w:i/>
          <w:iCs/>
          <w:color w:val="000000" w:themeColor="text1"/>
          <w:sz w:val="22"/>
          <w:szCs w:val="22"/>
        </w:rPr>
        <w:t>us</w:t>
      </w:r>
      <w:proofErr w:type="spellEnd"/>
      <w:r w:rsidRPr="00937D92">
        <w:rPr>
          <w:bCs/>
          <w:i/>
          <w:iCs/>
          <w:color w:val="000000" w:themeColor="text1"/>
          <w:sz w:val="22"/>
          <w:szCs w:val="22"/>
        </w:rPr>
        <w:t>) Techninės specifikacijos priedą (-</w:t>
      </w:r>
      <w:proofErr w:type="spellStart"/>
      <w:r w:rsidRPr="00937D92">
        <w:rPr>
          <w:bCs/>
          <w:i/>
          <w:iCs/>
          <w:color w:val="000000" w:themeColor="text1"/>
          <w:sz w:val="22"/>
          <w:szCs w:val="22"/>
        </w:rPr>
        <w:t>us</w:t>
      </w:r>
      <w:proofErr w:type="spellEnd"/>
      <w:r w:rsidRPr="00937D92">
        <w:rPr>
          <w:bCs/>
          <w:i/>
          <w:iCs/>
          <w:color w:val="000000" w:themeColor="text1"/>
          <w:sz w:val="22"/>
          <w:szCs w:val="22"/>
        </w:rPr>
        <w:t xml:space="preserve">) Nr.... </w:t>
      </w:r>
      <w:r w:rsidRPr="00937D92">
        <w:rPr>
          <w:b/>
          <w:bCs/>
          <w:i/>
          <w:iCs/>
          <w:color w:val="000000" w:themeColor="text1"/>
          <w:sz w:val="22"/>
          <w:szCs w:val="22"/>
        </w:rPr>
        <w:t>„Prekių atitikties techninės specifikacijos reikalavimams palyginamoji lentelė“</w:t>
      </w:r>
      <w:r w:rsidRPr="00937D92">
        <w:rPr>
          <w:rFonts w:eastAsia="Calibri"/>
          <w:b/>
          <w:bCs/>
          <w:i/>
          <w:iCs/>
          <w:color w:val="000000" w:themeColor="text1"/>
          <w:sz w:val="22"/>
          <w:szCs w:val="22"/>
        </w:rPr>
        <w:t>,</w:t>
      </w:r>
      <w:r w:rsidRPr="00937D92">
        <w:rPr>
          <w:rFonts w:eastAsia="Calibri"/>
          <w:b/>
          <w:bCs/>
          <w:color w:val="000000" w:themeColor="text1"/>
          <w:sz w:val="22"/>
          <w:szCs w:val="22"/>
        </w:rPr>
        <w:t xml:space="preserve"> </w:t>
      </w:r>
      <w:r w:rsidRPr="00937D92">
        <w:rPr>
          <w:bCs/>
          <w:i/>
          <w:iCs/>
          <w:color w:val="000000" w:themeColor="text1"/>
          <w:sz w:val="22"/>
          <w:szCs w:val="22"/>
        </w:rPr>
        <w:t>kuriame (-</w:t>
      </w:r>
      <w:proofErr w:type="spellStart"/>
      <w:r w:rsidRPr="00937D92">
        <w:rPr>
          <w:bCs/>
          <w:i/>
          <w:iCs/>
          <w:color w:val="000000" w:themeColor="text1"/>
          <w:sz w:val="22"/>
          <w:szCs w:val="22"/>
        </w:rPr>
        <w:t>iuose</w:t>
      </w:r>
      <w:proofErr w:type="spellEnd"/>
      <w:r w:rsidRPr="00937D92">
        <w:rPr>
          <w:bCs/>
          <w:i/>
          <w:iCs/>
          <w:color w:val="000000" w:themeColor="text1"/>
          <w:sz w:val="22"/>
          <w:szCs w:val="22"/>
        </w:rPr>
        <w:t>) nurodyti siūlom</w:t>
      </w:r>
      <w:r w:rsidR="00BF204D">
        <w:rPr>
          <w:bCs/>
          <w:i/>
          <w:iCs/>
          <w:color w:val="000000" w:themeColor="text1"/>
          <w:sz w:val="22"/>
          <w:szCs w:val="22"/>
        </w:rPr>
        <w:t>ų</w:t>
      </w:r>
      <w:r w:rsidRPr="00937D92">
        <w:rPr>
          <w:bCs/>
          <w:i/>
          <w:iCs/>
          <w:color w:val="000000" w:themeColor="text1"/>
          <w:sz w:val="22"/>
          <w:szCs w:val="22"/>
        </w:rPr>
        <w:t xml:space="preserve"> prek</w:t>
      </w:r>
      <w:r w:rsidR="00BF204D">
        <w:rPr>
          <w:bCs/>
          <w:i/>
          <w:iCs/>
          <w:color w:val="000000" w:themeColor="text1"/>
          <w:sz w:val="22"/>
          <w:szCs w:val="22"/>
        </w:rPr>
        <w:t>ių</w:t>
      </w:r>
      <w:r w:rsidRPr="00937D92">
        <w:rPr>
          <w:bCs/>
          <w:i/>
          <w:iCs/>
          <w:color w:val="000000" w:themeColor="text1"/>
          <w:sz w:val="22"/>
          <w:szCs w:val="22"/>
        </w:rPr>
        <w:t xml:space="preserve"> techniniai parametrai (charakteristikos)</w:t>
      </w:r>
      <w:r w:rsidRPr="00937D92">
        <w:rPr>
          <w:rFonts w:eastAsia="Calibri"/>
          <w:bCs/>
          <w:i/>
          <w:iCs/>
          <w:color w:val="000000" w:themeColor="text1"/>
          <w:sz w:val="22"/>
          <w:szCs w:val="22"/>
        </w:rPr>
        <w:t xml:space="preserve"> ir kiti pirkimo dokumentuose nurodyti dokumentai.</w:t>
      </w:r>
    </w:p>
    <w:p w14:paraId="423993DB" w14:textId="3F42B59D" w:rsidR="00F451FF" w:rsidRDefault="00F451FF" w:rsidP="007443CB">
      <w:pPr>
        <w:jc w:val="both"/>
        <w:rPr>
          <w:color w:val="000000" w:themeColor="text1"/>
        </w:rPr>
      </w:pPr>
    </w:p>
    <w:p w14:paraId="7D3E1821" w14:textId="42307B7E" w:rsidR="00ED6A4A" w:rsidRDefault="00ED6A4A" w:rsidP="007443CB">
      <w:pPr>
        <w:jc w:val="both"/>
        <w:rPr>
          <w:color w:val="000000" w:themeColor="text1"/>
        </w:rPr>
      </w:pPr>
    </w:p>
    <w:p w14:paraId="58FE5C26" w14:textId="74B5B05F" w:rsidR="00424370" w:rsidRDefault="00424370" w:rsidP="007443CB">
      <w:pPr>
        <w:jc w:val="both"/>
        <w:rPr>
          <w:color w:val="000000" w:themeColor="text1"/>
        </w:rPr>
      </w:pPr>
    </w:p>
    <w:p w14:paraId="793C22AC" w14:textId="77777777" w:rsidR="00424370" w:rsidRDefault="00424370" w:rsidP="007443CB">
      <w:pPr>
        <w:jc w:val="both"/>
        <w:rPr>
          <w:color w:val="000000" w:themeColor="text1"/>
        </w:rPr>
      </w:pPr>
    </w:p>
    <w:p w14:paraId="34D5D020" w14:textId="78664D4F" w:rsidR="00ED6A4A" w:rsidRDefault="00ED6A4A" w:rsidP="007443CB">
      <w:pPr>
        <w:jc w:val="both"/>
        <w:rPr>
          <w:color w:val="000000" w:themeColor="text1"/>
        </w:rPr>
      </w:pPr>
    </w:p>
    <w:p w14:paraId="07B0C08C" w14:textId="77777777" w:rsidR="00ED6A4A" w:rsidRPr="006826AB" w:rsidRDefault="00ED6A4A" w:rsidP="007443CB">
      <w:pPr>
        <w:jc w:val="both"/>
        <w:rPr>
          <w:color w:val="000000" w:themeColor="text1"/>
        </w:rPr>
      </w:pPr>
    </w:p>
    <w:tbl>
      <w:tblPr>
        <w:tblW w:w="100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126"/>
        <w:gridCol w:w="3685"/>
        <w:gridCol w:w="3544"/>
      </w:tblGrid>
      <w:tr w:rsidR="00ED6A4A" w:rsidRPr="00ED6A4A" w14:paraId="6CA2E0CA" w14:textId="77777777" w:rsidTr="000930EF">
        <w:trPr>
          <w:trHeight w:val="2409"/>
        </w:trPr>
        <w:tc>
          <w:tcPr>
            <w:tcW w:w="673" w:type="dxa"/>
            <w:tcBorders>
              <w:top w:val="single" w:sz="4" w:space="0" w:color="auto"/>
              <w:left w:val="single" w:sz="4" w:space="0" w:color="auto"/>
              <w:bottom w:val="single" w:sz="4" w:space="0" w:color="auto"/>
              <w:right w:val="single" w:sz="4" w:space="0" w:color="auto"/>
            </w:tcBorders>
          </w:tcPr>
          <w:p w14:paraId="4DC0544D" w14:textId="6881EDA3" w:rsidR="00ED6A4A" w:rsidRPr="00ED6A4A" w:rsidRDefault="00ED6A4A" w:rsidP="00ED6A4A">
            <w:pPr>
              <w:suppressAutoHyphens w:val="0"/>
              <w:autoSpaceDN/>
              <w:jc w:val="center"/>
              <w:rPr>
                <w:b/>
              </w:rPr>
            </w:pPr>
            <w:proofErr w:type="spellStart"/>
            <w:r>
              <w:rPr>
                <w:b/>
              </w:rPr>
              <w:t>Eil.Nr</w:t>
            </w:r>
            <w:proofErr w:type="spellEnd"/>
            <w:r>
              <w:rPr>
                <w:b/>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3F601FF" w14:textId="6C171CFF" w:rsidR="00ED6A4A" w:rsidRPr="00ED6A4A" w:rsidRDefault="00ED6A4A" w:rsidP="00ED6A4A">
            <w:pPr>
              <w:suppressAutoHyphens w:val="0"/>
              <w:autoSpaceDN/>
              <w:jc w:val="center"/>
              <w:rPr>
                <w:b/>
              </w:rPr>
            </w:pPr>
            <w:r w:rsidRPr="00ED6A4A">
              <w:rPr>
                <w:b/>
              </w:rPr>
              <w:t xml:space="preserve">Prekių </w:t>
            </w:r>
            <w:r>
              <w:rPr>
                <w:b/>
              </w:rPr>
              <w:t>pavadinimas</w:t>
            </w:r>
          </w:p>
        </w:tc>
        <w:tc>
          <w:tcPr>
            <w:tcW w:w="3685" w:type="dxa"/>
            <w:tcBorders>
              <w:top w:val="single" w:sz="4" w:space="0" w:color="auto"/>
              <w:left w:val="single" w:sz="4" w:space="0" w:color="auto"/>
              <w:bottom w:val="single" w:sz="4" w:space="0" w:color="auto"/>
              <w:right w:val="single" w:sz="4" w:space="0" w:color="auto"/>
            </w:tcBorders>
            <w:vAlign w:val="center"/>
          </w:tcPr>
          <w:p w14:paraId="6FB779FC" w14:textId="77777777" w:rsidR="00ED6A4A" w:rsidRPr="00ED6A4A" w:rsidRDefault="00ED6A4A" w:rsidP="00ED6A4A">
            <w:pPr>
              <w:suppressAutoHyphens w:val="0"/>
              <w:autoSpaceDN/>
              <w:jc w:val="center"/>
              <w:rPr>
                <w:b/>
              </w:rPr>
            </w:pPr>
            <w:r w:rsidRPr="00ED6A4A">
              <w:rPr>
                <w:b/>
              </w:rPr>
              <w:t>Perkamos prekės ar paslaugos aprašymas</w:t>
            </w:r>
          </w:p>
          <w:p w14:paraId="6CCFBD64" w14:textId="77777777" w:rsidR="00ED6A4A" w:rsidRPr="00ED6A4A" w:rsidRDefault="00ED6A4A" w:rsidP="00ED6A4A">
            <w:pPr>
              <w:suppressAutoHyphens w:val="0"/>
              <w:autoSpaceDN/>
              <w:jc w:val="center"/>
              <w:rPr>
                <w:b/>
              </w:rPr>
            </w:pPr>
            <w:r w:rsidRPr="00ED6A4A">
              <w:rPr>
                <w:b/>
              </w:rPr>
              <w:t>(techninė 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78A1A77A" w14:textId="504BDFA1" w:rsidR="00ED6A4A" w:rsidRPr="00ED6A4A" w:rsidRDefault="00AD43FF" w:rsidP="00ED6A4A">
            <w:pPr>
              <w:suppressAutoHyphens w:val="0"/>
              <w:autoSpaceDN/>
              <w:jc w:val="center"/>
              <w:rPr>
                <w:b/>
              </w:rPr>
            </w:pPr>
            <w:r w:rsidRPr="006826AB">
              <w:rPr>
                <w:bCs/>
                <w:color w:val="000000" w:themeColor="text1"/>
              </w:rPr>
              <w:t>Siūlomų prekių techniniai parametrai. Tiekėjas turi įrašyti kur reikia konkrečią reikšmę arba trumpą aprašymą, patvirtinantį atitikimą techniniam reikalavimui (įrašai ,,Taip“, ,,Atitinka“, ,,Tenkina“, ,,+“ ar pan., negalimi)</w:t>
            </w:r>
          </w:p>
        </w:tc>
      </w:tr>
      <w:tr w:rsidR="000930EF" w:rsidRPr="00ED6A4A" w14:paraId="7C31A118" w14:textId="77777777" w:rsidTr="00181DEF">
        <w:trPr>
          <w:trHeight w:val="680"/>
        </w:trPr>
        <w:tc>
          <w:tcPr>
            <w:tcW w:w="673" w:type="dxa"/>
            <w:tcBorders>
              <w:top w:val="single" w:sz="4" w:space="0" w:color="auto"/>
              <w:left w:val="single" w:sz="4" w:space="0" w:color="auto"/>
              <w:bottom w:val="single" w:sz="4" w:space="0" w:color="auto"/>
              <w:right w:val="single" w:sz="4" w:space="0" w:color="auto"/>
            </w:tcBorders>
          </w:tcPr>
          <w:p w14:paraId="6DF29BD7" w14:textId="11EB9DE0" w:rsidR="000930EF" w:rsidRPr="00ED6A4A" w:rsidRDefault="000930EF" w:rsidP="00181DEF">
            <w:pPr>
              <w:suppressAutoHyphens w:val="0"/>
              <w:autoSpaceDN/>
              <w:jc w:val="center"/>
            </w:pPr>
            <w:r>
              <w:t>1.</w:t>
            </w:r>
          </w:p>
        </w:tc>
        <w:tc>
          <w:tcPr>
            <w:tcW w:w="2126" w:type="dxa"/>
            <w:tcBorders>
              <w:top w:val="single" w:sz="4" w:space="0" w:color="auto"/>
              <w:left w:val="single" w:sz="4" w:space="0" w:color="auto"/>
              <w:bottom w:val="single" w:sz="4" w:space="0" w:color="auto"/>
              <w:right w:val="single" w:sz="4" w:space="0" w:color="auto"/>
            </w:tcBorders>
          </w:tcPr>
          <w:p w14:paraId="3F968DC2" w14:textId="642B36C1" w:rsidR="000930EF" w:rsidRPr="00ED6A4A" w:rsidRDefault="000930EF" w:rsidP="000930EF">
            <w:pPr>
              <w:suppressAutoHyphens w:val="0"/>
              <w:autoSpaceDN/>
              <w:rPr>
                <w:color w:val="000000"/>
              </w:rPr>
            </w:pPr>
            <w:r w:rsidRPr="003E6641">
              <w:t xml:space="preserve">         Lova</w:t>
            </w:r>
          </w:p>
        </w:tc>
        <w:tc>
          <w:tcPr>
            <w:tcW w:w="3685" w:type="dxa"/>
            <w:tcBorders>
              <w:top w:val="single" w:sz="4" w:space="0" w:color="auto"/>
              <w:left w:val="single" w:sz="4" w:space="0" w:color="auto"/>
              <w:bottom w:val="single" w:sz="4" w:space="0" w:color="auto"/>
              <w:right w:val="single" w:sz="4" w:space="0" w:color="auto"/>
            </w:tcBorders>
            <w:vAlign w:val="center"/>
          </w:tcPr>
          <w:p w14:paraId="1DDB3A75" w14:textId="77777777" w:rsidR="00C62388" w:rsidRDefault="00C62388" w:rsidP="000930EF">
            <w:pPr>
              <w:suppressAutoHyphens w:val="0"/>
              <w:autoSpaceDN/>
            </w:pPr>
            <w:r>
              <w:t xml:space="preserve">I. BENDRIEJI REIKALAVIMAI Eil. Nr. Pavadinimas Techniniai duomenys </w:t>
            </w:r>
          </w:p>
          <w:p w14:paraId="11ACDF9C" w14:textId="77777777" w:rsidR="00C62388" w:rsidRDefault="00C62388" w:rsidP="000930EF">
            <w:pPr>
              <w:suppressAutoHyphens w:val="0"/>
              <w:autoSpaceDN/>
            </w:pPr>
            <w:r>
              <w:t xml:space="preserve">1. Lovos matmenys </w:t>
            </w:r>
          </w:p>
          <w:p w14:paraId="39680E93" w14:textId="77777777" w:rsidR="00C62388" w:rsidRDefault="00C62388" w:rsidP="000930EF">
            <w:pPr>
              <w:suppressAutoHyphens w:val="0"/>
              <w:autoSpaceDN/>
            </w:pPr>
            <w:r>
              <w:t xml:space="preserve">1.1. Plotis – 900 mm (± 50 mm). 1.2. Ilgis – 2050 mm (± 50 mm). 1.3. Čiužinio miegamojo paviršiaus aukštis nuo grindų – 450 mm (± 10 mm). </w:t>
            </w:r>
          </w:p>
          <w:p w14:paraId="281F3AB7" w14:textId="77777777" w:rsidR="00C62388" w:rsidRDefault="00C62388" w:rsidP="000930EF">
            <w:pPr>
              <w:suppressAutoHyphens w:val="0"/>
              <w:autoSpaceDN/>
            </w:pPr>
            <w:r>
              <w:t xml:space="preserve">2. Lovos galvūgalis </w:t>
            </w:r>
          </w:p>
          <w:p w14:paraId="081419C2" w14:textId="77777777" w:rsidR="00C62388" w:rsidRDefault="00C62388" w:rsidP="000930EF">
            <w:pPr>
              <w:suppressAutoHyphens w:val="0"/>
              <w:autoSpaceDN/>
            </w:pPr>
            <w:r>
              <w:t>2.1. Aukštis – 850 mm (± 10 mm). 2.2. Aptrauktas audiniu ir paminkštintas porolonu.</w:t>
            </w:r>
          </w:p>
          <w:p w14:paraId="6B3B3F75" w14:textId="77777777" w:rsidR="00C62388" w:rsidRDefault="00C62388" w:rsidP="000930EF">
            <w:pPr>
              <w:suppressAutoHyphens w:val="0"/>
              <w:autoSpaceDN/>
            </w:pPr>
            <w:r>
              <w:t xml:space="preserve"> 3. Lovos kojos </w:t>
            </w:r>
          </w:p>
          <w:p w14:paraId="4111E3B1" w14:textId="77777777" w:rsidR="00C62388" w:rsidRDefault="00C62388" w:rsidP="000930EF">
            <w:pPr>
              <w:suppressAutoHyphens w:val="0"/>
              <w:autoSpaceDN/>
            </w:pPr>
            <w:r>
              <w:t>3.1. Metalinės, spalva – chromas, juoda arba lygiavertės (tiksli spalva derinama su užsakovu), nebraižančios grindų dangos.</w:t>
            </w:r>
          </w:p>
          <w:p w14:paraId="31E84A05" w14:textId="77777777" w:rsidR="00C62388" w:rsidRDefault="00C62388" w:rsidP="000930EF">
            <w:pPr>
              <w:suppressAutoHyphens w:val="0"/>
              <w:autoSpaceDN/>
            </w:pPr>
            <w:r>
              <w:t xml:space="preserve">3.2. Aukštis – ne mažiau kaip 100 mm. </w:t>
            </w:r>
          </w:p>
          <w:p w14:paraId="4F105AE2" w14:textId="77777777" w:rsidR="00C62388" w:rsidRDefault="00C62388" w:rsidP="000930EF">
            <w:pPr>
              <w:suppressAutoHyphens w:val="0"/>
              <w:autoSpaceDN/>
            </w:pPr>
            <w:r>
              <w:t xml:space="preserve">4. Čiužinys </w:t>
            </w:r>
          </w:p>
          <w:p w14:paraId="2BA22FFF" w14:textId="77777777" w:rsidR="00C62388" w:rsidRDefault="00C62388" w:rsidP="000930EF">
            <w:pPr>
              <w:suppressAutoHyphens w:val="0"/>
              <w:autoSpaceDN/>
            </w:pPr>
            <w:r>
              <w:t>4.1. Plotis – 900 mm (± 20 mm).</w:t>
            </w:r>
          </w:p>
          <w:p w14:paraId="3FAE8D81" w14:textId="77777777" w:rsidR="00C62388" w:rsidRDefault="00C62388" w:rsidP="00C62388">
            <w:pPr>
              <w:suppressAutoHyphens w:val="0"/>
              <w:autoSpaceDN/>
            </w:pPr>
            <w:r>
              <w:lastRenderedPageBreak/>
              <w:t>4.2. Ilgis –1950 mm (± 20 mm).</w:t>
            </w:r>
          </w:p>
          <w:p w14:paraId="73E1CA4C" w14:textId="25AD16D7" w:rsidR="00C62388" w:rsidRDefault="00C62388" w:rsidP="000930EF">
            <w:pPr>
              <w:suppressAutoHyphens w:val="0"/>
              <w:autoSpaceDN/>
            </w:pPr>
            <w:r>
              <w:t xml:space="preserve">4.3. Aukštis –180 mm (± 20 mm). 4.4. Lovos audinys turi būti pilkos spalvos (tiksli spalva derinama su užsakovu). </w:t>
            </w:r>
          </w:p>
          <w:p w14:paraId="6C1A0559" w14:textId="77777777" w:rsidR="00C62388" w:rsidRDefault="00C62388" w:rsidP="000930EF">
            <w:pPr>
              <w:suppressAutoHyphens w:val="0"/>
              <w:autoSpaceDN/>
            </w:pPr>
            <w:r>
              <w:t xml:space="preserve">5. Čiužinio tipas </w:t>
            </w:r>
          </w:p>
          <w:p w14:paraId="10B69D8A" w14:textId="77777777" w:rsidR="00C62388" w:rsidRDefault="00C62388" w:rsidP="000930EF">
            <w:pPr>
              <w:suppressAutoHyphens w:val="0"/>
              <w:autoSpaceDN/>
            </w:pPr>
            <w:r>
              <w:t>5.1.Čiužinys su karkasiniu rėmu. 5.2 Įdėklas iš „</w:t>
            </w:r>
            <w:proofErr w:type="spellStart"/>
            <w:r>
              <w:t>Bonnell</w:t>
            </w:r>
            <w:proofErr w:type="spellEnd"/>
            <w:r>
              <w:t xml:space="preserve">“ tipo arba lygiaverčių spyruoklių blokų. </w:t>
            </w:r>
          </w:p>
          <w:p w14:paraId="0BC620C9" w14:textId="77777777" w:rsidR="00C62388" w:rsidRDefault="00C62388" w:rsidP="000930EF">
            <w:pPr>
              <w:suppressAutoHyphens w:val="0"/>
              <w:autoSpaceDN/>
            </w:pPr>
            <w:r>
              <w:t xml:space="preserve">5.3. Spyruoklių bloko įdėklas iš vienos pusės padengtas apmušaline danga, 25–40 mm aukščio padidinto stangrumo porolonu. </w:t>
            </w:r>
          </w:p>
          <w:p w14:paraId="0CB65783" w14:textId="77777777" w:rsidR="00C62388" w:rsidRDefault="00C62388" w:rsidP="000930EF">
            <w:pPr>
              <w:suppressAutoHyphens w:val="0"/>
              <w:autoSpaceDN/>
            </w:pPr>
            <w:r>
              <w:t xml:space="preserve">5.4. Čiužinio karkasinis rėmas pagamintas iš natūralaus medžio su elastingomis grotelėmis. </w:t>
            </w:r>
          </w:p>
          <w:p w14:paraId="53EB83E9" w14:textId="77777777" w:rsidR="00C62388" w:rsidRDefault="00C62388" w:rsidP="000930EF">
            <w:pPr>
              <w:suppressAutoHyphens w:val="0"/>
              <w:autoSpaceDN/>
            </w:pPr>
            <w:r>
              <w:t xml:space="preserve">5.5. Lovos čiužinys turi būti pralaidus orui, pritaikytas ne mažiau kaip 120 kg vieno gulinčio žmogaus svoriui. </w:t>
            </w:r>
          </w:p>
          <w:p w14:paraId="77FBACB3" w14:textId="77777777" w:rsidR="00011303" w:rsidRDefault="00C62388" w:rsidP="000930EF">
            <w:pPr>
              <w:suppressAutoHyphens w:val="0"/>
              <w:autoSpaceDN/>
            </w:pPr>
            <w:r>
              <w:t>6. Kita</w:t>
            </w:r>
          </w:p>
          <w:p w14:paraId="2F9A14DF" w14:textId="03A7C5D6" w:rsidR="00C62388" w:rsidRDefault="00011303" w:rsidP="000930EF">
            <w:pPr>
              <w:suppressAutoHyphens w:val="0"/>
              <w:autoSpaceDN/>
            </w:pPr>
            <w:r>
              <w:t>6.1.</w:t>
            </w:r>
            <w:r w:rsidR="00C62388">
              <w:t xml:space="preserve"> Lova turi būti pagaminta iš ne mažiau kaip 16 mm storio LMDP. </w:t>
            </w:r>
          </w:p>
          <w:p w14:paraId="77442B3E" w14:textId="77777777" w:rsidR="00C62388" w:rsidRDefault="00C62388" w:rsidP="000930EF">
            <w:pPr>
              <w:suppressAutoHyphens w:val="0"/>
              <w:autoSpaceDN/>
            </w:pPr>
            <w:r>
              <w:t xml:space="preserve">6.2. Lova turi turėti patalynės dėžę su dujiniu pakėlimo mechanizmu. 7. Patalynės dėžė </w:t>
            </w:r>
          </w:p>
          <w:p w14:paraId="0F986F5B" w14:textId="77777777" w:rsidR="00C62388" w:rsidRDefault="00C62388" w:rsidP="000930EF">
            <w:pPr>
              <w:suppressAutoHyphens w:val="0"/>
              <w:autoSpaceDN/>
            </w:pPr>
            <w:r>
              <w:t xml:space="preserve">7.1. Per visą lovos ilgį. </w:t>
            </w:r>
          </w:p>
          <w:p w14:paraId="7918938B" w14:textId="77777777" w:rsidR="00C62388" w:rsidRDefault="00C62388" w:rsidP="000930EF">
            <w:pPr>
              <w:suppressAutoHyphens w:val="0"/>
              <w:autoSpaceDN/>
            </w:pPr>
            <w:r>
              <w:t xml:space="preserve">7.2. Padalinta į tris lygias dalis. </w:t>
            </w:r>
          </w:p>
          <w:p w14:paraId="1E0C31ED" w14:textId="77777777" w:rsidR="00C62388" w:rsidRDefault="00C62388" w:rsidP="000930EF">
            <w:pPr>
              <w:suppressAutoHyphens w:val="0"/>
              <w:autoSpaceDN/>
            </w:pPr>
            <w:r>
              <w:t>7.3. Patalynės dėžės matmenys turi atitikti karkasinio čiužinio matmenis.</w:t>
            </w:r>
          </w:p>
          <w:p w14:paraId="1E6D3E92" w14:textId="77777777" w:rsidR="00C62388" w:rsidRDefault="00C62388" w:rsidP="000930EF">
            <w:pPr>
              <w:suppressAutoHyphens w:val="0"/>
              <w:autoSpaceDN/>
            </w:pPr>
            <w:r>
              <w:t xml:space="preserve"> 7.4. Patalynės dėžė turi būti pagaminta iš ne mažiau kaip 22 mm (± 2 mm) storio LMDP. </w:t>
            </w:r>
          </w:p>
          <w:p w14:paraId="29C73082" w14:textId="77777777" w:rsidR="00C62388" w:rsidRDefault="00C62388" w:rsidP="000930EF">
            <w:pPr>
              <w:suppressAutoHyphens w:val="0"/>
              <w:autoSpaceDN/>
            </w:pPr>
            <w:r>
              <w:t xml:space="preserve">7.5. Dugnas – iš ne plonesnės kaip 8 mm faneros, tvirtinamas medsraigčiais. </w:t>
            </w:r>
          </w:p>
          <w:p w14:paraId="0FA8DF58" w14:textId="77777777" w:rsidR="00C62388" w:rsidRDefault="00C62388" w:rsidP="000930EF">
            <w:pPr>
              <w:suppressAutoHyphens w:val="0"/>
              <w:autoSpaceDN/>
            </w:pPr>
            <w:r>
              <w:t xml:space="preserve">7.6. Patalynės dėžė turi būti atidaroma lovos šone. Dokumentas pasirašytas elektroniniu parašu Lietuvos didžiojo kunigaikščio Vytenio bendrosios paramos logistikos batalionas 2025-01-16 Nr. TS-10-(5.6.3E) 2 </w:t>
            </w:r>
          </w:p>
          <w:p w14:paraId="4E6EA89C" w14:textId="77777777" w:rsidR="00C62388" w:rsidRDefault="00C62388" w:rsidP="000930EF">
            <w:pPr>
              <w:suppressAutoHyphens w:val="0"/>
              <w:autoSpaceDN/>
            </w:pPr>
            <w:r>
              <w:t xml:space="preserve">8. Pakėlimo mechanizmas </w:t>
            </w:r>
          </w:p>
          <w:p w14:paraId="35FABE87" w14:textId="77777777" w:rsidR="00C62388" w:rsidRDefault="00C62388" w:rsidP="000930EF">
            <w:pPr>
              <w:suppressAutoHyphens w:val="0"/>
              <w:autoSpaceDN/>
            </w:pPr>
            <w:r>
              <w:t xml:space="preserve">8.1. Dujinis pakėlimo mechanizmas. </w:t>
            </w:r>
          </w:p>
          <w:p w14:paraId="443488AB" w14:textId="77777777" w:rsidR="00C62388" w:rsidRDefault="00C62388" w:rsidP="000930EF">
            <w:pPr>
              <w:suppressAutoHyphens w:val="0"/>
              <w:autoSpaceDN/>
            </w:pPr>
            <w:r>
              <w:t>8.2. Ne mažiau kaip 2 vnt.</w:t>
            </w:r>
          </w:p>
          <w:p w14:paraId="45B8D05F" w14:textId="025B7841" w:rsidR="00C62388" w:rsidRDefault="00C62388" w:rsidP="000930EF">
            <w:pPr>
              <w:suppressAutoHyphens w:val="0"/>
              <w:autoSpaceDN/>
            </w:pPr>
            <w:r>
              <w:t xml:space="preserve">8.3. Turi atlaikyti ne mažiau kaip 100 kg (± 5 kg) apkrovą. </w:t>
            </w:r>
          </w:p>
          <w:p w14:paraId="55D7CDE5" w14:textId="64D84253" w:rsidR="00C62388" w:rsidRDefault="00E32298" w:rsidP="000930EF">
            <w:pPr>
              <w:suppressAutoHyphens w:val="0"/>
              <w:autoSpaceDN/>
            </w:pPr>
            <w:r>
              <w:lastRenderedPageBreak/>
              <w:t>9. Garantija n</w:t>
            </w:r>
            <w:r w:rsidR="00C62388">
              <w:t xml:space="preserve">e trumpiau kaip 24 mėn. </w:t>
            </w:r>
          </w:p>
          <w:p w14:paraId="6EA1E72D" w14:textId="15ABB7D8" w:rsidR="00C62388" w:rsidRPr="00DC48E6" w:rsidRDefault="00C62388" w:rsidP="000930EF">
            <w:pPr>
              <w:suppressAutoHyphens w:val="0"/>
              <w:autoSpaceDN/>
            </w:pPr>
            <w:r>
              <w:t xml:space="preserve">10. </w:t>
            </w:r>
            <w:r w:rsidRPr="00DC48E6">
              <w:t>Brėžinys</w:t>
            </w:r>
            <w:r w:rsidRPr="00DC48E6">
              <w:rPr>
                <w:i/>
              </w:rPr>
              <w:t xml:space="preserve"> </w:t>
            </w:r>
            <w:r w:rsidR="00DC48E6">
              <w:rPr>
                <w:i/>
              </w:rPr>
              <w:t>(</w:t>
            </w:r>
            <w:r w:rsidR="00CF1FB0">
              <w:rPr>
                <w:i/>
              </w:rPr>
              <w:t>jei siūloma tai, kas</w:t>
            </w:r>
            <w:r w:rsidR="00D44AC7">
              <w:rPr>
                <w:i/>
              </w:rPr>
              <w:t xml:space="preserve"> nurodyta techninėj</w:t>
            </w:r>
            <w:r w:rsidR="00CF1FB0">
              <w:rPr>
                <w:i/>
              </w:rPr>
              <w:t>e</w:t>
            </w:r>
            <w:r w:rsidR="00D44AC7">
              <w:rPr>
                <w:i/>
              </w:rPr>
              <w:t xml:space="preserve"> specifikacijoje</w:t>
            </w:r>
            <w:r w:rsidR="00CF1FB0">
              <w:rPr>
                <w:i/>
              </w:rPr>
              <w:t xml:space="preserve">, </w:t>
            </w:r>
            <w:r w:rsidR="00EA4A2C">
              <w:rPr>
                <w:i/>
              </w:rPr>
              <w:t>Tiekėjas savo pasiūlyme nurodo</w:t>
            </w:r>
            <w:r w:rsidR="00CF1FB0">
              <w:rPr>
                <w:i/>
              </w:rPr>
              <w:t xml:space="preserve"> </w:t>
            </w:r>
            <w:r w:rsidR="00EA4A2C">
              <w:rPr>
                <w:i/>
              </w:rPr>
              <w:t>,,SIŪLOMA PREKĖ YRA TOKIA, KURI NURODYTA  LOVOS TECHNINĖS SPECIFIKACIJOS 10-AME PUNKTE“</w:t>
            </w:r>
            <w:r w:rsidR="00DC48E6" w:rsidRPr="00DC48E6">
              <w:rPr>
                <w:i/>
              </w:rPr>
              <w:t>)</w:t>
            </w:r>
          </w:p>
          <w:p w14:paraId="6DC0A3F0" w14:textId="152E72F6" w:rsidR="00C62388" w:rsidRDefault="00C62388" w:rsidP="000930EF">
            <w:pPr>
              <w:suppressAutoHyphens w:val="0"/>
              <w:autoSpaceDN/>
            </w:pPr>
            <w:r>
              <w:t xml:space="preserve">11. Gaminio audinys ir spalva </w:t>
            </w:r>
            <w:r w:rsidR="009C21DF">
              <w:t>11.1.</w:t>
            </w:r>
            <w:r>
              <w:t xml:space="preserve">Gaminio audinio sudėtis ne mažiau kaip 100 proc. poliesteris. </w:t>
            </w:r>
          </w:p>
          <w:p w14:paraId="224A732E" w14:textId="77777777" w:rsidR="00C62388" w:rsidRDefault="00C62388" w:rsidP="000930EF">
            <w:pPr>
              <w:suppressAutoHyphens w:val="0"/>
              <w:autoSpaceDN/>
            </w:pPr>
            <w:r>
              <w:t xml:space="preserve">11.2. Audinio tipas: </w:t>
            </w:r>
            <w:proofErr w:type="spellStart"/>
            <w:r>
              <w:t>velvetas</w:t>
            </w:r>
            <w:proofErr w:type="spellEnd"/>
            <w:r>
              <w:t xml:space="preserve">. </w:t>
            </w:r>
          </w:p>
          <w:p w14:paraId="77CDC36B" w14:textId="77777777" w:rsidR="004647E8" w:rsidRDefault="00C62388" w:rsidP="000930EF">
            <w:pPr>
              <w:suppressAutoHyphens w:val="0"/>
              <w:autoSpaceDN/>
            </w:pPr>
            <w:r>
              <w:t xml:space="preserve">11.3. Audinio spalvos kodas: </w:t>
            </w:r>
            <w:proofErr w:type="spellStart"/>
            <w:r>
              <w:t>Matt</w:t>
            </w:r>
            <w:proofErr w:type="spellEnd"/>
            <w:r>
              <w:t xml:space="preserve"> </w:t>
            </w:r>
            <w:proofErr w:type="spellStart"/>
            <w:r>
              <w:t>Velvet</w:t>
            </w:r>
            <w:proofErr w:type="spellEnd"/>
            <w:r>
              <w:t xml:space="preserve"> 93. </w:t>
            </w:r>
          </w:p>
          <w:p w14:paraId="6E119C3B" w14:textId="77777777" w:rsidR="004647E8" w:rsidRDefault="004647E8" w:rsidP="000930EF">
            <w:pPr>
              <w:suppressAutoHyphens w:val="0"/>
              <w:autoSpaceDN/>
            </w:pPr>
            <w:r>
              <w:t xml:space="preserve"> </w:t>
            </w:r>
          </w:p>
          <w:p w14:paraId="10528557" w14:textId="03159569" w:rsidR="00C62388" w:rsidRDefault="00C62388" w:rsidP="000930EF">
            <w:pPr>
              <w:suppressAutoHyphens w:val="0"/>
              <w:autoSpaceDN/>
            </w:pPr>
            <w:r>
              <w:t xml:space="preserve">II. ŽALIEJI REIKALAVIMAI </w:t>
            </w:r>
          </w:p>
          <w:p w14:paraId="2D56CE58" w14:textId="77777777" w:rsidR="00C62388" w:rsidRDefault="00C62388" w:rsidP="000930EF">
            <w:pPr>
              <w:suppressAutoHyphens w:val="0"/>
              <w:autoSpaceDN/>
            </w:pPr>
            <w:r>
              <w:t xml:space="preserve">1. Ne mažiau kaip 80 proc. balduose naudojamos medienos, medienos medžiagų ir gaminių turi būti iš miškų, sertifikuotų naudojant FSC ar PEFC miškų sertifikavimo sistemas arba lygiavertes sertifikavimo sistemas. 2. Jei baldo kamšalo sudėtyje naudojamos sintetinės poliesterio medžiagos, jų sudėtyje turi būti dalis perdirbtų medžiagų. </w:t>
            </w:r>
          </w:p>
          <w:p w14:paraId="7FDDEEF2" w14:textId="77777777" w:rsidR="00C62388" w:rsidRDefault="00C62388" w:rsidP="000930EF">
            <w:pPr>
              <w:suppressAutoHyphens w:val="0"/>
              <w:autoSpaceDN/>
            </w:pPr>
            <w:r>
              <w:t xml:space="preserve">3. Paviršiams dengti naudojamuose produktuose neturi būti pavojingų cheminių medžiagų. </w:t>
            </w:r>
          </w:p>
          <w:p w14:paraId="78D1A449" w14:textId="42E5AB00" w:rsidR="000930EF" w:rsidRPr="00ED6A4A" w:rsidRDefault="00C62388" w:rsidP="000930EF">
            <w:pPr>
              <w:suppressAutoHyphens w:val="0"/>
              <w:autoSpaceDN/>
              <w:rPr>
                <w:color w:val="000000"/>
              </w:rPr>
            </w:pPr>
            <w:r>
              <w:t xml:space="preserve">4. Vadovaudamosi Lietuvos Respublikos aplinkos ministro 2011 m. birželio 28 d. įsakymu Nr. D1-508 „Dėl aplinkos apsaugos kriterijų taikymo, vykdant žaliuosius pirkimus, tvarkos aprašo patvirtinimo“, Užsakovas ir skalbimo paslaugos Teikėjas susitaria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w:t>
            </w:r>
            <w:r>
              <w:lastRenderedPageBreak/>
              <w:t>formatu, jeigu toks formatas privalomas pagal teisės aktus arba Užsakovas nurodo tokį būtinumą – tokiu atveju, turi būti naudojamas perdirbtas popierius, kuris atitinka minimaliuosius aplinkos apsaugos kriterijus.</w:t>
            </w:r>
          </w:p>
        </w:tc>
        <w:tc>
          <w:tcPr>
            <w:tcW w:w="3544" w:type="dxa"/>
            <w:tcBorders>
              <w:top w:val="single" w:sz="4" w:space="0" w:color="auto"/>
              <w:left w:val="single" w:sz="4" w:space="0" w:color="auto"/>
              <w:bottom w:val="single" w:sz="4" w:space="0" w:color="auto"/>
              <w:right w:val="single" w:sz="4" w:space="0" w:color="auto"/>
            </w:tcBorders>
            <w:vAlign w:val="bottom"/>
          </w:tcPr>
          <w:p w14:paraId="70547EA2" w14:textId="77777777" w:rsidR="00EA4A2C" w:rsidRDefault="00EA4A2C" w:rsidP="00EA4A2C">
            <w:pPr>
              <w:suppressAutoHyphens w:val="0"/>
              <w:autoSpaceDN/>
              <w:spacing w:line="276" w:lineRule="auto"/>
              <w:jc w:val="center"/>
            </w:pPr>
          </w:p>
          <w:p w14:paraId="51629205" w14:textId="77777777" w:rsidR="00EA4A2C" w:rsidRDefault="00EA4A2C" w:rsidP="00EA4A2C">
            <w:pPr>
              <w:suppressAutoHyphens w:val="0"/>
              <w:autoSpaceDN/>
              <w:spacing w:line="276" w:lineRule="auto"/>
              <w:jc w:val="center"/>
            </w:pPr>
          </w:p>
          <w:p w14:paraId="2A4C3E15" w14:textId="77777777" w:rsidR="00EA4A2C" w:rsidRDefault="00EA4A2C" w:rsidP="00EA4A2C">
            <w:pPr>
              <w:suppressAutoHyphens w:val="0"/>
              <w:autoSpaceDN/>
              <w:spacing w:line="276" w:lineRule="auto"/>
              <w:jc w:val="center"/>
            </w:pPr>
          </w:p>
          <w:p w14:paraId="5F0A365D" w14:textId="77777777" w:rsidR="00EA4A2C" w:rsidRDefault="00EA4A2C" w:rsidP="00EA4A2C">
            <w:pPr>
              <w:suppressAutoHyphens w:val="0"/>
              <w:autoSpaceDN/>
              <w:spacing w:line="276" w:lineRule="auto"/>
              <w:jc w:val="center"/>
            </w:pPr>
          </w:p>
          <w:p w14:paraId="1F887A39" w14:textId="77777777" w:rsidR="00EA4A2C" w:rsidRDefault="00EA4A2C" w:rsidP="00EA4A2C">
            <w:pPr>
              <w:suppressAutoHyphens w:val="0"/>
              <w:autoSpaceDN/>
              <w:spacing w:line="276" w:lineRule="auto"/>
              <w:jc w:val="center"/>
            </w:pPr>
          </w:p>
          <w:p w14:paraId="66410760" w14:textId="77777777" w:rsidR="00EA4A2C" w:rsidRDefault="00EA4A2C" w:rsidP="00EA4A2C">
            <w:pPr>
              <w:suppressAutoHyphens w:val="0"/>
              <w:autoSpaceDN/>
              <w:spacing w:line="276" w:lineRule="auto"/>
              <w:jc w:val="center"/>
            </w:pPr>
          </w:p>
          <w:p w14:paraId="34ADB498" w14:textId="77777777" w:rsidR="00EA4A2C" w:rsidRDefault="00EA4A2C" w:rsidP="00EA4A2C">
            <w:pPr>
              <w:suppressAutoHyphens w:val="0"/>
              <w:autoSpaceDN/>
              <w:spacing w:line="276" w:lineRule="auto"/>
              <w:jc w:val="center"/>
            </w:pPr>
          </w:p>
          <w:p w14:paraId="32C2123C" w14:textId="77777777" w:rsidR="00EA4A2C" w:rsidRDefault="00EA4A2C" w:rsidP="00EA4A2C">
            <w:pPr>
              <w:suppressAutoHyphens w:val="0"/>
              <w:autoSpaceDN/>
              <w:spacing w:line="276" w:lineRule="auto"/>
              <w:jc w:val="center"/>
            </w:pPr>
          </w:p>
          <w:p w14:paraId="1D9870F1" w14:textId="28D027CA" w:rsidR="00EA4A2C" w:rsidRPr="00ED6A4A" w:rsidRDefault="00EA4A2C" w:rsidP="00EA4A2C">
            <w:pPr>
              <w:suppressAutoHyphens w:val="0"/>
              <w:autoSpaceDN/>
              <w:spacing w:line="276" w:lineRule="auto"/>
              <w:jc w:val="center"/>
              <w:rPr>
                <w:rFonts w:eastAsia="Calibri"/>
              </w:rPr>
            </w:pPr>
          </w:p>
        </w:tc>
      </w:tr>
      <w:tr w:rsidR="000930EF" w:rsidRPr="00ED6A4A" w14:paraId="3D4408D9" w14:textId="77777777" w:rsidTr="00181DEF">
        <w:trPr>
          <w:trHeight w:val="595"/>
        </w:trPr>
        <w:tc>
          <w:tcPr>
            <w:tcW w:w="673" w:type="dxa"/>
            <w:tcBorders>
              <w:top w:val="single" w:sz="4" w:space="0" w:color="auto"/>
              <w:left w:val="single" w:sz="4" w:space="0" w:color="auto"/>
              <w:bottom w:val="single" w:sz="4" w:space="0" w:color="auto"/>
              <w:right w:val="single" w:sz="4" w:space="0" w:color="auto"/>
            </w:tcBorders>
          </w:tcPr>
          <w:p w14:paraId="444B0442" w14:textId="3B00D170" w:rsidR="000930EF" w:rsidRPr="00ED6A4A" w:rsidRDefault="000930EF" w:rsidP="00181DEF">
            <w:pPr>
              <w:suppressAutoHyphens w:val="0"/>
              <w:autoSpaceDN/>
              <w:jc w:val="center"/>
            </w:pPr>
            <w:bookmarkStart w:id="4" w:name="_GoBack" w:colFirst="0" w:colLast="0"/>
            <w:r>
              <w:lastRenderedPageBreak/>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6FE03DE" w14:textId="54B43BC0" w:rsidR="000930EF" w:rsidRPr="00ED6A4A" w:rsidRDefault="00E32298" w:rsidP="000930EF">
            <w:pPr>
              <w:suppressAutoHyphens w:val="0"/>
              <w:autoSpaceDN/>
              <w:rPr>
                <w:color w:val="000000"/>
              </w:rPr>
            </w:pPr>
            <w:r>
              <w:t>Rūbų spinta</w:t>
            </w:r>
          </w:p>
        </w:tc>
        <w:tc>
          <w:tcPr>
            <w:tcW w:w="3685" w:type="dxa"/>
            <w:tcBorders>
              <w:top w:val="single" w:sz="4" w:space="0" w:color="auto"/>
              <w:left w:val="nil"/>
              <w:bottom w:val="single" w:sz="4" w:space="0" w:color="auto"/>
              <w:right w:val="single" w:sz="4" w:space="0" w:color="auto"/>
            </w:tcBorders>
            <w:shd w:val="clear" w:color="auto" w:fill="auto"/>
            <w:vAlign w:val="center"/>
          </w:tcPr>
          <w:p w14:paraId="20B6EA6B" w14:textId="77777777" w:rsidR="001777B0" w:rsidRDefault="00E32298" w:rsidP="000930EF">
            <w:pPr>
              <w:suppressAutoHyphens w:val="0"/>
              <w:autoSpaceDN/>
            </w:pPr>
            <w:r>
              <w:t xml:space="preserve">Spinta turi būti nauja, nenaudota. </w:t>
            </w:r>
          </w:p>
          <w:p w14:paraId="40907CE4" w14:textId="77777777" w:rsidR="001777B0" w:rsidRDefault="001777B0" w:rsidP="000930EF">
            <w:pPr>
              <w:suppressAutoHyphens w:val="0"/>
              <w:autoSpaceDN/>
            </w:pPr>
          </w:p>
          <w:p w14:paraId="35AFCC45" w14:textId="77777777" w:rsidR="001777B0" w:rsidRDefault="00E32298" w:rsidP="000930EF">
            <w:pPr>
              <w:suppressAutoHyphens w:val="0"/>
              <w:autoSpaceDN/>
            </w:pPr>
            <w:r>
              <w:t xml:space="preserve">Pagaminta iš ne mažiau kaip 18 mm laminuotos medienos drožlių plokštės (LMDP), spintos nugarėlė iš ne mažiau kaip 4 (±1) mm LMPP. </w:t>
            </w:r>
          </w:p>
          <w:p w14:paraId="7F326661" w14:textId="77777777" w:rsidR="001777B0" w:rsidRDefault="00E32298" w:rsidP="000930EF">
            <w:pPr>
              <w:suppressAutoHyphens w:val="0"/>
              <w:autoSpaceDN/>
            </w:pPr>
            <w:r>
              <w:t>Turi turėti ne mažesnę kaip 50 mm aukščio cokolinę dalį, cokolinės dalies plotis – 800 (±50) mm, gylis – 500 (±50) mm. Matmenys – 1900 (±50) x 800 (±50) x 550 (±50) mm</w:t>
            </w:r>
          </w:p>
          <w:p w14:paraId="107BA95A" w14:textId="77777777" w:rsidR="001777B0" w:rsidRDefault="001777B0" w:rsidP="000930EF">
            <w:pPr>
              <w:suppressAutoHyphens w:val="0"/>
              <w:autoSpaceDN/>
            </w:pPr>
          </w:p>
          <w:p w14:paraId="2FE6EF70" w14:textId="77777777" w:rsidR="001777B0" w:rsidRDefault="00E32298" w:rsidP="000930EF">
            <w:pPr>
              <w:suppressAutoHyphens w:val="0"/>
              <w:autoSpaceDN/>
            </w:pPr>
            <w:r>
              <w:t xml:space="preserve"> Rankenėlės – lankelio formos, metalinės. </w:t>
            </w:r>
          </w:p>
          <w:p w14:paraId="184589D6" w14:textId="77777777" w:rsidR="001777B0" w:rsidRDefault="00E32298" w:rsidP="000930EF">
            <w:pPr>
              <w:suppressAutoHyphens w:val="0"/>
              <w:autoSpaceDN/>
            </w:pPr>
            <w:r>
              <w:t xml:space="preserve">Durys turi turėti užraktą su trimis atsarginiais raktais. </w:t>
            </w:r>
          </w:p>
          <w:p w14:paraId="4A32BBFC" w14:textId="77777777" w:rsidR="001777B0" w:rsidRDefault="00E32298" w:rsidP="000930EF">
            <w:pPr>
              <w:suppressAutoHyphens w:val="0"/>
              <w:autoSpaceDN/>
            </w:pPr>
            <w:r>
              <w:t xml:space="preserve">Spinta su dviem varstomomis durimis. Viduje: dvi dalys, perskirtos pertvara, vienoje dalyje – rūbų kabykla, kitoje pusėje – ne mažiau 5 reguliuojamo aukščio lentynos (penki skyriai). </w:t>
            </w:r>
          </w:p>
          <w:p w14:paraId="46A90F87" w14:textId="77777777" w:rsidR="001777B0" w:rsidRDefault="00E32298" w:rsidP="000930EF">
            <w:pPr>
              <w:suppressAutoHyphens w:val="0"/>
              <w:autoSpaceDN/>
            </w:pPr>
            <w:r>
              <w:t xml:space="preserve">Tarpai tarp lentynų ne mažiau kaip 350 mm. </w:t>
            </w:r>
          </w:p>
          <w:p w14:paraId="225D4537" w14:textId="77777777" w:rsidR="001777B0" w:rsidRDefault="00E32298" w:rsidP="000930EF">
            <w:pPr>
              <w:suppressAutoHyphens w:val="0"/>
              <w:autoSpaceDN/>
            </w:pPr>
            <w:r>
              <w:t>Kabinamų rūbų skyriaus dalyje 950 (±50) mm aukštyje – lentyna, dalinanti skyrių į dvi dalis</w:t>
            </w:r>
          </w:p>
          <w:p w14:paraId="600CCDC3" w14:textId="5F2E3972" w:rsidR="001777B0" w:rsidRDefault="00E32298" w:rsidP="000930EF">
            <w:pPr>
              <w:suppressAutoHyphens w:val="0"/>
              <w:autoSpaceDN/>
            </w:pPr>
            <w:r>
              <w:t xml:space="preserve"> Kairinių durų vidinėje dalyje pritvirtintos ne mažiau kaip 3 metalinės kabyklos.</w:t>
            </w:r>
          </w:p>
          <w:p w14:paraId="5DD0F0ED" w14:textId="77777777" w:rsidR="001777B0" w:rsidRDefault="00E32298" w:rsidP="000930EF">
            <w:pPr>
              <w:suppressAutoHyphens w:val="0"/>
              <w:autoSpaceDN/>
            </w:pPr>
            <w:r>
              <w:t xml:space="preserve"> Kiekvienos kabyklos ilgis – 285 (±50) mm.</w:t>
            </w:r>
          </w:p>
          <w:p w14:paraId="43B09932" w14:textId="77777777" w:rsidR="001777B0" w:rsidRDefault="00E32298" w:rsidP="000930EF">
            <w:pPr>
              <w:suppressAutoHyphens w:val="0"/>
              <w:autoSpaceDN/>
            </w:pPr>
            <w:r>
              <w:t xml:space="preserve"> Kiekviena kabykla yra 90 (±50) mm atstumu nuo durų. </w:t>
            </w:r>
          </w:p>
          <w:p w14:paraId="5CFD3592" w14:textId="77777777" w:rsidR="001777B0" w:rsidRDefault="00E32298" w:rsidP="000930EF">
            <w:pPr>
              <w:suppressAutoHyphens w:val="0"/>
              <w:autoSpaceDN/>
            </w:pPr>
            <w:r>
              <w:t xml:space="preserve">Atstumas tarp kabyklų – 140 (±50) mm. </w:t>
            </w:r>
          </w:p>
          <w:p w14:paraId="6966DD13" w14:textId="77777777" w:rsidR="001777B0" w:rsidRDefault="00E32298" w:rsidP="000930EF">
            <w:pPr>
              <w:suppressAutoHyphens w:val="0"/>
              <w:autoSpaceDN/>
            </w:pPr>
            <w:r>
              <w:t>Viršutinė kabykla yra 300 (±50) mm atstumu nuo durų viršaus.</w:t>
            </w:r>
          </w:p>
          <w:p w14:paraId="54DA2FCF" w14:textId="0D35F0E3" w:rsidR="001777B0" w:rsidRDefault="00E32298" w:rsidP="000930EF">
            <w:pPr>
              <w:suppressAutoHyphens w:val="0"/>
              <w:autoSpaceDN/>
            </w:pPr>
            <w:r>
              <w:t xml:space="preserve"> </w:t>
            </w:r>
          </w:p>
          <w:p w14:paraId="1A79AE1F" w14:textId="77777777" w:rsidR="001777B0" w:rsidRDefault="00E32298" w:rsidP="000930EF">
            <w:pPr>
              <w:suppressAutoHyphens w:val="0"/>
              <w:autoSpaceDN/>
            </w:pPr>
            <w:r>
              <w:t xml:space="preserve">Kabinamų rūbų skyriaus dalyje esantis pakabų laikiklis turi būti ne mažiau kaip 60 mm atstumu nuo </w:t>
            </w:r>
            <w:r>
              <w:lastRenderedPageBreak/>
              <w:t xml:space="preserve">spintos viršaus ir ne mažiau kaip 270 mm atstumu nuo galinės sienos. </w:t>
            </w:r>
          </w:p>
          <w:p w14:paraId="5B4C8F5F" w14:textId="77777777" w:rsidR="001777B0" w:rsidRDefault="00E32298" w:rsidP="000930EF">
            <w:pPr>
              <w:suppressAutoHyphens w:val="0"/>
              <w:autoSpaceDN/>
            </w:pPr>
            <w:r>
              <w:t>Durų viršutiniame kairiame kampe, ne mažiau kaip 180 mm nuo krašto ir ne mažiau kaip 105 mm nuo viršaus, turi būti kairiosios spintelės užrašo laikiklis, kurio matmenys (</w:t>
            </w:r>
            <w:proofErr w:type="spellStart"/>
            <w:r>
              <w:t>AxP</w:t>
            </w:r>
            <w:proofErr w:type="spellEnd"/>
            <w:r>
              <w:t>) – 50 (±10) x 100 (±1) mm.</w:t>
            </w:r>
          </w:p>
          <w:p w14:paraId="188384F8" w14:textId="77777777" w:rsidR="001777B0" w:rsidRDefault="001777B0" w:rsidP="000930EF">
            <w:pPr>
              <w:suppressAutoHyphens w:val="0"/>
              <w:autoSpaceDN/>
            </w:pPr>
          </w:p>
          <w:p w14:paraId="3049BCE9" w14:textId="5C4F9D9A" w:rsidR="001777B0" w:rsidRDefault="00E32298" w:rsidP="000930EF">
            <w:pPr>
              <w:suppressAutoHyphens w:val="0"/>
              <w:autoSpaceDN/>
            </w:pPr>
            <w:r>
              <w:t xml:space="preserve"> Spintos durų atsidarymo kampas – ne mažiau kaip 90°.</w:t>
            </w:r>
          </w:p>
          <w:p w14:paraId="755E088A" w14:textId="77777777" w:rsidR="001777B0" w:rsidRDefault="001777B0" w:rsidP="000930EF">
            <w:pPr>
              <w:suppressAutoHyphens w:val="0"/>
              <w:autoSpaceDN/>
            </w:pPr>
          </w:p>
          <w:p w14:paraId="665DE4B5" w14:textId="77777777" w:rsidR="001777B0" w:rsidRDefault="00E32298" w:rsidP="000930EF">
            <w:pPr>
              <w:suppressAutoHyphens w:val="0"/>
              <w:autoSpaceDN/>
            </w:pPr>
            <w:r>
              <w:t xml:space="preserve"> Spintos atraminės dalys turi būti apsaugotos nuo grindų braižymo. </w:t>
            </w:r>
          </w:p>
          <w:p w14:paraId="03ACF4BD" w14:textId="77777777" w:rsidR="001777B0" w:rsidRDefault="001777B0" w:rsidP="000930EF">
            <w:pPr>
              <w:suppressAutoHyphens w:val="0"/>
              <w:autoSpaceDN/>
            </w:pPr>
          </w:p>
          <w:p w14:paraId="675AFA66" w14:textId="275F3A41" w:rsidR="001777B0" w:rsidRDefault="00E32298" w:rsidP="000930EF">
            <w:pPr>
              <w:suppressAutoHyphens w:val="0"/>
              <w:autoSpaceDN/>
            </w:pPr>
            <w:r>
              <w:t>Spintai turi būti suteikta ne mažesnė kaip 24 mėnesių garantija</w:t>
            </w:r>
            <w:r w:rsidR="001777B0">
              <w:t>.</w:t>
            </w:r>
          </w:p>
          <w:p w14:paraId="050C0167" w14:textId="77777777" w:rsidR="001777B0" w:rsidRDefault="001777B0" w:rsidP="000930EF">
            <w:pPr>
              <w:suppressAutoHyphens w:val="0"/>
              <w:autoSpaceDN/>
            </w:pPr>
          </w:p>
          <w:p w14:paraId="4DD7F336" w14:textId="77777777" w:rsidR="001777B0" w:rsidRDefault="00E32298" w:rsidP="000930EF">
            <w:pPr>
              <w:suppressAutoHyphens w:val="0"/>
              <w:autoSpaceDN/>
            </w:pPr>
            <w:r>
              <w:t xml:space="preserve">Tiekėjas įsipareigoja surinkti gaminį. </w:t>
            </w:r>
          </w:p>
          <w:p w14:paraId="5A92BC7E" w14:textId="41A07DC1" w:rsidR="001777B0" w:rsidRDefault="005C5C1D" w:rsidP="000930EF">
            <w:pPr>
              <w:suppressAutoHyphens w:val="0"/>
              <w:autoSpaceDN/>
            </w:pPr>
            <w:r>
              <w:t>Spalva</w:t>
            </w:r>
            <w:r w:rsidR="00E32298">
              <w:t xml:space="preserve"> pilka. </w:t>
            </w:r>
          </w:p>
          <w:p w14:paraId="4EB57A86" w14:textId="77777777" w:rsidR="001777B0" w:rsidRDefault="001777B0" w:rsidP="000930EF">
            <w:pPr>
              <w:suppressAutoHyphens w:val="0"/>
              <w:autoSpaceDN/>
            </w:pPr>
          </w:p>
          <w:p w14:paraId="094FD615" w14:textId="77777777" w:rsidR="005C5C1D" w:rsidRDefault="00E32298" w:rsidP="000930EF">
            <w:pPr>
              <w:suppressAutoHyphens w:val="0"/>
              <w:autoSpaceDN/>
            </w:pPr>
            <w:r>
              <w:t>Dokumentas pasirašytas elektroniniu parašu Lietuvos didžiojo kunigaikščio Vytenio bendrosios paramos logistikos batalionas 2025-02-13 Nr. TS-38-(5.6.3E)</w:t>
            </w:r>
          </w:p>
          <w:p w14:paraId="506D7AC1" w14:textId="7798599C" w:rsidR="001777B0" w:rsidRDefault="00E32298" w:rsidP="000930EF">
            <w:pPr>
              <w:suppressAutoHyphens w:val="0"/>
              <w:autoSpaceDN/>
            </w:pPr>
            <w:r>
              <w:t xml:space="preserve"> 2</w:t>
            </w:r>
            <w:r w:rsidR="005C5C1D">
              <w:t>.</w:t>
            </w:r>
            <w:r>
              <w:t xml:space="preserve"> ŽALIEJI REIKALAVIMAI Vadovaudamasis Lietuvos Respublikos aplinkos ministro 2011 m. birželio 28 d. įsakymu Nr. D1-508 „Dėl Aplinkos apsaugos kriterijų, kuriuos perkančiosios organizacijos ir perkantieji subjektai turi taikyti pirkdamos prekes, paslaugas ar darbus, taikymo tvarkos aprašo patvirtinimo“</w:t>
            </w:r>
            <w:r w:rsidR="005C5C1D">
              <w:t xml:space="preserve"> tiekėjas garantuoja, kad </w:t>
            </w:r>
            <w:r>
              <w:t xml:space="preserve">ne mažiau kaip 80 proc. balduose naudojamos medienos, medienos medžiagų ir gaminių yra iš miškų, sertifikuotų naudojant FSC ar PEFC miškų sertifikavimo sistemas arba lygiavertes sertifikavimo sistemas; </w:t>
            </w:r>
          </w:p>
          <w:p w14:paraId="1A5B1128" w14:textId="77777777" w:rsidR="008B638F" w:rsidRDefault="00E32298" w:rsidP="000930EF">
            <w:pPr>
              <w:suppressAutoHyphens w:val="0"/>
              <w:autoSpaceDN/>
            </w:pPr>
            <w:r>
              <w:t xml:space="preserve">1. paviršiams dengti naudojamuose produktuose: </w:t>
            </w:r>
          </w:p>
          <w:p w14:paraId="09E00D50" w14:textId="77777777" w:rsidR="008B638F" w:rsidRDefault="00E32298" w:rsidP="000930EF">
            <w:pPr>
              <w:suppressAutoHyphens w:val="0"/>
              <w:autoSpaceDN/>
            </w:pPr>
            <w:r>
              <w:lastRenderedPageBreak/>
              <w:t xml:space="preserve">2.1. nėra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w:t>
            </w:r>
          </w:p>
          <w:p w14:paraId="7CBC0613" w14:textId="77777777" w:rsidR="008B638F" w:rsidRDefault="00E32298" w:rsidP="000930EF">
            <w:pPr>
              <w:suppressAutoHyphens w:val="0"/>
              <w:autoSpaceDN/>
            </w:pPr>
            <w:r>
              <w:t xml:space="preserve">2.2. nėra daugiau kaip 5 proc. masės lakiųjų organinių junginių (LOJ); </w:t>
            </w:r>
          </w:p>
          <w:p w14:paraId="05FBDBD2" w14:textId="77777777" w:rsidR="008B638F" w:rsidRDefault="00E32298" w:rsidP="000930EF">
            <w:pPr>
              <w:suppressAutoHyphens w:val="0"/>
              <w:autoSpaceDN/>
            </w:pPr>
            <w:r>
              <w:t xml:space="preserve">2.3. nėra chromo (VI) junginių; </w:t>
            </w:r>
          </w:p>
          <w:p w14:paraId="20530F44" w14:textId="24B9C65E" w:rsidR="000930EF" w:rsidRPr="00ED6A4A" w:rsidRDefault="00E32298" w:rsidP="000930EF">
            <w:pPr>
              <w:suppressAutoHyphens w:val="0"/>
              <w:autoSpaceDN/>
              <w:rPr>
                <w:color w:val="000000"/>
              </w:rPr>
            </w:pPr>
            <w:r>
              <w:t xml:space="preserve">2.4. </w:t>
            </w:r>
            <w:proofErr w:type="spellStart"/>
            <w:r>
              <w:t>formaldehido</w:t>
            </w:r>
            <w:proofErr w:type="spellEnd"/>
            <w:r>
              <w:t xml:space="preserve"> išmetamieji teršalai neviršija 0,05 </w:t>
            </w:r>
            <w:proofErr w:type="spellStart"/>
            <w:r>
              <w:t>ppm</w:t>
            </w:r>
            <w:proofErr w:type="spellEnd"/>
            <w:r>
              <w:t>. Tiekėjas turi pateikti atitiktį žaliojo pirkimo reikalavimams įrodančius dokumentus.</w:t>
            </w:r>
          </w:p>
        </w:tc>
        <w:tc>
          <w:tcPr>
            <w:tcW w:w="3544" w:type="dxa"/>
            <w:tcBorders>
              <w:top w:val="single" w:sz="4" w:space="0" w:color="auto"/>
              <w:left w:val="nil"/>
              <w:bottom w:val="single" w:sz="4" w:space="0" w:color="auto"/>
              <w:right w:val="single" w:sz="4" w:space="0" w:color="auto"/>
            </w:tcBorders>
            <w:vAlign w:val="center"/>
          </w:tcPr>
          <w:p w14:paraId="2D7D5C20" w14:textId="765AA49B" w:rsidR="000930EF" w:rsidRPr="00ED6A4A" w:rsidRDefault="000930EF" w:rsidP="000930EF">
            <w:pPr>
              <w:suppressAutoHyphens w:val="0"/>
              <w:autoSpaceDN/>
              <w:jc w:val="center"/>
              <w:rPr>
                <w:color w:val="000000"/>
              </w:rPr>
            </w:pPr>
          </w:p>
        </w:tc>
      </w:tr>
      <w:bookmarkEnd w:id="4"/>
      <w:tr w:rsidR="000930EF" w:rsidRPr="00ED6A4A" w14:paraId="40115242" w14:textId="77777777" w:rsidTr="001C62D8">
        <w:trPr>
          <w:trHeight w:val="251"/>
        </w:trPr>
        <w:tc>
          <w:tcPr>
            <w:tcW w:w="673" w:type="dxa"/>
            <w:tcBorders>
              <w:top w:val="single" w:sz="4" w:space="0" w:color="auto"/>
              <w:left w:val="single" w:sz="4" w:space="0" w:color="auto"/>
              <w:bottom w:val="single" w:sz="4" w:space="0" w:color="auto"/>
              <w:right w:val="single" w:sz="4" w:space="0" w:color="auto"/>
            </w:tcBorders>
          </w:tcPr>
          <w:p w14:paraId="501D47AC" w14:textId="37B7479C" w:rsidR="000930EF" w:rsidRPr="00ED6A4A" w:rsidRDefault="000930EF" w:rsidP="001C62D8">
            <w:pPr>
              <w:suppressAutoHyphens w:val="0"/>
              <w:autoSpaceDN/>
              <w:jc w:val="center"/>
            </w:pPr>
            <w:r>
              <w:lastRenderedPageBreak/>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1442C6" w14:textId="79F71B41" w:rsidR="000930EF" w:rsidRPr="00ED6A4A" w:rsidRDefault="000930EF" w:rsidP="001C62D8">
            <w:pPr>
              <w:suppressAutoHyphens w:val="0"/>
              <w:autoSpaceDN/>
              <w:jc w:val="center"/>
              <w:rPr>
                <w:color w:val="000000"/>
              </w:rPr>
            </w:pPr>
            <w:r w:rsidRPr="003E6641">
              <w:t>Kėdė be atlošo</w:t>
            </w:r>
            <w:r w:rsidR="00D8193A">
              <w:t xml:space="preserve">     (taburetė)</w:t>
            </w:r>
          </w:p>
        </w:tc>
        <w:tc>
          <w:tcPr>
            <w:tcW w:w="3685" w:type="dxa"/>
            <w:tcBorders>
              <w:top w:val="single" w:sz="4" w:space="0" w:color="auto"/>
              <w:left w:val="nil"/>
              <w:bottom w:val="single" w:sz="4" w:space="0" w:color="auto"/>
              <w:right w:val="single" w:sz="4" w:space="0" w:color="auto"/>
            </w:tcBorders>
            <w:shd w:val="clear" w:color="auto" w:fill="auto"/>
            <w:vAlign w:val="center"/>
          </w:tcPr>
          <w:p w14:paraId="6D5404C1" w14:textId="77777777" w:rsidR="008F08E3" w:rsidRDefault="00D8193A" w:rsidP="000930EF">
            <w:pPr>
              <w:suppressAutoHyphens w:val="0"/>
              <w:autoSpaceDN/>
            </w:pPr>
            <w:r>
              <w:t xml:space="preserve">Kėdės matmenys (A x P x G): 480x375x375 mm; </w:t>
            </w:r>
          </w:p>
          <w:p w14:paraId="6D5892C9" w14:textId="77777777" w:rsidR="008F08E3" w:rsidRDefault="00D8193A" w:rsidP="000930EF">
            <w:pPr>
              <w:suppressAutoHyphens w:val="0"/>
              <w:autoSpaceDN/>
            </w:pPr>
            <w:r>
              <w:t xml:space="preserve">Kėdė pagaminta iš LMDP (laminuotos medžio drožlių plokštės), briaunos dengtos su užapvalinta apsaugine PVC medžiagos juostele; </w:t>
            </w:r>
          </w:p>
          <w:p w14:paraId="04518E6A" w14:textId="77777777" w:rsidR="008F08E3" w:rsidRDefault="00D8193A" w:rsidP="000930EF">
            <w:pPr>
              <w:suppressAutoHyphens w:val="0"/>
              <w:autoSpaceDN/>
            </w:pPr>
            <w:r>
              <w:t xml:space="preserve">Sėdimoji dalis – ne mažiau kaip 24 mm storio LMDP, kantuota ne mažiau kaip 2 mm PVC </w:t>
            </w:r>
            <w:proofErr w:type="spellStart"/>
            <w:r>
              <w:t>kantu</w:t>
            </w:r>
            <w:proofErr w:type="spellEnd"/>
            <w:r>
              <w:t>;</w:t>
            </w:r>
          </w:p>
          <w:p w14:paraId="20625448" w14:textId="4A38E90E" w:rsidR="008F08E3" w:rsidRDefault="00D8193A" w:rsidP="000930EF">
            <w:pPr>
              <w:suppressAutoHyphens w:val="0"/>
              <w:autoSpaceDN/>
            </w:pPr>
            <w:r>
              <w:t xml:space="preserve"> </w:t>
            </w:r>
          </w:p>
          <w:p w14:paraId="1EDC8F40" w14:textId="77777777" w:rsidR="008F08E3" w:rsidRDefault="00D8193A" w:rsidP="000930EF">
            <w:pPr>
              <w:suppressAutoHyphens w:val="0"/>
              <w:autoSpaceDN/>
            </w:pPr>
            <w:r>
              <w:t xml:space="preserve">LMPD – Ąžuolas </w:t>
            </w:r>
            <w:proofErr w:type="spellStart"/>
            <w:r>
              <w:t>sonoma</w:t>
            </w:r>
            <w:proofErr w:type="spellEnd"/>
            <w:r>
              <w:t xml:space="preserve">; </w:t>
            </w:r>
          </w:p>
          <w:p w14:paraId="0A5EED43" w14:textId="77777777" w:rsidR="008F08E3" w:rsidRDefault="00D8193A" w:rsidP="000930EF">
            <w:pPr>
              <w:suppressAutoHyphens w:val="0"/>
              <w:autoSpaceDN/>
            </w:pPr>
            <w:r>
              <w:t xml:space="preserve">Rėmas iš metalinio profilio – 25x25(±1) mm, </w:t>
            </w:r>
          </w:p>
          <w:p w14:paraId="3F10A1CE" w14:textId="77777777" w:rsidR="008F08E3" w:rsidRDefault="00D8193A" w:rsidP="000930EF">
            <w:pPr>
              <w:suppressAutoHyphens w:val="0"/>
              <w:autoSpaceDN/>
            </w:pPr>
            <w:r>
              <w:t>Sienelės storis 1,5 (±0,1) mm, Karkaso spalva artima RAL 7038, Medinė konstrukcija prie metalinės konstrukcijos tvirtinama varžtais,</w:t>
            </w:r>
          </w:p>
          <w:p w14:paraId="0B180AE7" w14:textId="77777777" w:rsidR="008F08E3" w:rsidRDefault="008F08E3" w:rsidP="000930EF">
            <w:pPr>
              <w:suppressAutoHyphens w:val="0"/>
              <w:autoSpaceDN/>
            </w:pPr>
          </w:p>
          <w:p w14:paraId="497E30E5" w14:textId="77777777" w:rsidR="008F08E3" w:rsidRDefault="00D8193A" w:rsidP="000930EF">
            <w:pPr>
              <w:suppressAutoHyphens w:val="0"/>
              <w:autoSpaceDN/>
            </w:pPr>
            <w:r>
              <w:t xml:space="preserve"> Kėdė turi atlaikyti ne mažesnį kaip 150 kg svorį, </w:t>
            </w:r>
          </w:p>
          <w:p w14:paraId="188EA2F0" w14:textId="77777777" w:rsidR="008F08E3" w:rsidRDefault="00D8193A" w:rsidP="000930EF">
            <w:pPr>
              <w:suppressAutoHyphens w:val="0"/>
              <w:autoSpaceDN/>
            </w:pPr>
            <w:r>
              <w:t xml:space="preserve">Kėdės atraminės dalys turi būti apsaugotos nuo grindų braižymo, Schemose nurodytiems </w:t>
            </w:r>
            <w:proofErr w:type="spellStart"/>
            <w:r>
              <w:lastRenderedPageBreak/>
              <w:t>išmatavimams</w:t>
            </w:r>
            <w:proofErr w:type="spellEnd"/>
            <w:r>
              <w:t xml:space="preserve"> leistina paklaida – ± 10 mm. </w:t>
            </w:r>
          </w:p>
          <w:p w14:paraId="7EB260B6" w14:textId="4029A43E" w:rsidR="000930EF" w:rsidRPr="00ED6A4A" w:rsidRDefault="00D8193A" w:rsidP="000930EF">
            <w:pPr>
              <w:suppressAutoHyphens w:val="0"/>
              <w:autoSpaceDN/>
              <w:rPr>
                <w:color w:val="000000"/>
              </w:rPr>
            </w:pPr>
            <w:r>
              <w:t>Vadovaudamasi Lietuvos Respublikos aplinkos ministro 2011 m. birželio 28 d. įsakymu Nr. D1-508 „Dėl aplinkos apsaugos kriterijų taikymo, vykdant žaliuosius pirkimus, tvarkos aprašo patvirtinimo“, šalys susitaria mažinti popieriaus sunaudojimą, atsisakyti nebūtino dokumentų kopijavimo ir spausdinimo. Su sutarties vykdymu susiję dokumentai pirkėjui turi būti pateikti tik Dokumentas pasirašytas elektroniniu parašu Lietuvos didžiojo kunigaikščio Vytenio bendrosios paramos logistikos batalionas 2026-04-02 Nr. TS-64-(5.6.3E) elektroniniu formatu per sąskaitų administravimo bendrąją informacinę sistemą (SABIS), nebent sutartyje ir jos prieduose numatyta kitaip. Išimtiniais atvejais su sutarties vykdymu susiję dokumentai, turi būti pateikiami popieriniu formatu, jeigu toks formatas privalomas pagal teisės aktus arba pirkėjas nurodo tokį būtinumą – tokiu atveju, turi būti naudojamas perdirbtas popierius, kuris atitinka minimaliuosius aplinkos apsaugos kriterijus.</w:t>
            </w:r>
          </w:p>
        </w:tc>
        <w:tc>
          <w:tcPr>
            <w:tcW w:w="3544" w:type="dxa"/>
            <w:tcBorders>
              <w:top w:val="single" w:sz="4" w:space="0" w:color="auto"/>
              <w:left w:val="nil"/>
              <w:bottom w:val="single" w:sz="4" w:space="0" w:color="auto"/>
              <w:right w:val="single" w:sz="4" w:space="0" w:color="auto"/>
            </w:tcBorders>
            <w:vAlign w:val="center"/>
          </w:tcPr>
          <w:p w14:paraId="1C3533CF" w14:textId="0E69B87C" w:rsidR="000930EF" w:rsidRPr="00ED6A4A" w:rsidRDefault="000930EF" w:rsidP="000930EF">
            <w:pPr>
              <w:suppressAutoHyphens w:val="0"/>
              <w:autoSpaceDN/>
              <w:jc w:val="center"/>
            </w:pPr>
          </w:p>
        </w:tc>
      </w:tr>
    </w:tbl>
    <w:p w14:paraId="65F37D3E" w14:textId="77777777" w:rsidR="003074F9" w:rsidRPr="006826AB" w:rsidRDefault="003074F9" w:rsidP="00AC1EFF">
      <w:pPr>
        <w:jc w:val="both"/>
        <w:rPr>
          <w:rFonts w:ascii="Arial" w:hAnsi="Arial" w:cs="Arial"/>
          <w:i/>
          <w:color w:val="000000" w:themeColor="text1"/>
        </w:rPr>
      </w:pPr>
    </w:p>
    <w:p w14:paraId="00C27E44" w14:textId="77777777" w:rsidR="00C0552B" w:rsidRPr="00937D92" w:rsidRDefault="00C0552B" w:rsidP="00C0552B">
      <w:pPr>
        <w:pStyle w:val="ListParagraph"/>
        <w:numPr>
          <w:ilvl w:val="0"/>
          <w:numId w:val="1"/>
        </w:numPr>
        <w:autoSpaceDE w:val="0"/>
        <w:spacing w:before="60" w:after="60"/>
        <w:ind w:left="714" w:hanging="357"/>
        <w:contextualSpacing w:val="0"/>
        <w:jc w:val="center"/>
        <w:rPr>
          <w:b/>
          <w:bCs/>
          <w:color w:val="000000" w:themeColor="text1"/>
          <w:sz w:val="22"/>
          <w:szCs w:val="22"/>
        </w:rPr>
      </w:pPr>
      <w:r w:rsidRPr="00937D92">
        <w:rPr>
          <w:b/>
          <w:bCs/>
          <w:color w:val="000000" w:themeColor="text1"/>
          <w:sz w:val="22"/>
          <w:szCs w:val="22"/>
        </w:rPr>
        <w:t>KITA INFORMACIJA</w:t>
      </w:r>
    </w:p>
    <w:p w14:paraId="0BFFD7FA" w14:textId="77777777" w:rsidR="00C0552B" w:rsidRPr="00937D92" w:rsidRDefault="00C0552B" w:rsidP="00C0552B">
      <w:pPr>
        <w:jc w:val="both"/>
        <w:rPr>
          <w:color w:val="000000" w:themeColor="text1"/>
          <w:sz w:val="22"/>
          <w:szCs w:val="22"/>
        </w:rPr>
      </w:pPr>
      <w:r w:rsidRPr="00937D92">
        <w:rPr>
          <w:color w:val="000000" w:themeColor="text1"/>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6826AB" w:rsidRPr="006826A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5319A941"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Eil.</w:t>
            </w:r>
            <w:r w:rsidR="00937D92">
              <w:rPr>
                <w:b/>
                <w:bCs/>
                <w:color w:val="000000" w:themeColor="text1"/>
                <w:sz w:val="22"/>
                <w:szCs w:val="22"/>
                <w:lang w:eastAsia="lt-LT"/>
              </w:rPr>
              <w:t xml:space="preserve"> </w:t>
            </w:r>
            <w:r w:rsidRPr="00937D92">
              <w:rPr>
                <w:b/>
                <w:bCs/>
                <w:color w:val="000000" w:themeColor="text1"/>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937D92" w:rsidRDefault="00C0552B" w:rsidP="00BB37C2">
            <w:pPr>
              <w:spacing w:before="60" w:after="60"/>
              <w:jc w:val="center"/>
              <w:rPr>
                <w:color w:val="000000" w:themeColor="text1"/>
              </w:rPr>
            </w:pPr>
            <w:r w:rsidRPr="00937D92">
              <w:rPr>
                <w:b/>
                <w:color w:val="000000" w:themeColor="text1"/>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Ar dokumentas konfidencialus?</w:t>
            </w:r>
          </w:p>
          <w:p w14:paraId="1DE044D8"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Paaiškinimas, kokia konkreti informacija dokumente yra konfidenciali</w:t>
            </w:r>
          </w:p>
        </w:tc>
      </w:tr>
      <w:tr w:rsidR="006826AB" w:rsidRPr="006826A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5</w:t>
            </w:r>
          </w:p>
        </w:tc>
      </w:tr>
      <w:tr w:rsidR="006826AB" w:rsidRPr="006826A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937D92" w:rsidRDefault="00C0552B" w:rsidP="00BB37C2">
            <w:pPr>
              <w:spacing w:before="60" w:after="60"/>
              <w:jc w:val="center"/>
              <w:rPr>
                <w:color w:val="000000" w:themeColor="text1"/>
                <w:lang w:eastAsia="lt-LT"/>
              </w:rPr>
            </w:pPr>
          </w:p>
        </w:tc>
      </w:tr>
      <w:tr w:rsidR="006826AB" w:rsidRPr="006826A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937D92" w:rsidRDefault="00C0552B" w:rsidP="00BB37C2">
            <w:pPr>
              <w:spacing w:before="60" w:after="60"/>
              <w:jc w:val="center"/>
              <w:rPr>
                <w:color w:val="000000" w:themeColor="text1"/>
                <w:lang w:eastAsia="lt-LT"/>
              </w:rPr>
            </w:pPr>
          </w:p>
        </w:tc>
      </w:tr>
      <w:tr w:rsidR="006826AB" w:rsidRPr="006826A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937D92" w:rsidRDefault="00C0552B" w:rsidP="00BB37C2">
            <w:pPr>
              <w:pStyle w:val="ListParagraph"/>
              <w:tabs>
                <w:tab w:val="left" w:pos="175"/>
              </w:tabs>
              <w:spacing w:before="60" w:after="60"/>
              <w:ind w:left="12" w:firstLine="17"/>
              <w:rPr>
                <w:color w:val="000000" w:themeColor="text1"/>
              </w:rPr>
            </w:pPr>
            <w:r w:rsidRPr="00937D92">
              <w:rPr>
                <w:color w:val="000000" w:themeColor="text1"/>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937D92" w:rsidRDefault="00C0552B" w:rsidP="00BB37C2">
            <w:pPr>
              <w:spacing w:before="60" w:after="60"/>
              <w:jc w:val="both"/>
              <w:rPr>
                <w:color w:val="000000" w:themeColor="text1"/>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937D92" w:rsidRDefault="00C0552B" w:rsidP="00BB37C2">
            <w:pPr>
              <w:spacing w:before="60" w:after="60"/>
              <w:jc w:val="center"/>
              <w:rPr>
                <w:color w:val="000000" w:themeColor="text1"/>
                <w:lang w:eastAsia="lt-LT"/>
              </w:rPr>
            </w:pPr>
          </w:p>
        </w:tc>
      </w:tr>
    </w:tbl>
    <w:p w14:paraId="2F9D548D" w14:textId="77777777" w:rsidR="008F14BC" w:rsidRPr="006826AB" w:rsidRDefault="008F14BC" w:rsidP="00FF5C3F">
      <w:pPr>
        <w:ind w:firstLine="720"/>
        <w:jc w:val="both"/>
        <w:rPr>
          <w:b/>
          <w:color w:val="000000" w:themeColor="text1"/>
        </w:rPr>
      </w:pPr>
      <w:r w:rsidRPr="006826AB">
        <w:rPr>
          <w:b/>
          <w:color w:val="000000" w:themeColor="text1"/>
        </w:rPr>
        <w:t>Pasiūlymas galioja iki termino, nurodyto pirkimo dokumentuose.</w:t>
      </w:r>
    </w:p>
    <w:p w14:paraId="21AC4D1F" w14:textId="77777777" w:rsidR="00AB348C" w:rsidRPr="006826AB" w:rsidRDefault="00AB348C" w:rsidP="00FF5C3F">
      <w:pPr>
        <w:ind w:firstLine="720"/>
        <w:jc w:val="both"/>
        <w:rPr>
          <w:b/>
          <w:color w:val="000000" w:themeColor="text1"/>
        </w:rPr>
      </w:pPr>
    </w:p>
    <w:p w14:paraId="41C17ED6" w14:textId="77777777" w:rsidR="008F14BC" w:rsidRPr="006826AB" w:rsidRDefault="008F14BC" w:rsidP="00FF5C3F">
      <w:pPr>
        <w:ind w:firstLine="720"/>
        <w:jc w:val="both"/>
        <w:rPr>
          <w:color w:val="000000" w:themeColor="text1"/>
        </w:rPr>
      </w:pPr>
      <w:r w:rsidRPr="006826AB">
        <w:rPr>
          <w:color w:val="000000" w:themeColor="text1"/>
        </w:rPr>
        <w:t xml:space="preserve">Ši pasiūlyme nurodyta informacija yra konfidenciali </w:t>
      </w:r>
      <w:r w:rsidRPr="006826AB">
        <w:rPr>
          <w:i/>
          <w:color w:val="000000" w:themeColor="text1"/>
        </w:rPr>
        <w:t>/</w:t>
      </w:r>
      <w:r w:rsidRPr="006826AB">
        <w:rPr>
          <w:i/>
          <w:color w:val="000000" w:themeColor="text1"/>
          <w:kern w:val="16"/>
        </w:rPr>
        <w:t xml:space="preserve">Perkančioji organizacija </w:t>
      </w:r>
      <w:r w:rsidRPr="006826AB">
        <w:rPr>
          <w:i/>
          <w:color w:val="000000" w:themeColor="text1"/>
        </w:rPr>
        <w:t>šios informacijos negali atskleisti tretiesiems asmenims/</w:t>
      </w:r>
      <w:r w:rsidRPr="006826AB">
        <w:rPr>
          <w:color w:val="000000" w:themeColor="text1"/>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826AB" w:rsidRPr="006826AB" w14:paraId="7F89F4A6" w14:textId="77777777" w:rsidTr="0014483D">
        <w:trPr>
          <w:trHeight w:val="1304"/>
        </w:trPr>
        <w:tc>
          <w:tcPr>
            <w:tcW w:w="588" w:type="dxa"/>
            <w:vAlign w:val="center"/>
          </w:tcPr>
          <w:p w14:paraId="372BBAE0" w14:textId="77777777" w:rsidR="008F14BC" w:rsidRPr="006826AB" w:rsidRDefault="008F14BC" w:rsidP="0014483D">
            <w:pPr>
              <w:jc w:val="center"/>
              <w:rPr>
                <w:color w:val="000000" w:themeColor="text1"/>
              </w:rPr>
            </w:pPr>
            <w:r w:rsidRPr="006826AB">
              <w:rPr>
                <w:color w:val="000000" w:themeColor="text1"/>
              </w:rPr>
              <w:lastRenderedPageBreak/>
              <w:t>Eil. Nr.</w:t>
            </w:r>
          </w:p>
        </w:tc>
        <w:tc>
          <w:tcPr>
            <w:tcW w:w="2880" w:type="dxa"/>
            <w:vAlign w:val="center"/>
          </w:tcPr>
          <w:p w14:paraId="23ACE2C4" w14:textId="77777777" w:rsidR="008F14BC" w:rsidRPr="006826AB" w:rsidRDefault="008F14BC" w:rsidP="0014483D">
            <w:pPr>
              <w:jc w:val="center"/>
              <w:rPr>
                <w:color w:val="000000" w:themeColor="text1"/>
              </w:rPr>
            </w:pPr>
            <w:r w:rsidRPr="006826AB">
              <w:rPr>
                <w:color w:val="000000" w:themeColor="text1"/>
              </w:rPr>
              <w:t>Pateikto dokumento pavadinimas (rekomenduojama pavadinime vartoti žodį „Konfidencialu“)</w:t>
            </w:r>
          </w:p>
        </w:tc>
        <w:tc>
          <w:tcPr>
            <w:tcW w:w="6145" w:type="dxa"/>
            <w:vAlign w:val="center"/>
          </w:tcPr>
          <w:p w14:paraId="3A84464E" w14:textId="77777777" w:rsidR="008F14BC" w:rsidRPr="006826AB" w:rsidRDefault="008F14BC" w:rsidP="0014483D">
            <w:pPr>
              <w:jc w:val="center"/>
              <w:rPr>
                <w:color w:val="000000" w:themeColor="text1"/>
              </w:rPr>
            </w:pPr>
            <w:r w:rsidRPr="006826AB">
              <w:rPr>
                <w:color w:val="000000" w:themeColor="text1"/>
              </w:rPr>
              <w:t xml:space="preserve">Dokumentas yra įkeltas šioje CVP IS pasiūlymo lango eilutėje („Prisegti dokumentai“ arba </w:t>
            </w:r>
            <w:r w:rsidRPr="006826AB">
              <w:rPr>
                <w:bCs/>
                <w:color w:val="000000" w:themeColor="text1"/>
              </w:rPr>
              <w:t>„Kvalifikaciniai klausimai“ prie atsakymo į klausimą)</w:t>
            </w:r>
          </w:p>
        </w:tc>
      </w:tr>
      <w:tr w:rsidR="006826AB" w:rsidRPr="006826AB" w14:paraId="4DB0E5FC" w14:textId="77777777" w:rsidTr="0014483D">
        <w:trPr>
          <w:trHeight w:val="428"/>
        </w:trPr>
        <w:tc>
          <w:tcPr>
            <w:tcW w:w="588" w:type="dxa"/>
          </w:tcPr>
          <w:p w14:paraId="6A7B8E18" w14:textId="77777777" w:rsidR="008F14BC" w:rsidRPr="006826AB" w:rsidRDefault="008F14BC" w:rsidP="0014483D">
            <w:pPr>
              <w:jc w:val="both"/>
              <w:rPr>
                <w:color w:val="000000" w:themeColor="text1"/>
              </w:rPr>
            </w:pPr>
          </w:p>
        </w:tc>
        <w:tc>
          <w:tcPr>
            <w:tcW w:w="2880" w:type="dxa"/>
          </w:tcPr>
          <w:p w14:paraId="2107306C" w14:textId="77777777" w:rsidR="008F14BC" w:rsidRPr="006826AB" w:rsidRDefault="008F14BC" w:rsidP="0014483D">
            <w:pPr>
              <w:jc w:val="both"/>
              <w:rPr>
                <w:color w:val="000000" w:themeColor="text1"/>
              </w:rPr>
            </w:pPr>
          </w:p>
        </w:tc>
        <w:tc>
          <w:tcPr>
            <w:tcW w:w="6145" w:type="dxa"/>
          </w:tcPr>
          <w:p w14:paraId="2BD962D2" w14:textId="77777777" w:rsidR="008F14BC" w:rsidRPr="006826AB" w:rsidRDefault="008F14BC" w:rsidP="0014483D">
            <w:pPr>
              <w:jc w:val="both"/>
              <w:rPr>
                <w:color w:val="000000" w:themeColor="text1"/>
              </w:rPr>
            </w:pPr>
          </w:p>
        </w:tc>
      </w:tr>
    </w:tbl>
    <w:p w14:paraId="1673CA45"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Pasiūlymo dalis, kurios dalyvis nenurodė kaip konfidencialios, bus viešinama Viešųjų pirkimų tarnybos direktoriaus 2017 m.  birželio 19 d. įsakyme Nr. 1S-91 nustatyta tvarka.</w:t>
      </w:r>
    </w:p>
    <w:p w14:paraId="3C9A692E" w14:textId="77777777" w:rsidR="00DD3A2D" w:rsidRPr="006826AB" w:rsidRDefault="00DD3A2D" w:rsidP="00C0552B">
      <w:pPr>
        <w:spacing w:before="60" w:after="60"/>
        <w:rPr>
          <w:rFonts w:ascii="Arial" w:hAnsi="Arial" w:cs="Arial"/>
          <w:color w:val="000000" w:themeColor="text1"/>
        </w:rPr>
      </w:pPr>
    </w:p>
    <w:p w14:paraId="47316319" w14:textId="77777777" w:rsidR="009A5F33" w:rsidRPr="00937D92" w:rsidRDefault="009A5F33" w:rsidP="009A5F33">
      <w:pPr>
        <w:spacing w:before="60" w:after="60"/>
        <w:rPr>
          <w:color w:val="000000" w:themeColor="text1"/>
          <w:sz w:val="22"/>
          <w:szCs w:val="22"/>
        </w:rPr>
      </w:pPr>
      <w:r w:rsidRPr="006826AB">
        <w:rPr>
          <w:color w:val="000000" w:themeColor="text1"/>
          <w:sz w:val="22"/>
          <w:szCs w:val="22"/>
        </w:rPr>
        <w:t>(Tiekėjo arba jo įgalioto asmens vardas, pavardė, parašas)</w:t>
      </w:r>
    </w:p>
    <w:bookmarkEnd w:id="1"/>
    <w:p w14:paraId="4A4C3504" w14:textId="77777777" w:rsidR="00DD3A2D" w:rsidRPr="006826AB" w:rsidRDefault="00DD3A2D" w:rsidP="00C0552B">
      <w:pPr>
        <w:spacing w:before="60" w:after="60"/>
        <w:rPr>
          <w:rFonts w:ascii="Arial" w:hAnsi="Arial" w:cs="Arial"/>
          <w:color w:val="000000" w:themeColor="text1"/>
        </w:rPr>
      </w:pPr>
    </w:p>
    <w:sectPr w:rsidR="00DD3A2D" w:rsidRPr="006826AB" w:rsidSect="009A5F33">
      <w:headerReference w:type="default" r:id="rId8"/>
      <w:footerReference w:type="default" r:id="rId9"/>
      <w:headerReference w:type="first" r:id="rId10"/>
      <w:pgSz w:w="11906" w:h="16838"/>
      <w:pgMar w:top="709"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C569F" w14:textId="77777777" w:rsidR="008A504E" w:rsidRDefault="008A504E" w:rsidP="00C0552B">
      <w:r>
        <w:separator/>
      </w:r>
    </w:p>
  </w:endnote>
  <w:endnote w:type="continuationSeparator" w:id="0">
    <w:p w14:paraId="52B416ED" w14:textId="77777777" w:rsidR="008A504E" w:rsidRDefault="008A504E"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568D1D9E"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181DEF">
      <w:rPr>
        <w:rFonts w:ascii="Arial" w:hAnsi="Arial" w:cs="Arial"/>
        <w:noProof/>
        <w:sz w:val="22"/>
        <w:szCs w:val="22"/>
      </w:rPr>
      <w:t>8</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7DDD3" w14:textId="77777777" w:rsidR="008A504E" w:rsidRDefault="008A504E" w:rsidP="00C0552B">
      <w:r>
        <w:separator/>
      </w:r>
    </w:p>
  </w:footnote>
  <w:footnote w:type="continuationSeparator" w:id="0">
    <w:p w14:paraId="30812134" w14:textId="77777777" w:rsidR="008A504E" w:rsidRDefault="008A504E"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6BDC5E2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6D1A"/>
    <w:rsid w:val="00011303"/>
    <w:rsid w:val="0001535B"/>
    <w:rsid w:val="000233B8"/>
    <w:rsid w:val="00031F2B"/>
    <w:rsid w:val="00046A38"/>
    <w:rsid w:val="000500F8"/>
    <w:rsid w:val="000522E8"/>
    <w:rsid w:val="0005547B"/>
    <w:rsid w:val="000620CE"/>
    <w:rsid w:val="00075070"/>
    <w:rsid w:val="000930EF"/>
    <w:rsid w:val="00095BC8"/>
    <w:rsid w:val="000B0ACA"/>
    <w:rsid w:val="000B67C4"/>
    <w:rsid w:val="000C0314"/>
    <w:rsid w:val="000C2BD2"/>
    <w:rsid w:val="000C591D"/>
    <w:rsid w:val="000E347F"/>
    <w:rsid w:val="00116CD9"/>
    <w:rsid w:val="00117053"/>
    <w:rsid w:val="001206A5"/>
    <w:rsid w:val="00122225"/>
    <w:rsid w:val="001305D2"/>
    <w:rsid w:val="00140BFD"/>
    <w:rsid w:val="001427E5"/>
    <w:rsid w:val="0015374C"/>
    <w:rsid w:val="001573D3"/>
    <w:rsid w:val="00165571"/>
    <w:rsid w:val="001777B0"/>
    <w:rsid w:val="00181DEF"/>
    <w:rsid w:val="001932F7"/>
    <w:rsid w:val="001A6F98"/>
    <w:rsid w:val="001C1E62"/>
    <w:rsid w:val="001C276F"/>
    <w:rsid w:val="001C62D8"/>
    <w:rsid w:val="001D075D"/>
    <w:rsid w:val="001D31AB"/>
    <w:rsid w:val="001E0499"/>
    <w:rsid w:val="0021427E"/>
    <w:rsid w:val="00220252"/>
    <w:rsid w:val="00234AF3"/>
    <w:rsid w:val="00237A5B"/>
    <w:rsid w:val="00254EE9"/>
    <w:rsid w:val="00272503"/>
    <w:rsid w:val="00283422"/>
    <w:rsid w:val="00284C8B"/>
    <w:rsid w:val="002B32FE"/>
    <w:rsid w:val="002B5DAF"/>
    <w:rsid w:val="002C23D7"/>
    <w:rsid w:val="002E7A89"/>
    <w:rsid w:val="00302462"/>
    <w:rsid w:val="003074F9"/>
    <w:rsid w:val="00310725"/>
    <w:rsid w:val="00344107"/>
    <w:rsid w:val="00351028"/>
    <w:rsid w:val="0035321E"/>
    <w:rsid w:val="003806B3"/>
    <w:rsid w:val="003B23C4"/>
    <w:rsid w:val="003B427F"/>
    <w:rsid w:val="003B4B8A"/>
    <w:rsid w:val="003B69A0"/>
    <w:rsid w:val="003C0523"/>
    <w:rsid w:val="003D00C1"/>
    <w:rsid w:val="003E2EE0"/>
    <w:rsid w:val="003F0FED"/>
    <w:rsid w:val="003F7A8D"/>
    <w:rsid w:val="00406388"/>
    <w:rsid w:val="00424370"/>
    <w:rsid w:val="00424FC9"/>
    <w:rsid w:val="00451B33"/>
    <w:rsid w:val="00463841"/>
    <w:rsid w:val="004647E8"/>
    <w:rsid w:val="00465572"/>
    <w:rsid w:val="00473DAB"/>
    <w:rsid w:val="00484E37"/>
    <w:rsid w:val="004B06E5"/>
    <w:rsid w:val="004B66C9"/>
    <w:rsid w:val="004C2491"/>
    <w:rsid w:val="004C2840"/>
    <w:rsid w:val="004D2A8A"/>
    <w:rsid w:val="004F5885"/>
    <w:rsid w:val="005016EE"/>
    <w:rsid w:val="00501A03"/>
    <w:rsid w:val="00506341"/>
    <w:rsid w:val="00507541"/>
    <w:rsid w:val="005216E7"/>
    <w:rsid w:val="00543C5F"/>
    <w:rsid w:val="005630C4"/>
    <w:rsid w:val="0059148B"/>
    <w:rsid w:val="00594307"/>
    <w:rsid w:val="00596689"/>
    <w:rsid w:val="005C4AD7"/>
    <w:rsid w:val="005C5C1D"/>
    <w:rsid w:val="005D5CA5"/>
    <w:rsid w:val="005E1706"/>
    <w:rsid w:val="00602077"/>
    <w:rsid w:val="006047B8"/>
    <w:rsid w:val="00620CF5"/>
    <w:rsid w:val="0063354A"/>
    <w:rsid w:val="0064656F"/>
    <w:rsid w:val="00647932"/>
    <w:rsid w:val="0067727D"/>
    <w:rsid w:val="006826AB"/>
    <w:rsid w:val="0068548E"/>
    <w:rsid w:val="00691FB4"/>
    <w:rsid w:val="00693EEC"/>
    <w:rsid w:val="006A38A2"/>
    <w:rsid w:val="006B0A4C"/>
    <w:rsid w:val="006B755D"/>
    <w:rsid w:val="006C4962"/>
    <w:rsid w:val="006C4FEC"/>
    <w:rsid w:val="006F546D"/>
    <w:rsid w:val="00707139"/>
    <w:rsid w:val="00740CBF"/>
    <w:rsid w:val="007443CB"/>
    <w:rsid w:val="00744DF0"/>
    <w:rsid w:val="00747761"/>
    <w:rsid w:val="007501AD"/>
    <w:rsid w:val="0076650E"/>
    <w:rsid w:val="007678B5"/>
    <w:rsid w:val="007679B6"/>
    <w:rsid w:val="00767D18"/>
    <w:rsid w:val="00782920"/>
    <w:rsid w:val="007C2B8E"/>
    <w:rsid w:val="00800955"/>
    <w:rsid w:val="00804CDD"/>
    <w:rsid w:val="0081147C"/>
    <w:rsid w:val="008207C2"/>
    <w:rsid w:val="00865954"/>
    <w:rsid w:val="008758E5"/>
    <w:rsid w:val="00897040"/>
    <w:rsid w:val="008A504E"/>
    <w:rsid w:val="008B48B4"/>
    <w:rsid w:val="008B638F"/>
    <w:rsid w:val="008D5371"/>
    <w:rsid w:val="008E3501"/>
    <w:rsid w:val="008E7503"/>
    <w:rsid w:val="008F08E3"/>
    <w:rsid w:val="008F14BC"/>
    <w:rsid w:val="009002D2"/>
    <w:rsid w:val="0091189F"/>
    <w:rsid w:val="009150F0"/>
    <w:rsid w:val="00917AF3"/>
    <w:rsid w:val="00923C73"/>
    <w:rsid w:val="00925900"/>
    <w:rsid w:val="00927F2F"/>
    <w:rsid w:val="00932B9A"/>
    <w:rsid w:val="00936041"/>
    <w:rsid w:val="00937D92"/>
    <w:rsid w:val="00972719"/>
    <w:rsid w:val="00974A9E"/>
    <w:rsid w:val="00987B91"/>
    <w:rsid w:val="009917B2"/>
    <w:rsid w:val="009A5F33"/>
    <w:rsid w:val="009C08C0"/>
    <w:rsid w:val="009C21DF"/>
    <w:rsid w:val="009E4FE7"/>
    <w:rsid w:val="009F5552"/>
    <w:rsid w:val="009F7B35"/>
    <w:rsid w:val="00A0601C"/>
    <w:rsid w:val="00A13D38"/>
    <w:rsid w:val="00A22A21"/>
    <w:rsid w:val="00A27AD4"/>
    <w:rsid w:val="00A511FF"/>
    <w:rsid w:val="00A51BA7"/>
    <w:rsid w:val="00A6032C"/>
    <w:rsid w:val="00A76F37"/>
    <w:rsid w:val="00A857A4"/>
    <w:rsid w:val="00AB348C"/>
    <w:rsid w:val="00AC1EFF"/>
    <w:rsid w:val="00AD2D86"/>
    <w:rsid w:val="00AD43FF"/>
    <w:rsid w:val="00AE1FF1"/>
    <w:rsid w:val="00AE2520"/>
    <w:rsid w:val="00B12BEA"/>
    <w:rsid w:val="00B22E5B"/>
    <w:rsid w:val="00B23F10"/>
    <w:rsid w:val="00B4131B"/>
    <w:rsid w:val="00B52F1B"/>
    <w:rsid w:val="00BA7130"/>
    <w:rsid w:val="00BC4F54"/>
    <w:rsid w:val="00BC57C1"/>
    <w:rsid w:val="00BC758D"/>
    <w:rsid w:val="00BD712D"/>
    <w:rsid w:val="00BF204D"/>
    <w:rsid w:val="00BF6532"/>
    <w:rsid w:val="00C0552B"/>
    <w:rsid w:val="00C21CC2"/>
    <w:rsid w:val="00C35C63"/>
    <w:rsid w:val="00C46640"/>
    <w:rsid w:val="00C47F8F"/>
    <w:rsid w:val="00C62388"/>
    <w:rsid w:val="00C63FF1"/>
    <w:rsid w:val="00C7148B"/>
    <w:rsid w:val="00CA4BBD"/>
    <w:rsid w:val="00CB4456"/>
    <w:rsid w:val="00CC66B9"/>
    <w:rsid w:val="00CE226A"/>
    <w:rsid w:val="00CF1FB0"/>
    <w:rsid w:val="00CF292C"/>
    <w:rsid w:val="00CF434D"/>
    <w:rsid w:val="00D03EEF"/>
    <w:rsid w:val="00D128BB"/>
    <w:rsid w:val="00D25ACE"/>
    <w:rsid w:val="00D44AC7"/>
    <w:rsid w:val="00D5037D"/>
    <w:rsid w:val="00D539E0"/>
    <w:rsid w:val="00D56CE3"/>
    <w:rsid w:val="00D6023B"/>
    <w:rsid w:val="00D7141B"/>
    <w:rsid w:val="00D71E04"/>
    <w:rsid w:val="00D8193A"/>
    <w:rsid w:val="00DB2B6C"/>
    <w:rsid w:val="00DC48E6"/>
    <w:rsid w:val="00DC7CA7"/>
    <w:rsid w:val="00DD3A2D"/>
    <w:rsid w:val="00DD5A03"/>
    <w:rsid w:val="00DD72C0"/>
    <w:rsid w:val="00DF7994"/>
    <w:rsid w:val="00E05693"/>
    <w:rsid w:val="00E110B1"/>
    <w:rsid w:val="00E26CEB"/>
    <w:rsid w:val="00E32298"/>
    <w:rsid w:val="00E33439"/>
    <w:rsid w:val="00E370ED"/>
    <w:rsid w:val="00E77213"/>
    <w:rsid w:val="00E96EBD"/>
    <w:rsid w:val="00EA4A2C"/>
    <w:rsid w:val="00EA5DCC"/>
    <w:rsid w:val="00ED6A4A"/>
    <w:rsid w:val="00EF769F"/>
    <w:rsid w:val="00F16994"/>
    <w:rsid w:val="00F22B7B"/>
    <w:rsid w:val="00F41BC0"/>
    <w:rsid w:val="00F451FF"/>
    <w:rsid w:val="00F60DBD"/>
    <w:rsid w:val="00F8152C"/>
    <w:rsid w:val="00F8353F"/>
    <w:rsid w:val="00F9209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006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1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0187">
      <w:bodyDiv w:val="1"/>
      <w:marLeft w:val="0"/>
      <w:marRight w:val="0"/>
      <w:marTop w:val="0"/>
      <w:marBottom w:val="0"/>
      <w:divBdr>
        <w:top w:val="none" w:sz="0" w:space="0" w:color="auto"/>
        <w:left w:val="none" w:sz="0" w:space="0" w:color="auto"/>
        <w:bottom w:val="none" w:sz="0" w:space="0" w:color="auto"/>
        <w:right w:val="none" w:sz="0" w:space="0" w:color="auto"/>
      </w:divBdr>
    </w:div>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2514C-57BB-460D-888F-EB4FD517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Laima Sakalauskiene</cp:lastModifiedBy>
  <cp:revision>174</cp:revision>
  <cp:lastPrinted>2026-02-24T09:27:00Z</cp:lastPrinted>
  <dcterms:created xsi:type="dcterms:W3CDTF">2026-02-24T09:27:00Z</dcterms:created>
  <dcterms:modified xsi:type="dcterms:W3CDTF">2026-06-25T08:59:00Z</dcterms:modified>
</cp:coreProperties>
</file>